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0DC" w:rsidRPr="002462CF" w:rsidRDefault="002462CF">
      <w:pPr>
        <w:rPr>
          <w:b/>
          <w:sz w:val="44"/>
          <w:szCs w:val="44"/>
          <w:u w:val="single"/>
        </w:rPr>
      </w:pPr>
      <w:r w:rsidRPr="002462CF">
        <w:rPr>
          <w:b/>
          <w:sz w:val="44"/>
          <w:szCs w:val="44"/>
          <w:u w:val="single"/>
        </w:rPr>
        <w:t xml:space="preserve">Réglage «  aux petits oignons » du niveau de cuve sur KEIHIN PWKS 38 AG </w:t>
      </w:r>
      <w:proofErr w:type="gramStart"/>
      <w:r w:rsidRPr="002462CF">
        <w:rPr>
          <w:b/>
          <w:sz w:val="44"/>
          <w:szCs w:val="44"/>
          <w:u w:val="single"/>
        </w:rPr>
        <w:t>( =</w:t>
      </w:r>
      <w:proofErr w:type="gramEnd"/>
      <w:r w:rsidRPr="002462CF">
        <w:rPr>
          <w:b/>
          <w:sz w:val="44"/>
          <w:szCs w:val="44"/>
          <w:u w:val="single"/>
        </w:rPr>
        <w:t xml:space="preserve">  </w:t>
      </w:r>
      <w:proofErr w:type="spellStart"/>
      <w:r w:rsidRPr="002462CF">
        <w:rPr>
          <w:b/>
          <w:sz w:val="44"/>
          <w:szCs w:val="44"/>
          <w:u w:val="single"/>
        </w:rPr>
        <w:t>carbu</w:t>
      </w:r>
      <w:proofErr w:type="spellEnd"/>
      <w:r w:rsidRPr="002462CF">
        <w:rPr>
          <w:b/>
          <w:sz w:val="44"/>
          <w:szCs w:val="44"/>
          <w:u w:val="single"/>
        </w:rPr>
        <w:t xml:space="preserve"> avec couvercle plat )</w:t>
      </w:r>
    </w:p>
    <w:p w:rsidR="005F56B6" w:rsidRDefault="002462CF">
      <w:r>
        <w:t>Merci à XRMANO1  car c’est lui qui est parvenu à ces réglages</w:t>
      </w:r>
      <w:r w:rsidR="005F56B6">
        <w:t xml:space="preserve"> après pas mal de tests en 2010</w:t>
      </w:r>
      <w:r w:rsidR="0065587B">
        <w:t xml:space="preserve"> </w:t>
      </w:r>
      <w:r w:rsidR="005F56B6">
        <w:t xml:space="preserve">quand sont apparues les 300 GAS avec  ce fameux </w:t>
      </w:r>
      <w:proofErr w:type="spellStart"/>
      <w:r w:rsidR="005F56B6">
        <w:t>carbu</w:t>
      </w:r>
      <w:proofErr w:type="spellEnd"/>
      <w:r w:rsidR="005F56B6">
        <w:t xml:space="preserve"> à «  tête plate » et son appétit féroce … </w:t>
      </w:r>
    </w:p>
    <w:p w:rsidR="002462CF" w:rsidRDefault="005F56B6">
      <w:r>
        <w:t>M</w:t>
      </w:r>
      <w:r w:rsidR="002462CF">
        <w:t>oi j’ai juste mis en page ce fichier. </w:t>
      </w:r>
      <w:r w:rsidR="002462CF">
        <w:sym w:font="Wingdings" w:char="F04A"/>
      </w:r>
    </w:p>
    <w:p w:rsidR="005340DC" w:rsidRDefault="005340DC"/>
    <w:p w:rsidR="005340DC" w:rsidRDefault="005340DC">
      <w:r w:rsidRPr="005340DC">
        <w:t>Le plan</w:t>
      </w:r>
      <w:r>
        <w:t xml:space="preserve"> de travail doit être bien plat.</w:t>
      </w:r>
      <w:r w:rsidRPr="005340DC">
        <w:br/>
      </w:r>
      <w:r w:rsidRPr="005340DC">
        <w:br/>
      </w:r>
      <w:r w:rsidRPr="005340DC">
        <w:rPr>
          <w:noProof/>
          <w:lang w:eastAsia="fr-FR"/>
        </w:rPr>
        <w:drawing>
          <wp:inline distT="0" distB="0" distL="0" distR="0">
            <wp:extent cx="6337300" cy="4752975"/>
            <wp:effectExtent l="0" t="0" r="6350" b="9525"/>
            <wp:docPr id="7" name="Picture 7" descr="Imag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40DC">
        <w:br/>
      </w:r>
      <w:r w:rsidRPr="005340DC">
        <w:br/>
      </w:r>
      <w:r w:rsidRPr="005340DC">
        <w:br/>
        <w:t xml:space="preserve">Pour avoir l’angle de 60° il faut le mettre comme sur la photo avec une cale de 31 </w:t>
      </w:r>
      <w:proofErr w:type="spellStart"/>
      <w:r w:rsidRPr="005340DC">
        <w:t>mm</w:t>
      </w:r>
      <w:r>
        <w:t>.</w:t>
      </w:r>
      <w:proofErr w:type="spellEnd"/>
      <w:r w:rsidRPr="005340DC">
        <w:br/>
      </w:r>
      <w:r w:rsidRPr="005340DC">
        <w:br/>
      </w:r>
      <w:r w:rsidRPr="005340DC">
        <w:rPr>
          <w:noProof/>
          <w:lang w:eastAsia="fr-FR"/>
        </w:rPr>
        <w:lastRenderedPageBreak/>
        <w:drawing>
          <wp:inline distT="0" distB="0" distL="0" distR="0">
            <wp:extent cx="5067300" cy="3800475"/>
            <wp:effectExtent l="0" t="0" r="0" b="9525"/>
            <wp:docPr id="6" name="Picture 6" descr="Image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40DC">
        <w:br/>
      </w:r>
      <w:r w:rsidRPr="005340DC">
        <w:br/>
      </w:r>
    </w:p>
    <w:p w:rsidR="005340DC" w:rsidRDefault="005340DC"/>
    <w:p w:rsidR="005340DC" w:rsidRDefault="005340DC"/>
    <w:p w:rsidR="005340DC" w:rsidRDefault="005340DC"/>
    <w:p w:rsidR="003761AE" w:rsidRDefault="005340DC">
      <w:r w:rsidRPr="005340DC">
        <w:t xml:space="preserve">Ensuite tordre la patte où porte le pointeau mais doucement c’est sensible pour obtenir une cote de 4 </w:t>
      </w:r>
      <w:proofErr w:type="spellStart"/>
      <w:r w:rsidRPr="005340DC">
        <w:t>mm</w:t>
      </w:r>
      <w:r>
        <w:t>.</w:t>
      </w:r>
      <w:proofErr w:type="spellEnd"/>
      <w:r w:rsidRPr="005340DC">
        <w:br/>
      </w:r>
      <w:r w:rsidRPr="005340DC">
        <w:rPr>
          <w:noProof/>
          <w:lang w:eastAsia="fr-FR"/>
        </w:rPr>
        <w:lastRenderedPageBreak/>
        <w:drawing>
          <wp:inline distT="0" distB="0" distL="0" distR="0" wp14:anchorId="15F85E8D" wp14:editId="745004D0">
            <wp:extent cx="5962650" cy="7952685"/>
            <wp:effectExtent l="0" t="0" r="0" b="0"/>
            <wp:docPr id="5" name="Picture 5" descr="Image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849" cy="796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40DC">
        <w:br/>
      </w:r>
      <w:r w:rsidRPr="005340DC">
        <w:br/>
      </w:r>
      <w:r w:rsidRPr="005340DC">
        <w:br/>
      </w:r>
      <w:r w:rsidRPr="005340DC">
        <w:br/>
      </w:r>
      <w:r w:rsidR="0065587B">
        <w:lastRenderedPageBreak/>
        <w:t>A</w:t>
      </w:r>
      <w:r w:rsidRPr="005340DC">
        <w:t>u réglet comme sur les photos</w:t>
      </w:r>
      <w:r>
        <w:t>.</w:t>
      </w:r>
      <w:r w:rsidRPr="005340DC">
        <w:t xml:space="preserve"> </w:t>
      </w:r>
      <w:r w:rsidRPr="005340DC">
        <w:br/>
      </w:r>
      <w:r w:rsidRPr="005340DC">
        <w:br/>
      </w:r>
      <w:r w:rsidRPr="005340DC">
        <w:rPr>
          <w:noProof/>
          <w:lang w:eastAsia="fr-FR"/>
        </w:rPr>
        <w:drawing>
          <wp:inline distT="0" distB="0" distL="0" distR="0">
            <wp:extent cx="9753600" cy="7315200"/>
            <wp:effectExtent l="0" t="0" r="0" b="0"/>
            <wp:docPr id="4" name="Picture 4" descr="Image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40DC">
        <w:br/>
      </w:r>
      <w:r w:rsidRPr="005340DC">
        <w:br/>
      </w:r>
      <w:r w:rsidRPr="005340DC">
        <w:rPr>
          <w:noProof/>
          <w:lang w:eastAsia="fr-FR"/>
        </w:rPr>
        <w:lastRenderedPageBreak/>
        <w:drawing>
          <wp:inline distT="0" distB="0" distL="0" distR="0">
            <wp:extent cx="9753600" cy="7315200"/>
            <wp:effectExtent l="0" t="0" r="0" b="0"/>
            <wp:docPr id="3" name="Picture 3" descr="Image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40DC">
        <w:br/>
      </w:r>
      <w:r w:rsidRPr="005340DC">
        <w:br/>
      </w:r>
      <w:r w:rsidRPr="005340DC">
        <w:rPr>
          <w:noProof/>
          <w:lang w:eastAsia="fr-FR"/>
        </w:rPr>
        <w:lastRenderedPageBreak/>
        <w:drawing>
          <wp:inline distT="0" distB="0" distL="0" distR="0">
            <wp:extent cx="7670800" cy="5753100"/>
            <wp:effectExtent l="0" t="0" r="6350" b="0"/>
            <wp:docPr id="2" name="Picture 2" descr="Image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40DC">
        <w:br/>
      </w:r>
      <w:r w:rsidRPr="005340DC">
        <w:br/>
      </w:r>
      <w:r w:rsidRPr="005340DC">
        <w:br/>
        <w:t>Quand la cote de 4 mm est mise, la soudure du flotteur opposé ne doit pas dépasser du p</w:t>
      </w:r>
      <w:r>
        <w:t>lan de joint comme sur la photo.</w:t>
      </w:r>
      <w:r w:rsidRPr="005340DC">
        <w:br/>
      </w:r>
      <w:r w:rsidRPr="005340DC">
        <w:lastRenderedPageBreak/>
        <w:br/>
      </w:r>
      <w:r w:rsidRPr="005340DC">
        <w:rPr>
          <w:noProof/>
          <w:lang w:eastAsia="fr-FR"/>
        </w:rPr>
        <w:drawing>
          <wp:inline distT="0" distB="0" distL="0" distR="0">
            <wp:extent cx="9753600" cy="7315200"/>
            <wp:effectExtent l="0" t="0" r="0" b="0"/>
            <wp:docPr id="1" name="Picture 1" descr="Image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0DC" w:rsidRDefault="005340DC"/>
    <w:p w:rsidR="005340DC" w:rsidRDefault="005340DC"/>
    <w:p w:rsidR="005340DC" w:rsidRDefault="005340DC">
      <w:r>
        <w:t>Ensuite remontage !</w:t>
      </w:r>
    </w:p>
    <w:p w:rsidR="005340DC" w:rsidRDefault="005340DC"/>
    <w:p w:rsidR="002462CF" w:rsidRDefault="005340DC" w:rsidP="005340DC">
      <w:r w:rsidRPr="005340DC">
        <w:lastRenderedPageBreak/>
        <w:t>Bien faire a</w:t>
      </w:r>
      <w:r>
        <w:t xml:space="preserve">ttention au remontage du </w:t>
      </w:r>
      <w:proofErr w:type="spellStart"/>
      <w:r>
        <w:t>carbu</w:t>
      </w:r>
      <w:proofErr w:type="spellEnd"/>
      <w:r>
        <w:t xml:space="preserve">, </w:t>
      </w:r>
      <w:r w:rsidRPr="005340DC">
        <w:t xml:space="preserve">à la bonne mise en place du manchon </w:t>
      </w:r>
      <w:r>
        <w:t xml:space="preserve">de boitier filtre à air </w:t>
      </w:r>
      <w:r w:rsidRPr="005340DC">
        <w:t>avant de serrer.</w:t>
      </w:r>
      <w:r w:rsidRPr="005340DC">
        <w:br/>
      </w:r>
      <w:r w:rsidRPr="005340DC">
        <w:br/>
      </w:r>
      <w:r w:rsidRPr="005340DC">
        <w:rPr>
          <w:noProof/>
          <w:lang w:eastAsia="fr-FR"/>
        </w:rPr>
        <w:drawing>
          <wp:inline distT="0" distB="0" distL="0" distR="0">
            <wp:extent cx="7620000" cy="5715000"/>
            <wp:effectExtent l="0" t="0" r="0" b="0"/>
            <wp:docPr id="9" name="Picture 9" descr="Image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  <w:t>B</w:t>
      </w:r>
      <w:r w:rsidRPr="005340DC">
        <w:t>ien faire attention à la mise en place</w:t>
      </w:r>
      <w:r w:rsidR="009E210C">
        <w:t xml:space="preserve"> de</w:t>
      </w:r>
      <w:r w:rsidRPr="005340DC">
        <w:t xml:space="preserve"> la bague qui bloque le </w:t>
      </w:r>
      <w:proofErr w:type="spellStart"/>
      <w:r w:rsidRPr="005340DC">
        <w:t>cable</w:t>
      </w:r>
      <w:proofErr w:type="spellEnd"/>
      <w:r w:rsidRPr="005340DC">
        <w:t xml:space="preserve"> de gaz. </w:t>
      </w:r>
      <w:r w:rsidRPr="005340DC">
        <w:br/>
      </w:r>
      <w:r w:rsidRPr="005340DC">
        <w:br/>
      </w:r>
      <w:r w:rsidRPr="005340DC">
        <w:rPr>
          <w:noProof/>
          <w:lang w:eastAsia="fr-FR"/>
        </w:rPr>
        <w:lastRenderedPageBreak/>
        <w:drawing>
          <wp:inline distT="0" distB="0" distL="0" distR="0">
            <wp:extent cx="6743700" cy="5057775"/>
            <wp:effectExtent l="0" t="0" r="0" b="9525"/>
            <wp:docPr id="8" name="Picture 8" descr="Image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40DC">
        <w:br/>
      </w:r>
      <w:r w:rsidRPr="005340DC">
        <w:br/>
      </w:r>
    </w:p>
    <w:p w:rsidR="002462CF" w:rsidRDefault="002462CF" w:rsidP="005340DC">
      <w:r>
        <w:t>Voilà, pour moi c’est LA méthode qu’il faut appliquer.</w:t>
      </w:r>
    </w:p>
    <w:p w:rsidR="002462CF" w:rsidRDefault="002462CF" w:rsidP="005340DC">
      <w:r>
        <w:t xml:space="preserve">Votre </w:t>
      </w:r>
      <w:proofErr w:type="spellStart"/>
      <w:r>
        <w:t>carbu</w:t>
      </w:r>
      <w:proofErr w:type="spellEnd"/>
      <w:r>
        <w:t xml:space="preserve"> ne fuira plus par le trop plein et surtout votre conso va diminuer et votre moto ne s’engorgera plus.</w:t>
      </w:r>
    </w:p>
    <w:p w:rsidR="002462CF" w:rsidRDefault="002462CF" w:rsidP="005340DC">
      <w:r>
        <w:t>Pour les GASGAS il faudra tout de même revoir la carburation en optant pour un boisseau à la coupe plus pauvre</w:t>
      </w:r>
      <w:r w:rsidR="0065587B">
        <w:t xml:space="preserve"> que celui d’origine</w:t>
      </w:r>
      <w:r>
        <w:t>, idem pour l’aiguille …</w:t>
      </w:r>
    </w:p>
    <w:p w:rsidR="002462CF" w:rsidRDefault="002462CF" w:rsidP="005340DC">
      <w:r>
        <w:t xml:space="preserve">Pensez aussi à virer le starter à </w:t>
      </w:r>
      <w:proofErr w:type="spellStart"/>
      <w:r>
        <w:t>cable</w:t>
      </w:r>
      <w:proofErr w:type="spellEnd"/>
      <w:r>
        <w:t xml:space="preserve"> au guidon sur les GASGAS au profit d’une tirette directement sur le carbu.</w:t>
      </w:r>
    </w:p>
    <w:p w:rsidR="002462CF" w:rsidRDefault="002462CF" w:rsidP="005340DC">
      <w:r>
        <w:t>Bonne mécanique !</w:t>
      </w:r>
      <w:r>
        <w:br/>
        <w:t xml:space="preserve"> </w:t>
      </w:r>
    </w:p>
    <w:p w:rsidR="005340DC" w:rsidRDefault="007861DC">
      <w:r>
        <w:t>Micka34 = Ckaleto</w:t>
      </w:r>
      <w:bookmarkStart w:id="0" w:name="_GoBack"/>
      <w:bookmarkEnd w:id="0"/>
    </w:p>
    <w:sectPr w:rsidR="005340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76429E"/>
    <w:multiLevelType w:val="hybridMultilevel"/>
    <w:tmpl w:val="D656568A"/>
    <w:lvl w:ilvl="0" w:tplc="AE1045A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BDD"/>
    <w:rsid w:val="002462CF"/>
    <w:rsid w:val="003761AE"/>
    <w:rsid w:val="005340DC"/>
    <w:rsid w:val="005F56B6"/>
    <w:rsid w:val="0065587B"/>
    <w:rsid w:val="007861DC"/>
    <w:rsid w:val="009E210C"/>
    <w:rsid w:val="00E46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0D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340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0D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340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94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servimg.com/image_preview.php?i=850&amp;u=10042981" TargetMode="Externa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servimg.com/image_preview.php?i=831&amp;u=10042981" TargetMode="External"/><Relationship Id="rId7" Type="http://schemas.openxmlformats.org/officeDocument/2006/relationships/hyperlink" Target="http://www.servimg.com/image_preview.php?i=844&amp;u=10042981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servimg.com/image_preview.php?i=854&amp;u=10042981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ervimg.com/image_preview.php?i=847&amp;u=10042981" TargetMode="External"/><Relationship Id="rId24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hyperlink" Target="http://www.servimg.com/image_preview.php?i=849&amp;u=10042981" TargetMode="External"/><Relationship Id="rId23" Type="http://schemas.openxmlformats.org/officeDocument/2006/relationships/hyperlink" Target="http://www.servimg.com/image_preview.php?i=832&amp;u=10042981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servimg.com/image_preview.php?i=851&amp;u=10042981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servimg.com/image_preview.php?i=845&amp;u=10042981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6A6351-64E8-4730-BEAA-E9047093C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225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6</cp:revision>
  <dcterms:created xsi:type="dcterms:W3CDTF">2017-07-28T18:51:00Z</dcterms:created>
  <dcterms:modified xsi:type="dcterms:W3CDTF">2019-01-16T19:21:00Z</dcterms:modified>
</cp:coreProperties>
</file>