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A86" w:rsidRDefault="00DD5A86" w:rsidP="00426412">
      <w:pPr>
        <w:ind w:right="283"/>
        <w:rPr>
          <w:rFonts w:asciiTheme="minorHAnsi" w:hAnsiTheme="minorHAnsi"/>
          <w:b/>
          <w:color w:val="FF0000"/>
          <w:sz w:val="24"/>
          <w:szCs w:val="24"/>
          <w:u w:val="single"/>
        </w:rPr>
      </w:pPr>
    </w:p>
    <w:p w:rsidR="00DD5A86" w:rsidRPr="00DD5A86" w:rsidRDefault="00756816" w:rsidP="00DD5A86">
      <w:pPr>
        <w:ind w:right="283"/>
        <w:rPr>
          <w:rFonts w:asciiTheme="minorHAnsi" w:hAnsiTheme="minorHAnsi"/>
          <w:b/>
          <w:color w:val="8064A2" w:themeColor="accent4"/>
          <w:sz w:val="24"/>
          <w:szCs w:val="24"/>
          <w:u w:val="single"/>
        </w:rPr>
      </w:pPr>
      <w:r w:rsidRPr="00756816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1" o:spid="_x0000_s1026" type="#_x0000_t202" style="position:absolute;margin-left:19.5pt;margin-top:.3pt;width:345.9pt;height:49.85pt;z-index:2516710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" filled="f" strokecolor="black [3213]" strokeweight="1.25pt">
            <v:fill o:detectmouseclick="t"/>
            <v:textbox style="mso-fit-shape-to-text:t">
              <w:txbxContent>
                <w:p w:rsidR="00DD5A86" w:rsidRPr="00826B64" w:rsidRDefault="004B51FC" w:rsidP="00DD5A86">
                  <w:pPr>
                    <w:ind w:right="283"/>
                    <w:rPr>
                      <w:color w:val="FF0066"/>
                      <w:sz w:val="72"/>
                      <w:szCs w:val="72"/>
                    </w:rPr>
                  </w:pPr>
                  <w:r w:rsidRPr="00826B64">
                    <w:rPr>
                      <w:color w:val="FF0066"/>
                      <w:sz w:val="72"/>
                      <w:szCs w:val="72"/>
                    </w:rPr>
                    <w:t>HYPOLIPEMIANTS</w:t>
                  </w:r>
                </w:p>
              </w:txbxContent>
            </v:textbox>
          </v:shape>
        </w:pict>
      </w:r>
    </w:p>
    <w:p w:rsidR="00DD5A86" w:rsidRDefault="00DD5A86" w:rsidP="00DD5A86">
      <w:pPr>
        <w:pStyle w:val="Paragraphedeliste"/>
        <w:ind w:left="1080" w:right="283" w:firstLine="0"/>
        <w:rPr>
          <w:rFonts w:asciiTheme="minorHAnsi" w:hAnsiTheme="minorHAnsi"/>
          <w:b/>
          <w:color w:val="8064A2" w:themeColor="accent4"/>
          <w:sz w:val="24"/>
          <w:szCs w:val="24"/>
          <w:u w:val="single"/>
        </w:rPr>
      </w:pPr>
    </w:p>
    <w:p w:rsidR="00CC3A39" w:rsidRPr="00DD5A86" w:rsidRDefault="00CC3A39" w:rsidP="00CC3A39">
      <w:pPr>
        <w:pStyle w:val="Paragraphedeliste"/>
        <w:spacing w:before="0"/>
        <w:ind w:left="1080" w:right="283" w:firstLine="0"/>
        <w:rPr>
          <w:rFonts w:asciiTheme="minorHAnsi" w:hAnsiTheme="minorHAnsi"/>
          <w:b/>
          <w:color w:val="8064A2" w:themeColor="accent4"/>
          <w:sz w:val="24"/>
          <w:szCs w:val="24"/>
          <w:u w:val="single"/>
        </w:rPr>
      </w:pPr>
    </w:p>
    <w:p w:rsidR="00CC3A39" w:rsidRPr="00CC3A39" w:rsidRDefault="00CC3A39" w:rsidP="00CC3A39">
      <w:pPr>
        <w:tabs>
          <w:tab w:val="left" w:pos="644"/>
        </w:tabs>
        <w:ind w:right="283"/>
        <w:jc w:val="both"/>
        <w:rPr>
          <w:rFonts w:asciiTheme="minorHAnsi" w:hAnsiTheme="minorHAnsi"/>
          <w:bCs/>
          <w:sz w:val="20"/>
          <w:szCs w:val="20"/>
        </w:rPr>
      </w:pPr>
    </w:p>
    <w:p w:rsidR="00DD5A86" w:rsidRPr="00CC3A39" w:rsidRDefault="001422B7" w:rsidP="00CC3A39">
      <w:pPr>
        <w:widowControl/>
        <w:ind w:right="567"/>
        <w:rPr>
          <w:rFonts w:asciiTheme="minorHAnsi" w:hAnsiTheme="minorHAnsi"/>
          <w:bCs/>
          <w:color w:val="FF0000"/>
          <w:sz w:val="28"/>
          <w:szCs w:val="28"/>
        </w:rPr>
      </w:pPr>
      <w:r w:rsidRPr="00CC3A39">
        <w:rPr>
          <w:rFonts w:asciiTheme="minorHAnsi" w:hAnsiTheme="minorHAnsi"/>
          <w:b/>
          <w:color w:val="FF0000"/>
          <w:sz w:val="28"/>
          <w:szCs w:val="28"/>
          <w:u w:val="single"/>
        </w:rPr>
        <w:t>Les Résines échangeuses d'ions</w:t>
      </w:r>
    </w:p>
    <w:p w:rsidR="001422B7" w:rsidRPr="00CC3A39" w:rsidRDefault="00073EC0" w:rsidP="00CC3A39">
      <w:pPr>
        <w:ind w:right="283"/>
        <w:rPr>
          <w:rFonts w:asciiTheme="minorHAnsi" w:hAnsiTheme="minorHAnsi"/>
          <w:b/>
          <w:color w:val="E36C0A" w:themeColor="accent6" w:themeShade="BF"/>
          <w:sz w:val="20"/>
          <w:szCs w:val="20"/>
        </w:rPr>
      </w:pPr>
      <w:proofErr w:type="spellStart"/>
      <w:r w:rsidRPr="00CC3A39">
        <w:rPr>
          <w:rFonts w:asciiTheme="minorHAnsi" w:hAnsiTheme="minorHAnsi"/>
          <w:b/>
          <w:color w:val="E36C0A" w:themeColor="accent6" w:themeShade="BF"/>
          <w:sz w:val="20"/>
          <w:szCs w:val="20"/>
        </w:rPr>
        <w:t>Cholestyramine</w:t>
      </w:r>
      <w:proofErr w:type="spellEnd"/>
      <w:r w:rsidRPr="00CC3A39">
        <w:rPr>
          <w:rFonts w:asciiTheme="minorHAnsi" w:hAnsiTheme="minorHAnsi"/>
          <w:b/>
          <w:color w:val="E36C0A" w:themeColor="accent6" w:themeShade="BF"/>
          <w:sz w:val="20"/>
          <w:szCs w:val="20"/>
        </w:rPr>
        <w:t>: QUESTRAN°</w:t>
      </w:r>
    </w:p>
    <w:p w:rsidR="001422B7" w:rsidRPr="00CC3A39" w:rsidRDefault="001422B7" w:rsidP="00CC3A39">
      <w:pPr>
        <w:pStyle w:val="Paragraphedeliste"/>
        <w:numPr>
          <w:ilvl w:val="0"/>
          <w:numId w:val="1"/>
        </w:numPr>
        <w:tabs>
          <w:tab w:val="left" w:pos="654"/>
          <w:tab w:val="left" w:pos="655"/>
        </w:tabs>
        <w:spacing w:before="0"/>
        <w:ind w:left="654"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Résine basique synthétique échangeuse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d'ions</w:t>
      </w:r>
    </w:p>
    <w:p w:rsidR="00073EC0" w:rsidRPr="00CC3A39" w:rsidRDefault="001422B7" w:rsidP="00CC3A39">
      <w:pPr>
        <w:pStyle w:val="Paragraphedeliste"/>
        <w:numPr>
          <w:ilvl w:val="0"/>
          <w:numId w:val="1"/>
        </w:numPr>
        <w:tabs>
          <w:tab w:val="left" w:pos="654"/>
          <w:tab w:val="left" w:pos="655"/>
        </w:tabs>
        <w:spacing w:before="0"/>
        <w:ind w:left="654"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Possède une forte affinité pour les acides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biliaires</w:t>
      </w:r>
    </w:p>
    <w:p w:rsidR="00172A26" w:rsidRPr="00CC3A39" w:rsidRDefault="001422B7" w:rsidP="00CC3A39">
      <w:pPr>
        <w:pStyle w:val="Paragraphedeliste"/>
        <w:numPr>
          <w:ilvl w:val="0"/>
          <w:numId w:val="9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Mécanisme d’action</w:t>
      </w:r>
    </w:p>
    <w:p w:rsidR="001422B7" w:rsidRPr="00CC3A39" w:rsidRDefault="001422B7" w:rsidP="00CC3A39">
      <w:pPr>
        <w:pStyle w:val="Paragraphedeliste"/>
        <w:numPr>
          <w:ilvl w:val="0"/>
          <w:numId w:val="2"/>
        </w:numPr>
        <w:tabs>
          <w:tab w:val="left" w:pos="460"/>
        </w:tabs>
        <w:spacing w:before="0"/>
        <w:ind w:right="283" w:firstLine="0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 xml:space="preserve">Les acides biliaires sont réabsorbés dans le </w:t>
      </w:r>
      <w:r w:rsidR="004B1D05" w:rsidRPr="00CC3A39">
        <w:rPr>
          <w:rFonts w:asciiTheme="minorHAnsi" w:hAnsiTheme="minorHAnsi"/>
          <w:bCs/>
          <w:sz w:val="20"/>
          <w:szCs w:val="20"/>
        </w:rPr>
        <w:t>jéjunum</w:t>
      </w:r>
      <w:r w:rsidRPr="00CC3A39">
        <w:rPr>
          <w:rFonts w:asciiTheme="minorHAnsi" w:hAnsiTheme="minorHAnsi"/>
          <w:bCs/>
          <w:sz w:val="20"/>
          <w:szCs w:val="20"/>
        </w:rPr>
        <w:t xml:space="preserve"> dans une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proportion d'environ 95%.</w:t>
      </w:r>
    </w:p>
    <w:p w:rsidR="001422B7" w:rsidRPr="00CC3A39" w:rsidRDefault="001422B7" w:rsidP="00CC3A39">
      <w:pPr>
        <w:pStyle w:val="Paragraphedeliste"/>
        <w:numPr>
          <w:ilvl w:val="0"/>
          <w:numId w:val="14"/>
        </w:numPr>
        <w:tabs>
          <w:tab w:val="left" w:pos="460"/>
          <w:tab w:val="left" w:pos="6250"/>
        </w:tabs>
        <w:spacing w:before="0"/>
        <w:ind w:left="709" w:right="283" w:hanging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 xml:space="preserve">La </w:t>
      </w:r>
      <w:proofErr w:type="spellStart"/>
      <w:r w:rsidRPr="00CC3A39">
        <w:rPr>
          <w:rFonts w:asciiTheme="minorHAnsi" w:hAnsiTheme="minorHAnsi"/>
          <w:bCs/>
          <w:sz w:val="20"/>
          <w:szCs w:val="20"/>
        </w:rPr>
        <w:t>cholestyramine</w:t>
      </w:r>
      <w:proofErr w:type="spellEnd"/>
      <w:r w:rsidRPr="00CC3A39">
        <w:rPr>
          <w:rFonts w:asciiTheme="minorHAnsi" w:hAnsiTheme="minorHAnsi"/>
          <w:bCs/>
          <w:sz w:val="20"/>
          <w:szCs w:val="20"/>
        </w:rPr>
        <w:t xml:space="preserve"> fixe les acides biliaires dans la lumière intestinale sous forme d'un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complexe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="00426412" w:rsidRPr="00CC3A39">
        <w:rPr>
          <w:rFonts w:asciiTheme="minorHAnsi" w:hAnsiTheme="minorHAnsi"/>
          <w:bCs/>
          <w:sz w:val="20"/>
          <w:szCs w:val="20"/>
        </w:rPr>
        <w:t xml:space="preserve">insoluble </w:t>
      </w:r>
      <w:r w:rsidRPr="00CC3A39">
        <w:rPr>
          <w:rFonts w:asciiTheme="minorHAnsi" w:hAnsiTheme="minorHAnsi"/>
          <w:bCs/>
          <w:sz w:val="20"/>
          <w:szCs w:val="20"/>
        </w:rPr>
        <w:t>inhibition de leur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cycle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proofErr w:type="spellStart"/>
      <w:r w:rsidR="004B1D05" w:rsidRPr="00CC3A39">
        <w:rPr>
          <w:rFonts w:asciiTheme="minorHAnsi" w:hAnsiTheme="minorHAnsi"/>
          <w:bCs/>
          <w:sz w:val="20"/>
          <w:szCs w:val="20"/>
        </w:rPr>
        <w:t>e</w:t>
      </w:r>
      <w:r w:rsidRPr="00CC3A39">
        <w:rPr>
          <w:rFonts w:asciiTheme="minorHAnsi" w:hAnsiTheme="minorHAnsi"/>
          <w:bCs/>
          <w:sz w:val="20"/>
          <w:szCs w:val="20"/>
        </w:rPr>
        <w:t>ntéro</w:t>
      </w:r>
      <w:proofErr w:type="spellEnd"/>
      <w:r w:rsidRPr="00CC3A39">
        <w:rPr>
          <w:rFonts w:asciiTheme="minorHAnsi" w:hAnsiTheme="minorHAnsi"/>
          <w:bCs/>
          <w:sz w:val="20"/>
          <w:szCs w:val="20"/>
        </w:rPr>
        <w:t>- hépatique et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augmentation de leur élimination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fécale.</w:t>
      </w:r>
    </w:p>
    <w:p w:rsidR="001422B7" w:rsidRPr="00CC3A39" w:rsidRDefault="001422B7" w:rsidP="00CC3A39">
      <w:pPr>
        <w:pStyle w:val="Paragraphedeliste"/>
        <w:numPr>
          <w:ilvl w:val="0"/>
          <w:numId w:val="2"/>
        </w:numPr>
        <w:tabs>
          <w:tab w:val="left" w:pos="460"/>
        </w:tabs>
        <w:spacing w:before="0"/>
        <w:ind w:left="459" w:right="283" w:hanging="3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Il en résulte une diminution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de la concentration intra-</w:t>
      </w:r>
      <w:proofErr w:type="spellStart"/>
      <w:r w:rsidRPr="00CC3A39">
        <w:rPr>
          <w:rFonts w:asciiTheme="minorHAnsi" w:hAnsiTheme="minorHAnsi"/>
          <w:bCs/>
          <w:sz w:val="20"/>
          <w:szCs w:val="20"/>
        </w:rPr>
        <w:t>hépatocytaire</w:t>
      </w:r>
      <w:proofErr w:type="spellEnd"/>
      <w:r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="004B1D05" w:rsidRPr="00CC3A39">
        <w:rPr>
          <w:rFonts w:asciiTheme="minorHAnsi" w:hAnsiTheme="minorHAnsi"/>
          <w:bCs/>
          <w:sz w:val="20"/>
          <w:szCs w:val="20"/>
        </w:rPr>
        <w:t>de cholestérol</w:t>
      </w:r>
      <w:r w:rsidRPr="00CC3A39">
        <w:rPr>
          <w:rFonts w:asciiTheme="minorHAnsi" w:hAnsiTheme="minorHAnsi"/>
          <w:bCs/>
          <w:sz w:val="20"/>
          <w:szCs w:val="20"/>
        </w:rPr>
        <w:t>.</w:t>
      </w:r>
    </w:p>
    <w:p w:rsidR="004B1D05" w:rsidRPr="00CC3A39" w:rsidRDefault="001422B7" w:rsidP="00CC3A39">
      <w:pPr>
        <w:pStyle w:val="Paragraphedeliste"/>
        <w:numPr>
          <w:ilvl w:val="0"/>
          <w:numId w:val="2"/>
        </w:numPr>
        <w:tabs>
          <w:tab w:val="left" w:pos="460"/>
        </w:tabs>
        <w:spacing w:before="0"/>
        <w:ind w:left="459" w:right="283" w:hanging="3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Ceci a pour conséquence l'augmentation du nombre des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récepteurs</w:t>
      </w:r>
      <w:r w:rsidR="004B1D05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membranaires de l'hépatocyte aux lipoprotéines LDL ce qui induit l'augmentation</w:t>
      </w:r>
      <w:r w:rsidRPr="00CC3A39">
        <w:rPr>
          <w:rFonts w:asciiTheme="minorHAnsi" w:hAnsiTheme="minorHAnsi"/>
          <w:sz w:val="20"/>
          <w:szCs w:val="20"/>
        </w:rPr>
        <w:t xml:space="preserve"> de la captation des lipoprotéines LDL par les</w:t>
      </w:r>
      <w:r w:rsidR="004B1D05" w:rsidRPr="00CC3A39">
        <w:rPr>
          <w:rFonts w:asciiTheme="minorHAnsi" w:hAnsiTheme="minorHAnsi"/>
          <w:sz w:val="20"/>
          <w:szCs w:val="20"/>
        </w:rPr>
        <w:t xml:space="preserve"> </w:t>
      </w:r>
      <w:r w:rsidRPr="00CC3A39">
        <w:rPr>
          <w:rFonts w:asciiTheme="minorHAnsi" w:hAnsiTheme="minorHAnsi"/>
          <w:sz w:val="20"/>
          <w:szCs w:val="20"/>
        </w:rPr>
        <w:t>hépatocytes.</w:t>
      </w:r>
    </w:p>
    <w:p w:rsidR="00ED6B14" w:rsidRPr="00CC3A39" w:rsidRDefault="0099563F" w:rsidP="00CC3A39">
      <w:pPr>
        <w:pStyle w:val="Paragraphedeliste"/>
        <w:numPr>
          <w:ilvl w:val="0"/>
          <w:numId w:val="9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Impact sur le bilan lipidique</w:t>
      </w:r>
    </w:p>
    <w:p w:rsidR="00097669" w:rsidRPr="00CC3A39" w:rsidRDefault="00097669" w:rsidP="00CC3A39">
      <w:pPr>
        <w:pStyle w:val="Titre8"/>
        <w:keepNext w:val="0"/>
        <w:keepLines w:val="0"/>
        <w:numPr>
          <w:ilvl w:val="0"/>
          <w:numId w:val="10"/>
        </w:numPr>
        <w:tabs>
          <w:tab w:val="left" w:pos="573"/>
          <w:tab w:val="left" w:pos="11340"/>
        </w:tabs>
        <w:spacing w:before="0"/>
        <w:rPr>
          <w:rFonts w:asciiTheme="minorHAnsi" w:hAnsiTheme="minorHAnsi"/>
          <w:color w:val="000000" w:themeColor="text1"/>
        </w:rPr>
      </w:pPr>
      <w:r w:rsidRPr="00CC3A39">
        <w:rPr>
          <w:rFonts w:asciiTheme="minorHAnsi" w:hAnsiTheme="minorHAnsi"/>
          <w:color w:val="000000" w:themeColor="text1"/>
        </w:rPr>
        <w:t>Traitement en association avec les statines quand</w:t>
      </w:r>
      <w:r w:rsidR="004B1D05" w:rsidRPr="00CC3A39">
        <w:rPr>
          <w:rFonts w:asciiTheme="minorHAnsi" w:hAnsiTheme="minorHAnsi"/>
          <w:color w:val="000000" w:themeColor="text1"/>
        </w:rPr>
        <w:t xml:space="preserve"> </w:t>
      </w:r>
      <w:r w:rsidRPr="00CC3A39">
        <w:rPr>
          <w:rFonts w:asciiTheme="minorHAnsi" w:hAnsiTheme="minorHAnsi"/>
          <w:color w:val="000000" w:themeColor="text1"/>
        </w:rPr>
        <w:t>la diminuti</w:t>
      </w:r>
      <w:r w:rsidR="00172A26" w:rsidRPr="00CC3A39">
        <w:rPr>
          <w:rFonts w:asciiTheme="minorHAnsi" w:hAnsiTheme="minorHAnsi"/>
          <w:color w:val="000000" w:themeColor="text1"/>
        </w:rPr>
        <w:t xml:space="preserve">on du cholestérol LDL n’est pas </w:t>
      </w:r>
      <w:r w:rsidRPr="00CC3A39">
        <w:rPr>
          <w:rFonts w:asciiTheme="minorHAnsi" w:hAnsiTheme="minorHAnsi"/>
          <w:color w:val="000000" w:themeColor="text1"/>
        </w:rPr>
        <w:t>suffisante</w:t>
      </w:r>
    </w:p>
    <w:p w:rsidR="00446DE0" w:rsidRPr="00CC3A39" w:rsidRDefault="00097669" w:rsidP="00CC3A39">
      <w:pPr>
        <w:pStyle w:val="Paragraphedeliste"/>
        <w:numPr>
          <w:ilvl w:val="0"/>
          <w:numId w:val="10"/>
        </w:numPr>
        <w:tabs>
          <w:tab w:val="left" w:pos="573"/>
        </w:tabs>
        <w:spacing w:before="0"/>
        <w:ind w:right="283"/>
        <w:rPr>
          <w:rFonts w:asciiTheme="minorHAnsi" w:hAnsiTheme="minorHAnsi"/>
          <w:color w:val="000000" w:themeColor="text1"/>
          <w:sz w:val="20"/>
          <w:szCs w:val="20"/>
        </w:rPr>
      </w:pPr>
      <w:r w:rsidRPr="00CC3A39">
        <w:rPr>
          <w:rFonts w:asciiTheme="minorHAnsi" w:hAnsiTheme="minorHAnsi"/>
          <w:color w:val="000000" w:themeColor="text1"/>
          <w:sz w:val="20"/>
          <w:szCs w:val="20"/>
        </w:rPr>
        <w:t>Traitement préférentiellement utilisé chez l’enfant</w:t>
      </w:r>
      <w:r w:rsidR="004B1D05" w:rsidRPr="00CC3A39">
        <w:rPr>
          <w:rFonts w:asciiTheme="minorHAnsi" w:hAnsiTheme="minorHAnsi"/>
          <w:color w:val="000000" w:themeColor="text1"/>
          <w:sz w:val="20"/>
          <w:szCs w:val="20"/>
        </w:rPr>
        <w:t xml:space="preserve"> </w:t>
      </w:r>
      <w:r w:rsidRPr="00CC3A39">
        <w:rPr>
          <w:rFonts w:asciiTheme="minorHAnsi" w:hAnsiTheme="minorHAnsi"/>
          <w:color w:val="000000" w:themeColor="text1"/>
          <w:sz w:val="20"/>
          <w:szCs w:val="20"/>
        </w:rPr>
        <w:t>de moins de</w:t>
      </w:r>
      <w:r w:rsidR="004B1D05" w:rsidRPr="00CC3A39">
        <w:rPr>
          <w:rFonts w:asciiTheme="minorHAnsi" w:hAnsiTheme="minorHAnsi"/>
          <w:color w:val="000000" w:themeColor="text1"/>
          <w:sz w:val="20"/>
          <w:szCs w:val="20"/>
        </w:rPr>
        <w:t xml:space="preserve"> </w:t>
      </w:r>
      <w:r w:rsidRPr="00CC3A39">
        <w:rPr>
          <w:rFonts w:asciiTheme="minorHAnsi" w:hAnsiTheme="minorHAnsi"/>
          <w:color w:val="000000" w:themeColor="text1"/>
          <w:sz w:val="20"/>
          <w:szCs w:val="20"/>
        </w:rPr>
        <w:t>15</w:t>
      </w:r>
      <w:r w:rsidR="004B1D05" w:rsidRPr="00CC3A39">
        <w:rPr>
          <w:rFonts w:asciiTheme="minorHAnsi" w:hAnsiTheme="minorHAnsi"/>
          <w:color w:val="000000" w:themeColor="text1"/>
          <w:sz w:val="20"/>
          <w:szCs w:val="20"/>
        </w:rPr>
        <w:t xml:space="preserve"> </w:t>
      </w:r>
      <w:r w:rsidRPr="00CC3A39">
        <w:rPr>
          <w:rFonts w:asciiTheme="minorHAnsi" w:hAnsiTheme="minorHAnsi"/>
          <w:color w:val="000000" w:themeColor="text1"/>
          <w:sz w:val="20"/>
          <w:szCs w:val="20"/>
        </w:rPr>
        <w:t>ans</w:t>
      </w:r>
    </w:p>
    <w:p w:rsidR="00097669" w:rsidRPr="00CC3A39" w:rsidRDefault="00097669" w:rsidP="00CC3A39">
      <w:pPr>
        <w:pStyle w:val="Paragraphedeliste"/>
        <w:numPr>
          <w:ilvl w:val="0"/>
          <w:numId w:val="9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Pharmacocinétique</w:t>
      </w:r>
    </w:p>
    <w:p w:rsidR="00446DE0" w:rsidRPr="00CC3A39" w:rsidRDefault="00097669" w:rsidP="00CC3A39">
      <w:pPr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 xml:space="preserve">La </w:t>
      </w:r>
      <w:proofErr w:type="spellStart"/>
      <w:r w:rsidRPr="00CC3A39">
        <w:rPr>
          <w:rFonts w:asciiTheme="minorHAnsi" w:hAnsiTheme="minorHAnsi"/>
          <w:sz w:val="20"/>
          <w:szCs w:val="20"/>
        </w:rPr>
        <w:t>c</w:t>
      </w:r>
      <w:r w:rsidR="00ED6B14" w:rsidRPr="00CC3A39">
        <w:rPr>
          <w:rFonts w:asciiTheme="minorHAnsi" w:hAnsiTheme="minorHAnsi"/>
          <w:sz w:val="20"/>
          <w:szCs w:val="20"/>
        </w:rPr>
        <w:t>h</w:t>
      </w:r>
      <w:r w:rsidRPr="00CC3A39">
        <w:rPr>
          <w:rFonts w:asciiTheme="minorHAnsi" w:hAnsiTheme="minorHAnsi"/>
          <w:sz w:val="20"/>
          <w:szCs w:val="20"/>
        </w:rPr>
        <w:t>olestyramine</w:t>
      </w:r>
      <w:proofErr w:type="spellEnd"/>
      <w:r w:rsidRPr="00CC3A39">
        <w:rPr>
          <w:rFonts w:asciiTheme="minorHAnsi" w:hAnsiTheme="minorHAnsi"/>
          <w:sz w:val="20"/>
          <w:szCs w:val="20"/>
        </w:rPr>
        <w:t xml:space="preserve"> n'est pas</w:t>
      </w:r>
      <w:r w:rsidR="004B1D05" w:rsidRPr="00CC3A39">
        <w:rPr>
          <w:rFonts w:asciiTheme="minorHAnsi" w:hAnsiTheme="minorHAnsi"/>
          <w:sz w:val="20"/>
          <w:szCs w:val="20"/>
        </w:rPr>
        <w:t xml:space="preserve"> </w:t>
      </w:r>
      <w:r w:rsidRPr="00CC3A39">
        <w:rPr>
          <w:rFonts w:asciiTheme="minorHAnsi" w:hAnsiTheme="minorHAnsi"/>
          <w:sz w:val="20"/>
          <w:szCs w:val="20"/>
        </w:rPr>
        <w:t>absorbée</w:t>
      </w:r>
      <w:r w:rsidR="00F542B7" w:rsidRPr="00CC3A39">
        <w:rPr>
          <w:rFonts w:asciiTheme="minorHAnsi" w:hAnsiTheme="minorHAnsi"/>
          <w:sz w:val="20"/>
          <w:szCs w:val="20"/>
        </w:rPr>
        <w:t>.</w:t>
      </w:r>
      <w:r w:rsidRPr="00CC3A39">
        <w:rPr>
          <w:rFonts w:asciiTheme="minorHAnsi" w:hAnsiTheme="minorHAnsi"/>
          <w:sz w:val="20"/>
          <w:szCs w:val="20"/>
        </w:rPr>
        <w:t xml:space="preserve"> Dans le tractus intestinal, elle échange les</w:t>
      </w:r>
      <w:r w:rsidR="004B1D05" w:rsidRPr="00CC3A39">
        <w:rPr>
          <w:rFonts w:asciiTheme="minorHAnsi" w:hAnsiTheme="minorHAnsi"/>
          <w:sz w:val="20"/>
          <w:szCs w:val="20"/>
        </w:rPr>
        <w:t xml:space="preserve"> </w:t>
      </w:r>
      <w:r w:rsidR="00F542B7" w:rsidRPr="00CC3A39">
        <w:rPr>
          <w:rFonts w:asciiTheme="minorHAnsi" w:hAnsiTheme="minorHAnsi"/>
          <w:sz w:val="20"/>
          <w:szCs w:val="20"/>
        </w:rPr>
        <w:t>ions Cl contre</w:t>
      </w:r>
      <w:r w:rsidRPr="00CC3A39">
        <w:rPr>
          <w:rFonts w:asciiTheme="minorHAnsi" w:hAnsiTheme="minorHAnsi"/>
          <w:sz w:val="20"/>
          <w:szCs w:val="20"/>
        </w:rPr>
        <w:t xml:space="preserve"> des acides biliaires</w:t>
      </w:r>
    </w:p>
    <w:p w:rsidR="00156808" w:rsidRPr="00CC3A39" w:rsidRDefault="00156808" w:rsidP="00CC3A39">
      <w:pPr>
        <w:pStyle w:val="Paragraphedeliste"/>
        <w:numPr>
          <w:ilvl w:val="0"/>
          <w:numId w:val="9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Indications</w:t>
      </w:r>
    </w:p>
    <w:p w:rsidR="00156808" w:rsidRPr="00CC3A39" w:rsidRDefault="00156808" w:rsidP="00CC3A39">
      <w:pPr>
        <w:tabs>
          <w:tab w:val="left" w:pos="743"/>
        </w:tabs>
        <w:ind w:right="283"/>
        <w:rPr>
          <w:rFonts w:asciiTheme="minorHAnsi" w:hAnsiTheme="minorHAnsi"/>
          <w:b/>
          <w:bCs/>
          <w:sz w:val="20"/>
          <w:szCs w:val="20"/>
        </w:rPr>
      </w:pPr>
      <w:r w:rsidRPr="00CC3A39">
        <w:rPr>
          <w:rFonts w:asciiTheme="minorHAnsi" w:hAnsiTheme="minorHAnsi"/>
          <w:b/>
          <w:bCs/>
          <w:sz w:val="20"/>
          <w:szCs w:val="20"/>
        </w:rPr>
        <w:t>Hypercholestérolémie essentielle:</w:t>
      </w:r>
    </w:p>
    <w:p w:rsidR="00156808" w:rsidRPr="00CC3A39" w:rsidRDefault="00156808" w:rsidP="00CC3A39">
      <w:pPr>
        <w:tabs>
          <w:tab w:val="left" w:pos="743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-Lorsque le régime adapté et assidu</w:t>
      </w:r>
      <w:r w:rsidR="004B1D05" w:rsidRPr="00CC3A39">
        <w:rPr>
          <w:rFonts w:asciiTheme="minorHAnsi" w:hAnsiTheme="minorHAnsi"/>
          <w:sz w:val="20"/>
          <w:szCs w:val="20"/>
        </w:rPr>
        <w:t xml:space="preserve"> </w:t>
      </w:r>
      <w:r w:rsidRPr="00CC3A39">
        <w:rPr>
          <w:rFonts w:asciiTheme="minorHAnsi" w:hAnsiTheme="minorHAnsi"/>
          <w:sz w:val="20"/>
          <w:szCs w:val="20"/>
        </w:rPr>
        <w:t>s'est avéré insuffisant</w:t>
      </w:r>
    </w:p>
    <w:p w:rsidR="00446DE0" w:rsidRPr="00CC3A39" w:rsidRDefault="00156808" w:rsidP="00CC3A39">
      <w:pPr>
        <w:tabs>
          <w:tab w:val="left" w:pos="2183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 xml:space="preserve">-Lorsque la cholestérolémie après régime </w:t>
      </w:r>
      <w:r w:rsidRPr="00CC3A39">
        <w:rPr>
          <w:rFonts w:asciiTheme="minorHAnsi" w:hAnsiTheme="minorHAnsi"/>
          <w:spacing w:val="-4"/>
          <w:sz w:val="20"/>
          <w:szCs w:val="20"/>
        </w:rPr>
        <w:t xml:space="preserve">reste </w:t>
      </w:r>
      <w:r w:rsidRPr="00CC3A39">
        <w:rPr>
          <w:rFonts w:asciiTheme="minorHAnsi" w:hAnsiTheme="minorHAnsi"/>
          <w:sz w:val="20"/>
          <w:szCs w:val="20"/>
        </w:rPr>
        <w:t xml:space="preserve">élevée </w:t>
      </w:r>
      <w:r w:rsidRPr="00CC3A39">
        <w:rPr>
          <w:rFonts w:asciiTheme="minorHAnsi" w:hAnsiTheme="minorHAnsi"/>
          <w:spacing w:val="-3"/>
          <w:sz w:val="20"/>
          <w:szCs w:val="20"/>
        </w:rPr>
        <w:t xml:space="preserve">et/ou </w:t>
      </w:r>
      <w:r w:rsidRPr="00CC3A39">
        <w:rPr>
          <w:rFonts w:asciiTheme="minorHAnsi" w:hAnsiTheme="minorHAnsi"/>
          <w:sz w:val="20"/>
          <w:szCs w:val="20"/>
        </w:rPr>
        <w:t xml:space="preserve">qu'il </w:t>
      </w:r>
      <w:r w:rsidRPr="00CC3A39">
        <w:rPr>
          <w:rFonts w:asciiTheme="minorHAnsi" w:hAnsiTheme="minorHAnsi"/>
          <w:spacing w:val="-4"/>
          <w:sz w:val="20"/>
          <w:szCs w:val="20"/>
        </w:rPr>
        <w:t xml:space="preserve">existe </w:t>
      </w:r>
      <w:r w:rsidRPr="00CC3A39">
        <w:rPr>
          <w:rFonts w:asciiTheme="minorHAnsi" w:hAnsiTheme="minorHAnsi"/>
          <w:sz w:val="20"/>
          <w:szCs w:val="20"/>
        </w:rPr>
        <w:t xml:space="preserve">des </w:t>
      </w:r>
      <w:r w:rsidRPr="00CC3A39">
        <w:rPr>
          <w:rFonts w:asciiTheme="minorHAnsi" w:hAnsiTheme="minorHAnsi"/>
          <w:spacing w:val="-3"/>
          <w:sz w:val="20"/>
          <w:szCs w:val="20"/>
        </w:rPr>
        <w:t xml:space="preserve">facteurs </w:t>
      </w:r>
      <w:r w:rsidRPr="00CC3A39">
        <w:rPr>
          <w:rFonts w:asciiTheme="minorHAnsi" w:hAnsiTheme="minorHAnsi"/>
          <w:sz w:val="20"/>
          <w:szCs w:val="20"/>
        </w:rPr>
        <w:t>de risques</w:t>
      </w:r>
      <w:r w:rsidR="004B1D05" w:rsidRPr="00CC3A39">
        <w:rPr>
          <w:rFonts w:asciiTheme="minorHAnsi" w:hAnsiTheme="minorHAnsi"/>
          <w:sz w:val="20"/>
          <w:szCs w:val="20"/>
        </w:rPr>
        <w:t xml:space="preserve"> </w:t>
      </w:r>
      <w:r w:rsidR="002C25EE" w:rsidRPr="00CC3A39">
        <w:rPr>
          <w:rFonts w:asciiTheme="minorHAnsi" w:hAnsiTheme="minorHAnsi"/>
          <w:sz w:val="20"/>
          <w:szCs w:val="20"/>
        </w:rPr>
        <w:t>associés</w:t>
      </w:r>
    </w:p>
    <w:p w:rsidR="00156808" w:rsidRPr="00CC3A39" w:rsidRDefault="005D12DE" w:rsidP="00CC3A39">
      <w:pPr>
        <w:pStyle w:val="Paragraphedeliste"/>
        <w:numPr>
          <w:ilvl w:val="0"/>
          <w:numId w:val="9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Contre-indications</w:t>
      </w:r>
    </w:p>
    <w:p w:rsidR="00156808" w:rsidRPr="00CC3A39" w:rsidRDefault="00156808" w:rsidP="00CC3A39">
      <w:pPr>
        <w:pStyle w:val="Paragraphedeliste"/>
        <w:numPr>
          <w:ilvl w:val="0"/>
          <w:numId w:val="11"/>
        </w:numPr>
        <w:spacing w:before="0"/>
        <w:ind w:right="283"/>
        <w:rPr>
          <w:rFonts w:asciiTheme="minorHAnsi" w:hAnsiTheme="minorHAnsi"/>
          <w:b/>
          <w:bCs/>
          <w:color w:val="FF0000"/>
          <w:sz w:val="20"/>
          <w:szCs w:val="20"/>
        </w:rPr>
      </w:pPr>
      <w:r w:rsidRPr="00CC3A39">
        <w:rPr>
          <w:rFonts w:asciiTheme="minorHAnsi" w:hAnsiTheme="minorHAnsi"/>
          <w:b/>
          <w:bCs/>
          <w:color w:val="FF0000"/>
          <w:sz w:val="20"/>
          <w:szCs w:val="20"/>
        </w:rPr>
        <w:t>Absolues:</w:t>
      </w:r>
    </w:p>
    <w:p w:rsidR="00156808" w:rsidRPr="00CC3A39" w:rsidRDefault="005D12DE" w:rsidP="00CC3A39">
      <w:pPr>
        <w:tabs>
          <w:tab w:val="left" w:pos="954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4B1D05" w:rsidRPr="00CC3A39">
        <w:rPr>
          <w:rFonts w:asciiTheme="minorHAnsi" w:hAnsiTheme="minorHAnsi"/>
          <w:sz w:val="20"/>
          <w:szCs w:val="20"/>
        </w:rPr>
        <w:t>IH</w:t>
      </w:r>
      <w:r w:rsidR="00156808" w:rsidRPr="00CC3A39">
        <w:rPr>
          <w:rFonts w:asciiTheme="minorHAnsi" w:hAnsiTheme="minorHAnsi"/>
          <w:sz w:val="20"/>
          <w:szCs w:val="20"/>
        </w:rPr>
        <w:t xml:space="preserve"> et en particulier</w:t>
      </w:r>
      <w:r w:rsidR="004B1D05" w:rsidRPr="00CC3A39">
        <w:rPr>
          <w:rFonts w:asciiTheme="minorHAnsi" w:hAnsiTheme="minorHAnsi"/>
          <w:sz w:val="20"/>
          <w:szCs w:val="20"/>
        </w:rPr>
        <w:t xml:space="preserve"> </w:t>
      </w:r>
      <w:r w:rsidR="00156808" w:rsidRPr="00CC3A39">
        <w:rPr>
          <w:rFonts w:asciiTheme="minorHAnsi" w:hAnsiTheme="minorHAnsi"/>
          <w:sz w:val="20"/>
          <w:szCs w:val="20"/>
        </w:rPr>
        <w:t>obstruction complète des voies biliaires</w:t>
      </w:r>
    </w:p>
    <w:p w:rsidR="00156808" w:rsidRPr="00CC3A39" w:rsidRDefault="00156808" w:rsidP="00CC3A39">
      <w:pPr>
        <w:tabs>
          <w:tab w:val="left" w:pos="937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 xml:space="preserve"> -Allergie</w:t>
      </w:r>
    </w:p>
    <w:p w:rsidR="00156808" w:rsidRPr="00CC3A39" w:rsidRDefault="00156808" w:rsidP="00CC3A39">
      <w:pPr>
        <w:tabs>
          <w:tab w:val="left" w:pos="954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Pr="00CC3A39">
        <w:rPr>
          <w:rFonts w:asciiTheme="minorHAnsi" w:hAnsiTheme="minorHAnsi"/>
          <w:b/>
          <w:bCs/>
          <w:sz w:val="20"/>
          <w:szCs w:val="20"/>
        </w:rPr>
        <w:t>Phénylcétonurie</w:t>
      </w:r>
      <w:r w:rsidRPr="00CC3A39">
        <w:rPr>
          <w:rFonts w:asciiTheme="minorHAnsi" w:hAnsiTheme="minorHAnsi"/>
          <w:sz w:val="20"/>
          <w:szCs w:val="20"/>
        </w:rPr>
        <w:t xml:space="preserve">, </w:t>
      </w:r>
      <w:r w:rsidRPr="00CC3A39">
        <w:rPr>
          <w:rFonts w:asciiTheme="minorHAnsi" w:hAnsiTheme="minorHAnsi"/>
          <w:i/>
          <w:sz w:val="20"/>
          <w:szCs w:val="20"/>
        </w:rPr>
        <w:t>en raison de la présence d'aspartam dans le Questran*</w:t>
      </w:r>
    </w:p>
    <w:p w:rsidR="00156808" w:rsidRPr="00CC3A39" w:rsidRDefault="00156808" w:rsidP="00CC3A39">
      <w:pPr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(aspartam contient la phénylalanine)</w:t>
      </w:r>
    </w:p>
    <w:p w:rsidR="00156808" w:rsidRPr="00CC3A39" w:rsidRDefault="00156808" w:rsidP="00CC3A39">
      <w:pPr>
        <w:pStyle w:val="Paragraphedeliste"/>
        <w:numPr>
          <w:ilvl w:val="0"/>
          <w:numId w:val="11"/>
        </w:numPr>
        <w:tabs>
          <w:tab w:val="left" w:pos="920"/>
        </w:tabs>
        <w:spacing w:before="0"/>
        <w:ind w:right="283"/>
        <w:rPr>
          <w:rFonts w:asciiTheme="minorHAnsi" w:hAnsiTheme="minorHAnsi"/>
          <w:b/>
          <w:bCs/>
          <w:color w:val="FF0000"/>
          <w:sz w:val="20"/>
          <w:szCs w:val="20"/>
        </w:rPr>
      </w:pPr>
      <w:r w:rsidRPr="00CC3A39">
        <w:rPr>
          <w:rFonts w:asciiTheme="minorHAnsi" w:hAnsiTheme="minorHAnsi"/>
          <w:b/>
          <w:bCs/>
          <w:color w:val="FF0000"/>
          <w:sz w:val="20"/>
          <w:szCs w:val="20"/>
        </w:rPr>
        <w:t>Relatives:</w:t>
      </w:r>
    </w:p>
    <w:p w:rsidR="00156808" w:rsidRPr="00CC3A39" w:rsidRDefault="00156808" w:rsidP="00CC3A39">
      <w:pPr>
        <w:tabs>
          <w:tab w:val="left" w:pos="937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b/>
          <w:bCs/>
          <w:sz w:val="20"/>
          <w:szCs w:val="20"/>
        </w:rPr>
        <w:t>-</w:t>
      </w:r>
      <w:r w:rsidRPr="00CC3A39">
        <w:rPr>
          <w:rFonts w:asciiTheme="minorHAnsi" w:hAnsiTheme="minorHAnsi"/>
          <w:sz w:val="20"/>
          <w:szCs w:val="20"/>
        </w:rPr>
        <w:t xml:space="preserve">Acides biliaires (acide </w:t>
      </w:r>
      <w:proofErr w:type="spellStart"/>
      <w:r w:rsidRPr="00CC3A39">
        <w:rPr>
          <w:rFonts w:asciiTheme="minorHAnsi" w:hAnsiTheme="minorHAnsi"/>
          <w:sz w:val="20"/>
          <w:szCs w:val="20"/>
        </w:rPr>
        <w:t>ursodésoxycholique</w:t>
      </w:r>
      <w:proofErr w:type="spellEnd"/>
      <w:r w:rsidRPr="00CC3A39">
        <w:rPr>
          <w:rFonts w:asciiTheme="minorHAnsi" w:hAnsiTheme="minorHAnsi"/>
          <w:sz w:val="20"/>
          <w:szCs w:val="20"/>
        </w:rPr>
        <w:t>, URSOLVAN*)</w:t>
      </w:r>
    </w:p>
    <w:p w:rsidR="00073EC0" w:rsidRPr="00CC3A39" w:rsidRDefault="00156808" w:rsidP="004B51FC">
      <w:pPr>
        <w:tabs>
          <w:tab w:val="left" w:pos="954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-En cas de constipation chronique</w:t>
      </w:r>
    </w:p>
    <w:p w:rsidR="00156808" w:rsidRPr="00CC3A39" w:rsidRDefault="00156808" w:rsidP="00CC3A39">
      <w:pPr>
        <w:pStyle w:val="Paragraphedeliste"/>
        <w:numPr>
          <w:ilvl w:val="0"/>
          <w:numId w:val="9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Effets indésirables</w:t>
      </w:r>
    </w:p>
    <w:p w:rsidR="00156808" w:rsidRPr="00CC3A39" w:rsidRDefault="00156808" w:rsidP="00CC3A39">
      <w:pPr>
        <w:tabs>
          <w:tab w:val="left" w:pos="954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Essentiellement troubles digestifs:</w:t>
      </w:r>
    </w:p>
    <w:p w:rsidR="00446DE0" w:rsidRPr="00CC3A39" w:rsidRDefault="00156808" w:rsidP="00CC3A39">
      <w:pPr>
        <w:tabs>
          <w:tab w:val="left" w:pos="954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Constipation, douleurs abdominales, éructations, ballonnement, météorisme,</w:t>
      </w:r>
      <w:r w:rsidR="00ED6B14" w:rsidRPr="00CC3A39">
        <w:rPr>
          <w:rFonts w:asciiTheme="minorHAnsi" w:hAnsiTheme="minorHAnsi"/>
          <w:bCs/>
          <w:sz w:val="20"/>
          <w:szCs w:val="20"/>
        </w:rPr>
        <w:t xml:space="preserve"> </w:t>
      </w:r>
      <w:proofErr w:type="spellStart"/>
      <w:r w:rsidR="00ED6B14" w:rsidRPr="00CC3A39">
        <w:rPr>
          <w:rFonts w:asciiTheme="minorHAnsi" w:hAnsiTheme="minorHAnsi"/>
          <w:bCs/>
          <w:sz w:val="20"/>
          <w:szCs w:val="20"/>
        </w:rPr>
        <w:t>s</w:t>
      </w:r>
      <w:r w:rsidR="00F542B7" w:rsidRPr="00CC3A39">
        <w:rPr>
          <w:rFonts w:asciiTheme="minorHAnsi" w:hAnsiTheme="minorHAnsi"/>
          <w:bCs/>
          <w:sz w:val="20"/>
          <w:szCs w:val="20"/>
        </w:rPr>
        <w:t>téatorrhée</w:t>
      </w:r>
      <w:proofErr w:type="spellEnd"/>
      <w:r w:rsidR="00F542B7" w:rsidRPr="00CC3A39">
        <w:rPr>
          <w:rFonts w:asciiTheme="minorHAnsi" w:hAnsiTheme="minorHAnsi"/>
          <w:bCs/>
          <w:sz w:val="20"/>
          <w:szCs w:val="20"/>
        </w:rPr>
        <w:t xml:space="preserve">, </w:t>
      </w:r>
      <w:r w:rsidRPr="00CC3A39">
        <w:rPr>
          <w:rFonts w:asciiTheme="minorHAnsi" w:hAnsiTheme="minorHAnsi"/>
          <w:sz w:val="20"/>
          <w:szCs w:val="20"/>
        </w:rPr>
        <w:lastRenderedPageBreak/>
        <w:t>d</w:t>
      </w:r>
      <w:r w:rsidR="00ED6B14" w:rsidRPr="00CC3A39">
        <w:rPr>
          <w:rFonts w:asciiTheme="minorHAnsi" w:hAnsiTheme="minorHAnsi"/>
          <w:sz w:val="20"/>
          <w:szCs w:val="20"/>
        </w:rPr>
        <w:t>iarrhées, nausées, vomissements</w:t>
      </w:r>
    </w:p>
    <w:p w:rsidR="00156808" w:rsidRPr="00CC3A39" w:rsidRDefault="00156808" w:rsidP="00CC3A39">
      <w:pPr>
        <w:pStyle w:val="Paragraphedeliste"/>
        <w:numPr>
          <w:ilvl w:val="0"/>
          <w:numId w:val="9"/>
        </w:numPr>
        <w:spacing w:before="0"/>
        <w:ind w:right="283"/>
        <w:rPr>
          <w:rFonts w:asciiTheme="minorHAnsi" w:hAnsiTheme="minorHAnsi"/>
          <w:b/>
          <w:bCs/>
          <w:sz w:val="20"/>
          <w:szCs w:val="20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Interactions médicamenteuses</w:t>
      </w:r>
    </w:p>
    <w:p w:rsidR="00F542B7" w:rsidRPr="00CC3A39" w:rsidRDefault="00F542B7" w:rsidP="00CC3A39">
      <w:pPr>
        <w:tabs>
          <w:tab w:val="left" w:pos="954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-</w:t>
      </w:r>
      <w:r w:rsidR="00156808" w:rsidRPr="00CC3A39">
        <w:rPr>
          <w:rFonts w:asciiTheme="minorHAnsi" w:hAnsiTheme="minorHAnsi"/>
          <w:bCs/>
          <w:sz w:val="20"/>
          <w:szCs w:val="20"/>
        </w:rPr>
        <w:t xml:space="preserve">Acides biliaires (acide </w:t>
      </w:r>
      <w:proofErr w:type="spellStart"/>
      <w:r w:rsidR="00156808" w:rsidRPr="00CC3A39">
        <w:rPr>
          <w:rFonts w:asciiTheme="minorHAnsi" w:hAnsiTheme="minorHAnsi"/>
          <w:bCs/>
          <w:sz w:val="20"/>
          <w:szCs w:val="20"/>
        </w:rPr>
        <w:t>chénodésoxycholique</w:t>
      </w:r>
      <w:proofErr w:type="spellEnd"/>
      <w:r w:rsidR="00156808" w:rsidRPr="00CC3A39">
        <w:rPr>
          <w:rFonts w:asciiTheme="minorHAnsi" w:hAnsiTheme="minorHAnsi"/>
          <w:bCs/>
          <w:sz w:val="20"/>
          <w:szCs w:val="20"/>
        </w:rPr>
        <w:t xml:space="preserve">, acide </w:t>
      </w:r>
      <w:proofErr w:type="spellStart"/>
      <w:r w:rsidR="00156808" w:rsidRPr="00CC3A39">
        <w:rPr>
          <w:rFonts w:asciiTheme="minorHAnsi" w:hAnsiTheme="minorHAnsi"/>
          <w:bCs/>
          <w:sz w:val="20"/>
          <w:szCs w:val="20"/>
        </w:rPr>
        <w:t>ursodésoxycholique</w:t>
      </w:r>
      <w:proofErr w:type="spellEnd"/>
      <w:r w:rsidR="00156808" w:rsidRPr="00CC3A39">
        <w:rPr>
          <w:rFonts w:asciiTheme="minorHAnsi" w:hAnsiTheme="minorHAnsi"/>
          <w:bCs/>
          <w:sz w:val="20"/>
          <w:szCs w:val="20"/>
        </w:rPr>
        <w:t xml:space="preserve">) : </w:t>
      </w:r>
    </w:p>
    <w:p w:rsidR="00156808" w:rsidRPr="00CC3A39" w:rsidRDefault="00F542B7" w:rsidP="00CC3A39">
      <w:pPr>
        <w:tabs>
          <w:tab w:val="left" w:pos="954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sym w:font="Wingdings" w:char="F0E8"/>
      </w:r>
      <w:r w:rsidRPr="00CC3A39">
        <w:rPr>
          <w:rFonts w:asciiTheme="minorHAnsi" w:hAnsiTheme="minorHAnsi"/>
          <w:bCs/>
          <w:sz w:val="20"/>
          <w:szCs w:val="20"/>
        </w:rPr>
        <w:sym w:font="Wingdings" w:char="F0E6"/>
      </w:r>
      <w:r w:rsidR="00156808" w:rsidRPr="00CC3A39">
        <w:rPr>
          <w:rFonts w:asciiTheme="minorHAnsi" w:hAnsiTheme="minorHAnsi"/>
          <w:bCs/>
          <w:sz w:val="20"/>
          <w:szCs w:val="20"/>
        </w:rPr>
        <w:t xml:space="preserve">de l'effet (fixés par la </w:t>
      </w:r>
      <w:proofErr w:type="spellStart"/>
      <w:r w:rsidR="00156808" w:rsidRPr="00CC3A39">
        <w:rPr>
          <w:rFonts w:asciiTheme="minorHAnsi" w:hAnsiTheme="minorHAnsi"/>
          <w:bCs/>
          <w:sz w:val="20"/>
          <w:szCs w:val="20"/>
        </w:rPr>
        <w:t>c</w:t>
      </w:r>
      <w:r w:rsidR="00073EC0" w:rsidRPr="00CC3A39">
        <w:rPr>
          <w:rFonts w:asciiTheme="minorHAnsi" w:hAnsiTheme="minorHAnsi"/>
          <w:bCs/>
          <w:sz w:val="20"/>
          <w:szCs w:val="20"/>
        </w:rPr>
        <w:t>h</w:t>
      </w:r>
      <w:r w:rsidR="00156808" w:rsidRPr="00CC3A39">
        <w:rPr>
          <w:rFonts w:asciiTheme="minorHAnsi" w:hAnsiTheme="minorHAnsi"/>
          <w:bCs/>
          <w:sz w:val="20"/>
          <w:szCs w:val="20"/>
        </w:rPr>
        <w:t>olestyramine</w:t>
      </w:r>
      <w:proofErr w:type="spellEnd"/>
      <w:r w:rsidR="00156808" w:rsidRPr="00CC3A39">
        <w:rPr>
          <w:rFonts w:asciiTheme="minorHAnsi" w:hAnsiTheme="minorHAnsi"/>
          <w:bCs/>
          <w:sz w:val="20"/>
          <w:szCs w:val="20"/>
        </w:rPr>
        <w:t xml:space="preserve"> et éliminés)</w:t>
      </w:r>
    </w:p>
    <w:p w:rsidR="00156808" w:rsidRPr="00CC3A39" w:rsidRDefault="00F542B7" w:rsidP="00CC3A39">
      <w:pPr>
        <w:tabs>
          <w:tab w:val="left" w:pos="954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-</w:t>
      </w:r>
      <w:r w:rsidR="00156808" w:rsidRPr="00CC3A39">
        <w:rPr>
          <w:rFonts w:asciiTheme="minorHAnsi" w:hAnsiTheme="minorHAnsi"/>
          <w:bCs/>
          <w:sz w:val="20"/>
          <w:szCs w:val="20"/>
        </w:rPr>
        <w:t>Anticoagulants oraux, digitaliques, hormones thyroïdiennes, vit K D E :</w:t>
      </w:r>
    </w:p>
    <w:p w:rsidR="00156808" w:rsidRPr="00CC3A39" w:rsidRDefault="00F542B7" w:rsidP="00CC3A39">
      <w:pPr>
        <w:tabs>
          <w:tab w:val="left" w:pos="954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sym w:font="Wingdings" w:char="F0E8"/>
      </w:r>
      <w:r w:rsidRPr="00CC3A39">
        <w:rPr>
          <w:rFonts w:asciiTheme="minorHAnsi" w:hAnsiTheme="minorHAnsi"/>
          <w:bCs/>
          <w:sz w:val="20"/>
          <w:szCs w:val="20"/>
        </w:rPr>
        <w:sym w:font="Wingdings" w:char="F0E6"/>
      </w:r>
      <w:r w:rsidR="00156808" w:rsidRPr="00CC3A39">
        <w:rPr>
          <w:rFonts w:asciiTheme="minorHAnsi" w:hAnsiTheme="minorHAnsi"/>
          <w:bCs/>
          <w:sz w:val="20"/>
          <w:szCs w:val="20"/>
        </w:rPr>
        <w:t>de l'effet (diminution de leur absorption intestinale)</w:t>
      </w:r>
    </w:p>
    <w:p w:rsidR="00305D47" w:rsidRPr="00CC3A39" w:rsidRDefault="00305D47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FF0000"/>
          <w:sz w:val="20"/>
          <w:szCs w:val="20"/>
          <w:u w:val="single"/>
        </w:rPr>
      </w:pPr>
    </w:p>
    <w:p w:rsidR="00073EC0" w:rsidRPr="00CC3A39" w:rsidRDefault="00073EC0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FF0000"/>
          <w:sz w:val="20"/>
          <w:szCs w:val="20"/>
          <w:u w:val="single"/>
        </w:rPr>
      </w:pPr>
    </w:p>
    <w:p w:rsidR="00B75E4F" w:rsidRPr="00CC3A39" w:rsidRDefault="00156808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FF0000"/>
          <w:sz w:val="28"/>
          <w:szCs w:val="28"/>
          <w:u w:val="single"/>
        </w:rPr>
      </w:pPr>
      <w:r w:rsidRPr="00CC3A39">
        <w:rPr>
          <w:rFonts w:asciiTheme="minorHAnsi" w:hAnsiTheme="minorHAnsi"/>
          <w:b/>
          <w:color w:val="FF0000"/>
          <w:sz w:val="28"/>
          <w:szCs w:val="28"/>
          <w:u w:val="single"/>
        </w:rPr>
        <w:t xml:space="preserve">Les </w:t>
      </w:r>
      <w:proofErr w:type="spellStart"/>
      <w:r w:rsidRPr="00CC3A39">
        <w:rPr>
          <w:rFonts w:asciiTheme="minorHAnsi" w:hAnsiTheme="minorHAnsi"/>
          <w:b/>
          <w:color w:val="FF0000"/>
          <w:sz w:val="28"/>
          <w:szCs w:val="28"/>
          <w:u w:val="single"/>
        </w:rPr>
        <w:t>Fibrates</w:t>
      </w:r>
      <w:proofErr w:type="spellEnd"/>
    </w:p>
    <w:p w:rsidR="00073EC0" w:rsidRPr="00CC3A39" w:rsidRDefault="009B78B6" w:rsidP="00CC3A39">
      <w:pPr>
        <w:tabs>
          <w:tab w:val="left" w:pos="4454"/>
        </w:tabs>
        <w:ind w:right="283"/>
        <w:rPr>
          <w:rFonts w:asciiTheme="minorHAnsi" w:hAnsiTheme="minorHAnsi"/>
          <w:b/>
          <w:i/>
          <w:color w:val="E36C0A" w:themeColor="accent6" w:themeShade="BF"/>
          <w:sz w:val="20"/>
          <w:szCs w:val="20"/>
        </w:rPr>
      </w:pPr>
      <w:proofErr w:type="spellStart"/>
      <w:r w:rsidRPr="00CC3A39">
        <w:rPr>
          <w:rFonts w:asciiTheme="minorHAnsi" w:hAnsiTheme="minorHAnsi"/>
          <w:b/>
          <w:color w:val="E36C0A" w:themeColor="accent6" w:themeShade="BF"/>
          <w:spacing w:val="-3"/>
          <w:sz w:val="20"/>
          <w:szCs w:val="20"/>
        </w:rPr>
        <w:t>Chlofibrate</w:t>
      </w:r>
      <w:proofErr w:type="spellEnd"/>
      <w:r w:rsidR="00073EC0" w:rsidRPr="00CC3A39">
        <w:rPr>
          <w:rFonts w:asciiTheme="minorHAnsi" w:hAnsiTheme="minorHAnsi"/>
          <w:b/>
          <w:color w:val="E36C0A" w:themeColor="accent6" w:themeShade="BF"/>
          <w:spacing w:val="-3"/>
          <w:sz w:val="20"/>
          <w:szCs w:val="20"/>
        </w:rPr>
        <w:t xml:space="preserve">  </w:t>
      </w:r>
      <w:r w:rsidR="00156808" w:rsidRPr="00CC3A39">
        <w:rPr>
          <w:rFonts w:asciiTheme="minorHAnsi" w:hAnsiTheme="minorHAnsi"/>
          <w:b/>
          <w:color w:val="E36C0A" w:themeColor="accent6" w:themeShade="BF"/>
          <w:spacing w:val="-9"/>
          <w:sz w:val="20"/>
          <w:szCs w:val="20"/>
        </w:rPr>
        <w:t>LIPAVLON®</w:t>
      </w:r>
      <w:r w:rsidR="00156808" w:rsidRPr="00CC3A39">
        <w:rPr>
          <w:rFonts w:asciiTheme="minorHAnsi" w:hAnsiTheme="minorHAnsi"/>
          <w:b/>
          <w:i/>
          <w:color w:val="E36C0A" w:themeColor="accent6" w:themeShade="BF"/>
          <w:sz w:val="20"/>
          <w:szCs w:val="20"/>
        </w:rPr>
        <w:t>(supprimé)</w:t>
      </w:r>
    </w:p>
    <w:p w:rsidR="009B78B6" w:rsidRPr="00CC3A39" w:rsidRDefault="009B78B6" w:rsidP="00CC3A39">
      <w:pPr>
        <w:tabs>
          <w:tab w:val="left" w:pos="4454"/>
        </w:tabs>
        <w:ind w:right="283"/>
        <w:rPr>
          <w:rFonts w:asciiTheme="minorHAnsi" w:hAnsiTheme="minorHAnsi"/>
          <w:b/>
          <w:i/>
          <w:color w:val="E36C0A" w:themeColor="accent6" w:themeShade="BF"/>
          <w:sz w:val="20"/>
          <w:szCs w:val="20"/>
        </w:rPr>
      </w:pPr>
      <w:proofErr w:type="spellStart"/>
      <w:r w:rsidRPr="00CC3A39">
        <w:rPr>
          <w:rFonts w:asciiTheme="minorHAnsi" w:hAnsiTheme="minorHAnsi"/>
          <w:b/>
          <w:color w:val="E36C0A" w:themeColor="accent6" w:themeShade="BF"/>
          <w:spacing w:val="-4"/>
          <w:sz w:val="20"/>
          <w:szCs w:val="20"/>
        </w:rPr>
        <w:t>Fénofibrate</w:t>
      </w:r>
      <w:proofErr w:type="spellEnd"/>
      <w:r w:rsidR="00073EC0" w:rsidRPr="00CC3A39">
        <w:rPr>
          <w:rFonts w:asciiTheme="minorHAnsi" w:hAnsiTheme="minorHAnsi"/>
          <w:b/>
          <w:color w:val="E36C0A" w:themeColor="accent6" w:themeShade="BF"/>
          <w:spacing w:val="-4"/>
          <w:sz w:val="20"/>
          <w:szCs w:val="20"/>
        </w:rPr>
        <w:t xml:space="preserve">  </w:t>
      </w:r>
      <w:proofErr w:type="spellStart"/>
      <w:r w:rsidR="00156808" w:rsidRPr="00CC3A39">
        <w:rPr>
          <w:rFonts w:asciiTheme="minorHAnsi" w:hAnsiTheme="minorHAnsi"/>
          <w:b/>
          <w:color w:val="E36C0A" w:themeColor="accent6" w:themeShade="BF"/>
          <w:sz w:val="20"/>
          <w:szCs w:val="20"/>
        </w:rPr>
        <w:t>Lipanthyl</w:t>
      </w:r>
      <w:proofErr w:type="spellEnd"/>
      <w:r w:rsidR="00156808" w:rsidRPr="00CC3A39">
        <w:rPr>
          <w:rFonts w:asciiTheme="minorHAnsi" w:hAnsiTheme="minorHAnsi"/>
          <w:b/>
          <w:color w:val="E36C0A" w:themeColor="accent6" w:themeShade="BF"/>
          <w:sz w:val="20"/>
          <w:szCs w:val="20"/>
        </w:rPr>
        <w:t>®</w:t>
      </w:r>
      <w:proofErr w:type="spellStart"/>
      <w:r w:rsidR="00156808" w:rsidRPr="00CC3A39">
        <w:rPr>
          <w:rFonts w:asciiTheme="minorHAnsi" w:hAnsiTheme="minorHAnsi"/>
          <w:b/>
          <w:color w:val="E36C0A" w:themeColor="accent6" w:themeShade="BF"/>
          <w:sz w:val="20"/>
          <w:szCs w:val="20"/>
        </w:rPr>
        <w:t>Antilip</w:t>
      </w:r>
      <w:proofErr w:type="spellEnd"/>
      <w:r w:rsidR="00156808" w:rsidRPr="00CC3A39">
        <w:rPr>
          <w:rFonts w:asciiTheme="minorHAnsi" w:hAnsiTheme="minorHAnsi"/>
          <w:b/>
          <w:color w:val="E36C0A" w:themeColor="accent6" w:themeShade="BF"/>
          <w:sz w:val="20"/>
          <w:szCs w:val="20"/>
        </w:rPr>
        <w:t>®</w:t>
      </w:r>
    </w:p>
    <w:p w:rsidR="00073EC0" w:rsidRPr="00CC3A39" w:rsidRDefault="00156808" w:rsidP="00CC3A39">
      <w:pPr>
        <w:tabs>
          <w:tab w:val="left" w:pos="4454"/>
        </w:tabs>
        <w:ind w:right="283"/>
        <w:rPr>
          <w:rFonts w:asciiTheme="minorHAnsi" w:hAnsiTheme="minorHAnsi"/>
          <w:b/>
          <w:color w:val="E36C0A" w:themeColor="accent6" w:themeShade="BF"/>
          <w:sz w:val="20"/>
          <w:szCs w:val="20"/>
          <w:lang w:val="en-US"/>
        </w:rPr>
      </w:pPr>
      <w:proofErr w:type="spellStart"/>
      <w:r w:rsidRPr="00CC3A39">
        <w:rPr>
          <w:rFonts w:asciiTheme="minorHAnsi" w:hAnsiTheme="minorHAnsi"/>
          <w:b/>
          <w:color w:val="E36C0A" w:themeColor="accent6" w:themeShade="BF"/>
          <w:spacing w:val="-4"/>
          <w:sz w:val="20"/>
          <w:szCs w:val="20"/>
          <w:lang w:val="en-US"/>
        </w:rPr>
        <w:t>Ciprofibrate</w:t>
      </w:r>
      <w:proofErr w:type="spellEnd"/>
      <w:r w:rsidR="00073EC0" w:rsidRPr="00CC3A39">
        <w:rPr>
          <w:rFonts w:asciiTheme="minorHAnsi" w:hAnsiTheme="minorHAnsi"/>
          <w:b/>
          <w:color w:val="E36C0A" w:themeColor="accent6" w:themeShade="BF"/>
          <w:spacing w:val="-4"/>
          <w:sz w:val="20"/>
          <w:szCs w:val="20"/>
          <w:lang w:val="en-US"/>
        </w:rPr>
        <w:t xml:space="preserve">  </w:t>
      </w:r>
      <w:proofErr w:type="spellStart"/>
      <w:r w:rsidRPr="00CC3A39">
        <w:rPr>
          <w:rFonts w:asciiTheme="minorHAnsi" w:hAnsiTheme="minorHAnsi"/>
          <w:b/>
          <w:color w:val="E36C0A" w:themeColor="accent6" w:themeShade="BF"/>
          <w:sz w:val="20"/>
          <w:szCs w:val="20"/>
          <w:lang w:val="en-US"/>
        </w:rPr>
        <w:t>Lipanor</w:t>
      </w:r>
      <w:proofErr w:type="spellEnd"/>
      <w:r w:rsidRPr="00CC3A39">
        <w:rPr>
          <w:rFonts w:asciiTheme="minorHAnsi" w:hAnsiTheme="minorHAnsi"/>
          <w:b/>
          <w:color w:val="E36C0A" w:themeColor="accent6" w:themeShade="BF"/>
          <w:sz w:val="20"/>
          <w:szCs w:val="20"/>
          <w:lang w:val="en-US"/>
        </w:rPr>
        <w:t>®</w:t>
      </w:r>
    </w:p>
    <w:p w:rsidR="009B78B6" w:rsidRPr="00CC3A39" w:rsidRDefault="00156808" w:rsidP="00CC3A39">
      <w:pPr>
        <w:tabs>
          <w:tab w:val="left" w:pos="4454"/>
        </w:tabs>
        <w:ind w:right="283"/>
        <w:rPr>
          <w:rFonts w:asciiTheme="minorHAnsi" w:hAnsiTheme="minorHAnsi"/>
          <w:b/>
          <w:color w:val="E36C0A" w:themeColor="accent6" w:themeShade="BF"/>
          <w:sz w:val="20"/>
          <w:szCs w:val="20"/>
          <w:lang w:val="en-US"/>
        </w:rPr>
      </w:pPr>
      <w:proofErr w:type="spellStart"/>
      <w:r w:rsidRPr="00CC3A39">
        <w:rPr>
          <w:rFonts w:asciiTheme="minorHAnsi" w:hAnsiTheme="minorHAnsi"/>
          <w:b/>
          <w:color w:val="E36C0A" w:themeColor="accent6" w:themeShade="BF"/>
          <w:spacing w:val="-3"/>
          <w:sz w:val="20"/>
          <w:szCs w:val="20"/>
          <w:lang w:val="en-US"/>
        </w:rPr>
        <w:t>Gemfibrozil</w:t>
      </w:r>
      <w:proofErr w:type="spellEnd"/>
      <w:r w:rsidR="00073EC0" w:rsidRPr="00CC3A39">
        <w:rPr>
          <w:rFonts w:asciiTheme="minorHAnsi" w:hAnsiTheme="minorHAnsi"/>
          <w:b/>
          <w:color w:val="E36C0A" w:themeColor="accent6" w:themeShade="BF"/>
          <w:spacing w:val="-3"/>
          <w:sz w:val="20"/>
          <w:szCs w:val="20"/>
          <w:lang w:val="en-US"/>
        </w:rPr>
        <w:t xml:space="preserve">  </w:t>
      </w:r>
      <w:proofErr w:type="spellStart"/>
      <w:r w:rsidRPr="00CC3A39">
        <w:rPr>
          <w:rFonts w:asciiTheme="minorHAnsi" w:hAnsiTheme="minorHAnsi"/>
          <w:b/>
          <w:color w:val="E36C0A" w:themeColor="accent6" w:themeShade="BF"/>
          <w:sz w:val="20"/>
          <w:szCs w:val="20"/>
          <w:lang w:val="en-US"/>
        </w:rPr>
        <w:t>Lipur</w:t>
      </w:r>
      <w:proofErr w:type="spellEnd"/>
      <w:r w:rsidRPr="00CC3A39">
        <w:rPr>
          <w:rFonts w:asciiTheme="minorHAnsi" w:hAnsiTheme="minorHAnsi"/>
          <w:b/>
          <w:color w:val="E36C0A" w:themeColor="accent6" w:themeShade="BF"/>
          <w:sz w:val="20"/>
          <w:szCs w:val="20"/>
          <w:lang w:val="en-US"/>
        </w:rPr>
        <w:t>®</w:t>
      </w:r>
    </w:p>
    <w:p w:rsidR="00156808" w:rsidRPr="00CC3A39" w:rsidRDefault="009B78B6" w:rsidP="00CC3A39">
      <w:pPr>
        <w:tabs>
          <w:tab w:val="left" w:pos="4454"/>
        </w:tabs>
        <w:ind w:right="283"/>
        <w:rPr>
          <w:rFonts w:asciiTheme="minorHAnsi" w:hAnsiTheme="minorHAnsi"/>
          <w:b/>
          <w:color w:val="E36C0A" w:themeColor="accent6" w:themeShade="BF"/>
          <w:sz w:val="20"/>
          <w:szCs w:val="20"/>
          <w:lang w:val="en-US"/>
        </w:rPr>
      </w:pPr>
      <w:proofErr w:type="spellStart"/>
      <w:r w:rsidRPr="00CC3A39">
        <w:rPr>
          <w:rFonts w:asciiTheme="minorHAnsi" w:hAnsiTheme="minorHAnsi"/>
          <w:b/>
          <w:color w:val="E36C0A" w:themeColor="accent6" w:themeShade="BF"/>
          <w:spacing w:val="-4"/>
          <w:sz w:val="20"/>
          <w:szCs w:val="20"/>
          <w:lang w:val="en-US"/>
        </w:rPr>
        <w:t>Bézafibrate</w:t>
      </w:r>
      <w:proofErr w:type="spellEnd"/>
      <w:r w:rsidR="00073EC0" w:rsidRPr="00CC3A39">
        <w:rPr>
          <w:rFonts w:asciiTheme="minorHAnsi" w:hAnsiTheme="minorHAnsi"/>
          <w:b/>
          <w:color w:val="E36C0A" w:themeColor="accent6" w:themeShade="BF"/>
          <w:spacing w:val="-4"/>
          <w:sz w:val="20"/>
          <w:szCs w:val="20"/>
          <w:lang w:val="en-US"/>
        </w:rPr>
        <w:t xml:space="preserve">  </w:t>
      </w:r>
      <w:proofErr w:type="spellStart"/>
      <w:r w:rsidR="00156808" w:rsidRPr="00CC3A39">
        <w:rPr>
          <w:rFonts w:asciiTheme="minorHAnsi" w:hAnsiTheme="minorHAnsi"/>
          <w:b/>
          <w:color w:val="E36C0A" w:themeColor="accent6" w:themeShade="BF"/>
          <w:sz w:val="20"/>
          <w:szCs w:val="20"/>
          <w:lang w:val="en-US"/>
        </w:rPr>
        <w:t>Béfizal</w:t>
      </w:r>
      <w:proofErr w:type="spellEnd"/>
      <w:r w:rsidR="00156808" w:rsidRPr="00CC3A39">
        <w:rPr>
          <w:rFonts w:asciiTheme="minorHAnsi" w:hAnsiTheme="minorHAnsi"/>
          <w:b/>
          <w:color w:val="E36C0A" w:themeColor="accent6" w:themeShade="BF"/>
          <w:sz w:val="20"/>
          <w:szCs w:val="20"/>
          <w:lang w:val="en-US"/>
        </w:rPr>
        <w:t>®</w:t>
      </w:r>
    </w:p>
    <w:p w:rsidR="005F27D2" w:rsidRPr="00CC3A39" w:rsidRDefault="005F27D2" w:rsidP="00CC3A39">
      <w:pPr>
        <w:tabs>
          <w:tab w:val="left" w:pos="4454"/>
        </w:tabs>
        <w:ind w:right="283"/>
        <w:rPr>
          <w:rFonts w:asciiTheme="minorHAnsi" w:hAnsiTheme="minorHAnsi"/>
          <w:b/>
          <w:color w:val="00B050"/>
          <w:sz w:val="20"/>
          <w:szCs w:val="20"/>
          <w:lang w:val="en-US"/>
        </w:rPr>
      </w:pPr>
    </w:p>
    <w:p w:rsidR="009B78B6" w:rsidRPr="00CC3A39" w:rsidRDefault="009B78B6" w:rsidP="00CC3A39">
      <w:pPr>
        <w:pStyle w:val="Paragraphedeliste"/>
        <w:numPr>
          <w:ilvl w:val="0"/>
          <w:numId w:val="12"/>
        </w:numPr>
        <w:spacing w:before="0"/>
        <w:ind w:right="283"/>
        <w:rPr>
          <w:rFonts w:asciiTheme="minorHAnsi" w:hAnsiTheme="minorHAnsi"/>
          <w:b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Mécanisme d’action</w:t>
      </w:r>
    </w:p>
    <w:p w:rsidR="009B78B6" w:rsidRPr="00CC3A39" w:rsidRDefault="009B78B6" w:rsidP="00CC3A39">
      <w:pPr>
        <w:ind w:left="119" w:right="283"/>
        <w:rPr>
          <w:rFonts w:asciiTheme="minorHAnsi" w:hAnsiTheme="minorHAnsi"/>
          <w:b/>
          <w:sz w:val="20"/>
          <w:szCs w:val="20"/>
        </w:rPr>
      </w:pPr>
      <w:r w:rsidRPr="00CC3A39">
        <w:rPr>
          <w:rFonts w:asciiTheme="minorHAnsi" w:hAnsiTheme="minorHAnsi"/>
          <w:b/>
          <w:sz w:val="20"/>
          <w:szCs w:val="20"/>
        </w:rPr>
        <w:t>Agonistes des récepteurs nucléaires PPAR α</w:t>
      </w:r>
    </w:p>
    <w:p w:rsidR="009B78B6" w:rsidRPr="00CC3A39" w:rsidRDefault="009B78B6" w:rsidP="00CC3A39">
      <w:pPr>
        <w:pStyle w:val="Paragraphedeliste"/>
        <w:numPr>
          <w:ilvl w:val="0"/>
          <w:numId w:val="2"/>
        </w:numPr>
        <w:tabs>
          <w:tab w:val="left" w:pos="465"/>
          <w:tab w:val="left" w:pos="5296"/>
        </w:tabs>
        <w:spacing w:before="0"/>
        <w:ind w:left="119" w:right="283" w:firstLine="0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pacing w:val="-9"/>
          <w:sz w:val="20"/>
          <w:szCs w:val="20"/>
        </w:rPr>
        <w:t xml:space="preserve">PPAR </w:t>
      </w:r>
      <w:r w:rsidRPr="00CC3A39">
        <w:rPr>
          <w:rFonts w:asciiTheme="minorHAnsi" w:hAnsiTheme="minorHAnsi"/>
          <w:bCs/>
          <w:sz w:val="20"/>
          <w:szCs w:val="20"/>
        </w:rPr>
        <w:t xml:space="preserve">α : récepteur nucléaire impliqué dans la </w:t>
      </w:r>
      <w:r w:rsidR="00073EC0" w:rsidRPr="00CC3A39">
        <w:rPr>
          <w:rFonts w:asciiTheme="minorHAnsi" w:hAnsiTheme="minorHAnsi"/>
          <w:bCs/>
          <w:sz w:val="20"/>
          <w:szCs w:val="20"/>
        </w:rPr>
        <w:t>régulation du</w:t>
      </w:r>
      <w:r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="00073EC0" w:rsidRPr="00CC3A39">
        <w:rPr>
          <w:rFonts w:asciiTheme="minorHAnsi" w:hAnsiTheme="minorHAnsi"/>
          <w:bCs/>
          <w:sz w:val="20"/>
          <w:szCs w:val="20"/>
        </w:rPr>
        <w:t xml:space="preserve">métabolisme des </w:t>
      </w:r>
      <w:r w:rsidRPr="00CC3A39">
        <w:rPr>
          <w:rFonts w:asciiTheme="minorHAnsi" w:hAnsiTheme="minorHAnsi"/>
          <w:bCs/>
          <w:sz w:val="20"/>
          <w:szCs w:val="20"/>
        </w:rPr>
        <w:t>LP</w:t>
      </w:r>
      <w:r w:rsidR="00073EC0" w:rsidRPr="00CC3A39">
        <w:rPr>
          <w:rFonts w:asciiTheme="minorHAnsi" w:hAnsiTheme="minorHAnsi"/>
          <w:bCs/>
          <w:sz w:val="20"/>
          <w:szCs w:val="20"/>
        </w:rPr>
        <w:t xml:space="preserve"> =&gt; </w:t>
      </w:r>
      <w:r w:rsidRPr="00CC3A39">
        <w:rPr>
          <w:rFonts w:asciiTheme="minorHAnsi" w:hAnsiTheme="minorHAnsi"/>
          <w:bCs/>
          <w:sz w:val="20"/>
          <w:szCs w:val="20"/>
        </w:rPr>
        <w:t xml:space="preserve">induction de </w:t>
      </w:r>
      <w:r w:rsidRPr="00CC3A39">
        <w:rPr>
          <w:rFonts w:asciiTheme="minorHAnsi" w:hAnsiTheme="minorHAnsi"/>
          <w:bCs/>
          <w:spacing w:val="-4"/>
          <w:sz w:val="20"/>
          <w:szCs w:val="20"/>
        </w:rPr>
        <w:t xml:space="preserve">l’expression </w:t>
      </w:r>
      <w:r w:rsidRPr="00CC3A39">
        <w:rPr>
          <w:rFonts w:asciiTheme="minorHAnsi" w:hAnsiTheme="minorHAnsi"/>
          <w:bCs/>
          <w:sz w:val="20"/>
          <w:szCs w:val="20"/>
        </w:rPr>
        <w:t>de la</w:t>
      </w:r>
      <w:r w:rsidR="00073EC0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LPL</w:t>
      </w:r>
    </w:p>
    <w:p w:rsidR="009B78B6" w:rsidRPr="00CC3A39" w:rsidRDefault="009B78B6" w:rsidP="00CC3A39">
      <w:pPr>
        <w:pStyle w:val="Paragraphedeliste"/>
        <w:numPr>
          <w:ilvl w:val="0"/>
          <w:numId w:val="2"/>
        </w:numPr>
        <w:tabs>
          <w:tab w:val="left" w:pos="465"/>
        </w:tabs>
        <w:spacing w:before="0"/>
        <w:ind w:left="464" w:right="283" w:hanging="345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Inhibition la synthèse et la libération des</w:t>
      </w:r>
      <w:r w:rsidR="00073EC0" w:rsidRPr="00CC3A39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VLDL</w:t>
      </w:r>
    </w:p>
    <w:p w:rsidR="00073EC0" w:rsidRPr="00CC3A39" w:rsidRDefault="009B78B6" w:rsidP="00CC3A39">
      <w:pPr>
        <w:pStyle w:val="Paragraphedeliste"/>
        <w:numPr>
          <w:ilvl w:val="0"/>
          <w:numId w:val="2"/>
        </w:numPr>
        <w:tabs>
          <w:tab w:val="left" w:pos="465"/>
        </w:tabs>
        <w:spacing w:before="0"/>
        <w:ind w:left="464" w:right="283" w:hanging="345"/>
        <w:rPr>
          <w:rFonts w:asciiTheme="minorHAnsi" w:hAnsiTheme="minorHAnsi"/>
          <w:bCs/>
          <w:i/>
          <w:sz w:val="20"/>
          <w:szCs w:val="20"/>
        </w:rPr>
      </w:pPr>
      <w:r w:rsidRPr="00CC3A39">
        <w:rPr>
          <w:rFonts w:asciiTheme="minorHAnsi" w:hAnsiTheme="minorHAnsi" w:cs="Times New Roman"/>
          <w:bCs/>
          <w:sz w:val="20"/>
          <w:szCs w:val="20"/>
        </w:rPr>
        <w:t>↑</w:t>
      </w:r>
      <w:r w:rsidRPr="00CC3A39">
        <w:rPr>
          <w:rFonts w:asciiTheme="minorHAnsi" w:hAnsiTheme="minorHAnsi"/>
          <w:bCs/>
          <w:sz w:val="20"/>
          <w:szCs w:val="20"/>
        </w:rPr>
        <w:t xml:space="preserve"> synth</w:t>
      </w:r>
      <w:r w:rsidRPr="00CC3A39">
        <w:rPr>
          <w:rFonts w:asciiTheme="minorHAnsi" w:hAnsiTheme="minorHAnsi" w:cs="Comic Sans MS"/>
          <w:bCs/>
          <w:sz w:val="20"/>
          <w:szCs w:val="20"/>
        </w:rPr>
        <w:t>è</w:t>
      </w:r>
      <w:r w:rsidRPr="00CC3A39">
        <w:rPr>
          <w:rFonts w:asciiTheme="minorHAnsi" w:hAnsiTheme="minorHAnsi"/>
          <w:bCs/>
          <w:sz w:val="20"/>
          <w:szCs w:val="20"/>
        </w:rPr>
        <w:t xml:space="preserve">se des Apo A1 et A2 </w:t>
      </w:r>
      <w:r w:rsidRPr="00CC3A39">
        <w:rPr>
          <w:rFonts w:asciiTheme="minorHAnsi" w:hAnsiTheme="minorHAnsi"/>
          <w:bCs/>
          <w:i/>
          <w:sz w:val="20"/>
          <w:szCs w:val="20"/>
        </w:rPr>
        <w:t>(dansHDL)</w:t>
      </w:r>
    </w:p>
    <w:p w:rsidR="00305D47" w:rsidRPr="00CC3A39" w:rsidRDefault="00A75927" w:rsidP="00CC3A39">
      <w:pPr>
        <w:pStyle w:val="Paragraphedeliste"/>
        <w:numPr>
          <w:ilvl w:val="0"/>
          <w:numId w:val="12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Impact</w:t>
      </w:r>
      <w:r w:rsidR="009B78B6"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 xml:space="preserve"> sur le bilan lipidique</w:t>
      </w:r>
    </w:p>
    <w:p w:rsidR="00B75E4F" w:rsidRPr="00CC3A39" w:rsidRDefault="009B78B6" w:rsidP="00CC3A39">
      <w:pPr>
        <w:pStyle w:val="Titre8"/>
        <w:numPr>
          <w:ilvl w:val="0"/>
          <w:numId w:val="10"/>
        </w:numPr>
        <w:spacing w:before="0"/>
        <w:ind w:right="283"/>
        <w:rPr>
          <w:rFonts w:asciiTheme="minorHAnsi" w:hAnsiTheme="minorHAnsi"/>
        </w:rPr>
      </w:pPr>
      <w:r w:rsidRPr="00CC3A39">
        <w:rPr>
          <w:rFonts w:asciiTheme="minorHAnsi" w:hAnsiTheme="minorHAnsi"/>
        </w:rPr>
        <w:t>Traitement de 1ère intention dans les dyslipidémies de type IV (trouble axé sur les triglycérides)</w:t>
      </w:r>
    </w:p>
    <w:p w:rsidR="009B78B6" w:rsidRPr="00CC3A39" w:rsidRDefault="009B78B6" w:rsidP="00CC3A39">
      <w:pPr>
        <w:pStyle w:val="Paragraphedeliste"/>
        <w:numPr>
          <w:ilvl w:val="0"/>
          <w:numId w:val="12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Pharmacocinétique</w:t>
      </w:r>
    </w:p>
    <w:p w:rsidR="009B78B6" w:rsidRPr="00CC3A39" w:rsidRDefault="00F542B7" w:rsidP="00CC3A39">
      <w:pPr>
        <w:pStyle w:val="Corpsdetexte"/>
        <w:ind w:right="283"/>
        <w:rPr>
          <w:rFonts w:asciiTheme="minorHAnsi" w:hAnsiTheme="minorHAnsi"/>
          <w:b w:val="0"/>
          <w:bCs w:val="0"/>
          <w:sz w:val="20"/>
          <w:szCs w:val="20"/>
        </w:rPr>
      </w:pPr>
      <w:r w:rsidRPr="00CC3A39">
        <w:rPr>
          <w:rFonts w:asciiTheme="minorHAnsi" w:hAnsiTheme="minorHAnsi"/>
          <w:b w:val="0"/>
          <w:bCs w:val="0"/>
          <w:sz w:val="20"/>
          <w:szCs w:val="20"/>
        </w:rPr>
        <w:t>-LPP forte</w:t>
      </w:r>
      <w:r w:rsidR="00073EC0" w:rsidRPr="00CC3A39">
        <w:rPr>
          <w:rFonts w:asciiTheme="minorHAnsi" w:hAnsiTheme="minorHAnsi"/>
          <w:b w:val="0"/>
          <w:bCs w:val="0"/>
          <w:sz w:val="20"/>
          <w:szCs w:val="20"/>
        </w:rPr>
        <w:t xml:space="preserve"> </w:t>
      </w:r>
      <w:r w:rsidR="009B78B6" w:rsidRPr="00CC3A39">
        <w:rPr>
          <w:rFonts w:asciiTheme="minorHAnsi" w:hAnsiTheme="minorHAnsi"/>
          <w:b w:val="0"/>
          <w:bCs w:val="0"/>
          <w:sz w:val="20"/>
          <w:szCs w:val="20"/>
        </w:rPr>
        <w:t>(interaction possible avec AVK)</w:t>
      </w:r>
    </w:p>
    <w:p w:rsidR="009B78B6" w:rsidRPr="00CC3A39" w:rsidRDefault="00F542B7" w:rsidP="00CC3A39">
      <w:pPr>
        <w:tabs>
          <w:tab w:val="left" w:pos="589"/>
          <w:tab w:val="left" w:pos="59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9B78B6" w:rsidRPr="00CC3A39">
        <w:rPr>
          <w:rFonts w:asciiTheme="minorHAnsi" w:hAnsiTheme="minorHAnsi"/>
          <w:sz w:val="20"/>
          <w:szCs w:val="20"/>
        </w:rPr>
        <w:t>Demi-vi</w:t>
      </w:r>
      <w:r w:rsidRPr="00CC3A39">
        <w:rPr>
          <w:rFonts w:asciiTheme="minorHAnsi" w:hAnsiTheme="minorHAnsi"/>
          <w:sz w:val="20"/>
          <w:szCs w:val="20"/>
        </w:rPr>
        <w:t xml:space="preserve">e plasmatique: </w:t>
      </w:r>
      <w:r w:rsidR="009B78B6" w:rsidRPr="00CC3A39">
        <w:rPr>
          <w:rFonts w:asciiTheme="minorHAnsi" w:hAnsiTheme="minorHAnsi"/>
          <w:sz w:val="20"/>
          <w:szCs w:val="20"/>
        </w:rPr>
        <w:t xml:space="preserve"> 20heures.</w:t>
      </w:r>
    </w:p>
    <w:p w:rsidR="00305D47" w:rsidRPr="00CC3A39" w:rsidRDefault="00F542B7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9B78B6" w:rsidRPr="00CC3A39">
        <w:rPr>
          <w:rFonts w:asciiTheme="minorHAnsi" w:hAnsiTheme="minorHAnsi"/>
          <w:sz w:val="20"/>
          <w:szCs w:val="20"/>
        </w:rPr>
        <w:t>Élimination</w:t>
      </w:r>
      <w:r w:rsidR="00073EC0" w:rsidRPr="00CC3A39">
        <w:rPr>
          <w:rFonts w:asciiTheme="minorHAnsi" w:hAnsiTheme="minorHAnsi"/>
          <w:sz w:val="20"/>
          <w:szCs w:val="20"/>
        </w:rPr>
        <w:t xml:space="preserve"> </w:t>
      </w:r>
      <w:r w:rsidR="009B78B6" w:rsidRPr="00CC3A39">
        <w:rPr>
          <w:rFonts w:asciiTheme="minorHAnsi" w:hAnsiTheme="minorHAnsi"/>
          <w:sz w:val="20"/>
          <w:szCs w:val="20"/>
        </w:rPr>
        <w:t>rénale</w:t>
      </w:r>
    </w:p>
    <w:p w:rsidR="009B78B6" w:rsidRPr="00CC3A39" w:rsidRDefault="009B78B6" w:rsidP="00CC3A39">
      <w:pPr>
        <w:pStyle w:val="Paragraphedeliste"/>
        <w:numPr>
          <w:ilvl w:val="0"/>
          <w:numId w:val="12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Indications</w:t>
      </w:r>
    </w:p>
    <w:p w:rsidR="009B78B6" w:rsidRPr="00CC3A39" w:rsidRDefault="00F542B7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9B78B6" w:rsidRPr="00CC3A39">
        <w:rPr>
          <w:rFonts w:asciiTheme="minorHAnsi" w:hAnsiTheme="minorHAnsi"/>
          <w:sz w:val="20"/>
          <w:szCs w:val="20"/>
        </w:rPr>
        <w:t xml:space="preserve">Hypertriglycéridémies endogènes (type </w:t>
      </w:r>
      <w:r w:rsidR="009B78B6" w:rsidRPr="00CC3A39">
        <w:rPr>
          <w:rFonts w:asciiTheme="minorHAnsi" w:hAnsiTheme="minorHAnsi"/>
          <w:b/>
          <w:bCs/>
          <w:sz w:val="20"/>
          <w:szCs w:val="20"/>
        </w:rPr>
        <w:t>IV</w:t>
      </w:r>
      <w:r w:rsidR="009B78B6" w:rsidRPr="00CC3A39">
        <w:rPr>
          <w:rFonts w:asciiTheme="minorHAnsi" w:hAnsiTheme="minorHAnsi"/>
          <w:sz w:val="20"/>
          <w:szCs w:val="20"/>
        </w:rPr>
        <w:t>), isolé</w:t>
      </w:r>
      <w:r w:rsidRPr="00CC3A39">
        <w:rPr>
          <w:rFonts w:asciiTheme="minorHAnsi" w:hAnsiTheme="minorHAnsi"/>
          <w:sz w:val="20"/>
          <w:szCs w:val="20"/>
        </w:rPr>
        <w:t xml:space="preserve">es ou associées (type </w:t>
      </w:r>
      <w:proofErr w:type="spellStart"/>
      <w:r w:rsidRPr="00CC3A39">
        <w:rPr>
          <w:rFonts w:asciiTheme="minorHAnsi" w:hAnsiTheme="minorHAnsi"/>
          <w:b/>
          <w:bCs/>
          <w:sz w:val="20"/>
          <w:szCs w:val="20"/>
        </w:rPr>
        <w:t>IIb</w:t>
      </w:r>
      <w:proofErr w:type="spellEnd"/>
      <w:r w:rsidRPr="00CC3A39">
        <w:rPr>
          <w:rFonts w:asciiTheme="minorHAnsi" w:hAnsiTheme="minorHAnsi"/>
          <w:b/>
          <w:bCs/>
          <w:sz w:val="20"/>
          <w:szCs w:val="20"/>
        </w:rPr>
        <w:t>, III</w:t>
      </w:r>
      <w:r w:rsidRPr="00CC3A39">
        <w:rPr>
          <w:rFonts w:asciiTheme="minorHAnsi" w:hAnsiTheme="minorHAnsi"/>
          <w:sz w:val="20"/>
          <w:szCs w:val="20"/>
        </w:rPr>
        <w:t xml:space="preserve">) </w:t>
      </w:r>
      <w:r w:rsidR="009B78B6" w:rsidRPr="00CC3A39">
        <w:rPr>
          <w:rFonts w:asciiTheme="minorHAnsi" w:hAnsiTheme="minorHAnsi"/>
          <w:sz w:val="20"/>
          <w:szCs w:val="20"/>
        </w:rPr>
        <w:t>, après échec  du régime</w:t>
      </w:r>
    </w:p>
    <w:p w:rsidR="00D42EFF" w:rsidRPr="00CC3A39" w:rsidRDefault="00F542B7" w:rsidP="00CC3A39">
      <w:pPr>
        <w:tabs>
          <w:tab w:val="left" w:pos="520"/>
        </w:tabs>
        <w:ind w:right="283"/>
        <w:rPr>
          <w:rFonts w:asciiTheme="minorHAnsi" w:hAnsiTheme="minorHAnsi"/>
          <w:b/>
          <w:bCs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9B78B6" w:rsidRPr="00CC3A39">
        <w:rPr>
          <w:rFonts w:asciiTheme="minorHAnsi" w:hAnsiTheme="minorHAnsi"/>
          <w:sz w:val="20"/>
          <w:szCs w:val="20"/>
        </w:rPr>
        <w:t xml:space="preserve">Hypercholestérolémie essentielle </w:t>
      </w:r>
      <w:r w:rsidR="009B78B6" w:rsidRPr="00CC3A39">
        <w:rPr>
          <w:rFonts w:asciiTheme="minorHAnsi" w:hAnsiTheme="minorHAnsi"/>
          <w:b/>
          <w:bCs/>
          <w:sz w:val="20"/>
          <w:szCs w:val="20"/>
        </w:rPr>
        <w:t>(</w:t>
      </w:r>
      <w:proofErr w:type="spellStart"/>
      <w:r w:rsidR="009B78B6" w:rsidRPr="00CC3A39">
        <w:rPr>
          <w:rFonts w:asciiTheme="minorHAnsi" w:hAnsiTheme="minorHAnsi"/>
          <w:b/>
          <w:bCs/>
          <w:sz w:val="20"/>
          <w:szCs w:val="20"/>
        </w:rPr>
        <w:t>IIa</w:t>
      </w:r>
      <w:proofErr w:type="spellEnd"/>
      <w:r w:rsidR="009B78B6" w:rsidRPr="00CC3A39">
        <w:rPr>
          <w:rFonts w:asciiTheme="minorHAnsi" w:hAnsiTheme="minorHAnsi"/>
          <w:b/>
          <w:bCs/>
          <w:sz w:val="20"/>
          <w:szCs w:val="20"/>
        </w:rPr>
        <w:t>)</w:t>
      </w:r>
    </w:p>
    <w:p w:rsidR="009B78B6" w:rsidRPr="00CC3A39" w:rsidRDefault="009B78B6" w:rsidP="00CC3A39">
      <w:pPr>
        <w:pStyle w:val="Paragraphedeliste"/>
        <w:numPr>
          <w:ilvl w:val="0"/>
          <w:numId w:val="12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Contre-indications</w:t>
      </w:r>
    </w:p>
    <w:p w:rsidR="009B78B6" w:rsidRPr="00CC3A39" w:rsidRDefault="00A020FE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CC3A39" w:rsidRPr="00CC3A39">
        <w:rPr>
          <w:rFonts w:asciiTheme="minorHAnsi" w:hAnsiTheme="minorHAnsi"/>
          <w:sz w:val="20"/>
          <w:szCs w:val="20"/>
        </w:rPr>
        <w:t>IH</w:t>
      </w:r>
    </w:p>
    <w:p w:rsidR="009B78B6" w:rsidRPr="00CC3A39" w:rsidRDefault="00A020FE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CC3A39" w:rsidRPr="00CC3A39">
        <w:rPr>
          <w:rFonts w:asciiTheme="minorHAnsi" w:hAnsiTheme="minorHAnsi"/>
          <w:sz w:val="20"/>
          <w:szCs w:val="20"/>
        </w:rPr>
        <w:t>IR</w:t>
      </w:r>
    </w:p>
    <w:p w:rsidR="00A020FE" w:rsidRPr="00CC3A39" w:rsidRDefault="00A020FE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9B78B6" w:rsidRPr="00CC3A39">
        <w:rPr>
          <w:rFonts w:asciiTheme="minorHAnsi" w:hAnsiTheme="minorHAnsi"/>
          <w:sz w:val="20"/>
          <w:szCs w:val="20"/>
        </w:rPr>
        <w:t>Hypersensibilité</w:t>
      </w:r>
    </w:p>
    <w:p w:rsidR="00CC3A39" w:rsidRPr="00CC3A39" w:rsidRDefault="00CC3A39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 xml:space="preserve">-Grossesse et </w:t>
      </w:r>
      <w:proofErr w:type="spellStart"/>
      <w:r w:rsidRPr="00CC3A39">
        <w:rPr>
          <w:rFonts w:asciiTheme="minorHAnsi" w:hAnsiTheme="minorHAnsi"/>
          <w:sz w:val="20"/>
          <w:szCs w:val="20"/>
        </w:rPr>
        <w:t>alaitement</w:t>
      </w:r>
      <w:proofErr w:type="spellEnd"/>
    </w:p>
    <w:p w:rsidR="009B78B6" w:rsidRPr="00CC3A39" w:rsidRDefault="009B78B6" w:rsidP="00CC3A39">
      <w:pPr>
        <w:pStyle w:val="Paragraphedeliste"/>
        <w:numPr>
          <w:ilvl w:val="0"/>
          <w:numId w:val="12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Effets indésirables</w:t>
      </w:r>
    </w:p>
    <w:p w:rsidR="009B78B6" w:rsidRPr="00CC3A39" w:rsidRDefault="00A020FE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9B78B6" w:rsidRPr="00CC3A39">
        <w:rPr>
          <w:rFonts w:asciiTheme="minorHAnsi" w:hAnsiTheme="minorHAnsi"/>
          <w:sz w:val="20"/>
          <w:szCs w:val="20"/>
        </w:rPr>
        <w:t>Essentiellement troubles digestifs:</w:t>
      </w:r>
      <w:r w:rsidR="009B78B6" w:rsidRPr="00CC3A39">
        <w:rPr>
          <w:rFonts w:asciiTheme="minorHAnsi" w:hAnsiTheme="minorHAnsi"/>
          <w:sz w:val="20"/>
          <w:szCs w:val="20"/>
        </w:rPr>
        <w:tab/>
        <w:t>nausées, vomissement, diarrhées</w:t>
      </w:r>
    </w:p>
    <w:p w:rsidR="009B78B6" w:rsidRPr="00CC3A39" w:rsidRDefault="00A020FE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9B78B6" w:rsidRPr="00CC3A39">
        <w:rPr>
          <w:rFonts w:asciiTheme="minorHAnsi" w:hAnsiTheme="minorHAnsi"/>
          <w:sz w:val="20"/>
          <w:szCs w:val="20"/>
        </w:rPr>
        <w:t>Atteintes musculaires: myalgies diffuses, sensibilité douloureuse, faiblesse</w:t>
      </w:r>
    </w:p>
    <w:p w:rsidR="009B78B6" w:rsidRPr="00CC3A39" w:rsidRDefault="00A020FE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proofErr w:type="spellStart"/>
      <w:r w:rsidR="009B78B6" w:rsidRPr="00CC3A39">
        <w:rPr>
          <w:rFonts w:asciiTheme="minorHAnsi" w:hAnsiTheme="minorHAnsi"/>
          <w:sz w:val="20"/>
          <w:szCs w:val="20"/>
        </w:rPr>
        <w:t>Rhabdomyolyses</w:t>
      </w:r>
      <w:proofErr w:type="spellEnd"/>
      <w:r w:rsidR="009B78B6" w:rsidRPr="00CC3A39">
        <w:rPr>
          <w:rFonts w:asciiTheme="minorHAnsi" w:hAnsiTheme="minorHAnsi"/>
          <w:sz w:val="20"/>
          <w:szCs w:val="20"/>
        </w:rPr>
        <w:t xml:space="preserve"> rares</w:t>
      </w:r>
    </w:p>
    <w:p w:rsidR="009B78B6" w:rsidRPr="00CC3A39" w:rsidRDefault="00A020FE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9B78B6" w:rsidRPr="00CC3A39">
        <w:rPr>
          <w:rFonts w:asciiTheme="minorHAnsi" w:hAnsiTheme="minorHAnsi"/>
          <w:sz w:val="20"/>
          <w:szCs w:val="20"/>
        </w:rPr>
        <w:t>Atteintes hépatiques : ↑ transaminases</w:t>
      </w:r>
    </w:p>
    <w:p w:rsidR="009B78B6" w:rsidRPr="00CC3A39" w:rsidRDefault="00A020FE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proofErr w:type="spellStart"/>
      <w:r w:rsidR="009B78B6" w:rsidRPr="00CC3A39">
        <w:rPr>
          <w:rFonts w:asciiTheme="minorHAnsi" w:hAnsiTheme="minorHAnsi"/>
          <w:sz w:val="20"/>
          <w:szCs w:val="20"/>
        </w:rPr>
        <w:t>Lithogénicité</w:t>
      </w:r>
      <w:proofErr w:type="spellEnd"/>
      <w:r w:rsidR="009B78B6" w:rsidRPr="00CC3A39">
        <w:rPr>
          <w:rFonts w:asciiTheme="minorHAnsi" w:hAnsiTheme="minorHAnsi"/>
          <w:sz w:val="20"/>
          <w:szCs w:val="20"/>
        </w:rPr>
        <w:t xml:space="preserve"> biliaire</w:t>
      </w:r>
    </w:p>
    <w:p w:rsidR="009B78B6" w:rsidRPr="00CC3A39" w:rsidRDefault="0027723F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 xml:space="preserve">-Troubles sexuels </w:t>
      </w:r>
    </w:p>
    <w:p w:rsidR="009A4EC9" w:rsidRPr="00CC3A39" w:rsidRDefault="00A020FE" w:rsidP="00CC3A39">
      <w:pPr>
        <w:tabs>
          <w:tab w:val="left" w:pos="520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9B78B6" w:rsidRPr="00CC3A39">
        <w:rPr>
          <w:rFonts w:asciiTheme="minorHAnsi" w:hAnsiTheme="minorHAnsi"/>
          <w:sz w:val="20"/>
          <w:szCs w:val="20"/>
        </w:rPr>
        <w:t>Allergie</w:t>
      </w:r>
    </w:p>
    <w:p w:rsidR="00AB5644" w:rsidRPr="00CC3A39" w:rsidRDefault="009B78B6" w:rsidP="00CC3A39">
      <w:pPr>
        <w:pStyle w:val="Paragraphedeliste"/>
        <w:numPr>
          <w:ilvl w:val="0"/>
          <w:numId w:val="12"/>
        </w:numPr>
        <w:spacing w:before="0"/>
        <w:ind w:right="283"/>
        <w:rPr>
          <w:rFonts w:asciiTheme="minorHAnsi" w:hAnsiTheme="minorHAnsi"/>
          <w:b/>
          <w:bCs/>
          <w:sz w:val="20"/>
          <w:szCs w:val="20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lastRenderedPageBreak/>
        <w:t>Interactions médicamenteuses</w:t>
      </w:r>
    </w:p>
    <w:p w:rsidR="009B78B6" w:rsidRPr="00CC3A39" w:rsidRDefault="009B78B6" w:rsidP="00CC3A39">
      <w:pPr>
        <w:tabs>
          <w:tab w:val="left" w:pos="852"/>
          <w:tab w:val="left" w:pos="853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color w:val="006FC0"/>
          <w:sz w:val="20"/>
          <w:szCs w:val="20"/>
        </w:rPr>
        <w:t xml:space="preserve">Associations de </w:t>
      </w:r>
      <w:proofErr w:type="spellStart"/>
      <w:r w:rsidRPr="00CC3A39">
        <w:rPr>
          <w:rFonts w:asciiTheme="minorHAnsi" w:hAnsiTheme="minorHAnsi"/>
          <w:bCs/>
          <w:color w:val="006FC0"/>
          <w:spacing w:val="-3"/>
          <w:sz w:val="20"/>
          <w:szCs w:val="20"/>
        </w:rPr>
        <w:t>fibrates</w:t>
      </w:r>
      <w:proofErr w:type="spellEnd"/>
      <w:r w:rsidRPr="00CC3A39">
        <w:rPr>
          <w:rFonts w:asciiTheme="minorHAnsi" w:hAnsiTheme="minorHAnsi"/>
          <w:bCs/>
          <w:color w:val="006FC0"/>
          <w:sz w:val="20"/>
          <w:szCs w:val="20"/>
        </w:rPr>
        <w:t>:</w:t>
      </w:r>
    </w:p>
    <w:p w:rsidR="009B78B6" w:rsidRPr="00CC3A39" w:rsidRDefault="009B78B6" w:rsidP="00CC3A39">
      <w:pPr>
        <w:tabs>
          <w:tab w:val="left" w:pos="656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 w:cs="Times New Roman"/>
          <w:bCs/>
          <w:sz w:val="20"/>
          <w:szCs w:val="20"/>
        </w:rPr>
        <w:t>↑</w:t>
      </w:r>
      <w:r w:rsidRPr="00CC3A39">
        <w:rPr>
          <w:rFonts w:asciiTheme="minorHAnsi" w:hAnsiTheme="minorHAnsi"/>
          <w:bCs/>
          <w:sz w:val="20"/>
          <w:szCs w:val="20"/>
        </w:rPr>
        <w:t>risque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de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proofErr w:type="spellStart"/>
      <w:r w:rsidRPr="00CC3A39">
        <w:rPr>
          <w:rFonts w:asciiTheme="minorHAnsi" w:hAnsiTheme="minorHAnsi"/>
          <w:bCs/>
          <w:sz w:val="20"/>
          <w:szCs w:val="20"/>
        </w:rPr>
        <w:t>rhabdomyolyse</w:t>
      </w:r>
      <w:proofErr w:type="spellEnd"/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et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d'antagonisme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pharmacodynamique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entre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les deux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molécules</w:t>
      </w:r>
    </w:p>
    <w:p w:rsidR="0027723F" w:rsidRPr="00CC3A39" w:rsidRDefault="0027723F" w:rsidP="00CC3A39">
      <w:pPr>
        <w:tabs>
          <w:tab w:val="left" w:pos="685"/>
        </w:tabs>
        <w:ind w:right="283"/>
        <w:rPr>
          <w:rFonts w:asciiTheme="minorHAnsi" w:hAnsiTheme="minorHAnsi"/>
          <w:bCs/>
          <w:color w:val="006FC0"/>
          <w:sz w:val="20"/>
          <w:szCs w:val="20"/>
        </w:rPr>
      </w:pPr>
      <w:r w:rsidRPr="00CC3A39">
        <w:rPr>
          <w:rFonts w:asciiTheme="minorHAnsi" w:hAnsiTheme="minorHAnsi"/>
          <w:bCs/>
          <w:color w:val="006FC0"/>
          <w:sz w:val="20"/>
          <w:szCs w:val="20"/>
        </w:rPr>
        <w:t>Inhibiteurs de l'HMG Co-A réductase:11</w:t>
      </w:r>
    </w:p>
    <w:p w:rsidR="0027723F" w:rsidRPr="00CC3A39" w:rsidRDefault="0027723F" w:rsidP="00CC3A39">
      <w:pPr>
        <w:tabs>
          <w:tab w:val="left" w:pos="656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 w:cs="Times New Roman"/>
          <w:bCs/>
          <w:sz w:val="20"/>
          <w:szCs w:val="20"/>
        </w:rPr>
        <w:t>↑</w:t>
      </w:r>
      <w:r w:rsidRPr="00CC3A39">
        <w:rPr>
          <w:rFonts w:asciiTheme="minorHAnsi" w:hAnsiTheme="minorHAnsi"/>
          <w:bCs/>
          <w:sz w:val="20"/>
          <w:szCs w:val="20"/>
        </w:rPr>
        <w:t>risque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d'effets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indésirables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musculaires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à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type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de</w:t>
      </w:r>
      <w:r w:rsidR="00F71DC0">
        <w:rPr>
          <w:rFonts w:asciiTheme="minorHAnsi" w:hAnsiTheme="minorHAnsi"/>
          <w:bCs/>
          <w:sz w:val="20"/>
          <w:szCs w:val="20"/>
        </w:rPr>
        <w:t xml:space="preserve"> </w:t>
      </w:r>
      <w:proofErr w:type="spellStart"/>
      <w:r w:rsidRPr="00CC3A39">
        <w:rPr>
          <w:rFonts w:asciiTheme="minorHAnsi" w:hAnsiTheme="minorHAnsi"/>
          <w:bCs/>
          <w:sz w:val="20"/>
          <w:szCs w:val="20"/>
        </w:rPr>
        <w:t>rhabdomyolyse</w:t>
      </w:r>
      <w:proofErr w:type="spellEnd"/>
    </w:p>
    <w:p w:rsidR="0027723F" w:rsidRPr="00CC3A39" w:rsidRDefault="0027723F" w:rsidP="00CC3A39">
      <w:pPr>
        <w:tabs>
          <w:tab w:val="left" w:pos="685"/>
        </w:tabs>
        <w:ind w:right="283"/>
        <w:rPr>
          <w:rFonts w:asciiTheme="minorHAnsi" w:hAnsiTheme="minorHAnsi"/>
          <w:bCs/>
          <w:color w:val="006FC0"/>
          <w:sz w:val="20"/>
          <w:szCs w:val="20"/>
        </w:rPr>
      </w:pPr>
      <w:r w:rsidRPr="00CC3A39">
        <w:rPr>
          <w:rFonts w:asciiTheme="minorHAnsi" w:hAnsiTheme="minorHAnsi"/>
          <w:bCs/>
          <w:color w:val="006FC0"/>
          <w:sz w:val="20"/>
          <w:szCs w:val="20"/>
        </w:rPr>
        <w:t xml:space="preserve">Anticoagulants </w:t>
      </w:r>
      <w:r w:rsidRPr="00CC3A39">
        <w:rPr>
          <w:rFonts w:asciiTheme="minorHAnsi" w:hAnsiTheme="minorHAnsi"/>
          <w:bCs/>
          <w:color w:val="006FC0"/>
          <w:spacing w:val="-3"/>
          <w:sz w:val="20"/>
          <w:szCs w:val="20"/>
        </w:rPr>
        <w:t>oraux</w:t>
      </w:r>
      <w:r w:rsidRPr="00CC3A39">
        <w:rPr>
          <w:rFonts w:asciiTheme="minorHAnsi" w:hAnsiTheme="minorHAnsi"/>
          <w:bCs/>
          <w:color w:val="006FC0"/>
          <w:sz w:val="20"/>
          <w:szCs w:val="20"/>
        </w:rPr>
        <w:t>:</w:t>
      </w:r>
    </w:p>
    <w:p w:rsidR="0027723F" w:rsidRPr="00CC3A39" w:rsidRDefault="0027723F" w:rsidP="00CC3A39">
      <w:pPr>
        <w:tabs>
          <w:tab w:val="left" w:pos="656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 w:cs="Times New Roman"/>
          <w:bCs/>
          <w:sz w:val="20"/>
          <w:szCs w:val="20"/>
        </w:rPr>
        <w:t>↑</w:t>
      </w:r>
      <w:r w:rsidRPr="00CC3A39">
        <w:rPr>
          <w:rFonts w:asciiTheme="minorHAnsi" w:hAnsiTheme="minorHAnsi"/>
          <w:bCs/>
          <w:sz w:val="20"/>
          <w:szCs w:val="20"/>
        </w:rPr>
        <w:t xml:space="preserve"> risque h</w:t>
      </w:r>
      <w:r w:rsidRPr="00CC3A39">
        <w:rPr>
          <w:rFonts w:asciiTheme="minorHAnsi" w:hAnsiTheme="minorHAnsi" w:cs="Comic Sans MS"/>
          <w:bCs/>
          <w:sz w:val="20"/>
          <w:szCs w:val="20"/>
        </w:rPr>
        <w:t>é</w:t>
      </w:r>
      <w:r w:rsidRPr="00CC3A39">
        <w:rPr>
          <w:rFonts w:asciiTheme="minorHAnsi" w:hAnsiTheme="minorHAnsi"/>
          <w:bCs/>
          <w:sz w:val="20"/>
          <w:szCs w:val="20"/>
        </w:rPr>
        <w:t>morragique par d</w:t>
      </w:r>
      <w:r w:rsidRPr="00CC3A39">
        <w:rPr>
          <w:rFonts w:asciiTheme="minorHAnsi" w:hAnsiTheme="minorHAnsi" w:cs="Comic Sans MS"/>
          <w:bCs/>
          <w:sz w:val="20"/>
          <w:szCs w:val="20"/>
        </w:rPr>
        <w:t>é</w:t>
      </w:r>
      <w:r w:rsidRPr="00CC3A39">
        <w:rPr>
          <w:rFonts w:asciiTheme="minorHAnsi" w:hAnsiTheme="minorHAnsi"/>
          <w:bCs/>
          <w:sz w:val="20"/>
          <w:szCs w:val="20"/>
        </w:rPr>
        <w:t>placement de ses liaisons auxprotéines plasmatiques</w:t>
      </w:r>
    </w:p>
    <w:p w:rsidR="00B75E4F" w:rsidRDefault="00B75E4F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FF0000"/>
          <w:sz w:val="20"/>
          <w:szCs w:val="20"/>
          <w:u w:val="single"/>
        </w:rPr>
      </w:pPr>
    </w:p>
    <w:p w:rsidR="00CC3A39" w:rsidRPr="00CC3A39" w:rsidRDefault="00CC3A39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FF0000"/>
          <w:sz w:val="20"/>
          <w:szCs w:val="20"/>
          <w:u w:val="single"/>
        </w:rPr>
      </w:pPr>
    </w:p>
    <w:p w:rsidR="009B78B6" w:rsidRPr="00CC3A39" w:rsidRDefault="009B78B6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FF0000"/>
          <w:sz w:val="28"/>
          <w:szCs w:val="28"/>
          <w:u w:val="single"/>
        </w:rPr>
      </w:pPr>
      <w:r w:rsidRPr="00CC3A39">
        <w:rPr>
          <w:rFonts w:asciiTheme="minorHAnsi" w:hAnsiTheme="minorHAnsi"/>
          <w:b/>
          <w:color w:val="FF0000"/>
          <w:sz w:val="28"/>
          <w:szCs w:val="28"/>
          <w:u w:val="single"/>
        </w:rPr>
        <w:t>Les Statines</w:t>
      </w:r>
    </w:p>
    <w:tbl>
      <w:tblPr>
        <w:tblStyle w:val="TableNormal"/>
        <w:tblpPr w:leftFromText="141" w:rightFromText="141" w:vertAnchor="text" w:horzAnchor="margin" w:tblpXSpec="right" w:tblpY="158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1E0"/>
      </w:tblPr>
      <w:tblGrid>
        <w:gridCol w:w="1579"/>
        <w:gridCol w:w="1574"/>
        <w:gridCol w:w="2310"/>
        <w:gridCol w:w="2333"/>
      </w:tblGrid>
      <w:tr w:rsidR="00B75E4F" w:rsidRPr="00CC3A39" w:rsidTr="00B75E4F">
        <w:trPr>
          <w:trHeight w:hRule="exact" w:val="871"/>
        </w:trPr>
        <w:tc>
          <w:tcPr>
            <w:tcW w:w="0" w:type="auto"/>
            <w:tcBorders>
              <w:bottom w:val="single" w:sz="24" w:space="0" w:color="FFFFFF"/>
            </w:tcBorders>
            <w:shd w:val="clear" w:color="auto" w:fill="4F81BC"/>
          </w:tcPr>
          <w:p w:rsidR="00B75E4F" w:rsidRPr="00CC3A39" w:rsidRDefault="00B75E4F" w:rsidP="00CC3A39">
            <w:pPr>
              <w:pStyle w:val="TableParagraph"/>
              <w:spacing w:before="0"/>
              <w:ind w:right="283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color w:val="FFFFFF"/>
                <w:sz w:val="20"/>
                <w:szCs w:val="20"/>
              </w:rPr>
              <w:t>DCI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4F81BC"/>
          </w:tcPr>
          <w:p w:rsidR="00B75E4F" w:rsidRPr="00CC3A39" w:rsidRDefault="00B75E4F" w:rsidP="00CC3A39">
            <w:pPr>
              <w:pStyle w:val="TableParagraph"/>
              <w:spacing w:before="0"/>
              <w:ind w:right="283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color w:val="FFFFFF"/>
                <w:sz w:val="20"/>
                <w:szCs w:val="20"/>
              </w:rPr>
              <w:t>Nom de spécialité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4F81BC"/>
          </w:tcPr>
          <w:p w:rsidR="00B75E4F" w:rsidRPr="00CC3A39" w:rsidRDefault="00B75E4F" w:rsidP="00CC3A39">
            <w:pPr>
              <w:pStyle w:val="TableParagraph"/>
              <w:spacing w:before="0"/>
              <w:ind w:right="283"/>
              <w:rPr>
                <w:rFonts w:asciiTheme="minorHAnsi" w:hAnsiTheme="minorHAnsi"/>
                <w:bCs/>
                <w:sz w:val="20"/>
                <w:szCs w:val="20"/>
                <w:lang w:val="fr-FR"/>
              </w:rPr>
            </w:pPr>
            <w:r w:rsidRPr="00CC3A39">
              <w:rPr>
                <w:rFonts w:asciiTheme="minorHAnsi" w:hAnsiTheme="minorHAnsi"/>
                <w:bCs/>
                <w:color w:val="FFFFFF"/>
                <w:spacing w:val="-1"/>
                <w:sz w:val="20"/>
                <w:szCs w:val="20"/>
                <w:lang w:val="fr-FR"/>
              </w:rPr>
              <w:t xml:space="preserve">Modification </w:t>
            </w:r>
            <w:r w:rsidRPr="00CC3A39">
              <w:rPr>
                <w:rFonts w:asciiTheme="minorHAnsi" w:hAnsiTheme="minorHAnsi"/>
                <w:bCs/>
                <w:color w:val="FFFFFF"/>
                <w:sz w:val="20"/>
                <w:szCs w:val="20"/>
                <w:lang w:val="fr-FR"/>
              </w:rPr>
              <w:t>maximale duLDL-C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4F81BC"/>
          </w:tcPr>
          <w:p w:rsidR="00B75E4F" w:rsidRPr="00CC3A39" w:rsidRDefault="00B75E4F" w:rsidP="00CC3A39">
            <w:pPr>
              <w:pStyle w:val="TableParagraph"/>
              <w:spacing w:before="0"/>
              <w:ind w:right="283"/>
              <w:jc w:val="left"/>
              <w:rPr>
                <w:rFonts w:asciiTheme="minorHAnsi" w:hAnsiTheme="minorHAnsi"/>
                <w:bCs/>
                <w:sz w:val="20"/>
                <w:szCs w:val="20"/>
                <w:lang w:val="fr-FR"/>
              </w:rPr>
            </w:pPr>
            <w:r w:rsidRPr="00CC3A39">
              <w:rPr>
                <w:rFonts w:asciiTheme="minorHAnsi" w:hAnsiTheme="minorHAnsi"/>
                <w:bCs/>
                <w:color w:val="FFFFFF"/>
                <w:spacing w:val="-1"/>
                <w:sz w:val="20"/>
                <w:szCs w:val="20"/>
                <w:lang w:val="fr-FR"/>
              </w:rPr>
              <w:t xml:space="preserve">Modification </w:t>
            </w:r>
            <w:r w:rsidRPr="00CC3A39">
              <w:rPr>
                <w:rFonts w:asciiTheme="minorHAnsi" w:hAnsiTheme="minorHAnsi"/>
                <w:bCs/>
                <w:color w:val="FFFFFF"/>
                <w:sz w:val="20"/>
                <w:szCs w:val="20"/>
                <w:lang w:val="fr-FR"/>
              </w:rPr>
              <w:t>maximale duHDL-C</w:t>
            </w:r>
          </w:p>
        </w:tc>
      </w:tr>
      <w:tr w:rsidR="00B75E4F" w:rsidRPr="00CC3A39" w:rsidTr="00B75E4F">
        <w:trPr>
          <w:trHeight w:hRule="exact" w:val="442"/>
        </w:trPr>
        <w:tc>
          <w:tcPr>
            <w:tcW w:w="0" w:type="auto"/>
            <w:tcBorders>
              <w:top w:val="single" w:sz="24" w:space="0" w:color="FFFFFF"/>
            </w:tcBorders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rPr>
                <w:rFonts w:asciiTheme="minorHAnsi" w:hAnsiTheme="minorHAnsi"/>
                <w:bCs/>
                <w:sz w:val="20"/>
                <w:szCs w:val="20"/>
              </w:rPr>
            </w:pPr>
            <w:proofErr w:type="spellStart"/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Simvastatine</w:t>
            </w:r>
            <w:proofErr w:type="spellEnd"/>
          </w:p>
        </w:tc>
        <w:tc>
          <w:tcPr>
            <w:tcW w:w="0" w:type="auto"/>
            <w:tcBorders>
              <w:top w:val="single" w:sz="24" w:space="0" w:color="FFFFFF"/>
            </w:tcBorders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240" w:right="283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color w:val="974707"/>
                <w:sz w:val="20"/>
                <w:szCs w:val="20"/>
              </w:rPr>
              <w:t>Zocor®</w:t>
            </w:r>
          </w:p>
        </w:tc>
        <w:tc>
          <w:tcPr>
            <w:tcW w:w="0" w:type="auto"/>
            <w:tcBorders>
              <w:top w:val="single" w:sz="24" w:space="0" w:color="FFFFFF"/>
            </w:tcBorders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- 47 %</w:t>
            </w:r>
          </w:p>
        </w:tc>
        <w:tc>
          <w:tcPr>
            <w:tcW w:w="0" w:type="auto"/>
            <w:tcBorders>
              <w:top w:val="single" w:sz="24" w:space="0" w:color="FFFFFF"/>
            </w:tcBorders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+ 12 %</w:t>
            </w:r>
          </w:p>
        </w:tc>
      </w:tr>
      <w:tr w:rsidR="00B75E4F" w:rsidRPr="00CC3A39" w:rsidTr="00B75E4F">
        <w:trPr>
          <w:trHeight w:hRule="exact" w:val="347"/>
        </w:trPr>
        <w:tc>
          <w:tcPr>
            <w:tcW w:w="0" w:type="auto"/>
            <w:shd w:val="clear" w:color="auto" w:fill="E9ECF4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rPr>
                <w:rFonts w:asciiTheme="minorHAnsi" w:hAnsiTheme="minorHAnsi"/>
                <w:bCs/>
                <w:sz w:val="20"/>
                <w:szCs w:val="20"/>
              </w:rPr>
            </w:pPr>
            <w:proofErr w:type="spellStart"/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Pravastatine</w:t>
            </w:r>
            <w:proofErr w:type="spellEnd"/>
          </w:p>
        </w:tc>
        <w:tc>
          <w:tcPr>
            <w:tcW w:w="0" w:type="auto"/>
            <w:shd w:val="clear" w:color="auto" w:fill="E9ECF4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rPr>
                <w:rFonts w:asciiTheme="minorHAnsi" w:hAnsiTheme="minorHAnsi"/>
                <w:bCs/>
                <w:sz w:val="20"/>
                <w:szCs w:val="20"/>
              </w:rPr>
            </w:pPr>
            <w:proofErr w:type="spellStart"/>
            <w:r w:rsidRPr="00CC3A39">
              <w:rPr>
                <w:rFonts w:asciiTheme="minorHAnsi" w:hAnsiTheme="minorHAnsi"/>
                <w:bCs/>
                <w:color w:val="974707"/>
                <w:sz w:val="20"/>
                <w:szCs w:val="20"/>
              </w:rPr>
              <w:t>Elisor</w:t>
            </w:r>
            <w:proofErr w:type="spellEnd"/>
            <w:r w:rsidRPr="00CC3A39">
              <w:rPr>
                <w:rFonts w:asciiTheme="minorHAnsi" w:hAnsiTheme="minorHAnsi"/>
                <w:bCs/>
                <w:color w:val="974707"/>
                <w:sz w:val="20"/>
                <w:szCs w:val="20"/>
              </w:rPr>
              <w:t>®</w:t>
            </w:r>
          </w:p>
        </w:tc>
        <w:tc>
          <w:tcPr>
            <w:tcW w:w="0" w:type="auto"/>
            <w:shd w:val="clear" w:color="auto" w:fill="E9ECF4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-34 %</w:t>
            </w:r>
          </w:p>
        </w:tc>
        <w:tc>
          <w:tcPr>
            <w:tcW w:w="0" w:type="auto"/>
            <w:shd w:val="clear" w:color="auto" w:fill="E9ECF4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+14 %</w:t>
            </w:r>
          </w:p>
        </w:tc>
      </w:tr>
      <w:tr w:rsidR="00B75E4F" w:rsidRPr="00CC3A39" w:rsidTr="00B75E4F">
        <w:trPr>
          <w:trHeight w:hRule="exact" w:val="361"/>
        </w:trPr>
        <w:tc>
          <w:tcPr>
            <w:tcW w:w="0" w:type="auto"/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rPr>
                <w:rFonts w:asciiTheme="minorHAnsi" w:hAnsiTheme="minorHAnsi"/>
                <w:bCs/>
                <w:sz w:val="20"/>
                <w:szCs w:val="20"/>
              </w:rPr>
            </w:pPr>
            <w:proofErr w:type="spellStart"/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Atorvastatine</w:t>
            </w:r>
            <w:proofErr w:type="spellEnd"/>
          </w:p>
        </w:tc>
        <w:tc>
          <w:tcPr>
            <w:tcW w:w="0" w:type="auto"/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rPr>
                <w:rFonts w:asciiTheme="minorHAnsi" w:hAnsiTheme="minorHAnsi"/>
                <w:bCs/>
                <w:sz w:val="20"/>
                <w:szCs w:val="20"/>
              </w:rPr>
            </w:pPr>
            <w:proofErr w:type="spellStart"/>
            <w:r w:rsidRPr="00CC3A39">
              <w:rPr>
                <w:rFonts w:asciiTheme="minorHAnsi" w:hAnsiTheme="minorHAnsi"/>
                <w:bCs/>
                <w:color w:val="974707"/>
                <w:sz w:val="20"/>
                <w:szCs w:val="20"/>
              </w:rPr>
              <w:t>Tahor</w:t>
            </w:r>
            <w:proofErr w:type="spellEnd"/>
            <w:r w:rsidRPr="00CC3A39">
              <w:rPr>
                <w:rFonts w:asciiTheme="minorHAnsi" w:hAnsiTheme="minorHAnsi"/>
                <w:bCs/>
                <w:color w:val="974707"/>
                <w:sz w:val="20"/>
                <w:szCs w:val="20"/>
              </w:rPr>
              <w:t>®</w:t>
            </w:r>
          </w:p>
        </w:tc>
        <w:tc>
          <w:tcPr>
            <w:tcW w:w="0" w:type="auto"/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- 60 %</w:t>
            </w:r>
          </w:p>
        </w:tc>
        <w:tc>
          <w:tcPr>
            <w:tcW w:w="0" w:type="auto"/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+ 6 %</w:t>
            </w:r>
          </w:p>
        </w:tc>
      </w:tr>
      <w:tr w:rsidR="00B75E4F" w:rsidRPr="00CC3A39" w:rsidTr="00B75E4F">
        <w:trPr>
          <w:trHeight w:hRule="exact" w:val="282"/>
        </w:trPr>
        <w:tc>
          <w:tcPr>
            <w:tcW w:w="0" w:type="auto"/>
            <w:shd w:val="clear" w:color="auto" w:fill="E9ECF4"/>
          </w:tcPr>
          <w:p w:rsidR="00B75E4F" w:rsidRPr="00CC3A39" w:rsidRDefault="00B75E4F" w:rsidP="00CC3A39">
            <w:pPr>
              <w:pStyle w:val="TableParagraph"/>
              <w:spacing w:before="0"/>
              <w:ind w:left="0" w:right="283"/>
              <w:rPr>
                <w:rFonts w:asciiTheme="minorHAnsi" w:hAnsiTheme="minorHAnsi"/>
                <w:bCs/>
                <w:sz w:val="20"/>
                <w:szCs w:val="20"/>
              </w:rPr>
            </w:pPr>
            <w:proofErr w:type="spellStart"/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Fluvastatine</w:t>
            </w:r>
            <w:proofErr w:type="spellEnd"/>
          </w:p>
        </w:tc>
        <w:tc>
          <w:tcPr>
            <w:tcW w:w="0" w:type="auto"/>
            <w:shd w:val="clear" w:color="auto" w:fill="E9ECF4"/>
          </w:tcPr>
          <w:p w:rsidR="00B75E4F" w:rsidRPr="00CC3A39" w:rsidRDefault="00B75E4F" w:rsidP="00CC3A39">
            <w:pPr>
              <w:pStyle w:val="TableParagraph"/>
              <w:spacing w:before="0"/>
              <w:ind w:left="0" w:right="283"/>
              <w:rPr>
                <w:rFonts w:asciiTheme="minorHAnsi" w:hAnsiTheme="minorHAnsi"/>
                <w:bCs/>
                <w:sz w:val="20"/>
                <w:szCs w:val="20"/>
              </w:rPr>
            </w:pPr>
            <w:proofErr w:type="spellStart"/>
            <w:r w:rsidRPr="00CC3A39">
              <w:rPr>
                <w:rFonts w:asciiTheme="minorHAnsi" w:hAnsiTheme="minorHAnsi"/>
                <w:bCs/>
                <w:color w:val="974707"/>
                <w:sz w:val="20"/>
                <w:szCs w:val="20"/>
              </w:rPr>
              <w:t>Lescol</w:t>
            </w:r>
            <w:proofErr w:type="spellEnd"/>
            <w:r w:rsidRPr="00CC3A39">
              <w:rPr>
                <w:rFonts w:asciiTheme="minorHAnsi" w:hAnsiTheme="minorHAnsi"/>
                <w:bCs/>
                <w:color w:val="974707"/>
                <w:sz w:val="20"/>
                <w:szCs w:val="20"/>
              </w:rPr>
              <w:t>®</w:t>
            </w:r>
          </w:p>
        </w:tc>
        <w:tc>
          <w:tcPr>
            <w:tcW w:w="0" w:type="auto"/>
            <w:shd w:val="clear" w:color="auto" w:fill="E9ECF4"/>
          </w:tcPr>
          <w:p w:rsidR="00B75E4F" w:rsidRPr="00CC3A39" w:rsidRDefault="00B75E4F" w:rsidP="00CC3A39">
            <w:pPr>
              <w:pStyle w:val="TableParagraph"/>
              <w:spacing w:before="0"/>
              <w:ind w:left="0" w:right="283"/>
              <w:jc w:val="left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-34 %</w:t>
            </w:r>
          </w:p>
        </w:tc>
        <w:tc>
          <w:tcPr>
            <w:tcW w:w="0" w:type="auto"/>
            <w:shd w:val="clear" w:color="auto" w:fill="E9ECF4"/>
          </w:tcPr>
          <w:p w:rsidR="00B75E4F" w:rsidRPr="00CC3A39" w:rsidRDefault="00B75E4F" w:rsidP="00CC3A39">
            <w:pPr>
              <w:pStyle w:val="TableParagraph"/>
              <w:spacing w:before="0"/>
              <w:ind w:left="0" w:right="283"/>
              <w:jc w:val="left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+ 8 %</w:t>
            </w:r>
          </w:p>
        </w:tc>
      </w:tr>
      <w:tr w:rsidR="00B75E4F" w:rsidRPr="00CC3A39" w:rsidTr="00B75E4F">
        <w:trPr>
          <w:trHeight w:hRule="exact" w:val="364"/>
        </w:trPr>
        <w:tc>
          <w:tcPr>
            <w:tcW w:w="0" w:type="auto"/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rPr>
                <w:rFonts w:asciiTheme="minorHAnsi" w:hAnsiTheme="minorHAnsi"/>
                <w:bCs/>
                <w:sz w:val="20"/>
                <w:szCs w:val="20"/>
              </w:rPr>
            </w:pPr>
            <w:proofErr w:type="spellStart"/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Rosuvastatine</w:t>
            </w:r>
            <w:proofErr w:type="spellEnd"/>
          </w:p>
        </w:tc>
        <w:tc>
          <w:tcPr>
            <w:tcW w:w="0" w:type="auto"/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color w:val="974707"/>
                <w:sz w:val="20"/>
                <w:szCs w:val="20"/>
              </w:rPr>
              <w:t>Crestor®</w:t>
            </w:r>
          </w:p>
        </w:tc>
        <w:tc>
          <w:tcPr>
            <w:tcW w:w="0" w:type="auto"/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-55%</w:t>
            </w:r>
          </w:p>
        </w:tc>
        <w:tc>
          <w:tcPr>
            <w:tcW w:w="0" w:type="auto"/>
            <w:shd w:val="clear" w:color="auto" w:fill="D0D7E8"/>
          </w:tcPr>
          <w:p w:rsidR="00B75E4F" w:rsidRPr="00CC3A39" w:rsidRDefault="00B75E4F" w:rsidP="00CC3A39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0"/>
                <w:szCs w:val="20"/>
              </w:rPr>
            </w:pPr>
            <w:r w:rsidRPr="00CC3A39">
              <w:rPr>
                <w:rFonts w:asciiTheme="minorHAnsi" w:hAnsiTheme="minorHAnsi"/>
                <w:bCs/>
                <w:sz w:val="20"/>
                <w:szCs w:val="20"/>
              </w:rPr>
              <w:t>+ 7%</w:t>
            </w:r>
          </w:p>
        </w:tc>
      </w:tr>
    </w:tbl>
    <w:p w:rsidR="00076308" w:rsidRPr="00CC3A39" w:rsidRDefault="00076308" w:rsidP="00CC3A39">
      <w:pPr>
        <w:ind w:right="283"/>
        <w:rPr>
          <w:rFonts w:asciiTheme="minorHAnsi" w:hAnsiTheme="minorHAnsi"/>
          <w:b/>
          <w:color w:val="00B050"/>
          <w:sz w:val="20"/>
          <w:szCs w:val="20"/>
        </w:rPr>
      </w:pPr>
    </w:p>
    <w:p w:rsidR="00462DCC" w:rsidRPr="00CC3A39" w:rsidRDefault="00076308" w:rsidP="00CC3A39">
      <w:pPr>
        <w:ind w:right="283"/>
        <w:rPr>
          <w:rFonts w:asciiTheme="minorHAnsi" w:hAnsiTheme="minorHAnsi"/>
          <w:b/>
          <w:color w:val="00AF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 xml:space="preserve">1) </w:t>
      </w:r>
      <w:r w:rsidR="00CC3A39">
        <w:rPr>
          <w:rFonts w:asciiTheme="minorHAnsi" w:hAnsiTheme="minorHAnsi"/>
          <w:b/>
          <w:color w:val="00AF50"/>
          <w:sz w:val="20"/>
          <w:szCs w:val="20"/>
          <w:u w:val="single"/>
        </w:rPr>
        <w:t>M</w:t>
      </w:r>
      <w:r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>écanisme</w:t>
      </w:r>
      <w:r w:rsidR="00462DCC" w:rsidRPr="00CC3A39">
        <w:rPr>
          <w:rFonts w:asciiTheme="minorHAnsi" w:hAnsiTheme="minorHAnsi"/>
          <w:b/>
          <w:color w:val="00AF50"/>
          <w:sz w:val="20"/>
          <w:szCs w:val="20"/>
          <w:u w:val="single"/>
        </w:rPr>
        <w:t xml:space="preserve"> d’action</w:t>
      </w:r>
    </w:p>
    <w:p w:rsidR="00462DCC" w:rsidRPr="00CC3A39" w:rsidRDefault="00462DCC" w:rsidP="00CC3A39">
      <w:pPr>
        <w:ind w:left="101"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Les statines</w:t>
      </w:r>
      <w:r w:rsidR="00076308" w:rsidRPr="00CC3A39">
        <w:rPr>
          <w:rFonts w:asciiTheme="minorHAnsi" w:hAnsiTheme="minorHAnsi"/>
          <w:sz w:val="20"/>
          <w:szCs w:val="20"/>
        </w:rPr>
        <w:t>,</w:t>
      </w:r>
      <w:r w:rsidRPr="00CC3A39">
        <w:rPr>
          <w:rFonts w:asciiTheme="minorHAnsi" w:hAnsiTheme="minorHAnsi"/>
          <w:sz w:val="20"/>
          <w:szCs w:val="20"/>
        </w:rPr>
        <w:t xml:space="preserve"> du fait de leur analogie structurale avec </w:t>
      </w:r>
      <w:r w:rsidR="00076308" w:rsidRPr="00CC3A39">
        <w:rPr>
          <w:rFonts w:asciiTheme="minorHAnsi" w:hAnsiTheme="minorHAnsi"/>
          <w:sz w:val="20"/>
          <w:szCs w:val="20"/>
        </w:rPr>
        <w:t>l’HMGCoA,</w:t>
      </w:r>
      <w:r w:rsidR="00E204C2" w:rsidRPr="00CC3A39">
        <w:rPr>
          <w:rFonts w:asciiTheme="minorHAnsi" w:hAnsiTheme="minorHAnsi"/>
          <w:sz w:val="20"/>
          <w:szCs w:val="20"/>
        </w:rPr>
        <w:t>inhibe</w:t>
      </w:r>
      <w:r w:rsidR="00076308" w:rsidRPr="00CC3A39">
        <w:rPr>
          <w:rFonts w:asciiTheme="minorHAnsi" w:hAnsiTheme="minorHAnsi"/>
          <w:sz w:val="20"/>
          <w:szCs w:val="20"/>
        </w:rPr>
        <w:t>nt</w:t>
      </w:r>
      <w:r w:rsidR="00E204C2" w:rsidRPr="00CC3A39">
        <w:rPr>
          <w:rFonts w:asciiTheme="minorHAnsi" w:hAnsiTheme="minorHAnsi"/>
          <w:sz w:val="20"/>
          <w:szCs w:val="20"/>
        </w:rPr>
        <w:t xml:space="preserve"> de façon réversible et </w:t>
      </w:r>
      <w:r w:rsidRPr="00CC3A39">
        <w:rPr>
          <w:rFonts w:asciiTheme="minorHAnsi" w:hAnsiTheme="minorHAnsi"/>
          <w:sz w:val="20"/>
          <w:szCs w:val="20"/>
        </w:rPr>
        <w:t>compétitive l’</w:t>
      </w:r>
      <w:proofErr w:type="spellStart"/>
      <w:r w:rsidRPr="00CC3A39">
        <w:rPr>
          <w:rFonts w:asciiTheme="minorHAnsi" w:hAnsiTheme="minorHAnsi"/>
          <w:sz w:val="20"/>
          <w:szCs w:val="20"/>
        </w:rPr>
        <w:t>HMGCoA</w:t>
      </w:r>
      <w:proofErr w:type="spellEnd"/>
      <w:r w:rsidRPr="00CC3A39">
        <w:rPr>
          <w:rFonts w:asciiTheme="minorHAnsi" w:hAnsiTheme="minorHAnsi"/>
          <w:sz w:val="20"/>
          <w:szCs w:val="20"/>
        </w:rPr>
        <w:t xml:space="preserve"> réductase </w:t>
      </w:r>
      <w:proofErr w:type="spellStart"/>
      <w:r w:rsidRPr="00CC3A39">
        <w:rPr>
          <w:rFonts w:asciiTheme="minorHAnsi" w:hAnsiTheme="minorHAnsi"/>
          <w:sz w:val="20"/>
          <w:szCs w:val="20"/>
        </w:rPr>
        <w:t>quitransforme</w:t>
      </w:r>
      <w:proofErr w:type="spellEnd"/>
      <w:r w:rsidRPr="00CC3A39">
        <w:rPr>
          <w:rFonts w:asciiTheme="minorHAnsi" w:hAnsiTheme="minorHAnsi"/>
          <w:sz w:val="20"/>
          <w:szCs w:val="20"/>
        </w:rPr>
        <w:t xml:space="preserve"> l’</w:t>
      </w:r>
      <w:proofErr w:type="spellStart"/>
      <w:r w:rsidRPr="00CC3A39">
        <w:rPr>
          <w:rFonts w:asciiTheme="minorHAnsi" w:hAnsiTheme="minorHAnsi"/>
          <w:sz w:val="20"/>
          <w:szCs w:val="20"/>
        </w:rPr>
        <w:t>HMGCoA</w:t>
      </w:r>
      <w:proofErr w:type="spellEnd"/>
      <w:r w:rsidRPr="00CC3A39">
        <w:rPr>
          <w:rFonts w:asciiTheme="minorHAnsi" w:hAnsiTheme="minorHAnsi"/>
          <w:sz w:val="20"/>
          <w:szCs w:val="20"/>
        </w:rPr>
        <w:t xml:space="preserve"> en</w:t>
      </w:r>
      <w:r w:rsidR="00CC3A39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AB5644" w:rsidRPr="00CC3A39">
        <w:rPr>
          <w:rFonts w:asciiTheme="minorHAnsi" w:hAnsiTheme="minorHAnsi"/>
          <w:sz w:val="20"/>
          <w:szCs w:val="20"/>
        </w:rPr>
        <w:t>mévalonate</w:t>
      </w:r>
      <w:proofErr w:type="spellEnd"/>
    </w:p>
    <w:p w:rsidR="00462DCC" w:rsidRPr="00CC3A39" w:rsidRDefault="004F129C" w:rsidP="00CC3A39">
      <w:pPr>
        <w:tabs>
          <w:tab w:val="left" w:pos="633"/>
        </w:tabs>
        <w:ind w:right="283"/>
        <w:rPr>
          <w:rFonts w:asciiTheme="minorHAnsi" w:hAnsiTheme="minorHAnsi"/>
          <w:b/>
          <w:sz w:val="20"/>
          <w:szCs w:val="20"/>
        </w:rPr>
      </w:pPr>
      <w:r w:rsidRPr="00CC3A39">
        <w:rPr>
          <w:rFonts w:asciiTheme="minorHAnsi" w:hAnsiTheme="minorHAnsi"/>
          <w:b/>
          <w:noProof/>
          <w:sz w:val="20"/>
          <w:szCs w:val="20"/>
          <w:lang w:eastAsia="fr-FR"/>
        </w:rPr>
        <w:drawing>
          <wp:inline distT="0" distB="0" distL="0" distR="0">
            <wp:extent cx="4297973" cy="1262807"/>
            <wp:effectExtent l="19050" t="0" r="7327" b="0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13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5888" cy="1265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2DCC" w:rsidRPr="00CC3A39" w:rsidRDefault="00462DCC" w:rsidP="00CC3A39">
      <w:pPr>
        <w:tabs>
          <w:tab w:val="left" w:pos="659"/>
          <w:tab w:val="left" w:pos="660"/>
        </w:tabs>
        <w:ind w:right="283"/>
        <w:rPr>
          <w:rFonts w:asciiTheme="minorHAnsi" w:hAnsiTheme="minorHAnsi"/>
          <w:b/>
          <w:color w:val="00B0F0"/>
          <w:sz w:val="20"/>
          <w:szCs w:val="20"/>
        </w:rPr>
      </w:pPr>
      <w:r w:rsidRPr="00CC3A39">
        <w:rPr>
          <w:rFonts w:asciiTheme="minorHAnsi" w:hAnsiTheme="minorHAnsi"/>
          <w:b/>
          <w:color w:val="00B0F0"/>
          <w:sz w:val="20"/>
          <w:szCs w:val="20"/>
        </w:rPr>
        <w:t>Inhibition de l’HMGCoA réductase:</w:t>
      </w:r>
    </w:p>
    <w:p w:rsidR="00462DCC" w:rsidRPr="00CC3A39" w:rsidRDefault="00305D47" w:rsidP="00CC3A39">
      <w:pPr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sym w:font="Wingdings" w:char="F0E0"/>
      </w:r>
      <w:r w:rsidRPr="00CC3A39">
        <w:rPr>
          <w:rFonts w:asciiTheme="minorHAnsi" w:hAnsiTheme="minorHAnsi"/>
          <w:sz w:val="20"/>
          <w:szCs w:val="20"/>
        </w:rPr>
        <w:t>R</w:t>
      </w:r>
      <w:r w:rsidR="00462DCC" w:rsidRPr="00CC3A39">
        <w:rPr>
          <w:rFonts w:asciiTheme="minorHAnsi" w:hAnsiTheme="minorHAnsi"/>
          <w:sz w:val="20"/>
          <w:szCs w:val="20"/>
        </w:rPr>
        <w:t>éduction de la synthèse de cholestérol.</w:t>
      </w:r>
    </w:p>
    <w:p w:rsidR="00E204C2" w:rsidRPr="00CC3A39" w:rsidRDefault="00305D47" w:rsidP="00CC3A39">
      <w:pPr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sym w:font="Wingdings" w:char="F0E0"/>
      </w:r>
      <w:r w:rsidRPr="00CC3A39">
        <w:rPr>
          <w:rFonts w:asciiTheme="minorHAnsi" w:hAnsiTheme="minorHAnsi"/>
          <w:sz w:val="20"/>
          <w:szCs w:val="20"/>
        </w:rPr>
        <w:t>L</w:t>
      </w:r>
      <w:r w:rsidR="00462DCC" w:rsidRPr="00CC3A39">
        <w:rPr>
          <w:rFonts w:asciiTheme="minorHAnsi" w:hAnsiTheme="minorHAnsi"/>
          <w:sz w:val="20"/>
          <w:szCs w:val="20"/>
        </w:rPr>
        <w:t>e cholestérol est moins disponible pour la production d’acides biliaires et de VLDL.</w:t>
      </w:r>
    </w:p>
    <w:p w:rsidR="00462DCC" w:rsidRPr="00CC3A39" w:rsidRDefault="00305D47" w:rsidP="00CC3A39">
      <w:pPr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sym w:font="Wingdings" w:char="F0E0"/>
      </w:r>
      <w:r w:rsidR="00462DCC" w:rsidRPr="00CC3A39">
        <w:rPr>
          <w:rFonts w:asciiTheme="minorHAnsi" w:hAnsiTheme="minorHAnsi"/>
          <w:sz w:val="20"/>
          <w:szCs w:val="20"/>
        </w:rPr>
        <w:t xml:space="preserve">Action </w:t>
      </w:r>
      <w:proofErr w:type="spellStart"/>
      <w:r w:rsidR="00462DCC" w:rsidRPr="00CC3A39">
        <w:rPr>
          <w:rFonts w:asciiTheme="minorHAnsi" w:hAnsiTheme="minorHAnsi"/>
          <w:sz w:val="20"/>
          <w:szCs w:val="20"/>
        </w:rPr>
        <w:t>hypochlestérolémiante</w:t>
      </w:r>
      <w:proofErr w:type="spellEnd"/>
      <w:r w:rsidR="00462DCC" w:rsidRPr="00CC3A39">
        <w:rPr>
          <w:rFonts w:asciiTheme="minorHAnsi" w:hAnsiTheme="minorHAnsi"/>
          <w:sz w:val="20"/>
          <w:szCs w:val="20"/>
        </w:rPr>
        <w:t xml:space="preserve"> :-↓ LDL et VLDL surtout</w:t>
      </w:r>
    </w:p>
    <w:p w:rsidR="00305D47" w:rsidRPr="00CC3A39" w:rsidRDefault="00E204C2" w:rsidP="00CC3A39">
      <w:pPr>
        <w:ind w:left="101"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ab/>
      </w:r>
      <w:r w:rsidRPr="00CC3A39">
        <w:rPr>
          <w:rFonts w:asciiTheme="minorHAnsi" w:hAnsiTheme="minorHAnsi"/>
          <w:sz w:val="20"/>
          <w:szCs w:val="20"/>
        </w:rPr>
        <w:tab/>
      </w:r>
      <w:r w:rsidRPr="00CC3A39">
        <w:rPr>
          <w:rFonts w:asciiTheme="minorHAnsi" w:hAnsiTheme="minorHAnsi"/>
          <w:sz w:val="20"/>
          <w:szCs w:val="20"/>
        </w:rPr>
        <w:tab/>
      </w:r>
      <w:r w:rsidRPr="00CC3A39">
        <w:rPr>
          <w:rFonts w:asciiTheme="minorHAnsi" w:hAnsiTheme="minorHAnsi"/>
          <w:sz w:val="20"/>
          <w:szCs w:val="20"/>
        </w:rPr>
        <w:tab/>
      </w:r>
      <w:r w:rsidR="00462DCC" w:rsidRPr="00CC3A39">
        <w:rPr>
          <w:rFonts w:asciiTheme="minorHAnsi" w:hAnsiTheme="minorHAnsi"/>
          <w:sz w:val="20"/>
          <w:szCs w:val="20"/>
        </w:rPr>
        <w:t>-légères ↑ HDL et ↓ TG</w:t>
      </w:r>
    </w:p>
    <w:p w:rsidR="00462DCC" w:rsidRPr="00CC3A39" w:rsidRDefault="00305D47" w:rsidP="00CC3A39">
      <w:pPr>
        <w:ind w:left="101"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b/>
          <w:color w:val="00B0F0"/>
          <w:sz w:val="20"/>
          <w:szCs w:val="20"/>
        </w:rPr>
        <w:t>Co</w:t>
      </w:r>
      <w:r w:rsidR="00462DCC" w:rsidRPr="00CC3A39">
        <w:rPr>
          <w:rFonts w:asciiTheme="minorHAnsi" w:hAnsiTheme="minorHAnsi"/>
          <w:b/>
          <w:color w:val="00B0F0"/>
          <w:sz w:val="20"/>
          <w:szCs w:val="20"/>
        </w:rPr>
        <w:t xml:space="preserve">nséquence </w:t>
      </w:r>
      <w:r w:rsidR="00462DCC" w:rsidRPr="00CC3A39">
        <w:rPr>
          <w:rFonts w:asciiTheme="minorHAnsi" w:hAnsiTheme="minorHAnsi"/>
          <w:color w:val="00B0F0"/>
          <w:sz w:val="20"/>
          <w:szCs w:val="20"/>
        </w:rPr>
        <w:t>:</w:t>
      </w:r>
      <w:r w:rsidR="00462DCC" w:rsidRPr="00CC3A39">
        <w:rPr>
          <w:rFonts w:asciiTheme="minorHAnsi" w:hAnsiTheme="minorHAnsi"/>
          <w:sz w:val="20"/>
          <w:szCs w:val="20"/>
        </w:rPr>
        <w:t xml:space="preserve"> pour maintenir un taux de cholestérol intracellulaire constant, les cellules hépatiques répondent en augmentant l’expression des récepteurs hépatiques des LDL</w:t>
      </w:r>
    </w:p>
    <w:p w:rsidR="00462DCC" w:rsidRPr="00CC3A39" w:rsidRDefault="00305D47" w:rsidP="009378EC">
      <w:pPr>
        <w:ind w:left="101"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sym w:font="Wingdings" w:char="F0E0"/>
      </w:r>
      <w:r w:rsidR="009378EC" w:rsidRPr="009378EC">
        <w:rPr>
          <w:rFonts w:asciiTheme="minorHAnsi" w:hAnsiTheme="minorHAnsi" w:cstheme="minorHAnsi"/>
          <w:b/>
          <w:bCs/>
          <w:sz w:val="20"/>
          <w:szCs w:val="20"/>
        </w:rPr>
        <w:t>↗</w:t>
      </w:r>
      <w:r w:rsidR="00462DCC" w:rsidRPr="00CC3A39">
        <w:rPr>
          <w:rFonts w:asciiTheme="minorHAnsi" w:hAnsiTheme="minorHAnsi"/>
          <w:sz w:val="20"/>
          <w:szCs w:val="20"/>
        </w:rPr>
        <w:t xml:space="preserve"> de leur captation et de leur catabolisme.</w:t>
      </w:r>
    </w:p>
    <w:p w:rsidR="00032A33" w:rsidRPr="00CC3A39" w:rsidRDefault="00032A33" w:rsidP="009378EC">
      <w:pPr>
        <w:ind w:left="101"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sym w:font="Wingdings" w:char="F0E0"/>
      </w:r>
      <w:r w:rsidR="009378EC" w:rsidRPr="009378EC">
        <w:rPr>
          <w:rFonts w:asciiTheme="minorHAnsi" w:hAnsiTheme="minorHAnsi" w:cstheme="minorHAnsi"/>
          <w:b/>
          <w:bCs/>
          <w:sz w:val="20"/>
          <w:szCs w:val="20"/>
        </w:rPr>
        <w:t>↘</w:t>
      </w:r>
      <w:r w:rsidR="009378EC">
        <w:rPr>
          <w:rFonts w:asciiTheme="minorHAnsi" w:hAnsiTheme="minorHAnsi"/>
          <w:sz w:val="20"/>
          <w:szCs w:val="20"/>
        </w:rPr>
        <w:t xml:space="preserve"> </w:t>
      </w:r>
      <w:r w:rsidRPr="00CC3A39">
        <w:rPr>
          <w:rFonts w:asciiTheme="minorHAnsi" w:hAnsiTheme="minorHAnsi"/>
          <w:sz w:val="20"/>
          <w:szCs w:val="20"/>
        </w:rPr>
        <w:t>du cholestérol plasmatique par baisse de synthèse du cholestérol cellulaire (inhibition de l’HMG-</w:t>
      </w:r>
      <w:proofErr w:type="spellStart"/>
      <w:r w:rsidRPr="00CC3A39">
        <w:rPr>
          <w:rFonts w:asciiTheme="minorHAnsi" w:hAnsiTheme="minorHAnsi"/>
          <w:sz w:val="20"/>
          <w:szCs w:val="20"/>
        </w:rPr>
        <w:t>CoA</w:t>
      </w:r>
      <w:proofErr w:type="spellEnd"/>
      <w:r w:rsidRPr="00CC3A39">
        <w:rPr>
          <w:rFonts w:asciiTheme="minorHAnsi" w:hAnsiTheme="minorHAnsi"/>
          <w:sz w:val="20"/>
          <w:szCs w:val="20"/>
        </w:rPr>
        <w:t xml:space="preserve"> réductase) par activation de la SREBP qui stimule les gènes récepteurs aux LDL et la production de récepteurs  </w:t>
      </w:r>
    </w:p>
    <w:p w:rsidR="00156808" w:rsidRPr="00CC3A39" w:rsidRDefault="00156808" w:rsidP="00CC3A39">
      <w:pPr>
        <w:tabs>
          <w:tab w:val="left" w:pos="2183"/>
        </w:tabs>
        <w:ind w:right="283"/>
        <w:rPr>
          <w:rFonts w:asciiTheme="minorHAnsi" w:hAnsiTheme="minorHAnsi"/>
          <w:b/>
          <w:sz w:val="20"/>
          <w:szCs w:val="20"/>
        </w:rPr>
      </w:pPr>
    </w:p>
    <w:p w:rsidR="001E6CD6" w:rsidRPr="00CC3A39" w:rsidRDefault="005F27D2" w:rsidP="00CC3A39">
      <w:pPr>
        <w:tabs>
          <w:tab w:val="left" w:pos="465"/>
        </w:tabs>
        <w:ind w:right="283"/>
        <w:rPr>
          <w:rFonts w:asciiTheme="minorHAnsi" w:hAnsiTheme="minorHAnsi"/>
          <w:b/>
          <w:bCs/>
          <w:color w:val="00B0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bCs/>
          <w:color w:val="00B050"/>
          <w:sz w:val="20"/>
          <w:szCs w:val="20"/>
          <w:u w:val="single"/>
        </w:rPr>
        <w:t>3) Effets</w:t>
      </w:r>
      <w:r w:rsidR="001E6CD6" w:rsidRPr="00CC3A39">
        <w:rPr>
          <w:rFonts w:asciiTheme="minorHAnsi" w:hAnsiTheme="minorHAnsi"/>
          <w:b/>
          <w:bCs/>
          <w:color w:val="00B050"/>
          <w:sz w:val="20"/>
          <w:szCs w:val="20"/>
          <w:u w:val="single"/>
        </w:rPr>
        <w:t xml:space="preserve"> des statines</w:t>
      </w:r>
    </w:p>
    <w:p w:rsidR="007D2F70" w:rsidRPr="00CC3A39" w:rsidRDefault="007D2F70" w:rsidP="00CC3A39">
      <w:pPr>
        <w:pStyle w:val="Titre1"/>
        <w:numPr>
          <w:ilvl w:val="0"/>
          <w:numId w:val="8"/>
        </w:numPr>
        <w:spacing w:before="0"/>
        <w:ind w:right="283"/>
        <w:rPr>
          <w:rFonts w:asciiTheme="minorHAnsi" w:hAnsiTheme="minorHAnsi"/>
          <w:b w:val="0"/>
          <w:bCs w:val="0"/>
          <w:sz w:val="20"/>
          <w:szCs w:val="20"/>
        </w:rPr>
      </w:pPr>
      <w:r w:rsidRPr="00CC3A39">
        <w:rPr>
          <w:rFonts w:asciiTheme="minorHAnsi" w:hAnsiTheme="minorHAnsi"/>
          <w:color w:val="006FC0"/>
          <w:sz w:val="20"/>
          <w:szCs w:val="20"/>
          <w:u w:val="single"/>
        </w:rPr>
        <w:t>Effet sur le tonus vasculaire</w:t>
      </w:r>
      <w:r w:rsidRPr="00CC3A39">
        <w:rPr>
          <w:rFonts w:asciiTheme="minorHAnsi" w:hAnsiTheme="minorHAnsi"/>
          <w:b w:val="0"/>
          <w:bCs w:val="0"/>
          <w:color w:val="006FC0"/>
          <w:sz w:val="20"/>
          <w:szCs w:val="20"/>
        </w:rPr>
        <w:t xml:space="preserve"> :</w:t>
      </w:r>
    </w:p>
    <w:p w:rsidR="007D2F70" w:rsidRPr="00CC3A39" w:rsidRDefault="007D2F70" w:rsidP="00CC3A39">
      <w:pPr>
        <w:pStyle w:val="Titre3"/>
        <w:keepNext w:val="0"/>
        <w:keepLines w:val="0"/>
        <w:tabs>
          <w:tab w:val="left" w:pos="1244"/>
          <w:tab w:val="left" w:pos="1245"/>
        </w:tabs>
        <w:spacing w:before="0"/>
        <w:ind w:right="283"/>
        <w:rPr>
          <w:rFonts w:asciiTheme="minorHAnsi" w:hAnsiTheme="minorHAnsi"/>
          <w:b w:val="0"/>
          <w:bCs w:val="0"/>
          <w:sz w:val="20"/>
          <w:szCs w:val="20"/>
        </w:rPr>
      </w:pPr>
      <w:r w:rsidRPr="00CC3A39">
        <w:rPr>
          <w:rFonts w:asciiTheme="minorHAnsi" w:hAnsiTheme="minorHAnsi"/>
          <w:b w:val="0"/>
          <w:bCs w:val="0"/>
          <w:color w:val="943735"/>
          <w:sz w:val="20"/>
          <w:szCs w:val="20"/>
        </w:rPr>
        <w:t>Les statines améliorent les</w:t>
      </w:r>
      <w:r w:rsidR="009378EC">
        <w:rPr>
          <w:rFonts w:asciiTheme="minorHAnsi" w:hAnsiTheme="minorHAnsi"/>
          <w:b w:val="0"/>
          <w:bCs w:val="0"/>
          <w:color w:val="943735"/>
          <w:sz w:val="20"/>
          <w:szCs w:val="20"/>
        </w:rPr>
        <w:t xml:space="preserve"> </w:t>
      </w:r>
      <w:r w:rsidRPr="00CC3A39">
        <w:rPr>
          <w:rFonts w:asciiTheme="minorHAnsi" w:hAnsiTheme="minorHAnsi"/>
          <w:b w:val="0"/>
          <w:bCs w:val="0"/>
          <w:color w:val="943735"/>
          <w:sz w:val="20"/>
          <w:szCs w:val="20"/>
        </w:rPr>
        <w:t>propriétés vasodilatatrices par:</w:t>
      </w:r>
    </w:p>
    <w:p w:rsidR="007D2F70" w:rsidRPr="00CC3A39" w:rsidRDefault="001E6CD6" w:rsidP="00CC3A39">
      <w:pPr>
        <w:tabs>
          <w:tab w:val="left" w:pos="1535"/>
        </w:tabs>
        <w:ind w:right="283"/>
        <w:rPr>
          <w:rFonts w:asciiTheme="minorHAnsi" w:hAnsiTheme="minorHAnsi"/>
          <w:sz w:val="20"/>
          <w:szCs w:val="20"/>
        </w:rPr>
      </w:pPr>
      <w:r w:rsidRPr="009378EC">
        <w:rPr>
          <w:rFonts w:asciiTheme="minorHAnsi" w:hAnsiTheme="minorHAnsi"/>
          <w:b/>
          <w:bCs/>
          <w:sz w:val="20"/>
          <w:szCs w:val="20"/>
        </w:rPr>
        <w:t>-</w:t>
      </w:r>
      <w:r w:rsidR="007D2F70" w:rsidRPr="009378EC">
        <w:rPr>
          <w:rFonts w:asciiTheme="minorHAnsi" w:hAnsiTheme="minorHAnsi"/>
          <w:b/>
          <w:bCs/>
          <w:sz w:val="20"/>
          <w:szCs w:val="20"/>
        </w:rPr>
        <w:t>levée de l’inhibition de la NO</w:t>
      </w:r>
      <w:r w:rsidR="009378EC" w:rsidRPr="009378EC">
        <w:rPr>
          <w:rFonts w:asciiTheme="minorHAnsi" w:hAnsiTheme="minorHAnsi"/>
          <w:b/>
          <w:bCs/>
          <w:sz w:val="20"/>
          <w:szCs w:val="20"/>
        </w:rPr>
        <w:t xml:space="preserve"> </w:t>
      </w:r>
      <w:proofErr w:type="spellStart"/>
      <w:r w:rsidR="007D2F70" w:rsidRPr="009378EC">
        <w:rPr>
          <w:rFonts w:asciiTheme="minorHAnsi" w:hAnsiTheme="minorHAnsi"/>
          <w:b/>
          <w:bCs/>
          <w:sz w:val="20"/>
          <w:szCs w:val="20"/>
        </w:rPr>
        <w:t>synthase</w:t>
      </w:r>
      <w:proofErr w:type="spellEnd"/>
      <w:r w:rsidR="007D2F70" w:rsidRPr="00CC3A39">
        <w:rPr>
          <w:rFonts w:asciiTheme="minorHAnsi" w:hAnsiTheme="minorHAnsi"/>
          <w:sz w:val="20"/>
          <w:szCs w:val="20"/>
        </w:rPr>
        <w:t xml:space="preserve"> (à l’état physiologique : inhibée par les LDL oxydés).</w:t>
      </w:r>
    </w:p>
    <w:p w:rsidR="007D2F70" w:rsidRPr="00CC3A39" w:rsidRDefault="001E6CD6" w:rsidP="00CC3A39">
      <w:pPr>
        <w:tabs>
          <w:tab w:val="left" w:pos="1535"/>
        </w:tabs>
        <w:ind w:right="283"/>
        <w:rPr>
          <w:rFonts w:asciiTheme="minorHAnsi" w:hAnsiTheme="minorHAnsi"/>
          <w:sz w:val="20"/>
          <w:szCs w:val="20"/>
        </w:rPr>
      </w:pPr>
      <w:r w:rsidRPr="009378EC">
        <w:rPr>
          <w:rFonts w:asciiTheme="minorHAnsi" w:hAnsiTheme="minorHAnsi"/>
          <w:b/>
          <w:bCs/>
          <w:sz w:val="20"/>
          <w:szCs w:val="20"/>
        </w:rPr>
        <w:t>-i</w:t>
      </w:r>
      <w:r w:rsidR="007D2F70" w:rsidRPr="009378EC">
        <w:rPr>
          <w:rFonts w:asciiTheme="minorHAnsi" w:hAnsiTheme="minorHAnsi"/>
          <w:b/>
          <w:bCs/>
          <w:sz w:val="20"/>
          <w:szCs w:val="20"/>
        </w:rPr>
        <w:t>nhibition de la NADPH</w:t>
      </w:r>
      <w:r w:rsidR="009378EC" w:rsidRPr="009378EC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7D2F70" w:rsidRPr="009378EC">
        <w:rPr>
          <w:rFonts w:asciiTheme="minorHAnsi" w:hAnsiTheme="minorHAnsi"/>
          <w:b/>
          <w:bCs/>
          <w:sz w:val="20"/>
          <w:szCs w:val="20"/>
        </w:rPr>
        <w:t>oxydase</w:t>
      </w:r>
      <w:r w:rsidR="007D2F70" w:rsidRPr="00CC3A39">
        <w:rPr>
          <w:rFonts w:asciiTheme="minorHAnsi" w:hAnsiTheme="minorHAnsi"/>
          <w:sz w:val="20"/>
          <w:szCs w:val="20"/>
        </w:rPr>
        <w:t xml:space="preserve"> (responsable de la production de superoxyde qui </w:t>
      </w:r>
      <w:r w:rsidR="0009195F" w:rsidRPr="00CC3A39">
        <w:rPr>
          <w:rFonts w:asciiTheme="minorHAnsi" w:hAnsiTheme="minorHAnsi"/>
          <w:sz w:val="20"/>
          <w:szCs w:val="20"/>
        </w:rPr>
        <w:t>inhibe</w:t>
      </w:r>
      <w:r w:rsidR="007D2F70" w:rsidRPr="00CC3A39">
        <w:rPr>
          <w:rFonts w:asciiTheme="minorHAnsi" w:hAnsiTheme="minorHAnsi"/>
          <w:sz w:val="20"/>
          <w:szCs w:val="20"/>
        </w:rPr>
        <w:t xml:space="preserve"> le NO.)</w:t>
      </w:r>
    </w:p>
    <w:p w:rsidR="007D2F70" w:rsidRPr="00CC3A39" w:rsidRDefault="007D2F70" w:rsidP="00CC3A39">
      <w:pPr>
        <w:pStyle w:val="Paragraphedeliste"/>
        <w:numPr>
          <w:ilvl w:val="0"/>
          <w:numId w:val="8"/>
        </w:numPr>
        <w:spacing w:before="0"/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eastAsiaTheme="majorEastAsia" w:hAnsiTheme="minorHAnsi" w:cstheme="majorBidi"/>
          <w:b/>
          <w:bCs/>
          <w:color w:val="006FC0"/>
          <w:sz w:val="20"/>
          <w:szCs w:val="20"/>
          <w:u w:val="single"/>
        </w:rPr>
        <w:t>Effet des statines sur l’inflammation</w:t>
      </w:r>
      <w:r w:rsidRPr="00CC3A39">
        <w:rPr>
          <w:rFonts w:asciiTheme="minorHAnsi" w:hAnsiTheme="minorHAnsi"/>
          <w:color w:val="006FC0"/>
          <w:sz w:val="20"/>
          <w:szCs w:val="20"/>
        </w:rPr>
        <w:t xml:space="preserve"> :</w:t>
      </w:r>
    </w:p>
    <w:p w:rsidR="007D2F70" w:rsidRPr="00CC3A39" w:rsidRDefault="00E204C2" w:rsidP="00CC3A39">
      <w:pPr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*</w:t>
      </w:r>
      <w:r w:rsidR="007D2F70" w:rsidRPr="00CC3A39">
        <w:rPr>
          <w:rFonts w:asciiTheme="minorHAnsi" w:hAnsiTheme="minorHAnsi"/>
          <w:sz w:val="20"/>
          <w:szCs w:val="20"/>
        </w:rPr>
        <w:t xml:space="preserve"> Le médiateur de l’inflammation joueun rôle important dans le développement de l’athérosclérose en particulier la protéine c réactive (CRP).</w:t>
      </w:r>
    </w:p>
    <w:p w:rsidR="007D2F70" w:rsidRPr="00CC3A39" w:rsidRDefault="00E204C2" w:rsidP="00CC3A39">
      <w:pPr>
        <w:ind w:right="283"/>
        <w:jc w:val="both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*</w:t>
      </w:r>
      <w:r w:rsidR="007D2F70" w:rsidRPr="00CC3A39">
        <w:rPr>
          <w:rFonts w:asciiTheme="minorHAnsi" w:hAnsiTheme="minorHAnsi"/>
          <w:sz w:val="20"/>
          <w:szCs w:val="20"/>
        </w:rPr>
        <w:t>Les statines réduisent le niveau par un mécanisme qui semble indépendant</w:t>
      </w:r>
      <w:r w:rsidR="009378EC">
        <w:rPr>
          <w:rFonts w:asciiTheme="minorHAnsi" w:hAnsiTheme="minorHAnsi"/>
          <w:sz w:val="20"/>
          <w:szCs w:val="20"/>
        </w:rPr>
        <w:t xml:space="preserve"> </w:t>
      </w:r>
      <w:r w:rsidR="007D2F70" w:rsidRPr="00CC3A39">
        <w:rPr>
          <w:rFonts w:asciiTheme="minorHAnsi" w:hAnsiTheme="minorHAnsi"/>
          <w:sz w:val="20"/>
          <w:szCs w:val="20"/>
        </w:rPr>
        <w:t>de la</w:t>
      </w:r>
      <w:r w:rsidR="009378EC">
        <w:rPr>
          <w:rFonts w:asciiTheme="minorHAnsi" w:hAnsiTheme="minorHAnsi"/>
          <w:sz w:val="20"/>
          <w:szCs w:val="20"/>
        </w:rPr>
        <w:t xml:space="preserve"> </w:t>
      </w:r>
      <w:r w:rsidR="007D2F70" w:rsidRPr="00CC3A39">
        <w:rPr>
          <w:rFonts w:asciiTheme="minorHAnsi" w:hAnsiTheme="minorHAnsi"/>
          <w:sz w:val="20"/>
          <w:szCs w:val="20"/>
        </w:rPr>
        <w:lastRenderedPageBreak/>
        <w:t>cholestérolémie.</w:t>
      </w:r>
    </w:p>
    <w:p w:rsidR="0009195F" w:rsidRPr="009378EC" w:rsidRDefault="00E204C2" w:rsidP="00CC3A39">
      <w:pPr>
        <w:ind w:right="283"/>
        <w:jc w:val="both"/>
        <w:rPr>
          <w:rFonts w:asciiTheme="minorHAnsi" w:hAnsiTheme="minorHAnsi"/>
          <w:b/>
          <w:bCs/>
          <w:color w:val="943735"/>
          <w:sz w:val="20"/>
          <w:szCs w:val="20"/>
        </w:rPr>
      </w:pPr>
      <w:r w:rsidRPr="009378EC">
        <w:rPr>
          <w:rFonts w:asciiTheme="minorHAnsi" w:hAnsiTheme="minorHAnsi"/>
          <w:b/>
          <w:bCs/>
          <w:color w:val="943735"/>
          <w:sz w:val="20"/>
          <w:szCs w:val="20"/>
        </w:rPr>
        <w:t>*</w:t>
      </w:r>
      <w:r w:rsidR="007D2F70" w:rsidRPr="009378EC">
        <w:rPr>
          <w:rFonts w:asciiTheme="minorHAnsi" w:hAnsiTheme="minorHAnsi" w:cs="Times New Roman"/>
          <w:b/>
          <w:bCs/>
          <w:color w:val="943735"/>
          <w:sz w:val="20"/>
          <w:szCs w:val="20"/>
        </w:rPr>
        <w:t>↓</w:t>
      </w:r>
      <w:r w:rsidR="007D2F70" w:rsidRPr="009378EC">
        <w:rPr>
          <w:rFonts w:asciiTheme="minorHAnsi" w:hAnsiTheme="minorHAnsi"/>
          <w:b/>
          <w:bCs/>
          <w:color w:val="943735"/>
          <w:sz w:val="20"/>
          <w:szCs w:val="20"/>
        </w:rPr>
        <w:t xml:space="preserve"> du</w:t>
      </w:r>
      <w:r w:rsidR="009378EC" w:rsidRPr="009378EC">
        <w:rPr>
          <w:rFonts w:asciiTheme="minorHAnsi" w:hAnsiTheme="minorHAnsi"/>
          <w:b/>
          <w:bCs/>
          <w:color w:val="943735"/>
          <w:sz w:val="20"/>
          <w:szCs w:val="20"/>
        </w:rPr>
        <w:t xml:space="preserve"> </w:t>
      </w:r>
      <w:r w:rsidR="007D2F70" w:rsidRPr="009378EC">
        <w:rPr>
          <w:rFonts w:asciiTheme="minorHAnsi" w:hAnsiTheme="minorHAnsi"/>
          <w:b/>
          <w:bCs/>
          <w:color w:val="943735"/>
          <w:sz w:val="20"/>
          <w:szCs w:val="20"/>
        </w:rPr>
        <w:t>taux</w:t>
      </w:r>
      <w:r w:rsidR="009378EC" w:rsidRPr="009378EC">
        <w:rPr>
          <w:rFonts w:asciiTheme="minorHAnsi" w:hAnsiTheme="minorHAnsi"/>
          <w:b/>
          <w:bCs/>
          <w:color w:val="943735"/>
          <w:sz w:val="20"/>
          <w:szCs w:val="20"/>
        </w:rPr>
        <w:t xml:space="preserve"> </w:t>
      </w:r>
      <w:r w:rsidR="001E6CD6" w:rsidRPr="009378EC">
        <w:rPr>
          <w:rFonts w:asciiTheme="minorHAnsi" w:hAnsiTheme="minorHAnsi"/>
          <w:b/>
          <w:bCs/>
          <w:color w:val="943735"/>
          <w:sz w:val="20"/>
          <w:szCs w:val="20"/>
        </w:rPr>
        <w:t xml:space="preserve">de </w:t>
      </w:r>
      <w:r w:rsidR="0009195F" w:rsidRPr="009378EC">
        <w:rPr>
          <w:rFonts w:asciiTheme="minorHAnsi" w:hAnsiTheme="minorHAnsi"/>
          <w:b/>
          <w:bCs/>
          <w:color w:val="943735"/>
          <w:sz w:val="20"/>
          <w:szCs w:val="20"/>
        </w:rPr>
        <w:t xml:space="preserve">CRP </w:t>
      </w:r>
    </w:p>
    <w:p w:rsidR="001E6CD6" w:rsidRPr="009378EC" w:rsidRDefault="0009195F" w:rsidP="00CC3A39">
      <w:pPr>
        <w:ind w:right="283"/>
        <w:jc w:val="both"/>
        <w:rPr>
          <w:rFonts w:asciiTheme="minorHAnsi" w:hAnsiTheme="minorHAnsi"/>
          <w:b/>
          <w:bCs/>
          <w:color w:val="943735"/>
          <w:sz w:val="20"/>
          <w:szCs w:val="20"/>
        </w:rPr>
      </w:pPr>
      <w:r w:rsidRPr="009378EC">
        <w:rPr>
          <w:rFonts w:asciiTheme="minorHAnsi" w:hAnsiTheme="minorHAnsi"/>
          <w:b/>
          <w:bCs/>
          <w:color w:val="943735"/>
          <w:sz w:val="20"/>
          <w:szCs w:val="20"/>
        </w:rPr>
        <w:t>*</w:t>
      </w:r>
      <w:r w:rsidR="007D2F70" w:rsidRPr="009378EC">
        <w:rPr>
          <w:rFonts w:asciiTheme="minorHAnsi" w:hAnsiTheme="minorHAnsi" w:cs="Times New Roman"/>
          <w:b/>
          <w:bCs/>
          <w:color w:val="943735"/>
          <w:sz w:val="20"/>
          <w:szCs w:val="20"/>
        </w:rPr>
        <w:t>↓</w:t>
      </w:r>
      <w:r w:rsidR="007D2F70" w:rsidRPr="009378EC">
        <w:rPr>
          <w:rFonts w:asciiTheme="minorHAnsi" w:hAnsiTheme="minorHAnsi"/>
          <w:b/>
          <w:bCs/>
          <w:color w:val="943735"/>
          <w:sz w:val="20"/>
          <w:szCs w:val="20"/>
        </w:rPr>
        <w:t>du</w:t>
      </w:r>
      <w:r w:rsidR="009378EC" w:rsidRPr="009378EC">
        <w:rPr>
          <w:rFonts w:asciiTheme="minorHAnsi" w:hAnsiTheme="minorHAnsi"/>
          <w:b/>
          <w:bCs/>
          <w:color w:val="943735"/>
          <w:sz w:val="20"/>
          <w:szCs w:val="20"/>
        </w:rPr>
        <w:t xml:space="preserve"> </w:t>
      </w:r>
      <w:r w:rsidR="007D2F70" w:rsidRPr="009378EC">
        <w:rPr>
          <w:rFonts w:asciiTheme="minorHAnsi" w:hAnsiTheme="minorHAnsi"/>
          <w:b/>
          <w:bCs/>
          <w:color w:val="943735"/>
          <w:sz w:val="20"/>
          <w:szCs w:val="20"/>
        </w:rPr>
        <w:t>risque</w:t>
      </w:r>
      <w:r w:rsidR="007D2F70" w:rsidRPr="009378EC">
        <w:rPr>
          <w:rFonts w:asciiTheme="minorHAnsi" w:hAnsiTheme="minorHAnsi"/>
          <w:b/>
          <w:bCs/>
          <w:color w:val="943735"/>
          <w:sz w:val="20"/>
          <w:szCs w:val="20"/>
        </w:rPr>
        <w:tab/>
        <w:t>de récidive d’infarctus dumyocarde.</w:t>
      </w:r>
    </w:p>
    <w:p w:rsidR="007D2F70" w:rsidRPr="00CC3A39" w:rsidRDefault="007D2F70" w:rsidP="00CC3A39">
      <w:pPr>
        <w:pStyle w:val="Paragraphedeliste"/>
        <w:numPr>
          <w:ilvl w:val="0"/>
          <w:numId w:val="8"/>
        </w:numPr>
        <w:spacing w:before="0"/>
        <w:ind w:right="283"/>
        <w:jc w:val="both"/>
        <w:rPr>
          <w:rFonts w:asciiTheme="minorHAnsi" w:eastAsiaTheme="majorEastAsia" w:hAnsiTheme="minorHAnsi" w:cstheme="majorBidi"/>
          <w:b/>
          <w:bCs/>
          <w:color w:val="006FC0"/>
          <w:sz w:val="20"/>
          <w:szCs w:val="20"/>
          <w:u w:val="single"/>
        </w:rPr>
      </w:pPr>
      <w:r w:rsidRPr="00CC3A39">
        <w:rPr>
          <w:rFonts w:asciiTheme="minorHAnsi" w:eastAsiaTheme="majorEastAsia" w:hAnsiTheme="minorHAnsi" w:cstheme="majorBidi"/>
          <w:b/>
          <w:bCs/>
          <w:color w:val="006FC0"/>
          <w:sz w:val="20"/>
          <w:szCs w:val="20"/>
          <w:u w:val="single"/>
        </w:rPr>
        <w:t>Effet sur l’adhérence endothéliale</w:t>
      </w:r>
    </w:p>
    <w:p w:rsidR="007D2F70" w:rsidRPr="00CC3A39" w:rsidRDefault="00C12F11" w:rsidP="009378EC">
      <w:pPr>
        <w:tabs>
          <w:tab w:val="left" w:pos="2017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*</w:t>
      </w:r>
      <w:r w:rsidR="007D2F70" w:rsidRPr="00CC3A39">
        <w:rPr>
          <w:rFonts w:asciiTheme="minorHAnsi" w:hAnsiTheme="minorHAnsi"/>
          <w:sz w:val="20"/>
          <w:szCs w:val="20"/>
        </w:rPr>
        <w:t>Le processus inflammatoire</w:t>
      </w:r>
      <w:r w:rsidR="009378EC">
        <w:rPr>
          <w:rFonts w:asciiTheme="minorHAnsi" w:hAnsiTheme="minorHAnsi"/>
          <w:sz w:val="20"/>
          <w:szCs w:val="20"/>
        </w:rPr>
        <w:t xml:space="preserve"> </w:t>
      </w:r>
      <w:r w:rsidR="007D2F70" w:rsidRPr="00CC3A39">
        <w:rPr>
          <w:rFonts w:asciiTheme="minorHAnsi" w:hAnsiTheme="minorHAnsi"/>
          <w:sz w:val="20"/>
          <w:szCs w:val="20"/>
        </w:rPr>
        <w:t>impliqué dans l’athérosclérose fait intervenir l’adhérence des monocytes aux cellule</w:t>
      </w:r>
      <w:r w:rsidR="009378EC">
        <w:rPr>
          <w:rFonts w:asciiTheme="minorHAnsi" w:hAnsiTheme="minorHAnsi"/>
          <w:sz w:val="20"/>
          <w:szCs w:val="20"/>
        </w:rPr>
        <w:t xml:space="preserve">s </w:t>
      </w:r>
      <w:r w:rsidR="007D2F70" w:rsidRPr="00CC3A39">
        <w:rPr>
          <w:rFonts w:asciiTheme="minorHAnsi" w:hAnsiTheme="minorHAnsi"/>
          <w:sz w:val="20"/>
          <w:szCs w:val="20"/>
        </w:rPr>
        <w:t>endothéliales</w:t>
      </w:r>
    </w:p>
    <w:p w:rsidR="007D2F70" w:rsidRPr="00CC3A39" w:rsidRDefault="00C12F11" w:rsidP="00CC3A39">
      <w:pPr>
        <w:tabs>
          <w:tab w:val="left" w:pos="641"/>
          <w:tab w:val="left" w:pos="642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*</w:t>
      </w:r>
      <w:r w:rsidR="007D2F70" w:rsidRPr="00CC3A39">
        <w:rPr>
          <w:rFonts w:asciiTheme="minorHAnsi" w:hAnsiTheme="minorHAnsi"/>
          <w:sz w:val="20"/>
          <w:szCs w:val="20"/>
        </w:rPr>
        <w:t>Les monocytes infiltrent la paroi,puis se dirigent vers lalésion</w:t>
      </w:r>
    </w:p>
    <w:p w:rsidR="007D2F70" w:rsidRDefault="00C12F11" w:rsidP="009378EC">
      <w:pPr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sym w:font="Wingdings" w:char="F0E8"/>
      </w:r>
      <w:r w:rsidR="0009195F" w:rsidRPr="00CC3A39">
        <w:rPr>
          <w:rFonts w:asciiTheme="minorHAnsi" w:hAnsiTheme="minorHAnsi"/>
          <w:sz w:val="20"/>
          <w:szCs w:val="20"/>
        </w:rPr>
        <w:t>Dérèglement</w:t>
      </w:r>
      <w:r w:rsidR="007D2F70" w:rsidRPr="00CC3A39">
        <w:rPr>
          <w:rFonts w:asciiTheme="minorHAnsi" w:hAnsiTheme="minorHAnsi"/>
          <w:sz w:val="20"/>
          <w:szCs w:val="20"/>
        </w:rPr>
        <w:t xml:space="preserve"> des macrophages du foyer inflammatoire.</w:t>
      </w:r>
    </w:p>
    <w:p w:rsidR="009378EC" w:rsidRPr="009378EC" w:rsidRDefault="009378EC" w:rsidP="009378EC">
      <w:pPr>
        <w:ind w:right="283"/>
        <w:rPr>
          <w:rFonts w:asciiTheme="minorHAnsi" w:hAnsiTheme="minorHAnsi"/>
          <w:b/>
          <w:bCs/>
          <w:sz w:val="20"/>
          <w:szCs w:val="20"/>
          <w:u w:val="single"/>
        </w:rPr>
      </w:pPr>
      <w:r w:rsidRPr="009378EC">
        <w:rPr>
          <w:rFonts w:asciiTheme="minorHAnsi" w:hAnsiTheme="minorHAnsi"/>
          <w:b/>
          <w:bCs/>
          <w:sz w:val="20"/>
          <w:szCs w:val="20"/>
          <w:u w:val="single"/>
        </w:rPr>
        <w:t>Statines:</w:t>
      </w:r>
    </w:p>
    <w:p w:rsidR="007D2F70" w:rsidRPr="00CC3A39" w:rsidRDefault="009378EC" w:rsidP="009378EC">
      <w:pPr>
        <w:pStyle w:val="Paragraphedeliste"/>
        <w:tabs>
          <w:tab w:val="left" w:pos="674"/>
          <w:tab w:val="left" w:pos="675"/>
        </w:tabs>
        <w:spacing w:before="0"/>
        <w:ind w:left="674" w:right="283" w:firstLine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* </w:t>
      </w:r>
      <w:r w:rsidRPr="009378EC">
        <w:rPr>
          <w:rFonts w:asciiTheme="minorHAnsi" w:hAnsiTheme="minorHAnsi" w:cstheme="minorHAnsi"/>
          <w:b/>
          <w:bCs/>
          <w:sz w:val="20"/>
          <w:szCs w:val="20"/>
        </w:rPr>
        <w:t>↘</w:t>
      </w:r>
      <w:r w:rsidRPr="009378EC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7D2F70" w:rsidRPr="009378EC">
        <w:rPr>
          <w:rFonts w:asciiTheme="minorHAnsi" w:hAnsiTheme="minorHAnsi"/>
          <w:b/>
          <w:bCs/>
          <w:spacing w:val="-4"/>
          <w:sz w:val="20"/>
          <w:szCs w:val="20"/>
        </w:rPr>
        <w:t xml:space="preserve">l’expression </w:t>
      </w:r>
      <w:r w:rsidR="007D2F70" w:rsidRPr="009378EC">
        <w:rPr>
          <w:rFonts w:asciiTheme="minorHAnsi" w:hAnsiTheme="minorHAnsi"/>
          <w:b/>
          <w:bCs/>
          <w:sz w:val="20"/>
          <w:szCs w:val="20"/>
        </w:rPr>
        <w:t xml:space="preserve">des </w:t>
      </w:r>
      <w:proofErr w:type="spellStart"/>
      <w:r w:rsidR="007D2F70" w:rsidRPr="009378EC">
        <w:rPr>
          <w:rFonts w:asciiTheme="minorHAnsi" w:hAnsiTheme="minorHAnsi"/>
          <w:b/>
          <w:bCs/>
          <w:sz w:val="20"/>
          <w:szCs w:val="20"/>
        </w:rPr>
        <w:t>intégrines</w:t>
      </w:r>
      <w:proofErr w:type="spellEnd"/>
      <w:r w:rsidR="007D2F70" w:rsidRPr="009378EC">
        <w:rPr>
          <w:rFonts w:asciiTheme="minorHAnsi" w:hAnsiTheme="minorHAnsi"/>
          <w:b/>
          <w:bCs/>
          <w:sz w:val="20"/>
          <w:szCs w:val="20"/>
        </w:rPr>
        <w:t xml:space="preserve"> sur les</w:t>
      </w:r>
      <w:r w:rsidRPr="009378EC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7D2F70" w:rsidRPr="009378EC">
        <w:rPr>
          <w:rFonts w:asciiTheme="minorHAnsi" w:hAnsiTheme="minorHAnsi"/>
          <w:b/>
          <w:bCs/>
          <w:sz w:val="20"/>
          <w:szCs w:val="20"/>
        </w:rPr>
        <w:t>monocytes.</w:t>
      </w:r>
    </w:p>
    <w:p w:rsidR="007D2F70" w:rsidRPr="00CC3A39" w:rsidRDefault="009378EC" w:rsidP="009378EC">
      <w:pPr>
        <w:pStyle w:val="Paragraphedeliste"/>
        <w:tabs>
          <w:tab w:val="left" w:pos="674"/>
          <w:tab w:val="left" w:pos="675"/>
        </w:tabs>
        <w:spacing w:before="0"/>
        <w:ind w:left="674" w:right="283" w:firstLine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*</w:t>
      </w:r>
      <w:r w:rsidRPr="009378EC">
        <w:rPr>
          <w:rFonts w:asciiTheme="minorHAnsi" w:hAnsiTheme="minorHAnsi" w:cstheme="minorHAnsi"/>
          <w:b/>
          <w:bCs/>
          <w:sz w:val="20"/>
          <w:szCs w:val="20"/>
        </w:rPr>
        <w:t xml:space="preserve"> ↘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7D2F70" w:rsidRPr="009378EC">
        <w:rPr>
          <w:rFonts w:asciiTheme="minorHAnsi" w:hAnsiTheme="minorHAnsi"/>
          <w:b/>
          <w:bCs/>
          <w:sz w:val="20"/>
          <w:szCs w:val="20"/>
        </w:rPr>
        <w:t xml:space="preserve">le taux de TNF </w:t>
      </w:r>
      <w:r w:rsidR="007D2F70" w:rsidRPr="009378EC">
        <w:rPr>
          <w:rFonts w:asciiTheme="minorHAnsi" w:hAnsiTheme="minorHAnsi"/>
          <w:spacing w:val="-4"/>
          <w:sz w:val="20"/>
          <w:szCs w:val="20"/>
        </w:rPr>
        <w:t>(</w:t>
      </w:r>
      <w:proofErr w:type="spellStart"/>
      <w:r w:rsidR="007D2F70" w:rsidRPr="009378EC">
        <w:rPr>
          <w:rFonts w:asciiTheme="minorHAnsi" w:hAnsiTheme="minorHAnsi"/>
          <w:spacing w:val="-4"/>
          <w:sz w:val="20"/>
          <w:szCs w:val="20"/>
        </w:rPr>
        <w:t>Tumor</w:t>
      </w:r>
      <w:proofErr w:type="spellEnd"/>
      <w:r w:rsidRPr="009378EC">
        <w:rPr>
          <w:rFonts w:asciiTheme="minorHAnsi" w:hAnsiTheme="minorHAnsi"/>
          <w:spacing w:val="-4"/>
          <w:sz w:val="20"/>
          <w:szCs w:val="20"/>
        </w:rPr>
        <w:t xml:space="preserve"> </w:t>
      </w:r>
      <w:proofErr w:type="spellStart"/>
      <w:r w:rsidR="007D2F70" w:rsidRPr="009378EC">
        <w:rPr>
          <w:rFonts w:asciiTheme="minorHAnsi" w:hAnsiTheme="minorHAnsi"/>
          <w:sz w:val="20"/>
          <w:szCs w:val="20"/>
        </w:rPr>
        <w:t>Necrosis</w:t>
      </w:r>
      <w:proofErr w:type="spellEnd"/>
      <w:r w:rsidRPr="009378EC">
        <w:rPr>
          <w:rFonts w:asciiTheme="minorHAnsi" w:hAnsiTheme="minorHAnsi"/>
          <w:sz w:val="20"/>
          <w:szCs w:val="20"/>
        </w:rPr>
        <w:t xml:space="preserve"> </w:t>
      </w:r>
      <w:r w:rsidR="007D2F70" w:rsidRPr="009378EC">
        <w:rPr>
          <w:rFonts w:asciiTheme="minorHAnsi" w:hAnsiTheme="minorHAnsi"/>
          <w:spacing w:val="-3"/>
          <w:sz w:val="20"/>
          <w:szCs w:val="20"/>
        </w:rPr>
        <w:t>Factor).</w:t>
      </w:r>
    </w:p>
    <w:p w:rsidR="007D2F70" w:rsidRPr="00CC3A39" w:rsidRDefault="009378EC" w:rsidP="009378EC">
      <w:pPr>
        <w:pStyle w:val="Paragraphedeliste"/>
        <w:tabs>
          <w:tab w:val="left" w:pos="674"/>
          <w:tab w:val="left" w:pos="675"/>
        </w:tabs>
        <w:spacing w:before="0"/>
        <w:ind w:left="674" w:right="141" w:firstLine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* </w:t>
      </w:r>
      <w:r w:rsidR="007D2F70" w:rsidRPr="009378EC">
        <w:rPr>
          <w:rFonts w:asciiTheme="minorHAnsi" w:hAnsiTheme="minorHAnsi"/>
          <w:b/>
          <w:bCs/>
          <w:sz w:val="20"/>
          <w:szCs w:val="20"/>
        </w:rPr>
        <w:t xml:space="preserve">En empêchant le regroupement des molécules </w:t>
      </w:r>
      <w:r w:rsidR="007D2F70" w:rsidRPr="009378EC">
        <w:rPr>
          <w:rFonts w:asciiTheme="minorHAnsi" w:hAnsiTheme="minorHAnsi"/>
          <w:b/>
          <w:bCs/>
          <w:spacing w:val="-3"/>
          <w:sz w:val="20"/>
          <w:szCs w:val="20"/>
        </w:rPr>
        <w:t>d’adhérence</w:t>
      </w:r>
      <w:r w:rsidR="007D2F70" w:rsidRPr="00CC3A39">
        <w:rPr>
          <w:rFonts w:asciiTheme="minorHAnsi" w:hAnsiTheme="minorHAnsi"/>
          <w:spacing w:val="-3"/>
          <w:sz w:val="20"/>
          <w:szCs w:val="20"/>
        </w:rPr>
        <w:t xml:space="preserve"> </w:t>
      </w:r>
      <w:r w:rsidR="007D2F70" w:rsidRPr="00CC3A39">
        <w:rPr>
          <w:rFonts w:asciiTheme="minorHAnsi" w:hAnsiTheme="minorHAnsi"/>
          <w:sz w:val="20"/>
          <w:szCs w:val="20"/>
        </w:rPr>
        <w:t>au niveau de la cellule</w:t>
      </w:r>
      <w:r w:rsidR="00C12F11" w:rsidRPr="00CC3A39">
        <w:rPr>
          <w:rFonts w:asciiTheme="minorHAnsi" w:hAnsiTheme="minorHAnsi"/>
          <w:sz w:val="20"/>
          <w:szCs w:val="20"/>
        </w:rPr>
        <w:t xml:space="preserve"> endothéliale</w:t>
      </w:r>
      <w:r w:rsidR="007D2F70" w:rsidRPr="00CC3A39">
        <w:rPr>
          <w:rFonts w:asciiTheme="minorHAnsi" w:hAnsiTheme="minorHAnsi"/>
          <w:sz w:val="20"/>
          <w:szCs w:val="20"/>
        </w:rPr>
        <w:t>.</w:t>
      </w:r>
    </w:p>
    <w:p w:rsidR="007D2F70" w:rsidRPr="00CC3A39" w:rsidRDefault="007D2F70" w:rsidP="00CC3A39">
      <w:pPr>
        <w:pStyle w:val="Paragraphedeliste"/>
        <w:numPr>
          <w:ilvl w:val="0"/>
          <w:numId w:val="8"/>
        </w:numPr>
        <w:spacing w:before="0"/>
        <w:ind w:right="283"/>
        <w:rPr>
          <w:rFonts w:asciiTheme="minorHAnsi" w:hAnsiTheme="minorHAnsi"/>
          <w:color w:val="006FC0"/>
          <w:sz w:val="20"/>
          <w:szCs w:val="20"/>
        </w:rPr>
      </w:pPr>
      <w:r w:rsidRPr="00CC3A39">
        <w:rPr>
          <w:rFonts w:asciiTheme="minorHAnsi" w:eastAsiaTheme="majorEastAsia" w:hAnsiTheme="minorHAnsi" w:cstheme="majorBidi"/>
          <w:b/>
          <w:bCs/>
          <w:color w:val="006FC0"/>
          <w:sz w:val="20"/>
          <w:szCs w:val="20"/>
          <w:u w:val="single"/>
        </w:rPr>
        <w:t>Effet sur la stabilité de la plaque d’athérosclérose</w:t>
      </w:r>
      <w:r w:rsidRPr="00CC3A39">
        <w:rPr>
          <w:rFonts w:asciiTheme="minorHAnsi" w:hAnsiTheme="minorHAnsi"/>
          <w:color w:val="006FC0"/>
          <w:sz w:val="20"/>
          <w:szCs w:val="20"/>
        </w:rPr>
        <w:t xml:space="preserve"> :</w:t>
      </w:r>
    </w:p>
    <w:p w:rsidR="007D2F70" w:rsidRPr="00CC3A39" w:rsidRDefault="007D2F70" w:rsidP="00CC3A39">
      <w:pPr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color w:val="5F497A"/>
          <w:sz w:val="20"/>
          <w:szCs w:val="20"/>
        </w:rPr>
        <w:t>Les statines ralentissent la progressionde la plaque d’athérome :</w:t>
      </w:r>
    </w:p>
    <w:p w:rsidR="007D2F70" w:rsidRPr="00CC3A39" w:rsidRDefault="00C12F11" w:rsidP="00CC3A39">
      <w:pPr>
        <w:ind w:right="283"/>
        <w:rPr>
          <w:rFonts w:asciiTheme="minorHAnsi" w:hAnsiTheme="minorHAnsi"/>
          <w:sz w:val="20"/>
          <w:szCs w:val="20"/>
        </w:rPr>
      </w:pPr>
      <w:r w:rsidRPr="009378EC">
        <w:rPr>
          <w:rFonts w:asciiTheme="minorHAnsi" w:hAnsiTheme="minorHAnsi"/>
          <w:b/>
          <w:bCs/>
          <w:sz w:val="20"/>
          <w:szCs w:val="20"/>
        </w:rPr>
        <w:t>1/</w:t>
      </w:r>
      <w:r w:rsidR="007D2F70" w:rsidRPr="009378EC">
        <w:rPr>
          <w:rFonts w:asciiTheme="minorHAnsi" w:hAnsiTheme="minorHAnsi"/>
          <w:b/>
          <w:bCs/>
          <w:sz w:val="20"/>
          <w:szCs w:val="20"/>
        </w:rPr>
        <w:t>En diminuant</w:t>
      </w:r>
      <w:r w:rsidR="007D2F70" w:rsidRPr="00CC3A39">
        <w:rPr>
          <w:rFonts w:asciiTheme="minorHAnsi" w:hAnsiTheme="minorHAnsi"/>
          <w:sz w:val="20"/>
          <w:szCs w:val="20"/>
        </w:rPr>
        <w:t xml:space="preserve"> :</w:t>
      </w:r>
    </w:p>
    <w:p w:rsidR="007D2F70" w:rsidRPr="009378EC" w:rsidRDefault="007D2F70" w:rsidP="00CC3A39">
      <w:pPr>
        <w:pStyle w:val="Paragraphedeliste"/>
        <w:numPr>
          <w:ilvl w:val="1"/>
          <w:numId w:val="3"/>
        </w:numPr>
        <w:tabs>
          <w:tab w:val="left" w:pos="1539"/>
        </w:tabs>
        <w:spacing w:before="0"/>
        <w:ind w:left="1538" w:right="283" w:hanging="451"/>
        <w:rPr>
          <w:rFonts w:asciiTheme="minorHAnsi" w:hAnsiTheme="minorHAnsi"/>
          <w:b/>
          <w:bCs/>
          <w:sz w:val="20"/>
          <w:szCs w:val="20"/>
        </w:rPr>
      </w:pPr>
      <w:r w:rsidRPr="009378EC">
        <w:rPr>
          <w:rFonts w:asciiTheme="minorHAnsi" w:hAnsiTheme="minorHAnsi"/>
          <w:b/>
          <w:bCs/>
          <w:spacing w:val="-4"/>
          <w:sz w:val="20"/>
          <w:szCs w:val="20"/>
        </w:rPr>
        <w:t xml:space="preserve">l’épaisseur </w:t>
      </w:r>
      <w:r w:rsidRPr="009378EC">
        <w:rPr>
          <w:rFonts w:asciiTheme="minorHAnsi" w:hAnsiTheme="minorHAnsi"/>
          <w:b/>
          <w:bCs/>
          <w:sz w:val="20"/>
          <w:szCs w:val="20"/>
        </w:rPr>
        <w:t>de l’intima</w:t>
      </w:r>
      <w:r w:rsidR="009378EC">
        <w:rPr>
          <w:rFonts w:asciiTheme="minorHAnsi" w:hAnsiTheme="minorHAnsi"/>
          <w:b/>
          <w:bCs/>
          <w:sz w:val="20"/>
          <w:szCs w:val="20"/>
        </w:rPr>
        <w:t xml:space="preserve"> </w:t>
      </w:r>
      <w:r w:rsidRPr="009378EC">
        <w:rPr>
          <w:rFonts w:asciiTheme="minorHAnsi" w:hAnsiTheme="minorHAnsi"/>
          <w:b/>
          <w:bCs/>
          <w:sz w:val="20"/>
          <w:szCs w:val="20"/>
        </w:rPr>
        <w:t>média.</w:t>
      </w:r>
    </w:p>
    <w:p w:rsidR="007D2F70" w:rsidRPr="009378EC" w:rsidRDefault="007D2F70" w:rsidP="00CC3A39">
      <w:pPr>
        <w:pStyle w:val="Paragraphedeliste"/>
        <w:numPr>
          <w:ilvl w:val="1"/>
          <w:numId w:val="3"/>
        </w:numPr>
        <w:tabs>
          <w:tab w:val="left" w:pos="1539"/>
        </w:tabs>
        <w:spacing w:before="0"/>
        <w:ind w:left="1538" w:right="283" w:hanging="451"/>
        <w:rPr>
          <w:rFonts w:asciiTheme="minorHAnsi" w:hAnsiTheme="minorHAnsi"/>
          <w:b/>
          <w:bCs/>
          <w:sz w:val="20"/>
          <w:szCs w:val="20"/>
        </w:rPr>
      </w:pPr>
      <w:r w:rsidRPr="009378EC">
        <w:rPr>
          <w:rFonts w:asciiTheme="minorHAnsi" w:hAnsiTheme="minorHAnsi"/>
          <w:b/>
          <w:bCs/>
          <w:sz w:val="20"/>
          <w:szCs w:val="20"/>
        </w:rPr>
        <w:t>la</w:t>
      </w:r>
      <w:r w:rsidR="009378EC">
        <w:rPr>
          <w:rFonts w:asciiTheme="minorHAnsi" w:hAnsiTheme="minorHAnsi"/>
          <w:b/>
          <w:bCs/>
          <w:sz w:val="20"/>
          <w:szCs w:val="20"/>
        </w:rPr>
        <w:t xml:space="preserve"> </w:t>
      </w:r>
      <w:r w:rsidRPr="009378EC">
        <w:rPr>
          <w:rFonts w:asciiTheme="minorHAnsi" w:hAnsiTheme="minorHAnsi"/>
          <w:b/>
          <w:bCs/>
          <w:sz w:val="20"/>
          <w:szCs w:val="20"/>
        </w:rPr>
        <w:t>calcification.</w:t>
      </w:r>
    </w:p>
    <w:p w:rsidR="007D2F70" w:rsidRPr="009378EC" w:rsidRDefault="007D2F70" w:rsidP="00CC3A39">
      <w:pPr>
        <w:pStyle w:val="Paragraphedeliste"/>
        <w:numPr>
          <w:ilvl w:val="1"/>
          <w:numId w:val="3"/>
        </w:numPr>
        <w:tabs>
          <w:tab w:val="left" w:pos="1539"/>
        </w:tabs>
        <w:spacing w:before="0"/>
        <w:ind w:left="1538" w:right="283" w:hanging="451"/>
        <w:rPr>
          <w:rFonts w:asciiTheme="minorHAnsi" w:hAnsiTheme="minorHAnsi"/>
          <w:b/>
          <w:bCs/>
          <w:sz w:val="20"/>
          <w:szCs w:val="20"/>
        </w:rPr>
      </w:pPr>
      <w:r w:rsidRPr="009378EC">
        <w:rPr>
          <w:rFonts w:asciiTheme="minorHAnsi" w:hAnsiTheme="minorHAnsi"/>
          <w:b/>
          <w:bCs/>
          <w:sz w:val="20"/>
          <w:szCs w:val="20"/>
        </w:rPr>
        <w:t>l’infiltration des macrophages au niveau de</w:t>
      </w:r>
      <w:r w:rsidR="009378EC">
        <w:rPr>
          <w:rFonts w:asciiTheme="minorHAnsi" w:hAnsiTheme="minorHAnsi"/>
          <w:b/>
          <w:bCs/>
          <w:sz w:val="20"/>
          <w:szCs w:val="20"/>
        </w:rPr>
        <w:t xml:space="preserve"> </w:t>
      </w:r>
      <w:r w:rsidRPr="009378EC">
        <w:rPr>
          <w:rFonts w:asciiTheme="minorHAnsi" w:hAnsiTheme="minorHAnsi"/>
          <w:b/>
          <w:bCs/>
          <w:sz w:val="20"/>
          <w:szCs w:val="20"/>
        </w:rPr>
        <w:t>la</w:t>
      </w:r>
      <w:r w:rsidR="009378EC">
        <w:rPr>
          <w:rFonts w:asciiTheme="minorHAnsi" w:hAnsiTheme="minorHAnsi"/>
          <w:b/>
          <w:bCs/>
          <w:sz w:val="20"/>
          <w:szCs w:val="20"/>
        </w:rPr>
        <w:t xml:space="preserve"> </w:t>
      </w:r>
      <w:r w:rsidRPr="009378EC">
        <w:rPr>
          <w:rFonts w:asciiTheme="minorHAnsi" w:hAnsiTheme="minorHAnsi"/>
          <w:b/>
          <w:bCs/>
          <w:sz w:val="20"/>
          <w:szCs w:val="20"/>
        </w:rPr>
        <w:t>plaque.</w:t>
      </w:r>
    </w:p>
    <w:p w:rsidR="007D2F70" w:rsidRPr="00CC3A39" w:rsidRDefault="007D2F70" w:rsidP="00CC3A39">
      <w:pPr>
        <w:pStyle w:val="Corpsdetexte"/>
        <w:ind w:right="283"/>
        <w:rPr>
          <w:rFonts w:asciiTheme="minorHAnsi" w:hAnsiTheme="minorHAnsi"/>
          <w:b w:val="0"/>
          <w:bCs w:val="0"/>
          <w:sz w:val="20"/>
          <w:szCs w:val="20"/>
        </w:rPr>
      </w:pPr>
    </w:p>
    <w:p w:rsidR="00516578" w:rsidRPr="00CC3A39" w:rsidRDefault="00C12F11" w:rsidP="00CC3A39">
      <w:pPr>
        <w:ind w:right="283"/>
        <w:rPr>
          <w:rFonts w:asciiTheme="minorHAnsi" w:hAnsiTheme="minorHAnsi"/>
          <w:sz w:val="20"/>
          <w:szCs w:val="20"/>
        </w:rPr>
      </w:pPr>
      <w:r w:rsidRPr="009378EC">
        <w:rPr>
          <w:rFonts w:asciiTheme="minorHAnsi" w:hAnsiTheme="minorHAnsi"/>
          <w:b/>
          <w:bCs/>
          <w:sz w:val="20"/>
          <w:szCs w:val="20"/>
        </w:rPr>
        <w:t>2/</w:t>
      </w:r>
      <w:r w:rsidR="007D2F70" w:rsidRPr="009378EC">
        <w:rPr>
          <w:rFonts w:asciiTheme="minorHAnsi" w:hAnsiTheme="minorHAnsi"/>
          <w:b/>
          <w:bCs/>
          <w:sz w:val="20"/>
          <w:szCs w:val="20"/>
        </w:rPr>
        <w:t>En augmentant le collagène</w:t>
      </w:r>
      <w:r w:rsidR="007D2F70" w:rsidRPr="00CC3A39">
        <w:rPr>
          <w:rFonts w:asciiTheme="minorHAnsi" w:hAnsiTheme="minorHAnsi"/>
          <w:sz w:val="20"/>
          <w:szCs w:val="20"/>
        </w:rPr>
        <w:t>.</w:t>
      </w:r>
    </w:p>
    <w:p w:rsidR="00516578" w:rsidRPr="00CC3A39" w:rsidRDefault="005F27D2" w:rsidP="00CC3A39">
      <w:pPr>
        <w:pStyle w:val="Titre3"/>
        <w:spacing w:before="0"/>
        <w:ind w:right="283"/>
        <w:rPr>
          <w:rFonts w:asciiTheme="minorHAnsi" w:hAnsiTheme="minorHAnsi"/>
          <w:color w:val="00B050"/>
          <w:sz w:val="20"/>
          <w:szCs w:val="20"/>
          <w:u w:val="single"/>
        </w:rPr>
      </w:pP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>5)</w:t>
      </w:r>
      <w:r w:rsidR="004B51FC">
        <w:rPr>
          <w:rFonts w:asciiTheme="minorHAnsi" w:hAnsiTheme="minorHAnsi"/>
          <w:color w:val="00B050"/>
          <w:sz w:val="20"/>
          <w:szCs w:val="20"/>
          <w:u w:val="single"/>
        </w:rPr>
        <w:t xml:space="preserve"> </w:t>
      </w: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 xml:space="preserve"> Indications</w:t>
      </w:r>
      <w:r w:rsidR="00516578" w:rsidRPr="00CC3A39">
        <w:rPr>
          <w:rFonts w:asciiTheme="minorHAnsi" w:hAnsiTheme="minorHAnsi"/>
          <w:color w:val="00B050"/>
          <w:sz w:val="20"/>
          <w:szCs w:val="20"/>
          <w:u w:val="single"/>
        </w:rPr>
        <w:t>:</w:t>
      </w:r>
    </w:p>
    <w:p w:rsidR="00516578" w:rsidRPr="00CC3A39" w:rsidRDefault="00516578" w:rsidP="00CC3A39">
      <w:pPr>
        <w:pStyle w:val="Titre4"/>
        <w:keepNext w:val="0"/>
        <w:keepLines w:val="0"/>
        <w:numPr>
          <w:ilvl w:val="0"/>
          <w:numId w:val="3"/>
        </w:numPr>
        <w:tabs>
          <w:tab w:val="left" w:pos="643"/>
          <w:tab w:val="left" w:pos="644"/>
        </w:tabs>
        <w:spacing w:before="0"/>
        <w:ind w:left="644" w:right="283"/>
        <w:rPr>
          <w:rFonts w:asciiTheme="minorHAnsi" w:hAnsiTheme="minorHAnsi" w:cstheme="minorBidi"/>
          <w:b w:val="0"/>
          <w:bCs w:val="0"/>
          <w:i w:val="0"/>
          <w:iCs w:val="0"/>
          <w:color w:val="auto"/>
          <w:sz w:val="20"/>
          <w:szCs w:val="20"/>
        </w:rPr>
      </w:pPr>
      <w:r w:rsidRPr="00CC3A39">
        <w:rPr>
          <w:rFonts w:asciiTheme="minorHAnsi" w:hAnsiTheme="minorHAnsi" w:cstheme="minorBidi"/>
          <w:b w:val="0"/>
          <w:bCs w:val="0"/>
          <w:i w:val="0"/>
          <w:iCs w:val="0"/>
          <w:color w:val="auto"/>
          <w:spacing w:val="-3"/>
          <w:sz w:val="20"/>
          <w:szCs w:val="20"/>
        </w:rPr>
        <w:t xml:space="preserve">Hypercholestérolémie pures </w:t>
      </w:r>
      <w:r w:rsidRPr="00CC3A39">
        <w:rPr>
          <w:rFonts w:asciiTheme="minorHAnsi" w:hAnsiTheme="minorHAnsi" w:cstheme="minorBidi"/>
          <w:b w:val="0"/>
          <w:bCs w:val="0"/>
          <w:i w:val="0"/>
          <w:iCs w:val="0"/>
          <w:color w:val="auto"/>
          <w:sz w:val="20"/>
          <w:szCs w:val="20"/>
        </w:rPr>
        <w:t>ou</w:t>
      </w:r>
      <w:r w:rsidR="009378EC">
        <w:rPr>
          <w:rFonts w:asciiTheme="minorHAnsi" w:hAnsiTheme="minorHAnsi" w:cstheme="minorBidi"/>
          <w:b w:val="0"/>
          <w:bCs w:val="0"/>
          <w:i w:val="0"/>
          <w:iCs w:val="0"/>
          <w:color w:val="auto"/>
          <w:sz w:val="20"/>
          <w:szCs w:val="20"/>
        </w:rPr>
        <w:t xml:space="preserve"> </w:t>
      </w:r>
      <w:r w:rsidRPr="00CC3A39">
        <w:rPr>
          <w:rFonts w:asciiTheme="minorHAnsi" w:hAnsiTheme="minorHAnsi" w:cstheme="minorBidi"/>
          <w:b w:val="0"/>
          <w:bCs w:val="0"/>
          <w:i w:val="0"/>
          <w:iCs w:val="0"/>
          <w:color w:val="auto"/>
          <w:sz w:val="20"/>
          <w:szCs w:val="20"/>
        </w:rPr>
        <w:t>mixtes</w:t>
      </w:r>
    </w:p>
    <w:p w:rsidR="00516578" w:rsidRPr="00CC3A39" w:rsidRDefault="00516578" w:rsidP="00CC3A39">
      <w:pPr>
        <w:pStyle w:val="Paragraphedeliste"/>
        <w:numPr>
          <w:ilvl w:val="0"/>
          <w:numId w:val="3"/>
        </w:numPr>
        <w:tabs>
          <w:tab w:val="left" w:pos="643"/>
          <w:tab w:val="left" w:pos="644"/>
        </w:tabs>
        <w:spacing w:before="0"/>
        <w:ind w:left="644"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pacing w:val="-3"/>
          <w:sz w:val="20"/>
          <w:szCs w:val="20"/>
        </w:rPr>
        <w:t>Prévention</w:t>
      </w:r>
      <w:r w:rsidR="009378EC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CC3A39">
        <w:rPr>
          <w:rFonts w:asciiTheme="minorHAnsi" w:hAnsiTheme="minorHAnsi"/>
          <w:spacing w:val="-3"/>
          <w:sz w:val="20"/>
          <w:szCs w:val="20"/>
        </w:rPr>
        <w:t>cardiovasculaire</w:t>
      </w:r>
    </w:p>
    <w:p w:rsidR="00FC7158" w:rsidRPr="00CC3A39" w:rsidRDefault="005F27D2" w:rsidP="00CC3A39">
      <w:pPr>
        <w:pStyle w:val="Titre3"/>
        <w:spacing w:before="0"/>
        <w:ind w:right="283"/>
        <w:rPr>
          <w:rFonts w:asciiTheme="minorHAnsi" w:hAnsiTheme="minorHAnsi"/>
          <w:color w:val="00B050"/>
          <w:sz w:val="20"/>
          <w:szCs w:val="20"/>
          <w:u w:val="single"/>
        </w:rPr>
      </w:pP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>6)</w:t>
      </w:r>
      <w:r w:rsidR="004B51FC">
        <w:rPr>
          <w:rFonts w:asciiTheme="minorHAnsi" w:hAnsiTheme="minorHAnsi"/>
          <w:color w:val="00B050"/>
          <w:sz w:val="20"/>
          <w:szCs w:val="20"/>
          <w:u w:val="single"/>
        </w:rPr>
        <w:t xml:space="preserve"> </w:t>
      </w: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 xml:space="preserve"> Prévention</w:t>
      </w:r>
    </w:p>
    <w:p w:rsidR="00516578" w:rsidRPr="00CC3A39" w:rsidRDefault="00FC7158" w:rsidP="00CC3A39">
      <w:pPr>
        <w:pStyle w:val="Paragraphedeliste"/>
        <w:numPr>
          <w:ilvl w:val="0"/>
          <w:numId w:val="15"/>
        </w:numPr>
        <w:spacing w:before="0"/>
        <w:ind w:right="283"/>
        <w:rPr>
          <w:rFonts w:asciiTheme="minorHAnsi" w:hAnsiTheme="minorHAnsi"/>
          <w:b/>
          <w:color w:val="00AF50"/>
          <w:sz w:val="20"/>
          <w:szCs w:val="20"/>
        </w:rPr>
      </w:pPr>
      <w:r w:rsidRPr="00CC3A39">
        <w:rPr>
          <w:rFonts w:asciiTheme="minorHAnsi" w:hAnsiTheme="minorHAnsi"/>
          <w:b/>
          <w:color w:val="FF0000"/>
          <w:sz w:val="20"/>
          <w:szCs w:val="20"/>
        </w:rPr>
        <w:t>E</w:t>
      </w:r>
      <w:r w:rsidR="00516578" w:rsidRPr="00CC3A39">
        <w:rPr>
          <w:rFonts w:asciiTheme="minorHAnsi" w:hAnsiTheme="minorHAnsi"/>
          <w:b/>
          <w:color w:val="FF0000"/>
          <w:sz w:val="20"/>
          <w:szCs w:val="20"/>
        </w:rPr>
        <w:t>n prévention primaire</w:t>
      </w:r>
    </w:p>
    <w:p w:rsidR="00516578" w:rsidRPr="00CC3A39" w:rsidRDefault="0023193E" w:rsidP="00CC3A39">
      <w:pPr>
        <w:ind w:left="680" w:right="283" w:hanging="404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*</w:t>
      </w:r>
      <w:r w:rsidR="00516578" w:rsidRPr="00CC3A39">
        <w:rPr>
          <w:rFonts w:asciiTheme="minorHAnsi" w:hAnsiTheme="minorHAnsi"/>
          <w:bCs/>
          <w:sz w:val="20"/>
          <w:szCs w:val="20"/>
        </w:rPr>
        <w:t xml:space="preserve"> Réduction du risque d’événements : coronaire, AVC ischémiques, mortalité coronaire et mortalité totale</w:t>
      </w:r>
    </w:p>
    <w:p w:rsidR="00516578" w:rsidRPr="00CC3A39" w:rsidRDefault="00516578" w:rsidP="00CC3A39">
      <w:pPr>
        <w:ind w:right="283"/>
        <w:rPr>
          <w:rFonts w:asciiTheme="minorHAnsi" w:hAnsiTheme="minorHAnsi"/>
          <w:bCs/>
          <w:sz w:val="20"/>
          <w:szCs w:val="20"/>
        </w:rPr>
      </w:pPr>
      <w:proofErr w:type="spellStart"/>
      <w:r w:rsidRPr="00CC3A39">
        <w:rPr>
          <w:rFonts w:asciiTheme="minorHAnsi" w:hAnsiTheme="minorHAnsi"/>
          <w:bCs/>
          <w:color w:val="001F5F"/>
          <w:sz w:val="20"/>
          <w:szCs w:val="20"/>
        </w:rPr>
        <w:t>pravastatine</w:t>
      </w:r>
      <w:proofErr w:type="spellEnd"/>
      <w:r w:rsidRPr="00CC3A39">
        <w:rPr>
          <w:rFonts w:asciiTheme="minorHAnsi" w:hAnsiTheme="minorHAnsi"/>
          <w:bCs/>
          <w:color w:val="001F5F"/>
          <w:sz w:val="20"/>
          <w:szCs w:val="20"/>
        </w:rPr>
        <w:t xml:space="preserve"> à 40mg (étude WOSCOPS), </w:t>
      </w:r>
      <w:proofErr w:type="spellStart"/>
      <w:r w:rsidRPr="00CC3A39">
        <w:rPr>
          <w:rFonts w:asciiTheme="minorHAnsi" w:hAnsiTheme="minorHAnsi"/>
          <w:bCs/>
          <w:color w:val="001F5F"/>
          <w:sz w:val="20"/>
          <w:szCs w:val="20"/>
        </w:rPr>
        <w:t>simvastatine</w:t>
      </w:r>
      <w:proofErr w:type="spellEnd"/>
      <w:r w:rsidRPr="00CC3A39">
        <w:rPr>
          <w:rFonts w:asciiTheme="minorHAnsi" w:hAnsiTheme="minorHAnsi"/>
          <w:bCs/>
          <w:color w:val="001F5F"/>
          <w:sz w:val="20"/>
          <w:szCs w:val="20"/>
        </w:rPr>
        <w:t xml:space="preserve"> à 20 et 40mg (HPS), atorvastatine à 10mg (ASCOT, CARDS)</w:t>
      </w:r>
    </w:p>
    <w:p w:rsidR="00516578" w:rsidRPr="00CC3A39" w:rsidRDefault="0023193E" w:rsidP="00CC3A39">
      <w:pPr>
        <w:ind w:left="276"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*</w:t>
      </w:r>
      <w:r w:rsidR="00516578" w:rsidRPr="00CC3A39">
        <w:rPr>
          <w:rFonts w:asciiTheme="minorHAnsi" w:hAnsiTheme="minorHAnsi"/>
          <w:bCs/>
          <w:sz w:val="20"/>
          <w:szCs w:val="20"/>
        </w:rPr>
        <w:t xml:space="preserve"> Réduction du RR dans toutes les études</w:t>
      </w:r>
    </w:p>
    <w:p w:rsidR="00516578" w:rsidRPr="00CC3A39" w:rsidRDefault="0023193E" w:rsidP="00CC3A39">
      <w:pPr>
        <w:ind w:left="680" w:right="283" w:hanging="404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*</w:t>
      </w:r>
      <w:r w:rsidR="00516578" w:rsidRPr="00CC3A39">
        <w:rPr>
          <w:rFonts w:asciiTheme="minorHAnsi" w:hAnsiTheme="minorHAnsi"/>
          <w:bCs/>
          <w:sz w:val="20"/>
          <w:szCs w:val="20"/>
        </w:rPr>
        <w:t>Indication du traitement au long cours varie en fonction du risque de base</w:t>
      </w:r>
    </w:p>
    <w:p w:rsidR="00516578" w:rsidRPr="00CC3A39" w:rsidRDefault="00FC7158" w:rsidP="00CC3A39">
      <w:pPr>
        <w:pStyle w:val="Paragraphedeliste"/>
        <w:numPr>
          <w:ilvl w:val="0"/>
          <w:numId w:val="15"/>
        </w:numPr>
        <w:spacing w:before="0"/>
        <w:ind w:right="283"/>
        <w:rPr>
          <w:rFonts w:asciiTheme="minorHAnsi" w:hAnsiTheme="minorHAnsi" w:cstheme="minorBidi"/>
          <w:b/>
          <w:bCs/>
          <w:color w:val="FF0000"/>
          <w:sz w:val="20"/>
          <w:szCs w:val="20"/>
        </w:rPr>
      </w:pPr>
      <w:r w:rsidRPr="00CC3A39">
        <w:rPr>
          <w:rFonts w:asciiTheme="minorHAnsi" w:hAnsiTheme="minorHAnsi" w:cstheme="minorBidi"/>
          <w:b/>
          <w:bCs/>
          <w:color w:val="FF0000"/>
          <w:sz w:val="20"/>
          <w:szCs w:val="20"/>
        </w:rPr>
        <w:t>En prévention secondaire</w:t>
      </w:r>
    </w:p>
    <w:p w:rsidR="00516578" w:rsidRPr="00CC3A39" w:rsidRDefault="0023193E" w:rsidP="00CC3A39">
      <w:pPr>
        <w:ind w:left="276"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*</w:t>
      </w:r>
      <w:r w:rsidR="00516578" w:rsidRPr="00CC3A39">
        <w:rPr>
          <w:rFonts w:asciiTheme="minorHAnsi" w:hAnsiTheme="minorHAnsi"/>
          <w:sz w:val="20"/>
          <w:szCs w:val="20"/>
        </w:rPr>
        <w:t xml:space="preserve"> les mieux évaluées</w:t>
      </w:r>
    </w:p>
    <w:p w:rsidR="00516578" w:rsidRPr="00CC3A39" w:rsidRDefault="00516578" w:rsidP="00CC3A39">
      <w:pPr>
        <w:pStyle w:val="Paragraphedeliste"/>
        <w:numPr>
          <w:ilvl w:val="1"/>
          <w:numId w:val="3"/>
        </w:numPr>
        <w:tabs>
          <w:tab w:val="left" w:pos="1083"/>
          <w:tab w:val="left" w:pos="1084"/>
        </w:tabs>
        <w:spacing w:before="0"/>
        <w:ind w:right="283" w:hanging="451"/>
        <w:rPr>
          <w:rFonts w:asciiTheme="minorHAnsi" w:hAnsiTheme="minorHAnsi"/>
          <w:color w:val="001F5F"/>
          <w:sz w:val="20"/>
          <w:szCs w:val="20"/>
        </w:rPr>
      </w:pPr>
      <w:proofErr w:type="spellStart"/>
      <w:r w:rsidRPr="00CC3A39">
        <w:rPr>
          <w:rFonts w:asciiTheme="minorHAnsi" w:hAnsiTheme="minorHAnsi"/>
          <w:color w:val="001F5F"/>
          <w:sz w:val="20"/>
          <w:szCs w:val="20"/>
        </w:rPr>
        <w:t>Pravastatine</w:t>
      </w:r>
      <w:proofErr w:type="spellEnd"/>
      <w:r w:rsidRPr="00CC3A39">
        <w:rPr>
          <w:rFonts w:asciiTheme="minorHAnsi" w:hAnsiTheme="minorHAnsi"/>
          <w:color w:val="001F5F"/>
          <w:sz w:val="20"/>
          <w:szCs w:val="20"/>
        </w:rPr>
        <w:t xml:space="preserve"> : 40mg </w:t>
      </w:r>
      <w:r w:rsidRPr="00CC3A39">
        <w:rPr>
          <w:rFonts w:asciiTheme="minorHAnsi" w:hAnsiTheme="minorHAnsi"/>
          <w:color w:val="001F5F"/>
          <w:spacing w:val="-12"/>
          <w:sz w:val="20"/>
          <w:szCs w:val="20"/>
        </w:rPr>
        <w:t>(ALLHAT,</w:t>
      </w:r>
      <w:r w:rsidRPr="00CC3A39">
        <w:rPr>
          <w:rFonts w:asciiTheme="minorHAnsi" w:hAnsiTheme="minorHAnsi"/>
          <w:color w:val="001F5F"/>
          <w:sz w:val="20"/>
          <w:szCs w:val="20"/>
        </w:rPr>
        <w:t>PROSPER)</w:t>
      </w:r>
    </w:p>
    <w:p w:rsidR="00516578" w:rsidRPr="00CC3A39" w:rsidRDefault="00516578" w:rsidP="00CC3A39">
      <w:pPr>
        <w:pStyle w:val="Paragraphedeliste"/>
        <w:numPr>
          <w:ilvl w:val="1"/>
          <w:numId w:val="3"/>
        </w:numPr>
        <w:tabs>
          <w:tab w:val="left" w:pos="1083"/>
          <w:tab w:val="left" w:pos="1084"/>
        </w:tabs>
        <w:spacing w:before="0"/>
        <w:ind w:right="283" w:hanging="451"/>
        <w:rPr>
          <w:rFonts w:asciiTheme="minorHAnsi" w:hAnsiTheme="minorHAnsi"/>
          <w:color w:val="001F5F"/>
          <w:sz w:val="20"/>
          <w:szCs w:val="20"/>
        </w:rPr>
      </w:pPr>
      <w:proofErr w:type="spellStart"/>
      <w:r w:rsidRPr="00CC3A39">
        <w:rPr>
          <w:rFonts w:asciiTheme="minorHAnsi" w:hAnsiTheme="minorHAnsi"/>
          <w:color w:val="001F5F"/>
          <w:sz w:val="20"/>
          <w:szCs w:val="20"/>
        </w:rPr>
        <w:lastRenderedPageBreak/>
        <w:t>Simvastatine</w:t>
      </w:r>
      <w:proofErr w:type="spellEnd"/>
      <w:r w:rsidRPr="00CC3A39">
        <w:rPr>
          <w:rFonts w:asciiTheme="minorHAnsi" w:hAnsiTheme="minorHAnsi"/>
          <w:color w:val="001F5F"/>
          <w:sz w:val="20"/>
          <w:szCs w:val="20"/>
        </w:rPr>
        <w:t xml:space="preserve"> : 40mg(4S,HPS)</w:t>
      </w:r>
    </w:p>
    <w:p w:rsidR="00516578" w:rsidRPr="00CC3A39" w:rsidRDefault="0023193E" w:rsidP="00CC3A39">
      <w:pPr>
        <w:ind w:left="680" w:right="283" w:hanging="404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*</w:t>
      </w:r>
      <w:r w:rsidR="00516578" w:rsidRPr="00CC3A39">
        <w:rPr>
          <w:rFonts w:asciiTheme="minorHAnsi" w:hAnsiTheme="minorHAnsi"/>
          <w:sz w:val="20"/>
          <w:szCs w:val="20"/>
        </w:rPr>
        <w:t xml:space="preserve"> Chez les coronariens : diminue risque d’IDM, d’AVC et de décès</w:t>
      </w:r>
    </w:p>
    <w:p w:rsidR="00516578" w:rsidRPr="00CC3A39" w:rsidRDefault="0023193E" w:rsidP="00CC3A39">
      <w:pPr>
        <w:ind w:left="276"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*</w:t>
      </w:r>
      <w:r w:rsidR="00516578" w:rsidRPr="00CC3A39">
        <w:rPr>
          <w:rFonts w:asciiTheme="minorHAnsi" w:hAnsiTheme="minorHAnsi"/>
          <w:sz w:val="20"/>
          <w:szCs w:val="20"/>
        </w:rPr>
        <w:t>Après AVC ischémique ou chirurgie carotidienne:prévient accidents coronariens</w:t>
      </w:r>
    </w:p>
    <w:p w:rsidR="00C32D0F" w:rsidRPr="00CC3A39" w:rsidRDefault="0023193E" w:rsidP="00C32D0F">
      <w:pPr>
        <w:ind w:left="680" w:right="283" w:hanging="404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*</w:t>
      </w:r>
      <w:r w:rsidR="00516578" w:rsidRPr="00CC3A39">
        <w:rPr>
          <w:rFonts w:asciiTheme="minorHAnsi" w:hAnsiTheme="minorHAnsi"/>
          <w:sz w:val="20"/>
          <w:szCs w:val="20"/>
        </w:rPr>
        <w:t xml:space="preserve"> En cas d’artériopathie des MI :</w:t>
      </w:r>
      <w:r w:rsidR="00CC6D86" w:rsidRPr="00CC3A39">
        <w:rPr>
          <w:rFonts w:asciiTheme="minorHAnsi" w:hAnsiTheme="minorHAnsi"/>
          <w:sz w:val="20"/>
          <w:szCs w:val="20"/>
        </w:rPr>
        <w:t xml:space="preserve"> prévient accidents coronariens</w:t>
      </w:r>
    </w:p>
    <w:p w:rsidR="00516578" w:rsidRPr="00CC3A39" w:rsidRDefault="005F27D2" w:rsidP="00CC3A39">
      <w:pPr>
        <w:pStyle w:val="Titre3"/>
        <w:spacing w:before="0"/>
        <w:ind w:left="426" w:right="283"/>
        <w:rPr>
          <w:rFonts w:asciiTheme="minorHAnsi" w:hAnsiTheme="minorHAnsi"/>
          <w:color w:val="00B050"/>
          <w:sz w:val="20"/>
          <w:szCs w:val="20"/>
          <w:u w:val="single"/>
        </w:rPr>
      </w:pP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>7) Suivi</w:t>
      </w:r>
      <w:r w:rsidR="00FC7158" w:rsidRPr="00CC3A39">
        <w:rPr>
          <w:rFonts w:asciiTheme="minorHAnsi" w:hAnsiTheme="minorHAnsi"/>
          <w:color w:val="00B050"/>
          <w:sz w:val="20"/>
          <w:szCs w:val="20"/>
          <w:u w:val="single"/>
        </w:rPr>
        <w:t xml:space="preserve"> de l’efficacité </w:t>
      </w:r>
    </w:p>
    <w:p w:rsidR="00516578" w:rsidRPr="00CC3A39" w:rsidRDefault="005F27D2" w:rsidP="00CC3A39">
      <w:pPr>
        <w:ind w:left="276"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516578" w:rsidRPr="00CC3A39">
        <w:rPr>
          <w:rFonts w:asciiTheme="minorHAnsi" w:hAnsiTheme="minorHAnsi"/>
          <w:sz w:val="20"/>
          <w:szCs w:val="20"/>
        </w:rPr>
        <w:t xml:space="preserve"> Dosage du LDL après 3 mois TT</w:t>
      </w:r>
    </w:p>
    <w:p w:rsidR="00516578" w:rsidRPr="00CC3A39" w:rsidRDefault="005F27D2" w:rsidP="00CC3A39">
      <w:pPr>
        <w:ind w:left="680" w:right="283" w:hanging="404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516578" w:rsidRPr="00CC3A39">
        <w:rPr>
          <w:rFonts w:asciiTheme="minorHAnsi" w:hAnsiTheme="minorHAnsi"/>
          <w:sz w:val="20"/>
          <w:szCs w:val="20"/>
        </w:rPr>
        <w:t xml:space="preserve">Augmentation des doses si objectif non atteint: nouveau </w:t>
      </w:r>
      <w:r w:rsidRPr="00CC3A39">
        <w:rPr>
          <w:rFonts w:asciiTheme="minorHAnsi" w:hAnsiTheme="minorHAnsi"/>
          <w:sz w:val="20"/>
          <w:szCs w:val="20"/>
        </w:rPr>
        <w:t xml:space="preserve">dosage 3 mois </w:t>
      </w:r>
      <w:r w:rsidR="00516578" w:rsidRPr="00CC3A39">
        <w:rPr>
          <w:rFonts w:asciiTheme="minorHAnsi" w:hAnsiTheme="minorHAnsi"/>
          <w:sz w:val="20"/>
          <w:szCs w:val="20"/>
        </w:rPr>
        <w:t>plus tard</w:t>
      </w:r>
    </w:p>
    <w:p w:rsidR="00516578" w:rsidRPr="00CC3A39" w:rsidRDefault="005F27D2" w:rsidP="00CC3A39">
      <w:pPr>
        <w:ind w:left="276"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516578" w:rsidRPr="00CC3A39">
        <w:rPr>
          <w:rFonts w:asciiTheme="minorHAnsi" w:hAnsiTheme="minorHAnsi"/>
          <w:sz w:val="20"/>
          <w:szCs w:val="20"/>
        </w:rPr>
        <w:t>Quand objectif atteint : réévaluation annuelle</w:t>
      </w:r>
    </w:p>
    <w:p w:rsidR="00516578" w:rsidRPr="00CC3A39" w:rsidRDefault="005F27D2" w:rsidP="00CC3A39">
      <w:pPr>
        <w:ind w:left="276"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516578" w:rsidRPr="00CC3A39">
        <w:rPr>
          <w:rFonts w:asciiTheme="minorHAnsi" w:hAnsiTheme="minorHAnsi"/>
          <w:sz w:val="20"/>
          <w:szCs w:val="20"/>
        </w:rPr>
        <w:t xml:space="preserve">En cas d’échec : </w:t>
      </w:r>
      <w:proofErr w:type="spellStart"/>
      <w:r w:rsidR="00516578" w:rsidRPr="00CC3A39">
        <w:rPr>
          <w:rFonts w:asciiTheme="minorHAnsi" w:hAnsiTheme="minorHAnsi"/>
          <w:sz w:val="20"/>
          <w:szCs w:val="20"/>
        </w:rPr>
        <w:t>rosuvastatine</w:t>
      </w:r>
      <w:proofErr w:type="spellEnd"/>
      <w:r w:rsidR="00516578" w:rsidRPr="00CC3A39">
        <w:rPr>
          <w:rFonts w:asciiTheme="minorHAnsi" w:hAnsiTheme="minorHAnsi"/>
          <w:sz w:val="20"/>
          <w:szCs w:val="20"/>
        </w:rPr>
        <w:t xml:space="preserve"> ou association</w:t>
      </w:r>
      <w:r w:rsidR="00C32D0F">
        <w:rPr>
          <w:rFonts w:asciiTheme="minorHAnsi" w:hAnsiTheme="minorHAnsi"/>
          <w:sz w:val="20"/>
          <w:szCs w:val="20"/>
        </w:rPr>
        <w:t xml:space="preserve"> </w:t>
      </w:r>
      <w:r w:rsidR="00516578" w:rsidRPr="00CC3A39">
        <w:rPr>
          <w:rFonts w:asciiTheme="minorHAnsi" w:hAnsiTheme="minorHAnsi"/>
          <w:sz w:val="20"/>
          <w:szCs w:val="20"/>
        </w:rPr>
        <w:t>à l’</w:t>
      </w:r>
      <w:proofErr w:type="spellStart"/>
      <w:r w:rsidR="00516578" w:rsidRPr="00CC3A39">
        <w:rPr>
          <w:rFonts w:asciiTheme="minorHAnsi" w:hAnsiTheme="minorHAnsi"/>
          <w:sz w:val="20"/>
          <w:szCs w:val="20"/>
        </w:rPr>
        <w:t>ézetimibe</w:t>
      </w:r>
      <w:proofErr w:type="spellEnd"/>
      <w:r w:rsidR="00516578" w:rsidRPr="00CC3A39">
        <w:rPr>
          <w:rFonts w:asciiTheme="minorHAnsi" w:hAnsiTheme="minorHAnsi"/>
          <w:sz w:val="20"/>
          <w:szCs w:val="20"/>
        </w:rPr>
        <w:t xml:space="preserve"> ou </w:t>
      </w:r>
      <w:proofErr w:type="spellStart"/>
      <w:r w:rsidR="00516578" w:rsidRPr="00CC3A39">
        <w:rPr>
          <w:rFonts w:asciiTheme="minorHAnsi" w:hAnsiTheme="minorHAnsi"/>
          <w:sz w:val="20"/>
          <w:szCs w:val="20"/>
        </w:rPr>
        <w:t>colestyramine</w:t>
      </w:r>
      <w:proofErr w:type="spellEnd"/>
    </w:p>
    <w:p w:rsidR="00516578" w:rsidRPr="00CC3A39" w:rsidRDefault="005F27D2" w:rsidP="00CC3A39">
      <w:pPr>
        <w:ind w:left="680" w:right="283" w:hanging="404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-</w:t>
      </w:r>
      <w:r w:rsidR="00516578" w:rsidRPr="00CC3A39">
        <w:rPr>
          <w:rFonts w:asciiTheme="minorHAnsi" w:hAnsiTheme="minorHAnsi"/>
          <w:sz w:val="20"/>
          <w:szCs w:val="20"/>
        </w:rPr>
        <w:t xml:space="preserve">pas d’association à une </w:t>
      </w:r>
      <w:proofErr w:type="spellStart"/>
      <w:r w:rsidR="00516578" w:rsidRPr="00CC3A39">
        <w:rPr>
          <w:rFonts w:asciiTheme="minorHAnsi" w:hAnsiTheme="minorHAnsi"/>
          <w:sz w:val="20"/>
          <w:szCs w:val="20"/>
        </w:rPr>
        <w:t>fibrate</w:t>
      </w:r>
      <w:proofErr w:type="spellEnd"/>
      <w:r w:rsidR="00516578" w:rsidRPr="00CC3A39">
        <w:rPr>
          <w:rFonts w:asciiTheme="minorHAnsi" w:hAnsiTheme="minorHAnsi"/>
          <w:sz w:val="20"/>
          <w:szCs w:val="20"/>
        </w:rPr>
        <w:t xml:space="preserve"> sans avis spécialisé</w:t>
      </w:r>
    </w:p>
    <w:p w:rsidR="00516578" w:rsidRPr="00CC3A39" w:rsidRDefault="005F27D2" w:rsidP="00CC3A39">
      <w:pPr>
        <w:pStyle w:val="Titre3"/>
        <w:numPr>
          <w:ilvl w:val="0"/>
          <w:numId w:val="12"/>
        </w:numPr>
        <w:spacing w:before="0"/>
        <w:ind w:right="283"/>
        <w:rPr>
          <w:rFonts w:asciiTheme="minorHAnsi" w:hAnsiTheme="minorHAnsi"/>
          <w:color w:val="00B050"/>
          <w:sz w:val="20"/>
          <w:szCs w:val="20"/>
          <w:u w:val="single"/>
        </w:rPr>
      </w:pP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>Contre-indications</w:t>
      </w:r>
    </w:p>
    <w:p w:rsidR="00516578" w:rsidRPr="00CC3A39" w:rsidRDefault="00516578" w:rsidP="00CC3A39">
      <w:pPr>
        <w:pStyle w:val="Paragraphedeliste"/>
        <w:numPr>
          <w:ilvl w:val="0"/>
          <w:numId w:val="6"/>
        </w:numPr>
        <w:tabs>
          <w:tab w:val="left" w:pos="315"/>
        </w:tabs>
        <w:spacing w:before="0"/>
        <w:ind w:right="283" w:firstLine="0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Allergie</w:t>
      </w:r>
    </w:p>
    <w:p w:rsidR="00516578" w:rsidRPr="00CC3A39" w:rsidRDefault="00516578" w:rsidP="00CC3A39">
      <w:pPr>
        <w:pStyle w:val="Paragraphedeliste"/>
        <w:numPr>
          <w:ilvl w:val="0"/>
          <w:numId w:val="6"/>
        </w:numPr>
        <w:tabs>
          <w:tab w:val="left" w:pos="330"/>
        </w:tabs>
        <w:spacing w:before="0"/>
        <w:ind w:left="329" w:right="283" w:hanging="22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Myopathie</w:t>
      </w:r>
    </w:p>
    <w:p w:rsidR="00516578" w:rsidRPr="00CC3A39" w:rsidRDefault="00516578" w:rsidP="00CC3A39">
      <w:pPr>
        <w:pStyle w:val="Paragraphedeliste"/>
        <w:numPr>
          <w:ilvl w:val="0"/>
          <w:numId w:val="6"/>
        </w:numPr>
        <w:tabs>
          <w:tab w:val="left" w:pos="315"/>
        </w:tabs>
        <w:spacing w:before="0"/>
        <w:ind w:right="283" w:firstLine="0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Affection hépatique évolutive ou élévation prolongée inexpliquéedes transaminasessériques</w:t>
      </w:r>
    </w:p>
    <w:p w:rsidR="00516578" w:rsidRPr="00CC3A39" w:rsidRDefault="00516578" w:rsidP="00CC3A39">
      <w:pPr>
        <w:pStyle w:val="Paragraphedeliste"/>
        <w:numPr>
          <w:ilvl w:val="0"/>
          <w:numId w:val="6"/>
        </w:numPr>
        <w:tabs>
          <w:tab w:val="left" w:pos="330"/>
        </w:tabs>
        <w:spacing w:before="0"/>
        <w:ind w:left="329" w:right="283" w:hanging="22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Grossesse etallaitement</w:t>
      </w:r>
    </w:p>
    <w:p w:rsidR="00516578" w:rsidRPr="00CC3A39" w:rsidRDefault="00516578" w:rsidP="00CC3A39">
      <w:pPr>
        <w:pStyle w:val="Paragraphedeliste"/>
        <w:numPr>
          <w:ilvl w:val="0"/>
          <w:numId w:val="6"/>
        </w:numPr>
        <w:tabs>
          <w:tab w:val="left" w:pos="315"/>
        </w:tabs>
        <w:spacing w:before="0"/>
        <w:ind w:left="315"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Association à des puissants inhibiteurs du</w:t>
      </w:r>
      <w:r w:rsidR="00D10D57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CYP3A4</w:t>
      </w:r>
    </w:p>
    <w:p w:rsidR="00516578" w:rsidRPr="00CC3A39" w:rsidRDefault="00516578" w:rsidP="00CC3A39">
      <w:pPr>
        <w:pStyle w:val="Paragraphedeliste"/>
        <w:numPr>
          <w:ilvl w:val="0"/>
          <w:numId w:val="5"/>
        </w:numPr>
        <w:tabs>
          <w:tab w:val="left" w:pos="405"/>
        </w:tabs>
        <w:spacing w:before="0"/>
        <w:ind w:right="283"/>
        <w:rPr>
          <w:rFonts w:asciiTheme="minorHAnsi" w:hAnsiTheme="minorHAnsi"/>
          <w:bCs/>
          <w:sz w:val="20"/>
          <w:szCs w:val="20"/>
        </w:rPr>
      </w:pPr>
      <w:proofErr w:type="spellStart"/>
      <w:r w:rsidRPr="00CC3A39">
        <w:rPr>
          <w:rFonts w:asciiTheme="minorHAnsi" w:hAnsiTheme="minorHAnsi"/>
          <w:bCs/>
          <w:sz w:val="20"/>
          <w:szCs w:val="20"/>
        </w:rPr>
        <w:t>itraconazole</w:t>
      </w:r>
      <w:proofErr w:type="spellEnd"/>
      <w:r w:rsidRPr="00CC3A39">
        <w:rPr>
          <w:rFonts w:asciiTheme="minorHAnsi" w:hAnsiTheme="minorHAnsi"/>
          <w:bCs/>
          <w:sz w:val="20"/>
          <w:szCs w:val="20"/>
        </w:rPr>
        <w:t xml:space="preserve">, </w:t>
      </w:r>
      <w:proofErr w:type="spellStart"/>
      <w:r w:rsidRPr="00CC3A39">
        <w:rPr>
          <w:rFonts w:asciiTheme="minorHAnsi" w:hAnsiTheme="minorHAnsi"/>
          <w:bCs/>
          <w:sz w:val="20"/>
          <w:szCs w:val="20"/>
        </w:rPr>
        <w:t>kétoconazole</w:t>
      </w:r>
      <w:proofErr w:type="spellEnd"/>
      <w:r w:rsidRPr="00CC3A39">
        <w:rPr>
          <w:rFonts w:asciiTheme="minorHAnsi" w:hAnsiTheme="minorHAnsi"/>
          <w:bCs/>
          <w:sz w:val="20"/>
          <w:szCs w:val="20"/>
        </w:rPr>
        <w:t>, inhibiteurs de protéase du VIH,</w:t>
      </w:r>
      <w:r w:rsidR="00C32D0F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érythromycine,</w:t>
      </w:r>
      <w:r w:rsidR="00C32D0F">
        <w:rPr>
          <w:rFonts w:asciiTheme="minorHAnsi" w:hAnsiTheme="minorHAnsi"/>
          <w:bCs/>
          <w:sz w:val="20"/>
          <w:szCs w:val="20"/>
        </w:rPr>
        <w:t xml:space="preserve"> </w:t>
      </w:r>
      <w:proofErr w:type="spellStart"/>
      <w:r w:rsidRPr="00CC3A39">
        <w:rPr>
          <w:rFonts w:asciiTheme="minorHAnsi" w:hAnsiTheme="minorHAnsi"/>
          <w:bCs/>
          <w:sz w:val="20"/>
          <w:szCs w:val="20"/>
        </w:rPr>
        <w:t>clarithromycine</w:t>
      </w:r>
      <w:proofErr w:type="spellEnd"/>
      <w:r w:rsidRPr="00CC3A39">
        <w:rPr>
          <w:rFonts w:asciiTheme="minorHAnsi" w:hAnsiTheme="minorHAnsi"/>
          <w:bCs/>
          <w:sz w:val="20"/>
          <w:szCs w:val="20"/>
        </w:rPr>
        <w:t xml:space="preserve">, </w:t>
      </w:r>
      <w:proofErr w:type="spellStart"/>
      <w:r w:rsidRPr="00CC3A39">
        <w:rPr>
          <w:rFonts w:asciiTheme="minorHAnsi" w:hAnsiTheme="minorHAnsi"/>
          <w:bCs/>
          <w:sz w:val="20"/>
          <w:szCs w:val="20"/>
        </w:rPr>
        <w:t>télithromycine</w:t>
      </w:r>
      <w:proofErr w:type="spellEnd"/>
      <w:r w:rsidRPr="00CC3A39">
        <w:rPr>
          <w:rFonts w:asciiTheme="minorHAnsi" w:hAnsiTheme="minorHAnsi"/>
          <w:bCs/>
          <w:sz w:val="20"/>
          <w:szCs w:val="20"/>
        </w:rPr>
        <w:t xml:space="preserve"> (</w:t>
      </w:r>
      <w:r w:rsidRPr="00CC3A39">
        <w:rPr>
          <w:rFonts w:asciiTheme="minorHAnsi" w:hAnsiTheme="minorHAnsi" w:cs="Times New Roman"/>
          <w:bCs/>
          <w:sz w:val="20"/>
          <w:szCs w:val="20"/>
        </w:rPr>
        <w:t>↑</w:t>
      </w:r>
      <w:r w:rsidRPr="00CC3A39">
        <w:rPr>
          <w:rFonts w:asciiTheme="minorHAnsi" w:hAnsiTheme="minorHAnsi"/>
          <w:bCs/>
          <w:sz w:val="20"/>
          <w:szCs w:val="20"/>
        </w:rPr>
        <w:t xml:space="preserve"> risque de </w:t>
      </w:r>
      <w:proofErr w:type="spellStart"/>
      <w:r w:rsidRPr="00CC3A39">
        <w:rPr>
          <w:rFonts w:asciiTheme="minorHAnsi" w:hAnsiTheme="minorHAnsi"/>
          <w:bCs/>
          <w:sz w:val="20"/>
          <w:szCs w:val="20"/>
        </w:rPr>
        <w:t>rhabdomyolyse</w:t>
      </w:r>
      <w:proofErr w:type="spellEnd"/>
      <w:r w:rsidRPr="00CC3A39">
        <w:rPr>
          <w:rFonts w:asciiTheme="minorHAnsi" w:hAnsiTheme="minorHAnsi"/>
          <w:bCs/>
          <w:sz w:val="20"/>
          <w:szCs w:val="20"/>
        </w:rPr>
        <w:t>)</w:t>
      </w:r>
    </w:p>
    <w:p w:rsidR="00516578" w:rsidRPr="00CC3A39" w:rsidRDefault="00516578" w:rsidP="00CC3A39">
      <w:pPr>
        <w:pStyle w:val="Paragraphedeliste"/>
        <w:numPr>
          <w:ilvl w:val="0"/>
          <w:numId w:val="5"/>
        </w:numPr>
        <w:tabs>
          <w:tab w:val="left" w:pos="405"/>
        </w:tabs>
        <w:spacing w:before="0"/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Éviter jus depamplemousse</w:t>
      </w:r>
    </w:p>
    <w:p w:rsidR="00FC7158" w:rsidRPr="00C32D0F" w:rsidRDefault="00516578" w:rsidP="00CC3A39">
      <w:pPr>
        <w:pStyle w:val="Paragraphedeliste"/>
        <w:numPr>
          <w:ilvl w:val="0"/>
          <w:numId w:val="6"/>
        </w:numPr>
        <w:tabs>
          <w:tab w:val="left" w:pos="330"/>
        </w:tabs>
        <w:spacing w:before="0"/>
        <w:ind w:left="329" w:right="283" w:hanging="22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 xml:space="preserve">Précaution d’emploi </w:t>
      </w:r>
      <w:r w:rsidRPr="00CC3A39">
        <w:rPr>
          <w:rFonts w:asciiTheme="minorHAnsi" w:hAnsiTheme="minorHAnsi"/>
          <w:bCs/>
          <w:spacing w:val="-3"/>
          <w:sz w:val="20"/>
          <w:szCs w:val="20"/>
        </w:rPr>
        <w:t xml:space="preserve">avec </w:t>
      </w:r>
      <w:r w:rsidRPr="00CC3A39">
        <w:rPr>
          <w:rFonts w:asciiTheme="minorHAnsi" w:hAnsiTheme="minorHAnsi"/>
          <w:bCs/>
          <w:sz w:val="20"/>
          <w:szCs w:val="20"/>
        </w:rPr>
        <w:t xml:space="preserve">les </w:t>
      </w:r>
      <w:r w:rsidRPr="00CC3A39">
        <w:rPr>
          <w:rFonts w:asciiTheme="minorHAnsi" w:hAnsiTheme="minorHAnsi"/>
          <w:bCs/>
          <w:spacing w:val="-12"/>
          <w:sz w:val="20"/>
          <w:szCs w:val="20"/>
        </w:rPr>
        <w:t xml:space="preserve">AVK </w:t>
      </w:r>
      <w:r w:rsidRPr="00CC3A39">
        <w:rPr>
          <w:rFonts w:asciiTheme="minorHAnsi" w:hAnsiTheme="minorHAnsi"/>
          <w:bCs/>
          <w:sz w:val="20"/>
          <w:szCs w:val="20"/>
        </w:rPr>
        <w:t>(potentialisation des</w:t>
      </w:r>
      <w:r w:rsidRPr="00CC3A39">
        <w:rPr>
          <w:rFonts w:asciiTheme="minorHAnsi" w:hAnsiTheme="minorHAnsi"/>
          <w:bCs/>
          <w:spacing w:val="-10"/>
          <w:sz w:val="20"/>
          <w:szCs w:val="20"/>
        </w:rPr>
        <w:t>AVK)</w:t>
      </w:r>
    </w:p>
    <w:p w:rsidR="00C32D0F" w:rsidRPr="00CC3A39" w:rsidRDefault="00C32D0F" w:rsidP="00C32D0F">
      <w:pPr>
        <w:pStyle w:val="Paragraphedeliste"/>
        <w:tabs>
          <w:tab w:val="left" w:pos="330"/>
        </w:tabs>
        <w:spacing w:before="0"/>
        <w:ind w:left="329" w:right="283" w:firstLine="0"/>
        <w:rPr>
          <w:rFonts w:asciiTheme="minorHAnsi" w:hAnsiTheme="minorHAnsi"/>
          <w:bCs/>
          <w:sz w:val="20"/>
          <w:szCs w:val="20"/>
        </w:rPr>
      </w:pPr>
    </w:p>
    <w:p w:rsidR="00516578" w:rsidRPr="00CC3A39" w:rsidRDefault="00CC6D86" w:rsidP="00CC3A39">
      <w:pPr>
        <w:pStyle w:val="Titre3"/>
        <w:spacing w:before="0"/>
        <w:ind w:left="426" w:right="283"/>
        <w:rPr>
          <w:rFonts w:asciiTheme="minorHAnsi" w:hAnsiTheme="minorHAnsi"/>
          <w:color w:val="00B050"/>
          <w:sz w:val="20"/>
          <w:szCs w:val="20"/>
          <w:u w:val="single"/>
        </w:rPr>
      </w:pP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>9)</w:t>
      </w:r>
      <w:r w:rsidR="005F27D2" w:rsidRPr="00CC3A39">
        <w:rPr>
          <w:rFonts w:asciiTheme="minorHAnsi" w:hAnsiTheme="minorHAnsi"/>
          <w:color w:val="00B050"/>
          <w:sz w:val="20"/>
          <w:szCs w:val="20"/>
          <w:u w:val="single"/>
        </w:rPr>
        <w:t xml:space="preserve"> E</w:t>
      </w: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 xml:space="preserve">ffets </w:t>
      </w:r>
      <w:r w:rsidR="005F27D2" w:rsidRPr="00CC3A39">
        <w:rPr>
          <w:rFonts w:asciiTheme="minorHAnsi" w:hAnsiTheme="minorHAnsi"/>
          <w:color w:val="00B050"/>
          <w:sz w:val="20"/>
          <w:szCs w:val="20"/>
          <w:u w:val="single"/>
        </w:rPr>
        <w:t>indésirables</w:t>
      </w:r>
    </w:p>
    <w:p w:rsidR="00516578" w:rsidRPr="00CC3A39" w:rsidRDefault="00FC7158" w:rsidP="00CC3A39">
      <w:pPr>
        <w:tabs>
          <w:tab w:val="left" w:pos="1308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pacing w:val="-5"/>
          <w:sz w:val="20"/>
          <w:szCs w:val="20"/>
        </w:rPr>
        <w:t>-</w:t>
      </w:r>
      <w:r w:rsidR="00516578" w:rsidRPr="00CC3A39">
        <w:rPr>
          <w:rFonts w:asciiTheme="minorHAnsi" w:hAnsiTheme="minorHAnsi"/>
          <w:bCs/>
          <w:spacing w:val="-5"/>
          <w:sz w:val="20"/>
          <w:szCs w:val="20"/>
        </w:rPr>
        <w:t>Troubles</w:t>
      </w:r>
      <w:r w:rsidR="00516578" w:rsidRPr="00CC3A39">
        <w:rPr>
          <w:rFonts w:asciiTheme="minorHAnsi" w:hAnsiTheme="minorHAnsi"/>
          <w:bCs/>
          <w:sz w:val="20"/>
          <w:szCs w:val="20"/>
        </w:rPr>
        <w:t>musculaires</w:t>
      </w:r>
      <w:r w:rsidRPr="00CC3A39">
        <w:rPr>
          <w:rFonts w:asciiTheme="minorHAnsi" w:hAnsiTheme="minorHAnsi"/>
          <w:bCs/>
          <w:sz w:val="20"/>
          <w:szCs w:val="20"/>
        </w:rPr>
        <w:t> :</w:t>
      </w:r>
    </w:p>
    <w:p w:rsidR="00516578" w:rsidRPr="00CC3A39" w:rsidRDefault="00516578" w:rsidP="00CC3A39">
      <w:pPr>
        <w:tabs>
          <w:tab w:val="left" w:pos="2865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 xml:space="preserve">Fatigue musculaire,myalgies,crampes associées ou non à </w:t>
      </w:r>
      <w:r w:rsidRPr="00CC3A39">
        <w:rPr>
          <w:rFonts w:asciiTheme="minorHAnsi" w:hAnsiTheme="minorHAnsi" w:cs="Times New Roman"/>
          <w:bCs/>
          <w:sz w:val="20"/>
          <w:szCs w:val="20"/>
        </w:rPr>
        <w:t>↑</w:t>
      </w:r>
      <w:r w:rsidRPr="00CC3A39">
        <w:rPr>
          <w:rFonts w:asciiTheme="minorHAnsi" w:hAnsiTheme="minorHAnsi"/>
          <w:bCs/>
          <w:sz w:val="20"/>
          <w:szCs w:val="20"/>
        </w:rPr>
        <w:t xml:space="preserve"> CPK</w:t>
      </w:r>
    </w:p>
    <w:p w:rsidR="00FC7158" w:rsidRPr="00CC3A39" w:rsidRDefault="00516578" w:rsidP="00CC3A39">
      <w:pPr>
        <w:tabs>
          <w:tab w:val="left" w:pos="2865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Rarement</w:t>
      </w:r>
      <w:r w:rsidR="00C32D0F">
        <w:rPr>
          <w:rFonts w:asciiTheme="minorHAnsi" w:hAnsiTheme="minorHAnsi"/>
          <w:bCs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sz w:val="20"/>
          <w:szCs w:val="20"/>
        </w:rPr>
        <w:t>rhabdomyolyse</w:t>
      </w:r>
    </w:p>
    <w:p w:rsidR="00516578" w:rsidRPr="00CC3A39" w:rsidRDefault="00FC7158" w:rsidP="00CC3A39">
      <w:pPr>
        <w:tabs>
          <w:tab w:val="left" w:pos="1308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-</w:t>
      </w:r>
      <w:r w:rsidR="00516578" w:rsidRPr="00CC3A39">
        <w:rPr>
          <w:rFonts w:asciiTheme="minorHAnsi" w:hAnsiTheme="minorHAnsi"/>
          <w:bCs/>
          <w:spacing w:val="-5"/>
          <w:sz w:val="20"/>
          <w:szCs w:val="20"/>
        </w:rPr>
        <w:t>Troubles</w:t>
      </w:r>
      <w:r w:rsidR="00516578" w:rsidRPr="00CC3A39">
        <w:rPr>
          <w:rFonts w:asciiTheme="minorHAnsi" w:hAnsiTheme="minorHAnsi"/>
          <w:bCs/>
          <w:sz w:val="20"/>
          <w:szCs w:val="20"/>
        </w:rPr>
        <w:t>hépatiques</w:t>
      </w:r>
    </w:p>
    <w:p w:rsidR="00516578" w:rsidRPr="00CC3A39" w:rsidRDefault="00516578" w:rsidP="00CC3A39">
      <w:pPr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 xml:space="preserve">– </w:t>
      </w:r>
      <w:r w:rsidRPr="00CC3A39">
        <w:rPr>
          <w:rFonts w:asciiTheme="minorHAnsi" w:hAnsiTheme="minorHAnsi" w:cs="Times New Roman"/>
          <w:bCs/>
          <w:sz w:val="20"/>
          <w:szCs w:val="20"/>
        </w:rPr>
        <w:t>↑</w:t>
      </w:r>
      <w:r w:rsidRPr="00CC3A39">
        <w:rPr>
          <w:rFonts w:asciiTheme="minorHAnsi" w:hAnsiTheme="minorHAnsi"/>
          <w:bCs/>
          <w:sz w:val="20"/>
          <w:szCs w:val="20"/>
        </w:rPr>
        <w:t xml:space="preserve"> transaminases (surveillance)</w:t>
      </w:r>
    </w:p>
    <w:p w:rsidR="00EF6581" w:rsidRPr="00CC3A39" w:rsidRDefault="00EF6581" w:rsidP="00CC3A39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548DD4" w:themeColor="text2" w:themeTint="99"/>
          <w:sz w:val="20"/>
          <w:szCs w:val="20"/>
          <w:u w:val="single"/>
        </w:rPr>
      </w:pPr>
    </w:p>
    <w:p w:rsidR="000060EC" w:rsidRDefault="00516578" w:rsidP="000060EC">
      <w:pPr>
        <w:tabs>
          <w:tab w:val="left" w:pos="841"/>
          <w:tab w:val="left" w:pos="842"/>
        </w:tabs>
        <w:ind w:right="283"/>
        <w:rPr>
          <w:rFonts w:asciiTheme="minorHAnsi" w:hAnsiTheme="minorHAnsi" w:cstheme="minorHAnsi"/>
          <w:b/>
          <w:color w:val="E36C0A" w:themeColor="accent6" w:themeShade="BF"/>
          <w:sz w:val="28"/>
          <w:szCs w:val="28"/>
        </w:rPr>
      </w:pPr>
      <w:r w:rsidRPr="000060EC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L’</w:t>
      </w:r>
      <w:proofErr w:type="spellStart"/>
      <w:r w:rsidRPr="000060EC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Ezétimibe</w:t>
      </w:r>
      <w:proofErr w:type="spellEnd"/>
      <w:r w:rsidRPr="000060EC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  <w:r w:rsidRPr="000060EC">
        <w:rPr>
          <w:rFonts w:asciiTheme="minorHAnsi" w:hAnsiTheme="minorHAnsi" w:cstheme="minorHAnsi"/>
          <w:b/>
          <w:color w:val="E36C0A" w:themeColor="accent6" w:themeShade="BF"/>
          <w:sz w:val="28"/>
          <w:szCs w:val="28"/>
        </w:rPr>
        <w:t>EZETROL®</w:t>
      </w:r>
    </w:p>
    <w:p w:rsidR="007D2F70" w:rsidRPr="000060EC" w:rsidRDefault="00516578" w:rsidP="000060EC">
      <w:pPr>
        <w:tabs>
          <w:tab w:val="left" w:pos="841"/>
          <w:tab w:val="left" w:pos="842"/>
        </w:tabs>
        <w:ind w:right="283"/>
        <w:rPr>
          <w:rFonts w:asciiTheme="minorHAnsi" w:hAnsiTheme="minorHAnsi" w:cstheme="minorHAnsi"/>
          <w:b/>
          <w:color w:val="548DD4" w:themeColor="text2" w:themeTint="99"/>
          <w:sz w:val="20"/>
          <w:szCs w:val="20"/>
          <w:u w:val="single"/>
        </w:rPr>
      </w:pPr>
      <w:r w:rsidRPr="000060EC">
        <w:rPr>
          <w:rFonts w:asciiTheme="minorHAnsi" w:hAnsiTheme="minorHAnsi" w:cstheme="minorHAnsi"/>
          <w:bCs/>
          <w:sz w:val="20"/>
          <w:szCs w:val="20"/>
        </w:rPr>
        <w:t xml:space="preserve">Premier inhibiteur de </w:t>
      </w:r>
      <w:r w:rsidR="000060EC">
        <w:rPr>
          <w:rFonts w:asciiTheme="minorHAnsi" w:hAnsiTheme="minorHAnsi" w:cstheme="minorHAnsi"/>
          <w:bCs/>
          <w:sz w:val="20"/>
          <w:szCs w:val="20"/>
        </w:rPr>
        <w:t xml:space="preserve">l'absorption intestinale </w:t>
      </w:r>
      <w:r w:rsidRPr="000060EC">
        <w:rPr>
          <w:rFonts w:asciiTheme="minorHAnsi" w:hAnsiTheme="minorHAnsi" w:cstheme="minorHAnsi"/>
          <w:bCs/>
          <w:sz w:val="20"/>
          <w:szCs w:val="20"/>
        </w:rPr>
        <w:t>du cholestérol</w:t>
      </w:r>
    </w:p>
    <w:p w:rsidR="00FC0940" w:rsidRPr="00CC3A39" w:rsidRDefault="003174BB" w:rsidP="00CC3A39">
      <w:pPr>
        <w:pStyle w:val="Titre3"/>
        <w:spacing w:before="0"/>
        <w:ind w:right="283"/>
        <w:rPr>
          <w:rFonts w:asciiTheme="minorHAnsi" w:hAnsiTheme="minorHAnsi"/>
          <w:color w:val="00B050"/>
          <w:sz w:val="20"/>
          <w:szCs w:val="20"/>
          <w:u w:val="single"/>
        </w:rPr>
      </w:pP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>Impact</w:t>
      </w:r>
      <w:r w:rsidR="00FC0940" w:rsidRPr="00CC3A39">
        <w:rPr>
          <w:rFonts w:asciiTheme="minorHAnsi" w:hAnsiTheme="minorHAnsi"/>
          <w:color w:val="00B050"/>
          <w:sz w:val="20"/>
          <w:szCs w:val="20"/>
          <w:u w:val="single"/>
        </w:rPr>
        <w:t xml:space="preserve"> sur le bilan lipidique</w:t>
      </w:r>
    </w:p>
    <w:p w:rsidR="003174BB" w:rsidRDefault="00FC0940" w:rsidP="000060EC">
      <w:pPr>
        <w:pStyle w:val="Corpsdetexte"/>
        <w:ind w:right="283"/>
        <w:rPr>
          <w:rFonts w:asciiTheme="minorHAnsi" w:hAnsiTheme="minorHAnsi"/>
          <w:b w:val="0"/>
          <w:bCs w:val="0"/>
          <w:sz w:val="20"/>
          <w:szCs w:val="20"/>
        </w:rPr>
      </w:pPr>
      <w:r w:rsidRPr="000060EC">
        <w:rPr>
          <w:rFonts w:asciiTheme="minorHAnsi" w:hAnsiTheme="minorHAnsi"/>
          <w:b w:val="0"/>
          <w:bCs w:val="0"/>
          <w:sz w:val="20"/>
          <w:szCs w:val="20"/>
        </w:rPr>
        <w:t>Traitement en association avec une statine lorsque le taux de cholestérol LDL n’est pas suffisamment contrôlé</w:t>
      </w:r>
    </w:p>
    <w:p w:rsidR="000060EC" w:rsidRDefault="000060EC" w:rsidP="000060EC">
      <w:pPr>
        <w:pStyle w:val="Corpsdetexte"/>
        <w:ind w:right="283"/>
        <w:rPr>
          <w:rFonts w:asciiTheme="minorHAnsi" w:hAnsiTheme="minorHAnsi"/>
          <w:b w:val="0"/>
          <w:bCs w:val="0"/>
          <w:sz w:val="20"/>
          <w:szCs w:val="20"/>
        </w:rPr>
      </w:pPr>
    </w:p>
    <w:p w:rsidR="00C65DD5" w:rsidRDefault="00C65DD5" w:rsidP="000060EC">
      <w:pPr>
        <w:pStyle w:val="Corpsdetexte"/>
        <w:ind w:right="283"/>
        <w:rPr>
          <w:rFonts w:asciiTheme="minorHAnsi" w:hAnsiTheme="minorHAnsi"/>
          <w:b w:val="0"/>
          <w:bCs w:val="0"/>
          <w:sz w:val="20"/>
          <w:szCs w:val="20"/>
        </w:rPr>
      </w:pPr>
    </w:p>
    <w:p w:rsidR="00C65DD5" w:rsidRDefault="00C65DD5" w:rsidP="000060EC">
      <w:pPr>
        <w:pStyle w:val="Corpsdetexte"/>
        <w:ind w:right="283"/>
        <w:rPr>
          <w:rFonts w:asciiTheme="minorHAnsi" w:hAnsiTheme="minorHAnsi"/>
          <w:b w:val="0"/>
          <w:bCs w:val="0"/>
          <w:sz w:val="20"/>
          <w:szCs w:val="20"/>
        </w:rPr>
      </w:pPr>
    </w:p>
    <w:p w:rsidR="00C65DD5" w:rsidRDefault="00C65DD5" w:rsidP="000060EC">
      <w:pPr>
        <w:pStyle w:val="Corpsdetexte"/>
        <w:ind w:right="283"/>
        <w:rPr>
          <w:rFonts w:asciiTheme="minorHAnsi" w:hAnsiTheme="minorHAnsi"/>
          <w:b w:val="0"/>
          <w:bCs w:val="0"/>
          <w:sz w:val="20"/>
          <w:szCs w:val="20"/>
        </w:rPr>
      </w:pPr>
    </w:p>
    <w:p w:rsidR="000060EC" w:rsidRPr="000060EC" w:rsidRDefault="000060EC" w:rsidP="000060EC">
      <w:pPr>
        <w:pStyle w:val="Corpsdetexte"/>
        <w:ind w:right="283"/>
        <w:rPr>
          <w:rFonts w:asciiTheme="minorHAnsi" w:hAnsiTheme="minorHAnsi"/>
          <w:b w:val="0"/>
          <w:bCs w:val="0"/>
          <w:sz w:val="20"/>
          <w:szCs w:val="20"/>
        </w:rPr>
      </w:pPr>
    </w:p>
    <w:p w:rsidR="00FC0940" w:rsidRPr="00CC3A39" w:rsidRDefault="00FC0940" w:rsidP="00CC3A39">
      <w:pPr>
        <w:pStyle w:val="Titre6"/>
        <w:spacing w:before="0"/>
        <w:ind w:right="283"/>
        <w:rPr>
          <w:rFonts w:asciiTheme="minorHAnsi" w:hAnsiTheme="minorHAnsi"/>
          <w:b/>
          <w:color w:val="8064A2" w:themeColor="accent4"/>
          <w:sz w:val="20"/>
          <w:szCs w:val="20"/>
        </w:rPr>
      </w:pPr>
      <w:r w:rsidRPr="000060EC">
        <w:rPr>
          <w:rFonts w:asciiTheme="minorHAnsi" w:eastAsia="Arial" w:hAnsiTheme="minorHAnsi" w:cs="Arial"/>
          <w:b/>
          <w:i w:val="0"/>
          <w:iCs w:val="0"/>
          <w:color w:val="FF0000"/>
          <w:sz w:val="28"/>
          <w:szCs w:val="28"/>
          <w:u w:val="single"/>
        </w:rPr>
        <w:lastRenderedPageBreak/>
        <w:t>Acide nicotinique</w:t>
      </w:r>
      <w:r w:rsidR="000060EC">
        <w:rPr>
          <w:rFonts w:asciiTheme="minorHAnsi" w:eastAsia="Arial" w:hAnsiTheme="minorHAnsi" w:cs="Arial"/>
          <w:b/>
          <w:i w:val="0"/>
          <w:iCs w:val="0"/>
          <w:color w:val="FF0000"/>
          <w:sz w:val="28"/>
          <w:szCs w:val="28"/>
          <w:u w:val="single"/>
        </w:rPr>
        <w:t xml:space="preserve"> </w:t>
      </w:r>
      <w:proofErr w:type="spellStart"/>
      <w:r w:rsidRPr="000060EC">
        <w:rPr>
          <w:rFonts w:asciiTheme="minorHAnsi" w:hAnsiTheme="minorHAnsi"/>
          <w:b/>
          <w:color w:val="E36C0A" w:themeColor="accent6" w:themeShade="BF"/>
          <w:sz w:val="28"/>
          <w:szCs w:val="28"/>
        </w:rPr>
        <w:t>Niaspan</w:t>
      </w:r>
      <w:proofErr w:type="spellEnd"/>
      <w:r w:rsidRPr="000060EC">
        <w:rPr>
          <w:rFonts w:asciiTheme="minorHAnsi" w:hAnsiTheme="minorHAnsi"/>
          <w:b/>
          <w:color w:val="E36C0A" w:themeColor="accent6" w:themeShade="BF"/>
          <w:sz w:val="28"/>
          <w:szCs w:val="28"/>
        </w:rPr>
        <w:t>®</w:t>
      </w:r>
    </w:p>
    <w:p w:rsidR="003A5FE3" w:rsidRPr="00CC3A39" w:rsidRDefault="003A5FE3" w:rsidP="00CC3A39">
      <w:pPr>
        <w:pStyle w:val="Corpsdetexte"/>
        <w:numPr>
          <w:ilvl w:val="0"/>
          <w:numId w:val="13"/>
        </w:numPr>
        <w:ind w:right="283"/>
        <w:rPr>
          <w:rFonts w:asciiTheme="minorHAnsi" w:hAnsiTheme="minorHAnsi"/>
          <w:color w:val="00B050"/>
          <w:sz w:val="20"/>
          <w:szCs w:val="20"/>
          <w:u w:val="single"/>
        </w:rPr>
      </w:pP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>Mécanisme d’action</w:t>
      </w:r>
    </w:p>
    <w:p w:rsidR="00FC0940" w:rsidRPr="00CC3A39" w:rsidRDefault="00FC0940" w:rsidP="00CC3A39">
      <w:pPr>
        <w:pStyle w:val="Corpsdetexte"/>
        <w:ind w:right="283"/>
        <w:rPr>
          <w:rFonts w:asciiTheme="minorHAnsi" w:hAnsiTheme="minorHAnsi"/>
          <w:b w:val="0"/>
          <w:bCs w:val="0"/>
          <w:sz w:val="20"/>
          <w:szCs w:val="20"/>
        </w:rPr>
      </w:pPr>
      <w:r w:rsidRPr="00CC3A39">
        <w:rPr>
          <w:rFonts w:asciiTheme="minorHAnsi" w:hAnsiTheme="minorHAnsi"/>
          <w:b w:val="0"/>
          <w:bCs w:val="0"/>
          <w:sz w:val="20"/>
          <w:szCs w:val="20"/>
        </w:rPr>
        <w:t>Activation de la LPL + Diminution de la mobilisation des</w:t>
      </w:r>
      <w:r w:rsidR="000060EC">
        <w:rPr>
          <w:rFonts w:asciiTheme="minorHAnsi" w:hAnsiTheme="minorHAnsi"/>
          <w:b w:val="0"/>
          <w:bCs w:val="0"/>
          <w:sz w:val="20"/>
          <w:szCs w:val="20"/>
        </w:rPr>
        <w:t xml:space="preserve"> </w:t>
      </w:r>
      <w:r w:rsidRPr="00CC3A39">
        <w:rPr>
          <w:rFonts w:asciiTheme="minorHAnsi" w:hAnsiTheme="minorHAnsi"/>
          <w:b w:val="0"/>
          <w:bCs w:val="0"/>
          <w:sz w:val="20"/>
          <w:szCs w:val="20"/>
        </w:rPr>
        <w:t>AG</w:t>
      </w:r>
      <w:r w:rsidR="000060EC">
        <w:rPr>
          <w:rFonts w:asciiTheme="minorHAnsi" w:hAnsiTheme="minorHAnsi"/>
          <w:b w:val="0"/>
          <w:bCs w:val="0"/>
          <w:sz w:val="20"/>
          <w:szCs w:val="20"/>
        </w:rPr>
        <w:t xml:space="preserve"> </w:t>
      </w:r>
      <w:r w:rsidRPr="00CC3A39">
        <w:rPr>
          <w:rFonts w:asciiTheme="minorHAnsi" w:hAnsiTheme="minorHAnsi"/>
          <w:b w:val="0"/>
          <w:bCs w:val="0"/>
          <w:sz w:val="20"/>
          <w:szCs w:val="20"/>
        </w:rPr>
        <w:t xml:space="preserve">à partir du tissu adipeux (et donc </w:t>
      </w:r>
      <w:r w:rsidRPr="00CC3A39">
        <w:rPr>
          <w:rFonts w:ascii="Cambria Math" w:hAnsi="Cambria Math" w:cs="Cambria Math"/>
          <w:b w:val="0"/>
          <w:bCs w:val="0"/>
          <w:sz w:val="20"/>
          <w:szCs w:val="20"/>
        </w:rPr>
        <w:t>⇓</w:t>
      </w:r>
      <w:r w:rsidRPr="00CC3A39">
        <w:rPr>
          <w:rFonts w:asciiTheme="minorHAnsi" w:hAnsiTheme="minorHAnsi"/>
          <w:b w:val="0"/>
          <w:bCs w:val="0"/>
          <w:sz w:val="20"/>
          <w:szCs w:val="20"/>
        </w:rPr>
        <w:t xml:space="preserve"> synthèse </w:t>
      </w:r>
      <w:proofErr w:type="spellStart"/>
      <w:r w:rsidRPr="00CC3A39">
        <w:rPr>
          <w:rFonts w:asciiTheme="minorHAnsi" w:hAnsiTheme="minorHAnsi"/>
          <w:b w:val="0"/>
          <w:bCs w:val="0"/>
          <w:sz w:val="20"/>
          <w:szCs w:val="20"/>
        </w:rPr>
        <w:t>lipoprot</w:t>
      </w:r>
      <w:proofErr w:type="spellEnd"/>
      <w:r w:rsidRPr="00CC3A39">
        <w:rPr>
          <w:rFonts w:asciiTheme="minorHAnsi" w:hAnsiTheme="minorHAnsi"/>
          <w:b w:val="0"/>
          <w:bCs w:val="0"/>
          <w:sz w:val="20"/>
          <w:szCs w:val="20"/>
        </w:rPr>
        <w:t>. hépatiques)</w:t>
      </w:r>
    </w:p>
    <w:p w:rsidR="00FC0940" w:rsidRPr="00CC3A39" w:rsidRDefault="00FC0940" w:rsidP="00CC3A39">
      <w:pPr>
        <w:pStyle w:val="Paragraphedeliste"/>
        <w:numPr>
          <w:ilvl w:val="0"/>
          <w:numId w:val="7"/>
        </w:numPr>
        <w:tabs>
          <w:tab w:val="left" w:pos="412"/>
        </w:tabs>
        <w:spacing w:before="0"/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="Cambria Math" w:hAnsi="Cambria Math" w:cs="Cambria Math"/>
          <w:sz w:val="20"/>
          <w:szCs w:val="20"/>
        </w:rPr>
        <w:t>⇓</w:t>
      </w:r>
      <w:r w:rsidRPr="00CC3A39">
        <w:rPr>
          <w:rFonts w:asciiTheme="minorHAnsi" w:hAnsiTheme="minorHAnsi"/>
          <w:sz w:val="20"/>
          <w:szCs w:val="20"/>
        </w:rPr>
        <w:t xml:space="preserve"> production de triglycérides et </w:t>
      </w:r>
      <w:r w:rsidRPr="00CC3A39">
        <w:rPr>
          <w:rFonts w:ascii="Cambria Math" w:hAnsi="Cambria Math" w:cs="Cambria Math"/>
          <w:sz w:val="20"/>
          <w:szCs w:val="20"/>
        </w:rPr>
        <w:t>⇓</w:t>
      </w:r>
      <w:r w:rsidRPr="00CC3A39">
        <w:rPr>
          <w:rFonts w:asciiTheme="minorHAnsi" w:hAnsiTheme="minorHAnsi"/>
          <w:sz w:val="20"/>
          <w:szCs w:val="20"/>
        </w:rPr>
        <w:t xml:space="preserve"> sécrétion de VLDL(LDL)</w:t>
      </w:r>
    </w:p>
    <w:p w:rsidR="00EF6581" w:rsidRPr="00CC3A39" w:rsidRDefault="00FC0940" w:rsidP="00CC3A39">
      <w:pPr>
        <w:pStyle w:val="Paragraphedeliste"/>
        <w:numPr>
          <w:ilvl w:val="0"/>
          <w:numId w:val="7"/>
        </w:numPr>
        <w:tabs>
          <w:tab w:val="left" w:pos="412"/>
        </w:tabs>
        <w:spacing w:before="0"/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="Cambria Math" w:hAnsi="Cambria Math" w:cs="Cambria Math"/>
          <w:sz w:val="20"/>
          <w:szCs w:val="20"/>
        </w:rPr>
        <w:t>⇒</w:t>
      </w:r>
      <w:r w:rsidRPr="00CC3A39">
        <w:rPr>
          <w:rFonts w:asciiTheme="minorHAnsi" w:hAnsiTheme="minorHAnsi"/>
          <w:sz w:val="20"/>
          <w:szCs w:val="20"/>
        </w:rPr>
        <w:t xml:space="preserve"> effets modestes: </w:t>
      </w:r>
      <w:r w:rsidRPr="00CC3A39">
        <w:rPr>
          <w:rFonts w:ascii="Cambria Math" w:hAnsi="Cambria Math" w:cs="Cambria Math"/>
          <w:sz w:val="20"/>
          <w:szCs w:val="20"/>
        </w:rPr>
        <w:t>⇓</w:t>
      </w:r>
      <w:r w:rsidRPr="00CC3A39">
        <w:rPr>
          <w:rFonts w:asciiTheme="minorHAnsi" w:hAnsiTheme="minorHAnsi"/>
          <w:sz w:val="20"/>
          <w:szCs w:val="20"/>
        </w:rPr>
        <w:t xml:space="preserve"> LDL et </w:t>
      </w:r>
      <w:r w:rsidRPr="00CC3A39">
        <w:rPr>
          <w:rFonts w:ascii="Cambria Math" w:hAnsi="Cambria Math" w:cs="Cambria Math"/>
          <w:sz w:val="20"/>
          <w:szCs w:val="20"/>
        </w:rPr>
        <w:t>⇑</w:t>
      </w:r>
      <w:r w:rsidRPr="00CC3A39">
        <w:rPr>
          <w:rFonts w:asciiTheme="minorHAnsi" w:hAnsiTheme="minorHAnsi"/>
          <w:sz w:val="20"/>
          <w:szCs w:val="20"/>
        </w:rPr>
        <w:t>HDL</w:t>
      </w:r>
    </w:p>
    <w:p w:rsidR="003A5FE3" w:rsidRPr="00CC3A39" w:rsidRDefault="003A5FE3" w:rsidP="00CC3A39">
      <w:pPr>
        <w:pStyle w:val="Corpsdetexte"/>
        <w:numPr>
          <w:ilvl w:val="0"/>
          <w:numId w:val="13"/>
        </w:numPr>
        <w:ind w:right="283"/>
        <w:rPr>
          <w:rFonts w:asciiTheme="minorHAnsi" w:hAnsiTheme="minorHAnsi"/>
          <w:color w:val="00B050"/>
          <w:sz w:val="20"/>
          <w:szCs w:val="20"/>
          <w:u w:val="single"/>
        </w:rPr>
      </w:pP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>Impact sur le bilan lipidique</w:t>
      </w:r>
    </w:p>
    <w:p w:rsidR="00EF6581" w:rsidRPr="00CC3A39" w:rsidRDefault="00EF6581" w:rsidP="00CC3A39">
      <w:pPr>
        <w:pStyle w:val="Corpsdetexte"/>
        <w:ind w:right="283"/>
        <w:rPr>
          <w:rFonts w:asciiTheme="minorHAnsi" w:hAnsiTheme="minorHAnsi"/>
          <w:b w:val="0"/>
          <w:bCs w:val="0"/>
          <w:sz w:val="20"/>
          <w:szCs w:val="20"/>
        </w:rPr>
      </w:pPr>
    </w:p>
    <w:p w:rsidR="003A5FE3" w:rsidRPr="00CC3A39" w:rsidRDefault="003A5FE3" w:rsidP="00CC3A39">
      <w:pPr>
        <w:pStyle w:val="Paragraphedeliste"/>
        <w:numPr>
          <w:ilvl w:val="0"/>
          <w:numId w:val="10"/>
        </w:numPr>
        <w:tabs>
          <w:tab w:val="left" w:pos="803"/>
        </w:tabs>
        <w:spacing w:before="0"/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Utilisation en association avec les statines chez les patients dont le cholestérolLDL&lt;1.3g/l et dont le cholestérol HDL est &lt;0.4g/l</w:t>
      </w:r>
    </w:p>
    <w:p w:rsidR="00EF6581" w:rsidRPr="00CC3A39" w:rsidRDefault="00EF6581" w:rsidP="00CC3A39">
      <w:pPr>
        <w:pStyle w:val="Corpsdetexte"/>
        <w:ind w:right="283"/>
        <w:rPr>
          <w:rFonts w:asciiTheme="minorHAnsi" w:hAnsiTheme="minorHAnsi"/>
          <w:color w:val="00B050"/>
          <w:sz w:val="20"/>
          <w:szCs w:val="20"/>
          <w:u w:val="single"/>
        </w:rPr>
      </w:pPr>
    </w:p>
    <w:p w:rsidR="003A5FE3" w:rsidRPr="00CC3A39" w:rsidRDefault="003A5FE3" w:rsidP="00CC3A39">
      <w:pPr>
        <w:pStyle w:val="Corpsdetexte"/>
        <w:ind w:right="283"/>
        <w:rPr>
          <w:rFonts w:asciiTheme="minorHAnsi" w:hAnsiTheme="minorHAnsi"/>
          <w:color w:val="00B050"/>
          <w:sz w:val="20"/>
          <w:szCs w:val="20"/>
        </w:rPr>
      </w:pP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>3</w:t>
      </w:r>
      <w:r w:rsidR="003174BB" w:rsidRPr="00CC3A39">
        <w:rPr>
          <w:rFonts w:asciiTheme="minorHAnsi" w:hAnsiTheme="minorHAnsi"/>
          <w:color w:val="00B050"/>
          <w:sz w:val="20"/>
          <w:szCs w:val="20"/>
          <w:u w:val="single"/>
        </w:rPr>
        <w:t>) Effets indésirables</w:t>
      </w:r>
    </w:p>
    <w:p w:rsidR="00FC0940" w:rsidRPr="00CC3A39" w:rsidRDefault="00DD5A86" w:rsidP="00CC3A39">
      <w:pPr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Flush</w:t>
      </w:r>
      <w:r w:rsidR="00FC0940" w:rsidRPr="00CC3A39">
        <w:rPr>
          <w:rFonts w:asciiTheme="minorHAnsi" w:hAnsiTheme="minorHAnsi"/>
          <w:sz w:val="20"/>
          <w:szCs w:val="20"/>
        </w:rPr>
        <w:t>, prurit, troubles GI + céphalées</w:t>
      </w:r>
    </w:p>
    <w:p w:rsidR="00FC0940" w:rsidRPr="00CC3A39" w:rsidRDefault="00DD5A86" w:rsidP="00CC3A39">
      <w:pPr>
        <w:pStyle w:val="Corpsdetexte"/>
        <w:ind w:right="283"/>
        <w:rPr>
          <w:rFonts w:asciiTheme="minorHAnsi" w:hAnsiTheme="minorHAnsi"/>
          <w:b w:val="0"/>
          <w:bCs w:val="0"/>
          <w:sz w:val="20"/>
          <w:szCs w:val="20"/>
        </w:rPr>
      </w:pPr>
      <w:r w:rsidRPr="00CC3A39">
        <w:rPr>
          <w:rFonts w:asciiTheme="minorHAnsi" w:hAnsiTheme="minorHAnsi"/>
          <w:b w:val="0"/>
          <w:bCs w:val="0"/>
          <w:sz w:val="20"/>
          <w:szCs w:val="20"/>
        </w:rPr>
        <w:t>Mauvaise</w:t>
      </w:r>
      <w:r w:rsidR="00FC0940" w:rsidRPr="00CC3A39">
        <w:rPr>
          <w:rFonts w:asciiTheme="minorHAnsi" w:hAnsiTheme="minorHAnsi"/>
          <w:b w:val="0"/>
          <w:bCs w:val="0"/>
          <w:sz w:val="20"/>
          <w:szCs w:val="20"/>
        </w:rPr>
        <w:t xml:space="preserve"> tolérance</w:t>
      </w:r>
    </w:p>
    <w:p w:rsidR="00A47C48" w:rsidRPr="00CC3A39" w:rsidRDefault="00DD5A86" w:rsidP="00CC3A39">
      <w:pPr>
        <w:pStyle w:val="Corpsdetexte"/>
        <w:ind w:right="283"/>
        <w:rPr>
          <w:rFonts w:asciiTheme="minorHAnsi" w:hAnsiTheme="minorHAnsi"/>
          <w:b w:val="0"/>
          <w:bCs w:val="0"/>
          <w:sz w:val="20"/>
          <w:szCs w:val="20"/>
        </w:rPr>
      </w:pPr>
      <w:r w:rsidRPr="00CC3A39">
        <w:rPr>
          <w:rFonts w:asciiTheme="minorHAnsi" w:hAnsiTheme="minorHAnsi"/>
          <w:b w:val="0"/>
          <w:bCs w:val="0"/>
          <w:sz w:val="20"/>
          <w:szCs w:val="20"/>
        </w:rPr>
        <w:t>Plus</w:t>
      </w:r>
      <w:r w:rsidR="00FC0940" w:rsidRPr="00CC3A39">
        <w:rPr>
          <w:rFonts w:asciiTheme="minorHAnsi" w:hAnsiTheme="minorHAnsi"/>
          <w:b w:val="0"/>
          <w:bCs w:val="0"/>
          <w:sz w:val="20"/>
          <w:szCs w:val="20"/>
        </w:rPr>
        <w:t xml:space="preserve"> rare: rash cutané, réaction anaphylactique</w:t>
      </w:r>
    </w:p>
    <w:p w:rsidR="003174BB" w:rsidRPr="00CC3A39" w:rsidRDefault="003A5FE3" w:rsidP="00CC3A39">
      <w:pPr>
        <w:pStyle w:val="Corpsdetexte"/>
        <w:ind w:right="283"/>
        <w:rPr>
          <w:rFonts w:asciiTheme="minorHAnsi" w:hAnsiTheme="minorHAnsi"/>
          <w:color w:val="00B050"/>
          <w:sz w:val="20"/>
          <w:szCs w:val="20"/>
          <w:u w:val="single"/>
        </w:rPr>
      </w:pPr>
      <w:r w:rsidRPr="00CC3A39">
        <w:rPr>
          <w:rFonts w:asciiTheme="minorHAnsi" w:hAnsiTheme="minorHAnsi"/>
          <w:color w:val="00B050"/>
          <w:sz w:val="20"/>
          <w:szCs w:val="20"/>
          <w:u w:val="single"/>
        </w:rPr>
        <w:t>4</w:t>
      </w:r>
      <w:r w:rsidR="003174BB" w:rsidRPr="00CC3A39">
        <w:rPr>
          <w:rFonts w:asciiTheme="minorHAnsi" w:hAnsiTheme="minorHAnsi"/>
          <w:color w:val="00B050"/>
          <w:sz w:val="20"/>
          <w:szCs w:val="20"/>
          <w:u w:val="single"/>
        </w:rPr>
        <w:t>) Contre-indications</w:t>
      </w:r>
    </w:p>
    <w:p w:rsidR="00FC0940" w:rsidRPr="00CC3A39" w:rsidRDefault="003174BB" w:rsidP="00CC3A39">
      <w:pPr>
        <w:tabs>
          <w:tab w:val="left" w:pos="684"/>
        </w:tabs>
        <w:ind w:right="283"/>
        <w:rPr>
          <w:rFonts w:asciiTheme="minorHAnsi" w:hAnsiTheme="minorHAnsi"/>
          <w:sz w:val="20"/>
          <w:szCs w:val="20"/>
        </w:rPr>
      </w:pPr>
      <w:proofErr w:type="spellStart"/>
      <w:r w:rsidRPr="00CC3A39">
        <w:rPr>
          <w:rFonts w:asciiTheme="minorHAnsi" w:hAnsiTheme="minorHAnsi"/>
          <w:sz w:val="20"/>
          <w:szCs w:val="20"/>
        </w:rPr>
        <w:t>U</w:t>
      </w:r>
      <w:r w:rsidR="00FC0940" w:rsidRPr="00CC3A39">
        <w:rPr>
          <w:rFonts w:asciiTheme="minorHAnsi" w:hAnsiTheme="minorHAnsi"/>
          <w:sz w:val="20"/>
          <w:szCs w:val="20"/>
        </w:rPr>
        <w:t>lcère</w:t>
      </w:r>
      <w:r w:rsidR="0059410A" w:rsidRPr="00CC3A39">
        <w:rPr>
          <w:rFonts w:asciiTheme="minorHAnsi" w:hAnsiTheme="minorHAnsi"/>
          <w:sz w:val="20"/>
          <w:szCs w:val="20"/>
        </w:rPr>
        <w:t>gastroduodénal</w:t>
      </w:r>
      <w:proofErr w:type="spellEnd"/>
    </w:p>
    <w:p w:rsidR="00FC0940" w:rsidRPr="00CC3A39" w:rsidRDefault="00FC0940" w:rsidP="00CC3A39">
      <w:pPr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sz w:val="20"/>
          <w:szCs w:val="20"/>
        </w:rPr>
        <w:t>Acide nicotinique: impact sur le bilan lipidique</w:t>
      </w:r>
    </w:p>
    <w:p w:rsidR="00FC0940" w:rsidRPr="00CC3A39" w:rsidRDefault="00FC0940" w:rsidP="00CC3A39">
      <w:pPr>
        <w:pStyle w:val="Corpsdetexte"/>
        <w:ind w:right="283"/>
        <w:rPr>
          <w:rFonts w:asciiTheme="minorHAnsi" w:hAnsiTheme="minorHAnsi"/>
          <w:sz w:val="20"/>
          <w:szCs w:val="20"/>
        </w:rPr>
      </w:pPr>
    </w:p>
    <w:p w:rsidR="00FC0940" w:rsidRPr="00CC3A39" w:rsidRDefault="00FC0940" w:rsidP="00CC3A39">
      <w:pPr>
        <w:pStyle w:val="Corpsdetexte"/>
        <w:ind w:right="283"/>
        <w:rPr>
          <w:rFonts w:asciiTheme="minorHAnsi" w:hAnsiTheme="minorHAnsi"/>
          <w:sz w:val="20"/>
          <w:szCs w:val="20"/>
        </w:rPr>
      </w:pPr>
    </w:p>
    <w:p w:rsidR="00FC0940" w:rsidRPr="008E1EAA" w:rsidRDefault="00CE6AD2" w:rsidP="00CE6AD2">
      <w:pPr>
        <w:pStyle w:val="Corpsdetexte"/>
        <w:ind w:right="283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 w:val="0"/>
          <w:bCs w:val="0"/>
          <w:noProof/>
          <w:sz w:val="24"/>
          <w:szCs w:val="24"/>
          <w:lang w:eastAsia="fr-FR"/>
        </w:rPr>
        <w:drawing>
          <wp:inline distT="0" distB="0" distL="0" distR="0">
            <wp:extent cx="2856767" cy="1580083"/>
            <wp:effectExtent l="19050" t="0" r="733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0" cy="1581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940" w:rsidRPr="008E1EAA" w:rsidRDefault="00FC0940" w:rsidP="00CC3A39">
      <w:pPr>
        <w:tabs>
          <w:tab w:val="left" w:pos="684"/>
        </w:tabs>
        <w:ind w:right="283"/>
        <w:rPr>
          <w:rFonts w:asciiTheme="minorHAnsi" w:hAnsiTheme="minorHAnsi"/>
          <w:b/>
          <w:sz w:val="24"/>
          <w:szCs w:val="24"/>
        </w:rPr>
      </w:pPr>
    </w:p>
    <w:p w:rsidR="00C65DD5" w:rsidRDefault="00CE6AD2" w:rsidP="00CE6AD2">
      <w:pPr>
        <w:ind w:right="283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fr-FR"/>
        </w:rPr>
        <w:drawing>
          <wp:inline distT="0" distB="0" distL="0" distR="0">
            <wp:extent cx="2911898" cy="1880006"/>
            <wp:effectExtent l="19050" t="0" r="2752" b="0"/>
            <wp:docPr id="2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631" cy="1880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677" w:rsidRPr="00CC3A39" w:rsidRDefault="00C57677" w:rsidP="00C57677">
      <w:pPr>
        <w:ind w:left="360" w:right="283"/>
        <w:rPr>
          <w:rFonts w:asciiTheme="minorHAnsi" w:hAnsiTheme="minorHAnsi"/>
          <w:b/>
          <w:color w:val="7030A0"/>
          <w:sz w:val="24"/>
          <w:szCs w:val="24"/>
          <w:u w:val="single"/>
        </w:rPr>
      </w:pPr>
      <w:r w:rsidRPr="00CC3A39">
        <w:rPr>
          <w:rFonts w:asciiTheme="minorHAnsi" w:hAnsiTheme="minorHAnsi"/>
          <w:b/>
          <w:color w:val="7030A0"/>
          <w:sz w:val="24"/>
          <w:szCs w:val="24"/>
          <w:u w:val="single"/>
        </w:rPr>
        <w:lastRenderedPageBreak/>
        <w:t xml:space="preserve">Généralités sur les dyslipidémies et l’athérosclérose </w:t>
      </w:r>
    </w:p>
    <w:p w:rsidR="00C57677" w:rsidRPr="00CC3A39" w:rsidRDefault="00C57677" w:rsidP="00C57677">
      <w:pPr>
        <w:pStyle w:val="Paragraphedeliste"/>
        <w:numPr>
          <w:ilvl w:val="0"/>
          <w:numId w:val="16"/>
        </w:numPr>
        <w:spacing w:before="0"/>
        <w:ind w:right="283"/>
        <w:rPr>
          <w:rFonts w:asciiTheme="minorHAnsi" w:hAnsiTheme="minorHAnsi"/>
          <w:b/>
          <w:color w:val="00B050"/>
          <w:sz w:val="20"/>
          <w:szCs w:val="20"/>
          <w:u w:val="single"/>
        </w:rPr>
      </w:pPr>
      <w:r w:rsidRPr="00CC3A39">
        <w:rPr>
          <w:rFonts w:asciiTheme="minorHAnsi" w:hAnsiTheme="minorHAnsi"/>
          <w:b/>
          <w:color w:val="00B050"/>
          <w:sz w:val="20"/>
          <w:szCs w:val="20"/>
          <w:u w:val="single"/>
        </w:rPr>
        <w:t>Dyslipidémies</w:t>
      </w:r>
    </w:p>
    <w:p w:rsidR="00C57677" w:rsidRPr="00CC3A39" w:rsidRDefault="00C57677" w:rsidP="00C57677">
      <w:pPr>
        <w:tabs>
          <w:tab w:val="left" w:pos="921"/>
          <w:tab w:val="left" w:pos="922"/>
        </w:tabs>
        <w:ind w:right="283"/>
        <w:rPr>
          <w:rFonts w:asciiTheme="minorHAnsi" w:hAnsiTheme="minorHAnsi"/>
          <w:color w:val="FF0000"/>
          <w:sz w:val="20"/>
          <w:szCs w:val="20"/>
          <w:u w:val="single"/>
        </w:rPr>
      </w:pPr>
      <w:r w:rsidRPr="00CC3A39">
        <w:rPr>
          <w:rFonts w:asciiTheme="minorHAnsi" w:hAnsiTheme="minorHAnsi"/>
          <w:color w:val="FF0000"/>
          <w:sz w:val="20"/>
          <w:szCs w:val="20"/>
          <w:u w:val="single"/>
        </w:rPr>
        <w:t xml:space="preserve">Classification de </w:t>
      </w:r>
      <w:proofErr w:type="spellStart"/>
      <w:r w:rsidRPr="00CC3A39">
        <w:rPr>
          <w:rFonts w:asciiTheme="minorHAnsi" w:hAnsiTheme="minorHAnsi"/>
          <w:color w:val="FF0000"/>
          <w:sz w:val="20"/>
          <w:szCs w:val="20"/>
          <w:u w:val="single"/>
        </w:rPr>
        <w:t>Frederickson</w:t>
      </w:r>
      <w:proofErr w:type="spellEnd"/>
    </w:p>
    <w:p w:rsidR="00C57677" w:rsidRPr="00CC3A39" w:rsidRDefault="00C57677" w:rsidP="00C57677">
      <w:pPr>
        <w:tabs>
          <w:tab w:val="left" w:pos="921"/>
          <w:tab w:val="left" w:pos="922"/>
        </w:tabs>
        <w:ind w:right="283"/>
        <w:rPr>
          <w:rFonts w:asciiTheme="minorHAnsi" w:hAnsiTheme="minorHAnsi"/>
          <w:sz w:val="20"/>
          <w:szCs w:val="20"/>
        </w:rPr>
      </w:pPr>
      <w:r w:rsidRPr="00CC3A39">
        <w:rPr>
          <w:rFonts w:asciiTheme="minorHAnsi" w:hAnsiTheme="minorHAnsi"/>
          <w:noProof/>
          <w:sz w:val="20"/>
          <w:szCs w:val="20"/>
          <w:lang w:eastAsia="fr-FR"/>
        </w:rPr>
        <w:drawing>
          <wp:inline distT="0" distB="0" distL="0" distR="0">
            <wp:extent cx="5051689" cy="1990725"/>
            <wp:effectExtent l="19050" t="0" r="0" b="0"/>
            <wp:docPr id="4" name="Imag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qfqsdqs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2072" cy="2002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3A39">
        <w:rPr>
          <w:rFonts w:asciiTheme="minorHAnsi" w:hAnsiTheme="minorHAnsi"/>
          <w:b/>
          <w:color w:val="00B050"/>
          <w:sz w:val="20"/>
          <w:szCs w:val="20"/>
          <w:u w:val="single"/>
        </w:rPr>
        <w:t>2)  Athérosclérose</w:t>
      </w:r>
    </w:p>
    <w:p w:rsidR="00C57677" w:rsidRPr="00CC3A39" w:rsidRDefault="00C57677" w:rsidP="00C57677">
      <w:pPr>
        <w:pStyle w:val="Paragraphedeliste"/>
        <w:numPr>
          <w:ilvl w:val="0"/>
          <w:numId w:val="8"/>
        </w:numPr>
        <w:tabs>
          <w:tab w:val="left" w:pos="1050"/>
          <w:tab w:val="left" w:pos="3184"/>
          <w:tab w:val="left" w:pos="3962"/>
          <w:tab w:val="left" w:pos="4517"/>
          <w:tab w:val="left" w:pos="5295"/>
          <w:tab w:val="left" w:pos="5359"/>
          <w:tab w:val="left" w:pos="6034"/>
          <w:tab w:val="left" w:pos="6090"/>
          <w:tab w:val="left" w:pos="7778"/>
          <w:tab w:val="left" w:pos="7992"/>
          <w:tab w:val="left" w:pos="9972"/>
        </w:tabs>
        <w:spacing w:before="0"/>
        <w:ind w:right="283"/>
        <w:rPr>
          <w:rFonts w:asciiTheme="minorHAnsi" w:hAnsiTheme="minorHAnsi"/>
          <w:b/>
          <w:bCs/>
          <w:color w:val="00B0F0"/>
          <w:sz w:val="20"/>
          <w:szCs w:val="20"/>
        </w:rPr>
      </w:pPr>
      <w:r w:rsidRPr="00CC3A39">
        <w:rPr>
          <w:rFonts w:asciiTheme="minorHAnsi" w:hAnsiTheme="minorHAnsi"/>
          <w:b/>
          <w:bCs/>
          <w:color w:val="00B0F0"/>
          <w:sz w:val="20"/>
          <w:szCs w:val="20"/>
        </w:rPr>
        <w:t xml:space="preserve">Définition : </w:t>
      </w:r>
    </w:p>
    <w:p w:rsidR="00C57677" w:rsidRPr="00CC3A39" w:rsidRDefault="00C57677" w:rsidP="00C57677">
      <w:pPr>
        <w:pStyle w:val="Paragraphedeliste"/>
        <w:tabs>
          <w:tab w:val="left" w:pos="1050"/>
          <w:tab w:val="left" w:pos="3184"/>
          <w:tab w:val="left" w:pos="3962"/>
          <w:tab w:val="left" w:pos="4517"/>
          <w:tab w:val="left" w:pos="5295"/>
          <w:tab w:val="left" w:pos="5359"/>
          <w:tab w:val="left" w:pos="6034"/>
          <w:tab w:val="left" w:pos="6090"/>
          <w:tab w:val="left" w:pos="7778"/>
          <w:tab w:val="left" w:pos="7992"/>
          <w:tab w:val="left" w:pos="9972"/>
        </w:tabs>
        <w:spacing w:before="0"/>
        <w:ind w:left="0" w:right="283" w:firstLine="0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>-Remaniements de la couche interne des artères de gros et moyen calibre.</w:t>
      </w:r>
    </w:p>
    <w:p w:rsidR="00C57677" w:rsidRPr="00CC3A39" w:rsidRDefault="00C57677" w:rsidP="00C57677">
      <w:pPr>
        <w:pStyle w:val="Paragraphedeliste"/>
        <w:tabs>
          <w:tab w:val="left" w:pos="1050"/>
          <w:tab w:val="left" w:pos="3184"/>
          <w:tab w:val="left" w:pos="3962"/>
          <w:tab w:val="left" w:pos="4517"/>
          <w:tab w:val="left" w:pos="5295"/>
          <w:tab w:val="left" w:pos="5359"/>
          <w:tab w:val="left" w:pos="6034"/>
          <w:tab w:val="left" w:pos="6090"/>
          <w:tab w:val="left" w:pos="7778"/>
          <w:tab w:val="left" w:pos="7992"/>
          <w:tab w:val="left" w:pos="9972"/>
        </w:tabs>
        <w:spacing w:before="0"/>
        <w:ind w:left="0" w:right="283" w:firstLine="0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 xml:space="preserve">-Plaque </w:t>
      </w:r>
      <w:r w:rsidRPr="00CC3A39">
        <w:rPr>
          <w:rFonts w:asciiTheme="minorHAnsi" w:hAnsiTheme="minorHAnsi"/>
          <w:bCs/>
          <w:spacing w:val="-3"/>
          <w:sz w:val="20"/>
          <w:szCs w:val="20"/>
        </w:rPr>
        <w:t xml:space="preserve">d’athérome </w:t>
      </w:r>
      <w:r w:rsidRPr="00CC3A39">
        <w:rPr>
          <w:rFonts w:asciiTheme="minorHAnsi" w:hAnsiTheme="minorHAnsi"/>
          <w:bCs/>
          <w:sz w:val="20"/>
          <w:szCs w:val="20"/>
        </w:rPr>
        <w:t xml:space="preserve">formée </w:t>
      </w:r>
      <w:r w:rsidRPr="00CC3A39">
        <w:rPr>
          <w:rFonts w:asciiTheme="minorHAnsi" w:hAnsiTheme="minorHAnsi"/>
          <w:bCs/>
          <w:spacing w:val="-11"/>
          <w:sz w:val="20"/>
          <w:szCs w:val="20"/>
        </w:rPr>
        <w:t xml:space="preserve">par </w:t>
      </w:r>
      <w:r w:rsidRPr="00CC3A39">
        <w:rPr>
          <w:rFonts w:asciiTheme="minorHAnsi" w:hAnsiTheme="minorHAnsi"/>
          <w:bCs/>
          <w:spacing w:val="-3"/>
          <w:sz w:val="20"/>
          <w:szCs w:val="20"/>
        </w:rPr>
        <w:t xml:space="preserve">accumulation </w:t>
      </w:r>
      <w:r w:rsidRPr="00CC3A39">
        <w:rPr>
          <w:rFonts w:asciiTheme="minorHAnsi" w:hAnsiTheme="minorHAnsi"/>
          <w:bCs/>
          <w:sz w:val="20"/>
          <w:szCs w:val="20"/>
        </w:rPr>
        <w:t xml:space="preserve">locale de </w:t>
      </w:r>
      <w:proofErr w:type="spellStart"/>
      <w:r w:rsidRPr="00CC3A39">
        <w:rPr>
          <w:rFonts w:asciiTheme="minorHAnsi" w:hAnsiTheme="minorHAnsi"/>
          <w:bCs/>
          <w:sz w:val="20"/>
          <w:szCs w:val="20"/>
        </w:rPr>
        <w:t>lipides,de</w:t>
      </w:r>
      <w:proofErr w:type="spellEnd"/>
      <w:r w:rsidRPr="00CC3A39">
        <w:rPr>
          <w:rFonts w:asciiTheme="minorHAnsi" w:hAnsiTheme="minorHAnsi"/>
          <w:bCs/>
          <w:sz w:val="20"/>
          <w:szCs w:val="20"/>
        </w:rPr>
        <w:t xml:space="preserve"> glucides complexes, de produits sanguins et de dépôts calcaires dans la </w:t>
      </w:r>
      <w:r w:rsidRPr="00CC3A39">
        <w:rPr>
          <w:rFonts w:asciiTheme="minorHAnsi" w:hAnsiTheme="minorHAnsi"/>
          <w:bCs/>
          <w:spacing w:val="-6"/>
          <w:sz w:val="20"/>
          <w:szCs w:val="20"/>
        </w:rPr>
        <w:t xml:space="preserve">paroi </w:t>
      </w:r>
      <w:r w:rsidRPr="00CC3A39">
        <w:rPr>
          <w:rFonts w:asciiTheme="minorHAnsi" w:hAnsiTheme="minorHAnsi"/>
          <w:bCs/>
          <w:sz w:val="20"/>
          <w:szCs w:val="20"/>
        </w:rPr>
        <w:t>artérielle.</w:t>
      </w:r>
    </w:p>
    <w:p w:rsidR="00C57677" w:rsidRPr="00CC3A39" w:rsidRDefault="00C57677" w:rsidP="00C57677">
      <w:pPr>
        <w:pStyle w:val="Paragraphedeliste"/>
        <w:tabs>
          <w:tab w:val="left" w:pos="1050"/>
          <w:tab w:val="left" w:pos="3184"/>
          <w:tab w:val="left" w:pos="3962"/>
          <w:tab w:val="left" w:pos="4517"/>
          <w:tab w:val="left" w:pos="5295"/>
          <w:tab w:val="left" w:pos="5359"/>
          <w:tab w:val="left" w:pos="6034"/>
          <w:tab w:val="left" w:pos="6090"/>
          <w:tab w:val="left" w:pos="7778"/>
          <w:tab w:val="left" w:pos="7992"/>
          <w:tab w:val="left" w:pos="9972"/>
        </w:tabs>
        <w:spacing w:before="0"/>
        <w:ind w:left="0" w:right="283" w:firstLine="0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 xml:space="preserve">-Provoque des accidents </w:t>
      </w:r>
      <w:r w:rsidRPr="00CC3A39">
        <w:rPr>
          <w:rFonts w:asciiTheme="minorHAnsi" w:hAnsiTheme="minorHAnsi"/>
          <w:bCs/>
          <w:spacing w:val="-3"/>
          <w:sz w:val="20"/>
          <w:szCs w:val="20"/>
        </w:rPr>
        <w:t xml:space="preserve">vasculaires </w:t>
      </w:r>
      <w:r w:rsidRPr="00CC3A39">
        <w:rPr>
          <w:rFonts w:asciiTheme="minorHAnsi" w:hAnsiTheme="minorHAnsi"/>
          <w:bCs/>
          <w:sz w:val="20"/>
          <w:szCs w:val="20"/>
        </w:rPr>
        <w:t xml:space="preserve">cérébraux et des </w:t>
      </w:r>
      <w:r w:rsidRPr="00CC3A39">
        <w:rPr>
          <w:rFonts w:asciiTheme="minorHAnsi" w:hAnsiTheme="minorHAnsi"/>
          <w:bCs/>
          <w:spacing w:val="-5"/>
          <w:sz w:val="20"/>
          <w:szCs w:val="20"/>
        </w:rPr>
        <w:t xml:space="preserve">cardiopathies </w:t>
      </w:r>
      <w:r w:rsidRPr="00CC3A39">
        <w:rPr>
          <w:rFonts w:asciiTheme="minorHAnsi" w:hAnsiTheme="minorHAnsi"/>
          <w:bCs/>
          <w:sz w:val="20"/>
          <w:szCs w:val="20"/>
        </w:rPr>
        <w:t>ischémiques (&gt;10</w:t>
      </w:r>
      <w:r w:rsidRPr="00CC3A39">
        <w:rPr>
          <w:rFonts w:asciiTheme="minorHAnsi" w:hAnsiTheme="minorHAnsi"/>
          <w:bCs/>
          <w:position w:val="16"/>
          <w:sz w:val="20"/>
          <w:szCs w:val="20"/>
        </w:rPr>
        <w:t>7</w:t>
      </w:r>
      <w:r w:rsidRPr="00CC3A39">
        <w:rPr>
          <w:rFonts w:asciiTheme="minorHAnsi" w:hAnsiTheme="minorHAnsi"/>
          <w:bCs/>
          <w:sz w:val="20"/>
          <w:szCs w:val="20"/>
        </w:rPr>
        <w:t xml:space="preserve">morts </w:t>
      </w:r>
      <w:r w:rsidRPr="00CC3A39">
        <w:rPr>
          <w:rFonts w:asciiTheme="minorHAnsi" w:hAnsiTheme="minorHAnsi"/>
          <w:bCs/>
          <w:spacing w:val="-10"/>
          <w:sz w:val="20"/>
          <w:szCs w:val="20"/>
        </w:rPr>
        <w:t xml:space="preserve">par </w:t>
      </w:r>
      <w:r w:rsidRPr="00CC3A39">
        <w:rPr>
          <w:rFonts w:asciiTheme="minorHAnsi" w:hAnsiTheme="minorHAnsi"/>
          <w:bCs/>
          <w:sz w:val="20"/>
          <w:szCs w:val="20"/>
        </w:rPr>
        <w:t>an dans le monde).</w:t>
      </w:r>
    </w:p>
    <w:p w:rsidR="00C57677" w:rsidRPr="00CC3A39" w:rsidRDefault="00C57677" w:rsidP="00C57677">
      <w:pPr>
        <w:pStyle w:val="Paragraphedeliste"/>
        <w:numPr>
          <w:ilvl w:val="0"/>
          <w:numId w:val="8"/>
        </w:numPr>
        <w:spacing w:before="0"/>
        <w:ind w:right="283"/>
        <w:rPr>
          <w:rFonts w:asciiTheme="minorHAnsi" w:hAnsiTheme="minorHAnsi"/>
          <w:b/>
          <w:color w:val="00B0F0"/>
          <w:sz w:val="20"/>
          <w:szCs w:val="20"/>
        </w:rPr>
      </w:pPr>
      <w:r w:rsidRPr="00CC3A39">
        <w:rPr>
          <w:rFonts w:asciiTheme="minorHAnsi" w:hAnsiTheme="minorHAnsi"/>
          <w:b/>
          <w:color w:val="00B0F0"/>
          <w:sz w:val="20"/>
          <w:szCs w:val="20"/>
        </w:rPr>
        <w:t>Facteurs intervenants :</w:t>
      </w:r>
    </w:p>
    <w:p w:rsidR="00C57677" w:rsidRPr="00CC3A39" w:rsidRDefault="00C57677" w:rsidP="00C57677">
      <w:pPr>
        <w:pStyle w:val="Corpsdetexte"/>
        <w:tabs>
          <w:tab w:val="left" w:pos="2168"/>
          <w:tab w:val="left" w:pos="3160"/>
          <w:tab w:val="left" w:pos="4990"/>
        </w:tabs>
        <w:ind w:right="283"/>
        <w:rPr>
          <w:rFonts w:asciiTheme="minorHAnsi" w:hAnsiTheme="minorHAnsi"/>
          <w:b w:val="0"/>
          <w:sz w:val="20"/>
          <w:szCs w:val="20"/>
        </w:rPr>
      </w:pPr>
      <w:r w:rsidRPr="00CC3A39">
        <w:rPr>
          <w:rFonts w:asciiTheme="minorHAnsi" w:hAnsiTheme="minorHAnsi"/>
          <w:b w:val="0"/>
          <w:sz w:val="20"/>
          <w:szCs w:val="20"/>
        </w:rPr>
        <w:t>-Les IDL (</w:t>
      </w:r>
      <w:r w:rsidRPr="00CC3A39">
        <w:rPr>
          <w:rFonts w:asciiTheme="minorHAnsi" w:hAnsiTheme="minorHAnsi"/>
          <w:b w:val="0"/>
          <w:spacing w:val="-18"/>
          <w:sz w:val="20"/>
          <w:szCs w:val="20"/>
        </w:rPr>
        <w:t xml:space="preserve">après   </w:t>
      </w:r>
      <w:r w:rsidRPr="00CC3A39">
        <w:rPr>
          <w:rFonts w:asciiTheme="minorHAnsi" w:hAnsiTheme="minorHAnsi"/>
          <w:b w:val="0"/>
          <w:spacing w:val="-3"/>
          <w:sz w:val="20"/>
          <w:szCs w:val="20"/>
        </w:rPr>
        <w:t xml:space="preserve">modification </w:t>
      </w:r>
      <w:r w:rsidRPr="00CC3A39">
        <w:rPr>
          <w:rFonts w:asciiTheme="minorHAnsi" w:hAnsiTheme="minorHAnsi"/>
          <w:b w:val="0"/>
          <w:sz w:val="20"/>
          <w:szCs w:val="20"/>
        </w:rPr>
        <w:t>chimique)</w:t>
      </w:r>
    </w:p>
    <w:p w:rsidR="00C57677" w:rsidRPr="00CC3A39" w:rsidRDefault="00C57677" w:rsidP="00C57677">
      <w:pPr>
        <w:pStyle w:val="Corpsdetexte"/>
        <w:tabs>
          <w:tab w:val="left" w:pos="2168"/>
          <w:tab w:val="left" w:pos="3160"/>
          <w:tab w:val="left" w:pos="4990"/>
        </w:tabs>
        <w:ind w:right="283"/>
        <w:rPr>
          <w:rFonts w:asciiTheme="minorHAnsi" w:hAnsiTheme="minorHAnsi"/>
          <w:b w:val="0"/>
          <w:sz w:val="20"/>
          <w:szCs w:val="20"/>
        </w:rPr>
      </w:pPr>
      <w:r w:rsidRPr="00CC3A39">
        <w:rPr>
          <w:rFonts w:asciiTheme="minorHAnsi" w:hAnsiTheme="minorHAnsi"/>
          <w:b w:val="0"/>
          <w:sz w:val="20"/>
          <w:szCs w:val="20"/>
        </w:rPr>
        <w:t>-</w:t>
      </w:r>
      <w:r w:rsidRPr="00CC3A39">
        <w:rPr>
          <w:rFonts w:asciiTheme="minorHAnsi" w:hAnsiTheme="minorHAnsi"/>
          <w:b w:val="0"/>
          <w:spacing w:val="-4"/>
          <w:sz w:val="20"/>
          <w:szCs w:val="20"/>
        </w:rPr>
        <w:t xml:space="preserve">l’amplification </w:t>
      </w:r>
      <w:r w:rsidRPr="00CC3A39">
        <w:rPr>
          <w:rFonts w:asciiTheme="minorHAnsi" w:hAnsiTheme="minorHAnsi"/>
          <w:b w:val="0"/>
          <w:sz w:val="20"/>
          <w:szCs w:val="20"/>
        </w:rPr>
        <w:t xml:space="preserve">des phénomènes </w:t>
      </w:r>
      <w:r w:rsidRPr="00CC3A39">
        <w:rPr>
          <w:rFonts w:asciiTheme="minorHAnsi" w:hAnsiTheme="minorHAnsi"/>
          <w:b w:val="0"/>
          <w:spacing w:val="-3"/>
          <w:sz w:val="20"/>
          <w:szCs w:val="20"/>
        </w:rPr>
        <w:t>inflammatoires</w:t>
      </w:r>
    </w:p>
    <w:p w:rsidR="00C57677" w:rsidRPr="00CC3A39" w:rsidRDefault="00C57677" w:rsidP="00C57677">
      <w:pPr>
        <w:pStyle w:val="Corpsdetexte"/>
        <w:tabs>
          <w:tab w:val="left" w:pos="4868"/>
        </w:tabs>
        <w:ind w:right="283"/>
        <w:rPr>
          <w:rFonts w:asciiTheme="minorHAnsi" w:hAnsiTheme="minorHAnsi"/>
          <w:b w:val="0"/>
          <w:sz w:val="20"/>
          <w:szCs w:val="20"/>
        </w:rPr>
      </w:pPr>
      <w:r w:rsidRPr="00CC3A39">
        <w:rPr>
          <w:rFonts w:asciiTheme="minorHAnsi" w:hAnsiTheme="minorHAnsi"/>
          <w:b w:val="0"/>
          <w:spacing w:val="81"/>
          <w:sz w:val="20"/>
          <w:szCs w:val="20"/>
        </w:rPr>
        <w:t>-HTA</w:t>
      </w:r>
    </w:p>
    <w:p w:rsidR="00C57677" w:rsidRPr="00CC3A39" w:rsidRDefault="00C57677" w:rsidP="00C57677">
      <w:pPr>
        <w:pStyle w:val="Corpsdetexte"/>
        <w:tabs>
          <w:tab w:val="left" w:pos="1900"/>
          <w:tab w:val="left" w:pos="3321"/>
          <w:tab w:val="left" w:pos="4097"/>
          <w:tab w:val="left" w:pos="5189"/>
        </w:tabs>
        <w:ind w:right="283"/>
        <w:rPr>
          <w:rFonts w:asciiTheme="minorHAnsi" w:hAnsiTheme="minorHAnsi"/>
          <w:b w:val="0"/>
          <w:sz w:val="20"/>
          <w:szCs w:val="20"/>
        </w:rPr>
      </w:pPr>
      <w:r w:rsidRPr="00CC3A39">
        <w:rPr>
          <w:rFonts w:asciiTheme="minorHAnsi" w:hAnsiTheme="minorHAnsi"/>
          <w:b w:val="0"/>
          <w:sz w:val="20"/>
          <w:szCs w:val="20"/>
        </w:rPr>
        <w:t>-le mode de vie(</w:t>
      </w:r>
      <w:proofErr w:type="spellStart"/>
      <w:r w:rsidRPr="00CC3A39">
        <w:rPr>
          <w:rFonts w:asciiTheme="minorHAnsi" w:hAnsiTheme="minorHAnsi"/>
          <w:b w:val="0"/>
          <w:sz w:val="20"/>
          <w:szCs w:val="20"/>
        </w:rPr>
        <w:t>alimentation</w:t>
      </w:r>
      <w:r w:rsidRPr="00CC3A39">
        <w:rPr>
          <w:rFonts w:asciiTheme="minorHAnsi" w:hAnsiTheme="minorHAnsi"/>
          <w:b w:val="0"/>
          <w:spacing w:val="-5"/>
          <w:sz w:val="20"/>
          <w:szCs w:val="20"/>
        </w:rPr>
        <w:t>,tabac</w:t>
      </w:r>
      <w:proofErr w:type="spellEnd"/>
      <w:r w:rsidRPr="00CC3A39">
        <w:rPr>
          <w:rFonts w:asciiTheme="minorHAnsi" w:hAnsiTheme="minorHAnsi"/>
          <w:b w:val="0"/>
          <w:spacing w:val="-5"/>
          <w:sz w:val="20"/>
          <w:szCs w:val="20"/>
        </w:rPr>
        <w:t>…)</w:t>
      </w:r>
    </w:p>
    <w:p w:rsidR="00C57677" w:rsidRPr="00CC3A39" w:rsidRDefault="00C57677" w:rsidP="00C57677">
      <w:pPr>
        <w:pStyle w:val="Corpsdetexte"/>
        <w:tabs>
          <w:tab w:val="left" w:pos="2151"/>
          <w:tab w:val="left" w:pos="5492"/>
        </w:tabs>
        <w:ind w:right="283"/>
        <w:rPr>
          <w:rFonts w:asciiTheme="minorHAnsi" w:hAnsiTheme="minorHAnsi"/>
          <w:b w:val="0"/>
          <w:spacing w:val="-3"/>
          <w:sz w:val="20"/>
          <w:szCs w:val="20"/>
        </w:rPr>
      </w:pPr>
      <w:r w:rsidRPr="00CC3A39">
        <w:rPr>
          <w:rFonts w:asciiTheme="minorHAnsi" w:hAnsiTheme="minorHAnsi"/>
          <w:b w:val="0"/>
          <w:sz w:val="20"/>
          <w:szCs w:val="20"/>
        </w:rPr>
        <w:t xml:space="preserve">-les </w:t>
      </w:r>
      <w:proofErr w:type="spellStart"/>
      <w:r w:rsidRPr="00CC3A39">
        <w:rPr>
          <w:rFonts w:asciiTheme="minorHAnsi" w:hAnsiTheme="minorHAnsi"/>
          <w:b w:val="0"/>
          <w:sz w:val="20"/>
          <w:szCs w:val="20"/>
        </w:rPr>
        <w:t>antécédents</w:t>
      </w:r>
      <w:r w:rsidRPr="00CC3A39">
        <w:rPr>
          <w:rFonts w:asciiTheme="minorHAnsi" w:hAnsiTheme="minorHAnsi"/>
          <w:b w:val="0"/>
          <w:spacing w:val="-3"/>
          <w:sz w:val="20"/>
          <w:szCs w:val="20"/>
        </w:rPr>
        <w:t>familiaux</w:t>
      </w:r>
      <w:proofErr w:type="spellEnd"/>
      <w:r w:rsidRPr="00CC3A39">
        <w:rPr>
          <w:rFonts w:asciiTheme="minorHAnsi" w:hAnsiTheme="minorHAnsi"/>
          <w:b w:val="0"/>
          <w:spacing w:val="-3"/>
          <w:sz w:val="20"/>
          <w:szCs w:val="20"/>
        </w:rPr>
        <w:t>.</w:t>
      </w:r>
    </w:p>
    <w:p w:rsidR="00C57677" w:rsidRPr="00CC3A39" w:rsidRDefault="00C57677" w:rsidP="00C57677">
      <w:pPr>
        <w:pStyle w:val="Corpsdetexte"/>
        <w:tabs>
          <w:tab w:val="left" w:pos="2151"/>
          <w:tab w:val="left" w:pos="5492"/>
        </w:tabs>
        <w:ind w:right="283"/>
        <w:rPr>
          <w:rFonts w:asciiTheme="minorHAnsi" w:hAnsiTheme="minorHAnsi"/>
          <w:bCs w:val="0"/>
          <w:color w:val="002060"/>
          <w:spacing w:val="-3"/>
          <w:sz w:val="20"/>
          <w:szCs w:val="20"/>
        </w:rPr>
      </w:pPr>
      <w:r w:rsidRPr="00CC3A39">
        <w:rPr>
          <w:rFonts w:asciiTheme="minorHAnsi" w:hAnsiTheme="minorHAnsi"/>
          <w:bCs w:val="0"/>
          <w:color w:val="002060"/>
          <w:sz w:val="20"/>
          <w:szCs w:val="20"/>
        </w:rPr>
        <w:t xml:space="preserve">Les </w:t>
      </w:r>
      <w:proofErr w:type="spellStart"/>
      <w:r w:rsidRPr="00CC3A39">
        <w:rPr>
          <w:rFonts w:asciiTheme="minorHAnsi" w:hAnsiTheme="minorHAnsi"/>
          <w:bCs w:val="0"/>
          <w:color w:val="002060"/>
          <w:sz w:val="20"/>
          <w:szCs w:val="20"/>
        </w:rPr>
        <w:t>dyslipidemies</w:t>
      </w:r>
      <w:proofErr w:type="spellEnd"/>
      <w:r w:rsidRPr="00CC3A39">
        <w:rPr>
          <w:rFonts w:asciiTheme="minorHAnsi" w:hAnsiTheme="minorHAnsi"/>
          <w:bCs w:val="0"/>
          <w:color w:val="002060"/>
          <w:sz w:val="20"/>
          <w:szCs w:val="20"/>
        </w:rPr>
        <w:t xml:space="preserve"> </w:t>
      </w:r>
      <w:r w:rsidRPr="00CC3A39">
        <w:rPr>
          <w:rFonts w:asciiTheme="minorHAnsi" w:hAnsiTheme="minorHAnsi"/>
          <w:bCs w:val="0"/>
          <w:color w:val="002060"/>
          <w:sz w:val="20"/>
          <w:szCs w:val="20"/>
        </w:rPr>
        <w:sym w:font="Wingdings" w:char="F0E0"/>
      </w:r>
      <w:r w:rsidRPr="00CC3A39">
        <w:rPr>
          <w:rFonts w:asciiTheme="minorHAnsi" w:hAnsiTheme="minorHAnsi"/>
          <w:bCs w:val="0"/>
          <w:color w:val="002060"/>
          <w:sz w:val="20"/>
          <w:szCs w:val="20"/>
        </w:rPr>
        <w:t>facteur de risque majeur d’</w:t>
      </w:r>
      <w:proofErr w:type="spellStart"/>
      <w:r w:rsidRPr="00CC3A39">
        <w:rPr>
          <w:rFonts w:asciiTheme="minorHAnsi" w:hAnsiTheme="minorHAnsi"/>
          <w:bCs w:val="0"/>
          <w:color w:val="002060"/>
          <w:sz w:val="20"/>
          <w:szCs w:val="20"/>
        </w:rPr>
        <w:t>atherosclerose</w:t>
      </w:r>
      <w:proofErr w:type="spellEnd"/>
    </w:p>
    <w:p w:rsidR="00C57677" w:rsidRPr="00CC3A39" w:rsidRDefault="00C57677" w:rsidP="00C57677">
      <w:pPr>
        <w:tabs>
          <w:tab w:val="left" w:pos="4165"/>
        </w:tabs>
        <w:ind w:right="283"/>
        <w:rPr>
          <w:rFonts w:asciiTheme="minorHAnsi" w:hAnsiTheme="minorHAnsi"/>
          <w:b/>
          <w:color w:val="002060"/>
          <w:sz w:val="20"/>
          <w:szCs w:val="20"/>
        </w:rPr>
      </w:pPr>
      <w:r w:rsidRPr="00CC3A39">
        <w:rPr>
          <w:rFonts w:asciiTheme="minorHAnsi" w:hAnsiTheme="minorHAnsi"/>
          <w:b/>
          <w:color w:val="002060"/>
          <w:sz w:val="20"/>
          <w:szCs w:val="20"/>
        </w:rPr>
        <w:sym w:font="Wingdings" w:char="F0E0"/>
      </w:r>
      <w:r w:rsidRPr="00CC3A39">
        <w:rPr>
          <w:rFonts w:asciiTheme="minorHAnsi" w:hAnsiTheme="minorHAnsi"/>
          <w:b/>
          <w:color w:val="002060"/>
          <w:sz w:val="20"/>
          <w:szCs w:val="20"/>
        </w:rPr>
        <w:t xml:space="preserve"> facteur de risque cardiovasculaire</w:t>
      </w:r>
    </w:p>
    <w:p w:rsidR="00C57677" w:rsidRPr="00CC3A39" w:rsidRDefault="00C57677" w:rsidP="00C57677">
      <w:pPr>
        <w:pStyle w:val="Paragraphedeliste"/>
        <w:numPr>
          <w:ilvl w:val="0"/>
          <w:numId w:val="8"/>
        </w:numPr>
        <w:spacing w:before="0"/>
        <w:ind w:right="283"/>
        <w:rPr>
          <w:rFonts w:asciiTheme="minorHAnsi" w:hAnsiTheme="minorHAnsi"/>
          <w:b/>
          <w:color w:val="00B0F0"/>
          <w:sz w:val="20"/>
          <w:szCs w:val="20"/>
        </w:rPr>
      </w:pPr>
      <w:r w:rsidRPr="00CC3A39">
        <w:rPr>
          <w:rFonts w:asciiTheme="minorHAnsi" w:hAnsiTheme="minorHAnsi"/>
          <w:b/>
          <w:color w:val="00B0F0"/>
          <w:sz w:val="20"/>
          <w:szCs w:val="20"/>
        </w:rPr>
        <w:t>Traitement hygiéno-diététique</w:t>
      </w:r>
    </w:p>
    <w:p w:rsidR="00C57677" w:rsidRPr="00CC3A39" w:rsidRDefault="00C57677" w:rsidP="00C57677">
      <w:pPr>
        <w:pStyle w:val="Paragraphedeliste"/>
        <w:tabs>
          <w:tab w:val="left" w:pos="643"/>
          <w:tab w:val="left" w:pos="644"/>
        </w:tabs>
        <w:spacing w:before="0"/>
        <w:ind w:left="644" w:right="283" w:firstLine="0"/>
        <w:rPr>
          <w:rFonts w:asciiTheme="minorHAnsi" w:hAnsiTheme="minorHAnsi"/>
          <w:b/>
          <w:sz w:val="20"/>
          <w:szCs w:val="20"/>
        </w:rPr>
      </w:pPr>
      <w:r w:rsidRPr="00CC3A39">
        <w:rPr>
          <w:rFonts w:asciiTheme="minorHAnsi" w:hAnsiTheme="minorHAnsi"/>
          <w:b/>
          <w:sz w:val="20"/>
          <w:szCs w:val="20"/>
        </w:rPr>
        <w:t>*Régime alimentaire:</w:t>
      </w:r>
    </w:p>
    <w:p w:rsidR="00C57677" w:rsidRPr="00CC3A39" w:rsidRDefault="00C57677" w:rsidP="00C57677">
      <w:pPr>
        <w:pStyle w:val="Titre9"/>
        <w:keepNext w:val="0"/>
        <w:keepLines w:val="0"/>
        <w:tabs>
          <w:tab w:val="left" w:pos="1276"/>
        </w:tabs>
        <w:spacing w:before="0"/>
        <w:ind w:right="283"/>
        <w:rPr>
          <w:rFonts w:asciiTheme="minorHAnsi" w:hAnsiTheme="minorHAnsi"/>
          <w:bCs/>
          <w:color w:val="6F2F9F"/>
        </w:rPr>
      </w:pPr>
      <w:r w:rsidRPr="00CC3A39">
        <w:rPr>
          <w:rFonts w:asciiTheme="minorHAnsi" w:hAnsiTheme="minorHAnsi"/>
          <w:bCs/>
        </w:rPr>
        <w:t>-</w:t>
      </w:r>
      <w:r w:rsidRPr="00CC3A39">
        <w:rPr>
          <w:rFonts w:asciiTheme="minorHAnsi" w:eastAsia="Arial" w:hAnsiTheme="minorHAnsi" w:cs="Arial"/>
          <w:bCs/>
          <w:i w:val="0"/>
          <w:iCs w:val="0"/>
          <w:color w:val="auto"/>
        </w:rPr>
        <w:t xml:space="preserve">diminuer les AGS </w:t>
      </w:r>
      <w:r w:rsidRPr="00CC3A39">
        <w:rPr>
          <w:rFonts w:asciiTheme="minorHAnsi" w:hAnsiTheme="minorHAnsi"/>
          <w:bCs/>
          <w:color w:val="6F2F9F"/>
        </w:rPr>
        <w:t xml:space="preserve">(graisses animales : beurre, fromage, viandes grasses, charcuterie) </w:t>
      </w:r>
    </w:p>
    <w:p w:rsidR="00C57677" w:rsidRPr="00CC3A39" w:rsidRDefault="00C57677" w:rsidP="00C57677">
      <w:pPr>
        <w:pStyle w:val="Titre9"/>
        <w:keepNext w:val="0"/>
        <w:keepLines w:val="0"/>
        <w:tabs>
          <w:tab w:val="left" w:pos="1276"/>
        </w:tabs>
        <w:spacing w:before="0"/>
        <w:ind w:right="283"/>
        <w:rPr>
          <w:rFonts w:asciiTheme="minorHAnsi" w:hAnsiTheme="minorHAnsi"/>
          <w:bCs/>
        </w:rPr>
      </w:pPr>
      <w:r w:rsidRPr="00CC3A39">
        <w:rPr>
          <w:rFonts w:asciiTheme="minorHAnsi" w:eastAsia="Arial" w:hAnsiTheme="minorHAnsi" w:cs="Arial"/>
          <w:bCs/>
          <w:i w:val="0"/>
          <w:iCs w:val="0"/>
          <w:color w:val="auto"/>
        </w:rPr>
        <w:t xml:space="preserve">au profit des AGI </w:t>
      </w:r>
      <w:r w:rsidRPr="00CC3A39">
        <w:rPr>
          <w:rFonts w:asciiTheme="minorHAnsi" w:hAnsiTheme="minorHAnsi"/>
          <w:bCs/>
          <w:color w:val="6F2F9F"/>
        </w:rPr>
        <w:t>(huiles végétales)</w:t>
      </w:r>
    </w:p>
    <w:p w:rsidR="00C57677" w:rsidRPr="00CC3A39" w:rsidRDefault="00C57677" w:rsidP="00C57677">
      <w:pPr>
        <w:tabs>
          <w:tab w:val="left" w:pos="1275"/>
          <w:tab w:val="left" w:pos="1276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 xml:space="preserve">-Augmenter la consommation d’AGI omega3 </w:t>
      </w:r>
      <w:r w:rsidRPr="00CC3A39">
        <w:rPr>
          <w:rFonts w:asciiTheme="minorHAnsi" w:hAnsiTheme="minorHAnsi"/>
          <w:bCs/>
          <w:color w:val="6F2F9F"/>
          <w:sz w:val="20"/>
          <w:szCs w:val="20"/>
        </w:rPr>
        <w:t>(poissons)</w:t>
      </w:r>
    </w:p>
    <w:p w:rsidR="00C57677" w:rsidRPr="00CC3A39" w:rsidRDefault="00C57677" w:rsidP="00C57677">
      <w:pPr>
        <w:tabs>
          <w:tab w:val="left" w:pos="1275"/>
          <w:tab w:val="left" w:pos="1276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 xml:space="preserve">-Augmenter la consommation de fibres </w:t>
      </w:r>
      <w:proofErr w:type="spellStart"/>
      <w:r w:rsidRPr="00CC3A39">
        <w:rPr>
          <w:rFonts w:asciiTheme="minorHAnsi" w:hAnsiTheme="minorHAnsi"/>
          <w:bCs/>
          <w:sz w:val="20"/>
          <w:szCs w:val="20"/>
        </w:rPr>
        <w:t>alimentaires,fruits</w:t>
      </w:r>
      <w:proofErr w:type="spellEnd"/>
      <w:r w:rsidRPr="00CC3A39">
        <w:rPr>
          <w:rFonts w:asciiTheme="minorHAnsi" w:hAnsiTheme="minorHAnsi"/>
          <w:bCs/>
          <w:sz w:val="20"/>
          <w:szCs w:val="20"/>
        </w:rPr>
        <w:t>,légumes, céréales</w:t>
      </w:r>
    </w:p>
    <w:p w:rsidR="00C57677" w:rsidRPr="00CC3A39" w:rsidRDefault="00C57677" w:rsidP="00C57677">
      <w:pPr>
        <w:tabs>
          <w:tab w:val="left" w:pos="1275"/>
          <w:tab w:val="left" w:pos="1276"/>
        </w:tabs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 xml:space="preserve">-Réduction des apports de sels si </w:t>
      </w:r>
      <w:proofErr w:type="spellStart"/>
      <w:r w:rsidRPr="00CC3A39">
        <w:rPr>
          <w:rFonts w:asciiTheme="minorHAnsi" w:hAnsiTheme="minorHAnsi"/>
          <w:bCs/>
          <w:spacing w:val="-12"/>
          <w:sz w:val="20"/>
          <w:szCs w:val="20"/>
        </w:rPr>
        <w:t>HTA</w:t>
      </w:r>
      <w:r w:rsidRPr="00CC3A39">
        <w:rPr>
          <w:rFonts w:asciiTheme="minorHAnsi" w:hAnsiTheme="minorHAnsi"/>
          <w:bCs/>
          <w:sz w:val="20"/>
          <w:szCs w:val="20"/>
        </w:rPr>
        <w:t>associée</w:t>
      </w:r>
      <w:proofErr w:type="spellEnd"/>
    </w:p>
    <w:p w:rsidR="00C57677" w:rsidRPr="00CC3A39" w:rsidRDefault="00C57677" w:rsidP="00C57677">
      <w:pPr>
        <w:pStyle w:val="Paragraphedeliste"/>
        <w:tabs>
          <w:tab w:val="left" w:pos="643"/>
          <w:tab w:val="left" w:pos="644"/>
        </w:tabs>
        <w:spacing w:before="0"/>
        <w:ind w:left="644" w:right="283" w:firstLine="0"/>
        <w:rPr>
          <w:rFonts w:asciiTheme="minorHAnsi" w:hAnsiTheme="minorHAnsi"/>
          <w:bCs/>
          <w:color w:val="006FC0"/>
          <w:sz w:val="20"/>
          <w:szCs w:val="20"/>
        </w:rPr>
      </w:pPr>
      <w:r w:rsidRPr="00CC3A39">
        <w:rPr>
          <w:rFonts w:asciiTheme="minorHAnsi" w:hAnsiTheme="minorHAnsi"/>
          <w:b/>
          <w:sz w:val="20"/>
          <w:szCs w:val="20"/>
        </w:rPr>
        <w:t>*Contrôle du poids</w:t>
      </w:r>
      <w:r w:rsidRPr="00CC3A39">
        <w:rPr>
          <w:rFonts w:asciiTheme="minorHAnsi" w:hAnsiTheme="minorHAnsi"/>
          <w:b/>
          <w:color w:val="006FC0"/>
          <w:sz w:val="20"/>
          <w:szCs w:val="20"/>
        </w:rPr>
        <w:t xml:space="preserve"> </w:t>
      </w:r>
      <w:r w:rsidRPr="00CC3A39">
        <w:rPr>
          <w:rFonts w:asciiTheme="minorHAnsi" w:hAnsiTheme="minorHAnsi"/>
          <w:bCs/>
          <w:color w:val="6F2F9F"/>
          <w:sz w:val="20"/>
          <w:szCs w:val="20"/>
        </w:rPr>
        <w:t>(cible : IMC &lt;25 ; cinétique : 10% en 6mois)</w:t>
      </w:r>
    </w:p>
    <w:p w:rsidR="00C57677" w:rsidRPr="00CC3A39" w:rsidRDefault="00C57677" w:rsidP="00C57677">
      <w:pPr>
        <w:tabs>
          <w:tab w:val="left" w:pos="643"/>
          <w:tab w:val="left" w:pos="644"/>
        </w:tabs>
        <w:ind w:right="283"/>
        <w:rPr>
          <w:rFonts w:asciiTheme="minorHAnsi" w:hAnsiTheme="minorHAnsi"/>
          <w:bCs/>
          <w:color w:val="6F2F9F"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ab/>
      </w:r>
      <w:r w:rsidRPr="00CC3A39">
        <w:rPr>
          <w:rFonts w:asciiTheme="minorHAnsi" w:hAnsiTheme="minorHAnsi"/>
          <w:b/>
          <w:sz w:val="20"/>
          <w:szCs w:val="20"/>
        </w:rPr>
        <w:t>*Pratique régulière d’activités physiques</w:t>
      </w:r>
      <w:r w:rsidRPr="00CC3A39">
        <w:rPr>
          <w:rFonts w:asciiTheme="minorHAnsi" w:hAnsiTheme="minorHAnsi"/>
          <w:bCs/>
          <w:sz w:val="20"/>
          <w:szCs w:val="20"/>
        </w:rPr>
        <w:t xml:space="preserve"> en rapport avec l’état physiologique du patient </w:t>
      </w:r>
      <w:r w:rsidRPr="00CC3A39">
        <w:rPr>
          <w:rFonts w:asciiTheme="minorHAnsi" w:hAnsiTheme="minorHAnsi"/>
          <w:bCs/>
          <w:color w:val="6F2F9F"/>
          <w:sz w:val="20"/>
          <w:szCs w:val="20"/>
        </w:rPr>
        <w:t>(30min de marche/j)</w:t>
      </w:r>
    </w:p>
    <w:p w:rsidR="00C57677" w:rsidRPr="00CC3A39" w:rsidRDefault="00C57677" w:rsidP="00C57677">
      <w:pPr>
        <w:pStyle w:val="Paragraphedeliste"/>
        <w:numPr>
          <w:ilvl w:val="0"/>
          <w:numId w:val="8"/>
        </w:numPr>
        <w:spacing w:before="0"/>
        <w:ind w:right="283"/>
        <w:rPr>
          <w:rFonts w:asciiTheme="minorHAnsi" w:hAnsiTheme="minorHAnsi"/>
          <w:b/>
          <w:color w:val="00B0F0"/>
          <w:sz w:val="20"/>
          <w:szCs w:val="20"/>
        </w:rPr>
      </w:pPr>
      <w:r w:rsidRPr="00CC3A39">
        <w:rPr>
          <w:rFonts w:asciiTheme="minorHAnsi" w:hAnsiTheme="minorHAnsi"/>
          <w:b/>
          <w:color w:val="00B0F0"/>
          <w:sz w:val="20"/>
          <w:szCs w:val="20"/>
        </w:rPr>
        <w:t>Instauration d’un traitement médicamenteux</w:t>
      </w:r>
    </w:p>
    <w:p w:rsidR="00C57677" w:rsidRPr="00CC3A39" w:rsidRDefault="00C57677" w:rsidP="00C57677">
      <w:pPr>
        <w:pStyle w:val="Paragraphedeliste"/>
        <w:numPr>
          <w:ilvl w:val="0"/>
          <w:numId w:val="1"/>
        </w:numPr>
        <w:tabs>
          <w:tab w:val="left" w:pos="643"/>
          <w:tab w:val="left" w:pos="644"/>
        </w:tabs>
        <w:spacing w:before="0"/>
        <w:ind w:right="283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 xml:space="preserve">En prévention primaire : si l’objectif thérapeutique n’est pas atteint après </w:t>
      </w:r>
      <w:r w:rsidRPr="00CC3A39">
        <w:rPr>
          <w:rFonts w:asciiTheme="minorHAnsi" w:hAnsiTheme="minorHAnsi"/>
          <w:bCs/>
          <w:color w:val="006FC0"/>
          <w:sz w:val="20"/>
          <w:szCs w:val="20"/>
        </w:rPr>
        <w:t>3 mois de régime adapté et bien conduit</w:t>
      </w:r>
    </w:p>
    <w:p w:rsidR="00C65DD5" w:rsidRPr="004B51FC" w:rsidRDefault="00C57677" w:rsidP="004B51FC">
      <w:pPr>
        <w:pStyle w:val="Paragraphedeliste"/>
        <w:numPr>
          <w:ilvl w:val="0"/>
          <w:numId w:val="1"/>
        </w:numPr>
        <w:tabs>
          <w:tab w:val="left" w:pos="644"/>
        </w:tabs>
        <w:spacing w:before="0"/>
        <w:ind w:right="283"/>
        <w:jc w:val="both"/>
        <w:rPr>
          <w:rFonts w:asciiTheme="minorHAnsi" w:hAnsiTheme="minorHAnsi"/>
          <w:bCs/>
          <w:sz w:val="20"/>
          <w:szCs w:val="20"/>
        </w:rPr>
      </w:pPr>
      <w:r w:rsidRPr="00CC3A39">
        <w:rPr>
          <w:rFonts w:asciiTheme="minorHAnsi" w:hAnsiTheme="minorHAnsi"/>
          <w:bCs/>
          <w:sz w:val="20"/>
          <w:szCs w:val="20"/>
        </w:rPr>
        <w:t xml:space="preserve">En prévention secondaire : </w:t>
      </w:r>
      <w:r w:rsidRPr="00CC3A39">
        <w:rPr>
          <w:rFonts w:asciiTheme="minorHAnsi" w:hAnsiTheme="minorHAnsi"/>
          <w:bCs/>
          <w:color w:val="006FC0"/>
          <w:sz w:val="20"/>
          <w:szCs w:val="20"/>
        </w:rPr>
        <w:t>d’emblée</w:t>
      </w:r>
      <w:r w:rsidRPr="00CC3A39">
        <w:rPr>
          <w:rFonts w:asciiTheme="minorHAnsi" w:hAnsiTheme="minorHAnsi"/>
          <w:bCs/>
          <w:sz w:val="20"/>
          <w:szCs w:val="20"/>
        </w:rPr>
        <w:t xml:space="preserve">, en association au régime diététique et à la </w:t>
      </w:r>
      <w:r w:rsidRPr="00CC3A39">
        <w:rPr>
          <w:rFonts w:asciiTheme="minorHAnsi" w:hAnsiTheme="minorHAnsi"/>
          <w:bCs/>
          <w:sz w:val="20"/>
          <w:szCs w:val="20"/>
        </w:rPr>
        <w:lastRenderedPageBreak/>
        <w:t>correction des autres facteurs de risque</w:t>
      </w:r>
    </w:p>
    <w:p w:rsidR="00C65DD5" w:rsidRDefault="00C65DD5" w:rsidP="00FC0940">
      <w:pPr>
        <w:ind w:right="283"/>
        <w:rPr>
          <w:rFonts w:asciiTheme="minorHAnsi" w:hAnsiTheme="minorHAnsi"/>
          <w:sz w:val="24"/>
          <w:szCs w:val="24"/>
        </w:rPr>
      </w:pPr>
    </w:p>
    <w:p w:rsidR="00C65DD5" w:rsidRDefault="00CE6AD2" w:rsidP="00CE6AD2">
      <w:pPr>
        <w:ind w:right="283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fr-FR"/>
        </w:rPr>
        <w:drawing>
          <wp:inline distT="0" distB="0" distL="0" distR="0">
            <wp:extent cx="6742848" cy="2596724"/>
            <wp:effectExtent l="0" t="2076450" r="0" b="2051476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744681" cy="2597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DD5" w:rsidRDefault="00C65DD5" w:rsidP="00FC0940">
      <w:pPr>
        <w:ind w:right="283"/>
        <w:rPr>
          <w:rFonts w:asciiTheme="minorHAnsi" w:hAnsiTheme="minorHAnsi"/>
          <w:sz w:val="24"/>
          <w:szCs w:val="24"/>
        </w:rPr>
      </w:pPr>
    </w:p>
    <w:p w:rsidR="00C65DD5" w:rsidRDefault="00C65DD5" w:rsidP="00FC0940">
      <w:pPr>
        <w:ind w:right="283"/>
        <w:rPr>
          <w:rFonts w:asciiTheme="minorHAnsi" w:hAnsiTheme="minorHAnsi"/>
          <w:sz w:val="24"/>
          <w:szCs w:val="24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sectPr w:rsidR="00FC0940" w:rsidRPr="001A04AA" w:rsidSect="00F04CF3">
      <w:pgSz w:w="16838" w:h="11906" w:orient="landscape"/>
      <w:pgMar w:top="289" w:right="289" w:bottom="295" w:left="28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E2588"/>
    <w:multiLevelType w:val="hybridMultilevel"/>
    <w:tmpl w:val="19F29EAA"/>
    <w:lvl w:ilvl="0" w:tplc="4A12FC18">
      <w:numFmt w:val="bullet"/>
      <w:lvlText w:val="•"/>
      <w:lvlJc w:val="left"/>
      <w:pPr>
        <w:ind w:left="659" w:hanging="540"/>
      </w:pPr>
      <w:rPr>
        <w:rFonts w:hint="default"/>
        <w:w w:val="99"/>
      </w:rPr>
    </w:lvl>
    <w:lvl w:ilvl="1" w:tplc="B4DA9E72">
      <w:numFmt w:val="bullet"/>
      <w:lvlText w:val="◦"/>
      <w:lvlJc w:val="left"/>
      <w:pPr>
        <w:ind w:left="1083" w:hanging="452"/>
      </w:pPr>
      <w:rPr>
        <w:rFonts w:hint="default"/>
        <w:w w:val="99"/>
      </w:rPr>
    </w:lvl>
    <w:lvl w:ilvl="2" w:tplc="23A4A432">
      <w:numFmt w:val="bullet"/>
      <w:lvlText w:val="•"/>
      <w:lvlJc w:val="left"/>
      <w:pPr>
        <w:ind w:left="1540" w:hanging="452"/>
      </w:pPr>
      <w:rPr>
        <w:rFonts w:hint="default"/>
      </w:rPr>
    </w:lvl>
    <w:lvl w:ilvl="3" w:tplc="896A3F3C">
      <w:numFmt w:val="bullet"/>
      <w:lvlText w:val="•"/>
      <w:lvlJc w:val="left"/>
      <w:pPr>
        <w:ind w:left="2957" w:hanging="452"/>
      </w:pPr>
      <w:rPr>
        <w:rFonts w:hint="default"/>
      </w:rPr>
    </w:lvl>
    <w:lvl w:ilvl="4" w:tplc="3AB48FBA">
      <w:numFmt w:val="bullet"/>
      <w:lvlText w:val="•"/>
      <w:lvlJc w:val="left"/>
      <w:pPr>
        <w:ind w:left="4375" w:hanging="452"/>
      </w:pPr>
      <w:rPr>
        <w:rFonts w:hint="default"/>
      </w:rPr>
    </w:lvl>
    <w:lvl w:ilvl="5" w:tplc="7B142B1C">
      <w:numFmt w:val="bullet"/>
      <w:lvlText w:val="•"/>
      <w:lvlJc w:val="left"/>
      <w:pPr>
        <w:ind w:left="5792" w:hanging="452"/>
      </w:pPr>
      <w:rPr>
        <w:rFonts w:hint="default"/>
      </w:rPr>
    </w:lvl>
    <w:lvl w:ilvl="6" w:tplc="1466D0F6">
      <w:numFmt w:val="bullet"/>
      <w:lvlText w:val="•"/>
      <w:lvlJc w:val="left"/>
      <w:pPr>
        <w:ind w:left="7210" w:hanging="452"/>
      </w:pPr>
      <w:rPr>
        <w:rFonts w:hint="default"/>
      </w:rPr>
    </w:lvl>
    <w:lvl w:ilvl="7" w:tplc="F092BDA2">
      <w:numFmt w:val="bullet"/>
      <w:lvlText w:val="•"/>
      <w:lvlJc w:val="left"/>
      <w:pPr>
        <w:ind w:left="8627" w:hanging="452"/>
      </w:pPr>
      <w:rPr>
        <w:rFonts w:hint="default"/>
      </w:rPr>
    </w:lvl>
    <w:lvl w:ilvl="8" w:tplc="83E42458">
      <w:numFmt w:val="bullet"/>
      <w:lvlText w:val="•"/>
      <w:lvlJc w:val="left"/>
      <w:pPr>
        <w:ind w:left="10045" w:hanging="452"/>
      </w:pPr>
      <w:rPr>
        <w:rFonts w:hint="default"/>
      </w:rPr>
    </w:lvl>
  </w:abstractNum>
  <w:abstractNum w:abstractNumId="1">
    <w:nsid w:val="19C1395D"/>
    <w:multiLevelType w:val="hybridMultilevel"/>
    <w:tmpl w:val="826028C0"/>
    <w:lvl w:ilvl="0" w:tplc="B570198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D54C7F"/>
    <w:multiLevelType w:val="hybridMultilevel"/>
    <w:tmpl w:val="B3EAB508"/>
    <w:lvl w:ilvl="0" w:tplc="8446D340">
      <w:numFmt w:val="bullet"/>
      <w:lvlText w:val="-"/>
      <w:lvlJc w:val="left"/>
      <w:pPr>
        <w:ind w:left="411" w:hanging="240"/>
      </w:pPr>
      <w:rPr>
        <w:rFonts w:ascii="Arial" w:eastAsia="Arial" w:hAnsi="Arial" w:cs="Arial" w:hint="default"/>
        <w:b/>
        <w:bCs/>
        <w:w w:val="100"/>
        <w:sz w:val="40"/>
        <w:szCs w:val="40"/>
      </w:rPr>
    </w:lvl>
    <w:lvl w:ilvl="1" w:tplc="DC40348A">
      <w:numFmt w:val="bullet"/>
      <w:lvlText w:val="•"/>
      <w:lvlJc w:val="left"/>
      <w:pPr>
        <w:ind w:left="1666" w:hanging="240"/>
      </w:pPr>
      <w:rPr>
        <w:rFonts w:hint="default"/>
      </w:rPr>
    </w:lvl>
    <w:lvl w:ilvl="2" w:tplc="EB22009A">
      <w:numFmt w:val="bullet"/>
      <w:lvlText w:val="•"/>
      <w:lvlJc w:val="left"/>
      <w:pPr>
        <w:ind w:left="2912" w:hanging="240"/>
      </w:pPr>
      <w:rPr>
        <w:rFonts w:hint="default"/>
      </w:rPr>
    </w:lvl>
    <w:lvl w:ilvl="3" w:tplc="948E91BE">
      <w:numFmt w:val="bullet"/>
      <w:lvlText w:val="•"/>
      <w:lvlJc w:val="left"/>
      <w:pPr>
        <w:ind w:left="4158" w:hanging="240"/>
      </w:pPr>
      <w:rPr>
        <w:rFonts w:hint="default"/>
      </w:rPr>
    </w:lvl>
    <w:lvl w:ilvl="4" w:tplc="A86CD158">
      <w:numFmt w:val="bullet"/>
      <w:lvlText w:val="•"/>
      <w:lvlJc w:val="left"/>
      <w:pPr>
        <w:ind w:left="5404" w:hanging="240"/>
      </w:pPr>
      <w:rPr>
        <w:rFonts w:hint="default"/>
      </w:rPr>
    </w:lvl>
    <w:lvl w:ilvl="5" w:tplc="A312570A">
      <w:numFmt w:val="bullet"/>
      <w:lvlText w:val="•"/>
      <w:lvlJc w:val="left"/>
      <w:pPr>
        <w:ind w:left="6650" w:hanging="240"/>
      </w:pPr>
      <w:rPr>
        <w:rFonts w:hint="default"/>
      </w:rPr>
    </w:lvl>
    <w:lvl w:ilvl="6" w:tplc="847CE8A4">
      <w:numFmt w:val="bullet"/>
      <w:lvlText w:val="•"/>
      <w:lvlJc w:val="left"/>
      <w:pPr>
        <w:ind w:left="7896" w:hanging="240"/>
      </w:pPr>
      <w:rPr>
        <w:rFonts w:hint="default"/>
      </w:rPr>
    </w:lvl>
    <w:lvl w:ilvl="7" w:tplc="5984A842">
      <w:numFmt w:val="bullet"/>
      <w:lvlText w:val="•"/>
      <w:lvlJc w:val="left"/>
      <w:pPr>
        <w:ind w:left="9142" w:hanging="240"/>
      </w:pPr>
      <w:rPr>
        <w:rFonts w:hint="default"/>
      </w:rPr>
    </w:lvl>
    <w:lvl w:ilvl="8" w:tplc="7BCA951A">
      <w:numFmt w:val="bullet"/>
      <w:lvlText w:val="•"/>
      <w:lvlJc w:val="left"/>
      <w:pPr>
        <w:ind w:left="10388" w:hanging="240"/>
      </w:pPr>
      <w:rPr>
        <w:rFonts w:hint="default"/>
      </w:rPr>
    </w:lvl>
  </w:abstractNum>
  <w:abstractNum w:abstractNumId="3">
    <w:nsid w:val="25503788"/>
    <w:multiLevelType w:val="hybridMultilevel"/>
    <w:tmpl w:val="7F5A2F06"/>
    <w:lvl w:ilvl="0" w:tplc="8EB40A5A">
      <w:start w:val="1"/>
      <w:numFmt w:val="decimal"/>
      <w:lvlText w:val="%1)"/>
      <w:lvlJc w:val="left"/>
      <w:pPr>
        <w:ind w:left="479" w:hanging="360"/>
      </w:pPr>
      <w:rPr>
        <w:rFonts w:hint="default"/>
        <w:color w:val="00AF50"/>
      </w:rPr>
    </w:lvl>
    <w:lvl w:ilvl="1" w:tplc="040C0019" w:tentative="1">
      <w:start w:val="1"/>
      <w:numFmt w:val="lowerLetter"/>
      <w:lvlText w:val="%2."/>
      <w:lvlJc w:val="left"/>
      <w:pPr>
        <w:ind w:left="1199" w:hanging="360"/>
      </w:pPr>
    </w:lvl>
    <w:lvl w:ilvl="2" w:tplc="040C001B" w:tentative="1">
      <w:start w:val="1"/>
      <w:numFmt w:val="lowerRoman"/>
      <w:lvlText w:val="%3."/>
      <w:lvlJc w:val="right"/>
      <w:pPr>
        <w:ind w:left="1919" w:hanging="180"/>
      </w:pPr>
    </w:lvl>
    <w:lvl w:ilvl="3" w:tplc="040C000F" w:tentative="1">
      <w:start w:val="1"/>
      <w:numFmt w:val="decimal"/>
      <w:lvlText w:val="%4."/>
      <w:lvlJc w:val="left"/>
      <w:pPr>
        <w:ind w:left="2639" w:hanging="360"/>
      </w:pPr>
    </w:lvl>
    <w:lvl w:ilvl="4" w:tplc="040C0019" w:tentative="1">
      <w:start w:val="1"/>
      <w:numFmt w:val="lowerLetter"/>
      <w:lvlText w:val="%5."/>
      <w:lvlJc w:val="left"/>
      <w:pPr>
        <w:ind w:left="3359" w:hanging="360"/>
      </w:pPr>
    </w:lvl>
    <w:lvl w:ilvl="5" w:tplc="040C001B" w:tentative="1">
      <w:start w:val="1"/>
      <w:numFmt w:val="lowerRoman"/>
      <w:lvlText w:val="%6."/>
      <w:lvlJc w:val="right"/>
      <w:pPr>
        <w:ind w:left="4079" w:hanging="180"/>
      </w:pPr>
    </w:lvl>
    <w:lvl w:ilvl="6" w:tplc="040C000F" w:tentative="1">
      <w:start w:val="1"/>
      <w:numFmt w:val="decimal"/>
      <w:lvlText w:val="%7."/>
      <w:lvlJc w:val="left"/>
      <w:pPr>
        <w:ind w:left="4799" w:hanging="360"/>
      </w:pPr>
    </w:lvl>
    <w:lvl w:ilvl="7" w:tplc="040C0019" w:tentative="1">
      <w:start w:val="1"/>
      <w:numFmt w:val="lowerLetter"/>
      <w:lvlText w:val="%8."/>
      <w:lvlJc w:val="left"/>
      <w:pPr>
        <w:ind w:left="5519" w:hanging="360"/>
      </w:pPr>
    </w:lvl>
    <w:lvl w:ilvl="8" w:tplc="040C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4">
    <w:nsid w:val="28E514C5"/>
    <w:multiLevelType w:val="hybridMultilevel"/>
    <w:tmpl w:val="2BC6AD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345BE8"/>
    <w:multiLevelType w:val="hybridMultilevel"/>
    <w:tmpl w:val="4502E684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411A5147"/>
    <w:multiLevelType w:val="hybridMultilevel"/>
    <w:tmpl w:val="9408805A"/>
    <w:lvl w:ilvl="0" w:tplc="77DA43E8">
      <w:numFmt w:val="bullet"/>
      <w:lvlText w:val="•"/>
      <w:lvlJc w:val="left"/>
      <w:pPr>
        <w:ind w:left="431" w:hanging="289"/>
      </w:pPr>
      <w:rPr>
        <w:rFonts w:hint="default"/>
        <w:b/>
        <w:bCs/>
        <w:w w:val="100"/>
      </w:rPr>
    </w:lvl>
    <w:lvl w:ilvl="1" w:tplc="A98A92C2">
      <w:numFmt w:val="bullet"/>
      <w:lvlText w:val="•"/>
      <w:lvlJc w:val="left"/>
      <w:pPr>
        <w:ind w:left="281" w:hanging="291"/>
      </w:pPr>
      <w:rPr>
        <w:rFonts w:ascii="Arial" w:eastAsia="Arial" w:hAnsi="Arial" w:cs="Arial" w:hint="default"/>
        <w:w w:val="99"/>
        <w:sz w:val="48"/>
        <w:szCs w:val="48"/>
      </w:rPr>
    </w:lvl>
    <w:lvl w:ilvl="2" w:tplc="A5402104">
      <w:numFmt w:val="bullet"/>
      <w:lvlText w:val="•"/>
      <w:lvlJc w:val="left"/>
      <w:pPr>
        <w:ind w:left="742" w:hanging="346"/>
      </w:pPr>
      <w:rPr>
        <w:rFonts w:ascii="Calibri" w:eastAsia="Calibri" w:hAnsi="Calibri" w:cs="Calibri" w:hint="default"/>
        <w:b/>
        <w:bCs/>
        <w:w w:val="99"/>
        <w:sz w:val="48"/>
        <w:szCs w:val="48"/>
      </w:rPr>
    </w:lvl>
    <w:lvl w:ilvl="3" w:tplc="126E8E3A">
      <w:numFmt w:val="bullet"/>
      <w:lvlText w:val="–"/>
      <w:lvlJc w:val="left"/>
      <w:pPr>
        <w:ind w:left="396" w:hanging="346"/>
      </w:pPr>
      <w:rPr>
        <w:rFonts w:ascii="Calibri" w:eastAsia="Calibri" w:hAnsi="Calibri" w:cs="Calibri" w:hint="default"/>
        <w:b/>
        <w:bCs/>
        <w:w w:val="100"/>
        <w:sz w:val="48"/>
        <w:szCs w:val="48"/>
      </w:rPr>
    </w:lvl>
    <w:lvl w:ilvl="4" w:tplc="DA2C7B0E">
      <w:numFmt w:val="bullet"/>
      <w:lvlText w:val="•"/>
      <w:lvlJc w:val="left"/>
      <w:pPr>
        <w:ind w:left="2420" w:hanging="346"/>
      </w:pPr>
      <w:rPr>
        <w:rFonts w:hint="default"/>
      </w:rPr>
    </w:lvl>
    <w:lvl w:ilvl="5" w:tplc="5272496E">
      <w:numFmt w:val="bullet"/>
      <w:lvlText w:val="•"/>
      <w:lvlJc w:val="left"/>
      <w:pPr>
        <w:ind w:left="4100" w:hanging="346"/>
      </w:pPr>
      <w:rPr>
        <w:rFonts w:hint="default"/>
      </w:rPr>
    </w:lvl>
    <w:lvl w:ilvl="6" w:tplc="63FAEFC0">
      <w:numFmt w:val="bullet"/>
      <w:lvlText w:val="•"/>
      <w:lvlJc w:val="left"/>
      <w:pPr>
        <w:ind w:left="5780" w:hanging="346"/>
      </w:pPr>
      <w:rPr>
        <w:rFonts w:hint="default"/>
      </w:rPr>
    </w:lvl>
    <w:lvl w:ilvl="7" w:tplc="615EE3DE">
      <w:numFmt w:val="bullet"/>
      <w:lvlText w:val="•"/>
      <w:lvlJc w:val="left"/>
      <w:pPr>
        <w:ind w:left="7460" w:hanging="346"/>
      </w:pPr>
      <w:rPr>
        <w:rFonts w:hint="default"/>
      </w:rPr>
    </w:lvl>
    <w:lvl w:ilvl="8" w:tplc="78A6E898">
      <w:numFmt w:val="bullet"/>
      <w:lvlText w:val="•"/>
      <w:lvlJc w:val="left"/>
      <w:pPr>
        <w:ind w:left="9140" w:hanging="346"/>
      </w:pPr>
      <w:rPr>
        <w:rFonts w:hint="default"/>
      </w:rPr>
    </w:lvl>
  </w:abstractNum>
  <w:abstractNum w:abstractNumId="7">
    <w:nsid w:val="47350459"/>
    <w:multiLevelType w:val="hybridMultilevel"/>
    <w:tmpl w:val="CF9AED4E"/>
    <w:lvl w:ilvl="0" w:tplc="3294A768">
      <w:start w:val="1"/>
      <w:numFmt w:val="upperRoman"/>
      <w:lvlText w:val="%1)"/>
      <w:lvlJc w:val="left"/>
      <w:pPr>
        <w:ind w:left="1080" w:hanging="72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75496"/>
    <w:multiLevelType w:val="hybridMultilevel"/>
    <w:tmpl w:val="AEB4E1D0"/>
    <w:lvl w:ilvl="0" w:tplc="7FE26A04">
      <w:numFmt w:val="bullet"/>
      <w:lvlText w:val="•"/>
      <w:lvlJc w:val="left"/>
      <w:pPr>
        <w:ind w:left="674" w:hanging="540"/>
      </w:pPr>
      <w:rPr>
        <w:rFonts w:ascii="Arial" w:eastAsia="Arial" w:hAnsi="Arial" w:cs="Arial" w:hint="default"/>
        <w:w w:val="100"/>
        <w:sz w:val="40"/>
        <w:szCs w:val="40"/>
      </w:rPr>
    </w:lvl>
    <w:lvl w:ilvl="1" w:tplc="8FAAE374">
      <w:numFmt w:val="bullet"/>
      <w:lvlText w:val="•"/>
      <w:lvlJc w:val="left"/>
      <w:pPr>
        <w:ind w:left="1768" w:hanging="540"/>
      </w:pPr>
      <w:rPr>
        <w:rFonts w:hint="default"/>
      </w:rPr>
    </w:lvl>
    <w:lvl w:ilvl="2" w:tplc="8BAAA494">
      <w:numFmt w:val="bullet"/>
      <w:lvlText w:val="•"/>
      <w:lvlJc w:val="left"/>
      <w:pPr>
        <w:ind w:left="2857" w:hanging="540"/>
      </w:pPr>
      <w:rPr>
        <w:rFonts w:hint="default"/>
      </w:rPr>
    </w:lvl>
    <w:lvl w:ilvl="3" w:tplc="758CD768">
      <w:numFmt w:val="bullet"/>
      <w:lvlText w:val="•"/>
      <w:lvlJc w:val="left"/>
      <w:pPr>
        <w:ind w:left="3946" w:hanging="540"/>
      </w:pPr>
      <w:rPr>
        <w:rFonts w:hint="default"/>
      </w:rPr>
    </w:lvl>
    <w:lvl w:ilvl="4" w:tplc="4B4AAB54">
      <w:numFmt w:val="bullet"/>
      <w:lvlText w:val="•"/>
      <w:lvlJc w:val="left"/>
      <w:pPr>
        <w:ind w:left="5034" w:hanging="540"/>
      </w:pPr>
      <w:rPr>
        <w:rFonts w:hint="default"/>
      </w:rPr>
    </w:lvl>
    <w:lvl w:ilvl="5" w:tplc="284A25E6">
      <w:numFmt w:val="bullet"/>
      <w:lvlText w:val="•"/>
      <w:lvlJc w:val="left"/>
      <w:pPr>
        <w:ind w:left="6123" w:hanging="540"/>
      </w:pPr>
      <w:rPr>
        <w:rFonts w:hint="default"/>
      </w:rPr>
    </w:lvl>
    <w:lvl w:ilvl="6" w:tplc="5EF0B5BC">
      <w:numFmt w:val="bullet"/>
      <w:lvlText w:val="•"/>
      <w:lvlJc w:val="left"/>
      <w:pPr>
        <w:ind w:left="7212" w:hanging="540"/>
      </w:pPr>
      <w:rPr>
        <w:rFonts w:hint="default"/>
      </w:rPr>
    </w:lvl>
    <w:lvl w:ilvl="7" w:tplc="5F8619FC">
      <w:numFmt w:val="bullet"/>
      <w:lvlText w:val="•"/>
      <w:lvlJc w:val="left"/>
      <w:pPr>
        <w:ind w:left="8301" w:hanging="540"/>
      </w:pPr>
      <w:rPr>
        <w:rFonts w:hint="default"/>
      </w:rPr>
    </w:lvl>
    <w:lvl w:ilvl="8" w:tplc="22E04BA2">
      <w:numFmt w:val="bullet"/>
      <w:lvlText w:val="•"/>
      <w:lvlJc w:val="left"/>
      <w:pPr>
        <w:ind w:left="9389" w:hanging="540"/>
      </w:pPr>
      <w:rPr>
        <w:rFonts w:hint="default"/>
      </w:rPr>
    </w:lvl>
  </w:abstractNum>
  <w:abstractNum w:abstractNumId="9">
    <w:nsid w:val="4D712421"/>
    <w:multiLevelType w:val="hybridMultilevel"/>
    <w:tmpl w:val="BE622800"/>
    <w:lvl w:ilvl="0" w:tplc="C9462D00">
      <w:start w:val="4"/>
      <w:numFmt w:val="bullet"/>
      <w:lvlText w:val=""/>
      <w:lvlJc w:val="left"/>
      <w:pPr>
        <w:ind w:left="644" w:hanging="360"/>
      </w:pPr>
      <w:rPr>
        <w:rFonts w:ascii="Wingdings" w:eastAsiaTheme="majorEastAsia" w:hAnsi="Wingdings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4E584828"/>
    <w:multiLevelType w:val="hybridMultilevel"/>
    <w:tmpl w:val="9B8E12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E96417"/>
    <w:multiLevelType w:val="hybridMultilevel"/>
    <w:tmpl w:val="757464D2"/>
    <w:lvl w:ilvl="0" w:tplc="29B216E2">
      <w:start w:val="1"/>
      <w:numFmt w:val="decimal"/>
      <w:lvlText w:val="%1)"/>
      <w:lvlJc w:val="left"/>
      <w:pPr>
        <w:ind w:left="720" w:hanging="360"/>
      </w:pPr>
      <w:rPr>
        <w:rFonts w:hint="default"/>
        <w:color w:val="00AF5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D84833"/>
    <w:multiLevelType w:val="hybridMultilevel"/>
    <w:tmpl w:val="14AA1B46"/>
    <w:lvl w:ilvl="0" w:tplc="BF94377E">
      <w:numFmt w:val="bullet"/>
      <w:lvlText w:val="–"/>
      <w:lvlJc w:val="left"/>
      <w:pPr>
        <w:ind w:left="404" w:hanging="298"/>
      </w:pPr>
      <w:rPr>
        <w:rFonts w:ascii="Arial" w:eastAsia="Arial" w:hAnsi="Arial" w:cs="Arial" w:hint="default"/>
        <w:b/>
        <w:bCs/>
        <w:w w:val="99"/>
        <w:sz w:val="36"/>
        <w:szCs w:val="36"/>
      </w:rPr>
    </w:lvl>
    <w:lvl w:ilvl="1" w:tplc="6B3C76C0">
      <w:numFmt w:val="bullet"/>
      <w:lvlText w:val="•"/>
      <w:lvlJc w:val="left"/>
      <w:pPr>
        <w:ind w:left="1686" w:hanging="298"/>
      </w:pPr>
      <w:rPr>
        <w:rFonts w:hint="default"/>
      </w:rPr>
    </w:lvl>
    <w:lvl w:ilvl="2" w:tplc="2EF86CA6">
      <w:numFmt w:val="bullet"/>
      <w:lvlText w:val="•"/>
      <w:lvlJc w:val="left"/>
      <w:pPr>
        <w:ind w:left="2972" w:hanging="298"/>
      </w:pPr>
      <w:rPr>
        <w:rFonts w:hint="default"/>
      </w:rPr>
    </w:lvl>
    <w:lvl w:ilvl="3" w:tplc="74DA5996">
      <w:numFmt w:val="bullet"/>
      <w:lvlText w:val="•"/>
      <w:lvlJc w:val="left"/>
      <w:pPr>
        <w:ind w:left="4258" w:hanging="298"/>
      </w:pPr>
      <w:rPr>
        <w:rFonts w:hint="default"/>
      </w:rPr>
    </w:lvl>
    <w:lvl w:ilvl="4" w:tplc="566602B6">
      <w:numFmt w:val="bullet"/>
      <w:lvlText w:val="•"/>
      <w:lvlJc w:val="left"/>
      <w:pPr>
        <w:ind w:left="5544" w:hanging="298"/>
      </w:pPr>
      <w:rPr>
        <w:rFonts w:hint="default"/>
      </w:rPr>
    </w:lvl>
    <w:lvl w:ilvl="5" w:tplc="3C40C4C2">
      <w:numFmt w:val="bullet"/>
      <w:lvlText w:val="•"/>
      <w:lvlJc w:val="left"/>
      <w:pPr>
        <w:ind w:left="6830" w:hanging="298"/>
      </w:pPr>
      <w:rPr>
        <w:rFonts w:hint="default"/>
      </w:rPr>
    </w:lvl>
    <w:lvl w:ilvl="6" w:tplc="C3004BE6">
      <w:numFmt w:val="bullet"/>
      <w:lvlText w:val="•"/>
      <w:lvlJc w:val="left"/>
      <w:pPr>
        <w:ind w:left="8116" w:hanging="298"/>
      </w:pPr>
      <w:rPr>
        <w:rFonts w:hint="default"/>
      </w:rPr>
    </w:lvl>
    <w:lvl w:ilvl="7" w:tplc="3102A808">
      <w:numFmt w:val="bullet"/>
      <w:lvlText w:val="•"/>
      <w:lvlJc w:val="left"/>
      <w:pPr>
        <w:ind w:left="9402" w:hanging="298"/>
      </w:pPr>
      <w:rPr>
        <w:rFonts w:hint="default"/>
      </w:rPr>
    </w:lvl>
    <w:lvl w:ilvl="8" w:tplc="EF3ED30A">
      <w:numFmt w:val="bullet"/>
      <w:lvlText w:val="•"/>
      <w:lvlJc w:val="left"/>
      <w:pPr>
        <w:ind w:left="10688" w:hanging="298"/>
      </w:pPr>
      <w:rPr>
        <w:rFonts w:hint="default"/>
      </w:rPr>
    </w:lvl>
  </w:abstractNum>
  <w:abstractNum w:abstractNumId="13">
    <w:nsid w:val="5E4D017B"/>
    <w:multiLevelType w:val="hybridMultilevel"/>
    <w:tmpl w:val="65BAF388"/>
    <w:lvl w:ilvl="0" w:tplc="F280A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7557EF5"/>
    <w:multiLevelType w:val="hybridMultilevel"/>
    <w:tmpl w:val="A33243C8"/>
    <w:lvl w:ilvl="0" w:tplc="CCC8C42A">
      <w:numFmt w:val="bullet"/>
      <w:lvlText w:val="•"/>
      <w:lvlJc w:val="left"/>
      <w:pPr>
        <w:ind w:left="1151" w:hanging="360"/>
      </w:pPr>
      <w:rPr>
        <w:rFonts w:hint="default"/>
        <w:w w:val="100"/>
      </w:rPr>
    </w:lvl>
    <w:lvl w:ilvl="1" w:tplc="040C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5">
    <w:nsid w:val="6C48623A"/>
    <w:multiLevelType w:val="hybridMultilevel"/>
    <w:tmpl w:val="4BB8625E"/>
    <w:lvl w:ilvl="0" w:tplc="33FA4C70">
      <w:numFmt w:val="bullet"/>
      <w:lvlText w:val="•"/>
      <w:lvlJc w:val="left"/>
      <w:pPr>
        <w:ind w:left="106" w:hanging="209"/>
      </w:pPr>
      <w:rPr>
        <w:rFonts w:ascii="Arial" w:eastAsia="Arial" w:hAnsi="Arial" w:cs="Arial" w:hint="default"/>
        <w:b/>
        <w:bCs/>
        <w:w w:val="99"/>
        <w:sz w:val="36"/>
        <w:szCs w:val="36"/>
      </w:rPr>
    </w:lvl>
    <w:lvl w:ilvl="1" w:tplc="B83C8AA2">
      <w:numFmt w:val="bullet"/>
      <w:lvlText w:val="•"/>
      <w:lvlJc w:val="left"/>
      <w:pPr>
        <w:ind w:left="1307" w:hanging="348"/>
      </w:pPr>
      <w:rPr>
        <w:rFonts w:ascii="Arial" w:eastAsia="Arial" w:hAnsi="Arial" w:cs="Arial" w:hint="default"/>
        <w:b/>
        <w:bCs/>
        <w:w w:val="99"/>
        <w:sz w:val="56"/>
        <w:szCs w:val="56"/>
      </w:rPr>
    </w:lvl>
    <w:lvl w:ilvl="2" w:tplc="10EA4378">
      <w:numFmt w:val="bullet"/>
      <w:lvlText w:val="–"/>
      <w:lvlJc w:val="left"/>
      <w:pPr>
        <w:ind w:left="2865" w:hanging="466"/>
      </w:pPr>
      <w:rPr>
        <w:rFonts w:ascii="Arial" w:eastAsia="Arial" w:hAnsi="Arial" w:cs="Arial" w:hint="default"/>
        <w:b/>
        <w:bCs/>
        <w:w w:val="99"/>
        <w:sz w:val="56"/>
        <w:szCs w:val="56"/>
      </w:rPr>
    </w:lvl>
    <w:lvl w:ilvl="3" w:tplc="9D80D2BC">
      <w:numFmt w:val="bullet"/>
      <w:lvlText w:val="•"/>
      <w:lvlJc w:val="left"/>
      <w:pPr>
        <w:ind w:left="4112" w:hanging="466"/>
      </w:pPr>
      <w:rPr>
        <w:rFonts w:hint="default"/>
      </w:rPr>
    </w:lvl>
    <w:lvl w:ilvl="4" w:tplc="2068C1B4">
      <w:numFmt w:val="bullet"/>
      <w:lvlText w:val="•"/>
      <w:lvlJc w:val="left"/>
      <w:pPr>
        <w:ind w:left="5365" w:hanging="466"/>
      </w:pPr>
      <w:rPr>
        <w:rFonts w:hint="default"/>
      </w:rPr>
    </w:lvl>
    <w:lvl w:ilvl="5" w:tplc="C95C80D2">
      <w:numFmt w:val="bullet"/>
      <w:lvlText w:val="•"/>
      <w:lvlJc w:val="left"/>
      <w:pPr>
        <w:ind w:left="6617" w:hanging="466"/>
      </w:pPr>
      <w:rPr>
        <w:rFonts w:hint="default"/>
      </w:rPr>
    </w:lvl>
    <w:lvl w:ilvl="6" w:tplc="8D047D70">
      <w:numFmt w:val="bullet"/>
      <w:lvlText w:val="•"/>
      <w:lvlJc w:val="left"/>
      <w:pPr>
        <w:ind w:left="7870" w:hanging="466"/>
      </w:pPr>
      <w:rPr>
        <w:rFonts w:hint="default"/>
      </w:rPr>
    </w:lvl>
    <w:lvl w:ilvl="7" w:tplc="D92E7B84">
      <w:numFmt w:val="bullet"/>
      <w:lvlText w:val="•"/>
      <w:lvlJc w:val="left"/>
      <w:pPr>
        <w:ind w:left="9122" w:hanging="466"/>
      </w:pPr>
      <w:rPr>
        <w:rFonts w:hint="default"/>
      </w:rPr>
    </w:lvl>
    <w:lvl w:ilvl="8" w:tplc="F01CE394">
      <w:numFmt w:val="bullet"/>
      <w:lvlText w:val="•"/>
      <w:lvlJc w:val="left"/>
      <w:pPr>
        <w:ind w:left="10375" w:hanging="466"/>
      </w:pPr>
      <w:rPr>
        <w:rFonts w:hint="default"/>
      </w:rPr>
    </w:lvl>
  </w:abstractNum>
  <w:abstractNum w:abstractNumId="16">
    <w:nsid w:val="7EFF4BAB"/>
    <w:multiLevelType w:val="hybridMultilevel"/>
    <w:tmpl w:val="647C5A46"/>
    <w:lvl w:ilvl="0" w:tplc="CCC8C42A">
      <w:numFmt w:val="bullet"/>
      <w:lvlText w:val="•"/>
      <w:lvlJc w:val="left"/>
      <w:pPr>
        <w:ind w:left="644" w:hanging="540"/>
      </w:pPr>
      <w:rPr>
        <w:rFonts w:hint="default"/>
        <w:w w:val="100"/>
      </w:rPr>
    </w:lvl>
    <w:lvl w:ilvl="1" w:tplc="F8AED4DA">
      <w:numFmt w:val="bullet"/>
      <w:lvlText w:val="–"/>
      <w:lvlJc w:val="left"/>
      <w:pPr>
        <w:ind w:left="1275" w:hanging="452"/>
      </w:pPr>
      <w:rPr>
        <w:rFonts w:ascii="Arial" w:eastAsia="Arial" w:hAnsi="Arial" w:cs="Arial" w:hint="default"/>
        <w:w w:val="99"/>
        <w:sz w:val="44"/>
        <w:szCs w:val="44"/>
      </w:rPr>
    </w:lvl>
    <w:lvl w:ilvl="2" w:tplc="60F6506E">
      <w:numFmt w:val="bullet"/>
      <w:lvlText w:val="•"/>
      <w:lvlJc w:val="left"/>
      <w:pPr>
        <w:ind w:left="2604" w:hanging="452"/>
      </w:pPr>
      <w:rPr>
        <w:rFonts w:hint="default"/>
      </w:rPr>
    </w:lvl>
    <w:lvl w:ilvl="3" w:tplc="FAF64C3C">
      <w:numFmt w:val="bullet"/>
      <w:lvlText w:val="•"/>
      <w:lvlJc w:val="left"/>
      <w:pPr>
        <w:ind w:left="3928" w:hanging="452"/>
      </w:pPr>
      <w:rPr>
        <w:rFonts w:hint="default"/>
      </w:rPr>
    </w:lvl>
    <w:lvl w:ilvl="4" w:tplc="0004DC0E">
      <w:numFmt w:val="bullet"/>
      <w:lvlText w:val="•"/>
      <w:lvlJc w:val="left"/>
      <w:pPr>
        <w:ind w:left="5253" w:hanging="452"/>
      </w:pPr>
      <w:rPr>
        <w:rFonts w:hint="default"/>
      </w:rPr>
    </w:lvl>
    <w:lvl w:ilvl="5" w:tplc="A89E1FF2">
      <w:numFmt w:val="bullet"/>
      <w:lvlText w:val="•"/>
      <w:lvlJc w:val="left"/>
      <w:pPr>
        <w:ind w:left="6577" w:hanging="452"/>
      </w:pPr>
      <w:rPr>
        <w:rFonts w:hint="default"/>
      </w:rPr>
    </w:lvl>
    <w:lvl w:ilvl="6" w:tplc="F44EFE76">
      <w:numFmt w:val="bullet"/>
      <w:lvlText w:val="•"/>
      <w:lvlJc w:val="left"/>
      <w:pPr>
        <w:ind w:left="7902" w:hanging="452"/>
      </w:pPr>
      <w:rPr>
        <w:rFonts w:hint="default"/>
      </w:rPr>
    </w:lvl>
    <w:lvl w:ilvl="7" w:tplc="9EBAB568">
      <w:numFmt w:val="bullet"/>
      <w:lvlText w:val="•"/>
      <w:lvlJc w:val="left"/>
      <w:pPr>
        <w:ind w:left="9226" w:hanging="452"/>
      </w:pPr>
      <w:rPr>
        <w:rFonts w:hint="default"/>
      </w:rPr>
    </w:lvl>
    <w:lvl w:ilvl="8" w:tplc="EC229980">
      <w:numFmt w:val="bullet"/>
      <w:lvlText w:val="•"/>
      <w:lvlJc w:val="left"/>
      <w:pPr>
        <w:ind w:left="10551" w:hanging="452"/>
      </w:pPr>
      <w:rPr>
        <w:rFonts w:hint="default"/>
      </w:rPr>
    </w:lvl>
  </w:abstractNum>
  <w:num w:numId="1">
    <w:abstractNumId w:val="16"/>
  </w:num>
  <w:num w:numId="2">
    <w:abstractNumId w:val="6"/>
  </w:num>
  <w:num w:numId="3">
    <w:abstractNumId w:val="0"/>
  </w:num>
  <w:num w:numId="4">
    <w:abstractNumId w:val="8"/>
  </w:num>
  <w:num w:numId="5">
    <w:abstractNumId w:val="12"/>
  </w:num>
  <w:num w:numId="6">
    <w:abstractNumId w:val="15"/>
  </w:num>
  <w:num w:numId="7">
    <w:abstractNumId w:val="2"/>
  </w:num>
  <w:num w:numId="8">
    <w:abstractNumId w:val="5"/>
  </w:num>
  <w:num w:numId="9">
    <w:abstractNumId w:val="11"/>
  </w:num>
  <w:num w:numId="10">
    <w:abstractNumId w:val="9"/>
  </w:num>
  <w:num w:numId="11">
    <w:abstractNumId w:val="4"/>
  </w:num>
  <w:num w:numId="12">
    <w:abstractNumId w:val="3"/>
  </w:num>
  <w:num w:numId="13">
    <w:abstractNumId w:val="13"/>
  </w:num>
  <w:num w:numId="14">
    <w:abstractNumId w:val="14"/>
  </w:num>
  <w:num w:numId="15">
    <w:abstractNumId w:val="1"/>
  </w:num>
  <w:num w:numId="16">
    <w:abstractNumId w:val="10"/>
  </w:num>
  <w:num w:numId="17">
    <w:abstractNumId w:val="7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66BCB"/>
    <w:rsid w:val="000060EC"/>
    <w:rsid w:val="00032A33"/>
    <w:rsid w:val="00073EC0"/>
    <w:rsid w:val="00076308"/>
    <w:rsid w:val="0009195F"/>
    <w:rsid w:val="00097669"/>
    <w:rsid w:val="000A7CFB"/>
    <w:rsid w:val="000D13C3"/>
    <w:rsid w:val="000D7C19"/>
    <w:rsid w:val="001422B7"/>
    <w:rsid w:val="00156808"/>
    <w:rsid w:val="001635BF"/>
    <w:rsid w:val="00172A26"/>
    <w:rsid w:val="001A04AA"/>
    <w:rsid w:val="001E5296"/>
    <w:rsid w:val="001E6CD6"/>
    <w:rsid w:val="0023193E"/>
    <w:rsid w:val="00254E6C"/>
    <w:rsid w:val="0027723F"/>
    <w:rsid w:val="002C1DA2"/>
    <w:rsid w:val="002C25EE"/>
    <w:rsid w:val="002D6826"/>
    <w:rsid w:val="00305D47"/>
    <w:rsid w:val="003174BB"/>
    <w:rsid w:val="003460D5"/>
    <w:rsid w:val="00367D9C"/>
    <w:rsid w:val="003A5FE3"/>
    <w:rsid w:val="003F5BA0"/>
    <w:rsid w:val="00426412"/>
    <w:rsid w:val="00446DE0"/>
    <w:rsid w:val="00462DCC"/>
    <w:rsid w:val="004B1D05"/>
    <w:rsid w:val="004B51FC"/>
    <w:rsid w:val="004F129C"/>
    <w:rsid w:val="00516578"/>
    <w:rsid w:val="00566BCB"/>
    <w:rsid w:val="0059410A"/>
    <w:rsid w:val="005D12DE"/>
    <w:rsid w:val="005F27D2"/>
    <w:rsid w:val="00654DB4"/>
    <w:rsid w:val="006A6033"/>
    <w:rsid w:val="0070403D"/>
    <w:rsid w:val="00706AED"/>
    <w:rsid w:val="00717FBF"/>
    <w:rsid w:val="00756816"/>
    <w:rsid w:val="007C17DB"/>
    <w:rsid w:val="007D2F70"/>
    <w:rsid w:val="007E300A"/>
    <w:rsid w:val="00810B88"/>
    <w:rsid w:val="00823FBF"/>
    <w:rsid w:val="00826B64"/>
    <w:rsid w:val="00843F62"/>
    <w:rsid w:val="00870742"/>
    <w:rsid w:val="008A3B67"/>
    <w:rsid w:val="008E1EAA"/>
    <w:rsid w:val="008F0BEA"/>
    <w:rsid w:val="009378EC"/>
    <w:rsid w:val="00940049"/>
    <w:rsid w:val="00985963"/>
    <w:rsid w:val="0099563F"/>
    <w:rsid w:val="009A4EC9"/>
    <w:rsid w:val="009B78B6"/>
    <w:rsid w:val="009C55A9"/>
    <w:rsid w:val="009F1917"/>
    <w:rsid w:val="00A020FE"/>
    <w:rsid w:val="00A40C40"/>
    <w:rsid w:val="00A44B23"/>
    <w:rsid w:val="00A47C48"/>
    <w:rsid w:val="00A53023"/>
    <w:rsid w:val="00A66388"/>
    <w:rsid w:val="00A75927"/>
    <w:rsid w:val="00AB5644"/>
    <w:rsid w:val="00B32F15"/>
    <w:rsid w:val="00B527B4"/>
    <w:rsid w:val="00B75E4F"/>
    <w:rsid w:val="00C12F11"/>
    <w:rsid w:val="00C32D0F"/>
    <w:rsid w:val="00C41034"/>
    <w:rsid w:val="00C57677"/>
    <w:rsid w:val="00C65DD5"/>
    <w:rsid w:val="00C85CC3"/>
    <w:rsid w:val="00CC3A39"/>
    <w:rsid w:val="00CC6D86"/>
    <w:rsid w:val="00CE6AD2"/>
    <w:rsid w:val="00D10D57"/>
    <w:rsid w:val="00D42EFF"/>
    <w:rsid w:val="00D63346"/>
    <w:rsid w:val="00D9583A"/>
    <w:rsid w:val="00DA7B2B"/>
    <w:rsid w:val="00DD5A86"/>
    <w:rsid w:val="00E12223"/>
    <w:rsid w:val="00E204C2"/>
    <w:rsid w:val="00EC6F50"/>
    <w:rsid w:val="00ED6B14"/>
    <w:rsid w:val="00EF6581"/>
    <w:rsid w:val="00F04CF3"/>
    <w:rsid w:val="00F542B7"/>
    <w:rsid w:val="00F71DC0"/>
    <w:rsid w:val="00F7757C"/>
    <w:rsid w:val="00F778B5"/>
    <w:rsid w:val="00FC0940"/>
    <w:rsid w:val="00FC7158"/>
    <w:rsid w:val="00FD1713"/>
    <w:rsid w:val="00FE39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812" w:lineRule="exact"/>
        <w:ind w:left="397" w:right="567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A7B2B"/>
    <w:pPr>
      <w:widowControl w:val="0"/>
      <w:spacing w:line="240" w:lineRule="auto"/>
      <w:ind w:left="0" w:right="0"/>
    </w:pPr>
    <w:rPr>
      <w:rFonts w:ascii="Arial" w:eastAsia="Arial" w:hAnsi="Arial" w:cs="Arial"/>
    </w:rPr>
  </w:style>
  <w:style w:type="paragraph" w:styleId="Titre1">
    <w:name w:val="heading 1"/>
    <w:basedOn w:val="Normal"/>
    <w:next w:val="Normal"/>
    <w:link w:val="Titre1Car"/>
    <w:uiPriority w:val="9"/>
    <w:qFormat/>
    <w:rsid w:val="007D2F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1"/>
    <w:qFormat/>
    <w:rsid w:val="008F0BEA"/>
    <w:pPr>
      <w:spacing w:line="814" w:lineRule="exact"/>
      <w:ind w:left="658" w:right="1265"/>
      <w:outlineLvl w:val="1"/>
    </w:pPr>
    <w:rPr>
      <w:b/>
      <w:bCs/>
      <w:sz w:val="72"/>
      <w:szCs w:val="7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B78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165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F0BE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FC094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15680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422B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1"/>
    <w:qFormat/>
    <w:rsid w:val="008F0BEA"/>
    <w:pPr>
      <w:spacing w:before="312"/>
      <w:ind w:left="841" w:hanging="5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F0BE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F0BEA"/>
    <w:rPr>
      <w:rFonts w:ascii="Tahoma" w:eastAsia="Arial" w:hAnsi="Tahoma" w:cs="Tahoma"/>
      <w:sz w:val="16"/>
      <w:szCs w:val="16"/>
      <w:lang w:val="en-US"/>
    </w:rPr>
  </w:style>
  <w:style w:type="character" w:customStyle="1" w:styleId="Titre2Car">
    <w:name w:val="Titre 2 Car"/>
    <w:basedOn w:val="Policepardfaut"/>
    <w:link w:val="Titre2"/>
    <w:uiPriority w:val="1"/>
    <w:rsid w:val="008F0BEA"/>
    <w:rPr>
      <w:rFonts w:ascii="Arial" w:eastAsia="Arial" w:hAnsi="Arial" w:cs="Arial"/>
      <w:b/>
      <w:bCs/>
      <w:sz w:val="72"/>
      <w:szCs w:val="72"/>
      <w:lang w:val="en-US"/>
    </w:rPr>
  </w:style>
  <w:style w:type="paragraph" w:styleId="Corpsdetexte">
    <w:name w:val="Body Text"/>
    <w:basedOn w:val="Normal"/>
    <w:link w:val="CorpsdetexteCar"/>
    <w:uiPriority w:val="1"/>
    <w:qFormat/>
    <w:rsid w:val="008F0BEA"/>
    <w:rPr>
      <w:b/>
      <w:bCs/>
      <w:sz w:val="40"/>
      <w:szCs w:val="40"/>
    </w:rPr>
  </w:style>
  <w:style w:type="character" w:customStyle="1" w:styleId="CorpsdetexteCar">
    <w:name w:val="Corps de texte Car"/>
    <w:basedOn w:val="Policepardfaut"/>
    <w:link w:val="Corpsdetexte"/>
    <w:uiPriority w:val="1"/>
    <w:rsid w:val="008F0BEA"/>
    <w:rPr>
      <w:rFonts w:ascii="Arial" w:eastAsia="Arial" w:hAnsi="Arial" w:cs="Arial"/>
      <w:b/>
      <w:bCs/>
      <w:sz w:val="40"/>
      <w:szCs w:val="40"/>
      <w:lang w:val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8F0BEA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1422B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customStyle="1" w:styleId="Titre8Car">
    <w:name w:val="Titre 8 Car"/>
    <w:basedOn w:val="Policepardfaut"/>
    <w:link w:val="Titre8"/>
    <w:uiPriority w:val="9"/>
    <w:rsid w:val="0015680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56808"/>
    <w:pPr>
      <w:widowControl w:val="0"/>
      <w:spacing w:line="240" w:lineRule="auto"/>
      <w:ind w:left="0" w:right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56808"/>
    <w:pPr>
      <w:spacing w:before="208"/>
      <w:ind w:left="121"/>
      <w:jc w:val="center"/>
    </w:pPr>
  </w:style>
  <w:style w:type="character" w:customStyle="1" w:styleId="Titre3Car">
    <w:name w:val="Titre 3 Car"/>
    <w:basedOn w:val="Policepardfaut"/>
    <w:link w:val="Titre3"/>
    <w:uiPriority w:val="9"/>
    <w:rsid w:val="009B78B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7D2F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51657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Titre6Car">
    <w:name w:val="Titre 6 Car"/>
    <w:basedOn w:val="Policepardfaut"/>
    <w:link w:val="Titre6"/>
    <w:uiPriority w:val="9"/>
    <w:rsid w:val="00FC0940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01FEC-1A00-4B40-9041-376808370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1582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hichem khrouf</dc:creator>
  <cp:lastModifiedBy>ASUS</cp:lastModifiedBy>
  <cp:revision>5</cp:revision>
  <dcterms:created xsi:type="dcterms:W3CDTF">2017-06-26T15:04:00Z</dcterms:created>
  <dcterms:modified xsi:type="dcterms:W3CDTF">2017-06-26T15:16:00Z</dcterms:modified>
</cp:coreProperties>
</file>