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72F9" w:rsidRPr="00B645AA" w:rsidRDefault="00E872F9" w:rsidP="00387474">
      <w:pPr>
        <w:jc w:val="center"/>
        <w:rPr>
          <w:rFonts w:ascii="Arial Black" w:eastAsia="Arial Black" w:hAnsi="Arial Black" w:cs="Arial Black"/>
          <w:b/>
          <w:bCs/>
          <w:color w:val="943634" w:themeColor="accent2" w:themeShade="BF"/>
          <w:sz w:val="52"/>
          <w:szCs w:val="52"/>
        </w:rPr>
      </w:pPr>
      <w:r w:rsidRPr="00B645AA">
        <w:rPr>
          <w:rFonts w:ascii="Arial Black" w:eastAsia="Arial Black" w:hAnsi="Arial Black" w:cs="Arial Black"/>
          <w:b/>
          <w:bCs/>
          <w:color w:val="943634" w:themeColor="accent2" w:themeShade="BF"/>
          <w:sz w:val="52"/>
          <w:szCs w:val="52"/>
        </w:rPr>
        <w:t>LES HYPOGLYCEMIANTS</w:t>
      </w:r>
    </w:p>
    <w:p w:rsidR="00E872F9" w:rsidRPr="00E10CAB" w:rsidRDefault="00E10CAB" w:rsidP="004E6C2E">
      <w:pPr>
        <w:pStyle w:val="Paragraphedeliste"/>
        <w:numPr>
          <w:ilvl w:val="0"/>
          <w:numId w:val="5"/>
        </w:numPr>
        <w:rPr>
          <w:rFonts w:ascii="Arial Black" w:eastAsia="Arial Black" w:hAnsi="Arial Black" w:cs="Arial Black"/>
          <w:b/>
          <w:bCs/>
          <w:color w:val="00B0F0"/>
          <w:sz w:val="40"/>
          <w:szCs w:val="40"/>
        </w:rPr>
      </w:pPr>
      <w:r w:rsidRPr="00E10CAB">
        <w:rPr>
          <w:rFonts w:ascii="Arial Black" w:eastAsia="Arial Black" w:hAnsi="Arial Black" w:cs="Arial Black"/>
          <w:b/>
          <w:bCs/>
          <w:color w:val="00B0F0"/>
          <w:sz w:val="40"/>
          <w:szCs w:val="40"/>
        </w:rPr>
        <w:t>L’insuline</w:t>
      </w:r>
    </w:p>
    <w:p w:rsidR="00753B09" w:rsidRPr="00E10CAB" w:rsidRDefault="00753B09" w:rsidP="00E10CAB">
      <w:pPr>
        <w:rPr>
          <w:rFonts w:ascii="Arial" w:eastAsia="Arial" w:hAnsi="Arial" w:cs="Arial"/>
          <w:b/>
          <w:bCs/>
          <w:color w:val="FF0000"/>
          <w:sz w:val="24"/>
          <w:szCs w:val="24"/>
        </w:rPr>
      </w:pPr>
      <w:r w:rsidRPr="00E10CAB">
        <w:rPr>
          <w:rFonts w:ascii="Arial" w:eastAsia="Arial" w:hAnsi="Arial" w:cs="Arial"/>
          <w:b/>
          <w:bCs/>
          <w:color w:val="FF0000"/>
          <w:sz w:val="24"/>
          <w:szCs w:val="24"/>
        </w:rPr>
        <w:t>Définitions :</w:t>
      </w:r>
    </w:p>
    <w:p w:rsidR="007714E0" w:rsidRPr="007714E0" w:rsidRDefault="007714E0" w:rsidP="007714E0">
      <w:pPr>
        <w:rPr>
          <w:rFonts w:ascii="Arial" w:eastAsia="Arial" w:hAnsi="Arial" w:cs="Arial"/>
          <w:b/>
          <w:bCs/>
          <w:sz w:val="24"/>
          <w:szCs w:val="24"/>
        </w:rPr>
      </w:pPr>
      <w:r>
        <w:rPr>
          <w:rFonts w:ascii="Arial" w:eastAsia="Arial" w:hAnsi="Arial" w:cs="Arial"/>
          <w:b/>
          <w:bCs/>
          <w:color w:val="00B050"/>
          <w:sz w:val="24"/>
          <w:szCs w:val="24"/>
        </w:rPr>
        <w:t>-</w:t>
      </w:r>
      <w:r w:rsidR="00907FC8" w:rsidRPr="007714E0">
        <w:rPr>
          <w:rFonts w:ascii="Arial" w:eastAsia="Arial" w:hAnsi="Arial" w:cs="Arial"/>
          <w:b/>
          <w:bCs/>
          <w:color w:val="00B050"/>
          <w:sz w:val="24"/>
          <w:szCs w:val="24"/>
        </w:rPr>
        <w:t>Diabète :</w:t>
      </w:r>
      <w:r w:rsidR="00907FC8" w:rsidRPr="007714E0">
        <w:rPr>
          <w:rFonts w:ascii="Arial" w:eastAsia="Arial" w:hAnsi="Arial" w:cs="Arial"/>
          <w:color w:val="00B050"/>
          <w:sz w:val="24"/>
          <w:szCs w:val="24"/>
        </w:rPr>
        <w:t xml:space="preserve"> </w:t>
      </w:r>
      <w:r w:rsidR="00907FC8" w:rsidRPr="007714E0">
        <w:rPr>
          <w:rFonts w:ascii="Arial" w:eastAsia="Arial" w:hAnsi="Arial" w:cs="Arial"/>
          <w:b/>
          <w:bCs/>
          <w:sz w:val="24"/>
          <w:szCs w:val="24"/>
        </w:rPr>
        <w:t>constatation à 2 reprises au moins d'une glycémie à</w:t>
      </w:r>
      <w:r w:rsidRPr="007714E0">
        <w:rPr>
          <w:rFonts w:ascii="Arial" w:eastAsia="Arial" w:hAnsi="Arial" w:cs="Arial"/>
          <w:b/>
          <w:bCs/>
          <w:sz w:val="24"/>
          <w:szCs w:val="24"/>
        </w:rPr>
        <w:t xml:space="preserve"> </w:t>
      </w:r>
      <w:r w:rsidR="00907FC8" w:rsidRPr="007714E0">
        <w:rPr>
          <w:rFonts w:ascii="Arial" w:eastAsia="Arial" w:hAnsi="Arial" w:cs="Arial"/>
          <w:b/>
          <w:bCs/>
          <w:sz w:val="24"/>
          <w:szCs w:val="24"/>
        </w:rPr>
        <w:t xml:space="preserve">jeun ≥ à 7 </w:t>
      </w:r>
      <w:proofErr w:type="spellStart"/>
      <w:r w:rsidR="00907FC8" w:rsidRPr="007714E0">
        <w:rPr>
          <w:rFonts w:ascii="Arial" w:eastAsia="Arial" w:hAnsi="Arial" w:cs="Arial"/>
          <w:b/>
          <w:bCs/>
          <w:sz w:val="24"/>
          <w:szCs w:val="24"/>
        </w:rPr>
        <w:t>mmol</w:t>
      </w:r>
      <w:proofErr w:type="spellEnd"/>
      <w:r w:rsidR="00907FC8" w:rsidRPr="007714E0">
        <w:rPr>
          <w:rFonts w:ascii="Arial" w:eastAsia="Arial" w:hAnsi="Arial" w:cs="Arial"/>
          <w:b/>
          <w:bCs/>
          <w:sz w:val="24"/>
          <w:szCs w:val="24"/>
        </w:rPr>
        <w:t>/l (1.26 g/l)</w:t>
      </w:r>
    </w:p>
    <w:p w:rsidR="00907FC8" w:rsidRPr="007714E0" w:rsidRDefault="00907FC8" w:rsidP="007714E0">
      <w:pPr>
        <w:rPr>
          <w:sz w:val="24"/>
          <w:szCs w:val="24"/>
        </w:rPr>
      </w:pPr>
      <w:r w:rsidRPr="00063674">
        <w:rPr>
          <w:rFonts w:ascii="Arial" w:eastAsia="Arial" w:hAnsi="Arial" w:cs="Arial"/>
          <w:b/>
          <w:bCs/>
          <w:sz w:val="24"/>
          <w:szCs w:val="24"/>
        </w:rPr>
        <w:t xml:space="preserve"> </w:t>
      </w:r>
      <w:proofErr w:type="gramStart"/>
      <w:r w:rsidRPr="00063674">
        <w:rPr>
          <w:rFonts w:ascii="Arial" w:eastAsia="Arial" w:hAnsi="Arial" w:cs="Arial"/>
          <w:b/>
          <w:bCs/>
          <w:sz w:val="24"/>
          <w:szCs w:val="24"/>
        </w:rPr>
        <w:t>dans</w:t>
      </w:r>
      <w:proofErr w:type="gramEnd"/>
      <w:r w:rsidRPr="00063674">
        <w:rPr>
          <w:rFonts w:ascii="Arial" w:eastAsia="Arial" w:hAnsi="Arial" w:cs="Arial"/>
          <w:b/>
          <w:bCs/>
          <w:sz w:val="24"/>
          <w:szCs w:val="24"/>
        </w:rPr>
        <w:t xml:space="preserve"> le plasma veineux (OMS, ANAES)</w:t>
      </w:r>
    </w:p>
    <w:p w:rsidR="007714E0" w:rsidRDefault="007714E0" w:rsidP="00B645AA">
      <w:pPr>
        <w:tabs>
          <w:tab w:val="left" w:pos="274"/>
        </w:tabs>
        <w:spacing w:line="249" w:lineRule="auto"/>
        <w:ind w:right="280"/>
        <w:rPr>
          <w:rFonts w:ascii="Arial" w:eastAsia="Arial" w:hAnsi="Arial" w:cs="Arial"/>
          <w:b/>
          <w:bCs/>
          <w:color w:val="000000"/>
          <w:sz w:val="24"/>
          <w:szCs w:val="24"/>
        </w:rPr>
      </w:pPr>
      <w:r>
        <w:rPr>
          <w:rFonts w:ascii="Arial" w:eastAsia="Arial" w:hAnsi="Arial" w:cs="Arial"/>
          <w:b/>
          <w:bCs/>
          <w:color w:val="00B050"/>
          <w:sz w:val="24"/>
          <w:szCs w:val="24"/>
        </w:rPr>
        <w:t>-</w:t>
      </w:r>
      <w:r w:rsidR="00907FC8" w:rsidRPr="00B645AA">
        <w:rPr>
          <w:rFonts w:ascii="Arial" w:eastAsia="Arial" w:hAnsi="Arial" w:cs="Arial"/>
          <w:b/>
          <w:bCs/>
          <w:color w:val="00B050"/>
          <w:sz w:val="24"/>
          <w:szCs w:val="24"/>
        </w:rPr>
        <w:t>Diabète de type 1</w:t>
      </w:r>
      <w:r>
        <w:rPr>
          <w:rFonts w:ascii="Arial" w:eastAsia="Arial" w:hAnsi="Arial" w:cs="Arial"/>
          <w:b/>
          <w:bCs/>
          <w:color w:val="00B050"/>
          <w:sz w:val="24"/>
          <w:szCs w:val="24"/>
        </w:rPr>
        <w:t> :</w:t>
      </w:r>
      <w:r w:rsidR="00907FC8" w:rsidRPr="00B645AA">
        <w:rPr>
          <w:rFonts w:ascii="Arial" w:eastAsia="Arial" w:hAnsi="Arial" w:cs="Arial"/>
          <w:b/>
          <w:bCs/>
          <w:color w:val="FF0000"/>
          <w:sz w:val="24"/>
          <w:szCs w:val="24"/>
        </w:rPr>
        <w:t xml:space="preserve"> </w:t>
      </w:r>
      <w:r w:rsidR="00907FC8" w:rsidRPr="00B645AA">
        <w:rPr>
          <w:rFonts w:ascii="Arial" w:eastAsia="Arial" w:hAnsi="Arial" w:cs="Arial"/>
          <w:b/>
          <w:bCs/>
          <w:color w:val="000000"/>
          <w:sz w:val="24"/>
          <w:szCs w:val="24"/>
        </w:rPr>
        <w:t>par destruction des cellules bêta</w:t>
      </w:r>
      <w:r w:rsidR="00907FC8" w:rsidRPr="00B645AA">
        <w:rPr>
          <w:rFonts w:ascii="Arial" w:eastAsia="Arial" w:hAnsi="Arial" w:cs="Arial"/>
          <w:b/>
          <w:bCs/>
          <w:color w:val="FF0000"/>
          <w:sz w:val="24"/>
          <w:szCs w:val="24"/>
        </w:rPr>
        <w:t xml:space="preserve"> </w:t>
      </w:r>
      <w:r w:rsidR="00907FC8" w:rsidRPr="00B645AA">
        <w:rPr>
          <w:rFonts w:ascii="Arial" w:eastAsia="Arial" w:hAnsi="Arial" w:cs="Arial"/>
          <w:b/>
          <w:bCs/>
          <w:color w:val="000000"/>
          <w:sz w:val="24"/>
          <w:szCs w:val="24"/>
        </w:rPr>
        <w:t>(pancréas), conduisant à une carence</w:t>
      </w:r>
    </w:p>
    <w:p w:rsidR="00907FC8" w:rsidRPr="00B645AA" w:rsidRDefault="00907FC8" w:rsidP="00B645AA">
      <w:pPr>
        <w:tabs>
          <w:tab w:val="left" w:pos="274"/>
        </w:tabs>
        <w:spacing w:line="249" w:lineRule="auto"/>
        <w:ind w:right="280"/>
        <w:rPr>
          <w:rFonts w:ascii="Arial" w:eastAsia="Arial" w:hAnsi="Arial" w:cs="Arial"/>
          <w:sz w:val="24"/>
          <w:szCs w:val="24"/>
        </w:rPr>
      </w:pPr>
      <w:r w:rsidRPr="00B645AA">
        <w:rPr>
          <w:rFonts w:ascii="Arial" w:eastAsia="Arial" w:hAnsi="Arial" w:cs="Arial"/>
          <w:b/>
          <w:bCs/>
          <w:color w:val="000000"/>
          <w:sz w:val="24"/>
          <w:szCs w:val="24"/>
        </w:rPr>
        <w:t xml:space="preserve"> </w:t>
      </w:r>
      <w:proofErr w:type="gramStart"/>
      <w:r w:rsidRPr="00B645AA">
        <w:rPr>
          <w:rFonts w:ascii="Arial" w:eastAsia="Arial" w:hAnsi="Arial" w:cs="Arial"/>
          <w:b/>
          <w:bCs/>
          <w:color w:val="000000"/>
          <w:sz w:val="24"/>
          <w:szCs w:val="24"/>
        </w:rPr>
        <w:t>absolue</w:t>
      </w:r>
      <w:proofErr w:type="gramEnd"/>
      <w:r w:rsidRPr="00B645AA">
        <w:rPr>
          <w:rFonts w:ascii="Arial" w:eastAsia="Arial" w:hAnsi="Arial" w:cs="Arial"/>
          <w:b/>
          <w:bCs/>
          <w:color w:val="000000"/>
          <w:sz w:val="24"/>
          <w:szCs w:val="24"/>
        </w:rPr>
        <w:t xml:space="preserve"> en insuline</w:t>
      </w:r>
    </w:p>
    <w:p w:rsidR="00907FC8" w:rsidRPr="00063674" w:rsidRDefault="00907FC8" w:rsidP="00907FC8">
      <w:pPr>
        <w:spacing w:line="5" w:lineRule="exact"/>
        <w:rPr>
          <w:rFonts w:ascii="Arial" w:eastAsia="Arial" w:hAnsi="Arial" w:cs="Arial"/>
          <w:sz w:val="24"/>
          <w:szCs w:val="24"/>
        </w:rPr>
      </w:pPr>
    </w:p>
    <w:p w:rsidR="00907FC8" w:rsidRPr="00063674" w:rsidRDefault="00907FC8" w:rsidP="00907FC8">
      <w:pPr>
        <w:jc w:val="both"/>
        <w:rPr>
          <w:rFonts w:ascii="Arial" w:eastAsia="Arial" w:hAnsi="Arial" w:cs="Arial"/>
          <w:sz w:val="24"/>
          <w:szCs w:val="24"/>
        </w:rPr>
      </w:pPr>
      <w:r w:rsidRPr="00063674">
        <w:rPr>
          <w:rFonts w:ascii="Arial" w:eastAsia="Arial" w:hAnsi="Arial" w:cs="Arial"/>
          <w:b/>
          <w:bCs/>
          <w:sz w:val="24"/>
          <w:szCs w:val="24"/>
        </w:rPr>
        <w:t>– Classiquement sujet jeune</w:t>
      </w:r>
    </w:p>
    <w:p w:rsidR="00907FC8" w:rsidRPr="00063674" w:rsidRDefault="00907FC8" w:rsidP="00907FC8">
      <w:pPr>
        <w:spacing w:line="24" w:lineRule="exact"/>
        <w:rPr>
          <w:rFonts w:ascii="Arial" w:eastAsia="Arial" w:hAnsi="Arial" w:cs="Arial"/>
          <w:sz w:val="24"/>
          <w:szCs w:val="24"/>
        </w:rPr>
      </w:pPr>
    </w:p>
    <w:p w:rsidR="00907FC8" w:rsidRPr="00063674" w:rsidRDefault="00907FC8" w:rsidP="00907FC8">
      <w:pPr>
        <w:jc w:val="both"/>
        <w:rPr>
          <w:rFonts w:ascii="Arial" w:eastAsia="Arial" w:hAnsi="Arial" w:cs="Arial"/>
          <w:sz w:val="24"/>
          <w:szCs w:val="24"/>
        </w:rPr>
      </w:pPr>
      <w:r w:rsidRPr="00063674">
        <w:rPr>
          <w:rFonts w:ascii="Arial" w:eastAsia="Arial" w:hAnsi="Arial" w:cs="Arial"/>
          <w:b/>
          <w:bCs/>
          <w:sz w:val="24"/>
          <w:szCs w:val="24"/>
        </w:rPr>
        <w:t>– TT: insulinothérapie</w:t>
      </w:r>
    </w:p>
    <w:p w:rsidR="00907FC8" w:rsidRPr="00063674" w:rsidRDefault="007714E0" w:rsidP="00B645AA">
      <w:pPr>
        <w:tabs>
          <w:tab w:val="left" w:pos="346"/>
        </w:tabs>
        <w:spacing w:line="242" w:lineRule="auto"/>
        <w:ind w:right="580"/>
        <w:rPr>
          <w:rFonts w:ascii="Calibri" w:eastAsia="Calibri" w:hAnsi="Calibri" w:cs="Calibri"/>
          <w:sz w:val="24"/>
          <w:szCs w:val="24"/>
        </w:rPr>
      </w:pPr>
      <w:r>
        <w:rPr>
          <w:rFonts w:ascii="Arial" w:eastAsia="Arial" w:hAnsi="Arial" w:cs="Arial"/>
          <w:b/>
          <w:bCs/>
          <w:color w:val="00B050"/>
          <w:sz w:val="24"/>
          <w:szCs w:val="24"/>
        </w:rPr>
        <w:t>-</w:t>
      </w:r>
      <w:r w:rsidR="00907FC8" w:rsidRPr="00063674">
        <w:rPr>
          <w:rFonts w:ascii="Arial" w:eastAsia="Arial" w:hAnsi="Arial" w:cs="Arial"/>
          <w:b/>
          <w:bCs/>
          <w:color w:val="00B050"/>
          <w:sz w:val="24"/>
          <w:szCs w:val="24"/>
        </w:rPr>
        <w:t>Diabète de type 2</w:t>
      </w:r>
      <w:r>
        <w:rPr>
          <w:rFonts w:ascii="Arial" w:eastAsia="Arial" w:hAnsi="Arial" w:cs="Arial"/>
          <w:b/>
          <w:bCs/>
          <w:color w:val="00B050"/>
          <w:sz w:val="24"/>
          <w:szCs w:val="24"/>
        </w:rPr>
        <w:t> :</w:t>
      </w:r>
      <w:r w:rsidR="00907FC8" w:rsidRPr="00063674">
        <w:rPr>
          <w:rFonts w:ascii="Arial" w:eastAsia="Arial" w:hAnsi="Arial" w:cs="Arial"/>
          <w:b/>
          <w:bCs/>
          <w:color w:val="000000"/>
          <w:sz w:val="24"/>
          <w:szCs w:val="24"/>
        </w:rPr>
        <w:t xml:space="preserve"> associe en proportion variable,</w:t>
      </w:r>
      <w:r w:rsidR="00907FC8" w:rsidRPr="00063674">
        <w:rPr>
          <w:rFonts w:ascii="Arial" w:eastAsia="Arial" w:hAnsi="Arial" w:cs="Arial"/>
          <w:b/>
          <w:bCs/>
          <w:color w:val="FF0000"/>
          <w:sz w:val="24"/>
          <w:szCs w:val="24"/>
        </w:rPr>
        <w:t xml:space="preserve"> </w:t>
      </w:r>
      <w:r w:rsidR="00907FC8" w:rsidRPr="00063674">
        <w:rPr>
          <w:rFonts w:ascii="Arial" w:eastAsia="Arial" w:hAnsi="Arial" w:cs="Arial"/>
          <w:b/>
          <w:bCs/>
          <w:color w:val="000000"/>
          <w:sz w:val="24"/>
          <w:szCs w:val="24"/>
        </w:rPr>
        <w:t xml:space="preserve">déficit de la sécrétion de 'insuline et </w:t>
      </w:r>
      <w:r w:rsidR="00B645AA">
        <w:rPr>
          <w:rFonts w:ascii="Arial" w:eastAsia="Arial" w:hAnsi="Arial" w:cs="Arial"/>
          <w:b/>
          <w:bCs/>
          <w:color w:val="000000"/>
          <w:sz w:val="24"/>
          <w:szCs w:val="24"/>
        </w:rPr>
        <w:t xml:space="preserve"> </w:t>
      </w:r>
      <w:r w:rsidR="00907FC8" w:rsidRPr="00063674">
        <w:rPr>
          <w:rFonts w:ascii="Arial" w:eastAsia="Arial" w:hAnsi="Arial" w:cs="Arial"/>
          <w:b/>
          <w:bCs/>
          <w:color w:val="000000"/>
          <w:sz w:val="24"/>
          <w:szCs w:val="24"/>
        </w:rPr>
        <w:t>résistance à l'action de l'insuline</w:t>
      </w:r>
    </w:p>
    <w:p w:rsidR="00907FC8" w:rsidRPr="00063674" w:rsidRDefault="00907FC8" w:rsidP="00907FC8">
      <w:pPr>
        <w:spacing w:line="255" w:lineRule="auto"/>
        <w:ind w:right="300"/>
        <w:rPr>
          <w:b/>
          <w:bCs/>
          <w:sz w:val="24"/>
          <w:szCs w:val="24"/>
        </w:rPr>
      </w:pPr>
      <w:r w:rsidRPr="00063674">
        <w:rPr>
          <w:rFonts w:ascii="Arial" w:eastAsia="Arial" w:hAnsi="Arial" w:cs="Arial"/>
          <w:b/>
          <w:bCs/>
          <w:sz w:val="24"/>
          <w:szCs w:val="24"/>
        </w:rPr>
        <w:t>– Classiquement : surcharge pondérale, âge&gt; 40 ans, ATCD familiaux de diabète de type 2;</w:t>
      </w:r>
      <w:r w:rsidR="00B645AA">
        <w:rPr>
          <w:rFonts w:ascii="Arial" w:eastAsia="Arial" w:hAnsi="Arial" w:cs="Arial"/>
          <w:b/>
          <w:bCs/>
          <w:sz w:val="24"/>
          <w:szCs w:val="24"/>
        </w:rPr>
        <w:t xml:space="preserve">         </w:t>
      </w:r>
      <w:r w:rsidRPr="00063674">
        <w:rPr>
          <w:rFonts w:ascii="Arial" w:eastAsia="Arial" w:hAnsi="Arial" w:cs="Arial"/>
          <w:b/>
          <w:bCs/>
          <w:sz w:val="24"/>
          <w:szCs w:val="24"/>
        </w:rPr>
        <w:t xml:space="preserve"> HTA et hyperlipidémie associées</w:t>
      </w:r>
    </w:p>
    <w:p w:rsidR="00B645AA" w:rsidRPr="00B645AA" w:rsidRDefault="00907FC8" w:rsidP="00B645AA">
      <w:pPr>
        <w:jc w:val="both"/>
        <w:rPr>
          <w:rFonts w:ascii="Arial" w:eastAsia="Arial" w:hAnsi="Arial" w:cs="Arial"/>
          <w:b/>
          <w:bCs/>
          <w:sz w:val="24"/>
          <w:szCs w:val="24"/>
        </w:rPr>
      </w:pPr>
      <w:r w:rsidRPr="00063674">
        <w:rPr>
          <w:rFonts w:ascii="Arial" w:eastAsia="Arial" w:hAnsi="Arial" w:cs="Arial"/>
          <w:b/>
          <w:bCs/>
          <w:sz w:val="24"/>
          <w:szCs w:val="24"/>
        </w:rPr>
        <w:t xml:space="preserve">– TT : régime, activité </w:t>
      </w:r>
      <w:r w:rsidR="00B645AA">
        <w:rPr>
          <w:rFonts w:ascii="Arial" w:eastAsia="Arial" w:hAnsi="Arial" w:cs="Arial"/>
          <w:b/>
          <w:bCs/>
          <w:sz w:val="24"/>
          <w:szCs w:val="24"/>
        </w:rPr>
        <w:t>physique ± antidiabétiques oraux</w:t>
      </w:r>
    </w:p>
    <w:p w:rsidR="00B645AA" w:rsidRPr="00E10CAB" w:rsidRDefault="00B645AA" w:rsidP="00B645AA">
      <w:pPr>
        <w:pStyle w:val="Paragraphedeliste"/>
        <w:ind w:left="1080"/>
        <w:jc w:val="both"/>
        <w:rPr>
          <w:rFonts w:ascii="Arial" w:eastAsia="Arial" w:hAnsi="Arial" w:cs="Arial"/>
          <w:b/>
          <w:bCs/>
          <w:color w:val="FF0000"/>
          <w:sz w:val="32"/>
          <w:szCs w:val="32"/>
        </w:rPr>
      </w:pPr>
    </w:p>
    <w:p w:rsidR="00753B09" w:rsidRPr="00E10CAB" w:rsidRDefault="00753B09" w:rsidP="004E6C2E">
      <w:pPr>
        <w:pStyle w:val="Paragraphedeliste"/>
        <w:numPr>
          <w:ilvl w:val="0"/>
          <w:numId w:val="3"/>
        </w:numPr>
        <w:jc w:val="both"/>
        <w:rPr>
          <w:rFonts w:ascii="Arial" w:eastAsia="Arial" w:hAnsi="Arial" w:cs="Arial"/>
          <w:b/>
          <w:bCs/>
          <w:color w:val="00B050"/>
          <w:sz w:val="32"/>
          <w:szCs w:val="32"/>
        </w:rPr>
      </w:pPr>
      <w:r w:rsidRPr="00E10CAB">
        <w:rPr>
          <w:rFonts w:ascii="Arial" w:eastAsia="Arial" w:hAnsi="Arial" w:cs="Arial"/>
          <w:b/>
          <w:bCs/>
          <w:color w:val="00B050"/>
          <w:sz w:val="32"/>
          <w:szCs w:val="32"/>
        </w:rPr>
        <w:t>Insuline </w:t>
      </w:r>
      <w:r w:rsidR="006A07E5" w:rsidRPr="00E10CAB">
        <w:rPr>
          <w:rFonts w:ascii="Arial" w:eastAsia="Arial" w:hAnsi="Arial" w:cs="Arial"/>
          <w:b/>
          <w:bCs/>
          <w:color w:val="00B050"/>
          <w:sz w:val="32"/>
          <w:szCs w:val="32"/>
        </w:rPr>
        <w:t>: Origine</w:t>
      </w:r>
      <w:r w:rsidRPr="00E10CAB">
        <w:rPr>
          <w:rFonts w:ascii="Arial" w:eastAsia="Arial" w:hAnsi="Arial" w:cs="Arial"/>
          <w:b/>
          <w:bCs/>
          <w:color w:val="00B050"/>
          <w:sz w:val="32"/>
          <w:szCs w:val="32"/>
        </w:rPr>
        <w:t xml:space="preserve"> et structure</w:t>
      </w:r>
    </w:p>
    <w:p w:rsidR="002D25D2" w:rsidRPr="00E10CAB" w:rsidRDefault="002D25D2" w:rsidP="004E6C2E">
      <w:pPr>
        <w:pStyle w:val="Paragraphedeliste"/>
        <w:numPr>
          <w:ilvl w:val="0"/>
          <w:numId w:val="4"/>
        </w:numPr>
        <w:tabs>
          <w:tab w:val="left" w:pos="541"/>
        </w:tabs>
        <w:spacing w:line="242" w:lineRule="auto"/>
        <w:ind w:right="440"/>
        <w:jc w:val="both"/>
        <w:rPr>
          <w:rFonts w:ascii="Arial" w:eastAsia="Arial" w:hAnsi="Arial" w:cs="Arial"/>
          <w:b/>
          <w:bCs/>
          <w:color w:val="1F497D" w:themeColor="text2"/>
          <w:sz w:val="24"/>
          <w:szCs w:val="24"/>
        </w:rPr>
      </w:pPr>
      <w:r w:rsidRPr="00E10CAB">
        <w:rPr>
          <w:rFonts w:ascii="Arial" w:eastAsia="Arial" w:hAnsi="Arial" w:cs="Arial"/>
          <w:b/>
          <w:bCs/>
          <w:color w:val="1F497D" w:themeColor="text2"/>
          <w:sz w:val="24"/>
          <w:szCs w:val="24"/>
        </w:rPr>
        <w:t>Origine</w:t>
      </w:r>
    </w:p>
    <w:p w:rsidR="00B645AA" w:rsidRPr="007714E0" w:rsidRDefault="002D25D2" w:rsidP="007714E0">
      <w:pPr>
        <w:tabs>
          <w:tab w:val="left" w:pos="541"/>
        </w:tabs>
        <w:spacing w:line="242" w:lineRule="auto"/>
        <w:ind w:right="440"/>
        <w:jc w:val="both"/>
        <w:rPr>
          <w:rFonts w:ascii="Arial" w:eastAsia="Arial" w:hAnsi="Arial" w:cs="Arial"/>
          <w:color w:val="00B050"/>
          <w:sz w:val="24"/>
          <w:szCs w:val="24"/>
        </w:rPr>
      </w:pPr>
      <w:r>
        <w:rPr>
          <w:rFonts w:ascii="Arial" w:eastAsia="Arial" w:hAnsi="Arial" w:cs="Arial"/>
          <w:b/>
          <w:bCs/>
          <w:color w:val="00B050"/>
          <w:sz w:val="24"/>
          <w:szCs w:val="24"/>
        </w:rPr>
        <w:t>1-</w:t>
      </w:r>
      <w:r w:rsidR="00753B09" w:rsidRPr="007714E0">
        <w:rPr>
          <w:rFonts w:ascii="Arial" w:eastAsia="Arial" w:hAnsi="Arial" w:cs="Arial"/>
          <w:b/>
          <w:bCs/>
          <w:color w:val="00B050"/>
          <w:sz w:val="24"/>
          <w:szCs w:val="24"/>
        </w:rPr>
        <w:t>Au début</w:t>
      </w:r>
      <w:r w:rsidR="00753B09" w:rsidRPr="007714E0">
        <w:rPr>
          <w:rFonts w:ascii="Arial" w:eastAsia="Arial" w:hAnsi="Arial" w:cs="Arial"/>
          <w:b/>
          <w:bCs/>
          <w:color w:val="000000"/>
          <w:sz w:val="24"/>
          <w:szCs w:val="24"/>
        </w:rPr>
        <w:t>:</w:t>
      </w:r>
      <w:r w:rsidR="00753B09" w:rsidRPr="007714E0">
        <w:rPr>
          <w:rFonts w:ascii="Arial" w:eastAsia="Arial" w:hAnsi="Arial" w:cs="Arial"/>
          <w:b/>
          <w:bCs/>
          <w:color w:val="00B050"/>
          <w:sz w:val="24"/>
          <w:szCs w:val="24"/>
        </w:rPr>
        <w:t xml:space="preserve"> </w:t>
      </w:r>
      <w:r w:rsidR="00753B09" w:rsidRPr="007714E0">
        <w:rPr>
          <w:rFonts w:ascii="Arial" w:eastAsia="Arial" w:hAnsi="Arial" w:cs="Arial"/>
          <w:color w:val="000000"/>
          <w:sz w:val="24"/>
          <w:szCs w:val="24"/>
        </w:rPr>
        <w:t>Extraite de pancréas de bœuf ou de porc, en solution</w:t>
      </w:r>
      <w:r w:rsidR="00753B09" w:rsidRPr="007714E0">
        <w:rPr>
          <w:rFonts w:ascii="Arial" w:eastAsia="Arial" w:hAnsi="Arial" w:cs="Arial"/>
          <w:b/>
          <w:bCs/>
          <w:color w:val="00B050"/>
          <w:sz w:val="24"/>
          <w:szCs w:val="24"/>
        </w:rPr>
        <w:t xml:space="preserve"> </w:t>
      </w:r>
      <w:r w:rsidR="00753B09" w:rsidRPr="007714E0">
        <w:rPr>
          <w:rFonts w:ascii="Arial" w:eastAsia="Arial" w:hAnsi="Arial" w:cs="Arial"/>
          <w:color w:val="000000"/>
          <w:sz w:val="24"/>
          <w:szCs w:val="24"/>
        </w:rPr>
        <w:t>acide, imparfaitement</w:t>
      </w:r>
    </w:p>
    <w:p w:rsidR="00753B09" w:rsidRPr="00B645AA" w:rsidRDefault="00753B09" w:rsidP="00B645AA">
      <w:pPr>
        <w:tabs>
          <w:tab w:val="left" w:pos="541"/>
        </w:tabs>
        <w:spacing w:line="242" w:lineRule="auto"/>
        <w:ind w:left="360" w:right="440"/>
        <w:jc w:val="both"/>
        <w:rPr>
          <w:rFonts w:ascii="Arial" w:eastAsia="Arial" w:hAnsi="Arial" w:cs="Arial"/>
          <w:color w:val="00B050"/>
          <w:sz w:val="24"/>
          <w:szCs w:val="24"/>
        </w:rPr>
      </w:pPr>
      <w:r w:rsidRPr="00B645AA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proofErr w:type="gramStart"/>
      <w:r w:rsidRPr="00B645AA">
        <w:rPr>
          <w:rFonts w:ascii="Arial" w:eastAsia="Arial" w:hAnsi="Arial" w:cs="Arial"/>
          <w:color w:val="000000"/>
          <w:sz w:val="24"/>
          <w:szCs w:val="24"/>
        </w:rPr>
        <w:t>purifiée</w:t>
      </w:r>
      <w:proofErr w:type="gramEnd"/>
      <w:r w:rsidRPr="00B645AA">
        <w:rPr>
          <w:rFonts w:ascii="Arial" w:eastAsia="Arial" w:hAnsi="Arial" w:cs="Arial"/>
          <w:color w:val="000000"/>
          <w:sz w:val="24"/>
          <w:szCs w:val="24"/>
        </w:rPr>
        <w:t xml:space="preserve">, 3 à 4 </w:t>
      </w:r>
      <w:proofErr w:type="spellStart"/>
      <w:r w:rsidRPr="00B645AA">
        <w:rPr>
          <w:rFonts w:ascii="Arial" w:eastAsia="Arial" w:hAnsi="Arial" w:cs="Arial"/>
          <w:color w:val="000000"/>
          <w:sz w:val="24"/>
          <w:szCs w:val="24"/>
        </w:rPr>
        <w:t>inj</w:t>
      </w:r>
      <w:proofErr w:type="spellEnd"/>
      <w:r w:rsidRPr="00B645AA">
        <w:rPr>
          <w:rFonts w:ascii="Arial" w:eastAsia="Arial" w:hAnsi="Arial" w:cs="Arial"/>
          <w:color w:val="000000"/>
          <w:sz w:val="24"/>
          <w:szCs w:val="24"/>
        </w:rPr>
        <w:t>/J</w:t>
      </w:r>
    </w:p>
    <w:p w:rsidR="00753B09" w:rsidRPr="007714E0" w:rsidRDefault="002D25D2" w:rsidP="007714E0">
      <w:pPr>
        <w:tabs>
          <w:tab w:val="left" w:pos="541"/>
        </w:tabs>
        <w:jc w:val="both"/>
        <w:rPr>
          <w:rFonts w:ascii="Arial" w:eastAsia="Arial" w:hAnsi="Arial" w:cs="Arial"/>
          <w:b/>
          <w:bCs/>
          <w:color w:val="00B050"/>
          <w:sz w:val="24"/>
          <w:szCs w:val="24"/>
        </w:rPr>
      </w:pPr>
      <w:r>
        <w:rPr>
          <w:rFonts w:ascii="Arial" w:eastAsia="Arial" w:hAnsi="Arial" w:cs="Arial"/>
          <w:b/>
          <w:bCs/>
          <w:color w:val="00B050"/>
          <w:sz w:val="24"/>
          <w:szCs w:val="24"/>
        </w:rPr>
        <w:t>2-</w:t>
      </w:r>
      <w:r w:rsidR="00753B09" w:rsidRPr="007714E0">
        <w:rPr>
          <w:rFonts w:ascii="Arial" w:eastAsia="Arial" w:hAnsi="Arial" w:cs="Arial"/>
          <w:b/>
          <w:bCs/>
          <w:color w:val="00B050"/>
          <w:sz w:val="24"/>
          <w:szCs w:val="24"/>
        </w:rPr>
        <w:t>Apparition des insulines d’action</w:t>
      </w:r>
    </w:p>
    <w:p w:rsidR="00753B09" w:rsidRPr="00063674" w:rsidRDefault="00753B09" w:rsidP="007714E0">
      <w:pPr>
        <w:jc w:val="both"/>
        <w:rPr>
          <w:rFonts w:ascii="Arial" w:eastAsia="Arial" w:hAnsi="Arial" w:cs="Arial"/>
          <w:color w:val="00B050"/>
          <w:sz w:val="24"/>
          <w:szCs w:val="24"/>
        </w:rPr>
      </w:pPr>
      <w:r w:rsidRPr="00063674">
        <w:rPr>
          <w:rFonts w:ascii="Arial" w:eastAsia="Arial" w:hAnsi="Arial" w:cs="Arial"/>
          <w:sz w:val="24"/>
          <w:szCs w:val="24"/>
        </w:rPr>
        <w:t xml:space="preserve">–  </w:t>
      </w:r>
      <w:r w:rsidRPr="00063674">
        <w:rPr>
          <w:rFonts w:ascii="Arial" w:eastAsia="Arial" w:hAnsi="Arial" w:cs="Arial"/>
          <w:b/>
          <w:bCs/>
          <w:sz w:val="24"/>
          <w:szCs w:val="24"/>
        </w:rPr>
        <w:t>lente</w:t>
      </w:r>
      <w:r w:rsidR="006A07E5" w:rsidRPr="00063674">
        <w:rPr>
          <w:rFonts w:ascii="Arial" w:eastAsia="Arial" w:hAnsi="Arial" w:cs="Arial"/>
          <w:b/>
          <w:bCs/>
          <w:sz w:val="24"/>
          <w:szCs w:val="24"/>
        </w:rPr>
        <w:t> </w:t>
      </w:r>
      <w:proofErr w:type="gramStart"/>
      <w:r w:rsidR="006A07E5" w:rsidRPr="00063674">
        <w:rPr>
          <w:rFonts w:ascii="Arial" w:eastAsia="Arial" w:hAnsi="Arial" w:cs="Arial"/>
          <w:sz w:val="24"/>
          <w:szCs w:val="24"/>
        </w:rPr>
        <w:t>:</w:t>
      </w:r>
      <w:r w:rsidRPr="00063674">
        <w:rPr>
          <w:rFonts w:ascii="Arial" w:eastAsia="Arial" w:hAnsi="Arial" w:cs="Arial"/>
          <w:sz w:val="24"/>
          <w:szCs w:val="24"/>
        </w:rPr>
        <w:t>par</w:t>
      </w:r>
      <w:proofErr w:type="gramEnd"/>
      <w:r w:rsidRPr="00063674">
        <w:rPr>
          <w:rFonts w:ascii="Arial" w:eastAsia="Arial" w:hAnsi="Arial" w:cs="Arial"/>
          <w:sz w:val="24"/>
          <w:szCs w:val="24"/>
        </w:rPr>
        <w:t xml:space="preserve"> adjonction de </w:t>
      </w:r>
      <w:r w:rsidRPr="00063674">
        <w:rPr>
          <w:rFonts w:ascii="Arial" w:eastAsia="Arial" w:hAnsi="Arial" w:cs="Arial"/>
          <w:sz w:val="24"/>
          <w:szCs w:val="24"/>
          <w:highlight w:val="yellow"/>
          <w:u w:val="single"/>
        </w:rPr>
        <w:t>protamine</w:t>
      </w:r>
      <w:r w:rsidR="006A07E5" w:rsidRPr="00063674">
        <w:rPr>
          <w:rFonts w:ascii="Arial" w:eastAsia="Arial" w:hAnsi="Arial" w:cs="Arial"/>
          <w:sz w:val="24"/>
          <w:szCs w:val="24"/>
          <w:highlight w:val="yellow"/>
        </w:rPr>
        <w:t xml:space="preserve"> et de Zinc</w:t>
      </w:r>
    </w:p>
    <w:p w:rsidR="00753B09" w:rsidRPr="00063674" w:rsidRDefault="00753B09" w:rsidP="007714E0">
      <w:pPr>
        <w:spacing w:line="239" w:lineRule="auto"/>
        <w:jc w:val="both"/>
        <w:rPr>
          <w:rFonts w:ascii="Arial" w:eastAsia="Arial" w:hAnsi="Arial" w:cs="Arial"/>
          <w:color w:val="00B050"/>
          <w:sz w:val="24"/>
          <w:szCs w:val="24"/>
        </w:rPr>
      </w:pPr>
      <w:r w:rsidRPr="00063674">
        <w:rPr>
          <w:rFonts w:ascii="Arial" w:eastAsia="Arial" w:hAnsi="Arial" w:cs="Arial"/>
          <w:sz w:val="24"/>
          <w:szCs w:val="24"/>
        </w:rPr>
        <w:t xml:space="preserve">–  </w:t>
      </w:r>
      <w:r w:rsidRPr="00063674">
        <w:rPr>
          <w:rFonts w:ascii="Arial" w:eastAsia="Arial" w:hAnsi="Arial" w:cs="Arial"/>
          <w:b/>
          <w:bCs/>
          <w:sz w:val="24"/>
          <w:szCs w:val="24"/>
        </w:rPr>
        <w:t>intermédiaire</w:t>
      </w:r>
      <w:r w:rsidR="006A07E5" w:rsidRPr="00063674">
        <w:rPr>
          <w:rFonts w:ascii="Arial" w:eastAsia="Arial" w:hAnsi="Arial" w:cs="Arial"/>
          <w:b/>
          <w:bCs/>
          <w:sz w:val="24"/>
          <w:szCs w:val="24"/>
        </w:rPr>
        <w:t> </w:t>
      </w:r>
      <w:r w:rsidR="006A07E5" w:rsidRPr="00063674">
        <w:rPr>
          <w:rFonts w:ascii="Arial" w:eastAsia="Arial" w:hAnsi="Arial" w:cs="Arial"/>
          <w:sz w:val="24"/>
          <w:szCs w:val="24"/>
        </w:rPr>
        <w:t>:</w:t>
      </w:r>
      <w:r w:rsidRPr="00063674">
        <w:rPr>
          <w:rFonts w:ascii="Arial" w:eastAsia="Arial" w:hAnsi="Arial" w:cs="Arial"/>
          <w:sz w:val="24"/>
          <w:szCs w:val="24"/>
        </w:rPr>
        <w:t xml:space="preserve"> </w:t>
      </w:r>
      <w:r w:rsidRPr="00B645AA">
        <w:rPr>
          <w:rFonts w:ascii="Arial" w:eastAsia="Arial" w:hAnsi="Arial" w:cs="Arial"/>
          <w:color w:val="000000" w:themeColor="text1"/>
          <w:sz w:val="24"/>
          <w:szCs w:val="24"/>
          <w:highlight w:val="yellow"/>
        </w:rPr>
        <w:t>NPH</w:t>
      </w:r>
      <w:r w:rsidRPr="00B645AA">
        <w:rPr>
          <w:rFonts w:ascii="Arial" w:eastAsia="Arial" w:hAnsi="Arial" w:cs="Arial"/>
          <w:color w:val="000000" w:themeColor="text1"/>
          <w:sz w:val="24"/>
          <w:szCs w:val="24"/>
        </w:rPr>
        <w:t xml:space="preserve"> </w:t>
      </w:r>
      <w:r w:rsidRPr="00063674">
        <w:rPr>
          <w:rFonts w:ascii="Arial" w:eastAsia="Arial" w:hAnsi="Arial" w:cs="Arial"/>
          <w:sz w:val="24"/>
          <w:szCs w:val="24"/>
        </w:rPr>
        <w:t>po</w:t>
      </w:r>
      <w:r w:rsidR="006A07E5" w:rsidRPr="00063674">
        <w:rPr>
          <w:rFonts w:ascii="Arial" w:eastAsia="Arial" w:hAnsi="Arial" w:cs="Arial"/>
          <w:sz w:val="24"/>
          <w:szCs w:val="24"/>
        </w:rPr>
        <w:t xml:space="preserve">ur « Neutre </w:t>
      </w:r>
      <w:proofErr w:type="spellStart"/>
      <w:r w:rsidR="006A07E5" w:rsidRPr="00063674">
        <w:rPr>
          <w:rFonts w:ascii="Arial" w:eastAsia="Arial" w:hAnsi="Arial" w:cs="Arial"/>
          <w:sz w:val="24"/>
          <w:szCs w:val="24"/>
        </w:rPr>
        <w:t>Protamin</w:t>
      </w:r>
      <w:proofErr w:type="spellEnd"/>
      <w:r w:rsidR="006A07E5" w:rsidRPr="00063674">
        <w:rPr>
          <w:rFonts w:ascii="Arial" w:eastAsia="Arial" w:hAnsi="Arial" w:cs="Arial"/>
          <w:sz w:val="24"/>
          <w:szCs w:val="24"/>
        </w:rPr>
        <w:t xml:space="preserve"> Hagedorn »</w:t>
      </w:r>
    </w:p>
    <w:p w:rsidR="00753B09" w:rsidRPr="007714E0" w:rsidRDefault="002D25D2" w:rsidP="007714E0">
      <w:pPr>
        <w:tabs>
          <w:tab w:val="left" w:pos="541"/>
        </w:tabs>
        <w:jc w:val="both"/>
        <w:rPr>
          <w:rFonts w:ascii="Arial" w:eastAsia="Arial" w:hAnsi="Arial" w:cs="Arial"/>
          <w:b/>
          <w:bCs/>
          <w:color w:val="00B050"/>
          <w:sz w:val="24"/>
          <w:szCs w:val="24"/>
        </w:rPr>
      </w:pPr>
      <w:r>
        <w:rPr>
          <w:rFonts w:ascii="Arial" w:eastAsia="Arial" w:hAnsi="Arial" w:cs="Arial"/>
          <w:b/>
          <w:bCs/>
          <w:color w:val="00B050"/>
          <w:sz w:val="24"/>
          <w:szCs w:val="24"/>
        </w:rPr>
        <w:lastRenderedPageBreak/>
        <w:t>3-</w:t>
      </w:r>
      <w:r w:rsidR="00753B09" w:rsidRPr="007714E0">
        <w:rPr>
          <w:rFonts w:ascii="Arial" w:eastAsia="Arial" w:hAnsi="Arial" w:cs="Arial"/>
          <w:b/>
          <w:bCs/>
          <w:color w:val="00B050"/>
          <w:sz w:val="24"/>
          <w:szCs w:val="24"/>
        </w:rPr>
        <w:t>Insuline purifiée par élimination des impuretés</w:t>
      </w:r>
    </w:p>
    <w:p w:rsidR="002D25D2" w:rsidRDefault="006A07E5" w:rsidP="002D25D2">
      <w:pPr>
        <w:rPr>
          <w:sz w:val="24"/>
          <w:szCs w:val="24"/>
        </w:rPr>
      </w:pPr>
      <w:r w:rsidRPr="00063674">
        <w:rPr>
          <w:rFonts w:ascii="Arial" w:eastAsia="Arial" w:hAnsi="Arial" w:cs="Arial"/>
          <w:sz w:val="24"/>
          <w:szCs w:val="24"/>
        </w:rPr>
        <w:sym w:font="Wingdings" w:char="F04C"/>
      </w:r>
      <w:r w:rsidRPr="00063674">
        <w:rPr>
          <w:rFonts w:ascii="Arial" w:eastAsia="Arial" w:hAnsi="Arial" w:cs="Arial"/>
          <w:sz w:val="24"/>
          <w:szCs w:val="24"/>
        </w:rPr>
        <w:sym w:font="Wingdings" w:char="F04C"/>
      </w:r>
      <w:r w:rsidRPr="00063674">
        <w:rPr>
          <w:rFonts w:ascii="Arial" w:eastAsia="Arial" w:hAnsi="Arial" w:cs="Arial"/>
          <w:sz w:val="24"/>
          <w:szCs w:val="24"/>
        </w:rPr>
        <w:sym w:font="Wingdings" w:char="F04C"/>
      </w:r>
      <w:r w:rsidRPr="00063674">
        <w:rPr>
          <w:rFonts w:ascii="Arial" w:eastAsia="Arial" w:hAnsi="Arial" w:cs="Arial"/>
          <w:sz w:val="24"/>
          <w:szCs w:val="24"/>
        </w:rPr>
        <w:t xml:space="preserve"> </w:t>
      </w:r>
      <w:r w:rsidR="00753B09" w:rsidRPr="00063674">
        <w:rPr>
          <w:rFonts w:ascii="Arial" w:eastAsia="Arial" w:hAnsi="Arial" w:cs="Arial"/>
          <w:sz w:val="24"/>
          <w:szCs w:val="24"/>
        </w:rPr>
        <w:t>(</w:t>
      </w:r>
      <w:proofErr w:type="gramStart"/>
      <w:r w:rsidR="00753B09" w:rsidRPr="00063674">
        <w:rPr>
          <w:rFonts w:ascii="Arial" w:eastAsia="Arial" w:hAnsi="Arial" w:cs="Arial"/>
          <w:sz w:val="24"/>
          <w:szCs w:val="24"/>
        </w:rPr>
        <w:t>réactions</w:t>
      </w:r>
      <w:proofErr w:type="gramEnd"/>
      <w:r w:rsidR="00753B09" w:rsidRPr="00063674">
        <w:rPr>
          <w:rFonts w:ascii="Arial" w:eastAsia="Arial" w:hAnsi="Arial" w:cs="Arial"/>
          <w:sz w:val="24"/>
          <w:szCs w:val="24"/>
        </w:rPr>
        <w:t xml:space="preserve"> locales, </w:t>
      </w:r>
      <w:proofErr w:type="spellStart"/>
      <w:r w:rsidR="00753B09" w:rsidRPr="00063674">
        <w:rPr>
          <w:rFonts w:ascii="Arial" w:eastAsia="Arial" w:hAnsi="Arial" w:cs="Arial"/>
          <w:sz w:val="24"/>
          <w:szCs w:val="24"/>
        </w:rPr>
        <w:t>lipodystrophies</w:t>
      </w:r>
      <w:proofErr w:type="spellEnd"/>
      <w:r w:rsidR="00753B09" w:rsidRPr="00063674">
        <w:rPr>
          <w:rFonts w:ascii="Arial" w:eastAsia="Arial" w:hAnsi="Arial" w:cs="Arial"/>
          <w:sz w:val="24"/>
          <w:szCs w:val="24"/>
        </w:rPr>
        <w:t>, allergies)</w:t>
      </w:r>
    </w:p>
    <w:p w:rsidR="00753B09" w:rsidRPr="007714E0" w:rsidRDefault="002D25D2" w:rsidP="002D25D2">
      <w:pPr>
        <w:rPr>
          <w:sz w:val="24"/>
          <w:szCs w:val="24"/>
        </w:rPr>
      </w:pPr>
      <w:r>
        <w:rPr>
          <w:rFonts w:ascii="Arial" w:eastAsia="Arial" w:hAnsi="Arial" w:cs="Arial"/>
          <w:b/>
          <w:bCs/>
          <w:color w:val="00B050"/>
          <w:sz w:val="24"/>
          <w:szCs w:val="24"/>
        </w:rPr>
        <w:t>4-</w:t>
      </w:r>
      <w:r w:rsidR="00753B09" w:rsidRPr="007714E0">
        <w:rPr>
          <w:rFonts w:ascii="Arial" w:eastAsia="Arial" w:hAnsi="Arial" w:cs="Arial"/>
          <w:b/>
          <w:bCs/>
          <w:color w:val="00B050"/>
          <w:sz w:val="24"/>
          <w:szCs w:val="24"/>
        </w:rPr>
        <w:t>Production industrielle d’insuline (Novo-Lilly)</w:t>
      </w:r>
    </w:p>
    <w:p w:rsidR="00753B09" w:rsidRPr="00063674" w:rsidRDefault="00753B09" w:rsidP="004E6C2E">
      <w:pPr>
        <w:pStyle w:val="Paragraphedeliste"/>
        <w:numPr>
          <w:ilvl w:val="0"/>
          <w:numId w:val="1"/>
        </w:numPr>
        <w:tabs>
          <w:tab w:val="left" w:pos="1181"/>
        </w:tabs>
        <w:spacing w:line="181" w:lineRule="auto"/>
        <w:jc w:val="both"/>
        <w:rPr>
          <w:rFonts w:ascii="Comic Sans MS" w:eastAsia="Wingdings" w:hAnsi="Comic Sans MS" w:cs="Wingdings"/>
          <w:sz w:val="24"/>
          <w:szCs w:val="24"/>
          <w:vertAlign w:val="superscript"/>
        </w:rPr>
      </w:pPr>
      <w:proofErr w:type="spellStart"/>
      <w:r w:rsidRPr="00063674">
        <w:rPr>
          <w:rFonts w:ascii="Comic Sans MS" w:eastAsia="Arial" w:hAnsi="Comic Sans MS" w:cs="Arial"/>
          <w:sz w:val="24"/>
          <w:szCs w:val="24"/>
        </w:rPr>
        <w:t>Hémisynthèse</w:t>
      </w:r>
      <w:proofErr w:type="spellEnd"/>
      <w:r w:rsidRPr="00063674">
        <w:rPr>
          <w:rFonts w:ascii="Comic Sans MS" w:eastAsia="Arial" w:hAnsi="Comic Sans MS" w:cs="Arial"/>
          <w:sz w:val="24"/>
          <w:szCs w:val="24"/>
        </w:rPr>
        <w:t>: adaptation de l’insuline porcine</w:t>
      </w:r>
    </w:p>
    <w:p w:rsidR="00753B09" w:rsidRPr="00B645AA" w:rsidRDefault="006A07E5" w:rsidP="004E6C2E">
      <w:pPr>
        <w:pStyle w:val="Paragraphedeliste"/>
        <w:numPr>
          <w:ilvl w:val="0"/>
          <w:numId w:val="1"/>
        </w:numPr>
        <w:tabs>
          <w:tab w:val="left" w:pos="1181"/>
        </w:tabs>
        <w:spacing w:line="180" w:lineRule="auto"/>
        <w:ind w:right="540"/>
        <w:jc w:val="both"/>
        <w:rPr>
          <w:rFonts w:ascii="Comic Sans MS" w:eastAsia="Wingdings" w:hAnsi="Comic Sans MS" w:cs="Wingdings"/>
          <w:sz w:val="24"/>
          <w:szCs w:val="24"/>
          <w:vertAlign w:val="superscript"/>
        </w:rPr>
      </w:pPr>
      <w:r w:rsidRPr="00B645AA">
        <w:rPr>
          <w:rFonts w:ascii="Comic Sans MS" w:eastAsia="Arial" w:hAnsi="Comic Sans MS" w:cs="Arial"/>
          <w:sz w:val="24"/>
          <w:szCs w:val="24"/>
        </w:rPr>
        <w:t>Biosynthèse</w:t>
      </w:r>
      <w:r w:rsidR="00753B09" w:rsidRPr="00B645AA">
        <w:rPr>
          <w:rFonts w:ascii="Comic Sans MS" w:eastAsia="Arial" w:hAnsi="Comic Sans MS" w:cs="Arial"/>
          <w:sz w:val="24"/>
          <w:szCs w:val="24"/>
        </w:rPr>
        <w:t xml:space="preserve">: production d’insuline humaine par des </w:t>
      </w:r>
      <w:r w:rsidR="00753B09" w:rsidRPr="00B645AA">
        <w:rPr>
          <w:rFonts w:ascii="Comic Sans MS" w:eastAsia="Arial" w:hAnsi="Comic Sans MS" w:cs="Arial"/>
          <w:color w:val="FF0000"/>
          <w:sz w:val="24"/>
          <w:szCs w:val="24"/>
        </w:rPr>
        <w:t>bactéries</w:t>
      </w:r>
      <w:r w:rsidR="00753B09" w:rsidRPr="00B645AA">
        <w:rPr>
          <w:rFonts w:ascii="Comic Sans MS" w:eastAsia="Arial" w:hAnsi="Comic Sans MS" w:cs="Arial"/>
          <w:sz w:val="24"/>
          <w:szCs w:val="24"/>
        </w:rPr>
        <w:t xml:space="preserve"> modifiées génétiquement</w:t>
      </w:r>
    </w:p>
    <w:p w:rsidR="007714E0" w:rsidRDefault="002D25D2" w:rsidP="007714E0">
      <w:pPr>
        <w:tabs>
          <w:tab w:val="left" w:pos="541"/>
        </w:tabs>
        <w:jc w:val="both"/>
        <w:rPr>
          <w:rFonts w:ascii="Arial" w:eastAsia="Arial" w:hAnsi="Arial" w:cs="Arial"/>
          <w:sz w:val="24"/>
          <w:szCs w:val="24"/>
        </w:rPr>
      </w:pPr>
      <w:r w:rsidRPr="00063674">
        <w:rPr>
          <w:noProof/>
          <w:sz w:val="24"/>
          <w:szCs w:val="24"/>
        </w:rPr>
        <w:drawing>
          <wp:anchor distT="0" distB="0" distL="114300" distR="114300" simplePos="0" relativeHeight="251659264" behindDoc="1" locked="0" layoutInCell="0" allowOverlap="1" wp14:anchorId="460BB8C7" wp14:editId="4ABC8974">
            <wp:simplePos x="0" y="0"/>
            <wp:positionH relativeFrom="page">
              <wp:posOffset>4856169</wp:posOffset>
            </wp:positionH>
            <wp:positionV relativeFrom="page">
              <wp:posOffset>2345989</wp:posOffset>
            </wp:positionV>
            <wp:extent cx="1725283" cy="1216313"/>
            <wp:effectExtent l="0" t="0" r="8890" b="3175"/>
            <wp:wrapNone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5283" cy="121631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Arial" w:eastAsia="Arial" w:hAnsi="Arial" w:cs="Arial"/>
          <w:b/>
          <w:bCs/>
          <w:color w:val="00B050"/>
          <w:sz w:val="24"/>
          <w:szCs w:val="24"/>
        </w:rPr>
        <w:t>5-</w:t>
      </w:r>
      <w:r w:rsidR="00B645AA" w:rsidRPr="007714E0">
        <w:rPr>
          <w:rFonts w:ascii="Arial" w:eastAsia="Arial" w:hAnsi="Arial" w:cs="Arial"/>
          <w:b/>
          <w:bCs/>
          <w:color w:val="00B050"/>
          <w:sz w:val="24"/>
          <w:szCs w:val="24"/>
        </w:rPr>
        <w:t>A</w:t>
      </w:r>
      <w:r w:rsidR="00753B09" w:rsidRPr="007714E0">
        <w:rPr>
          <w:rFonts w:ascii="Arial" w:eastAsia="Arial" w:hAnsi="Arial" w:cs="Arial"/>
          <w:b/>
          <w:bCs/>
          <w:color w:val="00B050"/>
          <w:sz w:val="24"/>
          <w:szCs w:val="24"/>
        </w:rPr>
        <w:t xml:space="preserve">nalogues de l’insuline </w:t>
      </w:r>
      <w:r w:rsidR="00753B09" w:rsidRPr="007714E0">
        <w:rPr>
          <w:rFonts w:ascii="Arial" w:eastAsia="Arial" w:hAnsi="Arial" w:cs="Arial"/>
          <w:sz w:val="24"/>
          <w:szCs w:val="24"/>
        </w:rPr>
        <w:t>par modification de la structure</w:t>
      </w:r>
      <w:r w:rsidR="00B645AA" w:rsidRPr="007714E0">
        <w:rPr>
          <w:rFonts w:ascii="Arial" w:eastAsia="Arial" w:hAnsi="Arial" w:cs="Arial"/>
          <w:sz w:val="24"/>
          <w:szCs w:val="24"/>
        </w:rPr>
        <w:t xml:space="preserve"> </w:t>
      </w:r>
      <w:r w:rsidR="00753B09" w:rsidRPr="007714E0">
        <w:rPr>
          <w:rFonts w:ascii="Arial" w:eastAsia="Arial" w:hAnsi="Arial" w:cs="Arial"/>
          <w:sz w:val="24"/>
          <w:szCs w:val="24"/>
        </w:rPr>
        <w:t>moléculaire afin de modifier</w:t>
      </w:r>
      <w:r w:rsidR="00753B09" w:rsidRPr="00B645AA">
        <w:rPr>
          <w:rFonts w:ascii="Arial" w:eastAsia="Arial" w:hAnsi="Arial" w:cs="Arial"/>
          <w:sz w:val="24"/>
          <w:szCs w:val="24"/>
        </w:rPr>
        <w:t xml:space="preserve"> la vitesse </w:t>
      </w:r>
    </w:p>
    <w:p w:rsidR="00753B09" w:rsidRPr="00B645AA" w:rsidRDefault="00753B09" w:rsidP="007714E0">
      <w:pPr>
        <w:tabs>
          <w:tab w:val="left" w:pos="541"/>
        </w:tabs>
        <w:jc w:val="both"/>
        <w:rPr>
          <w:rFonts w:ascii="Arial" w:eastAsia="Arial" w:hAnsi="Arial" w:cs="Arial"/>
          <w:sz w:val="24"/>
          <w:szCs w:val="24"/>
        </w:rPr>
      </w:pPr>
      <w:proofErr w:type="gramStart"/>
      <w:r w:rsidRPr="00B645AA">
        <w:rPr>
          <w:rFonts w:ascii="Arial" w:eastAsia="Arial" w:hAnsi="Arial" w:cs="Arial"/>
          <w:sz w:val="24"/>
          <w:szCs w:val="24"/>
        </w:rPr>
        <w:t>et</w:t>
      </w:r>
      <w:proofErr w:type="gramEnd"/>
      <w:r w:rsidRPr="00B645AA">
        <w:rPr>
          <w:rFonts w:ascii="Arial" w:eastAsia="Arial" w:hAnsi="Arial" w:cs="Arial"/>
          <w:sz w:val="24"/>
          <w:szCs w:val="24"/>
        </w:rPr>
        <w:t xml:space="preserve"> la durée d’action</w:t>
      </w:r>
    </w:p>
    <w:p w:rsidR="00753B09" w:rsidRPr="00E64253" w:rsidRDefault="002D25D2" w:rsidP="004E6C2E">
      <w:pPr>
        <w:pStyle w:val="Paragraphedeliste"/>
        <w:numPr>
          <w:ilvl w:val="0"/>
          <w:numId w:val="4"/>
        </w:numPr>
        <w:rPr>
          <w:b/>
          <w:bCs/>
          <w:color w:val="1F497D" w:themeColor="text2"/>
          <w:sz w:val="24"/>
          <w:szCs w:val="24"/>
        </w:rPr>
      </w:pPr>
      <w:r w:rsidRPr="00E64253">
        <w:rPr>
          <w:b/>
          <w:bCs/>
          <w:color w:val="1F497D" w:themeColor="text2"/>
          <w:sz w:val="24"/>
          <w:szCs w:val="24"/>
        </w:rPr>
        <w:t xml:space="preserve">Structure Primaire </w:t>
      </w:r>
    </w:p>
    <w:p w:rsidR="00753B09" w:rsidRPr="00063674" w:rsidRDefault="00753B09" w:rsidP="00B645AA">
      <w:pPr>
        <w:spacing w:line="242" w:lineRule="auto"/>
        <w:ind w:right="200"/>
        <w:rPr>
          <w:sz w:val="24"/>
          <w:szCs w:val="24"/>
        </w:rPr>
      </w:pPr>
      <w:r w:rsidRPr="00063674">
        <w:rPr>
          <w:rFonts w:ascii="Arial" w:eastAsia="Arial" w:hAnsi="Arial" w:cs="Arial"/>
          <w:sz w:val="24"/>
          <w:szCs w:val="24"/>
        </w:rPr>
        <w:t>C’est un polypeptide ayant un PM = 5803, constituée de 2 chaînes :</w:t>
      </w:r>
    </w:p>
    <w:p w:rsidR="00753B09" w:rsidRPr="00063674" w:rsidRDefault="00753B09" w:rsidP="00753B09">
      <w:pPr>
        <w:spacing w:line="39" w:lineRule="exact"/>
        <w:rPr>
          <w:sz w:val="24"/>
          <w:szCs w:val="24"/>
        </w:rPr>
      </w:pPr>
    </w:p>
    <w:p w:rsidR="00387474" w:rsidRDefault="00753B09" w:rsidP="00B645AA">
      <w:pPr>
        <w:tabs>
          <w:tab w:val="left" w:pos="306"/>
        </w:tabs>
        <w:spacing w:line="242" w:lineRule="auto"/>
        <w:ind w:left="8"/>
        <w:jc w:val="both"/>
        <w:rPr>
          <w:rFonts w:ascii="Arial" w:eastAsia="Arial" w:hAnsi="Arial" w:cs="Arial"/>
          <w:b/>
          <w:bCs/>
          <w:color w:val="000000"/>
          <w:sz w:val="24"/>
          <w:szCs w:val="24"/>
        </w:rPr>
      </w:pPr>
      <w:r w:rsidRPr="00063674">
        <w:rPr>
          <w:rFonts w:ascii="Arial" w:eastAsia="Arial" w:hAnsi="Arial" w:cs="Arial"/>
          <w:b/>
          <w:bCs/>
          <w:color w:val="FF0000"/>
          <w:sz w:val="24"/>
          <w:szCs w:val="24"/>
        </w:rPr>
        <w:t>La chaîne A</w:t>
      </w:r>
      <w:r w:rsidRPr="00063674">
        <w:rPr>
          <w:rFonts w:ascii="Arial" w:eastAsia="Arial" w:hAnsi="Arial" w:cs="Arial"/>
          <w:b/>
          <w:bCs/>
          <w:color w:val="000000"/>
          <w:sz w:val="24"/>
          <w:szCs w:val="24"/>
        </w:rPr>
        <w:t xml:space="preserve">, à caractère acide, renferme 21 </w:t>
      </w:r>
      <w:r w:rsidR="0031666E">
        <w:rPr>
          <w:rFonts w:ascii="Arial" w:eastAsia="Arial" w:hAnsi="Arial" w:cs="Arial"/>
          <w:b/>
          <w:bCs/>
          <w:color w:val="000000"/>
          <w:sz w:val="24"/>
          <w:szCs w:val="24"/>
        </w:rPr>
        <w:t>AA</w:t>
      </w:r>
      <w:r w:rsidRPr="00063674">
        <w:rPr>
          <w:rFonts w:ascii="Arial" w:eastAsia="Arial" w:hAnsi="Arial" w:cs="Arial"/>
          <w:b/>
          <w:bCs/>
          <w:color w:val="000000"/>
          <w:sz w:val="24"/>
          <w:szCs w:val="24"/>
        </w:rPr>
        <w:t xml:space="preserve"> dont le</w:t>
      </w:r>
      <w:r w:rsidRPr="00063674">
        <w:rPr>
          <w:rFonts w:ascii="Arial" w:eastAsia="Arial" w:hAnsi="Arial" w:cs="Arial"/>
          <w:b/>
          <w:bCs/>
          <w:color w:val="FF0000"/>
          <w:sz w:val="24"/>
          <w:szCs w:val="24"/>
        </w:rPr>
        <w:t xml:space="preserve"> </w:t>
      </w:r>
      <w:r w:rsidRPr="00063674">
        <w:rPr>
          <w:rFonts w:ascii="Arial" w:eastAsia="Arial" w:hAnsi="Arial" w:cs="Arial"/>
          <w:b/>
          <w:bCs/>
          <w:color w:val="000000"/>
          <w:sz w:val="24"/>
          <w:szCs w:val="24"/>
        </w:rPr>
        <w:t xml:space="preserve">1er est </w:t>
      </w:r>
      <w:r w:rsidRPr="00063674">
        <w:rPr>
          <w:rFonts w:ascii="Arial" w:eastAsia="Arial" w:hAnsi="Arial" w:cs="Arial"/>
          <w:b/>
          <w:bCs/>
          <w:color w:val="00B0F0"/>
          <w:sz w:val="24"/>
          <w:szCs w:val="24"/>
        </w:rPr>
        <w:t>la glycine</w:t>
      </w:r>
      <w:r w:rsidRPr="00063674">
        <w:rPr>
          <w:rFonts w:ascii="Arial" w:eastAsia="Arial" w:hAnsi="Arial" w:cs="Arial"/>
          <w:b/>
          <w:bCs/>
          <w:color w:val="000000"/>
          <w:sz w:val="24"/>
          <w:szCs w:val="24"/>
        </w:rPr>
        <w:t xml:space="preserve"> et le dernier</w:t>
      </w:r>
    </w:p>
    <w:p w:rsidR="00753B09" w:rsidRPr="00063674" w:rsidRDefault="00753B09" w:rsidP="00B645AA">
      <w:pPr>
        <w:tabs>
          <w:tab w:val="left" w:pos="306"/>
        </w:tabs>
        <w:spacing w:line="242" w:lineRule="auto"/>
        <w:ind w:left="8"/>
        <w:jc w:val="both"/>
        <w:rPr>
          <w:rFonts w:ascii="Arial" w:eastAsia="Arial" w:hAnsi="Arial" w:cs="Arial"/>
          <w:color w:val="FF0000"/>
          <w:sz w:val="24"/>
          <w:szCs w:val="24"/>
        </w:rPr>
      </w:pPr>
      <w:r w:rsidRPr="00063674">
        <w:rPr>
          <w:rFonts w:ascii="Arial" w:eastAsia="Arial" w:hAnsi="Arial" w:cs="Arial"/>
          <w:b/>
          <w:bCs/>
          <w:color w:val="000000"/>
          <w:sz w:val="24"/>
          <w:szCs w:val="24"/>
        </w:rPr>
        <w:t xml:space="preserve"> </w:t>
      </w:r>
      <w:proofErr w:type="gramStart"/>
      <w:r w:rsidRPr="00063674">
        <w:rPr>
          <w:rFonts w:ascii="Arial" w:eastAsia="Arial" w:hAnsi="Arial" w:cs="Arial"/>
          <w:b/>
          <w:bCs/>
          <w:color w:val="00B0F0"/>
          <w:sz w:val="24"/>
          <w:szCs w:val="24"/>
        </w:rPr>
        <w:t>l’asparagine</w:t>
      </w:r>
      <w:proofErr w:type="gramEnd"/>
      <w:r w:rsidRPr="00063674">
        <w:rPr>
          <w:rFonts w:ascii="Arial" w:eastAsia="Arial" w:hAnsi="Arial" w:cs="Arial"/>
          <w:b/>
          <w:bCs/>
          <w:color w:val="00B0F0"/>
          <w:sz w:val="24"/>
          <w:szCs w:val="24"/>
        </w:rPr>
        <w:t>.</w:t>
      </w:r>
    </w:p>
    <w:p w:rsidR="00387474" w:rsidRDefault="00753B09" w:rsidP="00B645AA">
      <w:pPr>
        <w:tabs>
          <w:tab w:val="left" w:pos="306"/>
        </w:tabs>
        <w:spacing w:line="246" w:lineRule="auto"/>
        <w:ind w:right="260"/>
        <w:rPr>
          <w:rFonts w:ascii="Arial" w:eastAsia="Arial" w:hAnsi="Arial" w:cs="Arial"/>
          <w:b/>
          <w:bCs/>
          <w:color w:val="00B0F0"/>
          <w:sz w:val="24"/>
          <w:szCs w:val="24"/>
        </w:rPr>
      </w:pPr>
      <w:r w:rsidRPr="00063674">
        <w:rPr>
          <w:rFonts w:ascii="Arial" w:eastAsia="Arial" w:hAnsi="Arial" w:cs="Arial"/>
          <w:b/>
          <w:bCs/>
          <w:color w:val="FF0000"/>
          <w:sz w:val="24"/>
          <w:szCs w:val="24"/>
        </w:rPr>
        <w:t>La chaîne B</w:t>
      </w:r>
      <w:r w:rsidRPr="00063674">
        <w:rPr>
          <w:rFonts w:ascii="Arial" w:eastAsia="Arial" w:hAnsi="Arial" w:cs="Arial"/>
          <w:b/>
          <w:bCs/>
          <w:color w:val="000000"/>
          <w:sz w:val="24"/>
          <w:szCs w:val="24"/>
        </w:rPr>
        <w:t>, à caractère neutre, est constituée de 30</w:t>
      </w:r>
      <w:r w:rsidRPr="00063674">
        <w:rPr>
          <w:rFonts w:ascii="Arial" w:eastAsia="Arial" w:hAnsi="Arial" w:cs="Arial"/>
          <w:b/>
          <w:bCs/>
          <w:color w:val="FF0000"/>
          <w:sz w:val="24"/>
          <w:szCs w:val="24"/>
        </w:rPr>
        <w:t xml:space="preserve"> </w:t>
      </w:r>
      <w:r w:rsidR="0031666E">
        <w:rPr>
          <w:rFonts w:ascii="Arial" w:eastAsia="Arial" w:hAnsi="Arial" w:cs="Arial"/>
          <w:b/>
          <w:bCs/>
          <w:color w:val="000000"/>
          <w:sz w:val="24"/>
          <w:szCs w:val="24"/>
        </w:rPr>
        <w:t>AA</w:t>
      </w:r>
      <w:r w:rsidRPr="00063674">
        <w:rPr>
          <w:rFonts w:ascii="Arial" w:eastAsia="Arial" w:hAnsi="Arial" w:cs="Arial"/>
          <w:b/>
          <w:bCs/>
          <w:color w:val="000000"/>
          <w:sz w:val="24"/>
          <w:szCs w:val="24"/>
        </w:rPr>
        <w:t xml:space="preserve"> dont le 1er est </w:t>
      </w:r>
      <w:r w:rsidRPr="00063674">
        <w:rPr>
          <w:rFonts w:ascii="Arial" w:eastAsia="Arial" w:hAnsi="Arial" w:cs="Arial"/>
          <w:b/>
          <w:bCs/>
          <w:color w:val="00B0F0"/>
          <w:sz w:val="24"/>
          <w:szCs w:val="24"/>
        </w:rPr>
        <w:t>la phénylalanine</w:t>
      </w:r>
    </w:p>
    <w:p w:rsidR="00753B09" w:rsidRPr="00063674" w:rsidRDefault="00753B09" w:rsidP="00B645AA">
      <w:pPr>
        <w:tabs>
          <w:tab w:val="left" w:pos="306"/>
        </w:tabs>
        <w:spacing w:line="246" w:lineRule="auto"/>
        <w:ind w:right="260"/>
        <w:rPr>
          <w:rFonts w:ascii="Arial" w:eastAsia="Arial" w:hAnsi="Arial" w:cs="Arial"/>
          <w:color w:val="FF0000"/>
          <w:sz w:val="24"/>
          <w:szCs w:val="24"/>
        </w:rPr>
      </w:pPr>
      <w:r w:rsidRPr="00063674">
        <w:rPr>
          <w:rFonts w:ascii="Arial" w:eastAsia="Arial" w:hAnsi="Arial" w:cs="Arial"/>
          <w:b/>
          <w:bCs/>
          <w:color w:val="000000"/>
          <w:sz w:val="24"/>
          <w:szCs w:val="24"/>
        </w:rPr>
        <w:t xml:space="preserve"> </w:t>
      </w:r>
      <w:proofErr w:type="gramStart"/>
      <w:r w:rsidRPr="00063674">
        <w:rPr>
          <w:rFonts w:ascii="Arial" w:eastAsia="Arial" w:hAnsi="Arial" w:cs="Arial"/>
          <w:color w:val="000000"/>
          <w:sz w:val="24"/>
          <w:szCs w:val="24"/>
        </w:rPr>
        <w:t>et</w:t>
      </w:r>
      <w:proofErr w:type="gramEnd"/>
      <w:r w:rsidRPr="00063674">
        <w:rPr>
          <w:rFonts w:ascii="Arial" w:eastAsia="Arial" w:hAnsi="Arial" w:cs="Arial"/>
          <w:color w:val="000000"/>
          <w:sz w:val="24"/>
          <w:szCs w:val="24"/>
        </w:rPr>
        <w:t xml:space="preserve"> le dernier la</w:t>
      </w:r>
      <w:r w:rsidRPr="00063674">
        <w:rPr>
          <w:rFonts w:ascii="Arial" w:eastAsia="Arial" w:hAnsi="Arial" w:cs="Arial"/>
          <w:b/>
          <w:bCs/>
          <w:color w:val="000000"/>
          <w:sz w:val="24"/>
          <w:szCs w:val="24"/>
        </w:rPr>
        <w:t xml:space="preserve"> </w:t>
      </w:r>
      <w:r w:rsidRPr="00063674">
        <w:rPr>
          <w:rFonts w:ascii="Arial" w:eastAsia="Arial" w:hAnsi="Arial" w:cs="Arial"/>
          <w:b/>
          <w:bCs/>
          <w:color w:val="00B0F0"/>
          <w:sz w:val="24"/>
          <w:szCs w:val="24"/>
        </w:rPr>
        <w:t>thréonine.</w:t>
      </w:r>
    </w:p>
    <w:p w:rsidR="00387474" w:rsidRDefault="00753B09" w:rsidP="0031666E">
      <w:pPr>
        <w:spacing w:line="245" w:lineRule="auto"/>
        <w:ind w:right="1340"/>
        <w:rPr>
          <w:rFonts w:ascii="Arial" w:eastAsia="Arial" w:hAnsi="Arial" w:cs="Arial"/>
          <w:i/>
          <w:iCs/>
          <w:sz w:val="24"/>
          <w:szCs w:val="24"/>
        </w:rPr>
      </w:pPr>
      <w:r w:rsidRPr="00063674">
        <w:rPr>
          <w:rFonts w:ascii="Arial" w:eastAsia="Arial" w:hAnsi="Arial" w:cs="Arial"/>
          <w:i/>
          <w:iCs/>
          <w:sz w:val="24"/>
          <w:szCs w:val="24"/>
        </w:rPr>
        <w:t>Les 2 chaînes A et B sont liés entre elles par 2 ponts disulfures. L’activité hypoglycémiante disparaît si les ponts disulfures sont rompus</w:t>
      </w:r>
    </w:p>
    <w:p w:rsidR="00753B09" w:rsidRPr="00E64253" w:rsidRDefault="00E64253" w:rsidP="004E6C2E">
      <w:pPr>
        <w:pStyle w:val="Paragraphedeliste"/>
        <w:numPr>
          <w:ilvl w:val="0"/>
          <w:numId w:val="4"/>
        </w:numPr>
        <w:spacing w:line="245" w:lineRule="auto"/>
        <w:ind w:right="1340"/>
        <w:rPr>
          <w:rFonts w:ascii="Arial" w:eastAsia="Arial" w:hAnsi="Arial" w:cs="Arial"/>
          <w:color w:val="1F497D" w:themeColor="text2"/>
          <w:sz w:val="24"/>
          <w:szCs w:val="24"/>
        </w:rPr>
      </w:pPr>
      <w:r w:rsidRPr="00E64253">
        <w:rPr>
          <w:rFonts w:ascii="Arial" w:eastAsia="Arial" w:hAnsi="Arial" w:cs="Arial"/>
          <w:color w:val="1F497D" w:themeColor="text2"/>
          <w:sz w:val="24"/>
          <w:szCs w:val="24"/>
        </w:rPr>
        <w:t>I</w:t>
      </w:r>
      <w:r w:rsidR="002D25D2" w:rsidRPr="00E64253">
        <w:rPr>
          <w:rFonts w:ascii="Arial" w:eastAsia="Arial" w:hAnsi="Arial" w:cs="Arial"/>
          <w:color w:val="1F497D" w:themeColor="text2"/>
          <w:sz w:val="24"/>
          <w:szCs w:val="24"/>
        </w:rPr>
        <w:t>nsuline humaine</w:t>
      </w:r>
    </w:p>
    <w:tbl>
      <w:tblPr>
        <w:tblStyle w:val="Grilledutableau"/>
        <w:tblpPr w:leftFromText="141" w:rightFromText="141" w:vertAnchor="text" w:horzAnchor="margin" w:tblpY="75"/>
        <w:tblW w:w="0" w:type="auto"/>
        <w:tblLook w:val="04A0" w:firstRow="1" w:lastRow="0" w:firstColumn="1" w:lastColumn="0" w:noHBand="0" w:noVBand="1"/>
      </w:tblPr>
      <w:tblGrid>
        <w:gridCol w:w="2448"/>
        <w:gridCol w:w="2102"/>
        <w:gridCol w:w="2653"/>
        <w:gridCol w:w="2937"/>
      </w:tblGrid>
      <w:tr w:rsidR="00387474" w:rsidRPr="00063674" w:rsidTr="00387474">
        <w:trPr>
          <w:trHeight w:val="390"/>
        </w:trPr>
        <w:tc>
          <w:tcPr>
            <w:tcW w:w="1670" w:type="dxa"/>
          </w:tcPr>
          <w:p w:rsidR="00387474" w:rsidRPr="00DB057F" w:rsidRDefault="00387474" w:rsidP="00387474">
            <w:pPr>
              <w:rPr>
                <w:rFonts w:ascii="Comic Sans MS" w:hAnsi="Comic Sans MS"/>
                <w:b/>
                <w:bCs/>
                <w:color w:val="548DD4" w:themeColor="text2" w:themeTint="99"/>
                <w:sz w:val="32"/>
                <w:szCs w:val="32"/>
              </w:rPr>
            </w:pPr>
            <w:r w:rsidRPr="00DB057F">
              <w:rPr>
                <w:rFonts w:ascii="Comic Sans MS" w:hAnsi="Comic Sans MS"/>
                <w:b/>
                <w:bCs/>
                <w:color w:val="548DD4" w:themeColor="text2" w:themeTint="99"/>
                <w:sz w:val="32"/>
                <w:szCs w:val="32"/>
              </w:rPr>
              <w:t>Insuline</w:t>
            </w:r>
          </w:p>
        </w:tc>
        <w:tc>
          <w:tcPr>
            <w:tcW w:w="2102" w:type="dxa"/>
          </w:tcPr>
          <w:p w:rsidR="00387474" w:rsidRPr="002D25D2" w:rsidRDefault="00387474" w:rsidP="00387474">
            <w:pPr>
              <w:rPr>
                <w:b/>
                <w:bCs/>
                <w:color w:val="FF0000"/>
                <w:sz w:val="28"/>
                <w:szCs w:val="28"/>
              </w:rPr>
            </w:pPr>
            <w:r w:rsidRPr="002D25D2">
              <w:rPr>
                <w:b/>
                <w:bCs/>
                <w:color w:val="FF0000"/>
                <w:sz w:val="28"/>
                <w:szCs w:val="28"/>
              </w:rPr>
              <w:t>Insuline à action rapide</w:t>
            </w:r>
          </w:p>
        </w:tc>
        <w:tc>
          <w:tcPr>
            <w:tcW w:w="2653" w:type="dxa"/>
          </w:tcPr>
          <w:p w:rsidR="00387474" w:rsidRPr="002D25D2" w:rsidRDefault="00387474" w:rsidP="00387474">
            <w:pPr>
              <w:rPr>
                <w:b/>
                <w:bCs/>
                <w:color w:val="FF0000"/>
                <w:sz w:val="28"/>
                <w:szCs w:val="28"/>
              </w:rPr>
            </w:pPr>
            <w:r w:rsidRPr="002D25D2">
              <w:rPr>
                <w:b/>
                <w:bCs/>
                <w:color w:val="FF0000"/>
                <w:sz w:val="28"/>
                <w:szCs w:val="28"/>
              </w:rPr>
              <w:t>Insuline à action prolongée</w:t>
            </w:r>
          </w:p>
        </w:tc>
        <w:tc>
          <w:tcPr>
            <w:tcW w:w="2937" w:type="dxa"/>
          </w:tcPr>
          <w:p w:rsidR="00387474" w:rsidRPr="002D25D2" w:rsidRDefault="00387474" w:rsidP="00387474">
            <w:pPr>
              <w:rPr>
                <w:b/>
                <w:bCs/>
                <w:color w:val="FF0000"/>
                <w:sz w:val="28"/>
                <w:szCs w:val="28"/>
              </w:rPr>
            </w:pPr>
            <w:r w:rsidRPr="002D25D2">
              <w:rPr>
                <w:b/>
                <w:bCs/>
                <w:color w:val="FF0000"/>
                <w:sz w:val="28"/>
                <w:szCs w:val="28"/>
              </w:rPr>
              <w:t xml:space="preserve">Insuline à action </w:t>
            </w:r>
            <w:proofErr w:type="spellStart"/>
            <w:r w:rsidRPr="002D25D2">
              <w:rPr>
                <w:b/>
                <w:bCs/>
                <w:color w:val="FF0000"/>
                <w:sz w:val="28"/>
                <w:szCs w:val="28"/>
              </w:rPr>
              <w:t>biphasique</w:t>
            </w:r>
            <w:proofErr w:type="spellEnd"/>
          </w:p>
        </w:tc>
      </w:tr>
      <w:tr w:rsidR="00387474" w:rsidRPr="00063674" w:rsidTr="00387474">
        <w:trPr>
          <w:trHeight w:val="420"/>
        </w:trPr>
        <w:tc>
          <w:tcPr>
            <w:tcW w:w="1670" w:type="dxa"/>
          </w:tcPr>
          <w:p w:rsidR="00387474" w:rsidRPr="00DB057F" w:rsidRDefault="002D25D2" w:rsidP="00387474">
            <w:pPr>
              <w:rPr>
                <w:rFonts w:ascii="Comic Sans MS" w:hAnsi="Comic Sans MS"/>
                <w:b/>
                <w:bCs/>
                <w:color w:val="548DD4" w:themeColor="text2" w:themeTint="99"/>
                <w:sz w:val="32"/>
                <w:szCs w:val="32"/>
              </w:rPr>
            </w:pPr>
            <w:r w:rsidRPr="00DB057F">
              <w:rPr>
                <w:rFonts w:ascii="Comic Sans MS" w:hAnsi="Comic Sans MS"/>
                <w:b/>
                <w:bCs/>
                <w:color w:val="548DD4" w:themeColor="text2" w:themeTint="99"/>
                <w:sz w:val="32"/>
                <w:szCs w:val="32"/>
              </w:rPr>
              <w:t>Spécialité</w:t>
            </w:r>
          </w:p>
        </w:tc>
        <w:tc>
          <w:tcPr>
            <w:tcW w:w="2102" w:type="dxa"/>
          </w:tcPr>
          <w:p w:rsidR="00387474" w:rsidRPr="005B0452" w:rsidRDefault="00387474" w:rsidP="00387474">
            <w:pPr>
              <w:ind w:left="240"/>
              <w:jc w:val="center"/>
              <w:rPr>
                <w:rFonts w:ascii="Agency FB" w:hAnsi="Agency FB"/>
                <w:b/>
                <w:bCs/>
                <w:color w:val="000000" w:themeColor="text1"/>
              </w:rPr>
            </w:pPr>
            <w:proofErr w:type="spellStart"/>
            <w:r w:rsidRPr="005B0452">
              <w:rPr>
                <w:rFonts w:ascii="Agency FB" w:eastAsia="Verdana" w:hAnsi="Agency FB" w:cs="Verdana"/>
                <w:b/>
                <w:bCs/>
                <w:color w:val="000000" w:themeColor="text1"/>
              </w:rPr>
              <w:t>Actrapid</w:t>
            </w:r>
            <w:proofErr w:type="spellEnd"/>
            <w:r w:rsidRPr="005B0452">
              <w:rPr>
                <w:rFonts w:ascii="Agency FB" w:eastAsia="Verdana" w:hAnsi="Agency FB" w:cs="Verdana"/>
                <w:b/>
                <w:bCs/>
                <w:color w:val="000000" w:themeColor="text1"/>
                <w:vertAlign w:val="superscript"/>
              </w:rPr>
              <w:t>®</w:t>
            </w:r>
          </w:p>
        </w:tc>
        <w:tc>
          <w:tcPr>
            <w:tcW w:w="2653" w:type="dxa"/>
          </w:tcPr>
          <w:p w:rsidR="00387474" w:rsidRPr="005B0452" w:rsidRDefault="00387474" w:rsidP="00387474">
            <w:pPr>
              <w:ind w:left="20"/>
              <w:jc w:val="center"/>
              <w:rPr>
                <w:rFonts w:ascii="Agency FB" w:hAnsi="Agency FB"/>
                <w:b/>
                <w:bCs/>
                <w:color w:val="000000" w:themeColor="text1"/>
              </w:rPr>
            </w:pPr>
            <w:proofErr w:type="spellStart"/>
            <w:r w:rsidRPr="005B0452">
              <w:rPr>
                <w:rFonts w:ascii="Agency FB" w:eastAsia="Verdana" w:hAnsi="Agency FB" w:cs="Verdana"/>
                <w:b/>
                <w:bCs/>
                <w:color w:val="000000" w:themeColor="text1"/>
              </w:rPr>
              <w:t>Insulatard</w:t>
            </w:r>
            <w:proofErr w:type="spellEnd"/>
            <w:r w:rsidRPr="005B0452">
              <w:rPr>
                <w:rFonts w:ascii="Agency FB" w:eastAsia="Verdana" w:hAnsi="Agency FB" w:cs="Verdana"/>
                <w:b/>
                <w:bCs/>
                <w:color w:val="000000" w:themeColor="text1"/>
                <w:vertAlign w:val="superscript"/>
              </w:rPr>
              <w:t>®</w:t>
            </w:r>
          </w:p>
        </w:tc>
        <w:tc>
          <w:tcPr>
            <w:tcW w:w="2937" w:type="dxa"/>
          </w:tcPr>
          <w:p w:rsidR="00387474" w:rsidRPr="005B0452" w:rsidRDefault="00387474" w:rsidP="00387474">
            <w:pPr>
              <w:jc w:val="center"/>
              <w:rPr>
                <w:rFonts w:ascii="Agency FB" w:hAnsi="Agency FB"/>
                <w:b/>
                <w:bCs/>
                <w:color w:val="000000" w:themeColor="text1"/>
              </w:rPr>
            </w:pPr>
            <w:proofErr w:type="spellStart"/>
            <w:r w:rsidRPr="005B0452">
              <w:rPr>
                <w:rFonts w:ascii="Agency FB" w:eastAsia="Verdana" w:hAnsi="Agency FB" w:cs="Verdana"/>
                <w:b/>
                <w:bCs/>
                <w:color w:val="000000" w:themeColor="text1"/>
              </w:rPr>
              <w:t>Mixtard</w:t>
            </w:r>
            <w:proofErr w:type="spellEnd"/>
            <w:r w:rsidRPr="005B0452">
              <w:rPr>
                <w:rFonts w:ascii="Agency FB" w:eastAsia="Verdana" w:hAnsi="Agency FB" w:cs="Verdana"/>
                <w:b/>
                <w:bCs/>
                <w:color w:val="000000" w:themeColor="text1"/>
                <w:vertAlign w:val="superscript"/>
              </w:rPr>
              <w:t>®</w:t>
            </w:r>
            <w:r w:rsidRPr="005B0452">
              <w:rPr>
                <w:rFonts w:ascii="Agency FB" w:eastAsia="Verdana" w:hAnsi="Agency FB" w:cs="Verdana"/>
                <w:b/>
                <w:bCs/>
                <w:color w:val="000000" w:themeColor="text1"/>
              </w:rPr>
              <w:t xml:space="preserve"> 30</w:t>
            </w:r>
          </w:p>
        </w:tc>
      </w:tr>
      <w:tr w:rsidR="00387474" w:rsidRPr="00063674" w:rsidTr="00387474">
        <w:trPr>
          <w:trHeight w:val="227"/>
        </w:trPr>
        <w:tc>
          <w:tcPr>
            <w:tcW w:w="1670" w:type="dxa"/>
          </w:tcPr>
          <w:p w:rsidR="00387474" w:rsidRPr="00DB057F" w:rsidRDefault="00387474" w:rsidP="00387474">
            <w:pPr>
              <w:rPr>
                <w:rFonts w:ascii="Comic Sans MS" w:hAnsi="Comic Sans MS"/>
                <w:b/>
                <w:bCs/>
                <w:color w:val="548DD4" w:themeColor="text2" w:themeTint="99"/>
                <w:sz w:val="32"/>
                <w:szCs w:val="32"/>
              </w:rPr>
            </w:pPr>
            <w:r w:rsidRPr="00DB057F">
              <w:rPr>
                <w:rFonts w:ascii="Comic Sans MS" w:hAnsi="Comic Sans MS"/>
                <w:b/>
                <w:bCs/>
                <w:color w:val="548DD4" w:themeColor="text2" w:themeTint="99"/>
                <w:sz w:val="32"/>
                <w:szCs w:val="32"/>
              </w:rPr>
              <w:t>Type et composition</w:t>
            </w:r>
          </w:p>
        </w:tc>
        <w:tc>
          <w:tcPr>
            <w:tcW w:w="2102" w:type="dxa"/>
          </w:tcPr>
          <w:p w:rsidR="00387474" w:rsidRPr="005B0452" w:rsidRDefault="00387474" w:rsidP="00387474">
            <w:pPr>
              <w:jc w:val="center"/>
              <w:rPr>
                <w:rFonts w:ascii="Agency FB" w:eastAsia="Verdana" w:hAnsi="Agency FB" w:cs="Arial"/>
                <w:b/>
                <w:bCs/>
                <w:color w:val="000000" w:themeColor="text1"/>
              </w:rPr>
            </w:pPr>
            <w:r w:rsidRPr="005B0452">
              <w:rPr>
                <w:rFonts w:ascii="Agency FB" w:eastAsia="Verdana" w:hAnsi="Agency FB" w:cs="Arial"/>
                <w:b/>
                <w:bCs/>
                <w:color w:val="000000" w:themeColor="text1"/>
              </w:rPr>
              <w:t>Solution d’insuline</w:t>
            </w:r>
          </w:p>
        </w:tc>
        <w:tc>
          <w:tcPr>
            <w:tcW w:w="2653" w:type="dxa"/>
          </w:tcPr>
          <w:p w:rsidR="00387474" w:rsidRPr="005B0452" w:rsidRDefault="00387474" w:rsidP="00387474">
            <w:pPr>
              <w:jc w:val="center"/>
              <w:rPr>
                <w:rFonts w:ascii="Agency FB" w:eastAsia="Verdana" w:hAnsi="Agency FB" w:cs="Arial"/>
                <w:b/>
                <w:bCs/>
                <w:color w:val="000000" w:themeColor="text1"/>
              </w:rPr>
            </w:pPr>
            <w:r w:rsidRPr="005B0452">
              <w:rPr>
                <w:rFonts w:ascii="Agency FB" w:eastAsia="Verdana" w:hAnsi="Agency FB" w:cs="Arial"/>
                <w:b/>
                <w:bCs/>
                <w:color w:val="000000" w:themeColor="text1"/>
              </w:rPr>
              <w:t xml:space="preserve">Insuline </w:t>
            </w:r>
            <w:proofErr w:type="spellStart"/>
            <w:r w:rsidRPr="005B0452">
              <w:rPr>
                <w:rFonts w:ascii="Agency FB" w:eastAsia="Verdana" w:hAnsi="Agency FB" w:cs="Arial"/>
                <w:b/>
                <w:bCs/>
                <w:color w:val="000000" w:themeColor="text1"/>
              </w:rPr>
              <w:t>isophane</w:t>
            </w:r>
            <w:proofErr w:type="spellEnd"/>
          </w:p>
          <w:p w:rsidR="00387474" w:rsidRPr="005B0452" w:rsidRDefault="00387474" w:rsidP="00387474">
            <w:pPr>
              <w:jc w:val="center"/>
              <w:rPr>
                <w:rFonts w:ascii="Agency FB" w:eastAsia="Verdana" w:hAnsi="Agency FB" w:cs="Arial"/>
                <w:b/>
                <w:bCs/>
                <w:color w:val="000000" w:themeColor="text1"/>
              </w:rPr>
            </w:pPr>
            <w:r w:rsidRPr="005B0452">
              <w:rPr>
                <w:rFonts w:ascii="Agency FB" w:eastAsia="Verdana" w:hAnsi="Agency FB" w:cs="Arial"/>
                <w:b/>
                <w:bCs/>
                <w:color w:val="000000" w:themeColor="text1"/>
              </w:rPr>
              <w:t xml:space="preserve">Suspension : oxyde de </w:t>
            </w:r>
            <w:proofErr w:type="spellStart"/>
            <w:r w:rsidRPr="005B0452">
              <w:rPr>
                <w:rFonts w:ascii="Agency FB" w:eastAsia="Verdana" w:hAnsi="Agency FB" w:cs="Arial"/>
                <w:b/>
                <w:bCs/>
                <w:color w:val="000000" w:themeColor="text1"/>
              </w:rPr>
              <w:t>zinc+protamine</w:t>
            </w:r>
            <w:proofErr w:type="spellEnd"/>
          </w:p>
        </w:tc>
        <w:tc>
          <w:tcPr>
            <w:tcW w:w="2937" w:type="dxa"/>
          </w:tcPr>
          <w:p w:rsidR="00387474" w:rsidRPr="005B0452" w:rsidRDefault="00387474" w:rsidP="00387474">
            <w:pPr>
              <w:jc w:val="center"/>
              <w:rPr>
                <w:rFonts w:ascii="Agency FB" w:eastAsia="Verdana" w:hAnsi="Agency FB" w:cs="Arial"/>
                <w:b/>
                <w:bCs/>
                <w:color w:val="000000" w:themeColor="text1"/>
              </w:rPr>
            </w:pPr>
            <w:r w:rsidRPr="005B0452">
              <w:rPr>
                <w:rFonts w:ascii="Agency FB" w:eastAsia="Verdana" w:hAnsi="Agency FB" w:cs="Arial"/>
                <w:b/>
                <w:bCs/>
                <w:color w:val="000000" w:themeColor="text1"/>
              </w:rPr>
              <w:t xml:space="preserve">Solution d’insuline 30%+ insuline </w:t>
            </w:r>
            <w:proofErr w:type="spellStart"/>
            <w:r w:rsidRPr="005B0452">
              <w:rPr>
                <w:rFonts w:ascii="Agency FB" w:eastAsia="Verdana" w:hAnsi="Agency FB" w:cs="Arial"/>
                <w:b/>
                <w:bCs/>
                <w:color w:val="000000" w:themeColor="text1"/>
              </w:rPr>
              <w:t>isophane</w:t>
            </w:r>
            <w:proofErr w:type="spellEnd"/>
            <w:r w:rsidRPr="005B0452">
              <w:rPr>
                <w:rFonts w:ascii="Agency FB" w:eastAsia="Verdana" w:hAnsi="Agency FB" w:cs="Arial"/>
                <w:b/>
                <w:bCs/>
                <w:color w:val="000000" w:themeColor="text1"/>
              </w:rPr>
              <w:t xml:space="preserve"> 70%</w:t>
            </w:r>
          </w:p>
        </w:tc>
      </w:tr>
      <w:tr w:rsidR="00387474" w:rsidRPr="00063674" w:rsidTr="00387474">
        <w:trPr>
          <w:trHeight w:val="550"/>
        </w:trPr>
        <w:tc>
          <w:tcPr>
            <w:tcW w:w="1670" w:type="dxa"/>
          </w:tcPr>
          <w:p w:rsidR="00387474" w:rsidRPr="00DB057F" w:rsidRDefault="00387474" w:rsidP="00387474">
            <w:pPr>
              <w:rPr>
                <w:rFonts w:ascii="Comic Sans MS" w:hAnsi="Comic Sans MS"/>
                <w:b/>
                <w:bCs/>
                <w:color w:val="548DD4" w:themeColor="text2" w:themeTint="99"/>
                <w:sz w:val="32"/>
                <w:szCs w:val="32"/>
              </w:rPr>
            </w:pPr>
            <w:r w:rsidRPr="00DB057F">
              <w:rPr>
                <w:rFonts w:ascii="Comic Sans MS" w:hAnsi="Comic Sans MS"/>
                <w:b/>
                <w:bCs/>
                <w:color w:val="548DD4" w:themeColor="text2" w:themeTint="99"/>
                <w:sz w:val="32"/>
                <w:szCs w:val="32"/>
              </w:rPr>
              <w:t>Début d’action</w:t>
            </w:r>
          </w:p>
        </w:tc>
        <w:tc>
          <w:tcPr>
            <w:tcW w:w="2102" w:type="dxa"/>
          </w:tcPr>
          <w:p w:rsidR="00387474" w:rsidRPr="005B0452" w:rsidRDefault="00387474" w:rsidP="00387474">
            <w:pPr>
              <w:rPr>
                <w:rFonts w:ascii="Agency FB" w:hAnsi="Agency FB"/>
                <w:b/>
                <w:bCs/>
                <w:color w:val="000000" w:themeColor="text1"/>
              </w:rPr>
            </w:pPr>
            <w:r w:rsidRPr="005B0452">
              <w:rPr>
                <w:rFonts w:ascii="Agency FB" w:hAnsi="Agency FB"/>
                <w:b/>
                <w:bCs/>
                <w:color w:val="000000" w:themeColor="text1"/>
              </w:rPr>
              <w:t>30 min</w:t>
            </w:r>
          </w:p>
        </w:tc>
        <w:tc>
          <w:tcPr>
            <w:tcW w:w="2653" w:type="dxa"/>
          </w:tcPr>
          <w:p w:rsidR="00387474" w:rsidRPr="005B0452" w:rsidRDefault="00387474" w:rsidP="00387474">
            <w:pPr>
              <w:rPr>
                <w:rFonts w:ascii="Agency FB" w:hAnsi="Agency FB"/>
                <w:b/>
                <w:bCs/>
                <w:color w:val="000000" w:themeColor="text1"/>
              </w:rPr>
            </w:pPr>
            <w:r w:rsidRPr="005B0452">
              <w:rPr>
                <w:rFonts w:ascii="Agency FB" w:hAnsi="Agency FB"/>
                <w:b/>
                <w:bCs/>
                <w:color w:val="000000" w:themeColor="text1"/>
              </w:rPr>
              <w:t>1h30min</w:t>
            </w:r>
          </w:p>
        </w:tc>
        <w:tc>
          <w:tcPr>
            <w:tcW w:w="2937" w:type="dxa"/>
          </w:tcPr>
          <w:p w:rsidR="00387474" w:rsidRPr="005B0452" w:rsidRDefault="00387474" w:rsidP="00387474">
            <w:pPr>
              <w:rPr>
                <w:rFonts w:ascii="Agency FB" w:hAnsi="Agency FB"/>
                <w:b/>
                <w:bCs/>
                <w:color w:val="000000" w:themeColor="text1"/>
              </w:rPr>
            </w:pPr>
            <w:r w:rsidRPr="005B0452">
              <w:rPr>
                <w:rFonts w:ascii="Agency FB" w:hAnsi="Agency FB"/>
                <w:b/>
                <w:bCs/>
                <w:color w:val="000000" w:themeColor="text1"/>
              </w:rPr>
              <w:t>30min</w:t>
            </w:r>
          </w:p>
        </w:tc>
      </w:tr>
      <w:tr w:rsidR="00387474" w:rsidRPr="00063674" w:rsidTr="00387474">
        <w:tc>
          <w:tcPr>
            <w:tcW w:w="1670" w:type="dxa"/>
          </w:tcPr>
          <w:p w:rsidR="00387474" w:rsidRPr="00DB057F" w:rsidRDefault="00387474" w:rsidP="00387474">
            <w:pPr>
              <w:rPr>
                <w:rFonts w:ascii="Comic Sans MS" w:hAnsi="Comic Sans MS"/>
                <w:b/>
                <w:bCs/>
                <w:color w:val="548DD4" w:themeColor="text2" w:themeTint="99"/>
                <w:sz w:val="32"/>
                <w:szCs w:val="32"/>
              </w:rPr>
            </w:pPr>
            <w:r w:rsidRPr="00DB057F">
              <w:rPr>
                <w:rFonts w:ascii="Comic Sans MS" w:hAnsi="Comic Sans MS"/>
                <w:b/>
                <w:bCs/>
                <w:color w:val="548DD4" w:themeColor="text2" w:themeTint="99"/>
                <w:sz w:val="32"/>
                <w:szCs w:val="32"/>
              </w:rPr>
              <w:t>Pic d’action</w:t>
            </w:r>
          </w:p>
        </w:tc>
        <w:tc>
          <w:tcPr>
            <w:tcW w:w="2102" w:type="dxa"/>
          </w:tcPr>
          <w:p w:rsidR="00387474" w:rsidRPr="005B0452" w:rsidRDefault="00387474" w:rsidP="00387474">
            <w:pPr>
              <w:rPr>
                <w:rFonts w:ascii="Agency FB" w:hAnsi="Agency FB"/>
                <w:b/>
                <w:bCs/>
                <w:color w:val="000000" w:themeColor="text1"/>
              </w:rPr>
            </w:pPr>
            <w:r w:rsidRPr="005B0452">
              <w:rPr>
                <w:rFonts w:ascii="Agency FB" w:hAnsi="Agency FB"/>
                <w:b/>
                <w:bCs/>
                <w:color w:val="000000" w:themeColor="text1"/>
              </w:rPr>
              <w:t>1 à 3 heures</w:t>
            </w:r>
          </w:p>
        </w:tc>
        <w:tc>
          <w:tcPr>
            <w:tcW w:w="2653" w:type="dxa"/>
          </w:tcPr>
          <w:p w:rsidR="00387474" w:rsidRPr="005B0452" w:rsidRDefault="00387474" w:rsidP="00387474">
            <w:pPr>
              <w:rPr>
                <w:rFonts w:ascii="Agency FB" w:hAnsi="Agency FB"/>
                <w:b/>
                <w:bCs/>
                <w:color w:val="000000" w:themeColor="text1"/>
              </w:rPr>
            </w:pPr>
            <w:r w:rsidRPr="005B0452">
              <w:rPr>
                <w:rFonts w:ascii="Agency FB" w:hAnsi="Agency FB"/>
                <w:b/>
                <w:bCs/>
                <w:color w:val="000000" w:themeColor="text1"/>
              </w:rPr>
              <w:t>4 à 12 heures</w:t>
            </w:r>
          </w:p>
        </w:tc>
        <w:tc>
          <w:tcPr>
            <w:tcW w:w="2937" w:type="dxa"/>
          </w:tcPr>
          <w:p w:rsidR="00387474" w:rsidRPr="005B0452" w:rsidRDefault="00387474" w:rsidP="00387474">
            <w:pPr>
              <w:rPr>
                <w:rFonts w:ascii="Agency FB" w:hAnsi="Agency FB"/>
                <w:b/>
                <w:bCs/>
                <w:color w:val="000000" w:themeColor="text1"/>
              </w:rPr>
            </w:pPr>
            <w:r w:rsidRPr="005B0452">
              <w:rPr>
                <w:rFonts w:ascii="Agency FB" w:hAnsi="Agency FB"/>
                <w:b/>
                <w:bCs/>
                <w:color w:val="000000" w:themeColor="text1"/>
              </w:rPr>
              <w:t>2 à 8 heures</w:t>
            </w:r>
          </w:p>
        </w:tc>
      </w:tr>
      <w:tr w:rsidR="00387474" w:rsidRPr="00063674" w:rsidTr="00387474">
        <w:tc>
          <w:tcPr>
            <w:tcW w:w="1670" w:type="dxa"/>
          </w:tcPr>
          <w:p w:rsidR="00387474" w:rsidRPr="00DB057F" w:rsidRDefault="00387474" w:rsidP="00387474">
            <w:pPr>
              <w:rPr>
                <w:rFonts w:ascii="Comic Sans MS" w:hAnsi="Comic Sans MS"/>
                <w:b/>
                <w:bCs/>
                <w:color w:val="548DD4" w:themeColor="text2" w:themeTint="99"/>
                <w:sz w:val="32"/>
                <w:szCs w:val="32"/>
              </w:rPr>
            </w:pPr>
            <w:r w:rsidRPr="00DB057F">
              <w:rPr>
                <w:rFonts w:ascii="Comic Sans MS" w:hAnsi="Comic Sans MS"/>
                <w:b/>
                <w:bCs/>
                <w:color w:val="548DD4" w:themeColor="text2" w:themeTint="99"/>
                <w:sz w:val="32"/>
                <w:szCs w:val="32"/>
              </w:rPr>
              <w:t>Durée d’action</w:t>
            </w:r>
          </w:p>
        </w:tc>
        <w:tc>
          <w:tcPr>
            <w:tcW w:w="2102" w:type="dxa"/>
          </w:tcPr>
          <w:p w:rsidR="00387474" w:rsidRPr="005B0452" w:rsidRDefault="00387474" w:rsidP="00387474">
            <w:pPr>
              <w:rPr>
                <w:rFonts w:ascii="Agency FB" w:hAnsi="Agency FB"/>
                <w:b/>
                <w:bCs/>
                <w:color w:val="000000" w:themeColor="text1"/>
              </w:rPr>
            </w:pPr>
            <w:r w:rsidRPr="005B0452">
              <w:rPr>
                <w:rFonts w:ascii="Agency FB" w:hAnsi="Agency FB"/>
                <w:b/>
                <w:bCs/>
                <w:color w:val="000000" w:themeColor="text1"/>
              </w:rPr>
              <w:t xml:space="preserve">8 heures </w:t>
            </w:r>
          </w:p>
        </w:tc>
        <w:tc>
          <w:tcPr>
            <w:tcW w:w="2653" w:type="dxa"/>
          </w:tcPr>
          <w:p w:rsidR="00387474" w:rsidRPr="005B0452" w:rsidRDefault="00387474" w:rsidP="00387474">
            <w:pPr>
              <w:rPr>
                <w:rFonts w:ascii="Agency FB" w:hAnsi="Agency FB"/>
                <w:b/>
                <w:bCs/>
                <w:color w:val="000000" w:themeColor="text1"/>
              </w:rPr>
            </w:pPr>
            <w:r w:rsidRPr="005B0452">
              <w:rPr>
                <w:rFonts w:ascii="Agency FB" w:hAnsi="Agency FB"/>
                <w:b/>
                <w:bCs/>
                <w:color w:val="000000" w:themeColor="text1"/>
              </w:rPr>
              <w:t xml:space="preserve">24 heures </w:t>
            </w:r>
          </w:p>
        </w:tc>
        <w:tc>
          <w:tcPr>
            <w:tcW w:w="2937" w:type="dxa"/>
          </w:tcPr>
          <w:p w:rsidR="00387474" w:rsidRPr="005B0452" w:rsidRDefault="00387474" w:rsidP="00387474">
            <w:pPr>
              <w:rPr>
                <w:rFonts w:ascii="Agency FB" w:hAnsi="Agency FB"/>
                <w:b/>
                <w:bCs/>
                <w:color w:val="000000" w:themeColor="text1"/>
              </w:rPr>
            </w:pPr>
            <w:r w:rsidRPr="005B0452">
              <w:rPr>
                <w:rFonts w:ascii="Agency FB" w:hAnsi="Agency FB"/>
                <w:b/>
                <w:bCs/>
                <w:color w:val="000000" w:themeColor="text1"/>
              </w:rPr>
              <w:t>24 heures</w:t>
            </w:r>
          </w:p>
        </w:tc>
      </w:tr>
      <w:tr w:rsidR="00387474" w:rsidRPr="00063674" w:rsidTr="00387474">
        <w:tc>
          <w:tcPr>
            <w:tcW w:w="1670" w:type="dxa"/>
          </w:tcPr>
          <w:p w:rsidR="00387474" w:rsidRPr="00DB057F" w:rsidRDefault="00387474" w:rsidP="00387474">
            <w:pPr>
              <w:rPr>
                <w:rFonts w:ascii="Comic Sans MS" w:hAnsi="Comic Sans MS"/>
                <w:b/>
                <w:bCs/>
                <w:color w:val="548DD4" w:themeColor="text2" w:themeTint="99"/>
                <w:sz w:val="32"/>
                <w:szCs w:val="32"/>
              </w:rPr>
            </w:pPr>
            <w:r w:rsidRPr="00DB057F">
              <w:rPr>
                <w:rFonts w:ascii="Comic Sans MS" w:hAnsi="Comic Sans MS"/>
                <w:b/>
                <w:bCs/>
                <w:color w:val="548DD4" w:themeColor="text2" w:themeTint="99"/>
                <w:sz w:val="32"/>
                <w:szCs w:val="32"/>
              </w:rPr>
              <w:lastRenderedPageBreak/>
              <w:t>Administration</w:t>
            </w:r>
          </w:p>
        </w:tc>
        <w:tc>
          <w:tcPr>
            <w:tcW w:w="7692" w:type="dxa"/>
            <w:gridSpan w:val="3"/>
          </w:tcPr>
          <w:p w:rsidR="00387474" w:rsidRPr="005B0452" w:rsidRDefault="00387474" w:rsidP="00387474">
            <w:pPr>
              <w:rPr>
                <w:rFonts w:ascii="Agency FB" w:hAnsi="Agency FB"/>
                <w:b/>
                <w:bCs/>
                <w:color w:val="000000" w:themeColor="text1"/>
              </w:rPr>
            </w:pPr>
            <w:r w:rsidRPr="005B0452">
              <w:rPr>
                <w:rFonts w:ascii="Agency FB" w:hAnsi="Agency FB"/>
                <w:b/>
                <w:bCs/>
                <w:color w:val="000000" w:themeColor="text1"/>
              </w:rPr>
              <w:t>Début de repas </w:t>
            </w:r>
          </w:p>
          <w:p w:rsidR="00387474" w:rsidRPr="005B0452" w:rsidRDefault="00387474" w:rsidP="00387474">
            <w:pPr>
              <w:rPr>
                <w:rFonts w:ascii="Agency FB" w:hAnsi="Agency FB"/>
                <w:b/>
                <w:bCs/>
                <w:color w:val="000000" w:themeColor="text1"/>
              </w:rPr>
            </w:pPr>
            <w:r w:rsidRPr="005B0452">
              <w:rPr>
                <w:rFonts w:ascii="Agency FB" w:hAnsi="Agency FB"/>
                <w:b/>
                <w:bCs/>
                <w:color w:val="000000" w:themeColor="text1"/>
              </w:rPr>
              <w:t xml:space="preserve">Efficace pour hyper glycémies </w:t>
            </w:r>
            <w:proofErr w:type="spellStart"/>
            <w:r w:rsidRPr="005B0452">
              <w:rPr>
                <w:rFonts w:ascii="Agency FB" w:hAnsi="Agency FB"/>
                <w:b/>
                <w:bCs/>
                <w:color w:val="000000" w:themeColor="text1"/>
              </w:rPr>
              <w:t>post-prandiales</w:t>
            </w:r>
            <w:proofErr w:type="spellEnd"/>
          </w:p>
          <w:p w:rsidR="00387474" w:rsidRPr="005B0452" w:rsidRDefault="00387474" w:rsidP="00387474">
            <w:pPr>
              <w:rPr>
                <w:rFonts w:ascii="Agency FB" w:hAnsi="Agency FB"/>
                <w:b/>
                <w:bCs/>
                <w:color w:val="000000" w:themeColor="text1"/>
              </w:rPr>
            </w:pPr>
            <w:r w:rsidRPr="005B0452">
              <w:rPr>
                <w:rFonts w:ascii="Agency FB" w:hAnsi="Agency FB"/>
                <w:b/>
                <w:bCs/>
                <w:color w:val="000000" w:themeColor="text1"/>
              </w:rPr>
              <w:t>Ne couvrent pas la période inter-prandiale</w:t>
            </w:r>
          </w:p>
        </w:tc>
      </w:tr>
    </w:tbl>
    <w:p w:rsidR="00387474" w:rsidRDefault="00387474" w:rsidP="00387474">
      <w:pPr>
        <w:spacing w:line="245" w:lineRule="auto"/>
        <w:ind w:left="8" w:right="1340"/>
        <w:rPr>
          <w:rFonts w:ascii="Arial" w:eastAsia="Arial" w:hAnsi="Arial" w:cs="Arial"/>
          <w:i/>
          <w:iCs/>
          <w:sz w:val="24"/>
          <w:szCs w:val="24"/>
        </w:rPr>
      </w:pPr>
    </w:p>
    <w:p w:rsidR="00E64253" w:rsidRDefault="00E64253" w:rsidP="006A07E5">
      <w:pPr>
        <w:rPr>
          <w:b/>
          <w:bCs/>
          <w:color w:val="FF0000"/>
          <w:sz w:val="24"/>
          <w:szCs w:val="24"/>
        </w:rPr>
      </w:pPr>
    </w:p>
    <w:p w:rsidR="00753B09" w:rsidRPr="002D25D2" w:rsidRDefault="006A07E5" w:rsidP="006A07E5">
      <w:pPr>
        <w:rPr>
          <w:b/>
          <w:bCs/>
          <w:color w:val="FF0000"/>
          <w:sz w:val="24"/>
          <w:szCs w:val="24"/>
        </w:rPr>
      </w:pPr>
      <w:r w:rsidRPr="002D25D2">
        <w:rPr>
          <w:b/>
          <w:bCs/>
          <w:color w:val="FF0000"/>
          <w:sz w:val="24"/>
          <w:szCs w:val="24"/>
        </w:rPr>
        <w:sym w:font="Wingdings" w:char="F04C"/>
      </w:r>
      <w:r w:rsidRPr="002D25D2">
        <w:rPr>
          <w:b/>
          <w:bCs/>
          <w:color w:val="FF0000"/>
          <w:sz w:val="24"/>
          <w:szCs w:val="24"/>
        </w:rPr>
        <w:t xml:space="preserve"> Limitations des insulines classiques</w:t>
      </w:r>
    </w:p>
    <w:p w:rsidR="00D85124" w:rsidRPr="00063674" w:rsidRDefault="00D85124" w:rsidP="00B645AA">
      <w:pPr>
        <w:rPr>
          <w:sz w:val="24"/>
          <w:szCs w:val="24"/>
        </w:rPr>
      </w:pPr>
      <w:r w:rsidRPr="00063674">
        <w:rPr>
          <w:rFonts w:ascii="Calibri" w:eastAsia="Calibri" w:hAnsi="Calibri" w:cs="Calibri"/>
          <w:sz w:val="24"/>
          <w:szCs w:val="24"/>
        </w:rPr>
        <w:t>*</w:t>
      </w:r>
      <w:r w:rsidRPr="00063674">
        <w:rPr>
          <w:rFonts w:ascii="Arial" w:eastAsia="Arial" w:hAnsi="Arial" w:cs="Arial"/>
          <w:sz w:val="24"/>
          <w:szCs w:val="24"/>
        </w:rPr>
        <w:t>Ne reproduisent pas le profil physiologique</w:t>
      </w:r>
      <w:r w:rsidR="00B645AA">
        <w:rPr>
          <w:sz w:val="24"/>
          <w:szCs w:val="24"/>
        </w:rPr>
        <w:t xml:space="preserve"> </w:t>
      </w:r>
      <w:r w:rsidRPr="00063674">
        <w:rPr>
          <w:rFonts w:ascii="Arial" w:eastAsia="Arial" w:hAnsi="Arial" w:cs="Arial"/>
          <w:sz w:val="24"/>
          <w:szCs w:val="24"/>
        </w:rPr>
        <w:t>de sécrétion d’insuline</w:t>
      </w:r>
    </w:p>
    <w:p w:rsidR="00D85124" w:rsidRPr="00063674" w:rsidRDefault="002D25D2" w:rsidP="00B645AA">
      <w:pPr>
        <w:rPr>
          <w:sz w:val="24"/>
          <w:szCs w:val="24"/>
        </w:rPr>
      </w:pPr>
      <w:r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t>-</w:t>
      </w:r>
      <w:r w:rsidRPr="002D25D2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t>R</w:t>
      </w:r>
      <w:r w:rsidR="00D85124" w:rsidRPr="002D25D2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t>apide</w:t>
      </w:r>
      <w:r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t> :</w:t>
      </w:r>
      <w:r w:rsidR="00D85124" w:rsidRPr="00063674">
        <w:rPr>
          <w:rFonts w:ascii="Arial" w:eastAsia="Arial" w:hAnsi="Arial" w:cs="Arial"/>
          <w:b/>
          <w:bCs/>
          <w:color w:val="FF0000"/>
          <w:sz w:val="24"/>
          <w:szCs w:val="24"/>
        </w:rPr>
        <w:t xml:space="preserve"> </w:t>
      </w:r>
      <w:r w:rsidR="00D85124" w:rsidRPr="00063674">
        <w:rPr>
          <w:rFonts w:ascii="Arial" w:eastAsia="Arial" w:hAnsi="Arial" w:cs="Arial"/>
          <w:color w:val="000000"/>
          <w:sz w:val="24"/>
          <w:szCs w:val="24"/>
        </w:rPr>
        <w:t>résorbée trop lentement mais à</w:t>
      </w:r>
      <w:r w:rsidR="00B645AA">
        <w:rPr>
          <w:sz w:val="24"/>
          <w:szCs w:val="24"/>
        </w:rPr>
        <w:t xml:space="preserve"> </w:t>
      </w:r>
      <w:r w:rsidR="00D85124" w:rsidRPr="00063674">
        <w:rPr>
          <w:rFonts w:ascii="Arial" w:eastAsia="Arial" w:hAnsi="Arial" w:cs="Arial"/>
          <w:sz w:val="24"/>
          <w:szCs w:val="24"/>
        </w:rPr>
        <w:t>durée d’action trop prolongée</w:t>
      </w:r>
    </w:p>
    <w:p w:rsidR="00D85124" w:rsidRPr="00063674" w:rsidRDefault="002D25D2" w:rsidP="00B645AA">
      <w:pPr>
        <w:spacing w:line="228" w:lineRule="auto"/>
        <w:rPr>
          <w:sz w:val="24"/>
          <w:szCs w:val="24"/>
        </w:rPr>
      </w:pPr>
      <w:r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t>-L</w:t>
      </w:r>
      <w:r w:rsidR="00D85124" w:rsidRPr="002D25D2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t>ente</w:t>
      </w:r>
      <w:r w:rsidR="00D85124" w:rsidRPr="002D25D2">
        <w:rPr>
          <w:rFonts w:ascii="Arial" w:eastAsia="Arial" w:hAnsi="Arial" w:cs="Arial"/>
          <w:color w:val="000000" w:themeColor="text1"/>
          <w:sz w:val="24"/>
          <w:szCs w:val="24"/>
        </w:rPr>
        <w:t>:</w:t>
      </w:r>
      <w:r w:rsidR="00D85124" w:rsidRPr="002D25D2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t xml:space="preserve"> </w:t>
      </w:r>
      <w:r w:rsidR="00D85124" w:rsidRPr="00063674">
        <w:rPr>
          <w:rFonts w:ascii="Arial" w:eastAsia="Arial" w:hAnsi="Arial" w:cs="Arial"/>
          <w:color w:val="000000"/>
          <w:sz w:val="24"/>
          <w:szCs w:val="24"/>
        </w:rPr>
        <w:t>pic d’action gênant et durée d’action</w:t>
      </w:r>
      <w:r w:rsidR="00D85124" w:rsidRPr="00063674">
        <w:rPr>
          <w:rFonts w:ascii="Arial" w:eastAsia="Arial" w:hAnsi="Arial" w:cs="Arial"/>
          <w:b/>
          <w:bCs/>
          <w:color w:val="FF0000"/>
          <w:sz w:val="24"/>
          <w:szCs w:val="24"/>
        </w:rPr>
        <w:t xml:space="preserve"> </w:t>
      </w:r>
      <w:r w:rsidR="00D85124" w:rsidRPr="00063674">
        <w:rPr>
          <w:rFonts w:ascii="Arial" w:eastAsia="Arial" w:hAnsi="Arial" w:cs="Arial"/>
          <w:color w:val="000000"/>
          <w:sz w:val="24"/>
          <w:szCs w:val="24"/>
        </w:rPr>
        <w:t>trop courte</w:t>
      </w:r>
    </w:p>
    <w:p w:rsidR="00D85124" w:rsidRPr="00063674" w:rsidRDefault="00D85124" w:rsidP="00D85124">
      <w:pPr>
        <w:spacing w:line="138" w:lineRule="exact"/>
        <w:rPr>
          <w:sz w:val="24"/>
          <w:szCs w:val="24"/>
        </w:rPr>
      </w:pPr>
    </w:p>
    <w:p w:rsidR="00E64253" w:rsidRDefault="00D85124" w:rsidP="00E64253">
      <w:pPr>
        <w:spacing w:line="228" w:lineRule="auto"/>
        <w:ind w:left="540" w:right="120" w:hanging="539"/>
        <w:rPr>
          <w:sz w:val="24"/>
          <w:szCs w:val="24"/>
        </w:rPr>
      </w:pPr>
      <w:r w:rsidRPr="00063674">
        <w:rPr>
          <w:rFonts w:ascii="Arial" w:eastAsia="Arial" w:hAnsi="Arial" w:cs="Arial"/>
          <w:sz w:val="24"/>
          <w:szCs w:val="24"/>
        </w:rPr>
        <w:t xml:space="preserve">*Durée d’action </w:t>
      </w:r>
      <w:r w:rsidR="002D25D2" w:rsidRPr="002D25D2">
        <w:rPr>
          <w:rFonts w:ascii="Arial" w:eastAsia="Arial" w:hAnsi="Arial" w:cs="Arial"/>
          <w:color w:val="000000" w:themeColor="text1"/>
          <w:sz w:val="24"/>
          <w:szCs w:val="24"/>
        </w:rPr>
        <w:t>dépendant</w:t>
      </w:r>
      <w:r w:rsidR="002D25D2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t xml:space="preserve"> </w:t>
      </w:r>
      <w:r w:rsidRPr="00063674">
        <w:rPr>
          <w:rFonts w:ascii="Arial" w:eastAsia="Arial" w:hAnsi="Arial" w:cs="Arial"/>
          <w:sz w:val="24"/>
          <w:szCs w:val="24"/>
        </w:rPr>
        <w:t xml:space="preserve"> de la dose et du site d’injection ; reproductibilité limitée</w:t>
      </w:r>
    </w:p>
    <w:p w:rsidR="00D85124" w:rsidRPr="00E64253" w:rsidRDefault="00E64253" w:rsidP="00E64253">
      <w:pPr>
        <w:spacing w:line="228" w:lineRule="auto"/>
        <w:ind w:left="540" w:right="120" w:hanging="539"/>
        <w:rPr>
          <w:sz w:val="28"/>
          <w:szCs w:val="28"/>
        </w:rPr>
      </w:pPr>
      <w:r>
        <w:rPr>
          <w:b/>
          <w:bCs/>
          <w:color w:val="244061" w:themeColor="accent1" w:themeShade="80"/>
          <w:sz w:val="24"/>
          <w:szCs w:val="24"/>
        </w:rPr>
        <w:t xml:space="preserve">      </w:t>
      </w:r>
      <w:r w:rsidRPr="00E64253">
        <w:rPr>
          <w:b/>
          <w:bCs/>
          <w:color w:val="244061" w:themeColor="accent1" w:themeShade="80"/>
          <w:sz w:val="28"/>
          <w:szCs w:val="28"/>
        </w:rPr>
        <w:t xml:space="preserve">4) </w:t>
      </w:r>
      <w:r w:rsidR="0074707F" w:rsidRPr="00E64253">
        <w:rPr>
          <w:b/>
          <w:bCs/>
          <w:color w:val="244061" w:themeColor="accent1" w:themeShade="80"/>
          <w:sz w:val="28"/>
          <w:szCs w:val="28"/>
        </w:rPr>
        <w:t>Insuline analogue</w:t>
      </w:r>
      <w:r w:rsidR="0031666E" w:rsidRPr="00E64253">
        <w:rPr>
          <w:b/>
          <w:bCs/>
          <w:color w:val="244061" w:themeColor="accent1" w:themeShade="80"/>
          <w:sz w:val="28"/>
          <w:szCs w:val="28"/>
        </w:rPr>
        <w:t xml:space="preserve">  </w:t>
      </w:r>
    </w:p>
    <w:p w:rsidR="002D25D2" w:rsidRDefault="00954711" w:rsidP="002D25D2">
      <w:pPr>
        <w:tabs>
          <w:tab w:val="left" w:pos="546"/>
        </w:tabs>
        <w:spacing w:line="215" w:lineRule="auto"/>
        <w:rPr>
          <w:rFonts w:ascii="Arial" w:eastAsia="Arial" w:hAnsi="Arial" w:cs="Arial"/>
          <w:color w:val="000000"/>
          <w:sz w:val="24"/>
          <w:szCs w:val="24"/>
        </w:rPr>
      </w:pPr>
      <w:r w:rsidRPr="00063674">
        <w:rPr>
          <w:rFonts w:ascii="Arial" w:eastAsia="Arial" w:hAnsi="Arial" w:cs="Arial"/>
          <w:b/>
          <w:bCs/>
          <w:color w:val="00B050"/>
          <w:sz w:val="24"/>
          <w:szCs w:val="24"/>
        </w:rPr>
        <w:t xml:space="preserve"> Analogue </w:t>
      </w:r>
      <w:r w:rsidRPr="00063674">
        <w:rPr>
          <w:rFonts w:ascii="Arial" w:eastAsia="Arial" w:hAnsi="Arial" w:cs="Arial"/>
          <w:color w:val="000000"/>
          <w:sz w:val="24"/>
          <w:szCs w:val="24"/>
        </w:rPr>
        <w:t>= insuline</w:t>
      </w:r>
      <w:r w:rsidRPr="00063674">
        <w:rPr>
          <w:rFonts w:ascii="Arial" w:eastAsia="Arial" w:hAnsi="Arial" w:cs="Arial"/>
          <w:b/>
          <w:bCs/>
          <w:color w:val="00B050"/>
          <w:sz w:val="24"/>
          <w:szCs w:val="24"/>
        </w:rPr>
        <w:t xml:space="preserve"> </w:t>
      </w:r>
      <w:r w:rsidR="0031666E">
        <w:rPr>
          <w:rFonts w:ascii="Arial" w:eastAsia="Arial" w:hAnsi="Arial" w:cs="Arial"/>
          <w:sz w:val="24"/>
          <w:szCs w:val="24"/>
        </w:rPr>
        <w:t>modifiée</w:t>
      </w:r>
      <w:r w:rsidRPr="00063674">
        <w:rPr>
          <w:rFonts w:ascii="Arial" w:eastAsia="Arial" w:hAnsi="Arial" w:cs="Arial"/>
          <w:b/>
          <w:bCs/>
          <w:color w:val="00B050"/>
          <w:sz w:val="24"/>
          <w:szCs w:val="24"/>
        </w:rPr>
        <w:t xml:space="preserve"> </w:t>
      </w:r>
      <w:r w:rsidRPr="00063674">
        <w:rPr>
          <w:rFonts w:ascii="Arial" w:eastAsia="Arial" w:hAnsi="Arial" w:cs="Arial"/>
          <w:color w:val="000000"/>
          <w:sz w:val="24"/>
          <w:szCs w:val="24"/>
        </w:rPr>
        <w:t>dans sa séquence d’acides</w:t>
      </w:r>
      <w:r w:rsidRPr="00063674">
        <w:rPr>
          <w:rFonts w:ascii="Arial" w:eastAsia="Arial" w:hAnsi="Arial" w:cs="Arial"/>
          <w:b/>
          <w:bCs/>
          <w:color w:val="00B050"/>
          <w:sz w:val="24"/>
          <w:szCs w:val="24"/>
        </w:rPr>
        <w:t xml:space="preserve"> </w:t>
      </w:r>
      <w:r w:rsidRPr="00063674">
        <w:rPr>
          <w:rFonts w:ascii="Arial" w:eastAsia="Arial" w:hAnsi="Arial" w:cs="Arial"/>
          <w:color w:val="000000"/>
          <w:sz w:val="24"/>
          <w:szCs w:val="24"/>
        </w:rPr>
        <w:t xml:space="preserve">aminés pour modifier la </w:t>
      </w:r>
    </w:p>
    <w:p w:rsidR="00954711" w:rsidRPr="00063674" w:rsidRDefault="00954711" w:rsidP="002D25D2">
      <w:pPr>
        <w:tabs>
          <w:tab w:val="left" w:pos="546"/>
        </w:tabs>
        <w:spacing w:line="215" w:lineRule="auto"/>
        <w:rPr>
          <w:rFonts w:ascii="Arial" w:eastAsia="Arial" w:hAnsi="Arial" w:cs="Arial"/>
          <w:color w:val="00B050"/>
          <w:sz w:val="24"/>
          <w:szCs w:val="24"/>
        </w:rPr>
      </w:pPr>
      <w:proofErr w:type="gramStart"/>
      <w:r w:rsidRPr="00063674">
        <w:rPr>
          <w:rFonts w:ascii="Arial" w:eastAsia="Arial" w:hAnsi="Arial" w:cs="Arial"/>
          <w:color w:val="000000"/>
          <w:sz w:val="24"/>
          <w:szCs w:val="24"/>
        </w:rPr>
        <w:t>cinétique</w:t>
      </w:r>
      <w:proofErr w:type="gramEnd"/>
      <w:r w:rsidRPr="00063674">
        <w:rPr>
          <w:rFonts w:ascii="Arial" w:eastAsia="Arial" w:hAnsi="Arial" w:cs="Arial"/>
          <w:color w:val="000000"/>
          <w:sz w:val="24"/>
          <w:szCs w:val="24"/>
        </w:rPr>
        <w:t xml:space="preserve"> de dissociation </w:t>
      </w:r>
      <w:r w:rsidRPr="0031666E">
        <w:rPr>
          <w:rFonts w:ascii="Arial" w:eastAsia="Arial" w:hAnsi="Arial" w:cs="Arial"/>
          <w:sz w:val="24"/>
          <w:szCs w:val="24"/>
        </w:rPr>
        <w:t>sans modifier</w:t>
      </w:r>
      <w:r w:rsidRPr="00063674">
        <w:rPr>
          <w:rFonts w:ascii="Arial" w:eastAsia="Arial" w:hAnsi="Arial" w:cs="Arial"/>
          <w:color w:val="0000FF"/>
          <w:sz w:val="24"/>
          <w:szCs w:val="24"/>
        </w:rPr>
        <w:t xml:space="preserve"> </w:t>
      </w:r>
      <w:r w:rsidRPr="00063674">
        <w:rPr>
          <w:rFonts w:ascii="Arial" w:eastAsia="Arial" w:hAnsi="Arial" w:cs="Arial"/>
          <w:color w:val="000000"/>
          <w:sz w:val="24"/>
          <w:szCs w:val="24"/>
        </w:rPr>
        <w:t>son affinité pour les récepteurs à l’insuline.</w:t>
      </w:r>
    </w:p>
    <w:p w:rsidR="005D295E" w:rsidRPr="00063674" w:rsidRDefault="0031666E" w:rsidP="002D25D2">
      <w:pPr>
        <w:spacing w:after="0" w:line="247" w:lineRule="auto"/>
        <w:ind w:right="18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Les</w:t>
      </w:r>
      <w:r w:rsidR="005D295E" w:rsidRPr="00063674">
        <w:rPr>
          <w:rFonts w:ascii="Arial" w:eastAsia="Arial" w:hAnsi="Arial" w:cs="Arial"/>
          <w:sz w:val="24"/>
          <w:szCs w:val="24"/>
        </w:rPr>
        <w:t xml:space="preserve"> insulines dites </w:t>
      </w:r>
      <w:r w:rsidR="005D295E" w:rsidRPr="00063674">
        <w:rPr>
          <w:rFonts w:ascii="Arial" w:eastAsia="Arial" w:hAnsi="Arial" w:cs="Arial"/>
          <w:b/>
          <w:bCs/>
          <w:color w:val="00B050"/>
          <w:sz w:val="24"/>
          <w:szCs w:val="24"/>
        </w:rPr>
        <w:t>« analogues »</w:t>
      </w:r>
      <w:r w:rsidR="005D295E" w:rsidRPr="00063674">
        <w:rPr>
          <w:rFonts w:ascii="Arial" w:eastAsia="Arial" w:hAnsi="Arial" w:cs="Arial"/>
          <w:sz w:val="24"/>
          <w:szCs w:val="24"/>
        </w:rPr>
        <w:t xml:space="preserve"> ont su</w:t>
      </w:r>
      <w:r>
        <w:rPr>
          <w:rFonts w:ascii="Arial" w:eastAsia="Arial" w:hAnsi="Arial" w:cs="Arial"/>
          <w:sz w:val="24"/>
          <w:szCs w:val="24"/>
        </w:rPr>
        <w:t>bi une ou des substitutions d’AA</w:t>
      </w:r>
      <w:r w:rsidR="005D295E" w:rsidRPr="00063674">
        <w:rPr>
          <w:rFonts w:ascii="Arial" w:eastAsia="Arial" w:hAnsi="Arial" w:cs="Arial"/>
          <w:sz w:val="24"/>
          <w:szCs w:val="24"/>
        </w:rPr>
        <w:t xml:space="preserve"> permettant de modifier les caractéristiques physico-chimiques et la cinétique de l’absorption SC.</w:t>
      </w:r>
    </w:p>
    <w:p w:rsidR="0074707F" w:rsidRPr="0074707F" w:rsidRDefault="0074707F" w:rsidP="004E6C2E">
      <w:pPr>
        <w:pStyle w:val="Paragraphedeliste"/>
        <w:numPr>
          <w:ilvl w:val="0"/>
          <w:numId w:val="2"/>
        </w:numPr>
        <w:rPr>
          <w:color w:val="E36C0A" w:themeColor="accent6" w:themeShade="BF"/>
          <w:sz w:val="28"/>
          <w:szCs w:val="28"/>
        </w:rPr>
      </w:pPr>
      <w:r>
        <w:rPr>
          <w:color w:val="E36C0A" w:themeColor="accent6" w:themeShade="BF"/>
          <w:sz w:val="28"/>
          <w:szCs w:val="28"/>
        </w:rPr>
        <w:t>Insulines ULTRA Rapides</w:t>
      </w:r>
    </w:p>
    <w:tbl>
      <w:tblPr>
        <w:tblStyle w:val="Grilledutableau"/>
        <w:tblW w:w="0" w:type="auto"/>
        <w:tblInd w:w="360" w:type="dxa"/>
        <w:tblLook w:val="04A0" w:firstRow="1" w:lastRow="0" w:firstColumn="1" w:lastColumn="0" w:noHBand="0" w:noVBand="1"/>
      </w:tblPr>
      <w:tblGrid>
        <w:gridCol w:w="2986"/>
        <w:gridCol w:w="2939"/>
        <w:gridCol w:w="2957"/>
      </w:tblGrid>
      <w:tr w:rsidR="00954711" w:rsidRPr="00063674" w:rsidTr="002A584E">
        <w:tc>
          <w:tcPr>
            <w:tcW w:w="2986" w:type="dxa"/>
          </w:tcPr>
          <w:p w:rsidR="00954711" w:rsidRPr="005B0452" w:rsidRDefault="00954711" w:rsidP="00954711">
            <w:pPr>
              <w:pStyle w:val="Paragraphedeliste"/>
              <w:rPr>
                <w:rFonts w:ascii="Agency FB" w:hAnsi="Agency FB" w:cs="Arial"/>
                <w:sz w:val="24"/>
                <w:szCs w:val="24"/>
              </w:rPr>
            </w:pPr>
            <w:r w:rsidRPr="005B0452">
              <w:rPr>
                <w:rFonts w:ascii="Agency FB" w:eastAsia="Arial" w:hAnsi="Agency FB" w:cs="Arial"/>
                <w:b/>
                <w:bCs/>
                <w:color w:val="FF0000"/>
                <w:sz w:val="24"/>
                <w:szCs w:val="24"/>
              </w:rPr>
              <w:t xml:space="preserve">Insuline </w:t>
            </w:r>
            <w:proofErr w:type="spellStart"/>
            <w:r w:rsidRPr="005B0452">
              <w:rPr>
                <w:rFonts w:ascii="Agency FB" w:eastAsia="Arial" w:hAnsi="Agency FB" w:cs="Arial"/>
                <w:b/>
                <w:bCs/>
                <w:color w:val="FF0000"/>
                <w:sz w:val="24"/>
                <w:szCs w:val="24"/>
              </w:rPr>
              <w:t>Lispro</w:t>
            </w:r>
            <w:proofErr w:type="spellEnd"/>
            <w:r w:rsidRPr="005B0452">
              <w:rPr>
                <w:rFonts w:ascii="Agency FB" w:eastAsia="Arial" w:hAnsi="Agency FB" w:cs="Arial"/>
                <w:b/>
                <w:bCs/>
                <w:color w:val="FF0000"/>
                <w:sz w:val="24"/>
                <w:szCs w:val="24"/>
              </w:rPr>
              <w:t xml:space="preserve"> </w:t>
            </w:r>
            <w:r w:rsidRPr="005B0452">
              <w:rPr>
                <w:rFonts w:ascii="Agency FB" w:eastAsia="Arial" w:hAnsi="Agency FB" w:cs="Arial"/>
                <w:b/>
                <w:bCs/>
                <w:color w:val="000000"/>
                <w:sz w:val="24"/>
                <w:szCs w:val="24"/>
              </w:rPr>
              <w:t>HUMALOG®</w:t>
            </w:r>
          </w:p>
          <w:p w:rsidR="00954711" w:rsidRPr="005B0452" w:rsidRDefault="00954711" w:rsidP="00954711">
            <w:pPr>
              <w:pStyle w:val="Paragraphedeliste"/>
              <w:rPr>
                <w:rFonts w:ascii="Agency FB" w:hAnsi="Agency FB" w:cs="Arial"/>
                <w:sz w:val="24"/>
                <w:szCs w:val="24"/>
              </w:rPr>
            </w:pPr>
          </w:p>
        </w:tc>
        <w:tc>
          <w:tcPr>
            <w:tcW w:w="2939" w:type="dxa"/>
          </w:tcPr>
          <w:p w:rsidR="00954711" w:rsidRPr="005B0452" w:rsidRDefault="00954711" w:rsidP="00954711">
            <w:pPr>
              <w:rPr>
                <w:rFonts w:ascii="Agency FB" w:hAnsi="Agency FB" w:cs="Arial"/>
                <w:sz w:val="24"/>
                <w:szCs w:val="24"/>
              </w:rPr>
            </w:pPr>
            <w:r w:rsidRPr="005B0452">
              <w:rPr>
                <w:rFonts w:ascii="Agency FB" w:eastAsia="Arial" w:hAnsi="Agency FB" w:cs="Arial"/>
                <w:b/>
                <w:bCs/>
                <w:color w:val="FF0000"/>
                <w:sz w:val="24"/>
                <w:szCs w:val="24"/>
              </w:rPr>
              <w:t xml:space="preserve">Insuline </w:t>
            </w:r>
            <w:proofErr w:type="spellStart"/>
            <w:r w:rsidRPr="005B0452">
              <w:rPr>
                <w:rFonts w:ascii="Agency FB" w:eastAsia="Arial" w:hAnsi="Agency FB" w:cs="Arial"/>
                <w:b/>
                <w:bCs/>
                <w:color w:val="FF0000"/>
                <w:sz w:val="24"/>
                <w:szCs w:val="24"/>
              </w:rPr>
              <w:t>Glulisine</w:t>
            </w:r>
            <w:proofErr w:type="spellEnd"/>
            <w:r w:rsidRPr="005B0452">
              <w:rPr>
                <w:rFonts w:ascii="Agency FB" w:eastAsia="Arial" w:hAnsi="Agency FB" w:cs="Arial"/>
                <w:b/>
                <w:bCs/>
                <w:color w:val="FF0000"/>
                <w:sz w:val="24"/>
                <w:szCs w:val="24"/>
              </w:rPr>
              <w:t xml:space="preserve"> </w:t>
            </w:r>
            <w:r w:rsidRPr="005B0452">
              <w:rPr>
                <w:rFonts w:ascii="Agency FB" w:eastAsia="Arial" w:hAnsi="Agency FB" w:cs="Arial"/>
                <w:b/>
                <w:bCs/>
                <w:color w:val="000000"/>
                <w:sz w:val="24"/>
                <w:szCs w:val="24"/>
              </w:rPr>
              <w:t>APIDRA®</w:t>
            </w:r>
          </w:p>
        </w:tc>
        <w:tc>
          <w:tcPr>
            <w:tcW w:w="2957" w:type="dxa"/>
          </w:tcPr>
          <w:p w:rsidR="00954711" w:rsidRPr="005B0452" w:rsidRDefault="00954711" w:rsidP="00954711">
            <w:pPr>
              <w:spacing w:line="222" w:lineRule="exact"/>
              <w:rPr>
                <w:rFonts w:ascii="Agency FB" w:hAnsi="Agency FB" w:cs="Arial"/>
                <w:sz w:val="24"/>
                <w:szCs w:val="24"/>
              </w:rPr>
            </w:pPr>
          </w:p>
          <w:p w:rsidR="00954711" w:rsidRPr="005B0452" w:rsidRDefault="00954711" w:rsidP="00954711">
            <w:pPr>
              <w:ind w:left="60"/>
              <w:rPr>
                <w:rFonts w:ascii="Agency FB" w:hAnsi="Agency FB" w:cs="Arial"/>
                <w:sz w:val="24"/>
                <w:szCs w:val="24"/>
              </w:rPr>
            </w:pPr>
            <w:r w:rsidRPr="005B0452">
              <w:rPr>
                <w:rFonts w:ascii="Agency FB" w:eastAsia="Arial" w:hAnsi="Agency FB" w:cs="Arial"/>
                <w:b/>
                <w:bCs/>
                <w:color w:val="FF0000"/>
                <w:sz w:val="24"/>
                <w:szCs w:val="24"/>
              </w:rPr>
              <w:t xml:space="preserve">Insuline </w:t>
            </w:r>
            <w:proofErr w:type="spellStart"/>
            <w:r w:rsidRPr="005B0452">
              <w:rPr>
                <w:rFonts w:ascii="Agency FB" w:eastAsia="Arial" w:hAnsi="Agency FB" w:cs="Arial"/>
                <w:b/>
                <w:bCs/>
                <w:color w:val="FF0000"/>
                <w:sz w:val="24"/>
                <w:szCs w:val="24"/>
              </w:rPr>
              <w:t>Aspart</w:t>
            </w:r>
            <w:proofErr w:type="spellEnd"/>
            <w:r w:rsidRPr="005B0452">
              <w:rPr>
                <w:rFonts w:ascii="Agency FB" w:eastAsia="Arial" w:hAnsi="Agency FB" w:cs="Arial"/>
                <w:b/>
                <w:bCs/>
                <w:color w:val="FF0000"/>
                <w:sz w:val="24"/>
                <w:szCs w:val="24"/>
              </w:rPr>
              <w:t xml:space="preserve"> </w:t>
            </w:r>
            <w:r w:rsidRPr="005B0452">
              <w:rPr>
                <w:rFonts w:ascii="Agency FB" w:eastAsia="Arial" w:hAnsi="Agency FB" w:cs="Arial"/>
                <w:b/>
                <w:bCs/>
                <w:color w:val="000000"/>
                <w:sz w:val="24"/>
                <w:szCs w:val="24"/>
              </w:rPr>
              <w:t>NOVORAPID®</w:t>
            </w:r>
          </w:p>
          <w:p w:rsidR="00954711" w:rsidRPr="005B0452" w:rsidRDefault="00954711" w:rsidP="00954711">
            <w:pPr>
              <w:rPr>
                <w:rFonts w:ascii="Agency FB" w:hAnsi="Agency FB" w:cs="Arial"/>
                <w:sz w:val="24"/>
                <w:szCs w:val="24"/>
              </w:rPr>
            </w:pPr>
          </w:p>
        </w:tc>
      </w:tr>
      <w:tr w:rsidR="00954711" w:rsidRPr="00063674" w:rsidTr="002A584E">
        <w:tc>
          <w:tcPr>
            <w:tcW w:w="2986" w:type="dxa"/>
          </w:tcPr>
          <w:p w:rsidR="00954711" w:rsidRPr="005B0452" w:rsidRDefault="00954711" w:rsidP="00954711">
            <w:pPr>
              <w:rPr>
                <w:rFonts w:ascii="Agency FB" w:hAnsi="Agency FB" w:cs="Arial"/>
                <w:sz w:val="24"/>
                <w:szCs w:val="24"/>
              </w:rPr>
            </w:pPr>
            <w:r w:rsidRPr="005B0452">
              <w:rPr>
                <w:rFonts w:ascii="Agency FB" w:eastAsia="Arial" w:hAnsi="Agency FB" w:cs="Arial"/>
                <w:b/>
                <w:bCs/>
                <w:sz w:val="24"/>
                <w:szCs w:val="24"/>
              </w:rPr>
              <w:t xml:space="preserve">Elle diffère de l’insuline humaine par </w:t>
            </w:r>
            <w:r w:rsidRPr="005B0452">
              <w:rPr>
                <w:rFonts w:ascii="Agency FB" w:eastAsia="Arial" w:hAnsi="Agency FB" w:cs="Arial"/>
                <w:b/>
                <w:bCs/>
                <w:color w:val="00B050"/>
                <w:sz w:val="24"/>
                <w:szCs w:val="24"/>
              </w:rPr>
              <w:t>l’inversion</w:t>
            </w:r>
            <w:r w:rsidRPr="005B0452">
              <w:rPr>
                <w:rFonts w:ascii="Agency FB" w:eastAsia="Arial" w:hAnsi="Agency FB" w:cs="Arial"/>
                <w:b/>
                <w:bCs/>
                <w:sz w:val="24"/>
                <w:szCs w:val="24"/>
              </w:rPr>
              <w:t xml:space="preserve"> de position de la </w:t>
            </w:r>
            <w:r w:rsidRPr="005B0452">
              <w:rPr>
                <w:rFonts w:ascii="Agency FB" w:eastAsia="Arial" w:hAnsi="Agency FB" w:cs="Arial"/>
                <w:b/>
                <w:bCs/>
                <w:color w:val="00B050"/>
                <w:sz w:val="24"/>
                <w:szCs w:val="24"/>
              </w:rPr>
              <w:t>lysine B29</w:t>
            </w:r>
            <w:r w:rsidRPr="005B0452">
              <w:rPr>
                <w:rFonts w:ascii="Agency FB" w:eastAsia="Arial" w:hAnsi="Agency FB" w:cs="Arial"/>
                <w:b/>
                <w:bCs/>
                <w:sz w:val="24"/>
                <w:szCs w:val="24"/>
              </w:rPr>
              <w:t xml:space="preserve"> </w:t>
            </w:r>
            <w:r w:rsidRPr="005B0452">
              <w:rPr>
                <w:rFonts w:ascii="Agency FB" w:eastAsia="Arial" w:hAnsi="Agency FB" w:cs="Arial"/>
                <w:b/>
                <w:bCs/>
                <w:color w:val="00B050"/>
                <w:sz w:val="24"/>
                <w:szCs w:val="24"/>
              </w:rPr>
              <w:t>et de la proline</w:t>
            </w:r>
          </w:p>
        </w:tc>
        <w:tc>
          <w:tcPr>
            <w:tcW w:w="2939" w:type="dxa"/>
          </w:tcPr>
          <w:p w:rsidR="00954711" w:rsidRPr="005B0452" w:rsidRDefault="00954711" w:rsidP="00954711">
            <w:pPr>
              <w:spacing w:line="255" w:lineRule="auto"/>
              <w:rPr>
                <w:rFonts w:ascii="Agency FB" w:hAnsi="Agency FB" w:cs="Arial"/>
                <w:sz w:val="24"/>
                <w:szCs w:val="24"/>
              </w:rPr>
            </w:pPr>
            <w:r w:rsidRPr="005B0452">
              <w:rPr>
                <w:rFonts w:ascii="Agency FB" w:eastAsia="Arial" w:hAnsi="Agency FB" w:cs="Arial"/>
                <w:b/>
                <w:bCs/>
                <w:sz w:val="24"/>
                <w:szCs w:val="24"/>
              </w:rPr>
              <w:t xml:space="preserve">Analogue dans lequel </w:t>
            </w:r>
            <w:r w:rsidRPr="005B0452">
              <w:rPr>
                <w:rFonts w:ascii="Agency FB" w:eastAsia="Arial" w:hAnsi="Agency FB" w:cs="Arial"/>
                <w:b/>
                <w:bCs/>
                <w:color w:val="FF0000"/>
                <w:sz w:val="24"/>
                <w:szCs w:val="24"/>
              </w:rPr>
              <w:t>l’acide aspartique</w:t>
            </w:r>
            <w:r w:rsidRPr="005B0452">
              <w:rPr>
                <w:rFonts w:ascii="Agency FB" w:eastAsia="Arial" w:hAnsi="Agency FB" w:cs="Arial"/>
                <w:b/>
                <w:bCs/>
                <w:sz w:val="24"/>
                <w:szCs w:val="24"/>
              </w:rPr>
              <w:t xml:space="preserve"> en position </w:t>
            </w:r>
            <w:r w:rsidRPr="005B0452">
              <w:rPr>
                <w:rFonts w:ascii="Agency FB" w:eastAsia="Arial" w:hAnsi="Agency FB" w:cs="Arial"/>
                <w:b/>
                <w:bCs/>
                <w:color w:val="FF0000"/>
                <w:sz w:val="24"/>
                <w:szCs w:val="24"/>
              </w:rPr>
              <w:t>B3</w:t>
            </w:r>
            <w:r w:rsidRPr="005B0452">
              <w:rPr>
                <w:rFonts w:ascii="Agency FB" w:eastAsia="Arial" w:hAnsi="Agency FB" w:cs="Arial"/>
                <w:b/>
                <w:bCs/>
                <w:sz w:val="24"/>
                <w:szCs w:val="24"/>
              </w:rPr>
              <w:t xml:space="preserve"> de l’insuline humaine est remplacée par </w:t>
            </w:r>
            <w:r w:rsidRPr="005B0452">
              <w:rPr>
                <w:rFonts w:ascii="Agency FB" w:eastAsia="Arial" w:hAnsi="Agency FB" w:cs="Arial"/>
                <w:b/>
                <w:bCs/>
                <w:color w:val="FF0000"/>
                <w:sz w:val="24"/>
                <w:szCs w:val="24"/>
              </w:rPr>
              <w:t>la lysine</w:t>
            </w:r>
            <w:r w:rsidRPr="005B0452">
              <w:rPr>
                <w:rFonts w:ascii="Agency FB" w:eastAsia="Arial" w:hAnsi="Agency FB" w:cs="Arial"/>
                <w:b/>
                <w:bCs/>
                <w:sz w:val="24"/>
                <w:szCs w:val="24"/>
              </w:rPr>
              <w:t xml:space="preserve">, et </w:t>
            </w:r>
            <w:r w:rsidRPr="005B0452">
              <w:rPr>
                <w:rFonts w:ascii="Agency FB" w:eastAsia="Arial" w:hAnsi="Agency FB" w:cs="Arial"/>
                <w:b/>
                <w:bCs/>
                <w:color w:val="00B0F0"/>
                <w:sz w:val="24"/>
                <w:szCs w:val="24"/>
              </w:rPr>
              <w:t>la lysine</w:t>
            </w:r>
            <w:r w:rsidRPr="005B0452">
              <w:rPr>
                <w:rFonts w:ascii="Agency FB" w:eastAsia="Arial" w:hAnsi="Agency FB" w:cs="Arial"/>
                <w:b/>
                <w:bCs/>
                <w:sz w:val="24"/>
                <w:szCs w:val="24"/>
              </w:rPr>
              <w:t xml:space="preserve"> en position </w:t>
            </w:r>
            <w:r w:rsidRPr="005B0452">
              <w:rPr>
                <w:rFonts w:ascii="Agency FB" w:eastAsia="Arial" w:hAnsi="Agency FB" w:cs="Arial"/>
                <w:b/>
                <w:bCs/>
                <w:color w:val="00B0F0"/>
                <w:sz w:val="24"/>
                <w:szCs w:val="24"/>
              </w:rPr>
              <w:t>B29</w:t>
            </w:r>
            <w:r w:rsidRPr="005B0452">
              <w:rPr>
                <w:rFonts w:ascii="Agency FB" w:eastAsia="Arial" w:hAnsi="Agency FB" w:cs="Arial"/>
                <w:b/>
                <w:bCs/>
                <w:sz w:val="24"/>
                <w:szCs w:val="24"/>
              </w:rPr>
              <w:t xml:space="preserve"> est</w:t>
            </w:r>
          </w:p>
          <w:p w:rsidR="00954711" w:rsidRPr="005B0452" w:rsidRDefault="00954711" w:rsidP="00954711">
            <w:pPr>
              <w:spacing w:line="236" w:lineRule="auto"/>
              <w:rPr>
                <w:rFonts w:ascii="Agency FB" w:hAnsi="Agency FB" w:cs="Arial"/>
                <w:sz w:val="24"/>
                <w:szCs w:val="24"/>
              </w:rPr>
            </w:pPr>
            <w:r w:rsidRPr="005B0452">
              <w:rPr>
                <w:rFonts w:ascii="Agency FB" w:eastAsia="Arial" w:hAnsi="Agency FB" w:cs="Arial"/>
                <w:b/>
                <w:bCs/>
                <w:sz w:val="24"/>
                <w:szCs w:val="24"/>
              </w:rPr>
              <w:t xml:space="preserve">remplacée par </w:t>
            </w:r>
            <w:r w:rsidRPr="005B0452">
              <w:rPr>
                <w:rFonts w:ascii="Agency FB" w:eastAsia="Arial" w:hAnsi="Agency FB" w:cs="Arial"/>
                <w:b/>
                <w:bCs/>
                <w:color w:val="00B0F0"/>
                <w:sz w:val="24"/>
                <w:szCs w:val="24"/>
              </w:rPr>
              <w:t>l’acide glutamique</w:t>
            </w:r>
          </w:p>
          <w:p w:rsidR="00954711" w:rsidRPr="005B0452" w:rsidRDefault="00954711" w:rsidP="00954711">
            <w:pPr>
              <w:spacing w:line="239" w:lineRule="auto"/>
              <w:ind w:left="60"/>
              <w:rPr>
                <w:rFonts w:ascii="Agency FB" w:hAnsi="Agency FB" w:cs="Arial"/>
                <w:sz w:val="24"/>
                <w:szCs w:val="24"/>
              </w:rPr>
            </w:pPr>
          </w:p>
        </w:tc>
        <w:tc>
          <w:tcPr>
            <w:tcW w:w="2957" w:type="dxa"/>
          </w:tcPr>
          <w:p w:rsidR="00954711" w:rsidRPr="005B0452" w:rsidRDefault="00954711" w:rsidP="00954711">
            <w:pPr>
              <w:spacing w:line="239" w:lineRule="auto"/>
              <w:ind w:left="60"/>
              <w:rPr>
                <w:rFonts w:ascii="Agency FB" w:hAnsi="Agency FB" w:cs="Arial"/>
                <w:sz w:val="24"/>
                <w:szCs w:val="24"/>
              </w:rPr>
            </w:pPr>
            <w:r w:rsidRPr="005B0452">
              <w:rPr>
                <w:rFonts w:ascii="Agency FB" w:eastAsia="Arial" w:hAnsi="Agency FB" w:cs="Arial"/>
                <w:b/>
                <w:bCs/>
                <w:color w:val="00B050"/>
                <w:sz w:val="24"/>
                <w:szCs w:val="24"/>
              </w:rPr>
              <w:t xml:space="preserve">La proline B28 </w:t>
            </w:r>
            <w:r w:rsidRPr="005B0452">
              <w:rPr>
                <w:rFonts w:ascii="Agency FB" w:eastAsia="Arial" w:hAnsi="Agency FB" w:cs="Arial"/>
                <w:b/>
                <w:bCs/>
                <w:color w:val="000000"/>
                <w:sz w:val="24"/>
                <w:szCs w:val="24"/>
              </w:rPr>
              <w:t>a été remplacée</w:t>
            </w:r>
            <w:r w:rsidRPr="005B0452">
              <w:rPr>
                <w:rFonts w:ascii="Agency FB" w:eastAsia="Arial" w:hAnsi="Agency FB" w:cs="Arial"/>
                <w:b/>
                <w:bCs/>
                <w:color w:val="00B050"/>
                <w:sz w:val="24"/>
                <w:szCs w:val="24"/>
              </w:rPr>
              <w:t xml:space="preserve"> par l’acide aspartique</w:t>
            </w:r>
          </w:p>
          <w:p w:rsidR="00954711" w:rsidRPr="005B0452" w:rsidRDefault="00954711" w:rsidP="00954711">
            <w:pPr>
              <w:rPr>
                <w:rFonts w:ascii="Agency FB" w:hAnsi="Agency FB" w:cs="Arial"/>
                <w:sz w:val="24"/>
                <w:szCs w:val="24"/>
              </w:rPr>
            </w:pPr>
          </w:p>
        </w:tc>
      </w:tr>
      <w:tr w:rsidR="00954711" w:rsidRPr="00063674" w:rsidTr="002A584E">
        <w:tc>
          <w:tcPr>
            <w:tcW w:w="2986" w:type="dxa"/>
          </w:tcPr>
          <w:p w:rsidR="00954711" w:rsidRPr="005B0452" w:rsidRDefault="00954711" w:rsidP="00954711">
            <w:pPr>
              <w:rPr>
                <w:rFonts w:ascii="Agency FB" w:hAnsi="Agency FB" w:cs="Arial"/>
                <w:sz w:val="24"/>
                <w:szCs w:val="24"/>
              </w:rPr>
            </w:pPr>
            <w:r w:rsidRPr="005B0452">
              <w:rPr>
                <w:rFonts w:ascii="Agency FB" w:eastAsia="Arial" w:hAnsi="Agency FB" w:cs="Arial"/>
                <w:b/>
                <w:bCs/>
                <w:color w:val="C00000"/>
                <w:sz w:val="24"/>
                <w:szCs w:val="24"/>
              </w:rPr>
              <w:t>15 min</w:t>
            </w:r>
          </w:p>
        </w:tc>
        <w:tc>
          <w:tcPr>
            <w:tcW w:w="2939" w:type="dxa"/>
          </w:tcPr>
          <w:p w:rsidR="00954711" w:rsidRPr="005B0452" w:rsidRDefault="00954711" w:rsidP="00954711">
            <w:pPr>
              <w:rPr>
                <w:rFonts w:ascii="Agency FB" w:hAnsi="Agency FB" w:cs="Arial"/>
                <w:sz w:val="24"/>
                <w:szCs w:val="24"/>
              </w:rPr>
            </w:pPr>
            <w:r w:rsidRPr="005B0452">
              <w:rPr>
                <w:rFonts w:ascii="Agency FB" w:eastAsia="Arial" w:hAnsi="Agency FB" w:cs="Arial"/>
                <w:b/>
                <w:bCs/>
                <w:color w:val="C00000"/>
                <w:sz w:val="24"/>
                <w:szCs w:val="24"/>
              </w:rPr>
              <w:t>15 min</w:t>
            </w:r>
          </w:p>
        </w:tc>
        <w:tc>
          <w:tcPr>
            <w:tcW w:w="2957" w:type="dxa"/>
          </w:tcPr>
          <w:p w:rsidR="00954711" w:rsidRPr="005B0452" w:rsidRDefault="00954711" w:rsidP="00954711">
            <w:pPr>
              <w:rPr>
                <w:rFonts w:ascii="Agency FB" w:hAnsi="Agency FB" w:cs="Arial"/>
                <w:sz w:val="24"/>
                <w:szCs w:val="24"/>
              </w:rPr>
            </w:pPr>
            <w:r w:rsidRPr="005B0452">
              <w:rPr>
                <w:rFonts w:ascii="Agency FB" w:eastAsia="Arial" w:hAnsi="Agency FB" w:cs="Arial"/>
                <w:b/>
                <w:bCs/>
                <w:color w:val="C00000"/>
                <w:sz w:val="24"/>
                <w:szCs w:val="24"/>
              </w:rPr>
              <w:t>10-20 min,</w:t>
            </w:r>
          </w:p>
        </w:tc>
      </w:tr>
      <w:tr w:rsidR="00954711" w:rsidRPr="00063674" w:rsidTr="002A584E">
        <w:tc>
          <w:tcPr>
            <w:tcW w:w="2986" w:type="dxa"/>
          </w:tcPr>
          <w:p w:rsidR="00954711" w:rsidRPr="005B0452" w:rsidRDefault="00954711" w:rsidP="00954711">
            <w:pPr>
              <w:rPr>
                <w:rFonts w:ascii="Agency FB" w:hAnsi="Agency FB" w:cs="Arial"/>
                <w:sz w:val="24"/>
                <w:szCs w:val="24"/>
              </w:rPr>
            </w:pPr>
            <w:r w:rsidRPr="005B0452">
              <w:rPr>
                <w:rFonts w:ascii="Agency FB" w:eastAsia="Arial" w:hAnsi="Agency FB" w:cs="Arial"/>
                <w:b/>
                <w:bCs/>
                <w:color w:val="C00000"/>
                <w:sz w:val="24"/>
                <w:szCs w:val="24"/>
              </w:rPr>
              <w:t>2 à 5 h</w:t>
            </w:r>
          </w:p>
        </w:tc>
        <w:tc>
          <w:tcPr>
            <w:tcW w:w="2939" w:type="dxa"/>
          </w:tcPr>
          <w:p w:rsidR="00954711" w:rsidRPr="005B0452" w:rsidRDefault="00954711" w:rsidP="00954711">
            <w:pPr>
              <w:rPr>
                <w:rFonts w:ascii="Agency FB" w:hAnsi="Agency FB" w:cs="Arial"/>
                <w:sz w:val="24"/>
                <w:szCs w:val="24"/>
              </w:rPr>
            </w:pPr>
            <w:r w:rsidRPr="005B0452">
              <w:rPr>
                <w:rFonts w:ascii="Agency FB" w:eastAsia="Arial" w:hAnsi="Agency FB" w:cs="Arial"/>
                <w:b/>
                <w:bCs/>
                <w:color w:val="C00000"/>
                <w:sz w:val="24"/>
                <w:szCs w:val="24"/>
              </w:rPr>
              <w:t>3 à 4 heures</w:t>
            </w:r>
          </w:p>
        </w:tc>
        <w:tc>
          <w:tcPr>
            <w:tcW w:w="2957" w:type="dxa"/>
          </w:tcPr>
          <w:p w:rsidR="00954711" w:rsidRPr="005B0452" w:rsidRDefault="00954711" w:rsidP="00954711">
            <w:pPr>
              <w:spacing w:line="239" w:lineRule="auto"/>
              <w:ind w:left="60"/>
              <w:rPr>
                <w:rFonts w:ascii="Agency FB" w:hAnsi="Agency FB" w:cs="Arial"/>
                <w:sz w:val="24"/>
                <w:szCs w:val="24"/>
              </w:rPr>
            </w:pPr>
            <w:r w:rsidRPr="005B0452">
              <w:rPr>
                <w:rFonts w:ascii="Agency FB" w:eastAsia="Arial" w:hAnsi="Agency FB" w:cs="Arial"/>
                <w:b/>
                <w:bCs/>
                <w:color w:val="C00000"/>
                <w:sz w:val="24"/>
                <w:szCs w:val="24"/>
              </w:rPr>
              <w:t>3 à 5 heures</w:t>
            </w:r>
            <w:proofErr w:type="gramStart"/>
            <w:r w:rsidRPr="005B0452">
              <w:rPr>
                <w:rFonts w:ascii="Agency FB" w:eastAsia="Arial" w:hAnsi="Agency FB" w:cs="Arial"/>
                <w:b/>
                <w:bCs/>
                <w:color w:val="C00000"/>
                <w:sz w:val="24"/>
                <w:szCs w:val="24"/>
              </w:rPr>
              <w:t>..</w:t>
            </w:r>
            <w:proofErr w:type="gramEnd"/>
          </w:p>
          <w:p w:rsidR="00954711" w:rsidRPr="005B0452" w:rsidRDefault="00954711" w:rsidP="00954711">
            <w:pPr>
              <w:rPr>
                <w:rFonts w:ascii="Agency FB" w:hAnsi="Agency FB" w:cs="Arial"/>
                <w:sz w:val="24"/>
                <w:szCs w:val="24"/>
              </w:rPr>
            </w:pPr>
          </w:p>
        </w:tc>
      </w:tr>
    </w:tbl>
    <w:p w:rsidR="00954711" w:rsidRPr="00063674" w:rsidRDefault="00954711" w:rsidP="00954711">
      <w:pPr>
        <w:ind w:left="360"/>
        <w:rPr>
          <w:rFonts w:ascii="Arial" w:hAnsi="Arial" w:cs="Arial"/>
          <w:sz w:val="24"/>
          <w:szCs w:val="24"/>
        </w:rPr>
      </w:pPr>
    </w:p>
    <w:p w:rsidR="00954711" w:rsidRPr="00063674" w:rsidRDefault="00954711" w:rsidP="00753B09">
      <w:pPr>
        <w:rPr>
          <w:rFonts w:ascii="Arial" w:hAnsi="Arial" w:cs="Arial"/>
          <w:sz w:val="24"/>
          <w:szCs w:val="24"/>
        </w:rPr>
      </w:pPr>
    </w:p>
    <w:p w:rsidR="005B0452" w:rsidRDefault="005B0452" w:rsidP="005B0452">
      <w:pPr>
        <w:pStyle w:val="Paragraphedeliste"/>
        <w:rPr>
          <w:rFonts w:ascii="Arial" w:hAnsi="Arial" w:cs="Arial"/>
          <w:color w:val="E36C0A" w:themeColor="accent6" w:themeShade="BF"/>
          <w:sz w:val="24"/>
          <w:szCs w:val="24"/>
        </w:rPr>
      </w:pPr>
    </w:p>
    <w:p w:rsidR="005B0452" w:rsidRDefault="005B0452" w:rsidP="005B0452">
      <w:pPr>
        <w:pStyle w:val="Paragraphedeliste"/>
        <w:rPr>
          <w:rFonts w:ascii="Arial" w:hAnsi="Arial" w:cs="Arial"/>
          <w:color w:val="E36C0A" w:themeColor="accent6" w:themeShade="BF"/>
          <w:sz w:val="24"/>
          <w:szCs w:val="24"/>
        </w:rPr>
      </w:pPr>
    </w:p>
    <w:p w:rsidR="005B0452" w:rsidRPr="005B0452" w:rsidRDefault="005B0452" w:rsidP="005B0452">
      <w:pPr>
        <w:ind w:left="360"/>
        <w:rPr>
          <w:rFonts w:ascii="Arial" w:hAnsi="Arial" w:cs="Arial"/>
          <w:color w:val="E36C0A" w:themeColor="accent6" w:themeShade="BF"/>
          <w:sz w:val="24"/>
          <w:szCs w:val="24"/>
        </w:rPr>
      </w:pPr>
    </w:p>
    <w:p w:rsidR="00954711" w:rsidRPr="0074707F" w:rsidRDefault="0074707F" w:rsidP="004E6C2E">
      <w:pPr>
        <w:pStyle w:val="Paragraphedeliste"/>
        <w:numPr>
          <w:ilvl w:val="0"/>
          <w:numId w:val="2"/>
        </w:numPr>
        <w:rPr>
          <w:rFonts w:ascii="Arial" w:hAnsi="Arial" w:cs="Arial"/>
          <w:color w:val="E36C0A" w:themeColor="accent6" w:themeShade="BF"/>
          <w:sz w:val="24"/>
          <w:szCs w:val="24"/>
        </w:rPr>
      </w:pPr>
      <w:r>
        <w:rPr>
          <w:rFonts w:ascii="Arial" w:hAnsi="Arial" w:cs="Arial"/>
          <w:color w:val="E36C0A" w:themeColor="accent6" w:themeShade="BF"/>
          <w:sz w:val="24"/>
          <w:szCs w:val="24"/>
        </w:rPr>
        <w:t>Insulines à action prolongée</w:t>
      </w:r>
    </w:p>
    <w:tbl>
      <w:tblPr>
        <w:tblStyle w:val="Grilledutableau"/>
        <w:tblpPr w:leftFromText="141" w:rightFromText="141" w:vertAnchor="text" w:tblpX="360" w:tblpY="1"/>
        <w:tblOverlap w:val="never"/>
        <w:tblW w:w="0" w:type="auto"/>
        <w:tblLook w:val="04E0" w:firstRow="1" w:lastRow="1" w:firstColumn="1" w:lastColumn="0" w:noHBand="0" w:noVBand="1"/>
      </w:tblPr>
      <w:tblGrid>
        <w:gridCol w:w="2116"/>
        <w:gridCol w:w="4267"/>
        <w:gridCol w:w="3883"/>
      </w:tblGrid>
      <w:tr w:rsidR="002A584E" w:rsidRPr="00063674" w:rsidTr="0031666E">
        <w:trPr>
          <w:trHeight w:val="555"/>
        </w:trPr>
        <w:tc>
          <w:tcPr>
            <w:tcW w:w="1274" w:type="dxa"/>
          </w:tcPr>
          <w:p w:rsidR="00364EDA" w:rsidRPr="00DB057F" w:rsidRDefault="0031666E" w:rsidP="002A584E">
            <w:pPr>
              <w:rPr>
                <w:rFonts w:ascii="Comic Sans MS" w:hAnsi="Comic Sans MS" w:cs="Arial"/>
                <w:b/>
                <w:bCs/>
                <w:color w:val="548DD4" w:themeColor="text2" w:themeTint="99"/>
                <w:sz w:val="32"/>
                <w:szCs w:val="32"/>
              </w:rPr>
            </w:pPr>
            <w:r w:rsidRPr="00DB057F">
              <w:rPr>
                <w:rFonts w:ascii="Comic Sans MS" w:hAnsi="Comic Sans MS" w:cs="Arial"/>
                <w:b/>
                <w:bCs/>
                <w:color w:val="548DD4" w:themeColor="text2" w:themeTint="99"/>
                <w:sz w:val="32"/>
                <w:szCs w:val="32"/>
              </w:rPr>
              <w:t>Insuline</w:t>
            </w:r>
          </w:p>
        </w:tc>
        <w:tc>
          <w:tcPr>
            <w:tcW w:w="4646" w:type="dxa"/>
          </w:tcPr>
          <w:p w:rsidR="00364EDA" w:rsidRPr="00063674" w:rsidRDefault="00364EDA" w:rsidP="002A584E">
            <w:pPr>
              <w:rPr>
                <w:rFonts w:ascii="Arial" w:hAnsi="Arial" w:cs="Arial"/>
                <w:sz w:val="24"/>
                <w:szCs w:val="24"/>
              </w:rPr>
            </w:pPr>
            <w:r w:rsidRPr="00063674">
              <w:rPr>
                <w:rFonts w:ascii="Arial" w:eastAsia="Arial" w:hAnsi="Arial" w:cs="Arial"/>
                <w:b/>
                <w:bCs/>
                <w:color w:val="FF0000"/>
                <w:sz w:val="24"/>
                <w:szCs w:val="24"/>
              </w:rPr>
              <w:t xml:space="preserve">Insuline </w:t>
            </w:r>
            <w:proofErr w:type="spellStart"/>
            <w:r w:rsidRPr="00063674">
              <w:rPr>
                <w:rFonts w:ascii="Arial" w:eastAsia="Arial" w:hAnsi="Arial" w:cs="Arial"/>
                <w:b/>
                <w:bCs/>
                <w:color w:val="FF0000"/>
                <w:sz w:val="24"/>
                <w:szCs w:val="24"/>
              </w:rPr>
              <w:t>glargine</w:t>
            </w:r>
            <w:proofErr w:type="spellEnd"/>
            <w:r w:rsidRPr="00063674">
              <w:rPr>
                <w:rFonts w:ascii="Arial" w:eastAsia="Arial" w:hAnsi="Arial" w:cs="Arial"/>
                <w:b/>
                <w:bCs/>
                <w:color w:val="FF0000"/>
                <w:sz w:val="24"/>
                <w:szCs w:val="24"/>
              </w:rPr>
              <w:t xml:space="preserve"> </w:t>
            </w:r>
            <w:r w:rsidRPr="00063674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</w:rPr>
              <w:t>LANTUS®</w:t>
            </w:r>
          </w:p>
        </w:tc>
        <w:tc>
          <w:tcPr>
            <w:tcW w:w="4285" w:type="dxa"/>
          </w:tcPr>
          <w:p w:rsidR="00364EDA" w:rsidRPr="00063674" w:rsidRDefault="00364EDA" w:rsidP="002A584E">
            <w:pPr>
              <w:rPr>
                <w:rFonts w:ascii="Arial" w:hAnsi="Arial" w:cs="Arial"/>
                <w:sz w:val="24"/>
                <w:szCs w:val="24"/>
              </w:rPr>
            </w:pPr>
            <w:r w:rsidRPr="00063674">
              <w:rPr>
                <w:rFonts w:ascii="Arial" w:eastAsia="Arial" w:hAnsi="Arial" w:cs="Arial"/>
                <w:b/>
                <w:bCs/>
                <w:color w:val="FF0000"/>
                <w:sz w:val="24"/>
                <w:szCs w:val="24"/>
              </w:rPr>
              <w:t xml:space="preserve">Insuline </w:t>
            </w:r>
            <w:proofErr w:type="spellStart"/>
            <w:r w:rsidRPr="00063674">
              <w:rPr>
                <w:rFonts w:ascii="Arial" w:eastAsia="Arial" w:hAnsi="Arial" w:cs="Arial"/>
                <w:b/>
                <w:bCs/>
                <w:color w:val="FF0000"/>
                <w:sz w:val="24"/>
                <w:szCs w:val="24"/>
              </w:rPr>
              <w:t>Détémir</w:t>
            </w:r>
            <w:proofErr w:type="spellEnd"/>
            <w:r w:rsidRPr="00063674">
              <w:rPr>
                <w:rFonts w:ascii="Arial" w:eastAsia="Arial" w:hAnsi="Arial" w:cs="Arial"/>
                <w:b/>
                <w:bCs/>
                <w:color w:val="FF0000"/>
                <w:sz w:val="24"/>
                <w:szCs w:val="24"/>
              </w:rPr>
              <w:t xml:space="preserve"> </w:t>
            </w:r>
            <w:r w:rsidRPr="00063674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</w:rPr>
              <w:t>LEVEMIR®</w:t>
            </w:r>
          </w:p>
        </w:tc>
      </w:tr>
      <w:tr w:rsidR="002A584E" w:rsidRPr="00063674" w:rsidTr="0031666E">
        <w:trPr>
          <w:trHeight w:val="1497"/>
        </w:trPr>
        <w:tc>
          <w:tcPr>
            <w:tcW w:w="1274" w:type="dxa"/>
          </w:tcPr>
          <w:p w:rsidR="00364EDA" w:rsidRPr="00DB057F" w:rsidRDefault="0031666E" w:rsidP="002A584E">
            <w:pPr>
              <w:rPr>
                <w:rFonts w:ascii="Comic Sans MS" w:hAnsi="Comic Sans MS" w:cs="Arial"/>
                <w:b/>
                <w:bCs/>
                <w:color w:val="548DD4" w:themeColor="text2" w:themeTint="99"/>
                <w:sz w:val="32"/>
                <w:szCs w:val="32"/>
              </w:rPr>
            </w:pPr>
            <w:r w:rsidRPr="00DB057F">
              <w:rPr>
                <w:rFonts w:ascii="Comic Sans MS" w:hAnsi="Comic Sans MS" w:cs="Arial"/>
                <w:b/>
                <w:bCs/>
                <w:color w:val="548DD4" w:themeColor="text2" w:themeTint="99"/>
                <w:sz w:val="32"/>
                <w:szCs w:val="32"/>
              </w:rPr>
              <w:t>Modification</w:t>
            </w:r>
          </w:p>
        </w:tc>
        <w:tc>
          <w:tcPr>
            <w:tcW w:w="4646" w:type="dxa"/>
          </w:tcPr>
          <w:p w:rsidR="00364EDA" w:rsidRPr="00063674" w:rsidRDefault="00364EDA" w:rsidP="002A584E">
            <w:pPr>
              <w:spacing w:line="239" w:lineRule="auto"/>
              <w:ind w:left="40"/>
              <w:rPr>
                <w:rFonts w:ascii="Arial" w:eastAsia="Arial" w:hAnsi="Arial" w:cs="Arial"/>
                <w:sz w:val="24"/>
                <w:szCs w:val="24"/>
              </w:rPr>
            </w:pPr>
            <w:r w:rsidRPr="00063674">
              <w:rPr>
                <w:rFonts w:ascii="Arial" w:eastAsia="Arial" w:hAnsi="Arial" w:cs="Arial"/>
                <w:b/>
                <w:bCs/>
                <w:sz w:val="24"/>
                <w:szCs w:val="24"/>
              </w:rPr>
              <w:t>Addition de</w:t>
            </w:r>
            <w:r w:rsidRPr="00063674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 w:rsidRPr="00063674">
              <w:rPr>
                <w:rFonts w:ascii="Arial" w:eastAsia="Arial" w:hAnsi="Arial" w:cs="Arial"/>
                <w:b/>
                <w:bCs/>
                <w:color w:val="00B050"/>
                <w:sz w:val="24"/>
                <w:szCs w:val="24"/>
              </w:rPr>
              <w:t>2 arginines sur le C-terminal de la chaîne B.</w:t>
            </w:r>
            <w:r w:rsidRPr="0006367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63674">
              <w:rPr>
                <w:rFonts w:ascii="Arial" w:eastAsia="Arial" w:hAnsi="Arial" w:cs="Arial"/>
                <w:b/>
                <w:bCs/>
                <w:sz w:val="24"/>
                <w:szCs w:val="24"/>
              </w:rPr>
              <w:t xml:space="preserve">Cette modification </w:t>
            </w:r>
            <w:r w:rsidRPr="00063674">
              <w:rPr>
                <w:rFonts w:ascii="Arial" w:eastAsia="Arial" w:hAnsi="Arial" w:cs="Arial"/>
                <w:sz w:val="24"/>
                <w:szCs w:val="24"/>
              </w:rPr>
              <w:t xml:space="preserve">augmente le </w:t>
            </w:r>
            <w:proofErr w:type="spellStart"/>
            <w:r w:rsidRPr="00063674">
              <w:rPr>
                <w:rFonts w:ascii="Arial" w:eastAsia="Arial" w:hAnsi="Arial" w:cs="Arial"/>
                <w:sz w:val="24"/>
                <w:szCs w:val="24"/>
              </w:rPr>
              <w:t>pHi</w:t>
            </w:r>
            <w:proofErr w:type="spellEnd"/>
            <w:r w:rsidRPr="00063674">
              <w:rPr>
                <w:rFonts w:ascii="Arial" w:eastAsia="Arial" w:hAnsi="Arial" w:cs="Arial"/>
                <w:sz w:val="24"/>
                <w:szCs w:val="24"/>
              </w:rPr>
              <w:t xml:space="preserve"> à 6,7 ce qui</w:t>
            </w:r>
            <w:r w:rsidRPr="00063674">
              <w:rPr>
                <w:rFonts w:ascii="Arial" w:eastAsia="Arial" w:hAnsi="Arial" w:cs="Arial"/>
                <w:b/>
                <w:bCs/>
                <w:sz w:val="24"/>
                <w:szCs w:val="24"/>
              </w:rPr>
              <w:t xml:space="preserve"> rend la molécule plus soluble dans un milieu légèrement acide </w:t>
            </w:r>
            <w:r w:rsidRPr="00063674">
              <w:rPr>
                <w:rFonts w:ascii="Arial" w:eastAsia="Arial" w:hAnsi="Arial" w:cs="Arial"/>
                <w:sz w:val="24"/>
                <w:szCs w:val="24"/>
              </w:rPr>
              <w:t>et moins soluble au pH physiologique</w:t>
            </w:r>
          </w:p>
          <w:p w:rsidR="00364EDA" w:rsidRPr="00063674" w:rsidRDefault="00364EDA" w:rsidP="002A584E">
            <w:pPr>
              <w:spacing w:line="239" w:lineRule="auto"/>
              <w:ind w:left="40"/>
              <w:rPr>
                <w:rFonts w:ascii="Arial" w:hAnsi="Arial" w:cs="Arial"/>
                <w:sz w:val="24"/>
                <w:szCs w:val="24"/>
              </w:rPr>
            </w:pPr>
            <w:r w:rsidRPr="00063674">
              <w:rPr>
                <w:rFonts w:ascii="Arial" w:eastAsia="Arial" w:hAnsi="Arial" w:cs="Arial"/>
                <w:b/>
                <w:bCs/>
                <w:sz w:val="24"/>
                <w:szCs w:val="24"/>
              </w:rPr>
              <w:t>Remplacement de</w:t>
            </w:r>
            <w:r w:rsidRPr="00063674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 w:rsidRPr="00063674">
              <w:rPr>
                <w:rFonts w:ascii="Arial" w:eastAsia="Arial" w:hAnsi="Arial" w:cs="Arial"/>
                <w:b/>
                <w:bCs/>
                <w:color w:val="00B050"/>
                <w:sz w:val="24"/>
                <w:szCs w:val="24"/>
              </w:rPr>
              <w:t>l’asparagine A21 par la glycine</w:t>
            </w:r>
            <w:r w:rsidRPr="00063674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 w:rsidRPr="00063674">
              <w:rPr>
                <w:rFonts w:ascii="Arial" w:eastAsia="Arial" w:hAnsi="Arial" w:cs="Arial"/>
                <w:b/>
                <w:bCs/>
                <w:sz w:val="24"/>
                <w:szCs w:val="24"/>
              </w:rPr>
              <w:t>pour éviter la</w:t>
            </w:r>
            <w:r w:rsidRPr="00063674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proofErr w:type="spellStart"/>
            <w:r w:rsidRPr="00063674">
              <w:rPr>
                <w:rFonts w:ascii="Arial" w:eastAsia="Arial" w:hAnsi="Arial" w:cs="Arial"/>
                <w:b/>
                <w:bCs/>
                <w:sz w:val="24"/>
                <w:szCs w:val="24"/>
              </w:rPr>
              <w:t>désamidification</w:t>
            </w:r>
            <w:proofErr w:type="spellEnd"/>
            <w:r w:rsidRPr="00063674">
              <w:rPr>
                <w:rFonts w:ascii="Arial" w:eastAsia="Arial" w:hAnsi="Arial" w:cs="Arial"/>
                <w:b/>
                <w:bCs/>
                <w:sz w:val="24"/>
                <w:szCs w:val="24"/>
              </w:rPr>
              <w:t xml:space="preserve"> et la </w:t>
            </w:r>
            <w:proofErr w:type="spellStart"/>
            <w:r w:rsidRPr="00063674">
              <w:rPr>
                <w:rFonts w:ascii="Arial" w:eastAsia="Arial" w:hAnsi="Arial" w:cs="Arial"/>
                <w:b/>
                <w:bCs/>
                <w:sz w:val="24"/>
                <w:szCs w:val="24"/>
              </w:rPr>
              <w:t>dimérisation</w:t>
            </w:r>
            <w:proofErr w:type="spellEnd"/>
            <w:r w:rsidRPr="00063674">
              <w:rPr>
                <w:rFonts w:ascii="Arial" w:eastAsia="Arial" w:hAnsi="Arial" w:cs="Arial"/>
                <w:b/>
                <w:bCs/>
                <w:sz w:val="24"/>
                <w:szCs w:val="24"/>
              </w:rPr>
              <w:t xml:space="preserve"> de l’insuline </w:t>
            </w:r>
            <w:proofErr w:type="spellStart"/>
            <w:r w:rsidRPr="00063674">
              <w:rPr>
                <w:rFonts w:ascii="Arial" w:eastAsia="Arial" w:hAnsi="Arial" w:cs="Arial"/>
                <w:b/>
                <w:bCs/>
                <w:sz w:val="24"/>
                <w:szCs w:val="24"/>
              </w:rPr>
              <w:t>glargine</w:t>
            </w:r>
            <w:proofErr w:type="spellEnd"/>
            <w:r w:rsidRPr="00063674">
              <w:rPr>
                <w:rFonts w:ascii="Arial" w:eastAsia="Arial" w:hAnsi="Arial" w:cs="Arial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4285" w:type="dxa"/>
          </w:tcPr>
          <w:p w:rsidR="00364EDA" w:rsidRPr="00063674" w:rsidRDefault="00364EDA" w:rsidP="002A584E">
            <w:pPr>
              <w:rPr>
                <w:rFonts w:ascii="Arial" w:eastAsia="Arial" w:hAnsi="Arial" w:cs="Arial"/>
                <w:b/>
                <w:bCs/>
                <w:color w:val="FF0000"/>
                <w:sz w:val="24"/>
                <w:szCs w:val="24"/>
              </w:rPr>
            </w:pPr>
            <w:r w:rsidRPr="00063674">
              <w:rPr>
                <w:rFonts w:ascii="Arial" w:eastAsia="Arial" w:hAnsi="Arial" w:cs="Arial"/>
                <w:b/>
                <w:bCs/>
                <w:color w:val="FF0000"/>
                <w:sz w:val="24"/>
                <w:szCs w:val="24"/>
              </w:rPr>
              <w:t>suppression</w:t>
            </w:r>
            <w:r w:rsidRPr="00063674">
              <w:rPr>
                <w:rFonts w:ascii="Arial" w:eastAsia="Arial" w:hAnsi="Arial" w:cs="Arial"/>
                <w:b/>
                <w:bCs/>
                <w:color w:val="0070C0"/>
                <w:sz w:val="24"/>
                <w:szCs w:val="24"/>
              </w:rPr>
              <w:t xml:space="preserve"> </w:t>
            </w:r>
            <w:r w:rsidRPr="00063674">
              <w:rPr>
                <w:rFonts w:ascii="Arial" w:eastAsia="Arial" w:hAnsi="Arial" w:cs="Arial"/>
                <w:b/>
                <w:bCs/>
                <w:color w:val="FF0000"/>
                <w:sz w:val="24"/>
                <w:szCs w:val="24"/>
              </w:rPr>
              <w:t xml:space="preserve">de la thréonine en position 30 </w:t>
            </w:r>
            <w:r w:rsidRPr="00063674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</w:rPr>
              <w:t xml:space="preserve">de la chaîne B, </w:t>
            </w:r>
            <w:r w:rsidRPr="00063674">
              <w:rPr>
                <w:rFonts w:ascii="Arial" w:eastAsia="Arial" w:hAnsi="Arial" w:cs="Arial"/>
                <w:b/>
                <w:bCs/>
                <w:color w:val="FF0000"/>
                <w:sz w:val="24"/>
                <w:szCs w:val="24"/>
              </w:rPr>
              <w:t>acétylation de</w:t>
            </w:r>
            <w:r w:rsidRPr="00063674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063674">
              <w:rPr>
                <w:rFonts w:ascii="Arial" w:eastAsia="Arial" w:hAnsi="Arial" w:cs="Arial"/>
                <w:b/>
                <w:bCs/>
                <w:color w:val="FF0000"/>
                <w:sz w:val="24"/>
                <w:szCs w:val="24"/>
              </w:rPr>
              <w:t xml:space="preserve">la lysine en position 29 </w:t>
            </w:r>
          </w:p>
          <w:p w:rsidR="00364EDA" w:rsidRPr="00063674" w:rsidRDefault="00364EDA" w:rsidP="002A584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A584E" w:rsidRPr="00063674" w:rsidTr="0031666E">
        <w:trPr>
          <w:trHeight w:val="583"/>
        </w:trPr>
        <w:tc>
          <w:tcPr>
            <w:tcW w:w="1274" w:type="dxa"/>
            <w:tcBorders>
              <w:bottom w:val="single" w:sz="4" w:space="0" w:color="auto"/>
            </w:tcBorders>
          </w:tcPr>
          <w:p w:rsidR="00364EDA" w:rsidRPr="00DB057F" w:rsidRDefault="00E64253" w:rsidP="002A584E">
            <w:pPr>
              <w:rPr>
                <w:rFonts w:ascii="Comic Sans MS" w:hAnsi="Comic Sans MS" w:cs="Arial"/>
                <w:b/>
                <w:bCs/>
                <w:color w:val="548DD4" w:themeColor="text2" w:themeTint="99"/>
                <w:sz w:val="32"/>
                <w:szCs w:val="32"/>
              </w:rPr>
            </w:pPr>
            <w:r w:rsidRPr="00DB057F">
              <w:rPr>
                <w:rFonts w:ascii="Comic Sans MS" w:hAnsi="Comic Sans MS" w:cs="Arial"/>
                <w:b/>
                <w:bCs/>
                <w:color w:val="548DD4" w:themeColor="text2" w:themeTint="99"/>
                <w:sz w:val="32"/>
                <w:szCs w:val="32"/>
              </w:rPr>
              <w:t>Résultat</w:t>
            </w:r>
          </w:p>
        </w:tc>
        <w:tc>
          <w:tcPr>
            <w:tcW w:w="4646" w:type="dxa"/>
            <w:tcBorders>
              <w:bottom w:val="single" w:sz="4" w:space="0" w:color="auto"/>
            </w:tcBorders>
          </w:tcPr>
          <w:p w:rsidR="00364EDA" w:rsidRPr="00063674" w:rsidRDefault="00364EDA" w:rsidP="002A584E">
            <w:pPr>
              <w:spacing w:line="239" w:lineRule="auto"/>
              <w:rPr>
                <w:rFonts w:ascii="Arial" w:hAnsi="Arial" w:cs="Arial"/>
                <w:sz w:val="24"/>
                <w:szCs w:val="24"/>
              </w:rPr>
            </w:pPr>
            <w:r w:rsidRPr="00063674">
              <w:rPr>
                <w:rFonts w:ascii="Arial" w:eastAsia="Arial" w:hAnsi="Arial" w:cs="Arial"/>
                <w:b/>
                <w:bCs/>
                <w:sz w:val="24"/>
                <w:szCs w:val="24"/>
              </w:rPr>
              <w:t>L’insuline</w:t>
            </w:r>
            <w:r w:rsidRPr="00063674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proofErr w:type="spellStart"/>
            <w:r w:rsidRPr="00063674">
              <w:rPr>
                <w:rFonts w:ascii="Arial" w:eastAsia="Arial" w:hAnsi="Arial" w:cs="Arial"/>
                <w:b/>
                <w:bCs/>
                <w:sz w:val="24"/>
                <w:szCs w:val="24"/>
              </w:rPr>
              <w:t>glargine</w:t>
            </w:r>
            <w:proofErr w:type="spellEnd"/>
            <w:r w:rsidRPr="00063674">
              <w:rPr>
                <w:rFonts w:ascii="Arial" w:eastAsia="Arial" w:hAnsi="Arial" w:cs="Arial"/>
                <w:b/>
                <w:bCs/>
                <w:sz w:val="24"/>
                <w:szCs w:val="24"/>
              </w:rPr>
              <w:t xml:space="preserve"> précipite après injection SC et se résorbe ainsi plus lentement</w:t>
            </w:r>
          </w:p>
          <w:p w:rsidR="00364EDA" w:rsidRPr="00063674" w:rsidRDefault="00364EDA" w:rsidP="002A584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85" w:type="dxa"/>
            <w:tcBorders>
              <w:bottom w:val="single" w:sz="4" w:space="0" w:color="auto"/>
            </w:tcBorders>
          </w:tcPr>
          <w:p w:rsidR="00364EDA" w:rsidRPr="00063674" w:rsidRDefault="00364EDA" w:rsidP="002A584E">
            <w:pPr>
              <w:rPr>
                <w:rFonts w:ascii="Arial" w:eastAsia="Arial" w:hAnsi="Arial" w:cs="Arial"/>
                <w:b/>
                <w:bCs/>
                <w:color w:val="FF0000"/>
                <w:sz w:val="24"/>
                <w:szCs w:val="24"/>
              </w:rPr>
            </w:pPr>
            <w:r w:rsidRPr="00063674">
              <w:rPr>
                <w:rFonts w:ascii="Arial" w:eastAsia="Arial" w:hAnsi="Arial" w:cs="Arial"/>
                <w:b/>
                <w:bCs/>
                <w:color w:val="FF0000"/>
                <w:sz w:val="24"/>
                <w:szCs w:val="24"/>
              </w:rPr>
              <w:t>l’</w:t>
            </w:r>
            <w:r w:rsidR="00B0662F" w:rsidRPr="00063674">
              <w:rPr>
                <w:rFonts w:ascii="Arial" w:eastAsia="Arial" w:hAnsi="Arial" w:cs="Arial"/>
                <w:b/>
                <w:bCs/>
                <w:color w:val="FF0000"/>
                <w:sz w:val="24"/>
                <w:szCs w:val="24"/>
              </w:rPr>
              <w:t xml:space="preserve">acide gras ajouté permet la </w:t>
            </w:r>
            <w:r w:rsidRPr="00063674">
              <w:rPr>
                <w:rFonts w:ascii="Arial" w:eastAsia="Arial" w:hAnsi="Arial" w:cs="Arial"/>
                <w:b/>
                <w:bCs/>
                <w:color w:val="FF0000"/>
                <w:sz w:val="24"/>
                <w:szCs w:val="24"/>
              </w:rPr>
              <w:t>fixation de l’insuline à l’albumine</w:t>
            </w:r>
          </w:p>
          <w:p w:rsidR="00364EDA" w:rsidRPr="00063674" w:rsidRDefault="00364EDA" w:rsidP="002A584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A584E" w:rsidRPr="00063674" w:rsidTr="0031666E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876"/>
        </w:trPr>
        <w:tc>
          <w:tcPr>
            <w:tcW w:w="1274" w:type="dxa"/>
          </w:tcPr>
          <w:p w:rsidR="002A584E" w:rsidRPr="00DB057F" w:rsidRDefault="0031666E" w:rsidP="002A584E">
            <w:pPr>
              <w:rPr>
                <w:rFonts w:ascii="Comic Sans MS" w:hAnsi="Comic Sans MS" w:cs="Arial"/>
                <w:b/>
                <w:bCs/>
                <w:color w:val="548DD4" w:themeColor="text2" w:themeTint="99"/>
                <w:sz w:val="32"/>
                <w:szCs w:val="32"/>
              </w:rPr>
            </w:pPr>
            <w:r w:rsidRPr="00DB057F">
              <w:rPr>
                <w:rFonts w:ascii="Comic Sans MS" w:hAnsi="Comic Sans MS" w:cs="Arial"/>
                <w:b/>
                <w:bCs/>
                <w:color w:val="548DD4" w:themeColor="text2" w:themeTint="99"/>
                <w:sz w:val="32"/>
                <w:szCs w:val="32"/>
              </w:rPr>
              <w:t>Profil Plasmatique</w:t>
            </w:r>
          </w:p>
        </w:tc>
        <w:tc>
          <w:tcPr>
            <w:tcW w:w="4646" w:type="dxa"/>
          </w:tcPr>
          <w:p w:rsidR="002A584E" w:rsidRPr="00063674" w:rsidRDefault="002A584E" w:rsidP="002A584E">
            <w:pPr>
              <w:rPr>
                <w:rFonts w:ascii="Arial" w:hAnsi="Arial" w:cs="Arial"/>
                <w:sz w:val="24"/>
                <w:szCs w:val="24"/>
              </w:rPr>
            </w:pPr>
            <w:r w:rsidRPr="00063674">
              <w:rPr>
                <w:rFonts w:ascii="Arial" w:hAnsi="Arial" w:cs="Arial"/>
                <w:sz w:val="24"/>
                <w:szCs w:val="24"/>
              </w:rPr>
              <w:t xml:space="preserve"> caractérisé par une absence de pic et une durée d’action de 24h </w:t>
            </w:r>
          </w:p>
        </w:tc>
        <w:tc>
          <w:tcPr>
            <w:tcW w:w="4285" w:type="dxa"/>
          </w:tcPr>
          <w:p w:rsidR="002A584E" w:rsidRPr="00063674" w:rsidRDefault="002A584E" w:rsidP="002A584E">
            <w:pPr>
              <w:rPr>
                <w:rFonts w:ascii="Arial" w:hAnsi="Arial" w:cs="Arial"/>
                <w:sz w:val="24"/>
                <w:szCs w:val="24"/>
              </w:rPr>
            </w:pPr>
            <w:r w:rsidRPr="00063674">
              <w:rPr>
                <w:rFonts w:ascii="Arial" w:hAnsi="Arial" w:cs="Arial"/>
                <w:sz w:val="24"/>
                <w:szCs w:val="24"/>
              </w:rPr>
              <w:t>caractérisé par une durée d’action de 16-17h environ</w:t>
            </w:r>
          </w:p>
        </w:tc>
      </w:tr>
    </w:tbl>
    <w:p w:rsidR="005D295E" w:rsidRPr="00063674" w:rsidRDefault="005D295E" w:rsidP="00954711">
      <w:pPr>
        <w:ind w:left="360"/>
        <w:rPr>
          <w:sz w:val="24"/>
          <w:szCs w:val="24"/>
        </w:rPr>
      </w:pPr>
    </w:p>
    <w:p w:rsidR="00B645AA" w:rsidRDefault="00B645AA" w:rsidP="005D295E">
      <w:pPr>
        <w:spacing w:line="239" w:lineRule="auto"/>
        <w:rPr>
          <w:rFonts w:ascii="Arial Black" w:eastAsia="Arial Black" w:hAnsi="Arial Black" w:cs="Arial Black"/>
          <w:b/>
          <w:bCs/>
          <w:color w:val="00B050"/>
          <w:sz w:val="24"/>
          <w:szCs w:val="24"/>
        </w:rPr>
      </w:pPr>
    </w:p>
    <w:p w:rsidR="00B645AA" w:rsidRDefault="00B645AA" w:rsidP="005D295E">
      <w:pPr>
        <w:spacing w:line="239" w:lineRule="auto"/>
        <w:rPr>
          <w:rFonts w:ascii="Arial Black" w:eastAsia="Arial Black" w:hAnsi="Arial Black" w:cs="Arial Black"/>
          <w:b/>
          <w:bCs/>
          <w:color w:val="00B050"/>
          <w:sz w:val="24"/>
          <w:szCs w:val="24"/>
        </w:rPr>
      </w:pPr>
    </w:p>
    <w:p w:rsidR="00B645AA" w:rsidRDefault="00B645AA" w:rsidP="005D295E">
      <w:pPr>
        <w:spacing w:line="239" w:lineRule="auto"/>
        <w:rPr>
          <w:rFonts w:ascii="Arial Black" w:eastAsia="Arial Black" w:hAnsi="Arial Black" w:cs="Arial Black"/>
          <w:b/>
          <w:bCs/>
          <w:color w:val="00B050"/>
          <w:sz w:val="24"/>
          <w:szCs w:val="24"/>
        </w:rPr>
      </w:pPr>
    </w:p>
    <w:p w:rsidR="00B645AA" w:rsidRDefault="00B645AA" w:rsidP="005D295E">
      <w:pPr>
        <w:spacing w:line="239" w:lineRule="auto"/>
        <w:rPr>
          <w:rFonts w:ascii="Arial Black" w:eastAsia="Arial Black" w:hAnsi="Arial Black" w:cs="Arial Black"/>
          <w:b/>
          <w:bCs/>
          <w:color w:val="00B050"/>
          <w:sz w:val="24"/>
          <w:szCs w:val="24"/>
        </w:rPr>
      </w:pPr>
    </w:p>
    <w:p w:rsidR="00B645AA" w:rsidRDefault="00B645AA" w:rsidP="005D295E">
      <w:pPr>
        <w:spacing w:line="239" w:lineRule="auto"/>
        <w:rPr>
          <w:rFonts w:ascii="Arial Black" w:eastAsia="Arial Black" w:hAnsi="Arial Black" w:cs="Arial Black"/>
          <w:b/>
          <w:bCs/>
          <w:color w:val="00B050"/>
          <w:sz w:val="24"/>
          <w:szCs w:val="24"/>
        </w:rPr>
      </w:pPr>
    </w:p>
    <w:p w:rsidR="00B645AA" w:rsidRDefault="00B645AA" w:rsidP="005D295E">
      <w:pPr>
        <w:spacing w:line="239" w:lineRule="auto"/>
        <w:rPr>
          <w:rFonts w:ascii="Arial Black" w:eastAsia="Arial Black" w:hAnsi="Arial Black" w:cs="Arial Black"/>
          <w:b/>
          <w:bCs/>
          <w:color w:val="00B050"/>
          <w:sz w:val="24"/>
          <w:szCs w:val="24"/>
        </w:rPr>
      </w:pPr>
    </w:p>
    <w:p w:rsidR="00B645AA" w:rsidRDefault="00B645AA" w:rsidP="005D295E">
      <w:pPr>
        <w:spacing w:line="239" w:lineRule="auto"/>
        <w:rPr>
          <w:rFonts w:ascii="Arial Black" w:eastAsia="Arial Black" w:hAnsi="Arial Black" w:cs="Arial Black"/>
          <w:b/>
          <w:bCs/>
          <w:color w:val="00B050"/>
          <w:sz w:val="24"/>
          <w:szCs w:val="24"/>
        </w:rPr>
      </w:pPr>
    </w:p>
    <w:p w:rsidR="00B645AA" w:rsidRDefault="00B645AA" w:rsidP="005D295E">
      <w:pPr>
        <w:spacing w:line="239" w:lineRule="auto"/>
        <w:rPr>
          <w:rFonts w:ascii="Arial Black" w:eastAsia="Arial Black" w:hAnsi="Arial Black" w:cs="Arial Black"/>
          <w:b/>
          <w:bCs/>
          <w:color w:val="00B050"/>
          <w:sz w:val="24"/>
          <w:szCs w:val="24"/>
        </w:rPr>
      </w:pPr>
    </w:p>
    <w:p w:rsidR="00387474" w:rsidRDefault="00387474" w:rsidP="005D295E">
      <w:pPr>
        <w:spacing w:line="239" w:lineRule="auto"/>
        <w:rPr>
          <w:rFonts w:ascii="Arial Black" w:eastAsia="Arial Black" w:hAnsi="Arial Black" w:cs="Arial Black"/>
          <w:b/>
          <w:bCs/>
          <w:color w:val="00B050"/>
          <w:sz w:val="24"/>
          <w:szCs w:val="24"/>
        </w:rPr>
      </w:pPr>
    </w:p>
    <w:p w:rsidR="00387474" w:rsidRDefault="00387474" w:rsidP="005D295E">
      <w:pPr>
        <w:spacing w:line="239" w:lineRule="auto"/>
        <w:rPr>
          <w:rFonts w:ascii="Arial Black" w:eastAsia="Arial Black" w:hAnsi="Arial Black" w:cs="Arial Black"/>
          <w:b/>
          <w:bCs/>
          <w:color w:val="00B050"/>
          <w:sz w:val="24"/>
          <w:szCs w:val="24"/>
        </w:rPr>
      </w:pPr>
    </w:p>
    <w:p w:rsidR="005D295E" w:rsidRPr="00063674" w:rsidRDefault="005D295E" w:rsidP="005D295E">
      <w:pPr>
        <w:spacing w:line="239" w:lineRule="auto"/>
        <w:rPr>
          <w:rFonts w:ascii="Arial Black" w:eastAsia="Arial Black" w:hAnsi="Arial Black" w:cs="Arial Black"/>
          <w:b/>
          <w:bCs/>
          <w:color w:val="00B050"/>
          <w:sz w:val="24"/>
          <w:szCs w:val="24"/>
          <w:vertAlign w:val="superscript"/>
        </w:rPr>
      </w:pPr>
      <w:r w:rsidRPr="00063674">
        <w:rPr>
          <w:rFonts w:ascii="Arial Black" w:eastAsia="Arial Black" w:hAnsi="Arial Black" w:cs="Arial Black"/>
          <w:b/>
          <w:bCs/>
          <w:color w:val="00B050"/>
          <w:sz w:val="24"/>
          <w:szCs w:val="24"/>
        </w:rPr>
        <w:t xml:space="preserve">L’insuline inhalée : EXUBERA </w:t>
      </w:r>
      <w:r w:rsidRPr="00063674">
        <w:rPr>
          <w:rFonts w:ascii="Arial Black" w:eastAsia="Arial Black" w:hAnsi="Arial Black" w:cs="Arial Black"/>
          <w:b/>
          <w:bCs/>
          <w:color w:val="00B050"/>
          <w:sz w:val="24"/>
          <w:szCs w:val="24"/>
          <w:vertAlign w:val="superscript"/>
        </w:rPr>
        <w:t>®</w:t>
      </w:r>
    </w:p>
    <w:p w:rsidR="008D19A2" w:rsidRPr="00063674" w:rsidRDefault="00387474" w:rsidP="008D19A2">
      <w:pPr>
        <w:tabs>
          <w:tab w:val="left" w:pos="531"/>
        </w:tabs>
        <w:spacing w:after="0" w:line="243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>-</w:t>
      </w:r>
      <w:r w:rsidR="008D19A2" w:rsidRPr="00063674">
        <w:rPr>
          <w:rFonts w:ascii="Arial" w:eastAsia="Arial" w:hAnsi="Arial" w:cs="Arial"/>
          <w:b/>
          <w:bCs/>
          <w:sz w:val="24"/>
          <w:szCs w:val="24"/>
        </w:rPr>
        <w:t>Approuvée par la FDA pour le traitement du diabète de type I et II de l’adulte</w:t>
      </w:r>
    </w:p>
    <w:p w:rsidR="00387474" w:rsidRDefault="00387474" w:rsidP="008D19A2">
      <w:pPr>
        <w:tabs>
          <w:tab w:val="left" w:pos="531"/>
        </w:tabs>
        <w:spacing w:after="0" w:line="242" w:lineRule="auto"/>
        <w:jc w:val="both"/>
        <w:rPr>
          <w:rFonts w:ascii="Arial" w:eastAsia="Arial" w:hAnsi="Arial" w:cs="Arial"/>
          <w:b/>
          <w:bCs/>
          <w:sz w:val="24"/>
          <w:szCs w:val="24"/>
        </w:rPr>
      </w:pPr>
    </w:p>
    <w:p w:rsidR="00B645AA" w:rsidRDefault="00387474" w:rsidP="008D19A2">
      <w:pPr>
        <w:tabs>
          <w:tab w:val="left" w:pos="531"/>
        </w:tabs>
        <w:spacing w:after="0" w:line="242" w:lineRule="auto"/>
        <w:jc w:val="both"/>
        <w:rPr>
          <w:rFonts w:ascii="Arial" w:eastAsia="Arial" w:hAnsi="Arial" w:cs="Arial"/>
          <w:b/>
          <w:bCs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>-</w:t>
      </w:r>
      <w:r w:rsidR="008D19A2" w:rsidRPr="00063674">
        <w:rPr>
          <w:rFonts w:ascii="Arial" w:eastAsia="Arial" w:hAnsi="Arial" w:cs="Arial"/>
          <w:b/>
          <w:bCs/>
          <w:sz w:val="24"/>
          <w:szCs w:val="24"/>
        </w:rPr>
        <w:t>Ampoules de 1 ou 3 mg d’insuline sous forme de poudre sèche soit approximativement</w:t>
      </w:r>
    </w:p>
    <w:p w:rsidR="008D19A2" w:rsidRPr="00063674" w:rsidRDefault="008D19A2" w:rsidP="008D19A2">
      <w:pPr>
        <w:tabs>
          <w:tab w:val="left" w:pos="531"/>
        </w:tabs>
        <w:spacing w:after="0" w:line="242" w:lineRule="auto"/>
        <w:jc w:val="both"/>
        <w:rPr>
          <w:rFonts w:ascii="Arial" w:eastAsia="Arial" w:hAnsi="Arial" w:cs="Arial"/>
          <w:sz w:val="24"/>
          <w:szCs w:val="24"/>
        </w:rPr>
      </w:pPr>
      <w:r w:rsidRPr="00063674">
        <w:rPr>
          <w:rFonts w:ascii="Arial" w:eastAsia="Arial" w:hAnsi="Arial" w:cs="Arial"/>
          <w:b/>
          <w:bCs/>
          <w:sz w:val="24"/>
          <w:szCs w:val="24"/>
        </w:rPr>
        <w:t xml:space="preserve"> 3 ou 8 UI d’insuline ordinaire injectable SC</w:t>
      </w:r>
    </w:p>
    <w:p w:rsidR="00387474" w:rsidRDefault="00387474" w:rsidP="008D19A2">
      <w:pPr>
        <w:tabs>
          <w:tab w:val="left" w:pos="531"/>
        </w:tabs>
        <w:spacing w:after="0" w:line="242" w:lineRule="auto"/>
        <w:jc w:val="both"/>
        <w:rPr>
          <w:rFonts w:ascii="Arial" w:eastAsia="Arial" w:hAnsi="Arial" w:cs="Arial"/>
          <w:b/>
          <w:bCs/>
          <w:sz w:val="24"/>
          <w:szCs w:val="24"/>
        </w:rPr>
      </w:pPr>
    </w:p>
    <w:p w:rsidR="00B645AA" w:rsidRDefault="00387474" w:rsidP="008D19A2">
      <w:pPr>
        <w:tabs>
          <w:tab w:val="left" w:pos="531"/>
        </w:tabs>
        <w:spacing w:after="0" w:line="242" w:lineRule="auto"/>
        <w:jc w:val="both"/>
        <w:rPr>
          <w:rFonts w:ascii="Arial" w:eastAsia="Arial" w:hAnsi="Arial" w:cs="Arial"/>
          <w:b/>
          <w:bCs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>-</w:t>
      </w:r>
      <w:r w:rsidR="008D19A2" w:rsidRPr="00063674">
        <w:rPr>
          <w:rFonts w:ascii="Arial" w:eastAsia="Arial" w:hAnsi="Arial" w:cs="Arial"/>
          <w:b/>
          <w:bCs/>
          <w:sz w:val="24"/>
          <w:szCs w:val="24"/>
        </w:rPr>
        <w:t>Inhalateur : libération d’un nuage d’insuline; inhalation; absorption vers les capillaires</w:t>
      </w:r>
    </w:p>
    <w:p w:rsidR="008D19A2" w:rsidRPr="00063674" w:rsidRDefault="008D19A2" w:rsidP="008D19A2">
      <w:pPr>
        <w:tabs>
          <w:tab w:val="left" w:pos="531"/>
        </w:tabs>
        <w:spacing w:after="0" w:line="242" w:lineRule="auto"/>
        <w:jc w:val="both"/>
        <w:rPr>
          <w:rFonts w:ascii="Arial" w:eastAsia="Arial" w:hAnsi="Arial" w:cs="Arial"/>
          <w:sz w:val="24"/>
          <w:szCs w:val="24"/>
        </w:rPr>
      </w:pPr>
      <w:r w:rsidRPr="00063674">
        <w:rPr>
          <w:rFonts w:ascii="Arial" w:eastAsia="Arial" w:hAnsi="Arial" w:cs="Arial"/>
          <w:b/>
          <w:bCs/>
          <w:sz w:val="24"/>
          <w:szCs w:val="24"/>
        </w:rPr>
        <w:t xml:space="preserve"> </w:t>
      </w:r>
      <w:proofErr w:type="gramStart"/>
      <w:r w:rsidRPr="00063674">
        <w:rPr>
          <w:rFonts w:ascii="Arial" w:eastAsia="Arial" w:hAnsi="Arial" w:cs="Arial"/>
          <w:b/>
          <w:bCs/>
          <w:sz w:val="24"/>
          <w:szCs w:val="24"/>
        </w:rPr>
        <w:t>pulmonaires</w:t>
      </w:r>
      <w:proofErr w:type="gramEnd"/>
      <w:r w:rsidRPr="00063674">
        <w:rPr>
          <w:rFonts w:ascii="Arial" w:eastAsia="Arial" w:hAnsi="Arial" w:cs="Arial"/>
          <w:b/>
          <w:bCs/>
          <w:sz w:val="24"/>
          <w:szCs w:val="24"/>
        </w:rPr>
        <w:t>.</w:t>
      </w:r>
    </w:p>
    <w:p w:rsidR="00387474" w:rsidRDefault="00387474" w:rsidP="008D19A2">
      <w:pPr>
        <w:tabs>
          <w:tab w:val="left" w:pos="531"/>
        </w:tabs>
        <w:spacing w:after="0" w:line="240" w:lineRule="auto"/>
        <w:jc w:val="both"/>
        <w:rPr>
          <w:rFonts w:ascii="Arial" w:eastAsia="Arial" w:hAnsi="Arial" w:cs="Arial"/>
          <w:b/>
          <w:bCs/>
          <w:sz w:val="24"/>
          <w:szCs w:val="24"/>
        </w:rPr>
      </w:pPr>
    </w:p>
    <w:p w:rsidR="008D19A2" w:rsidRPr="00063674" w:rsidRDefault="00387474" w:rsidP="008D19A2">
      <w:pPr>
        <w:tabs>
          <w:tab w:val="left" w:pos="531"/>
        </w:tabs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>-</w:t>
      </w:r>
      <w:r w:rsidR="008D19A2" w:rsidRPr="00063674">
        <w:rPr>
          <w:rFonts w:ascii="Arial" w:eastAsia="Arial" w:hAnsi="Arial" w:cs="Arial"/>
          <w:b/>
          <w:bCs/>
          <w:sz w:val="24"/>
          <w:szCs w:val="24"/>
        </w:rPr>
        <w:t xml:space="preserve">Début d’effet : </w:t>
      </w:r>
      <w:r w:rsidR="008D19A2" w:rsidRPr="00063674">
        <w:rPr>
          <w:rFonts w:ascii="Arial" w:eastAsia="Arial" w:hAnsi="Arial" w:cs="Arial"/>
          <w:b/>
          <w:bCs/>
          <w:color w:val="C00000"/>
          <w:sz w:val="24"/>
          <w:szCs w:val="24"/>
        </w:rPr>
        <w:t>30 min</w:t>
      </w:r>
    </w:p>
    <w:p w:rsidR="00387474" w:rsidRDefault="00387474" w:rsidP="008D19A2">
      <w:pPr>
        <w:tabs>
          <w:tab w:val="left" w:pos="531"/>
        </w:tabs>
        <w:spacing w:after="0" w:line="239" w:lineRule="auto"/>
        <w:jc w:val="both"/>
        <w:rPr>
          <w:rFonts w:ascii="Arial" w:eastAsia="Arial" w:hAnsi="Arial" w:cs="Arial"/>
          <w:b/>
          <w:bCs/>
          <w:sz w:val="24"/>
          <w:szCs w:val="24"/>
        </w:rPr>
      </w:pPr>
    </w:p>
    <w:p w:rsidR="008D19A2" w:rsidRPr="00063674" w:rsidRDefault="00387474" w:rsidP="008D19A2">
      <w:pPr>
        <w:tabs>
          <w:tab w:val="left" w:pos="531"/>
        </w:tabs>
        <w:spacing w:after="0" w:line="239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>-</w:t>
      </w:r>
      <w:r w:rsidR="008D19A2" w:rsidRPr="00063674">
        <w:rPr>
          <w:rFonts w:ascii="Arial" w:eastAsia="Arial" w:hAnsi="Arial" w:cs="Arial"/>
          <w:b/>
          <w:bCs/>
          <w:sz w:val="24"/>
          <w:szCs w:val="24"/>
        </w:rPr>
        <w:t xml:space="preserve">Durée d’action </w:t>
      </w:r>
      <w:r w:rsidR="008D19A2" w:rsidRPr="00063674">
        <w:rPr>
          <w:rFonts w:ascii="Arial" w:eastAsia="Arial" w:hAnsi="Arial" w:cs="Arial"/>
          <w:b/>
          <w:bCs/>
          <w:color w:val="C00000"/>
          <w:sz w:val="24"/>
          <w:szCs w:val="24"/>
        </w:rPr>
        <w:t>: 6h</w:t>
      </w:r>
      <w:r w:rsidR="008D19A2" w:rsidRPr="00063674">
        <w:rPr>
          <w:rFonts w:ascii="Arial" w:eastAsia="Arial" w:hAnsi="Arial" w:cs="Arial"/>
          <w:b/>
          <w:bCs/>
          <w:sz w:val="24"/>
          <w:szCs w:val="24"/>
        </w:rPr>
        <w:t xml:space="preserve"> (plus que </w:t>
      </w:r>
      <w:proofErr w:type="spellStart"/>
      <w:r w:rsidR="008D19A2" w:rsidRPr="00063674">
        <w:rPr>
          <w:rFonts w:ascii="Arial" w:eastAsia="Arial" w:hAnsi="Arial" w:cs="Arial"/>
          <w:b/>
          <w:bCs/>
          <w:sz w:val="24"/>
          <w:szCs w:val="24"/>
        </w:rPr>
        <w:t>lispro</w:t>
      </w:r>
      <w:proofErr w:type="spellEnd"/>
      <w:r w:rsidR="008D19A2" w:rsidRPr="00063674">
        <w:rPr>
          <w:rFonts w:ascii="Arial" w:eastAsia="Arial" w:hAnsi="Arial" w:cs="Arial"/>
          <w:b/>
          <w:bCs/>
          <w:sz w:val="24"/>
          <w:szCs w:val="24"/>
        </w:rPr>
        <w:t>, moins que l’insuline ordinaire)</w:t>
      </w:r>
    </w:p>
    <w:p w:rsidR="00510C5A" w:rsidRDefault="00510C5A" w:rsidP="00387474">
      <w:pPr>
        <w:tabs>
          <w:tab w:val="left" w:pos="531"/>
        </w:tabs>
        <w:spacing w:after="0" w:line="255" w:lineRule="auto"/>
        <w:jc w:val="both"/>
        <w:rPr>
          <w:rFonts w:ascii="Arial" w:eastAsia="Arial" w:hAnsi="Arial" w:cs="Arial"/>
          <w:b/>
          <w:bCs/>
          <w:sz w:val="24"/>
          <w:szCs w:val="24"/>
        </w:rPr>
      </w:pPr>
    </w:p>
    <w:p w:rsidR="00387474" w:rsidRDefault="00387474" w:rsidP="00387474">
      <w:pPr>
        <w:tabs>
          <w:tab w:val="left" w:pos="531"/>
        </w:tabs>
        <w:spacing w:after="0" w:line="255" w:lineRule="auto"/>
        <w:jc w:val="both"/>
        <w:rPr>
          <w:rFonts w:ascii="Arial" w:eastAsia="Arial" w:hAnsi="Arial" w:cs="Arial"/>
          <w:b/>
          <w:bCs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>-</w:t>
      </w:r>
      <w:r w:rsidR="008D19A2" w:rsidRPr="00063674">
        <w:rPr>
          <w:rFonts w:ascii="Arial" w:eastAsia="Arial" w:hAnsi="Arial" w:cs="Arial"/>
          <w:b/>
          <w:bCs/>
          <w:sz w:val="24"/>
          <w:szCs w:val="24"/>
        </w:rPr>
        <w:t xml:space="preserve">Essais : </w:t>
      </w:r>
      <w:r w:rsidR="008D19A2" w:rsidRPr="00063674">
        <w:rPr>
          <w:rFonts w:ascii="Arial" w:eastAsia="Arial" w:hAnsi="Arial" w:cs="Arial"/>
          <w:b/>
          <w:bCs/>
          <w:color w:val="C00000"/>
          <w:sz w:val="24"/>
          <w:szCs w:val="24"/>
        </w:rPr>
        <w:t>pas de différence en terme d’HbA1c</w:t>
      </w:r>
      <w:r w:rsidR="008D19A2" w:rsidRPr="00063674">
        <w:rPr>
          <w:rFonts w:ascii="Arial" w:eastAsia="Arial" w:hAnsi="Arial" w:cs="Arial"/>
          <w:b/>
          <w:bCs/>
          <w:sz w:val="24"/>
          <w:szCs w:val="24"/>
        </w:rPr>
        <w:t xml:space="preserve"> chez les type I (versus NPH + insuline </w:t>
      </w:r>
    </w:p>
    <w:p w:rsidR="008D19A2" w:rsidRPr="00063674" w:rsidRDefault="00387474" w:rsidP="00387474">
      <w:pPr>
        <w:tabs>
          <w:tab w:val="left" w:pos="531"/>
        </w:tabs>
        <w:spacing w:after="0" w:line="255" w:lineRule="auto"/>
        <w:jc w:val="both"/>
        <w:rPr>
          <w:rFonts w:ascii="Arial" w:eastAsia="Arial" w:hAnsi="Arial" w:cs="Arial"/>
          <w:b/>
          <w:bCs/>
          <w:sz w:val="24"/>
          <w:szCs w:val="24"/>
        </w:rPr>
      </w:pPr>
      <w:proofErr w:type="gramStart"/>
      <w:r>
        <w:rPr>
          <w:rFonts w:ascii="Arial" w:eastAsia="Arial" w:hAnsi="Arial" w:cs="Arial"/>
          <w:b/>
          <w:bCs/>
          <w:sz w:val="24"/>
          <w:szCs w:val="24"/>
        </w:rPr>
        <w:t>o</w:t>
      </w:r>
      <w:r w:rsidR="008D19A2" w:rsidRPr="00063674">
        <w:rPr>
          <w:rFonts w:ascii="Arial" w:eastAsia="Arial" w:hAnsi="Arial" w:cs="Arial"/>
          <w:b/>
          <w:bCs/>
          <w:sz w:val="24"/>
          <w:szCs w:val="24"/>
        </w:rPr>
        <w:t>rdinaire</w:t>
      </w:r>
      <w:proofErr w:type="gramEnd"/>
      <w:r w:rsidR="008D19A2" w:rsidRPr="00063674">
        <w:rPr>
          <w:rFonts w:ascii="Arial" w:eastAsia="Arial" w:hAnsi="Arial" w:cs="Arial"/>
          <w:b/>
          <w:bCs/>
          <w:sz w:val="24"/>
          <w:szCs w:val="24"/>
        </w:rPr>
        <w:t>) et le type II (versus différents ADO)</w:t>
      </w:r>
    </w:p>
    <w:p w:rsidR="00387474" w:rsidRDefault="00387474" w:rsidP="008D19A2">
      <w:pPr>
        <w:tabs>
          <w:tab w:val="left" w:pos="548"/>
        </w:tabs>
        <w:spacing w:after="0" w:line="229" w:lineRule="auto"/>
        <w:jc w:val="both"/>
        <w:rPr>
          <w:rFonts w:ascii="Arial" w:eastAsia="Arial" w:hAnsi="Arial" w:cs="Arial"/>
          <w:b/>
          <w:bCs/>
          <w:sz w:val="24"/>
          <w:szCs w:val="24"/>
        </w:rPr>
      </w:pPr>
    </w:p>
    <w:p w:rsidR="008D19A2" w:rsidRPr="00063674" w:rsidRDefault="00387474" w:rsidP="008D19A2">
      <w:pPr>
        <w:tabs>
          <w:tab w:val="left" w:pos="548"/>
        </w:tabs>
        <w:spacing w:after="0" w:line="229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lastRenderedPageBreak/>
        <w:t>-</w:t>
      </w:r>
      <w:r w:rsidR="008D19A2" w:rsidRPr="00063674">
        <w:rPr>
          <w:rFonts w:ascii="Arial" w:eastAsia="Arial" w:hAnsi="Arial" w:cs="Arial"/>
          <w:b/>
          <w:bCs/>
          <w:sz w:val="24"/>
          <w:szCs w:val="24"/>
        </w:rPr>
        <w:t>Augmentation des hypoglycémies sévères</w:t>
      </w:r>
    </w:p>
    <w:p w:rsidR="00510C5A" w:rsidRDefault="00510C5A" w:rsidP="008D19A2">
      <w:pPr>
        <w:tabs>
          <w:tab w:val="left" w:pos="548"/>
        </w:tabs>
        <w:spacing w:after="0" w:line="240" w:lineRule="auto"/>
        <w:jc w:val="both"/>
        <w:rPr>
          <w:rFonts w:ascii="Arial" w:eastAsia="Arial" w:hAnsi="Arial" w:cs="Arial"/>
          <w:b/>
          <w:bCs/>
          <w:sz w:val="24"/>
          <w:szCs w:val="24"/>
        </w:rPr>
      </w:pPr>
    </w:p>
    <w:p w:rsidR="008D19A2" w:rsidRPr="00063674" w:rsidRDefault="00387474" w:rsidP="008D19A2">
      <w:pPr>
        <w:tabs>
          <w:tab w:val="left" w:pos="548"/>
        </w:tabs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>-</w:t>
      </w:r>
      <w:r w:rsidR="008D19A2" w:rsidRPr="00063674">
        <w:rPr>
          <w:rFonts w:ascii="Arial" w:eastAsia="Arial" w:hAnsi="Arial" w:cs="Arial"/>
          <w:b/>
          <w:bCs/>
          <w:sz w:val="24"/>
          <w:szCs w:val="24"/>
        </w:rPr>
        <w:t>Taux élevés d’anticorps anti-insuline</w:t>
      </w:r>
    </w:p>
    <w:p w:rsidR="00387474" w:rsidRDefault="00387474" w:rsidP="008D19A2">
      <w:pPr>
        <w:tabs>
          <w:tab w:val="left" w:pos="548"/>
        </w:tabs>
        <w:spacing w:after="0" w:line="240" w:lineRule="auto"/>
        <w:jc w:val="both"/>
        <w:rPr>
          <w:rFonts w:ascii="Arial" w:eastAsia="Arial" w:hAnsi="Arial" w:cs="Arial"/>
          <w:b/>
          <w:bCs/>
          <w:sz w:val="24"/>
          <w:szCs w:val="24"/>
        </w:rPr>
      </w:pPr>
    </w:p>
    <w:p w:rsidR="008D19A2" w:rsidRPr="00063674" w:rsidRDefault="00387474" w:rsidP="008D19A2">
      <w:pPr>
        <w:tabs>
          <w:tab w:val="left" w:pos="548"/>
        </w:tabs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>-</w:t>
      </w:r>
      <w:r w:rsidR="008D19A2" w:rsidRPr="00063674">
        <w:rPr>
          <w:rFonts w:ascii="Arial" w:eastAsia="Arial" w:hAnsi="Arial" w:cs="Arial"/>
          <w:b/>
          <w:bCs/>
          <w:sz w:val="24"/>
          <w:szCs w:val="24"/>
        </w:rPr>
        <w:t>Toux légère à modérée : juste après l’inhalation,</w:t>
      </w:r>
    </w:p>
    <w:p w:rsidR="00387474" w:rsidRDefault="00387474" w:rsidP="008D19A2">
      <w:pPr>
        <w:tabs>
          <w:tab w:val="left" w:pos="548"/>
        </w:tabs>
        <w:spacing w:after="0" w:line="240" w:lineRule="auto"/>
        <w:jc w:val="both"/>
        <w:rPr>
          <w:rFonts w:ascii="Arial" w:eastAsia="Arial" w:hAnsi="Arial" w:cs="Arial"/>
          <w:b/>
          <w:bCs/>
          <w:sz w:val="24"/>
          <w:szCs w:val="24"/>
        </w:rPr>
      </w:pPr>
    </w:p>
    <w:p w:rsidR="008D19A2" w:rsidRPr="00063674" w:rsidRDefault="00387474" w:rsidP="008D19A2">
      <w:pPr>
        <w:tabs>
          <w:tab w:val="left" w:pos="548"/>
        </w:tabs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>-</w:t>
      </w:r>
      <w:r w:rsidR="008D19A2" w:rsidRPr="00063674">
        <w:rPr>
          <w:rFonts w:ascii="Arial" w:eastAsia="Arial" w:hAnsi="Arial" w:cs="Arial"/>
          <w:b/>
          <w:bCs/>
          <w:sz w:val="24"/>
          <w:szCs w:val="24"/>
        </w:rPr>
        <w:t>Altération des fonctions pulmonaires</w:t>
      </w:r>
    </w:p>
    <w:p w:rsidR="00387474" w:rsidRDefault="00387474" w:rsidP="00B645AA">
      <w:pPr>
        <w:spacing w:line="215" w:lineRule="auto"/>
        <w:jc w:val="both"/>
        <w:rPr>
          <w:rFonts w:ascii="Arial" w:eastAsia="Arial" w:hAnsi="Arial" w:cs="Arial"/>
          <w:b/>
          <w:bCs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    </w:t>
      </w:r>
      <w:r w:rsidR="008D19A2" w:rsidRPr="00063674">
        <w:rPr>
          <w:rFonts w:ascii="Arial" w:eastAsia="Arial" w:hAnsi="Arial" w:cs="Arial"/>
          <w:sz w:val="24"/>
          <w:szCs w:val="24"/>
        </w:rPr>
        <w:t xml:space="preserve">– </w:t>
      </w:r>
      <w:r w:rsidR="008D19A2" w:rsidRPr="00063674">
        <w:rPr>
          <w:rFonts w:ascii="Arial" w:eastAsia="Arial" w:hAnsi="Arial" w:cs="Arial"/>
          <w:b/>
          <w:bCs/>
          <w:sz w:val="24"/>
          <w:szCs w:val="24"/>
        </w:rPr>
        <w:t>Examen des fonctions pulmonaires en début de traitement, après 6</w:t>
      </w:r>
      <w:r w:rsidR="008D19A2" w:rsidRPr="00063674">
        <w:rPr>
          <w:rFonts w:ascii="Arial" w:eastAsia="Arial" w:hAnsi="Arial" w:cs="Arial"/>
          <w:sz w:val="24"/>
          <w:szCs w:val="24"/>
        </w:rPr>
        <w:t xml:space="preserve"> </w:t>
      </w:r>
      <w:r w:rsidR="008D19A2" w:rsidRPr="00063674">
        <w:rPr>
          <w:rFonts w:ascii="Arial" w:eastAsia="Arial" w:hAnsi="Arial" w:cs="Arial"/>
          <w:b/>
          <w:bCs/>
          <w:sz w:val="24"/>
          <w:szCs w:val="24"/>
        </w:rPr>
        <w:t xml:space="preserve">mois puis </w:t>
      </w:r>
    </w:p>
    <w:p w:rsidR="008D19A2" w:rsidRPr="00B645AA" w:rsidRDefault="00387474" w:rsidP="00B645AA">
      <w:pPr>
        <w:spacing w:line="215" w:lineRule="auto"/>
        <w:jc w:val="both"/>
        <w:rPr>
          <w:rFonts w:ascii="Arial" w:eastAsia="Arial" w:hAnsi="Arial" w:cs="Arial"/>
          <w:b/>
          <w:bCs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 xml:space="preserve">       </w:t>
      </w:r>
      <w:proofErr w:type="gramStart"/>
      <w:r w:rsidR="008D19A2" w:rsidRPr="00063674">
        <w:rPr>
          <w:rFonts w:ascii="Arial" w:eastAsia="Arial" w:hAnsi="Arial" w:cs="Arial"/>
          <w:b/>
          <w:bCs/>
          <w:sz w:val="24"/>
          <w:szCs w:val="24"/>
        </w:rPr>
        <w:t>annuellement</w:t>
      </w:r>
      <w:proofErr w:type="gramEnd"/>
    </w:p>
    <w:p w:rsidR="00387474" w:rsidRDefault="00387474" w:rsidP="007714E0">
      <w:pPr>
        <w:spacing w:line="210" w:lineRule="auto"/>
        <w:ind w:right="320"/>
        <w:rPr>
          <w:rFonts w:ascii="Arial" w:eastAsia="Arial" w:hAnsi="Arial" w:cs="Arial"/>
          <w:b/>
          <w:bCs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    </w:t>
      </w:r>
      <w:r w:rsidR="008D19A2" w:rsidRPr="00063674">
        <w:rPr>
          <w:rFonts w:ascii="Arial" w:eastAsia="Arial" w:hAnsi="Arial" w:cs="Arial"/>
          <w:sz w:val="24"/>
          <w:szCs w:val="24"/>
        </w:rPr>
        <w:t xml:space="preserve">– </w:t>
      </w:r>
      <w:r w:rsidR="008D19A2" w:rsidRPr="00063674">
        <w:rPr>
          <w:rFonts w:ascii="Arial" w:eastAsia="Arial" w:hAnsi="Arial" w:cs="Arial"/>
          <w:b/>
          <w:bCs/>
          <w:sz w:val="24"/>
          <w:szCs w:val="24"/>
        </w:rPr>
        <w:t>Interrompre le traitement si le VEMS (Volume Expiratoire Maximal</w:t>
      </w:r>
      <w:r w:rsidR="008D19A2" w:rsidRPr="00063674">
        <w:rPr>
          <w:rFonts w:ascii="Arial" w:eastAsia="Arial" w:hAnsi="Arial" w:cs="Arial"/>
          <w:sz w:val="24"/>
          <w:szCs w:val="24"/>
        </w:rPr>
        <w:t xml:space="preserve"> </w:t>
      </w:r>
      <w:r w:rsidR="008D19A2" w:rsidRPr="00063674">
        <w:rPr>
          <w:rFonts w:ascii="Arial" w:eastAsia="Arial" w:hAnsi="Arial" w:cs="Arial"/>
          <w:b/>
          <w:bCs/>
          <w:sz w:val="24"/>
          <w:szCs w:val="24"/>
        </w:rPr>
        <w:t>par Seconde)</w:t>
      </w:r>
      <w:r w:rsidR="00B645AA">
        <w:rPr>
          <w:rFonts w:ascii="Arial" w:eastAsia="Arial" w:hAnsi="Arial" w:cs="Arial"/>
          <w:b/>
          <w:bCs/>
          <w:sz w:val="24"/>
          <w:szCs w:val="24"/>
        </w:rPr>
        <w:t xml:space="preserve"> </w:t>
      </w:r>
      <w:r w:rsidR="008D19A2" w:rsidRPr="00063674">
        <w:rPr>
          <w:rFonts w:ascii="Arial" w:eastAsia="Arial" w:hAnsi="Arial" w:cs="Arial"/>
          <w:b/>
          <w:bCs/>
          <w:sz w:val="24"/>
          <w:szCs w:val="24"/>
        </w:rPr>
        <w:t>diminue</w:t>
      </w:r>
    </w:p>
    <w:p w:rsidR="008D19A2" w:rsidRPr="00B645AA" w:rsidRDefault="008D19A2" w:rsidP="00387474">
      <w:pPr>
        <w:spacing w:line="210" w:lineRule="auto"/>
        <w:ind w:right="320"/>
        <w:rPr>
          <w:rFonts w:ascii="Arial" w:eastAsia="Arial" w:hAnsi="Arial" w:cs="Arial"/>
          <w:b/>
          <w:bCs/>
          <w:sz w:val="24"/>
          <w:szCs w:val="24"/>
        </w:rPr>
      </w:pPr>
      <w:r w:rsidRPr="00063674">
        <w:rPr>
          <w:rFonts w:ascii="Arial" w:eastAsia="Arial" w:hAnsi="Arial" w:cs="Arial"/>
          <w:b/>
          <w:bCs/>
          <w:sz w:val="24"/>
          <w:szCs w:val="24"/>
        </w:rPr>
        <w:t xml:space="preserve"> </w:t>
      </w:r>
      <w:r w:rsidR="00387474">
        <w:rPr>
          <w:rFonts w:ascii="Arial" w:eastAsia="Arial" w:hAnsi="Arial" w:cs="Arial"/>
          <w:b/>
          <w:bCs/>
          <w:sz w:val="24"/>
          <w:szCs w:val="24"/>
        </w:rPr>
        <w:t xml:space="preserve">      </w:t>
      </w:r>
      <w:proofErr w:type="gramStart"/>
      <w:r w:rsidRPr="00063674">
        <w:rPr>
          <w:rFonts w:ascii="Arial" w:eastAsia="Arial" w:hAnsi="Arial" w:cs="Arial"/>
          <w:b/>
          <w:bCs/>
          <w:sz w:val="24"/>
          <w:szCs w:val="24"/>
        </w:rPr>
        <w:t>de</w:t>
      </w:r>
      <w:proofErr w:type="gramEnd"/>
      <w:r w:rsidRPr="00063674">
        <w:rPr>
          <w:rFonts w:ascii="Arial" w:eastAsia="Arial" w:hAnsi="Arial" w:cs="Arial"/>
          <w:b/>
          <w:bCs/>
          <w:sz w:val="24"/>
          <w:szCs w:val="24"/>
        </w:rPr>
        <w:t xml:space="preserve"> plus de 20% par rapport à la valeur initiale</w:t>
      </w:r>
    </w:p>
    <w:p w:rsidR="00387474" w:rsidRDefault="00387474" w:rsidP="00387474">
      <w:pPr>
        <w:spacing w:line="210" w:lineRule="auto"/>
        <w:ind w:right="320"/>
        <w:rPr>
          <w:rFonts w:ascii="Arial" w:eastAsia="Arial" w:hAnsi="Arial" w:cs="Arial"/>
          <w:b/>
          <w:bCs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>-</w:t>
      </w:r>
      <w:r w:rsidR="008D19A2" w:rsidRPr="00063674">
        <w:rPr>
          <w:rFonts w:ascii="Arial" w:eastAsia="Arial" w:hAnsi="Arial" w:cs="Arial"/>
          <w:b/>
          <w:bCs/>
          <w:sz w:val="24"/>
          <w:szCs w:val="24"/>
        </w:rPr>
        <w:t xml:space="preserve">Satisfaction : </w:t>
      </w:r>
      <w:proofErr w:type="gramStart"/>
      <w:r w:rsidR="008D19A2" w:rsidRPr="00063674">
        <w:rPr>
          <w:rFonts w:ascii="Arial" w:eastAsia="Arial" w:hAnsi="Arial" w:cs="Arial"/>
          <w:b/>
          <w:bCs/>
          <w:sz w:val="24"/>
          <w:szCs w:val="24"/>
        </w:rPr>
        <w:t>bonne ,</w:t>
      </w:r>
      <w:proofErr w:type="gramEnd"/>
      <w:r w:rsidR="008D19A2" w:rsidRPr="00063674">
        <w:rPr>
          <w:rFonts w:ascii="Arial" w:eastAsia="Arial" w:hAnsi="Arial" w:cs="Arial"/>
          <w:b/>
          <w:bCs/>
          <w:sz w:val="24"/>
          <w:szCs w:val="24"/>
        </w:rPr>
        <w:t xml:space="preserve"> les patients ayant le choix préfèrent en majorité (&gt; 80%) l’insuline </w:t>
      </w:r>
    </w:p>
    <w:p w:rsidR="008D19A2" w:rsidRPr="00387474" w:rsidRDefault="00387474" w:rsidP="00387474">
      <w:pPr>
        <w:spacing w:line="210" w:lineRule="auto"/>
        <w:ind w:right="320"/>
        <w:rPr>
          <w:rFonts w:ascii="Arial" w:eastAsia="Arial" w:hAnsi="Arial" w:cs="Arial"/>
          <w:b/>
          <w:bCs/>
          <w:sz w:val="24"/>
          <w:szCs w:val="24"/>
        </w:rPr>
      </w:pPr>
      <w:proofErr w:type="gramStart"/>
      <w:r>
        <w:rPr>
          <w:rFonts w:ascii="Arial" w:eastAsia="Arial" w:hAnsi="Arial" w:cs="Arial"/>
          <w:b/>
          <w:bCs/>
          <w:sz w:val="24"/>
          <w:szCs w:val="24"/>
        </w:rPr>
        <w:t>la</w:t>
      </w:r>
      <w:proofErr w:type="gramEnd"/>
      <w:r w:rsidR="008D19A2" w:rsidRPr="00063674">
        <w:rPr>
          <w:rFonts w:ascii="Arial" w:eastAsia="Arial" w:hAnsi="Arial" w:cs="Arial"/>
          <w:b/>
          <w:bCs/>
          <w:sz w:val="24"/>
          <w:szCs w:val="24"/>
        </w:rPr>
        <w:t xml:space="preserve"> voie inhalée par rapport à la SC</w:t>
      </w:r>
    </w:p>
    <w:p w:rsidR="008D19A2" w:rsidRPr="00063674" w:rsidRDefault="00387474" w:rsidP="008D19A2">
      <w:pPr>
        <w:tabs>
          <w:tab w:val="left" w:pos="548"/>
        </w:tabs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>-</w:t>
      </w:r>
      <w:r w:rsidR="008D19A2" w:rsidRPr="00063674">
        <w:rPr>
          <w:rFonts w:ascii="Arial" w:eastAsia="Arial" w:hAnsi="Arial" w:cs="Arial"/>
          <w:b/>
          <w:bCs/>
          <w:sz w:val="24"/>
          <w:szCs w:val="24"/>
        </w:rPr>
        <w:t>Dispositif d’administration encombrant</w:t>
      </w:r>
    </w:p>
    <w:p w:rsidR="00387474" w:rsidRDefault="00387474" w:rsidP="00B645AA">
      <w:pPr>
        <w:tabs>
          <w:tab w:val="left" w:pos="548"/>
        </w:tabs>
        <w:spacing w:after="0" w:line="240" w:lineRule="auto"/>
        <w:jc w:val="both"/>
        <w:rPr>
          <w:rFonts w:ascii="Arial" w:eastAsia="Arial" w:hAnsi="Arial" w:cs="Arial"/>
          <w:b/>
          <w:bCs/>
          <w:sz w:val="24"/>
          <w:szCs w:val="24"/>
        </w:rPr>
      </w:pPr>
    </w:p>
    <w:p w:rsidR="007714E0" w:rsidRDefault="00387474" w:rsidP="00B645AA">
      <w:pPr>
        <w:tabs>
          <w:tab w:val="left" w:pos="548"/>
        </w:tabs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>-</w:t>
      </w:r>
      <w:r w:rsidR="008D19A2" w:rsidRPr="00063674">
        <w:rPr>
          <w:rFonts w:ascii="Arial" w:eastAsia="Arial" w:hAnsi="Arial" w:cs="Arial"/>
          <w:b/>
          <w:bCs/>
          <w:sz w:val="24"/>
          <w:szCs w:val="24"/>
        </w:rPr>
        <w:t>Sensibilité à l’humidité : risque de sous dosage</w:t>
      </w:r>
    </w:p>
    <w:p w:rsidR="00387474" w:rsidRDefault="00387474" w:rsidP="00387474">
      <w:pPr>
        <w:tabs>
          <w:tab w:val="left" w:pos="548"/>
        </w:tabs>
        <w:spacing w:after="0" w:line="240" w:lineRule="auto"/>
        <w:jc w:val="both"/>
        <w:rPr>
          <w:rFonts w:ascii="Arial" w:eastAsia="Arial" w:hAnsi="Arial" w:cs="Arial"/>
          <w:b/>
          <w:bCs/>
          <w:sz w:val="24"/>
          <w:szCs w:val="24"/>
        </w:rPr>
      </w:pPr>
    </w:p>
    <w:p w:rsidR="008D19A2" w:rsidRPr="00387474" w:rsidRDefault="00387474" w:rsidP="00387474">
      <w:pPr>
        <w:tabs>
          <w:tab w:val="left" w:pos="548"/>
        </w:tabs>
        <w:spacing w:after="0" w:line="240" w:lineRule="auto"/>
        <w:jc w:val="both"/>
        <w:rPr>
          <w:rFonts w:ascii="Arial" w:eastAsia="Arial" w:hAnsi="Arial" w:cs="Arial"/>
          <w:b/>
          <w:bCs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>-</w:t>
      </w:r>
      <w:r w:rsidR="008D19A2" w:rsidRPr="00063674">
        <w:rPr>
          <w:rFonts w:ascii="Arial" w:eastAsia="Arial" w:hAnsi="Arial" w:cs="Arial"/>
          <w:b/>
          <w:bCs/>
          <w:sz w:val="24"/>
          <w:szCs w:val="24"/>
        </w:rPr>
        <w:t>Nécessité de plusieurs prises journalières</w:t>
      </w:r>
    </w:p>
    <w:p w:rsidR="00387474" w:rsidRDefault="00387474" w:rsidP="008D19A2">
      <w:pPr>
        <w:tabs>
          <w:tab w:val="left" w:pos="548"/>
        </w:tabs>
        <w:spacing w:after="0" w:line="224" w:lineRule="auto"/>
        <w:jc w:val="both"/>
        <w:rPr>
          <w:rFonts w:ascii="Arial" w:eastAsia="Arial" w:hAnsi="Arial" w:cs="Arial"/>
          <w:b/>
          <w:bCs/>
          <w:sz w:val="24"/>
          <w:szCs w:val="24"/>
        </w:rPr>
      </w:pPr>
    </w:p>
    <w:p w:rsidR="008D19A2" w:rsidRPr="00063674" w:rsidRDefault="00387474" w:rsidP="008D19A2">
      <w:pPr>
        <w:tabs>
          <w:tab w:val="left" w:pos="548"/>
        </w:tabs>
        <w:spacing w:after="0" w:line="224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>-</w:t>
      </w:r>
      <w:r w:rsidR="008D19A2" w:rsidRPr="00063674">
        <w:rPr>
          <w:rFonts w:ascii="Arial" w:eastAsia="Arial" w:hAnsi="Arial" w:cs="Arial"/>
          <w:b/>
          <w:bCs/>
          <w:sz w:val="24"/>
          <w:szCs w:val="24"/>
        </w:rPr>
        <w:t>Coût !!!!</w:t>
      </w:r>
    </w:p>
    <w:p w:rsidR="008D19A2" w:rsidRPr="00063674" w:rsidRDefault="008D19A2" w:rsidP="008D19A2">
      <w:pPr>
        <w:tabs>
          <w:tab w:val="left" w:pos="531"/>
        </w:tabs>
        <w:spacing w:after="0" w:line="255" w:lineRule="auto"/>
        <w:jc w:val="both"/>
        <w:rPr>
          <w:rFonts w:ascii="Arial" w:eastAsia="Arial" w:hAnsi="Arial" w:cs="Arial"/>
          <w:sz w:val="24"/>
          <w:szCs w:val="24"/>
        </w:rPr>
      </w:pPr>
    </w:p>
    <w:p w:rsidR="00377A35" w:rsidRPr="00063674" w:rsidRDefault="00377A35" w:rsidP="00377A35">
      <w:pPr>
        <w:spacing w:line="237" w:lineRule="auto"/>
        <w:rPr>
          <w:sz w:val="24"/>
          <w:szCs w:val="24"/>
        </w:rPr>
      </w:pPr>
      <w:r w:rsidRPr="00063674">
        <w:rPr>
          <w:rFonts w:ascii="Arial Black" w:eastAsia="Arial Black" w:hAnsi="Arial Black" w:cs="Arial Black"/>
          <w:b/>
          <w:bCs/>
          <w:color w:val="00B050"/>
          <w:sz w:val="24"/>
          <w:szCs w:val="24"/>
        </w:rPr>
        <w:t>Pompes à insuline</w:t>
      </w:r>
    </w:p>
    <w:p w:rsidR="008D19A2" w:rsidRPr="00063674" w:rsidRDefault="00387474" w:rsidP="005D295E">
      <w:pPr>
        <w:spacing w:line="239" w:lineRule="auto"/>
        <w:rPr>
          <w:sz w:val="24"/>
          <w:szCs w:val="24"/>
        </w:rPr>
      </w:pPr>
      <w:r w:rsidRPr="00063674">
        <w:rPr>
          <w:noProof/>
          <w:sz w:val="24"/>
          <w:szCs w:val="24"/>
        </w:rPr>
        <w:drawing>
          <wp:anchor distT="0" distB="0" distL="114300" distR="114300" simplePos="0" relativeHeight="251661312" behindDoc="1" locked="0" layoutInCell="0" allowOverlap="1" wp14:anchorId="76B02BB7" wp14:editId="5F89F80D">
            <wp:simplePos x="0" y="0"/>
            <wp:positionH relativeFrom="column">
              <wp:posOffset>131445</wp:posOffset>
            </wp:positionH>
            <wp:positionV relativeFrom="paragraph">
              <wp:posOffset>90541</wp:posOffset>
            </wp:positionV>
            <wp:extent cx="3891280" cy="2470150"/>
            <wp:effectExtent l="0" t="0" r="0" b="6350"/>
            <wp:wrapNone/>
            <wp:docPr id="51" name="Picture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1280" cy="2470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D19A2" w:rsidRPr="00063674" w:rsidRDefault="008D19A2" w:rsidP="00377A35">
      <w:pPr>
        <w:rPr>
          <w:rFonts w:ascii="Arial Black" w:eastAsia="Arial Black" w:hAnsi="Arial Black" w:cs="Arial Black"/>
          <w:b/>
          <w:bCs/>
          <w:color w:val="00B050"/>
          <w:sz w:val="24"/>
          <w:szCs w:val="24"/>
        </w:rPr>
      </w:pPr>
    </w:p>
    <w:p w:rsidR="008D19A2" w:rsidRPr="00063674" w:rsidRDefault="008D19A2" w:rsidP="008D19A2">
      <w:pPr>
        <w:spacing w:line="200" w:lineRule="exact"/>
        <w:rPr>
          <w:sz w:val="24"/>
          <w:szCs w:val="24"/>
        </w:rPr>
      </w:pPr>
    </w:p>
    <w:p w:rsidR="008D19A2" w:rsidRPr="00063674" w:rsidRDefault="008D19A2" w:rsidP="008D19A2">
      <w:pPr>
        <w:spacing w:line="200" w:lineRule="exact"/>
        <w:rPr>
          <w:sz w:val="24"/>
          <w:szCs w:val="24"/>
        </w:rPr>
      </w:pPr>
    </w:p>
    <w:p w:rsidR="008D19A2" w:rsidRPr="00063674" w:rsidRDefault="008D19A2" w:rsidP="008D19A2">
      <w:pPr>
        <w:spacing w:line="200" w:lineRule="exact"/>
        <w:rPr>
          <w:sz w:val="24"/>
          <w:szCs w:val="24"/>
        </w:rPr>
      </w:pPr>
    </w:p>
    <w:p w:rsidR="000E29A1" w:rsidRPr="00063674" w:rsidRDefault="00377A35" w:rsidP="008D19A2">
      <w:pPr>
        <w:rPr>
          <w:sz w:val="24"/>
          <w:szCs w:val="24"/>
        </w:rPr>
      </w:pPr>
      <w:r w:rsidRPr="00063674">
        <w:rPr>
          <w:sz w:val="24"/>
          <w:szCs w:val="24"/>
        </w:rPr>
        <w:br w:type="textWrapping" w:clear="all"/>
      </w:r>
    </w:p>
    <w:p w:rsidR="00387474" w:rsidRDefault="00387474" w:rsidP="00244C72">
      <w:pPr>
        <w:rPr>
          <w:rFonts w:ascii="Arial" w:eastAsia="Arial" w:hAnsi="Arial" w:cs="Arial"/>
          <w:b/>
          <w:bCs/>
          <w:color w:val="0070C0"/>
          <w:sz w:val="24"/>
          <w:szCs w:val="24"/>
        </w:rPr>
      </w:pPr>
      <w:r w:rsidRPr="00063674">
        <w:rPr>
          <w:noProof/>
          <w:sz w:val="24"/>
          <w:szCs w:val="24"/>
        </w:rPr>
        <w:lastRenderedPageBreak/>
        <w:drawing>
          <wp:anchor distT="0" distB="0" distL="114300" distR="114300" simplePos="0" relativeHeight="251662336" behindDoc="0" locked="0" layoutInCell="1" allowOverlap="1" wp14:anchorId="727F4053" wp14:editId="16D3AF62">
            <wp:simplePos x="0" y="0"/>
            <wp:positionH relativeFrom="column">
              <wp:posOffset>214630</wp:posOffset>
            </wp:positionH>
            <wp:positionV relativeFrom="paragraph">
              <wp:posOffset>-56515</wp:posOffset>
            </wp:positionV>
            <wp:extent cx="4791075" cy="3643630"/>
            <wp:effectExtent l="0" t="0" r="9525" b="0"/>
            <wp:wrapSquare wrapText="bothSides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91075" cy="36436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87474" w:rsidRDefault="00387474" w:rsidP="00244C72">
      <w:pPr>
        <w:rPr>
          <w:rFonts w:ascii="Arial" w:eastAsia="Arial" w:hAnsi="Arial" w:cs="Arial"/>
          <w:b/>
          <w:bCs/>
          <w:color w:val="0070C0"/>
          <w:sz w:val="24"/>
          <w:szCs w:val="24"/>
        </w:rPr>
      </w:pPr>
    </w:p>
    <w:p w:rsidR="00387474" w:rsidRDefault="00387474" w:rsidP="00244C72">
      <w:pPr>
        <w:rPr>
          <w:rFonts w:ascii="Arial" w:eastAsia="Arial" w:hAnsi="Arial" w:cs="Arial"/>
          <w:b/>
          <w:bCs/>
          <w:color w:val="0070C0"/>
          <w:sz w:val="24"/>
          <w:szCs w:val="24"/>
        </w:rPr>
      </w:pPr>
    </w:p>
    <w:p w:rsidR="00387474" w:rsidRDefault="00387474" w:rsidP="00244C72">
      <w:pPr>
        <w:rPr>
          <w:rFonts w:ascii="Arial" w:eastAsia="Arial" w:hAnsi="Arial" w:cs="Arial"/>
          <w:b/>
          <w:bCs/>
          <w:color w:val="0070C0"/>
          <w:sz w:val="24"/>
          <w:szCs w:val="24"/>
        </w:rPr>
      </w:pPr>
    </w:p>
    <w:p w:rsidR="00387474" w:rsidRDefault="00387474" w:rsidP="00244C72">
      <w:pPr>
        <w:rPr>
          <w:rFonts w:ascii="Arial" w:eastAsia="Arial" w:hAnsi="Arial" w:cs="Arial"/>
          <w:b/>
          <w:bCs/>
          <w:color w:val="0070C0"/>
          <w:sz w:val="24"/>
          <w:szCs w:val="24"/>
        </w:rPr>
      </w:pPr>
    </w:p>
    <w:p w:rsidR="00387474" w:rsidRDefault="00387474" w:rsidP="00244C72">
      <w:pPr>
        <w:rPr>
          <w:rFonts w:ascii="Arial" w:eastAsia="Arial" w:hAnsi="Arial" w:cs="Arial"/>
          <w:b/>
          <w:bCs/>
          <w:color w:val="0070C0"/>
          <w:sz w:val="24"/>
          <w:szCs w:val="24"/>
        </w:rPr>
      </w:pPr>
    </w:p>
    <w:p w:rsidR="00387474" w:rsidRDefault="00387474" w:rsidP="00244C72">
      <w:pPr>
        <w:rPr>
          <w:rFonts w:ascii="Arial" w:eastAsia="Arial" w:hAnsi="Arial" w:cs="Arial"/>
          <w:b/>
          <w:bCs/>
          <w:color w:val="0070C0"/>
          <w:sz w:val="24"/>
          <w:szCs w:val="24"/>
        </w:rPr>
      </w:pPr>
    </w:p>
    <w:p w:rsidR="00387474" w:rsidRDefault="00387474" w:rsidP="00244C72">
      <w:pPr>
        <w:rPr>
          <w:rFonts w:ascii="Arial" w:eastAsia="Arial" w:hAnsi="Arial" w:cs="Arial"/>
          <w:b/>
          <w:bCs/>
          <w:color w:val="0070C0"/>
          <w:sz w:val="24"/>
          <w:szCs w:val="24"/>
        </w:rPr>
      </w:pPr>
    </w:p>
    <w:p w:rsidR="00387474" w:rsidRDefault="00387474" w:rsidP="00244C72">
      <w:pPr>
        <w:rPr>
          <w:rFonts w:ascii="Arial" w:eastAsia="Arial" w:hAnsi="Arial" w:cs="Arial"/>
          <w:b/>
          <w:bCs/>
          <w:color w:val="0070C0"/>
          <w:sz w:val="24"/>
          <w:szCs w:val="24"/>
        </w:rPr>
      </w:pPr>
    </w:p>
    <w:p w:rsidR="00387474" w:rsidRDefault="00387474" w:rsidP="00244C72">
      <w:pPr>
        <w:rPr>
          <w:rFonts w:ascii="Arial" w:eastAsia="Arial" w:hAnsi="Arial" w:cs="Arial"/>
          <w:b/>
          <w:bCs/>
          <w:color w:val="0070C0"/>
          <w:sz w:val="24"/>
          <w:szCs w:val="24"/>
        </w:rPr>
      </w:pPr>
    </w:p>
    <w:p w:rsidR="00387474" w:rsidRDefault="00387474" w:rsidP="00244C72">
      <w:pPr>
        <w:rPr>
          <w:rFonts w:ascii="Arial" w:eastAsia="Arial" w:hAnsi="Arial" w:cs="Arial"/>
          <w:b/>
          <w:bCs/>
          <w:color w:val="0070C0"/>
          <w:sz w:val="24"/>
          <w:szCs w:val="24"/>
        </w:rPr>
      </w:pPr>
    </w:p>
    <w:p w:rsidR="00387474" w:rsidRDefault="00387474" w:rsidP="00244C72">
      <w:pPr>
        <w:rPr>
          <w:rFonts w:ascii="Arial" w:eastAsia="Arial" w:hAnsi="Arial" w:cs="Arial"/>
          <w:b/>
          <w:bCs/>
          <w:color w:val="0070C0"/>
          <w:sz w:val="24"/>
          <w:szCs w:val="24"/>
        </w:rPr>
      </w:pPr>
    </w:p>
    <w:p w:rsidR="00244C72" w:rsidRPr="00063674" w:rsidRDefault="00510C5A" w:rsidP="00244C72">
      <w:pPr>
        <w:rPr>
          <w:rFonts w:ascii="Arial" w:eastAsia="Arial" w:hAnsi="Arial" w:cs="Arial"/>
          <w:b/>
          <w:bCs/>
          <w:color w:val="0070C0"/>
          <w:sz w:val="24"/>
          <w:szCs w:val="24"/>
        </w:rPr>
      </w:pPr>
      <w:r>
        <w:rPr>
          <w:rFonts w:ascii="Arial" w:eastAsia="Arial" w:hAnsi="Arial" w:cs="Arial"/>
          <w:b/>
          <w:bCs/>
          <w:color w:val="0070C0"/>
          <w:sz w:val="24"/>
          <w:szCs w:val="24"/>
        </w:rPr>
        <w:t xml:space="preserve">2.2    </w:t>
      </w:r>
      <w:r w:rsidR="00244C72" w:rsidRPr="00063674">
        <w:rPr>
          <w:rFonts w:ascii="Arial" w:eastAsia="Arial" w:hAnsi="Arial" w:cs="Arial"/>
          <w:b/>
          <w:bCs/>
          <w:color w:val="0070C0"/>
          <w:sz w:val="24"/>
          <w:szCs w:val="24"/>
        </w:rPr>
        <w:t xml:space="preserve">Actions métaboliques </w:t>
      </w:r>
    </w:p>
    <w:p w:rsidR="00244C72" w:rsidRPr="00063674" w:rsidRDefault="00244C72" w:rsidP="00244C72">
      <w:pPr>
        <w:rPr>
          <w:rFonts w:ascii="Arial" w:eastAsia="Arial" w:hAnsi="Arial" w:cs="Arial"/>
          <w:b/>
          <w:bCs/>
          <w:color w:val="0070C0"/>
          <w:sz w:val="24"/>
          <w:szCs w:val="24"/>
        </w:rPr>
      </w:pPr>
      <w:r w:rsidRPr="00063674">
        <w:rPr>
          <w:rFonts w:ascii="Arial" w:eastAsia="Arial" w:hAnsi="Arial" w:cs="Arial"/>
          <w:b/>
          <w:bCs/>
          <w:color w:val="0070C0"/>
          <w:sz w:val="24"/>
          <w:szCs w:val="24"/>
        </w:rPr>
        <w:t xml:space="preserve">Métabolisme des glucides </w:t>
      </w:r>
    </w:p>
    <w:p w:rsidR="00244C72" w:rsidRPr="00510C5A" w:rsidRDefault="00244C72" w:rsidP="00244C72">
      <w:pPr>
        <w:rPr>
          <w:rFonts w:ascii="Arial" w:eastAsia="Arial" w:hAnsi="Arial" w:cs="Arial"/>
          <w:b/>
          <w:bCs/>
          <w:color w:val="FF0000"/>
          <w:sz w:val="24"/>
          <w:szCs w:val="24"/>
        </w:rPr>
      </w:pPr>
      <w:r w:rsidRPr="00510C5A">
        <w:rPr>
          <w:rFonts w:ascii="Arial" w:eastAsia="Arial" w:hAnsi="Arial" w:cs="Arial"/>
          <w:b/>
          <w:bCs/>
          <w:color w:val="FF0000"/>
          <w:sz w:val="24"/>
          <w:szCs w:val="24"/>
        </w:rPr>
        <w:t>Foie :</w:t>
      </w:r>
    </w:p>
    <w:p w:rsidR="00244C72" w:rsidRPr="00063674" w:rsidRDefault="00244C72" w:rsidP="00244C72">
      <w:pPr>
        <w:rPr>
          <w:rFonts w:ascii="Arial" w:eastAsia="Arial" w:hAnsi="Arial" w:cs="Arial"/>
          <w:b/>
          <w:bCs/>
          <w:sz w:val="24"/>
          <w:szCs w:val="24"/>
        </w:rPr>
      </w:pPr>
      <w:r w:rsidRPr="00063674">
        <w:rPr>
          <w:rFonts w:ascii="Arial" w:eastAsia="Arial" w:hAnsi="Arial" w:cs="Arial"/>
          <w:b/>
          <w:bCs/>
          <w:sz w:val="24"/>
          <w:szCs w:val="24"/>
        </w:rPr>
        <w:t xml:space="preserve">-Diminution </w:t>
      </w:r>
      <w:proofErr w:type="gramStart"/>
      <w:r w:rsidRPr="00063674">
        <w:rPr>
          <w:rFonts w:ascii="Arial" w:eastAsia="Arial" w:hAnsi="Arial" w:cs="Arial"/>
          <w:b/>
          <w:bCs/>
          <w:sz w:val="24"/>
          <w:szCs w:val="24"/>
        </w:rPr>
        <w:t xml:space="preserve">de la glycogène phosphorylase </w:t>
      </w:r>
      <w:r w:rsidRPr="00063674">
        <w:rPr>
          <w:rFonts w:ascii="Arial" w:eastAsia="Arial" w:hAnsi="Arial" w:cs="Arial"/>
          <w:b/>
          <w:bCs/>
          <w:sz w:val="24"/>
          <w:szCs w:val="24"/>
        </w:rPr>
        <w:sym w:font="Wingdings" w:char="F0E0"/>
      </w:r>
      <w:proofErr w:type="gramEnd"/>
      <w:r w:rsidRPr="00063674">
        <w:rPr>
          <w:rFonts w:ascii="Arial" w:eastAsia="Arial" w:hAnsi="Arial" w:cs="Arial"/>
          <w:b/>
          <w:bCs/>
          <w:sz w:val="24"/>
          <w:szCs w:val="24"/>
        </w:rPr>
        <w:t xml:space="preserve"> Diminution Glycogénolyse </w:t>
      </w:r>
    </w:p>
    <w:p w:rsidR="00244C72" w:rsidRPr="00063674" w:rsidRDefault="00244C72" w:rsidP="00244C72">
      <w:pPr>
        <w:rPr>
          <w:rFonts w:ascii="Arial" w:eastAsia="Arial" w:hAnsi="Arial" w:cs="Arial"/>
          <w:b/>
          <w:bCs/>
          <w:sz w:val="24"/>
          <w:szCs w:val="24"/>
        </w:rPr>
      </w:pPr>
      <w:r w:rsidRPr="00063674">
        <w:rPr>
          <w:rFonts w:ascii="Arial" w:eastAsia="Arial" w:hAnsi="Arial" w:cs="Arial"/>
          <w:b/>
          <w:bCs/>
          <w:sz w:val="24"/>
          <w:szCs w:val="24"/>
        </w:rPr>
        <w:t xml:space="preserve">-Augmentation </w:t>
      </w:r>
      <w:proofErr w:type="gramStart"/>
      <w:r w:rsidRPr="00063674">
        <w:rPr>
          <w:rFonts w:ascii="Arial" w:eastAsia="Arial" w:hAnsi="Arial" w:cs="Arial"/>
          <w:b/>
          <w:bCs/>
          <w:sz w:val="24"/>
          <w:szCs w:val="24"/>
        </w:rPr>
        <w:t xml:space="preserve">de la glycogène synthétase </w:t>
      </w:r>
      <w:r w:rsidRPr="00063674">
        <w:rPr>
          <w:rFonts w:ascii="Arial" w:eastAsia="Arial" w:hAnsi="Arial" w:cs="Arial"/>
          <w:b/>
          <w:bCs/>
          <w:sz w:val="24"/>
          <w:szCs w:val="24"/>
        </w:rPr>
        <w:sym w:font="Wingdings" w:char="F0E0"/>
      </w:r>
      <w:proofErr w:type="gramEnd"/>
      <w:r w:rsidRPr="00063674">
        <w:rPr>
          <w:rFonts w:ascii="Arial" w:eastAsia="Arial" w:hAnsi="Arial" w:cs="Arial"/>
          <w:b/>
          <w:bCs/>
          <w:sz w:val="24"/>
          <w:szCs w:val="24"/>
        </w:rPr>
        <w:t xml:space="preserve"> Augmentation glycogénogénèse</w:t>
      </w:r>
    </w:p>
    <w:p w:rsidR="00244C72" w:rsidRPr="00063674" w:rsidRDefault="00244C72" w:rsidP="00244C72">
      <w:pPr>
        <w:rPr>
          <w:rFonts w:ascii="Arial" w:eastAsia="Arial" w:hAnsi="Arial" w:cs="Arial"/>
          <w:b/>
          <w:bCs/>
          <w:sz w:val="24"/>
          <w:szCs w:val="24"/>
        </w:rPr>
      </w:pPr>
      <w:r w:rsidRPr="00063674">
        <w:rPr>
          <w:noProof/>
          <w:sz w:val="24"/>
          <w:szCs w:val="24"/>
        </w:rPr>
        <w:drawing>
          <wp:anchor distT="0" distB="0" distL="114300" distR="114300" simplePos="0" relativeHeight="251664384" behindDoc="1" locked="0" layoutInCell="0" allowOverlap="1" wp14:anchorId="76B5A65F" wp14:editId="31BC926F">
            <wp:simplePos x="0" y="0"/>
            <wp:positionH relativeFrom="column">
              <wp:posOffset>26670</wp:posOffset>
            </wp:positionH>
            <wp:positionV relativeFrom="paragraph">
              <wp:posOffset>230505</wp:posOffset>
            </wp:positionV>
            <wp:extent cx="244475" cy="390525"/>
            <wp:effectExtent l="3175" t="0" r="6350" b="6350"/>
            <wp:wrapNone/>
            <wp:docPr id="55" name="Picture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244475" cy="390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063674">
        <w:rPr>
          <w:rFonts w:ascii="Arial" w:eastAsia="Arial" w:hAnsi="Arial" w:cs="Arial"/>
          <w:b/>
          <w:bCs/>
          <w:sz w:val="24"/>
          <w:szCs w:val="24"/>
        </w:rPr>
        <w:t xml:space="preserve">-Diminution AA Glucoformateurs </w:t>
      </w:r>
      <w:r w:rsidRPr="00063674">
        <w:rPr>
          <w:rFonts w:ascii="Arial" w:eastAsia="Arial" w:hAnsi="Arial" w:cs="Arial"/>
          <w:b/>
          <w:bCs/>
          <w:sz w:val="24"/>
          <w:szCs w:val="24"/>
        </w:rPr>
        <w:sym w:font="Wingdings" w:char="F0E0"/>
      </w:r>
      <w:r w:rsidRPr="00063674">
        <w:rPr>
          <w:rFonts w:ascii="Arial" w:eastAsia="Arial" w:hAnsi="Arial" w:cs="Arial"/>
          <w:b/>
          <w:bCs/>
          <w:sz w:val="24"/>
          <w:szCs w:val="24"/>
        </w:rPr>
        <w:t xml:space="preserve"> Diminution </w:t>
      </w:r>
      <w:proofErr w:type="spellStart"/>
      <w:r w:rsidRPr="00063674">
        <w:rPr>
          <w:rFonts w:ascii="Arial" w:eastAsia="Arial" w:hAnsi="Arial" w:cs="Arial"/>
          <w:b/>
          <w:bCs/>
          <w:sz w:val="24"/>
          <w:szCs w:val="24"/>
        </w:rPr>
        <w:t>Néoglucogénèse</w:t>
      </w:r>
      <w:proofErr w:type="spellEnd"/>
      <w:r w:rsidR="007714E0">
        <w:rPr>
          <w:rFonts w:ascii="Arial" w:eastAsia="Arial" w:hAnsi="Arial" w:cs="Arial"/>
          <w:b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</w:t>
      </w:r>
    </w:p>
    <w:p w:rsidR="00244C72" w:rsidRPr="00063674" w:rsidRDefault="00244C72" w:rsidP="00244C72">
      <w:pPr>
        <w:rPr>
          <w:rFonts w:ascii="Arial" w:eastAsia="Arial" w:hAnsi="Arial" w:cs="Arial"/>
          <w:b/>
          <w:bCs/>
          <w:sz w:val="24"/>
          <w:szCs w:val="24"/>
        </w:rPr>
      </w:pPr>
      <w:r w:rsidRPr="00063674">
        <w:rPr>
          <w:rFonts w:ascii="Arial" w:eastAsia="Arial" w:hAnsi="Arial" w:cs="Arial"/>
          <w:b/>
          <w:bCs/>
          <w:sz w:val="24"/>
          <w:szCs w:val="24"/>
        </w:rPr>
        <w:t xml:space="preserve">   </w:t>
      </w:r>
      <w:r w:rsidR="007714E0">
        <w:rPr>
          <w:rFonts w:ascii="Arial" w:eastAsia="Arial" w:hAnsi="Arial" w:cs="Arial"/>
          <w:b/>
          <w:bCs/>
          <w:sz w:val="24"/>
          <w:szCs w:val="24"/>
        </w:rPr>
        <w:t xml:space="preserve">     </w:t>
      </w:r>
      <w:r w:rsidRPr="00063674">
        <w:rPr>
          <w:rFonts w:ascii="Arial" w:eastAsia="Arial" w:hAnsi="Arial" w:cs="Arial"/>
          <w:b/>
          <w:bCs/>
          <w:sz w:val="24"/>
          <w:szCs w:val="24"/>
        </w:rPr>
        <w:t xml:space="preserve">Diminution de la production hépatique du glucose </w:t>
      </w:r>
    </w:p>
    <w:p w:rsidR="00244C72" w:rsidRPr="00510C5A" w:rsidRDefault="00510C5A">
      <w:pPr>
        <w:rPr>
          <w:rFonts w:ascii="Arial" w:eastAsia="Arial" w:hAnsi="Arial" w:cs="Arial"/>
          <w:b/>
          <w:bCs/>
          <w:color w:val="FF0000"/>
          <w:sz w:val="24"/>
          <w:szCs w:val="24"/>
        </w:rPr>
      </w:pPr>
      <w:r>
        <w:rPr>
          <w:rFonts w:ascii="Arial" w:eastAsia="Arial" w:hAnsi="Arial" w:cs="Arial"/>
          <w:b/>
          <w:bCs/>
          <w:color w:val="FF0000"/>
          <w:sz w:val="24"/>
          <w:szCs w:val="24"/>
        </w:rPr>
        <w:t>Muscle (action anabolisante) :</w:t>
      </w:r>
    </w:p>
    <w:p w:rsidR="00244C72" w:rsidRPr="00510C5A" w:rsidRDefault="00244C72" w:rsidP="00244C72">
      <w:pPr>
        <w:tabs>
          <w:tab w:val="left" w:pos="326"/>
        </w:tabs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  <w:r w:rsidRPr="00510C5A">
        <w:rPr>
          <w:rFonts w:ascii="Arial" w:eastAsia="Arial" w:hAnsi="Arial" w:cs="Arial"/>
          <w:b/>
          <w:bCs/>
          <w:sz w:val="24"/>
          <w:szCs w:val="24"/>
        </w:rPr>
        <w:t>-Favorise le transport transmembranaire du glucose</w:t>
      </w:r>
    </w:p>
    <w:p w:rsidR="00244C72" w:rsidRPr="00510C5A" w:rsidRDefault="00244C72" w:rsidP="00244C72">
      <w:pPr>
        <w:tabs>
          <w:tab w:val="left" w:pos="326"/>
        </w:tabs>
        <w:spacing w:after="0" w:line="239" w:lineRule="auto"/>
        <w:jc w:val="both"/>
        <w:rPr>
          <w:rFonts w:ascii="Arial" w:eastAsia="Arial" w:hAnsi="Arial" w:cs="Arial"/>
          <w:b/>
          <w:bCs/>
          <w:sz w:val="24"/>
          <w:szCs w:val="24"/>
        </w:rPr>
      </w:pPr>
    </w:p>
    <w:p w:rsidR="00244C72" w:rsidRPr="00510C5A" w:rsidRDefault="00244C72" w:rsidP="00244C72">
      <w:pPr>
        <w:tabs>
          <w:tab w:val="left" w:pos="326"/>
        </w:tabs>
        <w:spacing w:after="0" w:line="239" w:lineRule="auto"/>
        <w:jc w:val="both"/>
        <w:rPr>
          <w:rFonts w:ascii="Arial" w:eastAsia="Arial" w:hAnsi="Arial" w:cs="Arial"/>
          <w:sz w:val="24"/>
          <w:szCs w:val="24"/>
        </w:rPr>
      </w:pPr>
      <w:r w:rsidRPr="00510C5A">
        <w:rPr>
          <w:rFonts w:ascii="Arial" w:eastAsia="Arial" w:hAnsi="Arial" w:cs="Arial"/>
          <w:b/>
          <w:bCs/>
          <w:sz w:val="24"/>
          <w:szCs w:val="24"/>
        </w:rPr>
        <w:t>-Favorise la conversion du glucose en glycogène</w:t>
      </w:r>
    </w:p>
    <w:p w:rsidR="00244C72" w:rsidRPr="00510C5A" w:rsidRDefault="00244C72" w:rsidP="00244C72">
      <w:pPr>
        <w:tabs>
          <w:tab w:val="left" w:pos="326"/>
        </w:tabs>
        <w:spacing w:after="0" w:line="240" w:lineRule="auto"/>
        <w:jc w:val="both"/>
        <w:rPr>
          <w:rFonts w:ascii="Arial" w:eastAsia="Arial" w:hAnsi="Arial" w:cs="Arial"/>
          <w:b/>
          <w:bCs/>
          <w:sz w:val="24"/>
          <w:szCs w:val="24"/>
        </w:rPr>
      </w:pPr>
    </w:p>
    <w:p w:rsidR="00510C5A" w:rsidRDefault="00244C72" w:rsidP="00510C5A">
      <w:pPr>
        <w:tabs>
          <w:tab w:val="left" w:pos="326"/>
        </w:tabs>
        <w:spacing w:after="0" w:line="240" w:lineRule="auto"/>
        <w:jc w:val="both"/>
        <w:rPr>
          <w:rFonts w:ascii="Arial" w:eastAsia="Arial" w:hAnsi="Arial" w:cs="Arial"/>
          <w:b/>
          <w:bCs/>
          <w:sz w:val="24"/>
          <w:szCs w:val="24"/>
        </w:rPr>
      </w:pPr>
      <w:r w:rsidRPr="00510C5A">
        <w:rPr>
          <w:rFonts w:ascii="Arial" w:eastAsia="Arial" w:hAnsi="Arial" w:cs="Arial"/>
          <w:b/>
          <w:bCs/>
          <w:sz w:val="24"/>
          <w:szCs w:val="24"/>
        </w:rPr>
        <w:t>-Favorise le catabolisme oxydatif du cycle de Krebs et voie d’</w:t>
      </w:r>
      <w:proofErr w:type="spellStart"/>
      <w:r w:rsidRPr="00510C5A">
        <w:rPr>
          <w:rFonts w:ascii="Arial" w:eastAsia="Arial" w:hAnsi="Arial" w:cs="Arial"/>
          <w:b/>
          <w:bCs/>
          <w:sz w:val="24"/>
          <w:szCs w:val="24"/>
        </w:rPr>
        <w:t>Embden</w:t>
      </w:r>
      <w:proofErr w:type="spellEnd"/>
      <w:r w:rsidRPr="00510C5A">
        <w:rPr>
          <w:rFonts w:ascii="Arial" w:eastAsia="Arial" w:hAnsi="Arial" w:cs="Arial"/>
          <w:b/>
          <w:bCs/>
          <w:sz w:val="24"/>
          <w:szCs w:val="24"/>
        </w:rPr>
        <w:t xml:space="preserve"> </w:t>
      </w:r>
      <w:proofErr w:type="spellStart"/>
      <w:r w:rsidRPr="00510C5A">
        <w:rPr>
          <w:rFonts w:ascii="Arial" w:eastAsia="Arial" w:hAnsi="Arial" w:cs="Arial"/>
          <w:b/>
          <w:bCs/>
          <w:sz w:val="24"/>
          <w:szCs w:val="24"/>
        </w:rPr>
        <w:t>Meyerof</w:t>
      </w:r>
      <w:proofErr w:type="spellEnd"/>
      <w:r w:rsidR="00510C5A">
        <w:rPr>
          <w:rFonts w:ascii="Arial" w:eastAsia="Arial" w:hAnsi="Arial" w:cs="Arial"/>
          <w:b/>
          <w:bCs/>
          <w:sz w:val="24"/>
          <w:szCs w:val="24"/>
        </w:rPr>
        <w:t xml:space="preserve"> </w:t>
      </w:r>
    </w:p>
    <w:p w:rsidR="00244C72" w:rsidRPr="00063674" w:rsidRDefault="00244C72" w:rsidP="00510C5A">
      <w:pPr>
        <w:tabs>
          <w:tab w:val="left" w:pos="326"/>
        </w:tabs>
        <w:spacing w:after="0" w:line="240" w:lineRule="auto"/>
        <w:jc w:val="both"/>
        <w:rPr>
          <w:rFonts w:ascii="Arial" w:eastAsia="Arial" w:hAnsi="Arial" w:cs="Arial"/>
          <w:b/>
          <w:bCs/>
          <w:sz w:val="24"/>
          <w:szCs w:val="24"/>
        </w:rPr>
      </w:pPr>
      <w:r w:rsidRPr="00063674">
        <w:rPr>
          <w:rFonts w:ascii="Arial" w:eastAsia="Arial" w:hAnsi="Arial" w:cs="Arial"/>
          <w:b/>
          <w:bCs/>
          <w:sz w:val="24"/>
          <w:szCs w:val="24"/>
        </w:rPr>
        <w:lastRenderedPageBreak/>
        <w:t>Dans le tissu graisseux, elle accroît le stockage des graisses</w:t>
      </w:r>
    </w:p>
    <w:p w:rsidR="00063674" w:rsidRPr="00063674" w:rsidRDefault="00063674" w:rsidP="00244C72">
      <w:pPr>
        <w:rPr>
          <w:rFonts w:ascii="Arial" w:eastAsia="Arial" w:hAnsi="Arial" w:cs="Arial"/>
          <w:b/>
          <w:bCs/>
          <w:sz w:val="24"/>
          <w:szCs w:val="24"/>
        </w:rPr>
      </w:pPr>
    </w:p>
    <w:p w:rsidR="00063674" w:rsidRPr="00063674" w:rsidRDefault="00063674" w:rsidP="00063674">
      <w:pPr>
        <w:rPr>
          <w:sz w:val="24"/>
          <w:szCs w:val="24"/>
        </w:rPr>
      </w:pPr>
      <w:r w:rsidRPr="00063674">
        <w:rPr>
          <w:rFonts w:ascii="Arial" w:eastAsia="Arial" w:hAnsi="Arial" w:cs="Arial"/>
          <w:b/>
          <w:bCs/>
          <w:color w:val="0070C0"/>
          <w:sz w:val="24"/>
          <w:szCs w:val="24"/>
        </w:rPr>
        <w:t>2.3. Propriétés pharmacocinétiques</w:t>
      </w:r>
    </w:p>
    <w:p w:rsidR="00063674" w:rsidRPr="00063674" w:rsidRDefault="00063674" w:rsidP="00063674">
      <w:pPr>
        <w:rPr>
          <w:sz w:val="24"/>
          <w:szCs w:val="24"/>
        </w:rPr>
      </w:pPr>
      <w:r w:rsidRPr="00063674">
        <w:rPr>
          <w:rFonts w:ascii="Arial" w:eastAsia="Arial" w:hAnsi="Arial" w:cs="Arial"/>
          <w:b/>
          <w:bCs/>
          <w:color w:val="00B050"/>
          <w:sz w:val="24"/>
          <w:szCs w:val="24"/>
        </w:rPr>
        <w:t>Administration essentiellement parentérale</w:t>
      </w:r>
    </w:p>
    <w:p w:rsidR="00063674" w:rsidRPr="00063674" w:rsidRDefault="00063674" w:rsidP="00063674">
      <w:pPr>
        <w:rPr>
          <w:sz w:val="24"/>
          <w:szCs w:val="24"/>
        </w:rPr>
      </w:pPr>
      <w:r w:rsidRPr="00063674">
        <w:rPr>
          <w:rFonts w:ascii="Arial" w:eastAsia="Arial" w:hAnsi="Arial" w:cs="Arial"/>
          <w:b/>
          <w:bCs/>
          <w:i/>
          <w:iCs/>
          <w:color w:val="558ED5"/>
          <w:sz w:val="24"/>
          <w:szCs w:val="24"/>
        </w:rPr>
        <w:t>(Exception de l’insuline Inhalée: EXEBURA</w:t>
      </w:r>
      <w:proofErr w:type="gramStart"/>
      <w:r w:rsidRPr="00063674">
        <w:rPr>
          <w:rFonts w:ascii="Arial Black" w:eastAsia="Arial Black" w:hAnsi="Arial Black" w:cs="Arial Black"/>
          <w:b/>
          <w:bCs/>
          <w:color w:val="558ED5"/>
          <w:sz w:val="24"/>
          <w:szCs w:val="24"/>
          <w:vertAlign w:val="superscript"/>
        </w:rPr>
        <w:t>®</w:t>
      </w:r>
      <w:r w:rsidRPr="00063674">
        <w:rPr>
          <w:rFonts w:ascii="Arial" w:eastAsia="Arial" w:hAnsi="Arial" w:cs="Arial"/>
          <w:b/>
          <w:bCs/>
          <w:i/>
          <w:iCs/>
          <w:color w:val="558ED5"/>
          <w:sz w:val="24"/>
          <w:szCs w:val="24"/>
        </w:rPr>
        <w:t xml:space="preserve"> )</w:t>
      </w:r>
      <w:proofErr w:type="gramEnd"/>
    </w:p>
    <w:p w:rsidR="00063674" w:rsidRPr="007714E0" w:rsidRDefault="000E1F85" w:rsidP="007714E0">
      <w:pPr>
        <w:tabs>
          <w:tab w:val="left" w:pos="540"/>
        </w:tabs>
        <w:spacing w:after="0" w:line="182" w:lineRule="auto"/>
        <w:jc w:val="both"/>
        <w:rPr>
          <w:rFonts w:ascii="Wingdings" w:eastAsia="Wingdings" w:hAnsi="Wingdings" w:cs="Wingdings"/>
          <w:sz w:val="24"/>
          <w:szCs w:val="24"/>
          <w:vertAlign w:val="superscript"/>
        </w:rPr>
      </w:pPr>
      <w:r>
        <w:rPr>
          <w:rFonts w:ascii="Arial" w:eastAsia="Arial" w:hAnsi="Arial" w:cs="Arial"/>
          <w:sz w:val="24"/>
          <w:szCs w:val="24"/>
        </w:rPr>
        <w:t>-</w:t>
      </w:r>
      <w:r w:rsidR="00063674" w:rsidRPr="007714E0">
        <w:rPr>
          <w:rFonts w:ascii="Arial" w:eastAsia="Arial" w:hAnsi="Arial" w:cs="Arial"/>
          <w:sz w:val="24"/>
          <w:szCs w:val="24"/>
        </w:rPr>
        <w:t>La vitesse de résorption est fonction de la forme administrée</w:t>
      </w:r>
    </w:p>
    <w:p w:rsidR="007714E0" w:rsidRPr="007714E0" w:rsidRDefault="007714E0" w:rsidP="007714E0">
      <w:pPr>
        <w:tabs>
          <w:tab w:val="left" w:pos="540"/>
        </w:tabs>
        <w:spacing w:after="0" w:line="180" w:lineRule="auto"/>
        <w:jc w:val="both"/>
        <w:rPr>
          <w:rFonts w:ascii="Arial" w:eastAsia="Arial" w:hAnsi="Arial" w:cs="Arial"/>
          <w:sz w:val="24"/>
          <w:szCs w:val="24"/>
        </w:rPr>
      </w:pPr>
    </w:p>
    <w:p w:rsidR="00063674" w:rsidRPr="007714E0" w:rsidRDefault="000E1F85" w:rsidP="007714E0">
      <w:pPr>
        <w:tabs>
          <w:tab w:val="left" w:pos="540"/>
        </w:tabs>
        <w:spacing w:after="0" w:line="180" w:lineRule="auto"/>
        <w:jc w:val="both"/>
        <w:rPr>
          <w:rFonts w:ascii="Wingdings" w:eastAsia="Wingdings" w:hAnsi="Wingdings" w:cs="Wingdings"/>
          <w:sz w:val="24"/>
          <w:szCs w:val="24"/>
          <w:vertAlign w:val="superscript"/>
        </w:rPr>
      </w:pPr>
      <w:r>
        <w:rPr>
          <w:rFonts w:ascii="Arial" w:eastAsia="Arial" w:hAnsi="Arial" w:cs="Arial"/>
          <w:sz w:val="24"/>
          <w:szCs w:val="24"/>
        </w:rPr>
        <w:t>-</w:t>
      </w:r>
      <w:r w:rsidR="00063674" w:rsidRPr="007714E0">
        <w:rPr>
          <w:rFonts w:ascii="Arial" w:eastAsia="Arial" w:hAnsi="Arial" w:cs="Arial"/>
          <w:sz w:val="24"/>
          <w:szCs w:val="24"/>
        </w:rPr>
        <w:t>Insulines rapides: voies IV et IM (urgence), SC.</w:t>
      </w:r>
    </w:p>
    <w:p w:rsidR="007714E0" w:rsidRPr="007714E0" w:rsidRDefault="007714E0" w:rsidP="007714E0">
      <w:pPr>
        <w:tabs>
          <w:tab w:val="left" w:pos="540"/>
        </w:tabs>
        <w:spacing w:after="0" w:line="180" w:lineRule="auto"/>
        <w:jc w:val="both"/>
        <w:rPr>
          <w:rFonts w:ascii="Arial" w:eastAsia="Arial" w:hAnsi="Arial" w:cs="Arial"/>
          <w:sz w:val="24"/>
          <w:szCs w:val="24"/>
        </w:rPr>
      </w:pPr>
    </w:p>
    <w:p w:rsidR="00063674" w:rsidRPr="007714E0" w:rsidRDefault="000E1F85" w:rsidP="007714E0">
      <w:pPr>
        <w:tabs>
          <w:tab w:val="left" w:pos="540"/>
        </w:tabs>
        <w:spacing w:after="0" w:line="180" w:lineRule="auto"/>
        <w:jc w:val="both"/>
        <w:rPr>
          <w:rFonts w:ascii="Wingdings" w:eastAsia="Wingdings" w:hAnsi="Wingdings" w:cs="Wingdings"/>
          <w:sz w:val="24"/>
          <w:szCs w:val="24"/>
          <w:vertAlign w:val="superscript"/>
        </w:rPr>
      </w:pPr>
      <w:r>
        <w:rPr>
          <w:rFonts w:ascii="Arial" w:eastAsia="Arial" w:hAnsi="Arial" w:cs="Arial"/>
          <w:sz w:val="24"/>
          <w:szCs w:val="24"/>
        </w:rPr>
        <w:t>-</w:t>
      </w:r>
      <w:r w:rsidR="00063674" w:rsidRPr="007714E0">
        <w:rPr>
          <w:rFonts w:ascii="Arial" w:eastAsia="Arial" w:hAnsi="Arial" w:cs="Arial"/>
          <w:sz w:val="24"/>
          <w:szCs w:val="24"/>
        </w:rPr>
        <w:t>Formes retard: uniquement SC</w:t>
      </w:r>
    </w:p>
    <w:p w:rsidR="007714E0" w:rsidRPr="007714E0" w:rsidRDefault="007714E0" w:rsidP="007714E0">
      <w:pPr>
        <w:tabs>
          <w:tab w:val="left" w:pos="540"/>
        </w:tabs>
        <w:spacing w:after="0" w:line="180" w:lineRule="auto"/>
        <w:jc w:val="both"/>
        <w:rPr>
          <w:rFonts w:ascii="Arial" w:eastAsia="Arial" w:hAnsi="Arial" w:cs="Arial"/>
          <w:sz w:val="24"/>
          <w:szCs w:val="24"/>
        </w:rPr>
      </w:pPr>
    </w:p>
    <w:p w:rsidR="00063674" w:rsidRPr="007714E0" w:rsidRDefault="000E1F85" w:rsidP="007714E0">
      <w:pPr>
        <w:tabs>
          <w:tab w:val="left" w:pos="540"/>
        </w:tabs>
        <w:spacing w:after="0" w:line="180" w:lineRule="auto"/>
        <w:jc w:val="both"/>
        <w:rPr>
          <w:rFonts w:ascii="Wingdings" w:eastAsia="Wingdings" w:hAnsi="Wingdings" w:cs="Wingdings"/>
          <w:sz w:val="24"/>
          <w:szCs w:val="24"/>
          <w:vertAlign w:val="superscript"/>
        </w:rPr>
      </w:pPr>
      <w:r>
        <w:rPr>
          <w:rFonts w:ascii="Arial" w:eastAsia="Arial" w:hAnsi="Arial" w:cs="Arial"/>
          <w:sz w:val="24"/>
          <w:szCs w:val="24"/>
        </w:rPr>
        <w:t>-</w:t>
      </w:r>
      <w:r w:rsidR="00063674" w:rsidRPr="007714E0">
        <w:rPr>
          <w:rFonts w:ascii="Arial" w:eastAsia="Arial" w:hAnsi="Arial" w:cs="Arial"/>
          <w:sz w:val="24"/>
          <w:szCs w:val="24"/>
        </w:rPr>
        <w:t>Faible liaison aux protéines plasmatiques</w:t>
      </w:r>
    </w:p>
    <w:p w:rsidR="007714E0" w:rsidRPr="007714E0" w:rsidRDefault="007714E0" w:rsidP="007714E0">
      <w:pPr>
        <w:tabs>
          <w:tab w:val="left" w:pos="540"/>
        </w:tabs>
        <w:spacing w:after="0" w:line="180" w:lineRule="auto"/>
        <w:jc w:val="both"/>
        <w:rPr>
          <w:rFonts w:ascii="Arial" w:eastAsia="Arial" w:hAnsi="Arial" w:cs="Arial"/>
          <w:sz w:val="24"/>
          <w:szCs w:val="24"/>
        </w:rPr>
      </w:pPr>
    </w:p>
    <w:p w:rsidR="00063674" w:rsidRPr="007714E0" w:rsidRDefault="000E1F85" w:rsidP="007714E0">
      <w:pPr>
        <w:tabs>
          <w:tab w:val="left" w:pos="540"/>
        </w:tabs>
        <w:spacing w:after="0" w:line="180" w:lineRule="auto"/>
        <w:jc w:val="both"/>
        <w:rPr>
          <w:rFonts w:ascii="Wingdings" w:eastAsia="Wingdings" w:hAnsi="Wingdings" w:cs="Wingdings"/>
          <w:sz w:val="24"/>
          <w:szCs w:val="24"/>
          <w:vertAlign w:val="superscript"/>
        </w:rPr>
      </w:pPr>
      <w:r>
        <w:rPr>
          <w:rFonts w:ascii="Arial" w:eastAsia="Arial" w:hAnsi="Arial" w:cs="Arial"/>
          <w:sz w:val="24"/>
          <w:szCs w:val="24"/>
        </w:rPr>
        <w:t>-</w:t>
      </w:r>
      <w:r w:rsidR="00063674" w:rsidRPr="007714E0">
        <w:rPr>
          <w:rFonts w:ascii="Arial" w:eastAsia="Arial" w:hAnsi="Arial" w:cs="Arial"/>
          <w:sz w:val="24"/>
          <w:szCs w:val="24"/>
        </w:rPr>
        <w:t>Métabolisme: hépatique (50%), rénal, musculaire.</w:t>
      </w:r>
    </w:p>
    <w:p w:rsidR="007714E0" w:rsidRPr="007714E0" w:rsidRDefault="007714E0" w:rsidP="007714E0">
      <w:pPr>
        <w:tabs>
          <w:tab w:val="left" w:pos="540"/>
        </w:tabs>
        <w:spacing w:after="0" w:line="180" w:lineRule="auto"/>
        <w:jc w:val="both"/>
        <w:rPr>
          <w:rFonts w:ascii="Arial" w:eastAsia="Arial" w:hAnsi="Arial" w:cs="Arial"/>
          <w:sz w:val="24"/>
          <w:szCs w:val="24"/>
        </w:rPr>
      </w:pPr>
    </w:p>
    <w:p w:rsidR="00063674" w:rsidRPr="007714E0" w:rsidRDefault="000E1F85" w:rsidP="007714E0">
      <w:pPr>
        <w:tabs>
          <w:tab w:val="left" w:pos="540"/>
        </w:tabs>
        <w:spacing w:after="0" w:line="180" w:lineRule="auto"/>
        <w:jc w:val="both"/>
        <w:rPr>
          <w:rFonts w:ascii="Wingdings" w:eastAsia="Wingdings" w:hAnsi="Wingdings" w:cs="Wingdings"/>
          <w:sz w:val="24"/>
          <w:szCs w:val="24"/>
          <w:vertAlign w:val="superscript"/>
        </w:rPr>
      </w:pPr>
      <w:r>
        <w:rPr>
          <w:rFonts w:ascii="Arial" w:eastAsia="Arial" w:hAnsi="Arial" w:cs="Arial"/>
          <w:sz w:val="24"/>
          <w:szCs w:val="24"/>
        </w:rPr>
        <w:t>-</w:t>
      </w:r>
      <w:r w:rsidR="00063674" w:rsidRPr="007714E0">
        <w:rPr>
          <w:rFonts w:ascii="Arial" w:eastAsia="Arial" w:hAnsi="Arial" w:cs="Arial"/>
          <w:sz w:val="24"/>
          <w:szCs w:val="24"/>
        </w:rPr>
        <w:t>Demi-vie plasmatique (t1/2): 7 à 10 mn</w:t>
      </w:r>
    </w:p>
    <w:p w:rsidR="00063674" w:rsidRPr="00063674" w:rsidRDefault="00063674" w:rsidP="00063674">
      <w:pPr>
        <w:pStyle w:val="Paragraphedeliste"/>
        <w:rPr>
          <w:rFonts w:ascii="Wingdings" w:eastAsia="Wingdings" w:hAnsi="Wingdings" w:cs="Wingdings"/>
          <w:sz w:val="24"/>
          <w:szCs w:val="24"/>
          <w:vertAlign w:val="superscript"/>
        </w:rPr>
      </w:pPr>
    </w:p>
    <w:p w:rsidR="00063674" w:rsidRPr="00E64253" w:rsidRDefault="000E1F85" w:rsidP="000E1F85">
      <w:pPr>
        <w:tabs>
          <w:tab w:val="left" w:pos="1748"/>
        </w:tabs>
        <w:spacing w:after="0" w:line="239" w:lineRule="auto"/>
        <w:jc w:val="both"/>
        <w:rPr>
          <w:rFonts w:ascii="Arial" w:eastAsia="Arial" w:hAnsi="Arial" w:cs="Arial"/>
          <w:b/>
          <w:bCs/>
          <w:color w:val="00B050"/>
          <w:sz w:val="40"/>
          <w:szCs w:val="40"/>
        </w:rPr>
      </w:pPr>
      <w:r>
        <w:rPr>
          <w:rFonts w:ascii="Arial" w:eastAsia="Arial" w:hAnsi="Arial" w:cs="Arial"/>
          <w:b/>
          <w:bCs/>
          <w:color w:val="00B050"/>
          <w:sz w:val="24"/>
          <w:szCs w:val="24"/>
        </w:rPr>
        <w:t xml:space="preserve">       </w:t>
      </w:r>
      <w:r w:rsidRPr="00E64253">
        <w:rPr>
          <w:rFonts w:ascii="Arial" w:eastAsia="Arial" w:hAnsi="Arial" w:cs="Arial"/>
          <w:b/>
          <w:bCs/>
          <w:color w:val="00B050"/>
          <w:sz w:val="40"/>
          <w:szCs w:val="40"/>
        </w:rPr>
        <w:t xml:space="preserve">3) </w:t>
      </w:r>
      <w:r w:rsidR="00063674" w:rsidRPr="00E64253">
        <w:rPr>
          <w:rFonts w:ascii="Arial" w:eastAsia="Arial" w:hAnsi="Arial" w:cs="Arial"/>
          <w:b/>
          <w:bCs/>
          <w:color w:val="00B050"/>
          <w:sz w:val="40"/>
          <w:szCs w:val="40"/>
        </w:rPr>
        <w:t>Indications thérapeutiques</w:t>
      </w:r>
    </w:p>
    <w:p w:rsidR="00063674" w:rsidRPr="00063674" w:rsidRDefault="00063674" w:rsidP="00063674">
      <w:pPr>
        <w:spacing w:line="28" w:lineRule="exact"/>
        <w:rPr>
          <w:rFonts w:ascii="Arial" w:eastAsia="Arial" w:hAnsi="Arial" w:cs="Arial"/>
          <w:b/>
          <w:bCs/>
          <w:color w:val="00B050"/>
          <w:sz w:val="24"/>
          <w:szCs w:val="24"/>
        </w:rPr>
      </w:pPr>
    </w:p>
    <w:p w:rsidR="00063674" w:rsidRPr="00387474" w:rsidRDefault="000E1F85" w:rsidP="00387474">
      <w:pPr>
        <w:tabs>
          <w:tab w:val="left" w:pos="268"/>
        </w:tabs>
        <w:spacing w:after="0" w:line="240" w:lineRule="auto"/>
        <w:jc w:val="both"/>
        <w:rPr>
          <w:rFonts w:ascii="Wingdings" w:eastAsia="Wingdings" w:hAnsi="Wingdings" w:cs="Wingdings"/>
          <w:sz w:val="24"/>
          <w:szCs w:val="24"/>
          <w:vertAlign w:val="superscript"/>
        </w:rPr>
      </w:pPr>
      <w:r>
        <w:rPr>
          <w:rFonts w:ascii="Arial" w:eastAsia="Arial" w:hAnsi="Arial" w:cs="Arial"/>
          <w:b/>
          <w:bCs/>
          <w:sz w:val="24"/>
          <w:szCs w:val="24"/>
        </w:rPr>
        <w:t>-</w:t>
      </w:r>
      <w:r w:rsidR="00063674" w:rsidRPr="00387474">
        <w:rPr>
          <w:rFonts w:ascii="Arial" w:eastAsia="Arial" w:hAnsi="Arial" w:cs="Arial"/>
          <w:b/>
          <w:bCs/>
          <w:sz w:val="24"/>
          <w:szCs w:val="24"/>
        </w:rPr>
        <w:t>Diabète de type I</w:t>
      </w:r>
    </w:p>
    <w:p w:rsidR="008632CC" w:rsidRDefault="008632CC" w:rsidP="00387474">
      <w:pPr>
        <w:tabs>
          <w:tab w:val="left" w:pos="288"/>
        </w:tabs>
        <w:spacing w:after="0" w:line="181" w:lineRule="auto"/>
        <w:jc w:val="both"/>
        <w:rPr>
          <w:rFonts w:ascii="Arial" w:eastAsia="Arial" w:hAnsi="Arial" w:cs="Arial"/>
          <w:b/>
          <w:bCs/>
          <w:sz w:val="24"/>
          <w:szCs w:val="24"/>
        </w:rPr>
      </w:pPr>
    </w:p>
    <w:p w:rsidR="00063674" w:rsidRPr="00387474" w:rsidRDefault="000E1F85" w:rsidP="00387474">
      <w:pPr>
        <w:tabs>
          <w:tab w:val="left" w:pos="288"/>
        </w:tabs>
        <w:spacing w:after="0" w:line="181" w:lineRule="auto"/>
        <w:jc w:val="both"/>
        <w:rPr>
          <w:rFonts w:ascii="Wingdings" w:eastAsia="Wingdings" w:hAnsi="Wingdings" w:cs="Wingdings"/>
          <w:sz w:val="24"/>
          <w:szCs w:val="24"/>
          <w:vertAlign w:val="superscript"/>
        </w:rPr>
      </w:pPr>
      <w:r>
        <w:rPr>
          <w:rFonts w:ascii="Arial" w:eastAsia="Arial" w:hAnsi="Arial" w:cs="Arial"/>
          <w:b/>
          <w:bCs/>
          <w:sz w:val="24"/>
          <w:szCs w:val="24"/>
        </w:rPr>
        <w:t>-</w:t>
      </w:r>
      <w:r w:rsidR="00063674" w:rsidRPr="00387474">
        <w:rPr>
          <w:rFonts w:ascii="Arial" w:eastAsia="Arial" w:hAnsi="Arial" w:cs="Arial"/>
          <w:b/>
          <w:bCs/>
          <w:sz w:val="24"/>
          <w:szCs w:val="24"/>
        </w:rPr>
        <w:t>Diabète de Femme enceinte</w:t>
      </w:r>
    </w:p>
    <w:p w:rsidR="008632CC" w:rsidRDefault="008632CC" w:rsidP="00387474">
      <w:pPr>
        <w:tabs>
          <w:tab w:val="left" w:pos="288"/>
        </w:tabs>
        <w:spacing w:after="0" w:line="180" w:lineRule="auto"/>
        <w:jc w:val="both"/>
        <w:rPr>
          <w:rFonts w:ascii="Arial" w:eastAsia="Arial" w:hAnsi="Arial" w:cs="Arial"/>
          <w:b/>
          <w:bCs/>
          <w:sz w:val="24"/>
          <w:szCs w:val="24"/>
        </w:rPr>
      </w:pPr>
    </w:p>
    <w:p w:rsidR="00063674" w:rsidRPr="00387474" w:rsidRDefault="000E1F85" w:rsidP="00387474">
      <w:pPr>
        <w:tabs>
          <w:tab w:val="left" w:pos="288"/>
        </w:tabs>
        <w:spacing w:after="0" w:line="180" w:lineRule="auto"/>
        <w:jc w:val="both"/>
        <w:rPr>
          <w:rFonts w:ascii="Wingdings" w:eastAsia="Wingdings" w:hAnsi="Wingdings" w:cs="Wingdings"/>
          <w:sz w:val="24"/>
          <w:szCs w:val="24"/>
          <w:vertAlign w:val="superscript"/>
        </w:rPr>
      </w:pPr>
      <w:r>
        <w:rPr>
          <w:rFonts w:ascii="Arial" w:eastAsia="Arial" w:hAnsi="Arial" w:cs="Arial"/>
          <w:b/>
          <w:bCs/>
          <w:sz w:val="24"/>
          <w:szCs w:val="24"/>
        </w:rPr>
        <w:t>-</w:t>
      </w:r>
      <w:r w:rsidR="008632CC">
        <w:rPr>
          <w:rFonts w:ascii="Arial" w:eastAsia="Arial" w:hAnsi="Arial" w:cs="Arial"/>
          <w:b/>
          <w:bCs/>
          <w:sz w:val="24"/>
          <w:szCs w:val="24"/>
        </w:rPr>
        <w:t>c</w:t>
      </w:r>
      <w:r w:rsidR="00063674" w:rsidRPr="00387474">
        <w:rPr>
          <w:rFonts w:ascii="Arial" w:eastAsia="Arial" w:hAnsi="Arial" w:cs="Arial"/>
          <w:b/>
          <w:bCs/>
          <w:sz w:val="24"/>
          <w:szCs w:val="24"/>
        </w:rPr>
        <w:t xml:space="preserve">oma diabétique </w:t>
      </w:r>
      <w:proofErr w:type="spellStart"/>
      <w:r w:rsidR="00063674" w:rsidRPr="00387474">
        <w:rPr>
          <w:rFonts w:ascii="Arial" w:eastAsia="Arial" w:hAnsi="Arial" w:cs="Arial"/>
          <w:b/>
          <w:bCs/>
          <w:sz w:val="24"/>
          <w:szCs w:val="24"/>
        </w:rPr>
        <w:t>acido-cétosique</w:t>
      </w:r>
      <w:proofErr w:type="spellEnd"/>
    </w:p>
    <w:p w:rsidR="001C051C" w:rsidRDefault="001C051C" w:rsidP="00387474">
      <w:pPr>
        <w:tabs>
          <w:tab w:val="left" w:pos="288"/>
        </w:tabs>
        <w:spacing w:after="0" w:line="181" w:lineRule="auto"/>
        <w:jc w:val="both"/>
        <w:rPr>
          <w:rFonts w:ascii="Arial" w:eastAsia="Arial" w:hAnsi="Arial" w:cs="Arial"/>
          <w:b/>
          <w:bCs/>
          <w:sz w:val="24"/>
          <w:szCs w:val="24"/>
        </w:rPr>
      </w:pPr>
    </w:p>
    <w:p w:rsidR="00063674" w:rsidRPr="00387474" w:rsidRDefault="000E1F85" w:rsidP="00387474">
      <w:pPr>
        <w:tabs>
          <w:tab w:val="left" w:pos="288"/>
        </w:tabs>
        <w:spacing w:after="0" w:line="181" w:lineRule="auto"/>
        <w:jc w:val="both"/>
        <w:rPr>
          <w:rFonts w:ascii="Wingdings" w:eastAsia="Wingdings" w:hAnsi="Wingdings" w:cs="Wingdings"/>
          <w:sz w:val="24"/>
          <w:szCs w:val="24"/>
          <w:vertAlign w:val="superscript"/>
        </w:rPr>
      </w:pPr>
      <w:r>
        <w:rPr>
          <w:rFonts w:ascii="Arial" w:eastAsia="Arial" w:hAnsi="Arial" w:cs="Arial"/>
          <w:b/>
          <w:bCs/>
          <w:sz w:val="24"/>
          <w:szCs w:val="24"/>
        </w:rPr>
        <w:t>-</w:t>
      </w:r>
      <w:r w:rsidR="00063674" w:rsidRPr="00387474">
        <w:rPr>
          <w:rFonts w:ascii="Arial" w:eastAsia="Arial" w:hAnsi="Arial" w:cs="Arial"/>
          <w:b/>
          <w:bCs/>
          <w:sz w:val="24"/>
          <w:szCs w:val="24"/>
        </w:rPr>
        <w:t>Diabète et acte chirurgical</w:t>
      </w:r>
    </w:p>
    <w:p w:rsidR="001C051C" w:rsidRDefault="001C051C" w:rsidP="00387474">
      <w:pPr>
        <w:tabs>
          <w:tab w:val="left" w:pos="300"/>
        </w:tabs>
        <w:spacing w:after="0" w:line="181" w:lineRule="auto"/>
        <w:ind w:right="620"/>
        <w:jc w:val="both"/>
        <w:rPr>
          <w:rFonts w:ascii="Arial" w:eastAsia="Arial" w:hAnsi="Arial" w:cs="Arial"/>
          <w:b/>
          <w:bCs/>
          <w:sz w:val="24"/>
          <w:szCs w:val="24"/>
        </w:rPr>
      </w:pPr>
    </w:p>
    <w:p w:rsidR="00063674" w:rsidRPr="00387474" w:rsidRDefault="000E1F85" w:rsidP="00387474">
      <w:pPr>
        <w:tabs>
          <w:tab w:val="left" w:pos="300"/>
        </w:tabs>
        <w:spacing w:after="0" w:line="181" w:lineRule="auto"/>
        <w:ind w:right="620"/>
        <w:jc w:val="both"/>
        <w:rPr>
          <w:rFonts w:ascii="Wingdings" w:eastAsia="Wingdings" w:hAnsi="Wingdings" w:cs="Wingdings"/>
          <w:sz w:val="24"/>
          <w:szCs w:val="24"/>
          <w:vertAlign w:val="superscript"/>
        </w:rPr>
      </w:pPr>
      <w:r>
        <w:rPr>
          <w:rFonts w:ascii="Arial" w:eastAsia="Arial" w:hAnsi="Arial" w:cs="Arial"/>
          <w:b/>
          <w:bCs/>
          <w:sz w:val="24"/>
          <w:szCs w:val="24"/>
        </w:rPr>
        <w:t>-</w:t>
      </w:r>
      <w:r w:rsidR="00063674" w:rsidRPr="00387474">
        <w:rPr>
          <w:rFonts w:ascii="Arial" w:eastAsia="Arial" w:hAnsi="Arial" w:cs="Arial"/>
          <w:b/>
          <w:bCs/>
          <w:sz w:val="24"/>
          <w:szCs w:val="24"/>
        </w:rPr>
        <w:t xml:space="preserve">Peut être utilisée en association avec les ADO pour traiter </w:t>
      </w:r>
      <w:proofErr w:type="gramStart"/>
      <w:r w:rsidR="00063674" w:rsidRPr="00387474">
        <w:rPr>
          <w:rFonts w:ascii="Arial" w:eastAsia="Arial" w:hAnsi="Arial" w:cs="Arial"/>
          <w:b/>
          <w:bCs/>
          <w:sz w:val="24"/>
          <w:szCs w:val="24"/>
        </w:rPr>
        <w:t>certains diabète</w:t>
      </w:r>
      <w:proofErr w:type="gramEnd"/>
      <w:r w:rsidR="00063674" w:rsidRPr="00387474">
        <w:rPr>
          <w:rFonts w:ascii="Arial" w:eastAsia="Arial" w:hAnsi="Arial" w:cs="Arial"/>
          <w:b/>
          <w:bCs/>
          <w:sz w:val="24"/>
          <w:szCs w:val="24"/>
        </w:rPr>
        <w:t xml:space="preserve"> de type II.</w:t>
      </w:r>
    </w:p>
    <w:p w:rsidR="001C051C" w:rsidRDefault="001C051C" w:rsidP="00387474">
      <w:pPr>
        <w:tabs>
          <w:tab w:val="left" w:pos="288"/>
        </w:tabs>
        <w:spacing w:after="0" w:line="240" w:lineRule="auto"/>
        <w:jc w:val="both"/>
        <w:rPr>
          <w:rFonts w:ascii="Arial" w:eastAsia="Arial" w:hAnsi="Arial" w:cs="Arial"/>
          <w:b/>
          <w:bCs/>
          <w:sz w:val="24"/>
          <w:szCs w:val="24"/>
        </w:rPr>
      </w:pPr>
    </w:p>
    <w:p w:rsidR="00063674" w:rsidRPr="00387474" w:rsidRDefault="000E1F85" w:rsidP="00387474">
      <w:pPr>
        <w:tabs>
          <w:tab w:val="left" w:pos="288"/>
        </w:tabs>
        <w:spacing w:after="0" w:line="240" w:lineRule="auto"/>
        <w:jc w:val="both"/>
        <w:rPr>
          <w:rFonts w:ascii="Wingdings" w:eastAsia="Wingdings" w:hAnsi="Wingdings" w:cs="Wingdings"/>
          <w:sz w:val="24"/>
          <w:szCs w:val="24"/>
          <w:vertAlign w:val="superscript"/>
        </w:rPr>
      </w:pPr>
      <w:r>
        <w:rPr>
          <w:rFonts w:ascii="Arial" w:eastAsia="Arial" w:hAnsi="Arial" w:cs="Arial"/>
          <w:b/>
          <w:bCs/>
          <w:sz w:val="24"/>
          <w:szCs w:val="24"/>
        </w:rPr>
        <w:t>-</w:t>
      </w:r>
      <w:r w:rsidR="00063674" w:rsidRPr="00387474">
        <w:rPr>
          <w:rFonts w:ascii="Arial" w:eastAsia="Arial" w:hAnsi="Arial" w:cs="Arial"/>
          <w:b/>
          <w:bCs/>
          <w:sz w:val="24"/>
          <w:szCs w:val="24"/>
        </w:rPr>
        <w:t>La posologie est adaptée en fonction:</w:t>
      </w:r>
    </w:p>
    <w:p w:rsidR="00387474" w:rsidRDefault="00387474" w:rsidP="007714E0">
      <w:pPr>
        <w:tabs>
          <w:tab w:val="left" w:pos="1112"/>
        </w:tabs>
        <w:spacing w:after="0" w:line="182" w:lineRule="auto"/>
        <w:jc w:val="both"/>
        <w:rPr>
          <w:rFonts w:ascii="Wingdings" w:eastAsia="Wingdings" w:hAnsi="Wingdings" w:cs="Wingdings"/>
          <w:sz w:val="24"/>
          <w:szCs w:val="24"/>
          <w:vertAlign w:val="superscript"/>
        </w:rPr>
      </w:pPr>
    </w:p>
    <w:p w:rsidR="007714E0" w:rsidRPr="007714E0" w:rsidRDefault="000E1F85" w:rsidP="007714E0">
      <w:pPr>
        <w:tabs>
          <w:tab w:val="left" w:pos="1112"/>
        </w:tabs>
        <w:spacing w:after="0" w:line="182" w:lineRule="auto"/>
        <w:jc w:val="both"/>
        <w:rPr>
          <w:rFonts w:ascii="Wingdings" w:eastAsia="Wingdings" w:hAnsi="Wingdings" w:cs="Wingdings"/>
          <w:color w:val="0070C0"/>
          <w:sz w:val="24"/>
          <w:szCs w:val="24"/>
          <w:vertAlign w:val="superscript"/>
        </w:rPr>
      </w:pPr>
      <w:r>
        <w:rPr>
          <w:rFonts w:ascii="Arial" w:eastAsia="Arial" w:hAnsi="Arial" w:cs="Arial"/>
          <w:b/>
          <w:bCs/>
          <w:color w:val="0070C0"/>
          <w:sz w:val="24"/>
          <w:szCs w:val="24"/>
        </w:rPr>
        <w:t xml:space="preserve">        </w:t>
      </w:r>
      <w:proofErr w:type="gramStart"/>
      <w:r w:rsidR="00063674" w:rsidRPr="00063674">
        <w:rPr>
          <w:rFonts w:ascii="Arial" w:eastAsia="Arial" w:hAnsi="Arial" w:cs="Arial"/>
          <w:b/>
          <w:bCs/>
          <w:color w:val="0070C0"/>
          <w:sz w:val="24"/>
          <w:szCs w:val="24"/>
        </w:rPr>
        <w:t>des</w:t>
      </w:r>
      <w:proofErr w:type="gramEnd"/>
      <w:r w:rsidR="00063674" w:rsidRPr="00063674">
        <w:rPr>
          <w:rFonts w:ascii="Arial" w:eastAsia="Arial" w:hAnsi="Arial" w:cs="Arial"/>
          <w:b/>
          <w:bCs/>
          <w:color w:val="0070C0"/>
          <w:sz w:val="24"/>
          <w:szCs w:val="24"/>
        </w:rPr>
        <w:t xml:space="preserve"> résultats de la glycémie et de la glycosurie, reflet de l’effet immédiat de</w:t>
      </w:r>
    </w:p>
    <w:p w:rsidR="00063674" w:rsidRPr="00063674" w:rsidRDefault="00063674" w:rsidP="007714E0">
      <w:pPr>
        <w:tabs>
          <w:tab w:val="left" w:pos="1112"/>
        </w:tabs>
        <w:spacing w:after="0" w:line="182" w:lineRule="auto"/>
        <w:jc w:val="both"/>
        <w:rPr>
          <w:rFonts w:ascii="Wingdings" w:eastAsia="Wingdings" w:hAnsi="Wingdings" w:cs="Wingdings"/>
          <w:color w:val="0070C0"/>
          <w:sz w:val="24"/>
          <w:szCs w:val="24"/>
          <w:vertAlign w:val="superscript"/>
        </w:rPr>
      </w:pPr>
      <w:r w:rsidRPr="00063674">
        <w:rPr>
          <w:rFonts w:ascii="Arial" w:eastAsia="Arial" w:hAnsi="Arial" w:cs="Arial"/>
          <w:b/>
          <w:bCs/>
          <w:color w:val="0070C0"/>
          <w:sz w:val="24"/>
          <w:szCs w:val="24"/>
        </w:rPr>
        <w:t xml:space="preserve"> </w:t>
      </w:r>
      <w:r w:rsidR="000E1F85">
        <w:rPr>
          <w:rFonts w:ascii="Arial" w:eastAsia="Arial" w:hAnsi="Arial" w:cs="Arial"/>
          <w:b/>
          <w:bCs/>
          <w:color w:val="0070C0"/>
          <w:sz w:val="24"/>
          <w:szCs w:val="24"/>
        </w:rPr>
        <w:t xml:space="preserve">       </w:t>
      </w:r>
      <w:proofErr w:type="gramStart"/>
      <w:r w:rsidRPr="00063674">
        <w:rPr>
          <w:rFonts w:ascii="Arial" w:eastAsia="Arial" w:hAnsi="Arial" w:cs="Arial"/>
          <w:b/>
          <w:bCs/>
          <w:color w:val="0070C0"/>
          <w:sz w:val="24"/>
          <w:szCs w:val="24"/>
        </w:rPr>
        <w:t>l’insuline</w:t>
      </w:r>
      <w:proofErr w:type="gramEnd"/>
      <w:r w:rsidRPr="00063674">
        <w:rPr>
          <w:rFonts w:ascii="Arial" w:eastAsia="Arial" w:hAnsi="Arial" w:cs="Arial"/>
          <w:b/>
          <w:bCs/>
          <w:color w:val="0070C0"/>
          <w:sz w:val="24"/>
          <w:szCs w:val="24"/>
        </w:rPr>
        <w:t>.</w:t>
      </w:r>
    </w:p>
    <w:p w:rsidR="007714E0" w:rsidRDefault="007714E0" w:rsidP="007714E0">
      <w:pPr>
        <w:tabs>
          <w:tab w:val="left" w:pos="1112"/>
        </w:tabs>
        <w:spacing w:after="0" w:line="182" w:lineRule="auto"/>
        <w:ind w:right="360"/>
        <w:jc w:val="both"/>
        <w:rPr>
          <w:rFonts w:ascii="Wingdings" w:eastAsia="Wingdings" w:hAnsi="Wingdings" w:cs="Wingdings"/>
          <w:color w:val="0070C0"/>
          <w:sz w:val="24"/>
          <w:szCs w:val="24"/>
          <w:vertAlign w:val="superscript"/>
        </w:rPr>
      </w:pPr>
    </w:p>
    <w:p w:rsidR="00063674" w:rsidRPr="00063674" w:rsidRDefault="000E1F85" w:rsidP="007714E0">
      <w:pPr>
        <w:tabs>
          <w:tab w:val="left" w:pos="1112"/>
        </w:tabs>
        <w:spacing w:after="0" w:line="182" w:lineRule="auto"/>
        <w:ind w:right="360"/>
        <w:jc w:val="both"/>
        <w:rPr>
          <w:rFonts w:ascii="Wingdings" w:eastAsia="Wingdings" w:hAnsi="Wingdings" w:cs="Wingdings"/>
          <w:color w:val="0070C0"/>
          <w:sz w:val="24"/>
          <w:szCs w:val="24"/>
          <w:vertAlign w:val="superscript"/>
        </w:rPr>
      </w:pPr>
      <w:r>
        <w:rPr>
          <w:rFonts w:ascii="Arial" w:eastAsia="Arial" w:hAnsi="Arial" w:cs="Arial"/>
          <w:b/>
          <w:bCs/>
          <w:color w:val="0070C0"/>
          <w:sz w:val="24"/>
          <w:szCs w:val="24"/>
        </w:rPr>
        <w:t xml:space="preserve">        </w:t>
      </w:r>
      <w:proofErr w:type="gramStart"/>
      <w:r w:rsidR="00063674" w:rsidRPr="00063674">
        <w:rPr>
          <w:rFonts w:ascii="Arial" w:eastAsia="Arial" w:hAnsi="Arial" w:cs="Arial"/>
          <w:b/>
          <w:bCs/>
          <w:color w:val="0070C0"/>
          <w:sz w:val="24"/>
          <w:szCs w:val="24"/>
        </w:rPr>
        <w:t>des</w:t>
      </w:r>
      <w:proofErr w:type="gramEnd"/>
      <w:r w:rsidR="00063674" w:rsidRPr="00063674">
        <w:rPr>
          <w:rFonts w:ascii="Arial" w:eastAsia="Arial" w:hAnsi="Arial" w:cs="Arial"/>
          <w:b/>
          <w:bCs/>
          <w:color w:val="0070C0"/>
          <w:sz w:val="24"/>
          <w:szCs w:val="24"/>
        </w:rPr>
        <w:t xml:space="preserve"> résultats de l’hémoglobine </w:t>
      </w:r>
      <w:proofErr w:type="spellStart"/>
      <w:r w:rsidR="00063674" w:rsidRPr="00063674">
        <w:rPr>
          <w:rFonts w:ascii="Arial" w:eastAsia="Arial" w:hAnsi="Arial" w:cs="Arial"/>
          <w:b/>
          <w:bCs/>
          <w:color w:val="0070C0"/>
          <w:sz w:val="24"/>
          <w:szCs w:val="24"/>
        </w:rPr>
        <w:t>glycosylée</w:t>
      </w:r>
      <w:proofErr w:type="spellEnd"/>
      <w:r w:rsidR="00063674" w:rsidRPr="00063674">
        <w:rPr>
          <w:rFonts w:ascii="Arial" w:eastAsia="Arial" w:hAnsi="Arial" w:cs="Arial"/>
          <w:b/>
          <w:bCs/>
          <w:color w:val="0070C0"/>
          <w:sz w:val="24"/>
          <w:szCs w:val="24"/>
        </w:rPr>
        <w:t>, reflet de son effet au long cours</w:t>
      </w:r>
    </w:p>
    <w:p w:rsidR="00063674" w:rsidRPr="00063674" w:rsidRDefault="00063674" w:rsidP="00063674">
      <w:pPr>
        <w:rPr>
          <w:sz w:val="24"/>
          <w:szCs w:val="24"/>
        </w:rPr>
      </w:pPr>
    </w:p>
    <w:p w:rsidR="00063674" w:rsidRPr="00E64253" w:rsidRDefault="00E64253" w:rsidP="00E64253">
      <w:pPr>
        <w:rPr>
          <w:sz w:val="40"/>
          <w:szCs w:val="40"/>
        </w:rPr>
      </w:pPr>
      <w:r>
        <w:rPr>
          <w:rFonts w:ascii="Arial" w:eastAsia="Arial" w:hAnsi="Arial" w:cs="Arial"/>
          <w:b/>
          <w:bCs/>
          <w:color w:val="00B050"/>
          <w:sz w:val="40"/>
          <w:szCs w:val="40"/>
        </w:rPr>
        <w:t xml:space="preserve">     4) </w:t>
      </w:r>
      <w:r w:rsidR="00063674" w:rsidRPr="00E64253">
        <w:rPr>
          <w:rFonts w:ascii="Arial" w:eastAsia="Arial" w:hAnsi="Arial" w:cs="Arial"/>
          <w:b/>
          <w:bCs/>
          <w:color w:val="00B050"/>
          <w:sz w:val="40"/>
          <w:szCs w:val="40"/>
        </w:rPr>
        <w:t>Effets indésirables</w:t>
      </w:r>
    </w:p>
    <w:p w:rsidR="00063674" w:rsidRPr="00063674" w:rsidRDefault="000E1F85" w:rsidP="00387474">
      <w:pPr>
        <w:tabs>
          <w:tab w:val="left" w:pos="250"/>
        </w:tabs>
        <w:spacing w:after="0" w:line="243" w:lineRule="auto"/>
        <w:ind w:right="220"/>
        <w:jc w:val="both"/>
        <w:rPr>
          <w:rFonts w:ascii="Arial" w:eastAsia="Arial" w:hAnsi="Arial" w:cs="Arial"/>
          <w:color w:val="FF0000"/>
          <w:sz w:val="24"/>
          <w:szCs w:val="24"/>
        </w:rPr>
      </w:pPr>
      <w:r>
        <w:rPr>
          <w:rFonts w:ascii="Arial" w:eastAsia="Arial" w:hAnsi="Arial" w:cs="Arial"/>
          <w:b/>
          <w:bCs/>
          <w:color w:val="FF0000"/>
          <w:sz w:val="24"/>
          <w:szCs w:val="24"/>
        </w:rPr>
        <w:t>-</w:t>
      </w:r>
      <w:proofErr w:type="spellStart"/>
      <w:r w:rsidR="00063674" w:rsidRPr="00063674">
        <w:rPr>
          <w:rFonts w:ascii="Arial" w:eastAsia="Arial" w:hAnsi="Arial" w:cs="Arial"/>
          <w:b/>
          <w:bCs/>
          <w:color w:val="FF0000"/>
          <w:sz w:val="24"/>
          <w:szCs w:val="24"/>
        </w:rPr>
        <w:t>Lipodystrophie</w:t>
      </w:r>
      <w:proofErr w:type="spellEnd"/>
      <w:r w:rsidR="00063674" w:rsidRPr="00063674">
        <w:rPr>
          <w:rFonts w:ascii="Arial" w:eastAsia="Arial" w:hAnsi="Arial" w:cs="Arial"/>
          <w:b/>
          <w:bCs/>
          <w:color w:val="FF0000"/>
          <w:sz w:val="24"/>
          <w:szCs w:val="24"/>
        </w:rPr>
        <w:t xml:space="preserve"> : </w:t>
      </w:r>
      <w:proofErr w:type="spellStart"/>
      <w:r w:rsidR="00063674" w:rsidRPr="00063674">
        <w:rPr>
          <w:rFonts w:ascii="Arial" w:eastAsia="Arial" w:hAnsi="Arial" w:cs="Arial"/>
          <w:b/>
          <w:bCs/>
          <w:color w:val="000000"/>
          <w:sz w:val="24"/>
          <w:szCs w:val="24"/>
        </w:rPr>
        <w:t>hyperdéveloppement</w:t>
      </w:r>
      <w:proofErr w:type="spellEnd"/>
      <w:r w:rsidR="00063674" w:rsidRPr="00063674">
        <w:rPr>
          <w:rFonts w:ascii="Arial" w:eastAsia="Arial" w:hAnsi="Arial" w:cs="Arial"/>
          <w:b/>
          <w:bCs/>
          <w:color w:val="000000"/>
          <w:sz w:val="24"/>
          <w:szCs w:val="24"/>
        </w:rPr>
        <w:t xml:space="preserve"> du tissu graisseux:</w:t>
      </w:r>
      <w:r w:rsidR="00063674" w:rsidRPr="00063674">
        <w:rPr>
          <w:rFonts w:ascii="Arial" w:eastAsia="Arial" w:hAnsi="Arial" w:cs="Arial"/>
          <w:b/>
          <w:bCs/>
          <w:color w:val="FF0000"/>
          <w:sz w:val="24"/>
          <w:szCs w:val="24"/>
        </w:rPr>
        <w:t xml:space="preserve"> </w:t>
      </w:r>
      <w:r w:rsidR="00063674" w:rsidRPr="00063674">
        <w:rPr>
          <w:rFonts w:ascii="Arial" w:eastAsia="Arial" w:hAnsi="Arial" w:cs="Arial"/>
          <w:color w:val="000000"/>
          <w:sz w:val="24"/>
          <w:szCs w:val="24"/>
        </w:rPr>
        <w:t>il</w:t>
      </w:r>
      <w:r w:rsidR="00063674" w:rsidRPr="00063674">
        <w:rPr>
          <w:rFonts w:ascii="Arial" w:eastAsia="Arial" w:hAnsi="Arial" w:cs="Arial"/>
          <w:b/>
          <w:bCs/>
          <w:color w:val="FF0000"/>
          <w:sz w:val="24"/>
          <w:szCs w:val="24"/>
        </w:rPr>
        <w:t xml:space="preserve"> </w:t>
      </w:r>
      <w:r w:rsidR="00063674" w:rsidRPr="00063674">
        <w:rPr>
          <w:rFonts w:ascii="Arial" w:eastAsia="Arial" w:hAnsi="Arial" w:cs="Arial"/>
          <w:color w:val="000000"/>
          <w:sz w:val="24"/>
          <w:szCs w:val="24"/>
        </w:rPr>
        <w:t>faut changer régulièrement de site d’injection.</w:t>
      </w:r>
    </w:p>
    <w:p w:rsidR="00063674" w:rsidRPr="00063674" w:rsidRDefault="000E1F85" w:rsidP="00387474">
      <w:pPr>
        <w:tabs>
          <w:tab w:val="left" w:pos="243"/>
        </w:tabs>
        <w:spacing w:after="0" w:line="240" w:lineRule="auto"/>
        <w:jc w:val="both"/>
        <w:rPr>
          <w:rFonts w:ascii="Arial" w:eastAsia="Arial" w:hAnsi="Arial" w:cs="Arial"/>
          <w:color w:val="FF0000"/>
          <w:sz w:val="24"/>
          <w:szCs w:val="24"/>
        </w:rPr>
      </w:pPr>
      <w:r>
        <w:rPr>
          <w:rFonts w:ascii="Arial" w:eastAsia="Arial" w:hAnsi="Arial" w:cs="Arial"/>
          <w:b/>
          <w:bCs/>
          <w:color w:val="FF0000"/>
          <w:sz w:val="24"/>
          <w:szCs w:val="24"/>
        </w:rPr>
        <w:t>-</w:t>
      </w:r>
      <w:r w:rsidR="00063674" w:rsidRPr="00063674">
        <w:rPr>
          <w:rFonts w:ascii="Arial" w:eastAsia="Arial" w:hAnsi="Arial" w:cs="Arial"/>
          <w:b/>
          <w:bCs/>
          <w:color w:val="FF0000"/>
          <w:sz w:val="24"/>
          <w:szCs w:val="24"/>
        </w:rPr>
        <w:t xml:space="preserve">Hypoglycémie: </w:t>
      </w:r>
      <w:r w:rsidR="00063674" w:rsidRPr="00063674">
        <w:rPr>
          <w:rFonts w:ascii="Arial" w:eastAsia="Arial" w:hAnsi="Arial" w:cs="Arial"/>
          <w:b/>
          <w:bCs/>
          <w:color w:val="000000"/>
          <w:sz w:val="24"/>
          <w:szCs w:val="24"/>
        </w:rPr>
        <w:t>après oubli d’un repas ou exercice physique</w:t>
      </w:r>
    </w:p>
    <w:p w:rsidR="000E1F85" w:rsidRDefault="00063674" w:rsidP="00387474">
      <w:pPr>
        <w:rPr>
          <w:rFonts w:ascii="Arial" w:eastAsia="Arial" w:hAnsi="Arial" w:cs="Arial"/>
          <w:b/>
          <w:bCs/>
          <w:color w:val="0070C0"/>
          <w:sz w:val="24"/>
          <w:szCs w:val="24"/>
        </w:rPr>
      </w:pPr>
      <w:r w:rsidRPr="00063674">
        <w:rPr>
          <w:rFonts w:ascii="Arial" w:eastAsia="Arial" w:hAnsi="Arial" w:cs="Arial"/>
          <w:b/>
          <w:bCs/>
          <w:color w:val="0070C0"/>
          <w:sz w:val="24"/>
          <w:szCs w:val="24"/>
        </w:rPr>
        <w:t>Symptômes:</w:t>
      </w:r>
    </w:p>
    <w:p w:rsidR="000E1F85" w:rsidRDefault="000E1F85" w:rsidP="000E1F85">
      <w:pPr>
        <w:rPr>
          <w:rFonts w:ascii="Arial" w:eastAsia="Arial" w:hAnsi="Arial" w:cs="Arial"/>
          <w:b/>
          <w:bCs/>
          <w:color w:val="00B050"/>
          <w:sz w:val="24"/>
          <w:szCs w:val="24"/>
        </w:rPr>
      </w:pPr>
      <w:r>
        <w:rPr>
          <w:rFonts w:ascii="Arial" w:eastAsia="Arial" w:hAnsi="Arial" w:cs="Arial"/>
          <w:b/>
          <w:bCs/>
          <w:color w:val="00B050"/>
          <w:sz w:val="24"/>
          <w:szCs w:val="24"/>
        </w:rPr>
        <w:lastRenderedPageBreak/>
        <w:t>-R</w:t>
      </w:r>
      <w:r w:rsidR="00063674" w:rsidRPr="00063674">
        <w:rPr>
          <w:rFonts w:ascii="Arial" w:eastAsia="Arial" w:hAnsi="Arial" w:cs="Arial"/>
          <w:b/>
          <w:bCs/>
          <w:color w:val="00B050"/>
          <w:sz w:val="24"/>
          <w:szCs w:val="24"/>
        </w:rPr>
        <w:t xml:space="preserve">éaction adrénergique: </w:t>
      </w:r>
      <w:r w:rsidR="00063674" w:rsidRPr="00063674">
        <w:rPr>
          <w:rFonts w:ascii="Arial" w:eastAsia="Arial" w:hAnsi="Arial" w:cs="Arial"/>
          <w:b/>
          <w:bCs/>
          <w:color w:val="000000"/>
          <w:sz w:val="24"/>
          <w:szCs w:val="24"/>
        </w:rPr>
        <w:t>sueur, palpitation, anxiété, faim,</w:t>
      </w:r>
      <w:r w:rsidR="00063674" w:rsidRPr="00063674">
        <w:rPr>
          <w:rFonts w:ascii="Arial" w:eastAsia="Arial" w:hAnsi="Arial" w:cs="Arial"/>
          <w:b/>
          <w:bCs/>
          <w:color w:val="00B050"/>
          <w:sz w:val="24"/>
          <w:szCs w:val="24"/>
        </w:rPr>
        <w:t xml:space="preserve"> </w:t>
      </w:r>
    </w:p>
    <w:p w:rsidR="00387474" w:rsidRPr="000E1F85" w:rsidRDefault="000E1F85" w:rsidP="000E1F85">
      <w:pPr>
        <w:rPr>
          <w:rFonts w:ascii="Arial" w:eastAsia="Arial" w:hAnsi="Arial" w:cs="Arial"/>
          <w:b/>
          <w:bCs/>
          <w:color w:val="00B050"/>
          <w:sz w:val="24"/>
          <w:szCs w:val="24"/>
        </w:rPr>
      </w:pPr>
      <w:r>
        <w:rPr>
          <w:rFonts w:ascii="Arial" w:eastAsia="Arial" w:hAnsi="Arial" w:cs="Arial"/>
          <w:b/>
          <w:bCs/>
          <w:color w:val="00B050"/>
          <w:sz w:val="24"/>
          <w:szCs w:val="24"/>
        </w:rPr>
        <w:t>-</w:t>
      </w:r>
      <w:proofErr w:type="spellStart"/>
      <w:r w:rsidR="00063674" w:rsidRPr="00063674">
        <w:rPr>
          <w:rFonts w:ascii="Arial" w:eastAsia="Arial" w:hAnsi="Arial" w:cs="Arial"/>
          <w:b/>
          <w:bCs/>
          <w:color w:val="00B050"/>
          <w:sz w:val="24"/>
          <w:szCs w:val="24"/>
        </w:rPr>
        <w:t>Neuroglycopénie</w:t>
      </w:r>
      <w:proofErr w:type="spellEnd"/>
      <w:proofErr w:type="gramStart"/>
      <w:r w:rsidR="00063674" w:rsidRPr="00063674">
        <w:rPr>
          <w:rFonts w:ascii="Arial" w:eastAsia="Arial" w:hAnsi="Arial" w:cs="Arial"/>
          <w:b/>
          <w:bCs/>
          <w:color w:val="00B050"/>
          <w:sz w:val="24"/>
          <w:szCs w:val="24"/>
        </w:rPr>
        <w:t>:</w:t>
      </w:r>
      <w:r w:rsidR="00387474">
        <w:rPr>
          <w:rFonts w:ascii="Arial" w:eastAsia="Arial" w:hAnsi="Arial" w:cs="Arial"/>
          <w:b/>
          <w:bCs/>
          <w:color w:val="00B050"/>
          <w:sz w:val="24"/>
          <w:szCs w:val="24"/>
        </w:rPr>
        <w:t xml:space="preserve"> </w:t>
      </w:r>
      <w:r w:rsidR="00063674" w:rsidRPr="00063674">
        <w:rPr>
          <w:rFonts w:ascii="Arial" w:eastAsia="Arial" w:hAnsi="Arial" w:cs="Arial"/>
          <w:b/>
          <w:bCs/>
          <w:color w:val="00B050"/>
          <w:sz w:val="24"/>
          <w:szCs w:val="24"/>
        </w:rPr>
        <w:t xml:space="preserve"> </w:t>
      </w:r>
      <w:r w:rsidR="00063674" w:rsidRPr="00063674">
        <w:rPr>
          <w:rFonts w:ascii="Arial" w:eastAsia="Arial" w:hAnsi="Arial" w:cs="Arial"/>
          <w:b/>
          <w:bCs/>
          <w:color w:val="000000"/>
          <w:sz w:val="24"/>
          <w:szCs w:val="24"/>
        </w:rPr>
        <w:t>troubles</w:t>
      </w:r>
      <w:proofErr w:type="gramEnd"/>
      <w:r w:rsidR="00063674" w:rsidRPr="00063674">
        <w:rPr>
          <w:rFonts w:ascii="Arial" w:eastAsia="Arial" w:hAnsi="Arial" w:cs="Arial"/>
          <w:b/>
          <w:bCs/>
          <w:color w:val="000000"/>
          <w:sz w:val="24"/>
          <w:szCs w:val="24"/>
        </w:rPr>
        <w:t xml:space="preserve"> visuels et troubles d’élocution;</w:t>
      </w:r>
      <w:r w:rsidR="00063674" w:rsidRPr="00063674">
        <w:rPr>
          <w:rFonts w:ascii="Arial" w:eastAsia="Arial" w:hAnsi="Arial" w:cs="Arial"/>
          <w:b/>
          <w:bCs/>
          <w:color w:val="00B050"/>
          <w:sz w:val="24"/>
          <w:szCs w:val="24"/>
        </w:rPr>
        <w:t xml:space="preserve"> </w:t>
      </w:r>
      <w:r w:rsidR="00063674" w:rsidRPr="00063674">
        <w:rPr>
          <w:rFonts w:ascii="Arial" w:eastAsia="Arial" w:hAnsi="Arial" w:cs="Arial"/>
          <w:b/>
          <w:bCs/>
          <w:color w:val="000000"/>
          <w:sz w:val="24"/>
          <w:szCs w:val="24"/>
        </w:rPr>
        <w:t xml:space="preserve">tremblement, </w:t>
      </w:r>
      <w:proofErr w:type="spellStart"/>
      <w:r w:rsidR="00063674" w:rsidRPr="00063674">
        <w:rPr>
          <w:rFonts w:ascii="Arial" w:eastAsia="Arial" w:hAnsi="Arial" w:cs="Arial"/>
          <w:b/>
          <w:bCs/>
          <w:color w:val="000000"/>
          <w:sz w:val="24"/>
          <w:szCs w:val="24"/>
        </w:rPr>
        <w:t>agréssivité</w:t>
      </w:r>
      <w:proofErr w:type="spellEnd"/>
      <w:r w:rsidR="00063674" w:rsidRPr="00063674">
        <w:rPr>
          <w:rFonts w:ascii="Arial" w:eastAsia="Arial" w:hAnsi="Arial" w:cs="Arial"/>
          <w:b/>
          <w:bCs/>
          <w:color w:val="000000"/>
          <w:sz w:val="24"/>
          <w:szCs w:val="24"/>
        </w:rPr>
        <w:t xml:space="preserve">, </w:t>
      </w:r>
    </w:p>
    <w:p w:rsidR="00063674" w:rsidRPr="00387474" w:rsidRDefault="00063674" w:rsidP="00387474">
      <w:pPr>
        <w:rPr>
          <w:rFonts w:ascii="Arial" w:eastAsia="Arial" w:hAnsi="Arial" w:cs="Arial"/>
          <w:b/>
          <w:bCs/>
          <w:color w:val="00B050"/>
          <w:sz w:val="24"/>
          <w:szCs w:val="24"/>
        </w:rPr>
      </w:pPr>
      <w:proofErr w:type="gramStart"/>
      <w:r w:rsidRPr="00063674">
        <w:rPr>
          <w:rFonts w:ascii="Arial" w:eastAsia="Arial" w:hAnsi="Arial" w:cs="Arial"/>
          <w:b/>
          <w:bCs/>
          <w:color w:val="000000"/>
          <w:sz w:val="24"/>
          <w:szCs w:val="24"/>
        </w:rPr>
        <w:t>vertiges</w:t>
      </w:r>
      <w:proofErr w:type="gramEnd"/>
      <w:r w:rsidRPr="00063674">
        <w:rPr>
          <w:rFonts w:ascii="Arial" w:eastAsia="Arial" w:hAnsi="Arial" w:cs="Arial"/>
          <w:b/>
          <w:bCs/>
          <w:color w:val="000000"/>
          <w:sz w:val="24"/>
          <w:szCs w:val="24"/>
        </w:rPr>
        <w:t>,…</w:t>
      </w:r>
    </w:p>
    <w:p w:rsidR="00063674" w:rsidRPr="00063674" w:rsidRDefault="000E1F85" w:rsidP="00387474">
      <w:pPr>
        <w:spacing w:line="243" w:lineRule="auto"/>
        <w:ind w:right="3120"/>
        <w:rPr>
          <w:sz w:val="24"/>
          <w:szCs w:val="24"/>
        </w:rPr>
      </w:pPr>
      <w:r>
        <w:rPr>
          <w:rFonts w:ascii="Arial" w:eastAsia="Arial" w:hAnsi="Arial" w:cs="Arial"/>
          <w:b/>
          <w:bCs/>
          <w:color w:val="FF0000"/>
          <w:sz w:val="24"/>
          <w:szCs w:val="24"/>
        </w:rPr>
        <w:t>-</w:t>
      </w:r>
      <w:r w:rsidR="00063674" w:rsidRPr="00063674">
        <w:rPr>
          <w:rFonts w:ascii="Arial" w:eastAsia="Arial" w:hAnsi="Arial" w:cs="Arial"/>
          <w:b/>
          <w:bCs/>
          <w:color w:val="FF0000"/>
          <w:sz w:val="24"/>
          <w:szCs w:val="24"/>
        </w:rPr>
        <w:t xml:space="preserve">CAT: </w:t>
      </w:r>
      <w:r w:rsidR="00063674" w:rsidRPr="00063674">
        <w:rPr>
          <w:rFonts w:ascii="Arial" w:eastAsia="Arial" w:hAnsi="Arial" w:cs="Arial"/>
          <w:b/>
          <w:bCs/>
          <w:color w:val="000000"/>
          <w:sz w:val="24"/>
          <w:szCs w:val="24"/>
        </w:rPr>
        <w:t>sucrer le malade par voie orale ou IV</w:t>
      </w:r>
      <w:r w:rsidR="00063674" w:rsidRPr="00063674">
        <w:rPr>
          <w:rFonts w:ascii="Arial" w:eastAsia="Arial" w:hAnsi="Arial" w:cs="Arial"/>
          <w:b/>
          <w:bCs/>
          <w:color w:val="FF0000"/>
          <w:sz w:val="24"/>
          <w:szCs w:val="24"/>
        </w:rPr>
        <w:t xml:space="preserve"> </w:t>
      </w:r>
      <w:r w:rsidR="00063674" w:rsidRPr="00063674">
        <w:rPr>
          <w:rFonts w:ascii="Arial" w:eastAsia="Arial" w:hAnsi="Arial" w:cs="Arial"/>
          <w:b/>
          <w:bCs/>
          <w:color w:val="000000"/>
          <w:sz w:val="24"/>
          <w:szCs w:val="24"/>
        </w:rPr>
        <w:t>glucagon par voie SC ou IM.</w:t>
      </w:r>
    </w:p>
    <w:p w:rsidR="000E1F85" w:rsidRDefault="000E1F85" w:rsidP="000E1F85">
      <w:pPr>
        <w:spacing w:line="239" w:lineRule="auto"/>
        <w:rPr>
          <w:rFonts w:ascii="Arial" w:eastAsia="Arial" w:hAnsi="Arial" w:cs="Arial"/>
          <w:b/>
          <w:bCs/>
          <w:sz w:val="24"/>
          <w:szCs w:val="24"/>
        </w:rPr>
      </w:pPr>
      <w:r>
        <w:rPr>
          <w:rFonts w:ascii="Arial" w:eastAsia="Arial" w:hAnsi="Arial" w:cs="Arial"/>
          <w:color w:val="FF0000"/>
          <w:sz w:val="24"/>
          <w:szCs w:val="24"/>
        </w:rPr>
        <w:t>-</w:t>
      </w:r>
      <w:r w:rsidR="00063674" w:rsidRPr="00063674">
        <w:rPr>
          <w:rFonts w:ascii="Arial" w:eastAsia="Arial" w:hAnsi="Arial" w:cs="Arial"/>
          <w:b/>
          <w:bCs/>
          <w:color w:val="FF0000"/>
          <w:sz w:val="24"/>
          <w:szCs w:val="24"/>
        </w:rPr>
        <w:t>Prise de poids</w:t>
      </w:r>
      <w:r>
        <w:rPr>
          <w:rFonts w:ascii="Arial" w:eastAsia="Arial" w:hAnsi="Arial" w:cs="Arial"/>
          <w:b/>
          <w:bCs/>
          <w:color w:val="FF0000"/>
          <w:sz w:val="24"/>
          <w:szCs w:val="24"/>
        </w:rPr>
        <w:t> </w:t>
      </w:r>
      <w:proofErr w:type="gramStart"/>
      <w:r>
        <w:rPr>
          <w:sz w:val="24"/>
          <w:szCs w:val="24"/>
        </w:rPr>
        <w:t>:</w:t>
      </w:r>
      <w:r w:rsidR="00063674" w:rsidRPr="00063674">
        <w:rPr>
          <w:rFonts w:ascii="Arial" w:eastAsia="Arial" w:hAnsi="Arial" w:cs="Arial"/>
          <w:sz w:val="24"/>
          <w:szCs w:val="24"/>
        </w:rPr>
        <w:t>Due</w:t>
      </w:r>
      <w:proofErr w:type="gramEnd"/>
      <w:r w:rsidR="00063674" w:rsidRPr="00063674">
        <w:rPr>
          <w:rFonts w:ascii="Arial" w:eastAsia="Arial" w:hAnsi="Arial" w:cs="Arial"/>
          <w:sz w:val="24"/>
          <w:szCs w:val="24"/>
        </w:rPr>
        <w:t xml:space="preserve"> à l’action </w:t>
      </w:r>
      <w:r>
        <w:rPr>
          <w:rFonts w:ascii="Arial" w:eastAsia="Arial" w:hAnsi="Arial" w:cs="Arial"/>
          <w:b/>
          <w:bCs/>
          <w:sz w:val="24"/>
          <w:szCs w:val="24"/>
        </w:rPr>
        <w:t>anabolisante de l’insuline</w:t>
      </w:r>
    </w:p>
    <w:p w:rsidR="00715854" w:rsidRPr="00715854" w:rsidRDefault="00E64253" w:rsidP="00715854">
      <w:pPr>
        <w:spacing w:line="239" w:lineRule="auto"/>
        <w:rPr>
          <w:sz w:val="24"/>
          <w:szCs w:val="24"/>
        </w:rPr>
      </w:pPr>
      <w:r>
        <w:rPr>
          <w:rFonts w:ascii="Arial" w:eastAsia="Arial" w:hAnsi="Arial" w:cs="Arial"/>
          <w:b/>
          <w:bCs/>
          <w:color w:val="FF0000"/>
          <w:sz w:val="24"/>
          <w:szCs w:val="24"/>
        </w:rPr>
        <w:t>-</w:t>
      </w:r>
      <w:r w:rsidR="00715854" w:rsidRPr="00715854">
        <w:rPr>
          <w:rFonts w:ascii="Arial" w:eastAsia="Arial" w:hAnsi="Arial" w:cs="Arial"/>
          <w:b/>
          <w:bCs/>
          <w:color w:val="FF0000"/>
          <w:sz w:val="24"/>
          <w:szCs w:val="24"/>
        </w:rPr>
        <w:t>Réactions allergiques</w:t>
      </w:r>
    </w:p>
    <w:p w:rsidR="00715854" w:rsidRPr="00715854" w:rsidRDefault="00715854" w:rsidP="00715854">
      <w:pPr>
        <w:spacing w:line="238" w:lineRule="auto"/>
        <w:ind w:right="1320"/>
        <w:rPr>
          <w:sz w:val="24"/>
          <w:szCs w:val="24"/>
        </w:rPr>
      </w:pPr>
      <w:r w:rsidRPr="00715854">
        <w:rPr>
          <w:rFonts w:ascii="Arial" w:eastAsia="Arial" w:hAnsi="Arial" w:cs="Arial"/>
          <w:b/>
          <w:bCs/>
          <w:color w:val="0070C0"/>
          <w:sz w:val="24"/>
          <w:szCs w:val="24"/>
        </w:rPr>
        <w:t xml:space="preserve">Réactions locales </w:t>
      </w:r>
      <w:r w:rsidRPr="00715854">
        <w:rPr>
          <w:rFonts w:ascii="Arial" w:eastAsia="Arial" w:hAnsi="Arial" w:cs="Arial"/>
          <w:b/>
          <w:bCs/>
          <w:color w:val="000000"/>
          <w:sz w:val="24"/>
          <w:szCs w:val="24"/>
        </w:rPr>
        <w:t>: elles apparaissent au niveau du point</w:t>
      </w:r>
      <w:r w:rsidRPr="00715854">
        <w:rPr>
          <w:rFonts w:ascii="Arial" w:eastAsia="Arial" w:hAnsi="Arial" w:cs="Arial"/>
          <w:b/>
          <w:bCs/>
          <w:color w:val="0070C0"/>
          <w:sz w:val="24"/>
          <w:szCs w:val="24"/>
        </w:rPr>
        <w:t xml:space="preserve"> </w:t>
      </w:r>
      <w:r w:rsidRPr="00715854">
        <w:rPr>
          <w:rFonts w:ascii="Arial" w:eastAsia="Arial" w:hAnsi="Arial" w:cs="Arial"/>
          <w:b/>
          <w:bCs/>
          <w:color w:val="000000"/>
          <w:sz w:val="24"/>
          <w:szCs w:val="24"/>
        </w:rPr>
        <w:t xml:space="preserve">d’injection (rougeur, </w:t>
      </w:r>
      <w:proofErr w:type="spellStart"/>
      <w:r w:rsidRPr="00715854">
        <w:rPr>
          <w:rFonts w:ascii="Arial" w:eastAsia="Arial" w:hAnsi="Arial" w:cs="Arial"/>
          <w:b/>
          <w:bCs/>
          <w:color w:val="000000"/>
          <w:sz w:val="24"/>
          <w:szCs w:val="24"/>
        </w:rPr>
        <w:t>oedème</w:t>
      </w:r>
      <w:proofErr w:type="spellEnd"/>
      <w:r w:rsidRPr="00715854">
        <w:rPr>
          <w:rFonts w:ascii="Arial" w:eastAsia="Arial" w:hAnsi="Arial" w:cs="Arial"/>
          <w:b/>
          <w:bCs/>
          <w:color w:val="000000"/>
          <w:sz w:val="24"/>
          <w:szCs w:val="24"/>
        </w:rPr>
        <w:t>, démangeaisons)</w:t>
      </w:r>
    </w:p>
    <w:p w:rsidR="00E64253" w:rsidRDefault="00715854" w:rsidP="00715854">
      <w:pPr>
        <w:spacing w:line="383" w:lineRule="auto"/>
        <w:rPr>
          <w:sz w:val="24"/>
          <w:szCs w:val="24"/>
        </w:rPr>
      </w:pPr>
      <w:r w:rsidRPr="00715854">
        <w:rPr>
          <w:rFonts w:ascii="Arial" w:eastAsia="Arial" w:hAnsi="Arial" w:cs="Arial"/>
          <w:b/>
          <w:bCs/>
          <w:color w:val="0070C0"/>
          <w:sz w:val="24"/>
          <w:szCs w:val="24"/>
        </w:rPr>
        <w:t xml:space="preserve">Réactions générales : </w:t>
      </w:r>
      <w:r w:rsidRPr="00715854">
        <w:rPr>
          <w:rFonts w:ascii="Arial" w:eastAsia="Arial" w:hAnsi="Arial" w:cs="Arial"/>
          <w:b/>
          <w:bCs/>
          <w:color w:val="000000"/>
          <w:sz w:val="24"/>
          <w:szCs w:val="24"/>
        </w:rPr>
        <w:t>elles sont exceptionnelles et peuvent être</w:t>
      </w:r>
      <w:r w:rsidRPr="00715854">
        <w:rPr>
          <w:rFonts w:ascii="Arial" w:eastAsia="Arial" w:hAnsi="Arial" w:cs="Arial"/>
          <w:b/>
          <w:bCs/>
          <w:color w:val="0070C0"/>
          <w:sz w:val="24"/>
          <w:szCs w:val="24"/>
        </w:rPr>
        <w:t xml:space="preserve"> </w:t>
      </w:r>
      <w:r w:rsidRPr="00715854">
        <w:rPr>
          <w:rFonts w:ascii="Arial" w:eastAsia="Arial" w:hAnsi="Arial" w:cs="Arial"/>
          <w:b/>
          <w:bCs/>
          <w:color w:val="000000"/>
          <w:sz w:val="24"/>
          <w:szCs w:val="24"/>
        </w:rPr>
        <w:t xml:space="preserve">dues soit à l’insuline soit au </w:t>
      </w:r>
      <w:proofErr w:type="spellStart"/>
      <w:r w:rsidRPr="00715854">
        <w:rPr>
          <w:rFonts w:ascii="Arial" w:eastAsia="Arial" w:hAnsi="Arial" w:cs="Arial"/>
          <w:b/>
          <w:bCs/>
          <w:color w:val="000000"/>
          <w:sz w:val="24"/>
          <w:szCs w:val="24"/>
        </w:rPr>
        <w:t>métacrésol</w:t>
      </w:r>
      <w:proofErr w:type="spellEnd"/>
      <w:r w:rsidRPr="00715854">
        <w:rPr>
          <w:rFonts w:ascii="Arial" w:eastAsia="Arial" w:hAnsi="Arial" w:cs="Arial"/>
          <w:b/>
          <w:bCs/>
          <w:color w:val="000000"/>
          <w:sz w:val="24"/>
          <w:szCs w:val="24"/>
        </w:rPr>
        <w:t>. Elles peuvent entraîner</w:t>
      </w:r>
      <w:r>
        <w:rPr>
          <w:sz w:val="24"/>
          <w:szCs w:val="24"/>
        </w:rPr>
        <w:t xml:space="preserve"> </w:t>
      </w:r>
      <w:r w:rsidRPr="00715854">
        <w:rPr>
          <w:rFonts w:ascii="Arial" w:eastAsia="Arial" w:hAnsi="Arial" w:cs="Arial"/>
          <w:b/>
          <w:bCs/>
          <w:sz w:val="24"/>
          <w:szCs w:val="24"/>
        </w:rPr>
        <w:t>un collapsus (dyspnée, chute PA, accélération pouls,</w:t>
      </w:r>
    </w:p>
    <w:p w:rsidR="00715854" w:rsidRPr="00715854" w:rsidRDefault="00715854" w:rsidP="00715854">
      <w:pPr>
        <w:spacing w:line="383" w:lineRule="auto"/>
        <w:rPr>
          <w:sz w:val="24"/>
          <w:szCs w:val="24"/>
        </w:rPr>
      </w:pPr>
      <w:proofErr w:type="gramStart"/>
      <w:r w:rsidRPr="00715854">
        <w:rPr>
          <w:rFonts w:ascii="Arial" w:eastAsia="Arial" w:hAnsi="Arial" w:cs="Arial"/>
          <w:b/>
          <w:bCs/>
          <w:sz w:val="24"/>
          <w:szCs w:val="24"/>
        </w:rPr>
        <w:t>transpiration</w:t>
      </w:r>
      <w:proofErr w:type="gramEnd"/>
      <w:r w:rsidRPr="00715854">
        <w:rPr>
          <w:rFonts w:ascii="Arial" w:eastAsia="Arial" w:hAnsi="Arial" w:cs="Arial"/>
          <w:b/>
          <w:bCs/>
          <w:sz w:val="24"/>
          <w:szCs w:val="24"/>
        </w:rPr>
        <w:t>)</w:t>
      </w:r>
    </w:p>
    <w:p w:rsidR="00715854" w:rsidRPr="00715854" w:rsidRDefault="00E64253" w:rsidP="00715854">
      <w:pPr>
        <w:rPr>
          <w:sz w:val="24"/>
          <w:szCs w:val="24"/>
        </w:rPr>
      </w:pPr>
      <w:r>
        <w:rPr>
          <w:rFonts w:ascii="Arial" w:eastAsia="Arial" w:hAnsi="Arial" w:cs="Arial"/>
          <w:b/>
          <w:bCs/>
          <w:color w:val="FF0000"/>
          <w:sz w:val="24"/>
          <w:szCs w:val="24"/>
        </w:rPr>
        <w:t>-</w:t>
      </w:r>
      <w:proofErr w:type="spellStart"/>
      <w:r w:rsidR="00715854" w:rsidRPr="00715854">
        <w:rPr>
          <w:rFonts w:ascii="Arial" w:eastAsia="Arial" w:hAnsi="Arial" w:cs="Arial"/>
          <w:b/>
          <w:bCs/>
          <w:color w:val="FF0000"/>
          <w:sz w:val="24"/>
          <w:szCs w:val="24"/>
        </w:rPr>
        <w:t>Ac</w:t>
      </w:r>
      <w:proofErr w:type="spellEnd"/>
      <w:r w:rsidR="00715854" w:rsidRPr="00715854">
        <w:rPr>
          <w:rFonts w:ascii="Arial" w:eastAsia="Arial" w:hAnsi="Arial" w:cs="Arial"/>
          <w:b/>
          <w:bCs/>
          <w:color w:val="FF0000"/>
          <w:sz w:val="24"/>
          <w:szCs w:val="24"/>
        </w:rPr>
        <w:t xml:space="preserve"> anti-insuline</w:t>
      </w:r>
    </w:p>
    <w:p w:rsidR="00715854" w:rsidRPr="00715854" w:rsidRDefault="00715854" w:rsidP="00715854">
      <w:pPr>
        <w:rPr>
          <w:sz w:val="24"/>
          <w:szCs w:val="24"/>
        </w:rPr>
      </w:pPr>
      <w:r w:rsidRPr="00715854">
        <w:rPr>
          <w:rFonts w:ascii="Arial" w:eastAsia="Arial" w:hAnsi="Arial" w:cs="Arial"/>
          <w:b/>
          <w:bCs/>
          <w:sz w:val="24"/>
          <w:szCs w:val="24"/>
        </w:rPr>
        <w:t>Même très purifiées, les insulines restent immunogènes.</w:t>
      </w:r>
    </w:p>
    <w:p w:rsidR="00715854" w:rsidRDefault="00715854" w:rsidP="00715854">
      <w:pPr>
        <w:spacing w:line="255" w:lineRule="auto"/>
        <w:ind w:right="280"/>
        <w:rPr>
          <w:rFonts w:ascii="Arial" w:eastAsia="Arial" w:hAnsi="Arial" w:cs="Arial"/>
          <w:b/>
          <w:bCs/>
          <w:sz w:val="24"/>
          <w:szCs w:val="24"/>
        </w:rPr>
      </w:pPr>
      <w:r w:rsidRPr="00715854">
        <w:rPr>
          <w:rFonts w:ascii="Arial" w:eastAsia="Arial" w:hAnsi="Arial" w:cs="Arial"/>
          <w:b/>
          <w:bCs/>
          <w:sz w:val="24"/>
          <w:szCs w:val="24"/>
        </w:rPr>
        <w:t xml:space="preserve">La formation </w:t>
      </w:r>
      <w:proofErr w:type="spellStart"/>
      <w:r w:rsidRPr="00715854">
        <w:rPr>
          <w:rFonts w:ascii="Arial" w:eastAsia="Arial" w:hAnsi="Arial" w:cs="Arial"/>
          <w:b/>
          <w:bCs/>
          <w:sz w:val="24"/>
          <w:szCs w:val="24"/>
        </w:rPr>
        <w:t>d’Ac</w:t>
      </w:r>
      <w:proofErr w:type="spellEnd"/>
      <w:r w:rsidRPr="00715854">
        <w:rPr>
          <w:rFonts w:ascii="Arial" w:eastAsia="Arial" w:hAnsi="Arial" w:cs="Arial"/>
          <w:b/>
          <w:bCs/>
          <w:sz w:val="24"/>
          <w:szCs w:val="24"/>
        </w:rPr>
        <w:t xml:space="preserve"> est essentiellement due aux composés adjoints à l’insuline (protamine) plus qu’à l’insuline elle-même.</w:t>
      </w:r>
    </w:p>
    <w:p w:rsidR="001C051C" w:rsidRPr="001C051C" w:rsidRDefault="00297F77" w:rsidP="001C051C">
      <w:pPr>
        <w:spacing w:line="255" w:lineRule="auto"/>
        <w:ind w:right="280"/>
        <w:rPr>
          <w:rFonts w:ascii="Arial" w:eastAsia="Arial" w:hAnsi="Arial" w:cs="Arial"/>
          <w:b/>
          <w:bCs/>
          <w:sz w:val="24"/>
          <w:szCs w:val="24"/>
        </w:rPr>
      </w:pPr>
      <w:r>
        <w:rPr>
          <w:rFonts w:ascii="Arial" w:eastAsia="Arial" w:hAnsi="Arial" w:cs="Arial"/>
          <w:color w:val="FF0000"/>
          <w:sz w:val="40"/>
          <w:szCs w:val="40"/>
        </w:rPr>
        <w:t>-</w:t>
      </w:r>
      <w:r w:rsidRPr="00297F77">
        <w:rPr>
          <w:rFonts w:ascii="Arial" w:eastAsia="Arial" w:hAnsi="Arial" w:cs="Arial"/>
          <w:b/>
          <w:bCs/>
          <w:color w:val="FF0000"/>
          <w:sz w:val="24"/>
          <w:szCs w:val="24"/>
        </w:rPr>
        <w:t>Hypokaliémie</w:t>
      </w:r>
      <w:r w:rsidRPr="00297F77">
        <w:rPr>
          <w:rFonts w:ascii="Arial" w:eastAsia="Arial" w:hAnsi="Arial" w:cs="Arial"/>
          <w:b/>
          <w:bCs/>
          <w:color w:val="000000"/>
          <w:sz w:val="24"/>
          <w:szCs w:val="24"/>
        </w:rPr>
        <w:t xml:space="preserve">: surveiller ECG, apport </w:t>
      </w:r>
      <w:proofErr w:type="spellStart"/>
      <w:r w:rsidRPr="00297F77">
        <w:rPr>
          <w:rFonts w:ascii="Arial" w:eastAsia="Arial" w:hAnsi="Arial" w:cs="Arial"/>
          <w:b/>
          <w:bCs/>
          <w:color w:val="000000"/>
          <w:sz w:val="24"/>
          <w:szCs w:val="24"/>
        </w:rPr>
        <w:t>sbstitutif</w:t>
      </w:r>
      <w:proofErr w:type="spellEnd"/>
      <w:r w:rsidRPr="00297F77">
        <w:rPr>
          <w:rFonts w:ascii="Arial" w:eastAsia="Arial" w:hAnsi="Arial" w:cs="Arial"/>
          <w:b/>
          <w:bCs/>
          <w:color w:val="000000"/>
          <w:sz w:val="24"/>
          <w:szCs w:val="24"/>
        </w:rPr>
        <w:t xml:space="preserve"> de K+</w:t>
      </w:r>
    </w:p>
    <w:p w:rsidR="00E64253" w:rsidRDefault="001C051C" w:rsidP="004E6C2E">
      <w:pPr>
        <w:pStyle w:val="Paragraphedeliste"/>
        <w:numPr>
          <w:ilvl w:val="0"/>
          <w:numId w:val="5"/>
        </w:numPr>
        <w:spacing w:line="255" w:lineRule="auto"/>
        <w:ind w:right="280"/>
        <w:rPr>
          <w:rFonts w:ascii="Arial" w:eastAsia="Arial" w:hAnsi="Arial" w:cs="Arial"/>
          <w:b/>
          <w:bCs/>
          <w:color w:val="00B0F0"/>
          <w:sz w:val="40"/>
          <w:szCs w:val="40"/>
        </w:rPr>
      </w:pPr>
      <w:bookmarkStart w:id="0" w:name="_GoBack"/>
      <w:r>
        <w:rPr>
          <w:noProof/>
          <w:sz w:val="20"/>
          <w:szCs w:val="20"/>
        </w:rPr>
        <w:drawing>
          <wp:anchor distT="0" distB="0" distL="114300" distR="114300" simplePos="0" relativeHeight="251666432" behindDoc="1" locked="0" layoutInCell="0" allowOverlap="1" wp14:anchorId="040043B6" wp14:editId="193245A8">
            <wp:simplePos x="0" y="0"/>
            <wp:positionH relativeFrom="page">
              <wp:posOffset>250791</wp:posOffset>
            </wp:positionH>
            <wp:positionV relativeFrom="page">
              <wp:posOffset>6172201</wp:posOffset>
            </wp:positionV>
            <wp:extent cx="3748876" cy="2857500"/>
            <wp:effectExtent l="0" t="0" r="4445" b="0"/>
            <wp:wrapNone/>
            <wp:docPr id="78" name="Picture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9805" cy="285820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  <w:r w:rsidR="00E64253" w:rsidRPr="00E10CAB">
        <w:rPr>
          <w:rFonts w:ascii="Arial" w:eastAsia="Arial" w:hAnsi="Arial" w:cs="Arial"/>
          <w:b/>
          <w:bCs/>
          <w:color w:val="00B0F0"/>
          <w:sz w:val="40"/>
          <w:szCs w:val="40"/>
        </w:rPr>
        <w:t xml:space="preserve">Les Antidiabétiques oraux </w:t>
      </w:r>
    </w:p>
    <w:p w:rsidR="00297F77" w:rsidRPr="00297F77" w:rsidRDefault="00297F77" w:rsidP="00297F77">
      <w:pPr>
        <w:spacing w:line="255" w:lineRule="auto"/>
        <w:ind w:right="280"/>
        <w:rPr>
          <w:rFonts w:ascii="Arial" w:eastAsia="Arial" w:hAnsi="Arial" w:cs="Arial"/>
          <w:b/>
          <w:bCs/>
          <w:sz w:val="24"/>
          <w:szCs w:val="24"/>
        </w:rPr>
      </w:pPr>
    </w:p>
    <w:p w:rsidR="00E64253" w:rsidRPr="00715854" w:rsidRDefault="00E64253" w:rsidP="00715854">
      <w:pPr>
        <w:spacing w:line="255" w:lineRule="auto"/>
        <w:ind w:right="280"/>
        <w:rPr>
          <w:sz w:val="24"/>
          <w:szCs w:val="24"/>
        </w:rPr>
      </w:pPr>
    </w:p>
    <w:p w:rsidR="00715854" w:rsidRPr="000E1F85" w:rsidRDefault="00715854" w:rsidP="000E1F85">
      <w:pPr>
        <w:spacing w:line="239" w:lineRule="auto"/>
        <w:rPr>
          <w:sz w:val="24"/>
          <w:szCs w:val="24"/>
        </w:rPr>
      </w:pPr>
    </w:p>
    <w:p w:rsidR="000E1F85" w:rsidRDefault="000E1F85" w:rsidP="000E1F85">
      <w:pPr>
        <w:rPr>
          <w:rFonts w:ascii="Arial" w:eastAsia="Arial" w:hAnsi="Arial" w:cs="Arial"/>
          <w:b/>
          <w:bCs/>
          <w:sz w:val="24"/>
          <w:szCs w:val="24"/>
        </w:rPr>
      </w:pPr>
    </w:p>
    <w:p w:rsidR="000E1F85" w:rsidRDefault="000E1F85" w:rsidP="000E1F85">
      <w:pPr>
        <w:rPr>
          <w:rFonts w:ascii="Arial" w:eastAsia="Arial" w:hAnsi="Arial" w:cs="Arial"/>
          <w:b/>
          <w:bCs/>
          <w:sz w:val="24"/>
          <w:szCs w:val="24"/>
        </w:rPr>
      </w:pPr>
    </w:p>
    <w:p w:rsidR="000E1F85" w:rsidRDefault="000E1F85" w:rsidP="000E1F85">
      <w:pPr>
        <w:rPr>
          <w:rFonts w:ascii="Arial" w:eastAsia="Arial" w:hAnsi="Arial" w:cs="Arial"/>
          <w:b/>
          <w:bCs/>
          <w:sz w:val="24"/>
          <w:szCs w:val="24"/>
        </w:rPr>
      </w:pPr>
    </w:p>
    <w:p w:rsidR="00297F77" w:rsidRPr="00297F77" w:rsidRDefault="00297F77" w:rsidP="004E6C2E">
      <w:pPr>
        <w:pStyle w:val="Paragraphedeliste"/>
        <w:numPr>
          <w:ilvl w:val="0"/>
          <w:numId w:val="6"/>
        </w:numPr>
        <w:spacing w:line="250" w:lineRule="auto"/>
        <w:jc w:val="both"/>
        <w:rPr>
          <w:color w:val="00B050"/>
          <w:sz w:val="32"/>
          <w:szCs w:val="32"/>
        </w:rPr>
      </w:pPr>
      <w:r w:rsidRPr="00297F77">
        <w:rPr>
          <w:rFonts w:ascii="Arial" w:eastAsia="Arial" w:hAnsi="Arial" w:cs="Arial"/>
          <w:b/>
          <w:bCs/>
          <w:color w:val="00B050"/>
          <w:sz w:val="32"/>
          <w:szCs w:val="32"/>
        </w:rPr>
        <w:lastRenderedPageBreak/>
        <w:t xml:space="preserve">Médicaments augmentant l’utilisation périphériques du </w:t>
      </w:r>
    </w:p>
    <w:p w:rsidR="00297F77" w:rsidRPr="00297F77" w:rsidRDefault="00297F77" w:rsidP="00297F77">
      <w:pPr>
        <w:pStyle w:val="Paragraphedeliste"/>
        <w:spacing w:line="250" w:lineRule="auto"/>
        <w:ind w:left="418"/>
        <w:jc w:val="both"/>
        <w:rPr>
          <w:color w:val="00B050"/>
          <w:sz w:val="32"/>
          <w:szCs w:val="32"/>
        </w:rPr>
      </w:pPr>
      <w:proofErr w:type="gramStart"/>
      <w:r w:rsidRPr="00297F77">
        <w:rPr>
          <w:rFonts w:ascii="Arial" w:eastAsia="Arial" w:hAnsi="Arial" w:cs="Arial"/>
          <w:b/>
          <w:bCs/>
          <w:color w:val="00B050"/>
          <w:sz w:val="32"/>
          <w:szCs w:val="32"/>
        </w:rPr>
        <w:t>glucose</w:t>
      </w:r>
      <w:proofErr w:type="gramEnd"/>
      <w:r w:rsidRPr="00297F77">
        <w:rPr>
          <w:color w:val="00B050"/>
          <w:sz w:val="32"/>
          <w:szCs w:val="32"/>
        </w:rPr>
        <w:t xml:space="preserve"> </w:t>
      </w:r>
      <w:r w:rsidRPr="00297F77">
        <w:rPr>
          <w:rFonts w:ascii="Arial" w:eastAsia="Arial" w:hAnsi="Arial" w:cs="Arial"/>
          <w:b/>
          <w:bCs/>
          <w:color w:val="00B050"/>
          <w:sz w:val="32"/>
          <w:szCs w:val="32"/>
        </w:rPr>
        <w:t xml:space="preserve">ou </w:t>
      </w:r>
      <w:proofErr w:type="spellStart"/>
      <w:r w:rsidRPr="00297F77">
        <w:rPr>
          <w:rFonts w:ascii="Arial" w:eastAsia="Arial" w:hAnsi="Arial" w:cs="Arial"/>
          <w:b/>
          <w:bCs/>
          <w:color w:val="00B050"/>
          <w:sz w:val="32"/>
          <w:szCs w:val="32"/>
        </w:rPr>
        <w:t>insulino</w:t>
      </w:r>
      <w:proofErr w:type="spellEnd"/>
      <w:r w:rsidRPr="00297F77">
        <w:rPr>
          <w:rFonts w:ascii="Arial" w:eastAsia="Arial" w:hAnsi="Arial" w:cs="Arial"/>
          <w:b/>
          <w:bCs/>
          <w:color w:val="00B050"/>
          <w:sz w:val="32"/>
          <w:szCs w:val="32"/>
        </w:rPr>
        <w:t>-sensibilisateurs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396"/>
        <w:gridCol w:w="3397"/>
        <w:gridCol w:w="3542"/>
      </w:tblGrid>
      <w:tr w:rsidR="00DB057F" w:rsidTr="00297F77">
        <w:tc>
          <w:tcPr>
            <w:tcW w:w="3396" w:type="dxa"/>
          </w:tcPr>
          <w:p w:rsidR="00297F77" w:rsidRPr="00DB057F" w:rsidRDefault="00297F77" w:rsidP="000E1F85">
            <w:pPr>
              <w:rPr>
                <w:rFonts w:ascii="Comic Sans MS" w:eastAsia="Arial" w:hAnsi="Comic Sans MS" w:cs="Arial"/>
                <w:b/>
                <w:bCs/>
                <w:sz w:val="32"/>
                <w:szCs w:val="32"/>
              </w:rPr>
            </w:pPr>
            <w:r w:rsidRPr="00DB057F">
              <w:rPr>
                <w:rFonts w:ascii="Comic Sans MS" w:eastAsia="Arial" w:hAnsi="Comic Sans MS" w:cs="Arial"/>
                <w:b/>
                <w:bCs/>
                <w:color w:val="548DD4" w:themeColor="text2" w:themeTint="99"/>
                <w:sz w:val="32"/>
                <w:szCs w:val="32"/>
              </w:rPr>
              <w:t xml:space="preserve">Molécule </w:t>
            </w:r>
          </w:p>
        </w:tc>
        <w:tc>
          <w:tcPr>
            <w:tcW w:w="3397" w:type="dxa"/>
          </w:tcPr>
          <w:p w:rsidR="00297F77" w:rsidRPr="00E3403C" w:rsidRDefault="00297F77" w:rsidP="000E1F85">
            <w:pPr>
              <w:rPr>
                <w:rFonts w:ascii="Arial" w:eastAsia="Arial" w:hAnsi="Arial" w:cs="Arial"/>
                <w:b/>
                <w:bCs/>
                <w:color w:val="FF0000"/>
                <w:sz w:val="32"/>
                <w:szCs w:val="32"/>
              </w:rPr>
            </w:pPr>
            <w:r w:rsidRPr="00E3403C">
              <w:rPr>
                <w:rFonts w:ascii="Arial" w:eastAsia="Arial" w:hAnsi="Arial" w:cs="Arial"/>
                <w:b/>
                <w:bCs/>
                <w:color w:val="FF0000"/>
                <w:sz w:val="32"/>
                <w:szCs w:val="32"/>
              </w:rPr>
              <w:t>Biguanides (Metformine)</w:t>
            </w:r>
          </w:p>
        </w:tc>
        <w:tc>
          <w:tcPr>
            <w:tcW w:w="3397" w:type="dxa"/>
          </w:tcPr>
          <w:p w:rsidR="00297F77" w:rsidRPr="00E3403C" w:rsidRDefault="00E3403C" w:rsidP="000E1F85">
            <w:pPr>
              <w:rPr>
                <w:rFonts w:ascii="Arial" w:eastAsia="Arial" w:hAnsi="Arial" w:cs="Arial"/>
                <w:b/>
                <w:bCs/>
                <w:color w:val="FF0000"/>
                <w:sz w:val="32"/>
                <w:szCs w:val="32"/>
              </w:rPr>
            </w:pPr>
            <w:r>
              <w:rPr>
                <w:rFonts w:ascii="Arial" w:eastAsia="Arial" w:hAnsi="Arial" w:cs="Arial"/>
                <w:b/>
                <w:bCs/>
                <w:color w:val="FF0000"/>
                <w:sz w:val="32"/>
                <w:szCs w:val="32"/>
              </w:rPr>
              <w:t xml:space="preserve">Les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FF0000"/>
                <w:sz w:val="32"/>
                <w:szCs w:val="32"/>
              </w:rPr>
              <w:t>thiazolidinediones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FF0000"/>
                <w:sz w:val="32"/>
                <w:szCs w:val="32"/>
              </w:rPr>
              <w:t xml:space="preserve"> (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FF0000"/>
                <w:sz w:val="32"/>
                <w:szCs w:val="32"/>
              </w:rPr>
              <w:t>glitazones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FF0000"/>
                <w:sz w:val="32"/>
                <w:szCs w:val="32"/>
              </w:rPr>
              <w:t>)</w:t>
            </w:r>
          </w:p>
        </w:tc>
      </w:tr>
      <w:tr w:rsidR="00DB057F" w:rsidTr="00297F77">
        <w:tc>
          <w:tcPr>
            <w:tcW w:w="3396" w:type="dxa"/>
          </w:tcPr>
          <w:p w:rsidR="00E3403C" w:rsidRDefault="004F61D8" w:rsidP="000E1F85">
            <w:pPr>
              <w:rPr>
                <w:rFonts w:ascii="Arial" w:eastAsia="Arial" w:hAnsi="Arial" w:cs="Arial"/>
                <w:b/>
                <w:bCs/>
                <w:sz w:val="24"/>
                <w:szCs w:val="24"/>
              </w:rPr>
            </w:pPr>
            <w:r>
              <w:rPr>
                <w:noProof/>
                <w:sz w:val="20"/>
                <w:szCs w:val="20"/>
              </w:rPr>
              <w:drawing>
                <wp:anchor distT="0" distB="0" distL="114300" distR="114300" simplePos="0" relativeHeight="251668480" behindDoc="1" locked="0" layoutInCell="0" allowOverlap="1" wp14:anchorId="0B9549DA" wp14:editId="793EE59E">
                  <wp:simplePos x="0" y="0"/>
                  <wp:positionH relativeFrom="column">
                    <wp:posOffset>4243705</wp:posOffset>
                  </wp:positionH>
                  <wp:positionV relativeFrom="paragraph">
                    <wp:posOffset>1210945</wp:posOffset>
                  </wp:positionV>
                  <wp:extent cx="2228850" cy="1819275"/>
                  <wp:effectExtent l="0" t="0" r="0" b="9525"/>
                  <wp:wrapNone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28850" cy="18192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E3403C" w:rsidRDefault="00E3403C" w:rsidP="000E1F85">
            <w:pPr>
              <w:rPr>
                <w:rFonts w:ascii="Arial" w:eastAsia="Arial" w:hAnsi="Arial" w:cs="Arial"/>
                <w:b/>
                <w:bCs/>
                <w:sz w:val="24"/>
                <w:szCs w:val="24"/>
              </w:rPr>
            </w:pPr>
          </w:p>
          <w:p w:rsidR="00297F77" w:rsidRPr="00DB057F" w:rsidRDefault="00297F77" w:rsidP="000E1F85">
            <w:pPr>
              <w:rPr>
                <w:rFonts w:ascii="Comic Sans MS" w:eastAsia="Arial" w:hAnsi="Comic Sans MS" w:cs="Arial"/>
                <w:b/>
                <w:bCs/>
                <w:sz w:val="32"/>
                <w:szCs w:val="32"/>
              </w:rPr>
            </w:pPr>
            <w:r w:rsidRPr="00DB057F">
              <w:rPr>
                <w:rFonts w:ascii="Comic Sans MS" w:eastAsia="Arial" w:hAnsi="Comic Sans MS" w:cs="Arial"/>
                <w:b/>
                <w:bCs/>
                <w:color w:val="548DD4" w:themeColor="text2" w:themeTint="99"/>
                <w:sz w:val="32"/>
                <w:szCs w:val="32"/>
              </w:rPr>
              <w:t>Spécialité</w:t>
            </w:r>
          </w:p>
        </w:tc>
        <w:tc>
          <w:tcPr>
            <w:tcW w:w="3397" w:type="dxa"/>
          </w:tcPr>
          <w:p w:rsidR="00E3403C" w:rsidRDefault="00E3403C" w:rsidP="000E1F85">
            <w:pPr>
              <w:rPr>
                <w:rFonts w:ascii="Agency FB" w:eastAsia="Arial" w:hAnsi="Agency FB" w:cs="Arial"/>
                <w:b/>
                <w:bCs/>
                <w:sz w:val="24"/>
                <w:szCs w:val="24"/>
              </w:rPr>
            </w:pPr>
          </w:p>
          <w:p w:rsidR="00E3403C" w:rsidRDefault="00E3403C" w:rsidP="000E1F85">
            <w:pPr>
              <w:rPr>
                <w:rFonts w:ascii="Agency FB" w:eastAsia="Arial" w:hAnsi="Agency FB" w:cs="Arial"/>
                <w:b/>
                <w:bCs/>
                <w:sz w:val="24"/>
                <w:szCs w:val="24"/>
              </w:rPr>
            </w:pPr>
          </w:p>
          <w:p w:rsidR="00297F77" w:rsidRDefault="007A378A" w:rsidP="000E1F85">
            <w:pPr>
              <w:rPr>
                <w:rFonts w:ascii="Agency FB" w:eastAsia="Arial" w:hAnsi="Agency FB" w:cs="Arial"/>
                <w:b/>
                <w:bCs/>
                <w:sz w:val="24"/>
                <w:szCs w:val="24"/>
              </w:rPr>
            </w:pPr>
            <w:proofErr w:type="spellStart"/>
            <w:r w:rsidRPr="00E3403C">
              <w:rPr>
                <w:rFonts w:ascii="Agency FB" w:eastAsia="Arial" w:hAnsi="Agency FB" w:cs="Arial"/>
                <w:b/>
                <w:bCs/>
                <w:sz w:val="24"/>
                <w:szCs w:val="24"/>
              </w:rPr>
              <w:t>Glucophage</w:t>
            </w:r>
            <w:proofErr w:type="spellEnd"/>
            <w:r w:rsidRPr="00E3403C">
              <w:rPr>
                <w:rFonts w:ascii="Agency FB" w:eastAsia="Arial" w:hAnsi="Agency FB" w:cs="Arial"/>
                <w:b/>
                <w:bCs/>
                <w:sz w:val="24"/>
                <w:szCs w:val="24"/>
              </w:rPr>
              <w:t>*</w:t>
            </w:r>
          </w:p>
          <w:p w:rsidR="00E3403C" w:rsidRDefault="00E3403C" w:rsidP="000E1F85">
            <w:pPr>
              <w:rPr>
                <w:rFonts w:ascii="Agency FB" w:eastAsia="Arial" w:hAnsi="Agency FB" w:cs="Arial"/>
                <w:b/>
                <w:bCs/>
                <w:sz w:val="24"/>
                <w:szCs w:val="24"/>
              </w:rPr>
            </w:pPr>
          </w:p>
          <w:p w:rsidR="00E3403C" w:rsidRDefault="00E3403C" w:rsidP="000E1F85">
            <w:pPr>
              <w:rPr>
                <w:rFonts w:ascii="Agency FB" w:eastAsia="Arial" w:hAnsi="Agency FB" w:cs="Arial"/>
                <w:b/>
                <w:bCs/>
                <w:sz w:val="24"/>
                <w:szCs w:val="24"/>
              </w:rPr>
            </w:pPr>
          </w:p>
          <w:p w:rsidR="00E3403C" w:rsidRDefault="00E3403C" w:rsidP="000E1F85">
            <w:pPr>
              <w:rPr>
                <w:rFonts w:ascii="Agency FB" w:eastAsia="Arial" w:hAnsi="Agency FB" w:cs="Arial"/>
                <w:b/>
                <w:bCs/>
                <w:sz w:val="24"/>
                <w:szCs w:val="24"/>
              </w:rPr>
            </w:pPr>
          </w:p>
          <w:p w:rsidR="00E3403C" w:rsidRPr="00E3403C" w:rsidRDefault="00E3403C" w:rsidP="000E1F85">
            <w:pPr>
              <w:rPr>
                <w:rFonts w:ascii="Agency FB" w:eastAsia="Arial" w:hAnsi="Agency FB" w:cs="Arial"/>
                <w:b/>
                <w:bCs/>
                <w:sz w:val="24"/>
                <w:szCs w:val="24"/>
              </w:rPr>
            </w:pPr>
          </w:p>
        </w:tc>
        <w:tc>
          <w:tcPr>
            <w:tcW w:w="3397" w:type="dxa"/>
          </w:tcPr>
          <w:p w:rsidR="00297F77" w:rsidRDefault="00E3403C" w:rsidP="000E1F85">
            <w:pPr>
              <w:rPr>
                <w:rFonts w:ascii="Agency FB" w:eastAsia="Arial" w:hAnsi="Agency FB" w:cs="Arial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Agency FB" w:eastAsia="Arial" w:hAnsi="Agency FB" w:cs="Arial"/>
                <w:b/>
                <w:bCs/>
                <w:sz w:val="24"/>
                <w:szCs w:val="24"/>
              </w:rPr>
              <w:t>Pioglitazone</w:t>
            </w:r>
            <w:proofErr w:type="spellEnd"/>
            <w:r w:rsidR="004F61D8">
              <w:rPr>
                <w:rFonts w:ascii="Agency FB" w:eastAsia="Arial" w:hAnsi="Agency FB" w:cs="Arial"/>
                <w:b/>
                <w:bCs/>
                <w:sz w:val="24"/>
                <w:szCs w:val="24"/>
              </w:rPr>
              <w:t> </w:t>
            </w:r>
            <w:proofErr w:type="gramStart"/>
            <w:r w:rsidR="004F61D8">
              <w:rPr>
                <w:rFonts w:ascii="Agency FB" w:eastAsia="Arial" w:hAnsi="Agency FB" w:cs="Arial"/>
                <w:b/>
                <w:bCs/>
                <w:sz w:val="24"/>
                <w:szCs w:val="24"/>
              </w:rPr>
              <w:t>:ACTOS</w:t>
            </w:r>
            <w:proofErr w:type="gramEnd"/>
            <w:r w:rsidR="004F61D8">
              <w:rPr>
                <w:rFonts w:ascii="Agency FB" w:eastAsia="Arial" w:hAnsi="Agency FB" w:cs="Arial"/>
                <w:b/>
                <w:bCs/>
                <w:sz w:val="24"/>
                <w:szCs w:val="24"/>
              </w:rPr>
              <w:t>*</w:t>
            </w:r>
          </w:p>
          <w:p w:rsidR="004F61D8" w:rsidRDefault="004F61D8" w:rsidP="000E1F85">
            <w:pPr>
              <w:rPr>
                <w:rFonts w:ascii="Agency FB" w:eastAsia="Arial" w:hAnsi="Agency FB" w:cs="Arial"/>
                <w:b/>
                <w:bCs/>
                <w:sz w:val="24"/>
                <w:szCs w:val="24"/>
              </w:rPr>
            </w:pPr>
          </w:p>
          <w:p w:rsidR="004F61D8" w:rsidRDefault="004F61D8" w:rsidP="000E1F85">
            <w:pPr>
              <w:rPr>
                <w:rFonts w:ascii="Agency FB" w:eastAsia="Arial" w:hAnsi="Agency FB" w:cs="Arial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Agency FB" w:eastAsia="Arial" w:hAnsi="Agency FB" w:cs="Arial"/>
                <w:b/>
                <w:bCs/>
                <w:sz w:val="24"/>
                <w:szCs w:val="24"/>
              </w:rPr>
              <w:t>Rosiglitazone</w:t>
            </w:r>
            <w:proofErr w:type="spellEnd"/>
            <w:r>
              <w:rPr>
                <w:rFonts w:ascii="Agency FB" w:eastAsia="Arial" w:hAnsi="Agency FB" w:cs="Arial"/>
                <w:b/>
                <w:bCs/>
                <w:sz w:val="24"/>
                <w:szCs w:val="24"/>
              </w:rPr>
              <w:t> </w:t>
            </w:r>
            <w:proofErr w:type="gramStart"/>
            <w:r>
              <w:rPr>
                <w:rFonts w:ascii="Agency FB" w:eastAsia="Arial" w:hAnsi="Agency FB" w:cs="Arial"/>
                <w:b/>
                <w:bCs/>
                <w:sz w:val="24"/>
                <w:szCs w:val="24"/>
              </w:rPr>
              <w:t>:AVANDIA</w:t>
            </w:r>
            <w:proofErr w:type="gramEnd"/>
            <w:r>
              <w:rPr>
                <w:rFonts w:ascii="Agency FB" w:eastAsia="Arial" w:hAnsi="Agency FB" w:cs="Arial"/>
                <w:b/>
                <w:bCs/>
                <w:sz w:val="24"/>
                <w:szCs w:val="24"/>
              </w:rPr>
              <w:t>*</w:t>
            </w:r>
          </w:p>
          <w:p w:rsidR="004F61D8" w:rsidRDefault="004F61D8" w:rsidP="000E1F85">
            <w:pPr>
              <w:rPr>
                <w:rFonts w:ascii="Agency FB" w:eastAsia="Arial" w:hAnsi="Agency FB" w:cs="Arial"/>
                <w:b/>
                <w:bCs/>
                <w:sz w:val="24"/>
                <w:szCs w:val="24"/>
              </w:rPr>
            </w:pPr>
          </w:p>
          <w:p w:rsidR="004F61D8" w:rsidRPr="00E3403C" w:rsidRDefault="004F61D8" w:rsidP="000E1F85">
            <w:pPr>
              <w:rPr>
                <w:rFonts w:ascii="Agency FB" w:eastAsia="Arial" w:hAnsi="Agency FB" w:cs="Arial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Agency FB" w:eastAsia="Arial" w:hAnsi="Agency FB" w:cs="Arial"/>
                <w:b/>
                <w:bCs/>
                <w:sz w:val="24"/>
                <w:szCs w:val="24"/>
              </w:rPr>
              <w:t>Rosiglitazone+metformine</w:t>
            </w:r>
            <w:proofErr w:type="spellEnd"/>
            <w:r>
              <w:rPr>
                <w:rFonts w:ascii="Agency FB" w:eastAsia="Arial" w:hAnsi="Agency FB" w:cs="Arial"/>
                <w:b/>
                <w:bCs/>
                <w:sz w:val="24"/>
                <w:szCs w:val="24"/>
              </w:rPr>
              <w:t> </w:t>
            </w:r>
            <w:proofErr w:type="gramStart"/>
            <w:r>
              <w:rPr>
                <w:rFonts w:ascii="Agency FB" w:eastAsia="Arial" w:hAnsi="Agency FB" w:cs="Arial"/>
                <w:b/>
                <w:bCs/>
                <w:sz w:val="24"/>
                <w:szCs w:val="24"/>
              </w:rPr>
              <w:t>:AVANDAMET</w:t>
            </w:r>
            <w:proofErr w:type="gramEnd"/>
            <w:r>
              <w:rPr>
                <w:rFonts w:ascii="Agency FB" w:eastAsia="Arial" w:hAnsi="Agency FB" w:cs="Arial"/>
                <w:b/>
                <w:bCs/>
                <w:sz w:val="24"/>
                <w:szCs w:val="24"/>
              </w:rPr>
              <w:t>*</w:t>
            </w:r>
          </w:p>
        </w:tc>
      </w:tr>
      <w:tr w:rsidR="00DB057F" w:rsidTr="00297F77">
        <w:tc>
          <w:tcPr>
            <w:tcW w:w="3396" w:type="dxa"/>
          </w:tcPr>
          <w:p w:rsidR="00297F77" w:rsidRPr="00DB057F" w:rsidRDefault="00297F77" w:rsidP="000E1F85">
            <w:pPr>
              <w:rPr>
                <w:rFonts w:ascii="Comic Sans MS" w:eastAsia="Arial" w:hAnsi="Comic Sans MS" w:cs="Arial"/>
                <w:b/>
                <w:bCs/>
                <w:sz w:val="32"/>
                <w:szCs w:val="32"/>
              </w:rPr>
            </w:pPr>
            <w:r w:rsidRPr="00DB057F">
              <w:rPr>
                <w:rFonts w:ascii="Comic Sans MS" w:eastAsia="Arial" w:hAnsi="Comic Sans MS" w:cs="Arial"/>
                <w:b/>
                <w:bCs/>
                <w:color w:val="548DD4" w:themeColor="text2" w:themeTint="99"/>
                <w:sz w:val="32"/>
                <w:szCs w:val="32"/>
              </w:rPr>
              <w:t>Description</w:t>
            </w:r>
          </w:p>
        </w:tc>
        <w:tc>
          <w:tcPr>
            <w:tcW w:w="3397" w:type="dxa"/>
          </w:tcPr>
          <w:p w:rsidR="007A378A" w:rsidRPr="00E3403C" w:rsidRDefault="007A378A" w:rsidP="007A378A">
            <w:pPr>
              <w:tabs>
                <w:tab w:val="left" w:pos="546"/>
              </w:tabs>
              <w:spacing w:line="222" w:lineRule="auto"/>
              <w:ind w:right="440"/>
              <w:rPr>
                <w:rFonts w:ascii="Agency FB" w:eastAsia="Arial" w:hAnsi="Agency FB" w:cs="Arial"/>
                <w:b/>
                <w:bCs/>
                <w:color w:val="0070C0"/>
              </w:rPr>
            </w:pPr>
          </w:p>
          <w:p w:rsidR="007A378A" w:rsidRPr="00E3403C" w:rsidRDefault="007A378A" w:rsidP="007A378A">
            <w:pPr>
              <w:tabs>
                <w:tab w:val="left" w:pos="546"/>
              </w:tabs>
              <w:spacing w:line="222" w:lineRule="auto"/>
              <w:ind w:right="440"/>
              <w:rPr>
                <w:rFonts w:ascii="Agency FB" w:eastAsia="Arial" w:hAnsi="Agency FB" w:cs="Arial"/>
                <w:b/>
                <w:bCs/>
                <w:color w:val="0070C0"/>
              </w:rPr>
            </w:pPr>
            <w:r w:rsidRPr="00E3403C">
              <w:rPr>
                <w:rFonts w:ascii="Agency FB" w:eastAsia="Arial" w:hAnsi="Agency FB" w:cs="Arial"/>
                <w:b/>
                <w:bCs/>
                <w:color w:val="0070C0"/>
              </w:rPr>
              <w:t xml:space="preserve">Premier choix thérapeutique </w:t>
            </w:r>
            <w:r w:rsidRPr="00E3403C">
              <w:rPr>
                <w:rFonts w:ascii="Agency FB" w:eastAsia="Arial" w:hAnsi="Agency FB" w:cs="Arial"/>
                <w:b/>
                <w:bCs/>
                <w:color w:val="FF0000"/>
              </w:rPr>
              <w:t>(diabète de type II)</w:t>
            </w:r>
            <w:r w:rsidRPr="00E3403C">
              <w:rPr>
                <w:rFonts w:ascii="Agency FB" w:eastAsia="Arial" w:hAnsi="Agency FB" w:cs="Arial"/>
                <w:b/>
                <w:bCs/>
                <w:color w:val="0070C0"/>
              </w:rPr>
              <w:t xml:space="preserve"> après échec des mesures hygiéno-diététiques, en particulier si surcharge pondérale</w:t>
            </w:r>
          </w:p>
          <w:p w:rsidR="007A378A" w:rsidRPr="00E3403C" w:rsidRDefault="007A378A" w:rsidP="007A378A">
            <w:pPr>
              <w:spacing w:line="293" w:lineRule="exact"/>
              <w:rPr>
                <w:rFonts w:ascii="Agency FB" w:eastAsia="Arial" w:hAnsi="Agency FB" w:cs="Arial"/>
                <w:b/>
                <w:bCs/>
                <w:color w:val="0070C0"/>
              </w:rPr>
            </w:pPr>
          </w:p>
          <w:p w:rsidR="007A378A" w:rsidRPr="00E3403C" w:rsidRDefault="007A378A" w:rsidP="007A378A">
            <w:pPr>
              <w:tabs>
                <w:tab w:val="left" w:pos="546"/>
              </w:tabs>
              <w:jc w:val="both"/>
              <w:rPr>
                <w:rFonts w:ascii="Agency FB" w:eastAsia="Arial" w:hAnsi="Agency FB" w:cs="Arial"/>
                <w:b/>
                <w:bCs/>
                <w:color w:val="0070C0"/>
              </w:rPr>
            </w:pPr>
            <w:r w:rsidRPr="00E3403C">
              <w:rPr>
                <w:rFonts w:ascii="Agency FB" w:eastAsia="Arial" w:hAnsi="Agency FB" w:cs="Arial"/>
                <w:b/>
                <w:bCs/>
                <w:color w:val="0070C0"/>
              </w:rPr>
              <w:t xml:space="preserve">Effet anti-hyperglycémiant: </w:t>
            </w:r>
            <w:r w:rsidRPr="00E3403C">
              <w:rPr>
                <w:rFonts w:ascii="Agency FB" w:eastAsia="Calibri" w:hAnsi="Agency FB" w:cs="Calibri"/>
                <w:b/>
                <w:bCs/>
                <w:color w:val="000000"/>
              </w:rPr>
              <w:t>Pas de sécrétion d'insuline</w:t>
            </w:r>
            <w:r w:rsidRPr="00E3403C">
              <w:rPr>
                <w:rFonts w:ascii="Agency FB" w:eastAsia="Arial" w:hAnsi="Agency FB" w:cs="Arial"/>
                <w:b/>
                <w:bCs/>
                <w:noProof/>
                <w:color w:val="0070C0"/>
              </w:rPr>
              <w:drawing>
                <wp:inline distT="0" distB="0" distL="0" distR="0" wp14:anchorId="7CFBCBCA" wp14:editId="62C60C13">
                  <wp:extent cx="245745" cy="245745"/>
                  <wp:effectExtent l="0" t="0" r="0" b="0"/>
                  <wp:docPr id="80" name="Picture 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574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3403C">
              <w:rPr>
                <w:rFonts w:ascii="Agency FB" w:eastAsia="Calibri" w:hAnsi="Agency FB" w:cs="Calibri"/>
                <w:b/>
                <w:bCs/>
              </w:rPr>
              <w:t xml:space="preserve"> pas d'hypoglycémie</w:t>
            </w:r>
          </w:p>
          <w:p w:rsidR="00297F77" w:rsidRPr="00E3403C" w:rsidRDefault="00297F77" w:rsidP="000E1F85">
            <w:pPr>
              <w:rPr>
                <w:rFonts w:ascii="Agency FB" w:eastAsia="Arial" w:hAnsi="Agency FB" w:cs="Arial"/>
                <w:b/>
                <w:bCs/>
                <w:sz w:val="24"/>
                <w:szCs w:val="24"/>
              </w:rPr>
            </w:pPr>
          </w:p>
        </w:tc>
        <w:tc>
          <w:tcPr>
            <w:tcW w:w="3397" w:type="dxa"/>
          </w:tcPr>
          <w:p w:rsidR="00297F77" w:rsidRPr="00E3403C" w:rsidRDefault="00297F77" w:rsidP="000E1F85">
            <w:pPr>
              <w:rPr>
                <w:rFonts w:ascii="Agency FB" w:eastAsia="Arial" w:hAnsi="Agency FB" w:cs="Arial"/>
                <w:b/>
                <w:bCs/>
                <w:sz w:val="24"/>
                <w:szCs w:val="24"/>
              </w:rPr>
            </w:pPr>
          </w:p>
        </w:tc>
      </w:tr>
      <w:tr w:rsidR="00DB057F" w:rsidTr="00297F77">
        <w:tc>
          <w:tcPr>
            <w:tcW w:w="3396" w:type="dxa"/>
          </w:tcPr>
          <w:p w:rsidR="00297F77" w:rsidRPr="00DB057F" w:rsidRDefault="00297F77" w:rsidP="000E1F85">
            <w:pPr>
              <w:rPr>
                <w:rFonts w:ascii="Comic Sans MS" w:eastAsia="Arial" w:hAnsi="Comic Sans MS" w:cs="Arial"/>
                <w:b/>
                <w:bCs/>
                <w:sz w:val="32"/>
                <w:szCs w:val="32"/>
              </w:rPr>
            </w:pPr>
            <w:r w:rsidRPr="00DB057F">
              <w:rPr>
                <w:rFonts w:ascii="Comic Sans MS" w:eastAsia="Arial" w:hAnsi="Comic Sans MS" w:cs="Arial"/>
                <w:b/>
                <w:bCs/>
                <w:color w:val="548DD4" w:themeColor="text2" w:themeTint="99"/>
                <w:sz w:val="32"/>
                <w:szCs w:val="32"/>
              </w:rPr>
              <w:t>Mécanisme d’action</w:t>
            </w:r>
          </w:p>
        </w:tc>
        <w:tc>
          <w:tcPr>
            <w:tcW w:w="3397" w:type="dxa"/>
          </w:tcPr>
          <w:p w:rsidR="007A378A" w:rsidRPr="00E3403C" w:rsidRDefault="007A378A" w:rsidP="007A378A">
            <w:pPr>
              <w:jc w:val="both"/>
              <w:rPr>
                <w:rFonts w:ascii="Agency FB" w:eastAsia="Arial" w:hAnsi="Agency FB" w:cs="Arial"/>
                <w:b/>
                <w:bCs/>
              </w:rPr>
            </w:pPr>
            <w:r w:rsidRPr="00E3403C">
              <w:rPr>
                <w:rFonts w:ascii="Agency FB" w:eastAsia="Arial" w:hAnsi="Agency FB" w:cs="Arial"/>
                <w:b/>
                <w:bCs/>
              </w:rPr>
              <w:t>-Retard à l’absorption du glucose</w:t>
            </w:r>
          </w:p>
          <w:p w:rsidR="007A378A" w:rsidRPr="00E3403C" w:rsidRDefault="007A378A" w:rsidP="007A378A">
            <w:pPr>
              <w:jc w:val="both"/>
              <w:rPr>
                <w:rFonts w:ascii="Agency FB" w:eastAsia="Wingdings 3" w:hAnsi="Agency FB" w:cs="Arial"/>
                <w:b/>
                <w:bCs/>
                <w:vertAlign w:val="superscript"/>
              </w:rPr>
            </w:pPr>
          </w:p>
          <w:p w:rsidR="007A378A" w:rsidRPr="00E3403C" w:rsidRDefault="007A378A" w:rsidP="007A378A">
            <w:pPr>
              <w:rPr>
                <w:rFonts w:ascii="Agency FB" w:eastAsia="Arial" w:hAnsi="Agency FB" w:cs="Arial"/>
                <w:b/>
                <w:bCs/>
              </w:rPr>
            </w:pPr>
            <w:r w:rsidRPr="00E3403C">
              <w:rPr>
                <w:rFonts w:ascii="Agency FB" w:eastAsia="Arial" w:hAnsi="Agency FB" w:cs="Arial"/>
                <w:b/>
                <w:bCs/>
              </w:rPr>
              <w:t xml:space="preserve">-Diminution production hépatique de glucose (inhibition de la </w:t>
            </w:r>
            <w:proofErr w:type="spellStart"/>
            <w:r w:rsidRPr="00E3403C">
              <w:rPr>
                <w:rFonts w:ascii="Agency FB" w:eastAsia="Arial" w:hAnsi="Agency FB" w:cs="Arial"/>
                <w:b/>
                <w:bCs/>
              </w:rPr>
              <w:t>néoglycogénèse</w:t>
            </w:r>
            <w:proofErr w:type="spellEnd"/>
            <w:r w:rsidRPr="00E3403C">
              <w:rPr>
                <w:rFonts w:ascii="Agency FB" w:eastAsia="Arial" w:hAnsi="Agency FB" w:cs="Arial"/>
                <w:b/>
                <w:bCs/>
              </w:rPr>
              <w:t xml:space="preserve"> et glycogénolyse)</w:t>
            </w:r>
          </w:p>
          <w:p w:rsidR="007A378A" w:rsidRPr="00E3403C" w:rsidRDefault="007A378A" w:rsidP="007A378A">
            <w:pPr>
              <w:spacing w:line="182" w:lineRule="auto"/>
              <w:ind w:right="700"/>
              <w:jc w:val="both"/>
              <w:rPr>
                <w:rFonts w:ascii="Agency FB" w:eastAsia="Wingdings 3" w:hAnsi="Agency FB" w:cs="Arial"/>
                <w:b/>
                <w:bCs/>
                <w:vertAlign w:val="superscript"/>
              </w:rPr>
            </w:pPr>
          </w:p>
          <w:p w:rsidR="007A378A" w:rsidRPr="00E3403C" w:rsidRDefault="007A378A" w:rsidP="007A378A">
            <w:pPr>
              <w:spacing w:line="182" w:lineRule="auto"/>
              <w:ind w:right="700"/>
              <w:jc w:val="both"/>
              <w:rPr>
                <w:rFonts w:ascii="Agency FB" w:eastAsia="Arial" w:hAnsi="Agency FB" w:cs="Arial"/>
                <w:b/>
                <w:bCs/>
              </w:rPr>
            </w:pPr>
            <w:r w:rsidRPr="00E3403C">
              <w:rPr>
                <w:rFonts w:ascii="Agency FB" w:eastAsia="Arial" w:hAnsi="Agency FB" w:cs="Arial"/>
                <w:b/>
                <w:bCs/>
              </w:rPr>
              <w:t xml:space="preserve">-Augmentation </w:t>
            </w:r>
          </w:p>
          <w:p w:rsidR="00297F77" w:rsidRPr="00E3403C" w:rsidRDefault="007A378A" w:rsidP="00E3403C">
            <w:pPr>
              <w:spacing w:line="182" w:lineRule="auto"/>
              <w:ind w:right="700"/>
              <w:jc w:val="both"/>
              <w:rPr>
                <w:rFonts w:ascii="Agency FB" w:eastAsia="Arial" w:hAnsi="Agency FB" w:cs="Arial"/>
                <w:b/>
                <w:bCs/>
                <w:color w:val="00B050"/>
              </w:rPr>
            </w:pPr>
            <w:r w:rsidRPr="00E3403C">
              <w:rPr>
                <w:rFonts w:ascii="Agency FB" w:eastAsia="Arial" w:hAnsi="Agency FB" w:cs="Arial"/>
                <w:b/>
                <w:bCs/>
              </w:rPr>
              <w:t>utilisation périphérique (muscles) de glucose =  Augmentation sensibilité tissulaire à l’insuline  (Diminution insulinorésistance)</w:t>
            </w:r>
          </w:p>
        </w:tc>
        <w:tc>
          <w:tcPr>
            <w:tcW w:w="3397" w:type="dxa"/>
          </w:tcPr>
          <w:p w:rsidR="004F61D8" w:rsidRPr="004F61D8" w:rsidRDefault="004F61D8" w:rsidP="004F61D8">
            <w:pPr>
              <w:rPr>
                <w:rFonts w:ascii="Agency FB" w:hAnsi="Agency FB"/>
                <w:b/>
                <w:bCs/>
              </w:rPr>
            </w:pPr>
            <w:r>
              <w:rPr>
                <w:rFonts w:ascii="Agency FB" w:eastAsia="Wingdings" w:hAnsi="Agency FB" w:cs="Wingdings"/>
                <w:b/>
                <w:bCs/>
                <w:vertAlign w:val="superscript"/>
              </w:rPr>
              <w:t>-</w:t>
            </w:r>
            <w:r w:rsidRPr="004F61D8">
              <w:rPr>
                <w:rFonts w:ascii="Agency FB" w:eastAsia="Arial" w:hAnsi="Agency FB" w:cs="Arial"/>
                <w:b/>
                <w:bCs/>
              </w:rPr>
              <w:t xml:space="preserve"> Agonistes des récepteurs nucléaires PPAR-gamma </w:t>
            </w:r>
            <w:r w:rsidRPr="004F61D8">
              <w:rPr>
                <w:rFonts w:ascii="Agency FB" w:eastAsia="Arial" w:hAnsi="Agency FB" w:cs="Arial"/>
                <w:b/>
                <w:bCs/>
                <w:i/>
                <w:iCs/>
                <w:color w:val="00B050"/>
              </w:rPr>
              <w:t>(</w:t>
            </w:r>
            <w:proofErr w:type="spellStart"/>
            <w:r w:rsidRPr="004F61D8">
              <w:rPr>
                <w:rFonts w:ascii="Agency FB" w:eastAsia="Arial" w:hAnsi="Agency FB" w:cs="Arial"/>
                <w:b/>
                <w:bCs/>
                <w:i/>
                <w:iCs/>
                <w:color w:val="00B050"/>
              </w:rPr>
              <w:t>peroxisomal</w:t>
            </w:r>
            <w:proofErr w:type="spellEnd"/>
          </w:p>
          <w:p w:rsidR="004F61D8" w:rsidRPr="004F61D8" w:rsidRDefault="004F61D8" w:rsidP="004F61D8">
            <w:pPr>
              <w:spacing w:line="226" w:lineRule="auto"/>
              <w:rPr>
                <w:rFonts w:ascii="Agency FB" w:hAnsi="Agency FB"/>
                <w:b/>
                <w:bCs/>
              </w:rPr>
            </w:pPr>
            <w:proofErr w:type="spellStart"/>
            <w:r w:rsidRPr="004F61D8">
              <w:rPr>
                <w:rFonts w:ascii="Agency FB" w:eastAsia="Arial" w:hAnsi="Agency FB" w:cs="Arial"/>
                <w:b/>
                <w:bCs/>
                <w:i/>
                <w:iCs/>
                <w:color w:val="00B050"/>
              </w:rPr>
              <w:t>proliferator-activated</w:t>
            </w:r>
            <w:proofErr w:type="spellEnd"/>
            <w:r w:rsidRPr="004F61D8">
              <w:rPr>
                <w:rFonts w:ascii="Agency FB" w:eastAsia="Arial" w:hAnsi="Agency FB" w:cs="Arial"/>
                <w:b/>
                <w:bCs/>
                <w:i/>
                <w:iCs/>
                <w:color w:val="00B050"/>
              </w:rPr>
              <w:t xml:space="preserve"> </w:t>
            </w:r>
            <w:proofErr w:type="spellStart"/>
            <w:r w:rsidRPr="004F61D8">
              <w:rPr>
                <w:rFonts w:ascii="Agency FB" w:eastAsia="Arial" w:hAnsi="Agency FB" w:cs="Arial"/>
                <w:b/>
                <w:bCs/>
                <w:i/>
                <w:iCs/>
                <w:color w:val="00B050"/>
              </w:rPr>
              <w:t>receptor</w:t>
            </w:r>
            <w:proofErr w:type="spellEnd"/>
            <w:r w:rsidRPr="004F61D8">
              <w:rPr>
                <w:rFonts w:ascii="Agency FB" w:eastAsia="Arial" w:hAnsi="Agency FB" w:cs="Arial"/>
                <w:b/>
                <w:bCs/>
                <w:i/>
                <w:iCs/>
                <w:color w:val="00B050"/>
              </w:rPr>
              <w:t xml:space="preserve">-gamma), </w:t>
            </w:r>
            <w:r w:rsidRPr="004F61D8">
              <w:rPr>
                <w:rFonts w:ascii="Agency FB" w:eastAsia="Arial" w:hAnsi="Agency FB" w:cs="Arial"/>
                <w:b/>
                <w:bCs/>
                <w:color w:val="000000"/>
              </w:rPr>
              <w:t>dans les tissus périphériques:</w:t>
            </w:r>
          </w:p>
          <w:p w:rsidR="004F61D8" w:rsidRPr="004F61D8" w:rsidRDefault="004F61D8" w:rsidP="004F61D8">
            <w:pPr>
              <w:spacing w:line="200" w:lineRule="exact"/>
              <w:rPr>
                <w:rFonts w:ascii="Agency FB" w:hAnsi="Agency FB"/>
                <w:b/>
                <w:bCs/>
              </w:rPr>
            </w:pPr>
          </w:p>
          <w:p w:rsidR="004F61D8" w:rsidRPr="004F61D8" w:rsidRDefault="004F61D8" w:rsidP="004F61D8">
            <w:pPr>
              <w:spacing w:line="200" w:lineRule="exact"/>
              <w:rPr>
                <w:rFonts w:ascii="Agency FB" w:hAnsi="Agency FB"/>
                <w:b/>
                <w:bCs/>
              </w:rPr>
            </w:pPr>
          </w:p>
          <w:p w:rsidR="004F61D8" w:rsidRPr="004F61D8" w:rsidRDefault="004F61D8" w:rsidP="004F61D8">
            <w:pPr>
              <w:spacing w:line="209" w:lineRule="exact"/>
              <w:rPr>
                <w:rFonts w:ascii="Agency FB" w:hAnsi="Agency FB"/>
                <w:b/>
                <w:bCs/>
              </w:rPr>
            </w:pPr>
          </w:p>
          <w:p w:rsidR="004F61D8" w:rsidRPr="004F61D8" w:rsidRDefault="004F61D8" w:rsidP="004F61D8">
            <w:pPr>
              <w:tabs>
                <w:tab w:val="left" w:pos="400"/>
              </w:tabs>
              <w:rPr>
                <w:rFonts w:ascii="Agency FB" w:eastAsia="Wingdings" w:hAnsi="Agency FB" w:cs="Wingdings"/>
                <w:b/>
                <w:bCs/>
                <w:vertAlign w:val="superscript"/>
              </w:rPr>
            </w:pPr>
            <w:r>
              <w:rPr>
                <w:rFonts w:ascii="Agency FB" w:eastAsia="Arial" w:hAnsi="Agency FB" w:cs="Arial"/>
                <w:b/>
                <w:bCs/>
              </w:rPr>
              <w:t>-</w:t>
            </w:r>
            <w:r w:rsidRPr="004F61D8">
              <w:rPr>
                <w:rFonts w:ascii="Agency FB" w:eastAsia="Arial" w:hAnsi="Agency FB" w:cs="Arial"/>
                <w:b/>
                <w:bCs/>
              </w:rPr>
              <w:t>Amélioration de la sensibilité à l’insuline (tissu adipeux, foie, muscle)</w:t>
            </w:r>
          </w:p>
          <w:p w:rsidR="004F61D8" w:rsidRPr="004F61D8" w:rsidRDefault="004F61D8" w:rsidP="004F61D8">
            <w:pPr>
              <w:spacing w:line="286" w:lineRule="exact"/>
              <w:rPr>
                <w:rFonts w:ascii="Agency FB" w:eastAsia="Wingdings" w:hAnsi="Agency FB" w:cs="Wingdings"/>
                <w:b/>
                <w:bCs/>
                <w:vertAlign w:val="superscript"/>
              </w:rPr>
            </w:pPr>
          </w:p>
          <w:p w:rsidR="004F61D8" w:rsidRPr="004F61D8" w:rsidRDefault="004F61D8" w:rsidP="004F61D8">
            <w:pPr>
              <w:tabs>
                <w:tab w:val="left" w:pos="420"/>
              </w:tabs>
              <w:spacing w:line="180" w:lineRule="auto"/>
              <w:rPr>
                <w:rFonts w:ascii="Agency FB" w:eastAsia="Wingdings" w:hAnsi="Agency FB" w:cs="Wingdings"/>
                <w:b/>
                <w:bCs/>
                <w:vertAlign w:val="superscript"/>
              </w:rPr>
            </w:pPr>
            <w:r>
              <w:rPr>
                <w:rFonts w:ascii="Agency FB" w:eastAsia="Arial" w:hAnsi="Agency FB" w:cs="Arial"/>
                <w:b/>
                <w:bCs/>
              </w:rPr>
              <w:t>-</w:t>
            </w:r>
            <w:r w:rsidRPr="004F61D8">
              <w:rPr>
                <w:rFonts w:ascii="Agency FB" w:eastAsia="Arial" w:hAnsi="Agency FB" w:cs="Arial"/>
                <w:b/>
                <w:bCs/>
              </w:rPr>
              <w:t>Baisse de la production hépatique de glucose (par inhibition</w:t>
            </w:r>
          </w:p>
          <w:p w:rsidR="004F61D8" w:rsidRPr="004F61D8" w:rsidRDefault="004F61D8" w:rsidP="004F61D8">
            <w:pPr>
              <w:rPr>
                <w:rFonts w:ascii="Agency FB" w:hAnsi="Agency FB"/>
                <w:b/>
                <w:bCs/>
              </w:rPr>
            </w:pPr>
            <w:proofErr w:type="spellStart"/>
            <w:r w:rsidRPr="004F61D8">
              <w:rPr>
                <w:rFonts w:ascii="Agency FB" w:eastAsia="Arial" w:hAnsi="Agency FB" w:cs="Arial"/>
                <w:b/>
                <w:bCs/>
              </w:rPr>
              <w:t>néoglucogénèse</w:t>
            </w:r>
            <w:proofErr w:type="spellEnd"/>
            <w:r w:rsidRPr="004F61D8">
              <w:rPr>
                <w:rFonts w:ascii="Agency FB" w:eastAsia="Arial" w:hAnsi="Agency FB" w:cs="Arial"/>
                <w:b/>
                <w:bCs/>
              </w:rPr>
              <w:t>)</w:t>
            </w:r>
          </w:p>
          <w:p w:rsidR="00297F77" w:rsidRPr="004F61D8" w:rsidRDefault="00297F77" w:rsidP="004F61D8">
            <w:pPr>
              <w:rPr>
                <w:rFonts w:ascii="Agency FB" w:eastAsia="Arial" w:hAnsi="Agency FB" w:cs="Arial"/>
                <w:b/>
                <w:bCs/>
              </w:rPr>
            </w:pPr>
          </w:p>
        </w:tc>
      </w:tr>
      <w:tr w:rsidR="00DB057F" w:rsidTr="00E3403C">
        <w:trPr>
          <w:trHeight w:val="5034"/>
        </w:trPr>
        <w:tc>
          <w:tcPr>
            <w:tcW w:w="3396" w:type="dxa"/>
          </w:tcPr>
          <w:p w:rsidR="00297F77" w:rsidRPr="00DB057F" w:rsidRDefault="00297F77" w:rsidP="000E1F85">
            <w:pPr>
              <w:rPr>
                <w:rFonts w:ascii="Comic Sans MS" w:eastAsia="Arial" w:hAnsi="Comic Sans MS" w:cs="Arial"/>
                <w:b/>
                <w:bCs/>
                <w:sz w:val="32"/>
                <w:szCs w:val="32"/>
              </w:rPr>
            </w:pPr>
            <w:r w:rsidRPr="00DB057F">
              <w:rPr>
                <w:rFonts w:ascii="Comic Sans MS" w:eastAsia="Arial" w:hAnsi="Comic Sans MS" w:cs="Arial"/>
                <w:b/>
                <w:bCs/>
                <w:color w:val="548DD4" w:themeColor="text2" w:themeTint="99"/>
                <w:sz w:val="32"/>
                <w:szCs w:val="32"/>
              </w:rPr>
              <w:lastRenderedPageBreak/>
              <w:t>Pharmacocinétique</w:t>
            </w:r>
          </w:p>
        </w:tc>
        <w:tc>
          <w:tcPr>
            <w:tcW w:w="3397" w:type="dxa"/>
          </w:tcPr>
          <w:p w:rsidR="00E3403C" w:rsidRPr="00E3403C" w:rsidRDefault="00E3403C" w:rsidP="00E3403C">
            <w:pPr>
              <w:tabs>
                <w:tab w:val="left" w:pos="540"/>
              </w:tabs>
              <w:spacing w:line="239" w:lineRule="auto"/>
              <w:ind w:left="7"/>
              <w:rPr>
                <w:rFonts w:ascii="Agency FB" w:eastAsia="Arial" w:hAnsi="Agency FB" w:cs="Arial"/>
                <w:b/>
                <w:bCs/>
              </w:rPr>
            </w:pPr>
            <w:r w:rsidRPr="00E3403C">
              <w:rPr>
                <w:rFonts w:ascii="Agency FB" w:eastAsia="Arial" w:hAnsi="Agency FB" w:cs="Arial"/>
                <w:b/>
                <w:bCs/>
              </w:rPr>
              <w:t>Résorption digestive partielle biodisponibilité : 50%</w:t>
            </w:r>
          </w:p>
          <w:p w:rsidR="00E3403C" w:rsidRPr="00E3403C" w:rsidRDefault="00E3403C" w:rsidP="00E3403C">
            <w:pPr>
              <w:spacing w:line="97" w:lineRule="exact"/>
              <w:rPr>
                <w:rFonts w:ascii="Agency FB" w:eastAsia="Arial" w:hAnsi="Agency FB" w:cs="Arial"/>
                <w:b/>
                <w:bCs/>
              </w:rPr>
            </w:pPr>
          </w:p>
          <w:p w:rsidR="00E3403C" w:rsidRPr="00E3403C" w:rsidRDefault="00E3403C" w:rsidP="00E3403C">
            <w:pPr>
              <w:tabs>
                <w:tab w:val="left" w:pos="540"/>
              </w:tabs>
              <w:spacing w:line="239" w:lineRule="auto"/>
              <w:ind w:left="7"/>
              <w:rPr>
                <w:rFonts w:ascii="Agency FB" w:eastAsia="Arial" w:hAnsi="Agency FB" w:cs="Arial"/>
                <w:b/>
                <w:bCs/>
              </w:rPr>
            </w:pPr>
            <w:r w:rsidRPr="00E3403C">
              <w:rPr>
                <w:rFonts w:ascii="Agency FB" w:eastAsia="Arial" w:hAnsi="Agency FB" w:cs="Arial"/>
                <w:b/>
                <w:bCs/>
              </w:rPr>
              <w:t>Pas de liaison aux protéines plasmatiques</w:t>
            </w:r>
          </w:p>
          <w:p w:rsidR="00E3403C" w:rsidRPr="00E3403C" w:rsidRDefault="00E3403C" w:rsidP="00E3403C">
            <w:pPr>
              <w:spacing w:line="187" w:lineRule="exact"/>
              <w:rPr>
                <w:rFonts w:ascii="Agency FB" w:eastAsia="Arial" w:hAnsi="Agency FB" w:cs="Arial"/>
                <w:b/>
                <w:bCs/>
              </w:rPr>
            </w:pPr>
          </w:p>
          <w:p w:rsidR="00E3403C" w:rsidRPr="00E3403C" w:rsidRDefault="00E3403C" w:rsidP="00E3403C">
            <w:pPr>
              <w:tabs>
                <w:tab w:val="left" w:pos="540"/>
              </w:tabs>
              <w:spacing w:line="242" w:lineRule="auto"/>
              <w:ind w:left="7" w:right="1020"/>
              <w:rPr>
                <w:rFonts w:ascii="Agency FB" w:eastAsia="Arial" w:hAnsi="Agency FB" w:cs="Arial"/>
                <w:b/>
                <w:bCs/>
              </w:rPr>
            </w:pPr>
            <w:r w:rsidRPr="00E3403C">
              <w:rPr>
                <w:rFonts w:ascii="Agency FB" w:eastAsia="Arial" w:hAnsi="Agency FB" w:cs="Arial"/>
                <w:b/>
                <w:bCs/>
              </w:rPr>
              <w:t>Demi-vie de quelques heures (5-6 h si fonction rénale normale)</w:t>
            </w:r>
          </w:p>
          <w:p w:rsidR="00E3403C" w:rsidRPr="00E3403C" w:rsidRDefault="00E3403C" w:rsidP="00E3403C">
            <w:pPr>
              <w:spacing w:line="180" w:lineRule="exact"/>
              <w:rPr>
                <w:rFonts w:ascii="Agency FB" w:eastAsia="Arial" w:hAnsi="Agency FB" w:cs="Arial"/>
                <w:b/>
                <w:bCs/>
              </w:rPr>
            </w:pPr>
          </w:p>
          <w:p w:rsidR="00E3403C" w:rsidRPr="00E3403C" w:rsidRDefault="00E3403C" w:rsidP="00E3403C">
            <w:pPr>
              <w:tabs>
                <w:tab w:val="left" w:pos="540"/>
              </w:tabs>
              <w:spacing w:line="242" w:lineRule="auto"/>
              <w:ind w:left="7" w:right="500"/>
              <w:rPr>
                <w:rFonts w:ascii="Agency FB" w:eastAsia="Arial" w:hAnsi="Agency FB" w:cs="Arial"/>
                <w:b/>
                <w:bCs/>
              </w:rPr>
            </w:pPr>
            <w:r w:rsidRPr="00E3403C">
              <w:rPr>
                <w:rFonts w:ascii="Agency FB" w:eastAsia="Arial" w:hAnsi="Agency FB" w:cs="Arial"/>
                <w:b/>
                <w:bCs/>
              </w:rPr>
              <w:t>Éliminée par voie rénale (50-85 % en 24h) (FG + sécrétion tubulaire) sous forme active</w:t>
            </w:r>
          </w:p>
          <w:p w:rsidR="00E3403C" w:rsidRPr="00E3403C" w:rsidRDefault="00E3403C" w:rsidP="00E3403C">
            <w:pPr>
              <w:spacing w:line="157" w:lineRule="exact"/>
              <w:rPr>
                <w:rFonts w:ascii="Agency FB" w:eastAsia="Arial" w:hAnsi="Agency FB" w:cs="Arial"/>
                <w:b/>
                <w:bCs/>
              </w:rPr>
            </w:pPr>
          </w:p>
          <w:p w:rsidR="00E3403C" w:rsidRPr="00E3403C" w:rsidRDefault="00E3403C" w:rsidP="00E3403C">
            <w:pPr>
              <w:tabs>
                <w:tab w:val="left" w:pos="540"/>
              </w:tabs>
              <w:ind w:left="7"/>
              <w:rPr>
                <w:rFonts w:ascii="Agency FB" w:eastAsia="Arial" w:hAnsi="Agency FB" w:cs="Arial"/>
                <w:b/>
                <w:bCs/>
              </w:rPr>
            </w:pPr>
            <w:r w:rsidRPr="00E3403C">
              <w:rPr>
                <w:rFonts w:ascii="Agency FB" w:eastAsia="Arial" w:hAnsi="Agency FB" w:cs="Arial"/>
                <w:b/>
                <w:bCs/>
              </w:rPr>
              <w:t xml:space="preserve">Attention à la </w:t>
            </w:r>
            <w:r w:rsidRPr="00E3403C">
              <w:rPr>
                <w:rFonts w:ascii="Agency FB" w:eastAsia="Arial" w:hAnsi="Agency FB" w:cs="Arial"/>
                <w:b/>
                <w:bCs/>
                <w:color w:val="FF0000"/>
              </w:rPr>
              <w:t>FONCTION RÉNALE</w:t>
            </w:r>
          </w:p>
          <w:p w:rsidR="00297F77" w:rsidRPr="00E3403C" w:rsidRDefault="00297F77" w:rsidP="000E1F85">
            <w:pPr>
              <w:rPr>
                <w:rFonts w:ascii="Agency FB" w:eastAsia="Arial" w:hAnsi="Agency FB" w:cs="Arial"/>
                <w:b/>
                <w:bCs/>
                <w:sz w:val="24"/>
                <w:szCs w:val="24"/>
              </w:rPr>
            </w:pPr>
          </w:p>
        </w:tc>
        <w:tc>
          <w:tcPr>
            <w:tcW w:w="3397" w:type="dxa"/>
          </w:tcPr>
          <w:p w:rsidR="004F61D8" w:rsidRPr="004F61D8" w:rsidRDefault="004F61D8" w:rsidP="004F61D8">
            <w:pPr>
              <w:spacing w:line="239" w:lineRule="auto"/>
              <w:ind w:left="1"/>
              <w:rPr>
                <w:rFonts w:ascii="Agency FB" w:hAnsi="Agency FB"/>
                <w:b/>
                <w:bCs/>
              </w:rPr>
            </w:pPr>
            <w:r w:rsidRPr="004F61D8">
              <w:rPr>
                <w:rFonts w:ascii="Agency FB" w:eastAsia="Arial" w:hAnsi="Agency FB" w:cs="Arial"/>
                <w:b/>
                <w:bCs/>
                <w:color w:val="0070C0"/>
              </w:rPr>
              <w:t xml:space="preserve">Absorption </w:t>
            </w:r>
            <w:r w:rsidRPr="004F61D8">
              <w:rPr>
                <w:rFonts w:ascii="Agency FB" w:eastAsia="Arial" w:hAnsi="Agency FB" w:cs="Arial"/>
                <w:b/>
                <w:bCs/>
                <w:color w:val="000000"/>
              </w:rPr>
              <w:t>: bonne biodisponibilité (80-90%), non modifiée par la prise d’aliments</w:t>
            </w:r>
          </w:p>
          <w:p w:rsidR="004F61D8" w:rsidRPr="004F61D8" w:rsidRDefault="004F61D8" w:rsidP="004F61D8">
            <w:pPr>
              <w:spacing w:line="262" w:lineRule="exact"/>
              <w:rPr>
                <w:rFonts w:ascii="Agency FB" w:hAnsi="Agency FB"/>
                <w:b/>
                <w:bCs/>
              </w:rPr>
            </w:pPr>
          </w:p>
          <w:p w:rsidR="004F61D8" w:rsidRPr="004F61D8" w:rsidRDefault="004F61D8" w:rsidP="004F61D8">
            <w:pPr>
              <w:ind w:left="1"/>
              <w:rPr>
                <w:rFonts w:ascii="Agency FB" w:hAnsi="Agency FB"/>
                <w:b/>
                <w:bCs/>
              </w:rPr>
            </w:pPr>
            <w:r w:rsidRPr="004F61D8">
              <w:rPr>
                <w:rFonts w:ascii="Agency FB" w:eastAsia="Arial" w:hAnsi="Agency FB" w:cs="Arial"/>
                <w:b/>
                <w:bCs/>
                <w:color w:val="0070C0"/>
              </w:rPr>
              <w:t xml:space="preserve">Liaison aux protéines plasmatiques </w:t>
            </w:r>
            <w:r w:rsidRPr="004F61D8">
              <w:rPr>
                <w:rFonts w:ascii="Agency FB" w:eastAsia="Arial" w:hAnsi="Agency FB" w:cs="Arial"/>
                <w:b/>
                <w:bCs/>
                <w:color w:val="000000"/>
              </w:rPr>
              <w:t>importante (&gt;90%)</w:t>
            </w:r>
          </w:p>
          <w:p w:rsidR="004F61D8" w:rsidRPr="004F61D8" w:rsidRDefault="004F61D8" w:rsidP="004F61D8">
            <w:pPr>
              <w:spacing w:line="260" w:lineRule="exact"/>
              <w:rPr>
                <w:rFonts w:ascii="Agency FB" w:hAnsi="Agency FB"/>
                <w:b/>
                <w:bCs/>
              </w:rPr>
            </w:pPr>
          </w:p>
          <w:p w:rsidR="004F61D8" w:rsidRPr="004F61D8" w:rsidRDefault="004F61D8" w:rsidP="004F61D8">
            <w:pPr>
              <w:ind w:left="1"/>
              <w:rPr>
                <w:rFonts w:ascii="Agency FB" w:hAnsi="Agency FB"/>
                <w:b/>
                <w:bCs/>
              </w:rPr>
            </w:pPr>
            <w:r w:rsidRPr="004F61D8">
              <w:rPr>
                <w:rFonts w:ascii="Agency FB" w:eastAsia="Arial" w:hAnsi="Agency FB" w:cs="Arial"/>
                <w:b/>
                <w:bCs/>
                <w:color w:val="0070C0"/>
              </w:rPr>
              <w:t xml:space="preserve">Métabolisme </w:t>
            </w:r>
            <w:r w:rsidRPr="004F61D8">
              <w:rPr>
                <w:rFonts w:ascii="Agency FB" w:eastAsia="Arial" w:hAnsi="Agency FB" w:cs="Arial"/>
                <w:b/>
                <w:bCs/>
                <w:color w:val="000000"/>
              </w:rPr>
              <w:t>hépatique (</w:t>
            </w:r>
            <w:proofErr w:type="spellStart"/>
            <w:r w:rsidRPr="004F61D8">
              <w:rPr>
                <w:rFonts w:ascii="Agency FB" w:eastAsia="Arial" w:hAnsi="Agency FB" w:cs="Arial"/>
                <w:b/>
                <w:bCs/>
                <w:color w:val="000000"/>
              </w:rPr>
              <w:t>Contre indication</w:t>
            </w:r>
            <w:proofErr w:type="spellEnd"/>
            <w:r w:rsidRPr="004F61D8">
              <w:rPr>
                <w:rFonts w:ascii="Agency FB" w:eastAsia="Arial" w:hAnsi="Agency FB" w:cs="Arial"/>
                <w:b/>
                <w:bCs/>
                <w:color w:val="000000"/>
              </w:rPr>
              <w:t xml:space="preserve"> : insuffisance hépatique)</w:t>
            </w:r>
          </w:p>
          <w:p w:rsidR="004F61D8" w:rsidRPr="004F61D8" w:rsidRDefault="004F61D8" w:rsidP="004F61D8">
            <w:pPr>
              <w:spacing w:line="275" w:lineRule="exact"/>
              <w:rPr>
                <w:rFonts w:ascii="Agency FB" w:hAnsi="Agency FB"/>
                <w:b/>
                <w:bCs/>
              </w:rPr>
            </w:pPr>
          </w:p>
          <w:p w:rsidR="00297F77" w:rsidRDefault="004F61D8" w:rsidP="004F61D8">
            <w:pPr>
              <w:rPr>
                <w:rFonts w:ascii="Arial" w:eastAsia="Arial" w:hAnsi="Arial" w:cs="Arial"/>
                <w:b/>
                <w:bCs/>
                <w:sz w:val="24"/>
                <w:szCs w:val="24"/>
              </w:rPr>
            </w:pPr>
            <w:r w:rsidRPr="004F61D8">
              <w:rPr>
                <w:rFonts w:ascii="Agency FB" w:eastAsia="Arial" w:hAnsi="Agency FB" w:cs="Arial"/>
                <w:b/>
                <w:bCs/>
                <w:color w:val="0070C0"/>
              </w:rPr>
              <w:t xml:space="preserve">Elimination </w:t>
            </w:r>
            <w:r w:rsidRPr="004F61D8">
              <w:rPr>
                <w:rFonts w:ascii="Agency FB" w:eastAsia="Arial" w:hAnsi="Agency FB" w:cs="Arial"/>
                <w:b/>
                <w:bCs/>
                <w:color w:val="000000"/>
              </w:rPr>
              <w:t>rénale : demi-vie=3 à 6 heures (16 à 23 heures pour les</w:t>
            </w:r>
            <w:r w:rsidRPr="004F61D8">
              <w:rPr>
                <w:rFonts w:ascii="Agency FB" w:eastAsia="Arial" w:hAnsi="Agency FB" w:cs="Arial"/>
                <w:b/>
                <w:bCs/>
                <w:color w:val="0070C0"/>
              </w:rPr>
              <w:t xml:space="preserve"> </w:t>
            </w:r>
            <w:r w:rsidRPr="004F61D8">
              <w:rPr>
                <w:rFonts w:ascii="Agency FB" w:eastAsia="Arial" w:hAnsi="Agency FB" w:cs="Arial"/>
                <w:b/>
                <w:bCs/>
                <w:color w:val="000000"/>
              </w:rPr>
              <w:t xml:space="preserve">métabolites totaux); pas de </w:t>
            </w:r>
            <w:proofErr w:type="spellStart"/>
            <w:r w:rsidRPr="004F61D8">
              <w:rPr>
                <w:rFonts w:ascii="Agency FB" w:eastAsia="Arial" w:hAnsi="Agency FB" w:cs="Arial"/>
                <w:b/>
                <w:bCs/>
                <w:color w:val="000000"/>
              </w:rPr>
              <w:t>contre indication</w:t>
            </w:r>
            <w:proofErr w:type="spellEnd"/>
            <w:r w:rsidRPr="004F61D8">
              <w:rPr>
                <w:rFonts w:ascii="Agency FB" w:eastAsia="Arial" w:hAnsi="Agency FB" w:cs="Arial"/>
                <w:b/>
                <w:bCs/>
                <w:color w:val="000000"/>
              </w:rPr>
              <w:t xml:space="preserve"> en cas l’insuffisance rénale</w:t>
            </w:r>
          </w:p>
        </w:tc>
      </w:tr>
      <w:tr w:rsidR="00DB057F" w:rsidTr="00297F77">
        <w:tc>
          <w:tcPr>
            <w:tcW w:w="3396" w:type="dxa"/>
          </w:tcPr>
          <w:p w:rsidR="00E3403C" w:rsidRDefault="00E3403C" w:rsidP="000E1F85">
            <w:pPr>
              <w:rPr>
                <w:rFonts w:ascii="Arial" w:eastAsia="Arial" w:hAnsi="Arial" w:cs="Arial"/>
                <w:b/>
                <w:bCs/>
                <w:sz w:val="24"/>
                <w:szCs w:val="24"/>
              </w:rPr>
            </w:pPr>
          </w:p>
          <w:p w:rsidR="00297F77" w:rsidRPr="00DB057F" w:rsidRDefault="00297F77" w:rsidP="00E3403C">
            <w:pPr>
              <w:rPr>
                <w:rFonts w:ascii="Comic Sans MS" w:eastAsia="Arial" w:hAnsi="Comic Sans MS" w:cs="Arial"/>
                <w:b/>
                <w:bCs/>
                <w:sz w:val="32"/>
                <w:szCs w:val="32"/>
              </w:rPr>
            </w:pPr>
            <w:r w:rsidRPr="00DB057F">
              <w:rPr>
                <w:rFonts w:ascii="Comic Sans MS" w:eastAsia="Arial" w:hAnsi="Comic Sans MS" w:cs="Arial"/>
                <w:b/>
                <w:bCs/>
                <w:color w:val="548DD4" w:themeColor="text2" w:themeTint="99"/>
                <w:sz w:val="32"/>
                <w:szCs w:val="32"/>
              </w:rPr>
              <w:t>Effets Indésirables</w:t>
            </w:r>
          </w:p>
        </w:tc>
        <w:tc>
          <w:tcPr>
            <w:tcW w:w="3397" w:type="dxa"/>
          </w:tcPr>
          <w:p w:rsidR="00E3403C" w:rsidRPr="004F61D8" w:rsidRDefault="00E3403C" w:rsidP="00E3403C">
            <w:pPr>
              <w:rPr>
                <w:rFonts w:ascii="Agency FB" w:hAnsi="Agency FB"/>
                <w:b/>
                <w:bCs/>
              </w:rPr>
            </w:pPr>
          </w:p>
          <w:p w:rsidR="00E3403C" w:rsidRPr="004F61D8" w:rsidRDefault="00E3403C" w:rsidP="00E3403C">
            <w:pPr>
              <w:tabs>
                <w:tab w:val="left" w:pos="540"/>
              </w:tabs>
              <w:rPr>
                <w:rFonts w:ascii="Agency FB" w:eastAsia="Arial" w:hAnsi="Agency FB" w:cs="Arial"/>
                <w:b/>
                <w:bCs/>
                <w:color w:val="0070C0"/>
              </w:rPr>
            </w:pPr>
            <w:r w:rsidRPr="004F61D8">
              <w:rPr>
                <w:rFonts w:ascii="Agency FB" w:eastAsia="Arial" w:hAnsi="Agency FB" w:cs="Arial"/>
                <w:b/>
                <w:bCs/>
                <w:color w:val="0070C0"/>
              </w:rPr>
              <w:t xml:space="preserve">Troubles digestifs  </w:t>
            </w:r>
            <w:r w:rsidRPr="004F61D8">
              <w:rPr>
                <w:rFonts w:ascii="Agency FB" w:eastAsia="Arial" w:hAnsi="Agency FB" w:cs="Arial"/>
                <w:b/>
                <w:bCs/>
                <w:color w:val="000000"/>
              </w:rPr>
              <w:t>nausées, vomissements, diarrhées, surtout en début de</w:t>
            </w:r>
          </w:p>
          <w:p w:rsidR="00E3403C" w:rsidRPr="004F61D8" w:rsidRDefault="00E3403C" w:rsidP="004E6C2E">
            <w:pPr>
              <w:pStyle w:val="Paragraphedeliste"/>
              <w:numPr>
                <w:ilvl w:val="0"/>
                <w:numId w:val="7"/>
              </w:numPr>
              <w:rPr>
                <w:rFonts w:ascii="Agency FB" w:eastAsia="Arial" w:hAnsi="Agency FB" w:cs="Arial"/>
                <w:b/>
                <w:bCs/>
                <w:color w:val="0070C0"/>
              </w:rPr>
            </w:pPr>
            <w:r w:rsidRPr="004F61D8">
              <w:rPr>
                <w:rFonts w:ascii="Agency FB" w:eastAsia="Arial" w:hAnsi="Agency FB" w:cs="Arial"/>
                <w:b/>
                <w:bCs/>
              </w:rPr>
              <w:t xml:space="preserve">traitement. </w:t>
            </w:r>
            <w:r w:rsidRPr="004F61D8">
              <w:rPr>
                <w:rFonts w:ascii="Agency FB" w:eastAsia="Arial" w:hAnsi="Agency FB" w:cs="Arial"/>
                <w:b/>
                <w:bCs/>
                <w:i/>
                <w:iCs/>
                <w:color w:val="FF0000"/>
              </w:rPr>
              <w:t>Prise conseillée pendant le repas.</w:t>
            </w:r>
          </w:p>
          <w:p w:rsidR="00E3403C" w:rsidRPr="004F61D8" w:rsidRDefault="00E3403C" w:rsidP="00E3403C">
            <w:pPr>
              <w:tabs>
                <w:tab w:val="left" w:pos="540"/>
              </w:tabs>
              <w:spacing w:line="383" w:lineRule="auto"/>
              <w:ind w:right="1060"/>
              <w:rPr>
                <w:rFonts w:ascii="Agency FB" w:eastAsia="Arial" w:hAnsi="Agency FB" w:cs="Arial"/>
                <w:b/>
                <w:bCs/>
                <w:color w:val="000000"/>
              </w:rPr>
            </w:pPr>
            <w:r w:rsidRPr="004F61D8">
              <w:rPr>
                <w:rFonts w:ascii="Agency FB" w:eastAsia="Arial" w:hAnsi="Agency FB" w:cs="Arial"/>
                <w:b/>
                <w:bCs/>
                <w:color w:val="0070C0"/>
              </w:rPr>
              <w:t xml:space="preserve">Acidose lactique </w:t>
            </w:r>
            <w:r w:rsidRPr="004F61D8">
              <w:rPr>
                <w:rFonts w:ascii="Agency FB" w:eastAsia="Arial" w:hAnsi="Agency FB" w:cs="Arial"/>
                <w:b/>
                <w:bCs/>
                <w:color w:val="000000"/>
              </w:rPr>
              <w:t>: 1cas pour 40 000 malades,</w:t>
            </w:r>
          </w:p>
          <w:p w:rsidR="00E3403C" w:rsidRPr="004F61D8" w:rsidRDefault="00E3403C" w:rsidP="00E3403C">
            <w:pPr>
              <w:tabs>
                <w:tab w:val="left" w:pos="540"/>
              </w:tabs>
              <w:spacing w:line="383" w:lineRule="auto"/>
              <w:ind w:right="1060"/>
              <w:rPr>
                <w:rFonts w:ascii="Agency FB" w:eastAsia="Arial" w:hAnsi="Agency FB" w:cs="Arial"/>
                <w:b/>
                <w:bCs/>
                <w:color w:val="0070C0"/>
              </w:rPr>
            </w:pPr>
            <w:r w:rsidRPr="004F61D8">
              <w:rPr>
                <w:rFonts w:ascii="Agency FB" w:eastAsia="Arial" w:hAnsi="Agency FB" w:cs="Arial"/>
                <w:b/>
                <w:bCs/>
                <w:color w:val="0070C0"/>
              </w:rPr>
              <w:t xml:space="preserve"> </w:t>
            </w:r>
            <w:r w:rsidR="004F61D8">
              <w:rPr>
                <w:rFonts w:ascii="Agency FB" w:eastAsia="Arial" w:hAnsi="Agency FB" w:cs="Arial"/>
                <w:b/>
                <w:bCs/>
              </w:rPr>
              <w:t>-</w:t>
            </w:r>
            <w:r w:rsidR="00E9294E">
              <w:rPr>
                <w:rFonts w:ascii="Agency FB" w:eastAsia="Arial" w:hAnsi="Agency FB" w:cs="Arial"/>
                <w:b/>
                <w:bCs/>
                <w:color w:val="000000"/>
              </w:rPr>
              <w:t xml:space="preserve">Signes </w:t>
            </w:r>
            <w:r w:rsidR="004F61D8">
              <w:rPr>
                <w:rFonts w:ascii="Agency FB" w:eastAsia="Arial" w:hAnsi="Agency FB" w:cs="Arial"/>
                <w:b/>
                <w:bCs/>
                <w:color w:val="000000"/>
              </w:rPr>
              <w:t>précurseurs</w:t>
            </w:r>
            <w:proofErr w:type="gramStart"/>
            <w:r w:rsidR="00E9294E">
              <w:rPr>
                <w:rFonts w:ascii="Agency FB" w:eastAsia="Arial" w:hAnsi="Agency FB" w:cs="Arial"/>
                <w:b/>
                <w:bCs/>
                <w:color w:val="000000"/>
              </w:rPr>
              <w:t>  :</w:t>
            </w:r>
            <w:proofErr w:type="gramEnd"/>
            <w:r w:rsidR="00E9294E">
              <w:rPr>
                <w:rFonts w:ascii="Agency FB" w:eastAsia="Arial" w:hAnsi="Agency FB" w:cs="Arial"/>
                <w:b/>
                <w:bCs/>
                <w:color w:val="000000"/>
              </w:rPr>
              <w:t xml:space="preserve"> </w:t>
            </w:r>
            <w:r w:rsidRPr="004F61D8">
              <w:rPr>
                <w:rFonts w:ascii="Agency FB" w:eastAsia="Arial" w:hAnsi="Agency FB" w:cs="Arial"/>
                <w:b/>
                <w:bCs/>
                <w:color w:val="000000"/>
              </w:rPr>
              <w:t>crampes, troubles digestifs, douleurs abdominales, asthénie.</w:t>
            </w:r>
          </w:p>
          <w:p w:rsidR="00E3403C" w:rsidRPr="004F61D8" w:rsidRDefault="00E3403C" w:rsidP="00E3403C">
            <w:pPr>
              <w:spacing w:line="97" w:lineRule="exact"/>
              <w:rPr>
                <w:rFonts w:ascii="Agency FB" w:eastAsia="Arial" w:hAnsi="Agency FB" w:cs="Arial"/>
                <w:b/>
                <w:bCs/>
                <w:color w:val="0070C0"/>
              </w:rPr>
            </w:pPr>
          </w:p>
          <w:p w:rsidR="00E3403C" w:rsidRPr="004F61D8" w:rsidRDefault="004F61D8" w:rsidP="00E3403C">
            <w:pPr>
              <w:spacing w:line="366" w:lineRule="auto"/>
              <w:ind w:right="780"/>
              <w:rPr>
                <w:rFonts w:ascii="Agency FB" w:eastAsia="Arial" w:hAnsi="Agency FB" w:cs="Arial"/>
                <w:b/>
                <w:bCs/>
                <w:color w:val="0070C0"/>
              </w:rPr>
            </w:pPr>
            <w:r>
              <w:rPr>
                <w:rFonts w:ascii="Agency FB" w:eastAsia="Arial" w:hAnsi="Agency FB" w:cs="Arial"/>
                <w:b/>
                <w:bCs/>
              </w:rPr>
              <w:t>-</w:t>
            </w:r>
            <w:r w:rsidR="00E3403C" w:rsidRPr="004F61D8">
              <w:rPr>
                <w:rFonts w:ascii="Agency FB" w:eastAsia="Arial" w:hAnsi="Agency FB" w:cs="Arial"/>
                <w:b/>
                <w:bCs/>
              </w:rPr>
              <w:t>Facteurs favorisants : insuffisance rénale ou hépatique, cétose, jeûne,-éthylisme, hypoxie.</w:t>
            </w:r>
          </w:p>
          <w:p w:rsidR="00297F77" w:rsidRPr="00E3403C" w:rsidRDefault="00297F77" w:rsidP="00E3403C">
            <w:pPr>
              <w:tabs>
                <w:tab w:val="left" w:pos="540"/>
              </w:tabs>
              <w:spacing w:line="239" w:lineRule="auto"/>
              <w:rPr>
                <w:rFonts w:ascii="Agency FB" w:eastAsia="Arial" w:hAnsi="Agency FB" w:cs="Arial"/>
                <w:color w:val="FF0000"/>
              </w:rPr>
            </w:pPr>
          </w:p>
        </w:tc>
        <w:tc>
          <w:tcPr>
            <w:tcW w:w="3397" w:type="dxa"/>
          </w:tcPr>
          <w:p w:rsidR="004F61D8" w:rsidRDefault="004F61D8" w:rsidP="004F61D8">
            <w:pPr>
              <w:tabs>
                <w:tab w:val="left" w:pos="541"/>
              </w:tabs>
              <w:spacing w:line="181" w:lineRule="auto"/>
              <w:rPr>
                <w:rFonts w:ascii="Agency FB" w:eastAsia="Arial" w:hAnsi="Agency FB" w:cs="Arial"/>
                <w:b/>
                <w:bCs/>
              </w:rPr>
            </w:pPr>
          </w:p>
          <w:p w:rsidR="004F61D8" w:rsidRPr="004F61D8" w:rsidRDefault="004F61D8" w:rsidP="004F61D8">
            <w:pPr>
              <w:tabs>
                <w:tab w:val="left" w:pos="541"/>
              </w:tabs>
              <w:spacing w:line="181" w:lineRule="auto"/>
              <w:rPr>
                <w:rFonts w:ascii="Agency FB" w:eastAsia="Wingdings" w:hAnsi="Agency FB" w:cs="Wingdings"/>
                <w:b/>
                <w:bCs/>
                <w:vertAlign w:val="superscript"/>
              </w:rPr>
            </w:pPr>
            <w:r>
              <w:rPr>
                <w:rFonts w:ascii="Agency FB" w:eastAsia="Arial" w:hAnsi="Agency FB" w:cs="Arial"/>
                <w:b/>
                <w:bCs/>
              </w:rPr>
              <w:t>-</w:t>
            </w:r>
            <w:r w:rsidRPr="004F61D8">
              <w:rPr>
                <w:rFonts w:ascii="Agency FB" w:eastAsia="Arial" w:hAnsi="Agency FB" w:cs="Arial"/>
                <w:b/>
                <w:bCs/>
              </w:rPr>
              <w:t>Rétention hydrique : contre indiqué dans les IC</w:t>
            </w:r>
          </w:p>
          <w:p w:rsidR="004F61D8" w:rsidRPr="004F61D8" w:rsidRDefault="004F61D8" w:rsidP="004F61D8">
            <w:pPr>
              <w:spacing w:line="131" w:lineRule="exact"/>
              <w:rPr>
                <w:rFonts w:ascii="Agency FB" w:eastAsia="Wingdings" w:hAnsi="Agency FB" w:cs="Wingdings"/>
                <w:b/>
                <w:bCs/>
                <w:vertAlign w:val="superscript"/>
              </w:rPr>
            </w:pPr>
          </w:p>
          <w:p w:rsidR="004F61D8" w:rsidRPr="004F61D8" w:rsidRDefault="004F61D8" w:rsidP="004F61D8">
            <w:pPr>
              <w:tabs>
                <w:tab w:val="left" w:pos="541"/>
              </w:tabs>
              <w:spacing w:line="180" w:lineRule="auto"/>
              <w:ind w:right="1200"/>
              <w:rPr>
                <w:rFonts w:ascii="Agency FB" w:eastAsia="Wingdings" w:hAnsi="Agency FB" w:cs="Wingdings"/>
                <w:b/>
                <w:bCs/>
                <w:vertAlign w:val="superscript"/>
              </w:rPr>
            </w:pPr>
            <w:r>
              <w:rPr>
                <w:rFonts w:ascii="Agency FB" w:eastAsia="Arial" w:hAnsi="Agency FB" w:cs="Arial"/>
                <w:b/>
                <w:bCs/>
              </w:rPr>
              <w:t>-</w:t>
            </w:r>
            <w:r w:rsidRPr="004F61D8">
              <w:rPr>
                <w:rFonts w:ascii="Agency FB" w:eastAsia="Arial" w:hAnsi="Agency FB" w:cs="Arial"/>
                <w:b/>
                <w:bCs/>
              </w:rPr>
              <w:t>Troubles hépatiques : surveillance des transaminases avant et pendant traitement</w:t>
            </w:r>
          </w:p>
          <w:p w:rsidR="004F61D8" w:rsidRPr="004F61D8" w:rsidRDefault="004F61D8" w:rsidP="004F61D8">
            <w:pPr>
              <w:spacing w:line="123" w:lineRule="exact"/>
              <w:rPr>
                <w:rFonts w:ascii="Agency FB" w:eastAsia="Wingdings" w:hAnsi="Agency FB" w:cs="Wingdings"/>
                <w:b/>
                <w:bCs/>
                <w:vertAlign w:val="superscript"/>
              </w:rPr>
            </w:pPr>
          </w:p>
          <w:p w:rsidR="004F61D8" w:rsidRPr="004F61D8" w:rsidRDefault="004F61D8" w:rsidP="004F61D8">
            <w:pPr>
              <w:tabs>
                <w:tab w:val="left" w:pos="541"/>
              </w:tabs>
              <w:spacing w:line="182" w:lineRule="auto"/>
              <w:ind w:right="820"/>
              <w:rPr>
                <w:rFonts w:ascii="Agency FB" w:eastAsia="Wingdings" w:hAnsi="Agency FB" w:cs="Wingdings"/>
                <w:b/>
                <w:bCs/>
                <w:vertAlign w:val="superscript"/>
              </w:rPr>
            </w:pPr>
            <w:r>
              <w:rPr>
                <w:rFonts w:ascii="Agency FB" w:eastAsia="Arial" w:hAnsi="Agency FB" w:cs="Arial"/>
                <w:b/>
                <w:bCs/>
              </w:rPr>
              <w:t>-</w:t>
            </w:r>
            <w:r w:rsidRPr="004F61D8">
              <w:rPr>
                <w:rFonts w:ascii="Agency FB" w:eastAsia="Arial" w:hAnsi="Agency FB" w:cs="Arial"/>
                <w:b/>
                <w:bCs/>
              </w:rPr>
              <w:t>Prise de poids (2 à 4 kg en 1 an), Anémie (diminution de 4% du taux d’</w:t>
            </w:r>
            <w:proofErr w:type="spellStart"/>
            <w:r w:rsidRPr="004F61D8">
              <w:rPr>
                <w:rFonts w:ascii="Agency FB" w:eastAsia="Arial" w:hAnsi="Agency FB" w:cs="Arial"/>
                <w:b/>
                <w:bCs/>
              </w:rPr>
              <w:t>Hb</w:t>
            </w:r>
            <w:proofErr w:type="spellEnd"/>
            <w:r w:rsidRPr="004F61D8">
              <w:rPr>
                <w:rFonts w:ascii="Agency FB" w:eastAsia="Arial" w:hAnsi="Agency FB" w:cs="Arial"/>
                <w:b/>
                <w:bCs/>
              </w:rPr>
              <w:t xml:space="preserve"> moyen),</w:t>
            </w:r>
          </w:p>
          <w:p w:rsidR="004F61D8" w:rsidRPr="004F61D8" w:rsidRDefault="004F61D8" w:rsidP="004F61D8">
            <w:pPr>
              <w:spacing w:line="124" w:lineRule="exact"/>
              <w:rPr>
                <w:rFonts w:ascii="Agency FB" w:eastAsia="Wingdings" w:hAnsi="Agency FB" w:cs="Wingdings"/>
                <w:b/>
                <w:bCs/>
                <w:vertAlign w:val="superscript"/>
              </w:rPr>
            </w:pPr>
          </w:p>
          <w:p w:rsidR="004F61D8" w:rsidRDefault="004F61D8" w:rsidP="004F61D8">
            <w:pPr>
              <w:tabs>
                <w:tab w:val="left" w:pos="541"/>
              </w:tabs>
              <w:spacing w:line="182" w:lineRule="auto"/>
              <w:ind w:right="580"/>
              <w:rPr>
                <w:rFonts w:ascii="Agency FB" w:eastAsia="Arial" w:hAnsi="Agency FB" w:cs="Arial"/>
                <w:b/>
                <w:bCs/>
              </w:rPr>
            </w:pPr>
            <w:r>
              <w:rPr>
                <w:rFonts w:ascii="Agency FB" w:eastAsia="Arial" w:hAnsi="Agency FB" w:cs="Arial"/>
                <w:b/>
                <w:bCs/>
              </w:rPr>
              <w:t>-</w:t>
            </w:r>
            <w:r w:rsidRPr="004F61D8">
              <w:rPr>
                <w:rFonts w:ascii="Agency FB" w:eastAsia="Arial" w:hAnsi="Agency FB" w:cs="Arial"/>
                <w:b/>
                <w:bCs/>
              </w:rPr>
              <w:t xml:space="preserve">Hypercholestérolémie sous </w:t>
            </w:r>
          </w:p>
          <w:p w:rsidR="004F61D8" w:rsidRDefault="004F61D8" w:rsidP="004F61D8">
            <w:pPr>
              <w:tabs>
                <w:tab w:val="left" w:pos="541"/>
              </w:tabs>
              <w:spacing w:line="182" w:lineRule="auto"/>
              <w:ind w:right="580"/>
              <w:rPr>
                <w:rFonts w:ascii="Wingdings" w:eastAsia="Wingdings" w:hAnsi="Wingdings" w:cs="Wingdings"/>
                <w:sz w:val="64"/>
                <w:szCs w:val="64"/>
                <w:vertAlign w:val="superscript"/>
              </w:rPr>
            </w:pPr>
            <w:proofErr w:type="spellStart"/>
            <w:r w:rsidRPr="004F61D8">
              <w:rPr>
                <w:rFonts w:ascii="Agency FB" w:eastAsia="Arial" w:hAnsi="Agency FB" w:cs="Arial"/>
                <w:b/>
                <w:bCs/>
              </w:rPr>
              <w:t>rosiglitazone</w:t>
            </w:r>
            <w:proofErr w:type="spellEnd"/>
            <w:r w:rsidRPr="004F61D8">
              <w:rPr>
                <w:rFonts w:ascii="Agency FB" w:eastAsia="Arial" w:hAnsi="Agency FB" w:cs="Arial"/>
                <w:b/>
                <w:bCs/>
              </w:rPr>
              <w:t xml:space="preserve"> (5%) : augmentation des fractions LDL et HDL cholestérol</w:t>
            </w:r>
            <w:r>
              <w:rPr>
                <w:rFonts w:ascii="Arial" w:eastAsia="Arial" w:hAnsi="Arial" w:cs="Arial"/>
                <w:sz w:val="33"/>
                <w:szCs w:val="33"/>
              </w:rPr>
              <w:t>.</w:t>
            </w:r>
          </w:p>
          <w:p w:rsidR="00297F77" w:rsidRDefault="00297F77" w:rsidP="000E1F85">
            <w:pPr>
              <w:rPr>
                <w:rFonts w:ascii="Arial" w:eastAsia="Arial" w:hAnsi="Arial" w:cs="Arial"/>
                <w:b/>
                <w:bCs/>
                <w:sz w:val="24"/>
                <w:szCs w:val="24"/>
              </w:rPr>
            </w:pPr>
          </w:p>
        </w:tc>
      </w:tr>
    </w:tbl>
    <w:p w:rsidR="000E1F85" w:rsidRDefault="000E1F85" w:rsidP="000E1F85">
      <w:pPr>
        <w:rPr>
          <w:rFonts w:ascii="Arial" w:eastAsia="Arial" w:hAnsi="Arial" w:cs="Arial"/>
          <w:b/>
          <w:bCs/>
          <w:sz w:val="24"/>
          <w:szCs w:val="24"/>
        </w:rPr>
      </w:pPr>
    </w:p>
    <w:p w:rsidR="000E1F85" w:rsidRDefault="000E1F85" w:rsidP="000E1F85">
      <w:pPr>
        <w:rPr>
          <w:rFonts w:ascii="Arial" w:eastAsia="Arial" w:hAnsi="Arial" w:cs="Arial"/>
          <w:b/>
          <w:bCs/>
          <w:sz w:val="24"/>
          <w:szCs w:val="24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396"/>
        <w:gridCol w:w="3397"/>
        <w:gridCol w:w="3397"/>
      </w:tblGrid>
      <w:tr w:rsidR="00E3403C" w:rsidTr="006E4A3E">
        <w:trPr>
          <w:trHeight w:val="848"/>
        </w:trPr>
        <w:tc>
          <w:tcPr>
            <w:tcW w:w="3396" w:type="dxa"/>
          </w:tcPr>
          <w:p w:rsidR="00E3403C" w:rsidRPr="00DB057F" w:rsidRDefault="00E3403C" w:rsidP="000E1F85">
            <w:pPr>
              <w:rPr>
                <w:rFonts w:ascii="Comic Sans MS" w:eastAsia="Arial" w:hAnsi="Comic Sans MS" w:cs="Arial"/>
                <w:b/>
                <w:bCs/>
                <w:sz w:val="32"/>
                <w:szCs w:val="32"/>
              </w:rPr>
            </w:pPr>
            <w:r w:rsidRPr="00DB057F">
              <w:rPr>
                <w:rFonts w:ascii="Comic Sans MS" w:eastAsia="Arial" w:hAnsi="Comic Sans MS" w:cs="Arial"/>
                <w:b/>
                <w:bCs/>
                <w:color w:val="548DD4" w:themeColor="text2" w:themeTint="99"/>
                <w:sz w:val="32"/>
                <w:szCs w:val="32"/>
              </w:rPr>
              <w:t>Contres indications</w:t>
            </w:r>
          </w:p>
        </w:tc>
        <w:tc>
          <w:tcPr>
            <w:tcW w:w="3397" w:type="dxa"/>
          </w:tcPr>
          <w:p w:rsidR="00E3403C" w:rsidRPr="00E3403C" w:rsidRDefault="00E3403C" w:rsidP="00E3403C">
            <w:pPr>
              <w:tabs>
                <w:tab w:val="left" w:pos="540"/>
              </w:tabs>
              <w:spacing w:line="239" w:lineRule="auto"/>
              <w:rPr>
                <w:rFonts w:ascii="Agency FB" w:eastAsia="Arial" w:hAnsi="Agency FB" w:cs="Arial"/>
                <w:color w:val="FF0000"/>
              </w:rPr>
            </w:pPr>
            <w:r w:rsidRPr="00E3403C">
              <w:rPr>
                <w:rFonts w:ascii="Agency FB" w:eastAsia="Arial" w:hAnsi="Agency FB" w:cs="Arial"/>
                <w:b/>
                <w:bCs/>
                <w:color w:val="FF0000"/>
              </w:rPr>
              <w:t>CONTRE INDICATIONS</w:t>
            </w:r>
          </w:p>
          <w:p w:rsidR="00E3403C" w:rsidRPr="00E3403C" w:rsidRDefault="00E3403C" w:rsidP="00E3403C">
            <w:pPr>
              <w:spacing w:line="1" w:lineRule="exact"/>
              <w:rPr>
                <w:rFonts w:ascii="Agency FB" w:eastAsia="Arial" w:hAnsi="Agency FB" w:cs="Arial"/>
                <w:color w:val="FF0000"/>
              </w:rPr>
            </w:pPr>
          </w:p>
          <w:p w:rsidR="00E3403C" w:rsidRPr="00E9294E" w:rsidRDefault="00E3403C" w:rsidP="00E3403C">
            <w:pPr>
              <w:tabs>
                <w:tab w:val="left" w:pos="1180"/>
              </w:tabs>
              <w:spacing w:line="223" w:lineRule="auto"/>
              <w:rPr>
                <w:rFonts w:ascii="Agency FB" w:eastAsia="Wingdings" w:hAnsi="Agency FB" w:cs="Wingdings"/>
                <w:b/>
                <w:bCs/>
                <w:vertAlign w:val="superscript"/>
              </w:rPr>
            </w:pPr>
            <w:r>
              <w:rPr>
                <w:rFonts w:ascii="Agency FB" w:eastAsia="Arial" w:hAnsi="Agency FB" w:cs="Arial"/>
              </w:rPr>
              <w:t>-</w:t>
            </w:r>
            <w:r w:rsidRPr="00E9294E">
              <w:rPr>
                <w:rFonts w:ascii="Agency FB" w:eastAsia="Arial" w:hAnsi="Agency FB" w:cs="Arial"/>
                <w:b/>
                <w:bCs/>
              </w:rPr>
              <w:t>Hypersensibilité, cétose, insuffisance rénale ou hépatique, hypoxie</w:t>
            </w:r>
          </w:p>
          <w:p w:rsidR="00E3403C" w:rsidRPr="00E9294E" w:rsidRDefault="00E3403C" w:rsidP="00E3403C">
            <w:pPr>
              <w:tabs>
                <w:tab w:val="left" w:pos="1180"/>
              </w:tabs>
              <w:spacing w:line="206" w:lineRule="auto"/>
              <w:ind w:right="1360"/>
              <w:rPr>
                <w:rFonts w:ascii="Agency FB" w:eastAsia="Wingdings" w:hAnsi="Agency FB" w:cs="Wingdings"/>
                <w:b/>
                <w:bCs/>
                <w:vertAlign w:val="superscript"/>
              </w:rPr>
            </w:pPr>
            <w:r w:rsidRPr="00E9294E">
              <w:rPr>
                <w:rFonts w:ascii="Agency FB" w:eastAsia="Arial" w:hAnsi="Agency FB" w:cs="Arial"/>
                <w:b/>
                <w:bCs/>
              </w:rPr>
              <w:t>-Prise de produit de contraste iodé: arrêter la metformine; fenêtre thérapeutique de 48 heures</w:t>
            </w:r>
          </w:p>
          <w:p w:rsidR="00E3403C" w:rsidRPr="00E9294E" w:rsidRDefault="00E3403C" w:rsidP="00E3403C">
            <w:pPr>
              <w:spacing w:line="1" w:lineRule="exact"/>
              <w:rPr>
                <w:rFonts w:ascii="Agency FB" w:eastAsia="Wingdings" w:hAnsi="Agency FB" w:cs="Wingdings"/>
                <w:b/>
                <w:bCs/>
                <w:vertAlign w:val="superscript"/>
              </w:rPr>
            </w:pPr>
          </w:p>
          <w:p w:rsidR="00E3403C" w:rsidRDefault="00E3403C" w:rsidP="00E3403C">
            <w:pPr>
              <w:rPr>
                <w:rFonts w:ascii="Arial" w:eastAsia="Arial" w:hAnsi="Arial" w:cs="Arial"/>
                <w:b/>
                <w:bCs/>
                <w:sz w:val="24"/>
                <w:szCs w:val="24"/>
              </w:rPr>
            </w:pPr>
            <w:r w:rsidRPr="00E9294E">
              <w:rPr>
                <w:rFonts w:ascii="Agency FB" w:eastAsia="Arial" w:hAnsi="Agency FB" w:cs="Arial"/>
                <w:b/>
                <w:bCs/>
              </w:rPr>
              <w:t>-Grossesse et allaitement</w:t>
            </w:r>
          </w:p>
        </w:tc>
        <w:tc>
          <w:tcPr>
            <w:tcW w:w="3397" w:type="dxa"/>
          </w:tcPr>
          <w:p w:rsidR="00E3403C" w:rsidRDefault="00E3403C" w:rsidP="000E1F85">
            <w:pPr>
              <w:rPr>
                <w:rFonts w:ascii="Arial" w:eastAsia="Arial" w:hAnsi="Arial" w:cs="Arial"/>
                <w:b/>
                <w:bCs/>
                <w:sz w:val="24"/>
                <w:szCs w:val="24"/>
              </w:rPr>
            </w:pPr>
          </w:p>
        </w:tc>
      </w:tr>
    </w:tbl>
    <w:p w:rsidR="000E1F85" w:rsidRDefault="000E1F85" w:rsidP="000E1F85">
      <w:pPr>
        <w:rPr>
          <w:rFonts w:ascii="Arial" w:eastAsia="Arial" w:hAnsi="Arial" w:cs="Arial"/>
          <w:b/>
          <w:bCs/>
          <w:sz w:val="24"/>
          <w:szCs w:val="24"/>
        </w:rPr>
      </w:pPr>
    </w:p>
    <w:p w:rsidR="000E1F85" w:rsidRDefault="00E9294E" w:rsidP="004E6C2E">
      <w:pPr>
        <w:pStyle w:val="Paragraphedeliste"/>
        <w:numPr>
          <w:ilvl w:val="0"/>
          <w:numId w:val="6"/>
        </w:numPr>
        <w:rPr>
          <w:rFonts w:ascii="Arial" w:eastAsia="Arial" w:hAnsi="Arial" w:cs="Arial"/>
          <w:b/>
          <w:bCs/>
          <w:color w:val="00B050"/>
          <w:sz w:val="32"/>
          <w:szCs w:val="32"/>
        </w:rPr>
      </w:pPr>
      <w:r>
        <w:rPr>
          <w:rFonts w:ascii="Arial" w:eastAsia="Arial" w:hAnsi="Arial" w:cs="Arial"/>
          <w:b/>
          <w:bCs/>
          <w:color w:val="00B050"/>
          <w:sz w:val="32"/>
          <w:szCs w:val="32"/>
        </w:rPr>
        <w:t>Les insulino-sécréteurs</w:t>
      </w:r>
    </w:p>
    <w:tbl>
      <w:tblPr>
        <w:tblStyle w:val="Grilledutableau"/>
        <w:tblpPr w:leftFromText="141" w:rightFromText="141" w:vertAnchor="text" w:tblpY="1"/>
        <w:tblOverlap w:val="never"/>
        <w:tblW w:w="11142" w:type="dxa"/>
        <w:tblLayout w:type="fixed"/>
        <w:tblLook w:val="04A0" w:firstRow="1" w:lastRow="0" w:firstColumn="1" w:lastColumn="0" w:noHBand="0" w:noVBand="1"/>
      </w:tblPr>
      <w:tblGrid>
        <w:gridCol w:w="2943"/>
        <w:gridCol w:w="3969"/>
        <w:gridCol w:w="4219"/>
        <w:gridCol w:w="11"/>
      </w:tblGrid>
      <w:tr w:rsidR="00D605A5" w:rsidTr="00210425">
        <w:tc>
          <w:tcPr>
            <w:tcW w:w="2943" w:type="dxa"/>
          </w:tcPr>
          <w:p w:rsidR="00527012" w:rsidRPr="00DB057F" w:rsidRDefault="00527012" w:rsidP="00210425">
            <w:pPr>
              <w:rPr>
                <w:rFonts w:ascii="Comic Sans MS" w:eastAsia="Arial" w:hAnsi="Comic Sans MS" w:cs="Arial"/>
                <w:b/>
                <w:bCs/>
                <w:color w:val="548DD4" w:themeColor="text2" w:themeTint="99"/>
                <w:sz w:val="32"/>
                <w:szCs w:val="32"/>
              </w:rPr>
            </w:pPr>
            <w:r w:rsidRPr="00DB057F">
              <w:rPr>
                <w:rFonts w:ascii="Comic Sans MS" w:eastAsia="Arial" w:hAnsi="Comic Sans MS" w:cs="Arial"/>
                <w:b/>
                <w:bCs/>
                <w:color w:val="548DD4" w:themeColor="text2" w:themeTint="99"/>
                <w:sz w:val="32"/>
                <w:szCs w:val="32"/>
              </w:rPr>
              <w:t>Classe</w:t>
            </w:r>
          </w:p>
        </w:tc>
        <w:tc>
          <w:tcPr>
            <w:tcW w:w="3969" w:type="dxa"/>
          </w:tcPr>
          <w:p w:rsidR="00527012" w:rsidRPr="00527012" w:rsidRDefault="00527012" w:rsidP="00210425">
            <w:pPr>
              <w:rPr>
                <w:rFonts w:ascii="Arial" w:eastAsia="Arial" w:hAnsi="Arial" w:cs="Arial"/>
                <w:b/>
                <w:bCs/>
                <w:sz w:val="32"/>
                <w:szCs w:val="32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Sulfamides hypoglycémiants</w:t>
            </w:r>
          </w:p>
        </w:tc>
        <w:tc>
          <w:tcPr>
            <w:tcW w:w="4230" w:type="dxa"/>
            <w:gridSpan w:val="2"/>
          </w:tcPr>
          <w:p w:rsidR="00527012" w:rsidRPr="00527012" w:rsidRDefault="00527012" w:rsidP="00210425">
            <w:pPr>
              <w:rPr>
                <w:rFonts w:ascii="Arial" w:eastAsia="Arial" w:hAnsi="Arial" w:cs="Arial"/>
                <w:b/>
                <w:bCs/>
                <w:sz w:val="32"/>
                <w:szCs w:val="32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 xml:space="preserve">Les </w:t>
            </w:r>
            <w:proofErr w:type="spellStart"/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Glinides</w:t>
            </w:r>
            <w:proofErr w:type="spellEnd"/>
          </w:p>
        </w:tc>
      </w:tr>
      <w:tr w:rsidR="00D605A5" w:rsidTr="00210425">
        <w:trPr>
          <w:trHeight w:val="3645"/>
        </w:trPr>
        <w:tc>
          <w:tcPr>
            <w:tcW w:w="2943" w:type="dxa"/>
          </w:tcPr>
          <w:p w:rsidR="00527012" w:rsidRPr="00DB057F" w:rsidRDefault="00EC1A01" w:rsidP="00210425">
            <w:pPr>
              <w:rPr>
                <w:rFonts w:ascii="Comic Sans MS" w:eastAsia="Arial" w:hAnsi="Comic Sans MS" w:cs="Arial"/>
                <w:b/>
                <w:bCs/>
                <w:color w:val="548DD4" w:themeColor="text2" w:themeTint="99"/>
                <w:sz w:val="32"/>
                <w:szCs w:val="32"/>
              </w:rPr>
            </w:pPr>
            <w:r w:rsidRPr="00DB057F">
              <w:rPr>
                <w:rFonts w:ascii="Comic Sans MS" w:hAnsi="Comic Sans MS"/>
                <w:noProof/>
                <w:color w:val="548DD4" w:themeColor="text2" w:themeTint="99"/>
                <w:sz w:val="32"/>
                <w:szCs w:val="32"/>
              </w:rPr>
              <w:drawing>
                <wp:anchor distT="0" distB="0" distL="114300" distR="114300" simplePos="0" relativeHeight="251670528" behindDoc="1" locked="0" layoutInCell="0" allowOverlap="1" wp14:anchorId="7BC78D13" wp14:editId="317C1CD2">
                  <wp:simplePos x="0" y="0"/>
                  <wp:positionH relativeFrom="column">
                    <wp:posOffset>1786255</wp:posOffset>
                  </wp:positionH>
                  <wp:positionV relativeFrom="paragraph">
                    <wp:posOffset>29845</wp:posOffset>
                  </wp:positionV>
                  <wp:extent cx="2505075" cy="2286000"/>
                  <wp:effectExtent l="0" t="0" r="9525" b="0"/>
                  <wp:wrapNone/>
                  <wp:docPr id="92" name="Picture 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05075" cy="22860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380A83" w:rsidRPr="00DB057F">
              <w:rPr>
                <w:rFonts w:ascii="Comic Sans MS" w:eastAsia="Arial" w:hAnsi="Comic Sans MS" w:cs="Arial"/>
                <w:b/>
                <w:bCs/>
                <w:color w:val="548DD4" w:themeColor="text2" w:themeTint="99"/>
                <w:sz w:val="32"/>
                <w:szCs w:val="32"/>
              </w:rPr>
              <w:t>DCI et Spécialité</w:t>
            </w:r>
          </w:p>
        </w:tc>
        <w:tc>
          <w:tcPr>
            <w:tcW w:w="3969" w:type="dxa"/>
          </w:tcPr>
          <w:p w:rsidR="00527012" w:rsidRDefault="00527012" w:rsidP="00210425">
            <w:pPr>
              <w:rPr>
                <w:rFonts w:ascii="Arial" w:eastAsia="Arial" w:hAnsi="Arial" w:cs="Arial"/>
                <w:b/>
                <w:bCs/>
                <w:color w:val="E36C0A" w:themeColor="accent6" w:themeShade="BF"/>
                <w:sz w:val="32"/>
                <w:szCs w:val="32"/>
              </w:rPr>
            </w:pPr>
          </w:p>
        </w:tc>
        <w:tc>
          <w:tcPr>
            <w:tcW w:w="4230" w:type="dxa"/>
            <w:gridSpan w:val="2"/>
          </w:tcPr>
          <w:p w:rsidR="00D605A5" w:rsidRDefault="00EC1A01" w:rsidP="00210425">
            <w:pPr>
              <w:tabs>
                <w:tab w:val="left" w:pos="940"/>
              </w:tabs>
              <w:rPr>
                <w:rFonts w:ascii="Agency FB" w:eastAsia="Comic Sans MS" w:hAnsi="Agency FB" w:cs="Comic Sans MS"/>
                <w:b/>
                <w:bCs/>
                <w:i/>
                <w:iCs/>
                <w:color w:val="000000" w:themeColor="text1"/>
                <w:sz w:val="28"/>
                <w:szCs w:val="28"/>
              </w:rPr>
            </w:pPr>
            <w:proofErr w:type="spellStart"/>
            <w:r w:rsidRPr="00EC1A01">
              <w:rPr>
                <w:rFonts w:ascii="Agency FB" w:eastAsia="Comic Sans MS" w:hAnsi="Agency FB" w:cs="Comic Sans MS"/>
                <w:b/>
                <w:bCs/>
                <w:color w:val="000000" w:themeColor="text1"/>
                <w:sz w:val="28"/>
                <w:szCs w:val="28"/>
              </w:rPr>
              <w:t>Répaglinide</w:t>
            </w:r>
            <w:proofErr w:type="spellEnd"/>
            <w:r w:rsidRPr="00EC1A01">
              <w:rPr>
                <w:rFonts w:ascii="Agency FB" w:eastAsia="Comic Sans MS" w:hAnsi="Agency FB" w:cs="Comic Sans MS"/>
                <w:b/>
                <w:bCs/>
                <w:color w:val="000000" w:themeColor="text1"/>
                <w:sz w:val="28"/>
                <w:szCs w:val="28"/>
              </w:rPr>
              <w:t xml:space="preserve"> : NOVONORM</w:t>
            </w:r>
            <w:proofErr w:type="gramStart"/>
            <w:r w:rsidRPr="00EC1A01">
              <w:rPr>
                <w:rFonts w:ascii="Agency FB" w:eastAsia="Comic Sans MS" w:hAnsi="Agency FB" w:cs="Comic Sans MS"/>
                <w:b/>
                <w:bCs/>
                <w:color w:val="000000" w:themeColor="text1"/>
                <w:sz w:val="28"/>
                <w:szCs w:val="28"/>
                <w:vertAlign w:val="superscript"/>
              </w:rPr>
              <w:t>®</w:t>
            </w:r>
            <w:r w:rsidRPr="00EC1A01">
              <w:rPr>
                <w:rFonts w:ascii="Agency FB" w:eastAsia="Comic Sans MS" w:hAnsi="Agency FB" w:cs="Comic Sans MS"/>
                <w:b/>
                <w:bCs/>
                <w:color w:val="000000" w:themeColor="text1"/>
                <w:sz w:val="28"/>
                <w:szCs w:val="28"/>
              </w:rPr>
              <w:t xml:space="preserve">  :</w:t>
            </w:r>
            <w:proofErr w:type="gramEnd"/>
            <w:r w:rsidRPr="00EC1A01">
              <w:rPr>
                <w:rFonts w:ascii="Agency FB" w:eastAsia="Comic Sans MS" w:hAnsi="Agency FB" w:cs="Comic Sans MS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C1A01">
              <w:rPr>
                <w:rFonts w:ascii="Agency FB" w:eastAsia="Comic Sans MS" w:hAnsi="Agency FB" w:cs="Comic Sans MS"/>
                <w:b/>
                <w:bCs/>
                <w:i/>
                <w:iCs/>
                <w:color w:val="000000" w:themeColor="text1"/>
                <w:sz w:val="28"/>
                <w:szCs w:val="28"/>
              </w:rPr>
              <w:t>cp</w:t>
            </w:r>
            <w:proofErr w:type="spellEnd"/>
            <w:r w:rsidRPr="00EC1A01">
              <w:rPr>
                <w:rFonts w:ascii="Agency FB" w:eastAsia="Comic Sans MS" w:hAnsi="Agency FB" w:cs="Comic Sans MS"/>
                <w:b/>
                <w:bCs/>
                <w:i/>
                <w:iCs/>
                <w:color w:val="000000" w:themeColor="text1"/>
                <w:sz w:val="28"/>
                <w:szCs w:val="28"/>
              </w:rPr>
              <w:t xml:space="preserve">. 0,5; 1 et </w:t>
            </w:r>
          </w:p>
          <w:p w:rsidR="00EC1A01" w:rsidRPr="00EC1A01" w:rsidRDefault="00EC1A01" w:rsidP="00210425">
            <w:pPr>
              <w:tabs>
                <w:tab w:val="left" w:pos="940"/>
              </w:tabs>
              <w:rPr>
                <w:rFonts w:ascii="Agency FB" w:eastAsia="Arial" w:hAnsi="Agency FB" w:cs="Arial"/>
                <w:color w:val="000000" w:themeColor="text1"/>
                <w:sz w:val="28"/>
                <w:szCs w:val="28"/>
              </w:rPr>
            </w:pPr>
            <w:r w:rsidRPr="00EC1A01">
              <w:rPr>
                <w:rFonts w:ascii="Agency FB" w:eastAsia="Comic Sans MS" w:hAnsi="Agency FB" w:cs="Comic Sans MS"/>
                <w:b/>
                <w:bCs/>
                <w:i/>
                <w:iCs/>
                <w:color w:val="000000" w:themeColor="text1"/>
                <w:sz w:val="28"/>
                <w:szCs w:val="28"/>
              </w:rPr>
              <w:t>2 mg</w:t>
            </w:r>
          </w:p>
          <w:p w:rsidR="00EC1A01" w:rsidRPr="00EC1A01" w:rsidRDefault="00EC1A01" w:rsidP="00210425">
            <w:pPr>
              <w:tabs>
                <w:tab w:val="left" w:pos="940"/>
              </w:tabs>
              <w:spacing w:line="195" w:lineRule="auto"/>
              <w:rPr>
                <w:rFonts w:ascii="Agency FB" w:eastAsia="Comic Sans MS" w:hAnsi="Agency FB" w:cs="Comic Sans MS"/>
                <w:b/>
                <w:bCs/>
                <w:color w:val="000000" w:themeColor="text1"/>
                <w:sz w:val="28"/>
                <w:szCs w:val="28"/>
              </w:rPr>
            </w:pPr>
          </w:p>
          <w:p w:rsidR="00EC1A01" w:rsidRPr="00EC1A01" w:rsidRDefault="00EC1A01" w:rsidP="00210425">
            <w:pPr>
              <w:tabs>
                <w:tab w:val="left" w:pos="940"/>
              </w:tabs>
              <w:spacing w:line="195" w:lineRule="auto"/>
              <w:rPr>
                <w:rFonts w:ascii="Agency FB" w:eastAsia="Arial" w:hAnsi="Agency FB" w:cs="Arial"/>
                <w:color w:val="000000" w:themeColor="text1"/>
                <w:sz w:val="28"/>
                <w:szCs w:val="28"/>
              </w:rPr>
            </w:pPr>
            <w:proofErr w:type="spellStart"/>
            <w:r w:rsidRPr="00EC1A01">
              <w:rPr>
                <w:rFonts w:ascii="Agency FB" w:eastAsia="Comic Sans MS" w:hAnsi="Agency FB" w:cs="Comic Sans MS"/>
                <w:b/>
                <w:bCs/>
                <w:color w:val="000000" w:themeColor="text1"/>
                <w:sz w:val="28"/>
                <w:szCs w:val="28"/>
              </w:rPr>
              <w:t>Natéglinide</w:t>
            </w:r>
            <w:proofErr w:type="spellEnd"/>
            <w:r w:rsidRPr="00EC1A01">
              <w:rPr>
                <w:rFonts w:ascii="Agency FB" w:eastAsia="Comic Sans MS" w:hAnsi="Agency FB" w:cs="Comic Sans MS"/>
                <w:b/>
                <w:bCs/>
                <w:color w:val="000000" w:themeColor="text1"/>
                <w:sz w:val="28"/>
                <w:szCs w:val="28"/>
              </w:rPr>
              <w:t xml:space="preserve"> : STARLIX </w:t>
            </w:r>
            <w:r w:rsidRPr="00EC1A01">
              <w:rPr>
                <w:rFonts w:ascii="Agency FB" w:eastAsia="Comic Sans MS" w:hAnsi="Agency FB" w:cs="Comic Sans MS"/>
                <w:b/>
                <w:bCs/>
                <w:color w:val="000000" w:themeColor="text1"/>
                <w:sz w:val="28"/>
                <w:szCs w:val="28"/>
                <w:vertAlign w:val="superscript"/>
              </w:rPr>
              <w:t>®:</w:t>
            </w:r>
            <w:r w:rsidRPr="00EC1A01">
              <w:rPr>
                <w:rFonts w:ascii="Agency FB" w:eastAsia="Comic Sans MS" w:hAnsi="Agency FB" w:cs="Comic Sans MS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C1A01">
              <w:rPr>
                <w:rFonts w:ascii="Agency FB" w:eastAsia="Comic Sans MS" w:hAnsi="Agency FB" w:cs="Comic Sans MS"/>
                <w:b/>
                <w:bCs/>
                <w:i/>
                <w:iCs/>
                <w:color w:val="000000" w:themeColor="text1"/>
                <w:sz w:val="28"/>
                <w:szCs w:val="28"/>
                <w:vertAlign w:val="superscript"/>
              </w:rPr>
              <w:t>cp</w:t>
            </w:r>
            <w:proofErr w:type="spellEnd"/>
            <w:r w:rsidRPr="00EC1A01">
              <w:rPr>
                <w:rFonts w:ascii="Agency FB" w:eastAsia="Comic Sans MS" w:hAnsi="Agency FB" w:cs="Comic Sans MS"/>
                <w:b/>
                <w:bCs/>
                <w:i/>
                <w:iCs/>
                <w:color w:val="000000" w:themeColor="text1"/>
                <w:sz w:val="28"/>
                <w:szCs w:val="28"/>
                <w:vertAlign w:val="superscript"/>
              </w:rPr>
              <w:t xml:space="preserve"> 60mg et 120 mg</w:t>
            </w:r>
          </w:p>
          <w:p w:rsidR="00527012" w:rsidRDefault="00527012" w:rsidP="00210425">
            <w:pPr>
              <w:rPr>
                <w:rFonts w:ascii="Arial" w:eastAsia="Arial" w:hAnsi="Arial" w:cs="Arial"/>
                <w:b/>
                <w:bCs/>
                <w:color w:val="E36C0A" w:themeColor="accent6" w:themeShade="BF"/>
                <w:sz w:val="32"/>
                <w:szCs w:val="32"/>
              </w:rPr>
            </w:pPr>
          </w:p>
        </w:tc>
      </w:tr>
      <w:tr w:rsidR="00D605A5" w:rsidTr="00210425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765"/>
        </w:trPr>
        <w:tc>
          <w:tcPr>
            <w:tcW w:w="2943" w:type="dxa"/>
          </w:tcPr>
          <w:p w:rsidR="00380A83" w:rsidRPr="00DB057F" w:rsidRDefault="00EC1A01" w:rsidP="00210425">
            <w:pPr>
              <w:spacing w:after="200" w:line="276" w:lineRule="auto"/>
              <w:ind w:left="108"/>
              <w:rPr>
                <w:rFonts w:ascii="Comic Sans MS" w:eastAsia="Arial" w:hAnsi="Comic Sans MS" w:cs="Arial"/>
                <w:b/>
                <w:bCs/>
                <w:color w:val="548DD4" w:themeColor="text2" w:themeTint="99"/>
                <w:sz w:val="32"/>
                <w:szCs w:val="32"/>
              </w:rPr>
            </w:pPr>
            <w:r w:rsidRPr="00DB057F">
              <w:rPr>
                <w:rFonts w:ascii="Comic Sans MS" w:eastAsia="Arial" w:hAnsi="Comic Sans MS" w:cs="Arial"/>
                <w:b/>
                <w:bCs/>
                <w:color w:val="548DD4" w:themeColor="text2" w:themeTint="99"/>
                <w:sz w:val="32"/>
                <w:szCs w:val="32"/>
              </w:rPr>
              <w:t>Mécanisme d’action</w:t>
            </w:r>
          </w:p>
        </w:tc>
        <w:tc>
          <w:tcPr>
            <w:tcW w:w="3969" w:type="dxa"/>
          </w:tcPr>
          <w:p w:rsidR="00B8697B" w:rsidRDefault="00B8697B" w:rsidP="00210425">
            <w:pPr>
              <w:tabs>
                <w:tab w:val="left" w:pos="571"/>
              </w:tabs>
              <w:spacing w:line="206" w:lineRule="auto"/>
              <w:ind w:right="6080"/>
              <w:jc w:val="both"/>
              <w:rPr>
                <w:rFonts w:ascii="Agency FB" w:eastAsia="Arial" w:hAnsi="Agency FB" w:cs="Arial"/>
                <w:b/>
                <w:bCs/>
                <w:color w:val="000000" w:themeColor="text1"/>
                <w:sz w:val="24"/>
                <w:szCs w:val="24"/>
              </w:rPr>
            </w:pPr>
          </w:p>
          <w:p w:rsidR="00B8697B" w:rsidRDefault="00B8697B" w:rsidP="00210425">
            <w:pPr>
              <w:rPr>
                <w:rFonts w:ascii="Agency FB" w:eastAsia="Arial" w:hAnsi="Agency FB" w:cs="Arial"/>
                <w:b/>
                <w:bCs/>
                <w:sz w:val="24"/>
                <w:szCs w:val="24"/>
              </w:rPr>
            </w:pPr>
            <w:r>
              <w:rPr>
                <w:rFonts w:ascii="Agency FB" w:eastAsia="Arial" w:hAnsi="Agency FB" w:cs="Arial"/>
                <w:b/>
                <w:bCs/>
                <w:sz w:val="24"/>
                <w:szCs w:val="24"/>
              </w:rPr>
              <w:t>-Liaison du sulfamide à un récepteur membranaire de la cellule beta (SUR)</w:t>
            </w:r>
          </w:p>
          <w:p w:rsidR="00B8697B" w:rsidRDefault="00B8697B" w:rsidP="00210425">
            <w:pPr>
              <w:rPr>
                <w:rFonts w:ascii="Agency FB" w:eastAsia="Arial" w:hAnsi="Agency FB" w:cs="Arial"/>
                <w:b/>
                <w:bCs/>
                <w:sz w:val="24"/>
                <w:szCs w:val="24"/>
              </w:rPr>
            </w:pPr>
            <w:r>
              <w:rPr>
                <w:rFonts w:ascii="Agency FB" w:eastAsia="Arial" w:hAnsi="Agency FB" w:cs="Arial"/>
                <w:b/>
                <w:bCs/>
                <w:sz w:val="24"/>
                <w:szCs w:val="24"/>
              </w:rPr>
              <w:t>-Fermeture des canaux K+ ATP-dépendants</w:t>
            </w:r>
          </w:p>
          <w:p w:rsidR="00B8697B" w:rsidRDefault="00B8697B" w:rsidP="00210425">
            <w:pPr>
              <w:rPr>
                <w:rFonts w:ascii="Agency FB" w:eastAsia="Arial" w:hAnsi="Agency FB" w:cs="Arial"/>
                <w:b/>
                <w:bCs/>
                <w:sz w:val="24"/>
                <w:szCs w:val="24"/>
              </w:rPr>
            </w:pPr>
            <w:r>
              <w:rPr>
                <w:rFonts w:ascii="Agency FB" w:eastAsia="Arial" w:hAnsi="Agency FB" w:cs="Arial"/>
                <w:b/>
                <w:bCs/>
                <w:sz w:val="24"/>
                <w:szCs w:val="24"/>
              </w:rPr>
              <w:t xml:space="preserve">-Inhibition de l’efflux K+ </w:t>
            </w:r>
          </w:p>
          <w:p w:rsidR="00B8697B" w:rsidRDefault="00B8697B" w:rsidP="00210425">
            <w:pPr>
              <w:rPr>
                <w:rFonts w:ascii="Agency FB" w:eastAsia="Arial" w:hAnsi="Agency FB" w:cs="Arial"/>
                <w:b/>
                <w:bCs/>
                <w:sz w:val="24"/>
                <w:szCs w:val="24"/>
              </w:rPr>
            </w:pPr>
            <w:r>
              <w:rPr>
                <w:rFonts w:ascii="Agency FB" w:eastAsia="Arial" w:hAnsi="Agency FB" w:cs="Arial"/>
                <w:b/>
                <w:bCs/>
                <w:sz w:val="24"/>
                <w:szCs w:val="24"/>
              </w:rPr>
              <w:t>-Dépolarisation</w:t>
            </w:r>
          </w:p>
          <w:p w:rsidR="00B8697B" w:rsidRDefault="00B8697B" w:rsidP="00210425">
            <w:pPr>
              <w:rPr>
                <w:rFonts w:ascii="Agency FB" w:eastAsia="Arial" w:hAnsi="Agency FB" w:cs="Arial"/>
                <w:b/>
                <w:bCs/>
                <w:sz w:val="24"/>
                <w:szCs w:val="24"/>
              </w:rPr>
            </w:pPr>
            <w:r>
              <w:rPr>
                <w:rFonts w:ascii="Agency FB" w:eastAsia="Arial" w:hAnsi="Agency FB" w:cs="Arial"/>
                <w:b/>
                <w:bCs/>
                <w:sz w:val="24"/>
                <w:szCs w:val="24"/>
              </w:rPr>
              <w:t>-Ouverture de canaux Ca++ voltage-dépendants</w:t>
            </w:r>
          </w:p>
          <w:p w:rsidR="00B8697B" w:rsidRDefault="00B8697B" w:rsidP="00210425">
            <w:pPr>
              <w:rPr>
                <w:rFonts w:ascii="Agency FB" w:eastAsia="Arial" w:hAnsi="Agency FB" w:cs="Arial"/>
                <w:b/>
                <w:bCs/>
                <w:sz w:val="24"/>
                <w:szCs w:val="24"/>
              </w:rPr>
            </w:pPr>
            <w:r>
              <w:rPr>
                <w:rFonts w:ascii="Agency FB" w:eastAsia="Arial" w:hAnsi="Agency FB" w:cs="Arial"/>
                <w:b/>
                <w:bCs/>
                <w:sz w:val="24"/>
                <w:szCs w:val="24"/>
              </w:rPr>
              <w:t xml:space="preserve">- Entrée massive de Ca++ dans la cellule </w:t>
            </w:r>
          </w:p>
          <w:p w:rsidR="00B8697B" w:rsidRPr="00B8697B" w:rsidRDefault="00B8697B" w:rsidP="00210425">
            <w:pPr>
              <w:rPr>
                <w:rFonts w:ascii="Agency FB" w:eastAsia="Arial" w:hAnsi="Agency FB" w:cs="Arial"/>
                <w:b/>
                <w:bCs/>
                <w:sz w:val="24"/>
                <w:szCs w:val="24"/>
              </w:rPr>
            </w:pPr>
          </w:p>
          <w:p w:rsidR="00B8697B" w:rsidRDefault="00B8697B" w:rsidP="00210425">
            <w:pPr>
              <w:rPr>
                <w:rFonts w:ascii="Agency FB" w:eastAsia="Arial" w:hAnsi="Agency FB" w:cs="Arial"/>
                <w:sz w:val="24"/>
                <w:szCs w:val="24"/>
              </w:rPr>
            </w:pPr>
          </w:p>
          <w:p w:rsidR="00380A83" w:rsidRPr="00B8697B" w:rsidRDefault="00380A83" w:rsidP="00210425">
            <w:pPr>
              <w:rPr>
                <w:rFonts w:ascii="Agency FB" w:eastAsia="Arial" w:hAnsi="Agency FB" w:cs="Arial"/>
                <w:sz w:val="24"/>
                <w:szCs w:val="24"/>
              </w:rPr>
            </w:pPr>
          </w:p>
        </w:tc>
        <w:tc>
          <w:tcPr>
            <w:tcW w:w="4230" w:type="dxa"/>
            <w:gridSpan w:val="2"/>
          </w:tcPr>
          <w:p w:rsidR="00D605A5" w:rsidRDefault="00EC1A01" w:rsidP="00210425">
            <w:pPr>
              <w:tabs>
                <w:tab w:val="left" w:pos="540"/>
              </w:tabs>
              <w:spacing w:line="223" w:lineRule="auto"/>
              <w:rPr>
                <w:rFonts w:ascii="Agency FB" w:eastAsia="Comic Sans MS" w:hAnsi="Agency FB" w:cs="Comic Sans MS"/>
                <w:b/>
                <w:bCs/>
                <w:color w:val="000000"/>
              </w:rPr>
            </w:pPr>
            <w:proofErr w:type="spellStart"/>
            <w:r w:rsidRPr="00806FC2">
              <w:rPr>
                <w:rFonts w:ascii="Agency FB" w:eastAsia="Comic Sans MS" w:hAnsi="Agency FB" w:cs="Comic Sans MS"/>
                <w:b/>
                <w:bCs/>
                <w:color w:val="00B050"/>
              </w:rPr>
              <w:t>Insulinosécréteur</w:t>
            </w:r>
            <w:proofErr w:type="spellEnd"/>
            <w:r w:rsidRPr="00806FC2">
              <w:rPr>
                <w:rFonts w:ascii="Agency FB" w:eastAsia="Comic Sans MS" w:hAnsi="Agency FB" w:cs="Comic Sans MS"/>
                <w:b/>
                <w:bCs/>
                <w:color w:val="00B050"/>
              </w:rPr>
              <w:t xml:space="preserve"> </w:t>
            </w:r>
            <w:r w:rsidRPr="00806FC2">
              <w:rPr>
                <w:rFonts w:ascii="Agency FB" w:eastAsia="Comic Sans MS" w:hAnsi="Agency FB" w:cs="Comic Sans MS"/>
                <w:b/>
                <w:bCs/>
                <w:color w:val="000000"/>
              </w:rPr>
              <w:t>:</w:t>
            </w:r>
            <w:r w:rsidRPr="00806FC2">
              <w:rPr>
                <w:rFonts w:ascii="Agency FB" w:eastAsia="Comic Sans MS" w:hAnsi="Agency FB" w:cs="Comic Sans MS"/>
                <w:b/>
                <w:bCs/>
                <w:color w:val="00B050"/>
              </w:rPr>
              <w:t xml:space="preserve"> </w:t>
            </w:r>
            <w:r w:rsidRPr="00806FC2">
              <w:rPr>
                <w:rFonts w:ascii="Agency FB" w:eastAsia="Comic Sans MS" w:hAnsi="Agency FB" w:cs="Comic Sans MS"/>
                <w:b/>
                <w:bCs/>
                <w:color w:val="000000"/>
              </w:rPr>
              <w:t>fixation sur la membrane de la cellule</w:t>
            </w:r>
            <w:r w:rsidRPr="00806FC2">
              <w:rPr>
                <w:rFonts w:ascii="Agency FB" w:eastAsia="Comic Sans MS" w:hAnsi="Agency FB" w:cs="Comic Sans MS"/>
                <w:b/>
                <w:bCs/>
                <w:color w:val="00B050"/>
              </w:rPr>
              <w:t xml:space="preserve"> </w:t>
            </w:r>
            <w:r w:rsidRPr="00806FC2">
              <w:rPr>
                <w:rFonts w:ascii="Arial" w:eastAsia="Comic Sans MS" w:hAnsi="Arial" w:cs="Arial"/>
                <w:b/>
                <w:bCs/>
                <w:color w:val="000000"/>
              </w:rPr>
              <w:t>β</w:t>
            </w:r>
            <w:r w:rsidRPr="00806FC2">
              <w:rPr>
                <w:rFonts w:ascii="Agency FB" w:eastAsia="Comic Sans MS" w:hAnsi="Agency FB" w:cs="Comic Sans MS"/>
                <w:b/>
                <w:bCs/>
                <w:color w:val="00B050"/>
              </w:rPr>
              <w:t xml:space="preserve"> </w:t>
            </w:r>
            <w:r w:rsidRPr="00806FC2">
              <w:rPr>
                <w:rFonts w:ascii="Agency FB" w:eastAsia="Comic Sans MS" w:hAnsi="Agency FB" w:cs="Comic Sans MS"/>
                <w:b/>
                <w:bCs/>
                <w:color w:val="000000"/>
              </w:rPr>
              <w:t>sur le</w:t>
            </w:r>
            <w:r w:rsidRPr="00806FC2">
              <w:rPr>
                <w:rFonts w:ascii="Agency FB" w:eastAsia="Comic Sans MS" w:hAnsi="Agency FB" w:cs="Comic Sans MS"/>
                <w:b/>
                <w:bCs/>
                <w:color w:val="00B050"/>
              </w:rPr>
              <w:t xml:space="preserve"> </w:t>
            </w:r>
            <w:proofErr w:type="spellStart"/>
            <w:r w:rsidRPr="00806FC2">
              <w:rPr>
                <w:rFonts w:ascii="Agency FB" w:eastAsia="Comic Sans MS" w:hAnsi="Agency FB" w:cs="Comic Sans MS"/>
                <w:b/>
                <w:bCs/>
                <w:color w:val="FF0000"/>
              </w:rPr>
              <w:t>recepteur</w:t>
            </w:r>
            <w:proofErr w:type="spellEnd"/>
            <w:r w:rsidRPr="00806FC2">
              <w:rPr>
                <w:rFonts w:ascii="Agency FB" w:eastAsia="Comic Sans MS" w:hAnsi="Agency FB" w:cs="Comic Sans MS"/>
                <w:b/>
                <w:bCs/>
                <w:color w:val="FF0000"/>
              </w:rPr>
              <w:t xml:space="preserve"> SUR </w:t>
            </w:r>
            <w:r w:rsidRPr="00806FC2">
              <w:rPr>
                <w:rFonts w:ascii="Agency FB" w:eastAsia="Comic Sans MS" w:hAnsi="Agency FB" w:cs="Comic Sans MS"/>
                <w:b/>
                <w:bCs/>
                <w:color w:val="000000"/>
              </w:rPr>
              <w:t>(site différent de</w:t>
            </w:r>
          </w:p>
          <w:p w:rsidR="00EC1A01" w:rsidRPr="00806FC2" w:rsidRDefault="00EC1A01" w:rsidP="00210425">
            <w:pPr>
              <w:tabs>
                <w:tab w:val="left" w:pos="540"/>
              </w:tabs>
              <w:spacing w:line="223" w:lineRule="auto"/>
              <w:rPr>
                <w:rFonts w:ascii="Agency FB" w:eastAsia="Arial" w:hAnsi="Agency FB" w:cs="Arial"/>
                <w:b/>
                <w:bCs/>
                <w:color w:val="00B050"/>
              </w:rPr>
            </w:pPr>
            <w:r w:rsidRPr="00806FC2">
              <w:rPr>
                <w:rFonts w:ascii="Agency FB" w:eastAsia="Comic Sans MS" w:hAnsi="Agency FB" w:cs="Comic Sans MS"/>
                <w:b/>
                <w:bCs/>
                <w:color w:val="000000"/>
              </w:rPr>
              <w:t xml:space="preserve"> celui des sulfamides) avec </w:t>
            </w:r>
            <w:r w:rsidRPr="00806FC2">
              <w:rPr>
                <w:rFonts w:ascii="Agency FB" w:eastAsia="Comic Sans MS" w:hAnsi="Agency FB" w:cs="Comic Sans MS"/>
                <w:b/>
                <w:bCs/>
              </w:rPr>
              <w:t>un effet comparable à celui des sulfamides</w:t>
            </w:r>
          </w:p>
          <w:p w:rsidR="00EC1A01" w:rsidRPr="00806FC2" w:rsidRDefault="00EC1A01" w:rsidP="00210425">
            <w:pPr>
              <w:tabs>
                <w:tab w:val="left" w:pos="540"/>
              </w:tabs>
              <w:rPr>
                <w:rFonts w:ascii="Agency FB" w:eastAsia="Arial" w:hAnsi="Agency FB" w:cs="Arial"/>
                <w:b/>
                <w:bCs/>
                <w:color w:val="00B050"/>
              </w:rPr>
            </w:pPr>
            <w:r w:rsidRPr="00806FC2">
              <w:rPr>
                <w:rFonts w:ascii="Agency FB" w:eastAsia="Comic Sans MS" w:hAnsi="Agency FB" w:cs="Comic Sans MS"/>
                <w:b/>
                <w:bCs/>
                <w:color w:val="00B050"/>
              </w:rPr>
              <w:t>Courte durée d’action :</w:t>
            </w:r>
          </w:p>
          <w:p w:rsidR="00EC1A01" w:rsidRPr="00806FC2" w:rsidRDefault="00EC1A01" w:rsidP="00210425">
            <w:pPr>
              <w:spacing w:line="21" w:lineRule="exact"/>
              <w:rPr>
                <w:rFonts w:ascii="Agency FB" w:eastAsia="Arial" w:hAnsi="Agency FB" w:cs="Arial"/>
                <w:b/>
                <w:bCs/>
                <w:color w:val="00B050"/>
              </w:rPr>
            </w:pPr>
          </w:p>
          <w:p w:rsidR="00EC1A01" w:rsidRPr="00806FC2" w:rsidRDefault="00EC1A01" w:rsidP="00210425">
            <w:pPr>
              <w:tabs>
                <w:tab w:val="left" w:pos="1180"/>
              </w:tabs>
              <w:spacing w:line="180" w:lineRule="auto"/>
              <w:ind w:right="1060"/>
              <w:rPr>
                <w:rFonts w:ascii="Agency FB" w:eastAsia="Wingdings" w:hAnsi="Agency FB" w:cs="Wingdings"/>
                <w:b/>
                <w:bCs/>
                <w:vertAlign w:val="superscript"/>
              </w:rPr>
            </w:pPr>
            <w:r w:rsidRPr="00806FC2">
              <w:rPr>
                <w:rFonts w:ascii="Agency FB" w:eastAsia="Comic Sans MS" w:hAnsi="Agency FB" w:cs="Comic Sans MS"/>
                <w:b/>
                <w:bCs/>
              </w:rPr>
              <w:t>-augmentation rapide de l’insulinémie; retour aux concentrations basales en 4 heures</w:t>
            </w:r>
          </w:p>
          <w:p w:rsidR="00EC1A01" w:rsidRPr="00806FC2" w:rsidRDefault="00EC1A01" w:rsidP="00210425">
            <w:pPr>
              <w:tabs>
                <w:tab w:val="left" w:pos="1180"/>
              </w:tabs>
              <w:spacing w:line="180" w:lineRule="auto"/>
              <w:rPr>
                <w:rFonts w:ascii="Agency FB" w:eastAsia="Wingdings" w:hAnsi="Agency FB" w:cs="Wingdings"/>
                <w:b/>
                <w:bCs/>
                <w:vertAlign w:val="superscript"/>
              </w:rPr>
            </w:pPr>
            <w:r w:rsidRPr="00806FC2">
              <w:rPr>
                <w:rFonts w:ascii="Agency FB" w:eastAsia="Comic Sans MS" w:hAnsi="Agency FB" w:cs="Comic Sans MS"/>
                <w:b/>
                <w:bCs/>
              </w:rPr>
              <w:t>-réduction significative des hypoglycémies</w:t>
            </w:r>
          </w:p>
          <w:p w:rsidR="00806FC2" w:rsidRPr="00806FC2" w:rsidRDefault="00EC1A01" w:rsidP="00210425">
            <w:pPr>
              <w:tabs>
                <w:tab w:val="left" w:pos="540"/>
              </w:tabs>
              <w:spacing w:line="223" w:lineRule="auto"/>
              <w:ind w:right="840"/>
              <w:rPr>
                <w:rFonts w:ascii="Agency FB" w:eastAsia="Comic Sans MS" w:hAnsi="Agency FB" w:cs="Comic Sans MS"/>
                <w:b/>
                <w:bCs/>
              </w:rPr>
            </w:pPr>
            <w:r w:rsidRPr="00806FC2">
              <w:rPr>
                <w:rFonts w:ascii="Agency FB" w:eastAsia="Comic Sans MS" w:hAnsi="Agency FB" w:cs="Comic Sans MS"/>
                <w:b/>
                <w:bCs/>
              </w:rPr>
              <w:t>Effet comparable aux sulfamides sur la réduction de l’HbA1c; effet supérieur sur l’hyperglycémie post prandiale</w:t>
            </w:r>
          </w:p>
          <w:p w:rsidR="00380A83" w:rsidRDefault="00380A83" w:rsidP="00210425">
            <w:pPr>
              <w:ind w:left="108"/>
              <w:rPr>
                <w:rFonts w:ascii="Arial" w:eastAsia="Arial" w:hAnsi="Arial" w:cs="Arial"/>
                <w:b/>
                <w:bCs/>
                <w:color w:val="E36C0A" w:themeColor="accent6" w:themeShade="BF"/>
                <w:sz w:val="32"/>
                <w:szCs w:val="32"/>
              </w:rPr>
            </w:pPr>
          </w:p>
        </w:tc>
      </w:tr>
      <w:tr w:rsidR="00D605A5" w:rsidTr="00210425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765"/>
        </w:trPr>
        <w:tc>
          <w:tcPr>
            <w:tcW w:w="2943" w:type="dxa"/>
          </w:tcPr>
          <w:p w:rsidR="00806FC2" w:rsidRPr="00DB057F" w:rsidRDefault="00806FC2" w:rsidP="00210425">
            <w:pPr>
              <w:spacing w:after="200" w:line="276" w:lineRule="auto"/>
              <w:ind w:left="108"/>
              <w:rPr>
                <w:rFonts w:ascii="Comic Sans MS" w:eastAsia="Arial" w:hAnsi="Comic Sans MS" w:cs="Arial"/>
                <w:b/>
                <w:bCs/>
                <w:color w:val="548DD4" w:themeColor="text2" w:themeTint="99"/>
                <w:sz w:val="32"/>
                <w:szCs w:val="32"/>
              </w:rPr>
            </w:pPr>
            <w:r w:rsidRPr="00DB057F">
              <w:rPr>
                <w:rFonts w:ascii="Comic Sans MS" w:eastAsia="Arial" w:hAnsi="Comic Sans MS" w:cs="Arial"/>
                <w:b/>
                <w:bCs/>
                <w:color w:val="548DD4" w:themeColor="text2" w:themeTint="99"/>
                <w:sz w:val="32"/>
                <w:szCs w:val="32"/>
              </w:rPr>
              <w:lastRenderedPageBreak/>
              <w:t xml:space="preserve">Pharmacocinétique  </w:t>
            </w:r>
          </w:p>
        </w:tc>
        <w:tc>
          <w:tcPr>
            <w:tcW w:w="3969" w:type="dxa"/>
          </w:tcPr>
          <w:p w:rsidR="00D605A5" w:rsidRPr="00D605A5" w:rsidRDefault="00D605A5" w:rsidP="00210425">
            <w:pPr>
              <w:tabs>
                <w:tab w:val="left" w:pos="540"/>
              </w:tabs>
              <w:spacing w:line="223" w:lineRule="auto"/>
              <w:ind w:left="7" w:right="300"/>
              <w:jc w:val="both"/>
              <w:rPr>
                <w:rFonts w:ascii="Agency FB" w:eastAsia="Arial" w:hAnsi="Agency FB" w:cs="Arial"/>
                <w:b/>
                <w:bCs/>
                <w:color w:val="0070C0"/>
              </w:rPr>
            </w:pPr>
            <w:r w:rsidRPr="00D605A5">
              <w:rPr>
                <w:rFonts w:ascii="Agency FB" w:eastAsia="Comic Sans MS" w:hAnsi="Agency FB" w:cs="Comic Sans MS"/>
                <w:b/>
                <w:bCs/>
                <w:color w:val="0070C0"/>
              </w:rPr>
              <w:t xml:space="preserve">Absorption : </w:t>
            </w:r>
            <w:r w:rsidRPr="00D605A5">
              <w:rPr>
                <w:rFonts w:ascii="Agency FB" w:eastAsia="Comic Sans MS" w:hAnsi="Agency FB" w:cs="Comic Sans MS"/>
                <w:b/>
                <w:bCs/>
                <w:color w:val="000000"/>
              </w:rPr>
              <w:t>rapide; biodisponibilité=90%; à</w:t>
            </w:r>
            <w:r w:rsidRPr="00D605A5">
              <w:rPr>
                <w:rFonts w:ascii="Agency FB" w:eastAsia="Comic Sans MS" w:hAnsi="Agency FB" w:cs="Comic Sans MS"/>
                <w:b/>
                <w:bCs/>
                <w:color w:val="0070C0"/>
              </w:rPr>
              <w:t xml:space="preserve"> </w:t>
            </w:r>
            <w:r w:rsidRPr="00D605A5">
              <w:rPr>
                <w:rFonts w:ascii="Agency FB" w:eastAsia="Comic Sans MS" w:hAnsi="Agency FB" w:cs="Comic Sans MS"/>
                <w:b/>
                <w:bCs/>
                <w:color w:val="FF0000"/>
              </w:rPr>
              <w:t>prendre 15 min avant</w:t>
            </w:r>
            <w:r w:rsidRPr="00D605A5">
              <w:rPr>
                <w:rFonts w:ascii="Agency FB" w:eastAsia="Comic Sans MS" w:hAnsi="Agency FB" w:cs="Comic Sans MS"/>
                <w:b/>
                <w:bCs/>
                <w:color w:val="0070C0"/>
              </w:rPr>
              <w:t xml:space="preserve"> </w:t>
            </w:r>
            <w:r w:rsidRPr="00D605A5">
              <w:rPr>
                <w:rFonts w:ascii="Agency FB" w:eastAsia="Comic Sans MS" w:hAnsi="Agency FB" w:cs="Comic Sans MS"/>
                <w:b/>
                <w:bCs/>
                <w:color w:val="FF0000"/>
              </w:rPr>
              <w:t>les repas</w:t>
            </w:r>
          </w:p>
          <w:p w:rsidR="00D605A5" w:rsidRPr="00D605A5" w:rsidRDefault="00D605A5" w:rsidP="00210425">
            <w:pPr>
              <w:spacing w:line="200" w:lineRule="exact"/>
              <w:jc w:val="both"/>
              <w:rPr>
                <w:rFonts w:ascii="Agency FB" w:eastAsia="Arial" w:hAnsi="Agency FB" w:cs="Arial"/>
                <w:b/>
                <w:bCs/>
                <w:color w:val="0070C0"/>
              </w:rPr>
            </w:pPr>
          </w:p>
          <w:p w:rsidR="00D605A5" w:rsidRPr="00D605A5" w:rsidRDefault="00D605A5" w:rsidP="00210425">
            <w:pPr>
              <w:tabs>
                <w:tab w:val="left" w:pos="540"/>
              </w:tabs>
              <w:spacing w:line="223" w:lineRule="auto"/>
              <w:ind w:right="520"/>
              <w:jc w:val="both"/>
              <w:rPr>
                <w:rFonts w:ascii="Agency FB" w:eastAsia="Arial" w:hAnsi="Agency FB" w:cs="Arial"/>
                <w:b/>
                <w:bCs/>
                <w:color w:val="0070C0"/>
              </w:rPr>
            </w:pPr>
            <w:r w:rsidRPr="00D605A5">
              <w:rPr>
                <w:rFonts w:ascii="Agency FB" w:eastAsia="Comic Sans MS" w:hAnsi="Agency FB" w:cs="Comic Sans MS"/>
                <w:b/>
                <w:bCs/>
                <w:color w:val="0070C0"/>
              </w:rPr>
              <w:t xml:space="preserve">Liaison aux protéines plasmatiques: </w:t>
            </w:r>
            <w:r w:rsidRPr="00D605A5">
              <w:rPr>
                <w:rFonts w:ascii="Agency FB" w:eastAsia="Comic Sans MS" w:hAnsi="Agency FB" w:cs="Comic Sans MS"/>
                <w:b/>
                <w:bCs/>
                <w:color w:val="000000"/>
              </w:rPr>
              <w:t>FORTE 95- 98%</w:t>
            </w:r>
            <w:r w:rsidRPr="00D605A5">
              <w:rPr>
                <w:rFonts w:ascii="Agency FB" w:eastAsia="Comic Sans MS" w:hAnsi="Agency FB" w:cs="Comic Sans MS"/>
                <w:b/>
                <w:bCs/>
                <w:color w:val="0070C0"/>
              </w:rPr>
              <w:t xml:space="preserve"> </w:t>
            </w:r>
            <w:r w:rsidRPr="00D605A5">
              <w:rPr>
                <w:rFonts w:ascii="Agency FB" w:eastAsia="Comic Sans MS" w:hAnsi="Agency FB" w:cs="Comic Sans MS"/>
                <w:b/>
                <w:bCs/>
                <w:color w:val="FF0000"/>
              </w:rPr>
              <w:t>(attention</w:t>
            </w:r>
            <w:r w:rsidRPr="00D605A5">
              <w:rPr>
                <w:rFonts w:ascii="Agency FB" w:eastAsia="Comic Sans MS" w:hAnsi="Agency FB" w:cs="Comic Sans MS"/>
                <w:b/>
                <w:bCs/>
                <w:color w:val="0070C0"/>
              </w:rPr>
              <w:t xml:space="preserve"> </w:t>
            </w:r>
            <w:r w:rsidRPr="00D605A5">
              <w:rPr>
                <w:rFonts w:ascii="Agency FB" w:eastAsia="Comic Sans MS" w:hAnsi="Agency FB" w:cs="Comic Sans MS"/>
                <w:b/>
                <w:bCs/>
                <w:color w:val="FF0000"/>
              </w:rPr>
              <w:t>aux interactions médicamenteuses)</w:t>
            </w:r>
          </w:p>
          <w:p w:rsidR="00D605A5" w:rsidRPr="00D605A5" w:rsidRDefault="00D605A5" w:rsidP="00210425">
            <w:pPr>
              <w:spacing w:line="200" w:lineRule="exact"/>
              <w:jc w:val="both"/>
              <w:rPr>
                <w:rFonts w:ascii="Agency FB" w:eastAsia="Arial" w:hAnsi="Agency FB" w:cs="Arial"/>
                <w:b/>
                <w:bCs/>
                <w:color w:val="0070C0"/>
              </w:rPr>
            </w:pPr>
          </w:p>
          <w:p w:rsidR="00D605A5" w:rsidRPr="00D605A5" w:rsidRDefault="00D605A5" w:rsidP="00210425">
            <w:pPr>
              <w:tabs>
                <w:tab w:val="left" w:pos="540"/>
              </w:tabs>
              <w:jc w:val="both"/>
              <w:rPr>
                <w:rFonts w:ascii="Agency FB" w:eastAsia="Arial" w:hAnsi="Agency FB" w:cs="Arial"/>
                <w:b/>
                <w:bCs/>
                <w:color w:val="0070C0"/>
              </w:rPr>
            </w:pPr>
            <w:r w:rsidRPr="00D605A5">
              <w:rPr>
                <w:rFonts w:ascii="Agency FB" w:eastAsia="Comic Sans MS" w:hAnsi="Agency FB" w:cs="Comic Sans MS"/>
                <w:b/>
                <w:bCs/>
                <w:color w:val="0070C0"/>
              </w:rPr>
              <w:t xml:space="preserve">Métabolisme: </w:t>
            </w:r>
            <w:r w:rsidRPr="00D605A5">
              <w:rPr>
                <w:rFonts w:ascii="Agency FB" w:eastAsia="Comic Sans MS" w:hAnsi="Agency FB" w:cs="Comic Sans MS"/>
                <w:b/>
                <w:bCs/>
                <w:color w:val="000000"/>
              </w:rPr>
              <w:t>hépatique important (interactions médicamenteuses)</w:t>
            </w:r>
          </w:p>
          <w:p w:rsidR="00D605A5" w:rsidRPr="00D605A5" w:rsidRDefault="00D605A5" w:rsidP="00210425">
            <w:pPr>
              <w:spacing w:line="200" w:lineRule="exact"/>
              <w:jc w:val="both"/>
              <w:rPr>
                <w:rFonts w:ascii="Agency FB" w:eastAsia="Arial" w:hAnsi="Agency FB" w:cs="Arial"/>
                <w:b/>
                <w:bCs/>
                <w:color w:val="0070C0"/>
              </w:rPr>
            </w:pPr>
          </w:p>
          <w:p w:rsidR="00D605A5" w:rsidRPr="00D605A5" w:rsidRDefault="00D605A5" w:rsidP="00210425">
            <w:pPr>
              <w:tabs>
                <w:tab w:val="left" w:pos="540"/>
              </w:tabs>
              <w:jc w:val="both"/>
              <w:rPr>
                <w:rFonts w:ascii="Agency FB" w:eastAsia="Arial" w:hAnsi="Agency FB" w:cs="Arial"/>
                <w:color w:val="0070C0"/>
              </w:rPr>
            </w:pPr>
            <w:r w:rsidRPr="00D605A5">
              <w:rPr>
                <w:rFonts w:ascii="Agency FB" w:eastAsia="Comic Sans MS" w:hAnsi="Agency FB" w:cs="Comic Sans MS"/>
                <w:b/>
                <w:bCs/>
                <w:color w:val="0070C0"/>
              </w:rPr>
              <w:t xml:space="preserve">Elimination : </w:t>
            </w:r>
            <w:r w:rsidRPr="00D605A5">
              <w:rPr>
                <w:rFonts w:ascii="Agency FB" w:eastAsia="Comic Sans MS" w:hAnsi="Agency FB" w:cs="Comic Sans MS"/>
                <w:b/>
                <w:bCs/>
                <w:color w:val="000000"/>
              </w:rPr>
              <w:t xml:space="preserve">rénale (sauf </w:t>
            </w:r>
            <w:proofErr w:type="spellStart"/>
            <w:r w:rsidRPr="00D605A5">
              <w:rPr>
                <w:rFonts w:ascii="Agency FB" w:eastAsia="Comic Sans MS" w:hAnsi="Agency FB" w:cs="Comic Sans MS"/>
                <w:b/>
                <w:bCs/>
                <w:color w:val="000000"/>
              </w:rPr>
              <w:t>glibenclamide</w:t>
            </w:r>
            <w:proofErr w:type="spellEnd"/>
            <w:r w:rsidRPr="00D605A5">
              <w:rPr>
                <w:rFonts w:ascii="Agency FB" w:eastAsia="Comic Sans MS" w:hAnsi="Agency FB" w:cs="Comic Sans MS"/>
                <w:b/>
                <w:bCs/>
                <w:color w:val="000000"/>
              </w:rPr>
              <w:t xml:space="preserve"> et </w:t>
            </w:r>
            <w:proofErr w:type="spellStart"/>
            <w:r w:rsidRPr="00D605A5">
              <w:rPr>
                <w:rFonts w:ascii="Agency FB" w:eastAsia="Comic Sans MS" w:hAnsi="Agency FB" w:cs="Comic Sans MS"/>
                <w:b/>
                <w:bCs/>
                <w:color w:val="000000"/>
              </w:rPr>
              <w:t>glimépiride</w:t>
            </w:r>
            <w:proofErr w:type="spellEnd"/>
            <w:r w:rsidRPr="00D605A5">
              <w:rPr>
                <w:rFonts w:ascii="Agency FB" w:eastAsia="Comic Sans MS" w:hAnsi="Agency FB" w:cs="Comic Sans MS"/>
                <w:color w:val="000000"/>
              </w:rPr>
              <w:t>)</w:t>
            </w:r>
          </w:p>
          <w:p w:rsidR="00806FC2" w:rsidRDefault="00806FC2" w:rsidP="00210425">
            <w:pPr>
              <w:ind w:left="108"/>
              <w:rPr>
                <w:rFonts w:ascii="Arial" w:eastAsia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4230" w:type="dxa"/>
            <w:gridSpan w:val="2"/>
          </w:tcPr>
          <w:p w:rsidR="00806FC2" w:rsidRPr="00806FC2" w:rsidRDefault="00806FC2" w:rsidP="00210425">
            <w:pPr>
              <w:tabs>
                <w:tab w:val="left" w:pos="540"/>
              </w:tabs>
              <w:spacing w:line="214" w:lineRule="auto"/>
              <w:ind w:right="740"/>
              <w:rPr>
                <w:rFonts w:ascii="Agency FB" w:eastAsia="Arial" w:hAnsi="Agency FB" w:cs="Arial"/>
                <w:b/>
                <w:bCs/>
                <w:color w:val="0070C0"/>
              </w:rPr>
            </w:pPr>
            <w:r w:rsidRPr="00806FC2">
              <w:rPr>
                <w:rFonts w:ascii="Agency FB" w:eastAsia="Comic Sans MS" w:hAnsi="Agency FB" w:cs="Comic Sans MS"/>
                <w:b/>
                <w:bCs/>
                <w:color w:val="0070C0"/>
              </w:rPr>
              <w:t xml:space="preserve">Absorption : </w:t>
            </w:r>
            <w:r w:rsidRPr="00806FC2">
              <w:rPr>
                <w:rFonts w:ascii="Agency FB" w:eastAsia="Comic Sans MS" w:hAnsi="Agency FB" w:cs="Comic Sans MS"/>
                <w:b/>
                <w:bCs/>
                <w:color w:val="000000"/>
              </w:rPr>
              <w:t>rapide, biodisponibilité 63%, grande</w:t>
            </w:r>
            <w:r w:rsidRPr="00806FC2">
              <w:rPr>
                <w:rFonts w:ascii="Agency FB" w:eastAsia="Comic Sans MS" w:hAnsi="Agency FB" w:cs="Comic Sans MS"/>
                <w:b/>
                <w:bCs/>
                <w:color w:val="0070C0"/>
              </w:rPr>
              <w:t xml:space="preserve"> </w:t>
            </w:r>
            <w:proofErr w:type="spellStart"/>
            <w:r w:rsidRPr="00806FC2">
              <w:rPr>
                <w:rFonts w:ascii="Agency FB" w:eastAsia="Comic Sans MS" w:hAnsi="Agency FB" w:cs="Comic Sans MS"/>
                <w:b/>
                <w:bCs/>
                <w:color w:val="000000"/>
              </w:rPr>
              <w:t>variabilié</w:t>
            </w:r>
            <w:proofErr w:type="spellEnd"/>
            <w:r w:rsidRPr="00806FC2">
              <w:rPr>
                <w:rFonts w:ascii="Agency FB" w:eastAsia="Comic Sans MS" w:hAnsi="Agency FB" w:cs="Comic Sans MS"/>
                <w:b/>
                <w:bCs/>
                <w:color w:val="000000"/>
              </w:rPr>
              <w:t xml:space="preserve"> interindividuelle dans les concentrations plasmatiques; </w:t>
            </w:r>
            <w:r w:rsidRPr="00806FC2">
              <w:rPr>
                <w:rFonts w:ascii="Agency FB" w:eastAsia="Comic Sans MS" w:hAnsi="Agency FB" w:cs="Comic Sans MS"/>
                <w:b/>
                <w:bCs/>
                <w:i/>
                <w:iCs/>
                <w:color w:val="FF0000"/>
              </w:rPr>
              <w:t>pas d’influence de la prise ou non</w:t>
            </w:r>
            <w:r w:rsidRPr="00806FC2">
              <w:rPr>
                <w:rFonts w:ascii="Agency FB" w:eastAsia="Comic Sans MS" w:hAnsi="Agency FB" w:cs="Comic Sans MS"/>
                <w:b/>
                <w:bCs/>
                <w:color w:val="000000"/>
              </w:rPr>
              <w:t xml:space="preserve"> </w:t>
            </w:r>
            <w:r w:rsidRPr="00806FC2">
              <w:rPr>
                <w:rFonts w:ascii="Agency FB" w:eastAsia="Comic Sans MS" w:hAnsi="Agency FB" w:cs="Comic Sans MS"/>
                <w:b/>
                <w:bCs/>
                <w:i/>
                <w:iCs/>
                <w:color w:val="FF0000"/>
              </w:rPr>
              <w:t>pendant d’un repas</w:t>
            </w:r>
          </w:p>
          <w:p w:rsidR="00806FC2" w:rsidRDefault="00806FC2" w:rsidP="00210425">
            <w:pPr>
              <w:tabs>
                <w:tab w:val="left" w:pos="540"/>
              </w:tabs>
              <w:rPr>
                <w:rFonts w:ascii="Agency FB" w:eastAsia="Arial" w:hAnsi="Agency FB" w:cs="Arial"/>
                <w:b/>
                <w:bCs/>
                <w:color w:val="0070C0"/>
              </w:rPr>
            </w:pPr>
          </w:p>
          <w:p w:rsidR="00D605A5" w:rsidRDefault="00806FC2" w:rsidP="00210425">
            <w:pPr>
              <w:tabs>
                <w:tab w:val="left" w:pos="540"/>
              </w:tabs>
              <w:rPr>
                <w:rFonts w:ascii="Agency FB" w:eastAsia="Comic Sans MS" w:hAnsi="Agency FB" w:cs="Comic Sans MS"/>
                <w:b/>
                <w:bCs/>
                <w:color w:val="0070C0"/>
              </w:rPr>
            </w:pPr>
            <w:r w:rsidRPr="00806FC2">
              <w:rPr>
                <w:rFonts w:ascii="Agency FB" w:eastAsia="Comic Sans MS" w:hAnsi="Agency FB" w:cs="Comic Sans MS"/>
                <w:b/>
                <w:bCs/>
                <w:color w:val="0070C0"/>
              </w:rPr>
              <w:t xml:space="preserve">Forte liaison aux protéines plasmatiques (96 à </w:t>
            </w:r>
          </w:p>
          <w:p w:rsidR="00806FC2" w:rsidRPr="00806FC2" w:rsidRDefault="00806FC2" w:rsidP="00210425">
            <w:pPr>
              <w:tabs>
                <w:tab w:val="left" w:pos="540"/>
              </w:tabs>
              <w:rPr>
                <w:rFonts w:ascii="Agency FB" w:eastAsia="Arial" w:hAnsi="Agency FB" w:cs="Arial"/>
                <w:b/>
                <w:bCs/>
                <w:color w:val="0070C0"/>
              </w:rPr>
            </w:pPr>
            <w:r w:rsidRPr="00806FC2">
              <w:rPr>
                <w:rFonts w:ascii="Agency FB" w:eastAsia="Comic Sans MS" w:hAnsi="Agency FB" w:cs="Comic Sans MS"/>
                <w:b/>
                <w:bCs/>
                <w:color w:val="0070C0"/>
              </w:rPr>
              <w:t>98%)</w:t>
            </w:r>
          </w:p>
          <w:p w:rsidR="00806FC2" w:rsidRDefault="00806FC2" w:rsidP="00210425">
            <w:pPr>
              <w:tabs>
                <w:tab w:val="left" w:pos="540"/>
              </w:tabs>
              <w:spacing w:line="223" w:lineRule="auto"/>
              <w:ind w:right="340"/>
              <w:rPr>
                <w:rFonts w:ascii="Agency FB" w:eastAsia="Comic Sans MS" w:hAnsi="Agency FB" w:cs="Comic Sans MS"/>
                <w:b/>
                <w:bCs/>
                <w:color w:val="0070C0"/>
              </w:rPr>
            </w:pPr>
          </w:p>
          <w:p w:rsidR="00806FC2" w:rsidRPr="00806FC2" w:rsidRDefault="00806FC2" w:rsidP="00210425">
            <w:pPr>
              <w:tabs>
                <w:tab w:val="left" w:pos="540"/>
              </w:tabs>
              <w:spacing w:line="223" w:lineRule="auto"/>
              <w:ind w:right="340"/>
              <w:rPr>
                <w:rFonts w:ascii="Agency FB" w:eastAsia="Arial" w:hAnsi="Agency FB" w:cs="Arial"/>
                <w:b/>
                <w:bCs/>
                <w:color w:val="0070C0"/>
              </w:rPr>
            </w:pPr>
            <w:r w:rsidRPr="00806FC2">
              <w:rPr>
                <w:rFonts w:ascii="Agency FB" w:eastAsia="Comic Sans MS" w:hAnsi="Agency FB" w:cs="Comic Sans MS"/>
                <w:b/>
                <w:bCs/>
                <w:color w:val="0070C0"/>
              </w:rPr>
              <w:t xml:space="preserve">Métabolisme : CYP2C9 </w:t>
            </w:r>
            <w:r w:rsidRPr="00806FC2">
              <w:rPr>
                <w:rFonts w:ascii="Agency FB" w:eastAsia="Comic Sans MS" w:hAnsi="Agency FB" w:cs="Comic Sans MS"/>
                <w:b/>
                <w:bCs/>
                <w:color w:val="000000"/>
              </w:rPr>
              <w:t>hépatique; pas de métabolite</w:t>
            </w:r>
            <w:r w:rsidRPr="00806FC2">
              <w:rPr>
                <w:rFonts w:ascii="Agency FB" w:eastAsia="Comic Sans MS" w:hAnsi="Agency FB" w:cs="Comic Sans MS"/>
                <w:b/>
                <w:bCs/>
                <w:color w:val="0070C0"/>
              </w:rPr>
              <w:t xml:space="preserve"> </w:t>
            </w:r>
            <w:r w:rsidRPr="00806FC2">
              <w:rPr>
                <w:rFonts w:ascii="Agency FB" w:eastAsia="Comic Sans MS" w:hAnsi="Agency FB" w:cs="Comic Sans MS"/>
                <w:b/>
                <w:bCs/>
                <w:color w:val="000000"/>
              </w:rPr>
              <w:t>actif;</w:t>
            </w:r>
          </w:p>
          <w:p w:rsidR="00806FC2" w:rsidRPr="00806FC2" w:rsidRDefault="00806FC2" w:rsidP="00210425">
            <w:pPr>
              <w:spacing w:line="25" w:lineRule="exact"/>
              <w:rPr>
                <w:rFonts w:ascii="Agency FB" w:hAnsi="Agency FB"/>
                <w:b/>
                <w:bCs/>
              </w:rPr>
            </w:pPr>
          </w:p>
          <w:p w:rsidR="00806FC2" w:rsidRPr="00806FC2" w:rsidRDefault="00806FC2" w:rsidP="00210425">
            <w:pPr>
              <w:rPr>
                <w:rFonts w:ascii="Agency FB" w:hAnsi="Agency FB"/>
                <w:b/>
                <w:bCs/>
              </w:rPr>
            </w:pPr>
            <w:proofErr w:type="spellStart"/>
            <w:r w:rsidRPr="00806FC2">
              <w:rPr>
                <w:rFonts w:ascii="Agency FB" w:eastAsia="Comic Sans MS" w:hAnsi="Agency FB" w:cs="Comic Sans MS"/>
                <w:b/>
                <w:bCs/>
              </w:rPr>
              <w:t>contre indication</w:t>
            </w:r>
            <w:proofErr w:type="spellEnd"/>
            <w:r w:rsidRPr="00806FC2">
              <w:rPr>
                <w:rFonts w:ascii="Agency FB" w:eastAsia="Comic Sans MS" w:hAnsi="Agency FB" w:cs="Comic Sans MS"/>
                <w:b/>
                <w:bCs/>
              </w:rPr>
              <w:t xml:space="preserve"> : insuffisance hépatique sévère</w:t>
            </w:r>
          </w:p>
          <w:p w:rsidR="00806FC2" w:rsidRPr="00806FC2" w:rsidRDefault="00806FC2" w:rsidP="00210425">
            <w:pPr>
              <w:spacing w:line="368" w:lineRule="exact"/>
              <w:rPr>
                <w:rFonts w:ascii="Agency FB" w:hAnsi="Agency FB"/>
                <w:b/>
                <w:bCs/>
              </w:rPr>
            </w:pPr>
          </w:p>
          <w:p w:rsidR="00806FC2" w:rsidRDefault="00806FC2" w:rsidP="00210425">
            <w:pPr>
              <w:tabs>
                <w:tab w:val="left" w:pos="540"/>
              </w:tabs>
              <w:spacing w:line="218" w:lineRule="auto"/>
              <w:ind w:right="1100"/>
              <w:rPr>
                <w:rFonts w:ascii="Arial" w:eastAsia="Arial" w:hAnsi="Arial" w:cs="Arial"/>
                <w:color w:val="0070C0"/>
                <w:sz w:val="48"/>
                <w:szCs w:val="48"/>
              </w:rPr>
            </w:pPr>
            <w:r w:rsidRPr="00806FC2">
              <w:rPr>
                <w:rFonts w:ascii="Agency FB" w:eastAsia="Comic Sans MS" w:hAnsi="Agency FB" w:cs="Comic Sans MS"/>
                <w:b/>
                <w:bCs/>
                <w:color w:val="0070C0"/>
              </w:rPr>
              <w:t xml:space="preserve">Elimination : </w:t>
            </w:r>
            <w:r w:rsidRPr="00806FC2">
              <w:rPr>
                <w:rFonts w:ascii="Agency FB" w:eastAsia="Comic Sans MS" w:hAnsi="Agency FB" w:cs="Comic Sans MS"/>
                <w:b/>
                <w:bCs/>
                <w:color w:val="000000"/>
              </w:rPr>
              <w:t>biliaire; demi-vie 1 heure</w:t>
            </w:r>
            <w:r w:rsidRPr="00806FC2">
              <w:rPr>
                <w:rFonts w:ascii="Agency FB" w:eastAsia="Comic Sans MS" w:hAnsi="Agency FB" w:cs="Comic Sans MS"/>
                <w:b/>
                <w:bCs/>
                <w:color w:val="0070C0"/>
              </w:rPr>
              <w:t xml:space="preserve"> </w:t>
            </w:r>
            <w:proofErr w:type="gramStart"/>
            <w:r w:rsidRPr="00806FC2">
              <w:rPr>
                <w:rFonts w:ascii="Agency FB" w:eastAsia="Comic Sans MS" w:hAnsi="Agency FB" w:cs="Comic Sans MS"/>
                <w:b/>
                <w:bCs/>
                <w:i/>
                <w:iCs/>
                <w:color w:val="FF0000"/>
              </w:rPr>
              <w:t>( moins</w:t>
            </w:r>
            <w:proofErr w:type="gramEnd"/>
            <w:r w:rsidRPr="00806FC2">
              <w:rPr>
                <w:rFonts w:ascii="Agency FB" w:eastAsia="Comic Sans MS" w:hAnsi="Agency FB" w:cs="Comic Sans MS"/>
                <w:b/>
                <w:bCs/>
                <w:i/>
                <w:iCs/>
                <w:color w:val="FF0000"/>
              </w:rPr>
              <w:t xml:space="preserve"> de</w:t>
            </w:r>
            <w:r w:rsidRPr="00806FC2">
              <w:rPr>
                <w:rFonts w:ascii="Agency FB" w:eastAsia="Comic Sans MS" w:hAnsi="Agency FB" w:cs="Comic Sans MS"/>
                <w:b/>
                <w:bCs/>
                <w:color w:val="0070C0"/>
              </w:rPr>
              <w:t xml:space="preserve"> </w:t>
            </w:r>
            <w:r w:rsidRPr="00806FC2">
              <w:rPr>
                <w:rFonts w:ascii="Agency FB" w:eastAsia="Comic Sans MS" w:hAnsi="Agency FB" w:cs="Comic Sans MS"/>
                <w:b/>
                <w:bCs/>
                <w:i/>
                <w:iCs/>
                <w:color w:val="FF0000"/>
              </w:rPr>
              <w:t>risque d’hypoglycémie)</w:t>
            </w:r>
          </w:p>
          <w:p w:rsidR="00806FC2" w:rsidRDefault="00806FC2" w:rsidP="00210425">
            <w:pPr>
              <w:ind w:left="108"/>
              <w:rPr>
                <w:rFonts w:ascii="Arial" w:eastAsia="Arial" w:hAnsi="Arial" w:cs="Arial"/>
                <w:b/>
                <w:bCs/>
                <w:sz w:val="24"/>
                <w:szCs w:val="24"/>
              </w:rPr>
            </w:pPr>
          </w:p>
        </w:tc>
      </w:tr>
      <w:tr w:rsidR="00D605A5" w:rsidTr="00210425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11" w:type="dxa"/>
          <w:trHeight w:val="675"/>
        </w:trPr>
        <w:tc>
          <w:tcPr>
            <w:tcW w:w="2943" w:type="dxa"/>
          </w:tcPr>
          <w:p w:rsidR="00806FC2" w:rsidRPr="00DB057F" w:rsidRDefault="00D605A5" w:rsidP="00210425">
            <w:pPr>
              <w:tabs>
                <w:tab w:val="left" w:pos="1185"/>
              </w:tabs>
              <w:spacing w:after="200" w:line="276" w:lineRule="auto"/>
              <w:ind w:left="108"/>
              <w:rPr>
                <w:rFonts w:ascii="Comic Sans MS" w:eastAsia="Arial" w:hAnsi="Comic Sans MS" w:cs="Arial"/>
                <w:b/>
                <w:bCs/>
                <w:color w:val="548DD4" w:themeColor="text2" w:themeTint="99"/>
                <w:sz w:val="32"/>
                <w:szCs w:val="32"/>
              </w:rPr>
            </w:pPr>
            <w:r w:rsidRPr="00DB057F">
              <w:rPr>
                <w:rFonts w:ascii="Comic Sans MS" w:eastAsia="Arial" w:hAnsi="Comic Sans MS" w:cs="Arial"/>
                <w:b/>
                <w:bCs/>
                <w:color w:val="548DD4" w:themeColor="text2" w:themeTint="99"/>
                <w:sz w:val="32"/>
                <w:szCs w:val="32"/>
              </w:rPr>
              <w:t>Effets indésirables</w:t>
            </w:r>
            <w:r w:rsidR="00806FC2" w:rsidRPr="00DB057F">
              <w:rPr>
                <w:rFonts w:ascii="Comic Sans MS" w:eastAsia="Arial" w:hAnsi="Comic Sans MS" w:cs="Arial"/>
                <w:b/>
                <w:bCs/>
                <w:color w:val="548DD4" w:themeColor="text2" w:themeTint="99"/>
                <w:sz w:val="32"/>
                <w:szCs w:val="32"/>
              </w:rPr>
              <w:tab/>
            </w:r>
          </w:p>
        </w:tc>
        <w:tc>
          <w:tcPr>
            <w:tcW w:w="3969" w:type="dxa"/>
            <w:shd w:val="clear" w:color="auto" w:fill="auto"/>
          </w:tcPr>
          <w:p w:rsidR="00D605A5" w:rsidRPr="00D605A5" w:rsidRDefault="00D605A5" w:rsidP="00210425">
            <w:pPr>
              <w:tabs>
                <w:tab w:val="left" w:pos="541"/>
              </w:tabs>
              <w:spacing w:line="239" w:lineRule="auto"/>
              <w:rPr>
                <w:rFonts w:ascii="Agency FB" w:eastAsia="Arial" w:hAnsi="Agency FB" w:cs="Arial"/>
                <w:b/>
                <w:bCs/>
                <w:color w:val="0070C0"/>
              </w:rPr>
            </w:pPr>
            <w:r w:rsidRPr="00D605A5">
              <w:rPr>
                <w:rFonts w:ascii="Agency FB" w:eastAsia="Comic Sans MS" w:hAnsi="Agency FB" w:cs="Comic Sans MS"/>
                <w:b/>
                <w:bCs/>
                <w:color w:val="0070C0"/>
              </w:rPr>
              <w:t>Malaises hypoglycémiques</w:t>
            </w:r>
          </w:p>
          <w:p w:rsidR="00D605A5" w:rsidRPr="00D605A5" w:rsidRDefault="00D605A5" w:rsidP="00210425">
            <w:pPr>
              <w:spacing w:line="267" w:lineRule="exact"/>
              <w:rPr>
                <w:rFonts w:ascii="Agency FB" w:eastAsia="Arial" w:hAnsi="Agency FB" w:cs="Arial"/>
                <w:b/>
                <w:bCs/>
                <w:color w:val="0070C0"/>
              </w:rPr>
            </w:pPr>
          </w:p>
          <w:p w:rsidR="00D605A5" w:rsidRPr="00D605A5" w:rsidRDefault="00D605A5" w:rsidP="00210425">
            <w:pPr>
              <w:tabs>
                <w:tab w:val="left" w:pos="541"/>
              </w:tabs>
              <w:rPr>
                <w:rFonts w:ascii="Agency FB" w:eastAsia="Arial" w:hAnsi="Agency FB" w:cs="Arial"/>
                <w:b/>
                <w:bCs/>
                <w:color w:val="0070C0"/>
              </w:rPr>
            </w:pPr>
            <w:r w:rsidRPr="00D605A5">
              <w:rPr>
                <w:rFonts w:ascii="Agency FB" w:eastAsia="Comic Sans MS" w:hAnsi="Agency FB" w:cs="Comic Sans MS"/>
                <w:b/>
                <w:bCs/>
                <w:color w:val="0070C0"/>
              </w:rPr>
              <w:t xml:space="preserve">Troubles digestifs: </w:t>
            </w:r>
            <w:r w:rsidRPr="00D605A5">
              <w:rPr>
                <w:rFonts w:ascii="Agency FB" w:eastAsia="Comic Sans MS" w:hAnsi="Agency FB" w:cs="Comic Sans MS"/>
                <w:b/>
                <w:bCs/>
                <w:color w:val="000000"/>
              </w:rPr>
              <w:t>nausées, vomissements, diarrhées, douleurs</w:t>
            </w:r>
            <w:r w:rsidRPr="00D605A5">
              <w:rPr>
                <w:rFonts w:ascii="Agency FB" w:eastAsia="Arial" w:hAnsi="Agency FB" w:cs="Arial"/>
                <w:b/>
                <w:bCs/>
                <w:color w:val="0070C0"/>
              </w:rPr>
              <w:t xml:space="preserve"> </w:t>
            </w:r>
            <w:r w:rsidRPr="00D605A5">
              <w:rPr>
                <w:rFonts w:ascii="Agency FB" w:eastAsia="Comic Sans MS" w:hAnsi="Agency FB" w:cs="Comic Sans MS"/>
                <w:b/>
                <w:bCs/>
              </w:rPr>
              <w:t xml:space="preserve">épigastriques et abdominales </w:t>
            </w:r>
            <w:r w:rsidRPr="00D605A5">
              <w:rPr>
                <w:rFonts w:ascii="Agency FB" w:eastAsia="Comic Sans MS" w:hAnsi="Agency FB" w:cs="Comic Sans MS"/>
                <w:b/>
                <w:bCs/>
                <w:i/>
                <w:iCs/>
              </w:rPr>
              <w:t>(entraînant rarement l’arrêt du traitement)</w:t>
            </w:r>
          </w:p>
          <w:p w:rsidR="00D605A5" w:rsidRPr="00D605A5" w:rsidRDefault="00D605A5" w:rsidP="00210425">
            <w:pPr>
              <w:spacing w:line="272" w:lineRule="exact"/>
              <w:rPr>
                <w:rFonts w:ascii="Agency FB" w:eastAsia="Arial" w:hAnsi="Agency FB" w:cs="Arial"/>
                <w:b/>
                <w:bCs/>
                <w:color w:val="0070C0"/>
              </w:rPr>
            </w:pPr>
          </w:p>
          <w:p w:rsidR="00D605A5" w:rsidRPr="00D605A5" w:rsidRDefault="00D605A5" w:rsidP="00210425">
            <w:pPr>
              <w:tabs>
                <w:tab w:val="left" w:pos="541"/>
              </w:tabs>
              <w:rPr>
                <w:rFonts w:ascii="Agency FB" w:eastAsia="Arial" w:hAnsi="Agency FB" w:cs="Arial"/>
                <w:b/>
                <w:bCs/>
                <w:color w:val="0070C0"/>
              </w:rPr>
            </w:pPr>
            <w:r w:rsidRPr="00D605A5">
              <w:rPr>
                <w:rFonts w:ascii="Agency FB" w:eastAsia="Comic Sans MS" w:hAnsi="Agency FB" w:cs="Comic Sans MS"/>
                <w:b/>
                <w:bCs/>
                <w:color w:val="0070C0"/>
              </w:rPr>
              <w:t xml:space="preserve">Hypersensibilité </w:t>
            </w:r>
            <w:r w:rsidRPr="00D605A5">
              <w:rPr>
                <w:rFonts w:ascii="Agency FB" w:eastAsia="Comic Sans MS" w:hAnsi="Agency FB" w:cs="Comic Sans MS"/>
                <w:b/>
                <w:bCs/>
                <w:color w:val="000000"/>
              </w:rPr>
              <w:t>(prurit, urticaire, éruptions); photosensibilisations;</w:t>
            </w:r>
          </w:p>
          <w:p w:rsidR="00D605A5" w:rsidRPr="00D605A5" w:rsidRDefault="00D605A5" w:rsidP="00210425">
            <w:pPr>
              <w:spacing w:line="259" w:lineRule="exact"/>
              <w:rPr>
                <w:rFonts w:ascii="Agency FB" w:eastAsia="Arial" w:hAnsi="Agency FB" w:cs="Arial"/>
                <w:b/>
                <w:bCs/>
                <w:color w:val="0070C0"/>
              </w:rPr>
            </w:pPr>
          </w:p>
          <w:p w:rsidR="00D605A5" w:rsidRPr="00D605A5" w:rsidRDefault="00D605A5" w:rsidP="00210425">
            <w:pPr>
              <w:tabs>
                <w:tab w:val="left" w:pos="541"/>
              </w:tabs>
              <w:rPr>
                <w:rFonts w:ascii="Agency FB" w:eastAsia="Arial" w:hAnsi="Agency FB" w:cs="Arial"/>
                <w:b/>
                <w:bCs/>
                <w:color w:val="0070C0"/>
              </w:rPr>
            </w:pPr>
            <w:r w:rsidRPr="00D605A5">
              <w:rPr>
                <w:rFonts w:ascii="Agency FB" w:eastAsia="Comic Sans MS" w:hAnsi="Agency FB" w:cs="Comic Sans MS"/>
                <w:b/>
                <w:bCs/>
                <w:color w:val="0070C0"/>
              </w:rPr>
              <w:t xml:space="preserve">Allergies </w:t>
            </w:r>
            <w:r w:rsidRPr="00D605A5">
              <w:rPr>
                <w:rFonts w:ascii="Agency FB" w:eastAsia="Comic Sans MS" w:hAnsi="Agency FB" w:cs="Comic Sans MS"/>
                <w:b/>
                <w:bCs/>
                <w:color w:val="000000"/>
              </w:rPr>
              <w:t>croisées avec les sulfamides antibactériens</w:t>
            </w:r>
          </w:p>
          <w:p w:rsidR="00D605A5" w:rsidRPr="00D605A5" w:rsidRDefault="00D605A5" w:rsidP="00210425">
            <w:pPr>
              <w:spacing w:line="258" w:lineRule="exact"/>
              <w:rPr>
                <w:rFonts w:ascii="Agency FB" w:eastAsia="Arial" w:hAnsi="Agency FB" w:cs="Arial"/>
                <w:b/>
                <w:bCs/>
                <w:color w:val="0070C0"/>
              </w:rPr>
            </w:pPr>
          </w:p>
          <w:p w:rsidR="00D605A5" w:rsidRPr="00D605A5" w:rsidRDefault="00D605A5" w:rsidP="00210425">
            <w:pPr>
              <w:tabs>
                <w:tab w:val="left" w:pos="541"/>
              </w:tabs>
              <w:rPr>
                <w:rFonts w:ascii="Agency FB" w:eastAsia="Arial" w:hAnsi="Agency FB" w:cs="Arial"/>
                <w:b/>
                <w:bCs/>
                <w:color w:val="0070C0"/>
              </w:rPr>
            </w:pPr>
            <w:r w:rsidRPr="00D605A5">
              <w:rPr>
                <w:rFonts w:ascii="Agency FB" w:eastAsia="Comic Sans MS" w:hAnsi="Agency FB" w:cs="Comic Sans MS"/>
                <w:b/>
                <w:bCs/>
                <w:color w:val="0070C0"/>
              </w:rPr>
              <w:t xml:space="preserve">Troubles hématologiques : </w:t>
            </w:r>
            <w:r w:rsidRPr="00D605A5">
              <w:rPr>
                <w:rFonts w:ascii="Agency FB" w:eastAsia="Comic Sans MS" w:hAnsi="Agency FB" w:cs="Comic Sans MS"/>
                <w:b/>
                <w:bCs/>
                <w:color w:val="000000"/>
              </w:rPr>
              <w:t>thrombopénie, anémie, leucopénie</w:t>
            </w:r>
          </w:p>
          <w:p w:rsidR="00D605A5" w:rsidRPr="00D605A5" w:rsidRDefault="00D605A5" w:rsidP="00210425">
            <w:pPr>
              <w:spacing w:line="85" w:lineRule="exact"/>
              <w:rPr>
                <w:rFonts w:ascii="Agency FB" w:eastAsia="Arial" w:hAnsi="Agency FB" w:cs="Arial"/>
                <w:b/>
                <w:bCs/>
                <w:color w:val="0070C0"/>
              </w:rPr>
            </w:pPr>
          </w:p>
          <w:p w:rsidR="00D605A5" w:rsidRPr="00D605A5" w:rsidRDefault="00D605A5" w:rsidP="00210425">
            <w:pPr>
              <w:tabs>
                <w:tab w:val="left" w:pos="661"/>
              </w:tabs>
              <w:rPr>
                <w:rFonts w:ascii="Agency FB" w:eastAsia="Arial" w:hAnsi="Agency FB" w:cs="Arial"/>
                <w:b/>
                <w:bCs/>
              </w:rPr>
            </w:pPr>
            <w:r w:rsidRPr="00D605A5">
              <w:rPr>
                <w:rFonts w:ascii="Agency FB" w:eastAsia="Comic Sans MS" w:hAnsi="Agency FB" w:cs="Comic Sans MS"/>
                <w:b/>
                <w:bCs/>
                <w:color w:val="0070C0"/>
              </w:rPr>
              <w:t>Troubles hépatiques:</w:t>
            </w:r>
            <w:r w:rsidRPr="00D605A5">
              <w:rPr>
                <w:rFonts w:ascii="Agency FB" w:eastAsia="Arial" w:hAnsi="Agency FB" w:cs="Arial"/>
                <w:b/>
                <w:bCs/>
                <w:noProof/>
              </w:rPr>
              <w:drawing>
                <wp:inline distT="0" distB="0" distL="0" distR="0" wp14:anchorId="2A47BA42" wp14:editId="1CC14DDF">
                  <wp:extent cx="171450" cy="205740"/>
                  <wp:effectExtent l="0" t="0" r="0" b="3810"/>
                  <wp:docPr id="94" name="Picture 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182" cy="2078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605A5">
              <w:rPr>
                <w:rFonts w:ascii="Agency FB" w:eastAsia="Comic Sans MS" w:hAnsi="Agency FB" w:cs="Comic Sans MS"/>
                <w:b/>
                <w:bCs/>
              </w:rPr>
              <w:t xml:space="preserve"> des enzymes hépatiques, ictère, hépatite</w:t>
            </w:r>
          </w:p>
          <w:p w:rsidR="00D605A5" w:rsidRPr="00D605A5" w:rsidRDefault="00D605A5" w:rsidP="00210425">
            <w:pPr>
              <w:spacing w:line="273" w:lineRule="exact"/>
              <w:rPr>
                <w:rFonts w:ascii="Agency FB" w:eastAsia="Arial" w:hAnsi="Agency FB" w:cs="Arial"/>
                <w:b/>
                <w:bCs/>
              </w:rPr>
            </w:pPr>
          </w:p>
          <w:p w:rsidR="00D605A5" w:rsidRPr="00D605A5" w:rsidRDefault="00D605A5" w:rsidP="00210425">
            <w:pPr>
              <w:tabs>
                <w:tab w:val="left" w:pos="541"/>
              </w:tabs>
              <w:rPr>
                <w:rFonts w:ascii="Agency FB" w:eastAsia="Arial" w:hAnsi="Agency FB" w:cs="Arial"/>
                <w:b/>
                <w:bCs/>
                <w:color w:val="0070C0"/>
              </w:rPr>
            </w:pPr>
            <w:r w:rsidRPr="00D605A5">
              <w:rPr>
                <w:rFonts w:ascii="Agency FB" w:eastAsia="Comic Sans MS" w:hAnsi="Agency FB" w:cs="Comic Sans MS"/>
                <w:b/>
                <w:bCs/>
                <w:color w:val="0070C0"/>
              </w:rPr>
              <w:t xml:space="preserve">Prise de poids </w:t>
            </w:r>
            <w:r w:rsidRPr="00D605A5">
              <w:rPr>
                <w:rFonts w:ascii="Agency FB" w:eastAsia="Comic Sans MS" w:hAnsi="Agency FB" w:cs="Comic Sans MS"/>
                <w:b/>
                <w:bCs/>
                <w:color w:val="000000"/>
              </w:rPr>
              <w:t>:</w:t>
            </w:r>
            <w:r w:rsidRPr="00D605A5">
              <w:rPr>
                <w:rFonts w:ascii="Agency FB" w:eastAsia="Comic Sans MS" w:hAnsi="Agency FB" w:cs="Comic Sans MS"/>
                <w:b/>
                <w:bCs/>
                <w:color w:val="0070C0"/>
              </w:rPr>
              <w:t xml:space="preserve"> </w:t>
            </w:r>
            <w:proofErr w:type="spellStart"/>
            <w:r w:rsidRPr="00D605A5">
              <w:rPr>
                <w:rFonts w:ascii="Agency FB" w:eastAsia="Comic Sans MS" w:hAnsi="Agency FB" w:cs="Comic Sans MS"/>
                <w:b/>
                <w:bCs/>
                <w:color w:val="000000"/>
              </w:rPr>
              <w:t>hyper-insulinisme</w:t>
            </w:r>
            <w:proofErr w:type="spellEnd"/>
            <w:r w:rsidRPr="00D605A5">
              <w:rPr>
                <w:rFonts w:ascii="Agency FB" w:eastAsia="Comic Sans MS" w:hAnsi="Agency FB" w:cs="Comic Sans MS"/>
                <w:b/>
                <w:bCs/>
                <w:color w:val="000000"/>
              </w:rPr>
              <w:t xml:space="preserve"> relatif</w:t>
            </w:r>
          </w:p>
          <w:p w:rsidR="00806FC2" w:rsidRDefault="00806FC2" w:rsidP="00210425">
            <w:pPr>
              <w:rPr>
                <w:rFonts w:ascii="Arial" w:eastAsia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4219" w:type="dxa"/>
            <w:shd w:val="clear" w:color="auto" w:fill="auto"/>
          </w:tcPr>
          <w:p w:rsidR="00D605A5" w:rsidRPr="00D605A5" w:rsidRDefault="00D605A5" w:rsidP="00210425">
            <w:pPr>
              <w:tabs>
                <w:tab w:val="left" w:pos="320"/>
              </w:tabs>
              <w:spacing w:line="206" w:lineRule="auto"/>
              <w:jc w:val="both"/>
              <w:rPr>
                <w:rFonts w:ascii="Agency FB" w:eastAsia="Arial" w:hAnsi="Agency FB" w:cs="Arial"/>
                <w:b/>
                <w:bCs/>
                <w:color w:val="0070C0"/>
              </w:rPr>
            </w:pPr>
            <w:r>
              <w:rPr>
                <w:rFonts w:ascii="Agency FB" w:eastAsia="Comic Sans MS" w:hAnsi="Agency FB" w:cs="Comic Sans MS"/>
                <w:b/>
                <w:bCs/>
                <w:color w:val="0070C0"/>
              </w:rPr>
              <w:t>H</w:t>
            </w:r>
            <w:r w:rsidRPr="00D605A5">
              <w:rPr>
                <w:rFonts w:ascii="Agency FB" w:eastAsia="Comic Sans MS" w:hAnsi="Agency FB" w:cs="Comic Sans MS"/>
                <w:b/>
                <w:bCs/>
                <w:color w:val="0070C0"/>
              </w:rPr>
              <w:t xml:space="preserve">ypoglycémies : </w:t>
            </w:r>
            <w:r w:rsidRPr="00D605A5">
              <w:rPr>
                <w:rFonts w:ascii="Agency FB" w:eastAsia="Comic Sans MS" w:hAnsi="Agency FB" w:cs="Comic Sans MS"/>
                <w:b/>
                <w:bCs/>
                <w:color w:val="000000"/>
              </w:rPr>
              <w:t>rares</w:t>
            </w:r>
          </w:p>
          <w:p w:rsidR="00D605A5" w:rsidRPr="00D605A5" w:rsidRDefault="00D605A5" w:rsidP="00210425">
            <w:pPr>
              <w:spacing w:line="1" w:lineRule="exact"/>
              <w:rPr>
                <w:rFonts w:ascii="Agency FB" w:eastAsia="Arial" w:hAnsi="Agency FB" w:cs="Arial"/>
                <w:b/>
                <w:bCs/>
                <w:color w:val="0070C0"/>
              </w:rPr>
            </w:pPr>
          </w:p>
          <w:p w:rsidR="00D605A5" w:rsidRDefault="00D605A5" w:rsidP="00210425">
            <w:pPr>
              <w:tabs>
                <w:tab w:val="left" w:pos="310"/>
              </w:tabs>
              <w:spacing w:line="206" w:lineRule="auto"/>
              <w:ind w:left="7" w:right="700"/>
              <w:jc w:val="both"/>
              <w:rPr>
                <w:rFonts w:ascii="Agency FB" w:eastAsia="Comic Sans MS" w:hAnsi="Agency FB" w:cs="Comic Sans MS"/>
                <w:b/>
                <w:bCs/>
                <w:color w:val="0070C0"/>
              </w:rPr>
            </w:pPr>
          </w:p>
          <w:p w:rsidR="00D605A5" w:rsidRPr="00D605A5" w:rsidRDefault="00D605A5" w:rsidP="00210425">
            <w:pPr>
              <w:tabs>
                <w:tab w:val="left" w:pos="310"/>
              </w:tabs>
              <w:spacing w:line="206" w:lineRule="auto"/>
              <w:ind w:left="7" w:right="700"/>
              <w:jc w:val="both"/>
              <w:rPr>
                <w:rFonts w:ascii="Agency FB" w:eastAsia="Arial" w:hAnsi="Agency FB" w:cs="Arial"/>
                <w:b/>
                <w:bCs/>
                <w:color w:val="0070C0"/>
              </w:rPr>
            </w:pPr>
            <w:r w:rsidRPr="00D605A5">
              <w:rPr>
                <w:rFonts w:ascii="Agency FB" w:eastAsia="Comic Sans MS" w:hAnsi="Agency FB" w:cs="Comic Sans MS"/>
                <w:b/>
                <w:bCs/>
                <w:color w:val="0070C0"/>
              </w:rPr>
              <w:t xml:space="preserve">Troubles digestifs : </w:t>
            </w:r>
            <w:r w:rsidRPr="00D605A5">
              <w:rPr>
                <w:rFonts w:ascii="Agency FB" w:eastAsia="Comic Sans MS" w:hAnsi="Agency FB" w:cs="Comic Sans MS"/>
                <w:b/>
                <w:bCs/>
                <w:color w:val="000000"/>
              </w:rPr>
              <w:t>comparables avec ceux des sulfamides:</w:t>
            </w:r>
            <w:r w:rsidRPr="00D605A5">
              <w:rPr>
                <w:rFonts w:ascii="Agency FB" w:eastAsia="Comic Sans MS" w:hAnsi="Agency FB" w:cs="Comic Sans MS"/>
                <w:b/>
                <w:bCs/>
                <w:color w:val="0070C0"/>
              </w:rPr>
              <w:t xml:space="preserve"> </w:t>
            </w:r>
            <w:r w:rsidRPr="00D605A5">
              <w:rPr>
                <w:rFonts w:ascii="Agency FB" w:eastAsia="Comic Sans MS" w:hAnsi="Agency FB" w:cs="Comic Sans MS"/>
                <w:b/>
                <w:bCs/>
                <w:color w:val="000000"/>
              </w:rPr>
              <w:t>nausées, douleurs abdominales, diarrhées</w:t>
            </w:r>
          </w:p>
          <w:p w:rsidR="00D605A5" w:rsidRPr="00D605A5" w:rsidRDefault="00D605A5" w:rsidP="00210425">
            <w:pPr>
              <w:spacing w:line="3" w:lineRule="exact"/>
              <w:rPr>
                <w:rFonts w:ascii="Agency FB" w:eastAsia="Arial" w:hAnsi="Agency FB" w:cs="Arial"/>
                <w:b/>
                <w:bCs/>
                <w:color w:val="0070C0"/>
              </w:rPr>
            </w:pPr>
          </w:p>
          <w:p w:rsidR="00D605A5" w:rsidRDefault="00D605A5" w:rsidP="00210425">
            <w:pPr>
              <w:tabs>
                <w:tab w:val="left" w:pos="320"/>
              </w:tabs>
              <w:spacing w:line="206" w:lineRule="auto"/>
              <w:jc w:val="both"/>
              <w:rPr>
                <w:rFonts w:ascii="Agency FB" w:eastAsia="Comic Sans MS" w:hAnsi="Agency FB" w:cs="Comic Sans MS"/>
                <w:b/>
                <w:bCs/>
                <w:color w:val="0070C0"/>
              </w:rPr>
            </w:pPr>
          </w:p>
          <w:p w:rsidR="00D605A5" w:rsidRPr="00D605A5" w:rsidRDefault="00D605A5" w:rsidP="00210425">
            <w:pPr>
              <w:tabs>
                <w:tab w:val="left" w:pos="320"/>
              </w:tabs>
              <w:spacing w:line="206" w:lineRule="auto"/>
              <w:jc w:val="both"/>
              <w:rPr>
                <w:rFonts w:ascii="Agency FB" w:eastAsia="Arial" w:hAnsi="Agency FB" w:cs="Arial"/>
                <w:b/>
                <w:bCs/>
                <w:color w:val="0070C0"/>
              </w:rPr>
            </w:pPr>
            <w:r w:rsidRPr="00D605A5">
              <w:rPr>
                <w:rFonts w:ascii="Agency FB" w:eastAsia="Comic Sans MS" w:hAnsi="Agency FB" w:cs="Comic Sans MS"/>
                <w:b/>
                <w:bCs/>
                <w:color w:val="0070C0"/>
              </w:rPr>
              <w:t xml:space="preserve">Hypersensibilité : </w:t>
            </w:r>
            <w:r w:rsidRPr="00D605A5">
              <w:rPr>
                <w:rFonts w:ascii="Agency FB" w:eastAsia="Comic Sans MS" w:hAnsi="Agency FB" w:cs="Comic Sans MS"/>
                <w:b/>
                <w:bCs/>
                <w:color w:val="000000"/>
              </w:rPr>
              <w:t>rash, urticaire</w:t>
            </w:r>
          </w:p>
          <w:p w:rsidR="00D605A5" w:rsidRPr="00D605A5" w:rsidRDefault="00D605A5" w:rsidP="00210425">
            <w:pPr>
              <w:spacing w:line="1" w:lineRule="exact"/>
              <w:rPr>
                <w:rFonts w:ascii="Agency FB" w:eastAsia="Arial" w:hAnsi="Agency FB" w:cs="Arial"/>
                <w:b/>
                <w:bCs/>
                <w:color w:val="0070C0"/>
              </w:rPr>
            </w:pPr>
          </w:p>
          <w:p w:rsidR="00D605A5" w:rsidRDefault="00D605A5" w:rsidP="00210425">
            <w:pPr>
              <w:tabs>
                <w:tab w:val="left" w:pos="320"/>
              </w:tabs>
              <w:jc w:val="both"/>
              <w:rPr>
                <w:rFonts w:ascii="Agency FB" w:eastAsia="Comic Sans MS" w:hAnsi="Agency FB" w:cs="Comic Sans MS"/>
                <w:b/>
                <w:bCs/>
                <w:color w:val="0070C0"/>
              </w:rPr>
            </w:pPr>
          </w:p>
          <w:p w:rsidR="00D605A5" w:rsidRDefault="00D605A5" w:rsidP="00210425">
            <w:pPr>
              <w:tabs>
                <w:tab w:val="left" w:pos="320"/>
              </w:tabs>
              <w:jc w:val="both"/>
              <w:rPr>
                <w:rFonts w:ascii="Agency FB" w:eastAsia="Comic Sans MS" w:hAnsi="Agency FB" w:cs="Comic Sans MS"/>
                <w:b/>
                <w:bCs/>
                <w:color w:val="000000"/>
              </w:rPr>
            </w:pPr>
            <w:r w:rsidRPr="00D605A5">
              <w:rPr>
                <w:rFonts w:ascii="Agency FB" w:eastAsia="Comic Sans MS" w:hAnsi="Agency FB" w:cs="Comic Sans MS"/>
                <w:b/>
                <w:bCs/>
                <w:color w:val="0070C0"/>
              </w:rPr>
              <w:t xml:space="preserve">Troubles visuels : </w:t>
            </w:r>
            <w:r w:rsidRPr="00D605A5">
              <w:rPr>
                <w:rFonts w:ascii="Agency FB" w:eastAsia="Comic Sans MS" w:hAnsi="Agency FB" w:cs="Comic Sans MS"/>
                <w:b/>
                <w:bCs/>
                <w:color w:val="000000"/>
              </w:rPr>
              <w:t>en début de traitement,</w:t>
            </w:r>
          </w:p>
          <w:p w:rsidR="00D605A5" w:rsidRPr="00D605A5" w:rsidRDefault="00D605A5" w:rsidP="00210425">
            <w:pPr>
              <w:tabs>
                <w:tab w:val="left" w:pos="320"/>
              </w:tabs>
              <w:jc w:val="both"/>
              <w:rPr>
                <w:rFonts w:ascii="Agency FB" w:eastAsia="Arial" w:hAnsi="Agency FB" w:cs="Arial"/>
                <w:b/>
                <w:bCs/>
                <w:color w:val="0070C0"/>
              </w:rPr>
            </w:pPr>
            <w:r w:rsidRPr="00D605A5">
              <w:rPr>
                <w:rFonts w:ascii="Agency FB" w:eastAsia="Comic Sans MS" w:hAnsi="Agency FB" w:cs="Comic Sans MS"/>
                <w:b/>
                <w:bCs/>
                <w:color w:val="000000"/>
              </w:rPr>
              <w:t xml:space="preserve"> transitoires</w:t>
            </w:r>
          </w:p>
          <w:p w:rsidR="00806FC2" w:rsidRDefault="00806FC2" w:rsidP="00210425">
            <w:pPr>
              <w:rPr>
                <w:rFonts w:ascii="Arial" w:eastAsia="Arial" w:hAnsi="Arial" w:cs="Arial"/>
                <w:b/>
                <w:bCs/>
                <w:sz w:val="24"/>
                <w:szCs w:val="24"/>
              </w:rPr>
            </w:pPr>
          </w:p>
        </w:tc>
      </w:tr>
      <w:tr w:rsidR="00D605A5" w:rsidTr="00210425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11" w:type="dxa"/>
          <w:trHeight w:val="540"/>
        </w:trPr>
        <w:tc>
          <w:tcPr>
            <w:tcW w:w="2943" w:type="dxa"/>
          </w:tcPr>
          <w:p w:rsidR="00806FC2" w:rsidRPr="00DB057F" w:rsidRDefault="00C04AA4" w:rsidP="00210425">
            <w:pPr>
              <w:rPr>
                <w:rFonts w:ascii="Comic Sans MS" w:eastAsia="Arial" w:hAnsi="Comic Sans MS" w:cs="Arial"/>
                <w:b/>
                <w:bCs/>
                <w:color w:val="548DD4" w:themeColor="text2" w:themeTint="99"/>
                <w:sz w:val="32"/>
                <w:szCs w:val="32"/>
              </w:rPr>
            </w:pPr>
            <w:proofErr w:type="spellStart"/>
            <w:r w:rsidRPr="00DB057F">
              <w:rPr>
                <w:rFonts w:ascii="Comic Sans MS" w:eastAsia="Arial" w:hAnsi="Comic Sans MS" w:cs="Arial"/>
                <w:b/>
                <w:bCs/>
                <w:color w:val="548DD4" w:themeColor="text2" w:themeTint="99"/>
                <w:sz w:val="32"/>
                <w:szCs w:val="32"/>
              </w:rPr>
              <w:t>Contre Indications</w:t>
            </w:r>
            <w:proofErr w:type="spellEnd"/>
          </w:p>
        </w:tc>
        <w:tc>
          <w:tcPr>
            <w:tcW w:w="3969" w:type="dxa"/>
          </w:tcPr>
          <w:p w:rsidR="00C04AA4" w:rsidRPr="00C04AA4" w:rsidRDefault="00C04AA4" w:rsidP="00210425">
            <w:pPr>
              <w:tabs>
                <w:tab w:val="left" w:pos="220"/>
              </w:tabs>
              <w:jc w:val="both"/>
              <w:rPr>
                <w:rFonts w:ascii="Agency FB" w:eastAsia="Arial" w:hAnsi="Agency FB" w:cs="Arial"/>
                <w:b/>
                <w:bCs/>
              </w:rPr>
            </w:pPr>
            <w:r w:rsidRPr="00C04AA4">
              <w:rPr>
                <w:rFonts w:ascii="Agency FB" w:eastAsia="Arial" w:hAnsi="Agency FB" w:cs="Arial"/>
                <w:b/>
                <w:bCs/>
              </w:rPr>
              <w:t>Allergie</w:t>
            </w:r>
          </w:p>
          <w:p w:rsidR="00C04AA4" w:rsidRDefault="00C04AA4" w:rsidP="00210425">
            <w:pPr>
              <w:tabs>
                <w:tab w:val="left" w:pos="240"/>
              </w:tabs>
              <w:spacing w:line="238" w:lineRule="auto"/>
              <w:jc w:val="both"/>
              <w:rPr>
                <w:rFonts w:ascii="Agency FB" w:eastAsia="Arial" w:hAnsi="Agency FB" w:cs="Arial"/>
                <w:b/>
                <w:bCs/>
              </w:rPr>
            </w:pPr>
          </w:p>
          <w:p w:rsidR="00C04AA4" w:rsidRPr="00C04AA4" w:rsidRDefault="00C04AA4" w:rsidP="00210425">
            <w:pPr>
              <w:tabs>
                <w:tab w:val="left" w:pos="240"/>
              </w:tabs>
              <w:spacing w:line="238" w:lineRule="auto"/>
              <w:jc w:val="both"/>
              <w:rPr>
                <w:rFonts w:ascii="Agency FB" w:eastAsia="Arial" w:hAnsi="Agency FB" w:cs="Arial"/>
                <w:b/>
                <w:bCs/>
              </w:rPr>
            </w:pPr>
            <w:r w:rsidRPr="00C04AA4">
              <w:rPr>
                <w:rFonts w:ascii="Agency FB" w:eastAsia="Arial" w:hAnsi="Agency FB" w:cs="Arial"/>
                <w:b/>
                <w:bCs/>
              </w:rPr>
              <w:t>Diab</w:t>
            </w:r>
            <w:r w:rsidRPr="00C04AA4">
              <w:rPr>
                <w:rFonts w:ascii="Agency FB" w:eastAsia="Calibri" w:hAnsi="Agency FB" w:cs="Calibri"/>
                <w:b/>
                <w:bCs/>
              </w:rPr>
              <w:t>è</w:t>
            </w:r>
            <w:r w:rsidRPr="00C04AA4">
              <w:rPr>
                <w:rFonts w:ascii="Agency FB" w:eastAsia="Arial" w:hAnsi="Agency FB" w:cs="Arial"/>
                <w:b/>
                <w:bCs/>
              </w:rPr>
              <w:t>te de type I</w:t>
            </w:r>
          </w:p>
          <w:p w:rsidR="00C04AA4" w:rsidRDefault="00C04AA4" w:rsidP="00210425">
            <w:pPr>
              <w:tabs>
                <w:tab w:val="left" w:pos="240"/>
              </w:tabs>
              <w:spacing w:line="235" w:lineRule="auto"/>
              <w:jc w:val="both"/>
              <w:rPr>
                <w:rFonts w:ascii="Agency FB" w:eastAsia="Arial" w:hAnsi="Agency FB" w:cs="Arial"/>
                <w:b/>
                <w:bCs/>
              </w:rPr>
            </w:pPr>
          </w:p>
          <w:p w:rsidR="00C04AA4" w:rsidRPr="00C04AA4" w:rsidRDefault="00C04AA4" w:rsidP="00210425">
            <w:pPr>
              <w:tabs>
                <w:tab w:val="left" w:pos="240"/>
              </w:tabs>
              <w:spacing w:line="235" w:lineRule="auto"/>
              <w:jc w:val="both"/>
              <w:rPr>
                <w:rFonts w:ascii="Agency FB" w:eastAsia="Arial" w:hAnsi="Agency FB" w:cs="Arial"/>
                <w:b/>
                <w:bCs/>
              </w:rPr>
            </w:pPr>
            <w:r w:rsidRPr="00C04AA4">
              <w:rPr>
                <w:rFonts w:ascii="Agency FB" w:eastAsia="Arial" w:hAnsi="Agency FB" w:cs="Arial"/>
                <w:b/>
                <w:bCs/>
              </w:rPr>
              <w:t>Insuffisance r</w:t>
            </w:r>
            <w:r w:rsidRPr="00C04AA4">
              <w:rPr>
                <w:rFonts w:ascii="Agency FB" w:eastAsia="Calibri" w:hAnsi="Agency FB" w:cs="Calibri"/>
                <w:b/>
                <w:bCs/>
              </w:rPr>
              <w:t>é</w:t>
            </w:r>
            <w:r w:rsidRPr="00C04AA4">
              <w:rPr>
                <w:rFonts w:ascii="Agency FB" w:eastAsia="Arial" w:hAnsi="Agency FB" w:cs="Arial"/>
                <w:b/>
                <w:bCs/>
              </w:rPr>
              <w:t>nale ou h</w:t>
            </w:r>
            <w:r w:rsidRPr="00C04AA4">
              <w:rPr>
                <w:rFonts w:ascii="Agency FB" w:eastAsia="Calibri" w:hAnsi="Agency FB" w:cs="Calibri"/>
                <w:b/>
                <w:bCs/>
              </w:rPr>
              <w:t>é</w:t>
            </w:r>
            <w:r w:rsidRPr="00C04AA4">
              <w:rPr>
                <w:rFonts w:ascii="Agency FB" w:eastAsia="Arial" w:hAnsi="Agency FB" w:cs="Arial"/>
                <w:b/>
                <w:bCs/>
              </w:rPr>
              <w:t>patique s</w:t>
            </w:r>
            <w:r w:rsidRPr="00C04AA4">
              <w:rPr>
                <w:rFonts w:ascii="Agency FB" w:eastAsia="Calibri" w:hAnsi="Agency FB" w:cs="Calibri"/>
                <w:b/>
                <w:bCs/>
              </w:rPr>
              <w:t>é</w:t>
            </w:r>
            <w:r w:rsidRPr="00C04AA4">
              <w:rPr>
                <w:rFonts w:ascii="Agency FB" w:eastAsia="Arial" w:hAnsi="Agency FB" w:cs="Arial"/>
                <w:b/>
                <w:bCs/>
              </w:rPr>
              <w:t>v</w:t>
            </w:r>
            <w:r w:rsidRPr="00C04AA4">
              <w:rPr>
                <w:rFonts w:ascii="Agency FB" w:eastAsia="Calibri" w:hAnsi="Agency FB" w:cs="Calibri"/>
                <w:b/>
                <w:bCs/>
              </w:rPr>
              <w:t>è</w:t>
            </w:r>
            <w:r w:rsidRPr="00C04AA4">
              <w:rPr>
                <w:rFonts w:ascii="Agency FB" w:eastAsia="Arial" w:hAnsi="Agency FB" w:cs="Arial"/>
                <w:b/>
                <w:bCs/>
              </w:rPr>
              <w:t>re</w:t>
            </w:r>
          </w:p>
          <w:p w:rsidR="00C04AA4" w:rsidRPr="00C04AA4" w:rsidRDefault="00C04AA4" w:rsidP="00210425">
            <w:pPr>
              <w:spacing w:line="17" w:lineRule="exact"/>
              <w:rPr>
                <w:rFonts w:ascii="Agency FB" w:eastAsia="Arial" w:hAnsi="Agency FB" w:cs="Arial"/>
                <w:b/>
                <w:bCs/>
              </w:rPr>
            </w:pPr>
          </w:p>
          <w:p w:rsidR="00C04AA4" w:rsidRDefault="00C04AA4" w:rsidP="00210425">
            <w:pPr>
              <w:tabs>
                <w:tab w:val="left" w:pos="240"/>
              </w:tabs>
              <w:jc w:val="both"/>
              <w:rPr>
                <w:rFonts w:ascii="Agency FB" w:eastAsia="Arial" w:hAnsi="Agency FB" w:cs="Arial"/>
                <w:b/>
                <w:bCs/>
              </w:rPr>
            </w:pPr>
          </w:p>
          <w:p w:rsidR="00C04AA4" w:rsidRPr="00C04AA4" w:rsidRDefault="00C04AA4" w:rsidP="00210425">
            <w:pPr>
              <w:tabs>
                <w:tab w:val="left" w:pos="240"/>
              </w:tabs>
              <w:jc w:val="both"/>
              <w:rPr>
                <w:rFonts w:ascii="Agency FB" w:eastAsia="Arial" w:hAnsi="Agency FB" w:cs="Arial"/>
                <w:b/>
                <w:bCs/>
              </w:rPr>
            </w:pPr>
            <w:proofErr w:type="spellStart"/>
            <w:r w:rsidRPr="00C04AA4">
              <w:rPr>
                <w:rFonts w:ascii="Agency FB" w:eastAsia="Arial" w:hAnsi="Agency FB" w:cs="Arial"/>
                <w:b/>
                <w:bCs/>
              </w:rPr>
              <w:t>Miconazole</w:t>
            </w:r>
            <w:proofErr w:type="spellEnd"/>
            <w:r w:rsidRPr="00C04AA4">
              <w:rPr>
                <w:rFonts w:ascii="Agency FB" w:eastAsia="Arial" w:hAnsi="Agency FB" w:cs="Arial"/>
                <w:b/>
                <w:bCs/>
              </w:rPr>
              <w:t xml:space="preserve"> (interactions)</w:t>
            </w:r>
          </w:p>
          <w:p w:rsidR="00C04AA4" w:rsidRPr="00C04AA4" w:rsidRDefault="00C04AA4" w:rsidP="00210425">
            <w:pPr>
              <w:spacing w:line="20" w:lineRule="exact"/>
              <w:rPr>
                <w:rFonts w:ascii="Agency FB" w:eastAsia="Arial" w:hAnsi="Agency FB" w:cs="Arial"/>
                <w:b/>
                <w:bCs/>
              </w:rPr>
            </w:pPr>
          </w:p>
          <w:p w:rsidR="00C04AA4" w:rsidRDefault="00C04AA4" w:rsidP="00210425">
            <w:pPr>
              <w:tabs>
                <w:tab w:val="left" w:pos="240"/>
              </w:tabs>
              <w:jc w:val="both"/>
              <w:rPr>
                <w:rFonts w:ascii="Agency FB" w:eastAsia="Arial" w:hAnsi="Agency FB" w:cs="Arial"/>
                <w:b/>
                <w:bCs/>
              </w:rPr>
            </w:pPr>
          </w:p>
          <w:p w:rsidR="00C04AA4" w:rsidRPr="00C04AA4" w:rsidRDefault="00C04AA4" w:rsidP="00210425">
            <w:pPr>
              <w:tabs>
                <w:tab w:val="left" w:pos="240"/>
              </w:tabs>
              <w:jc w:val="both"/>
              <w:rPr>
                <w:rFonts w:ascii="Agency FB" w:eastAsia="Arial" w:hAnsi="Agency FB" w:cs="Arial"/>
                <w:b/>
                <w:bCs/>
              </w:rPr>
            </w:pPr>
            <w:r w:rsidRPr="00C04AA4">
              <w:rPr>
                <w:rFonts w:ascii="Agency FB" w:eastAsia="Arial" w:hAnsi="Agency FB" w:cs="Arial"/>
                <w:b/>
                <w:bCs/>
              </w:rPr>
              <w:t>Grossesse, allaitement</w:t>
            </w:r>
          </w:p>
          <w:p w:rsidR="00C04AA4" w:rsidRPr="00210425" w:rsidRDefault="00C04AA4" w:rsidP="00210425">
            <w:pPr>
              <w:spacing w:line="236" w:lineRule="auto"/>
              <w:ind w:right="320"/>
              <w:rPr>
                <w:rFonts w:ascii="Agency FB" w:hAnsi="Agency FB"/>
                <w:b/>
                <w:bCs/>
                <w:sz w:val="24"/>
                <w:szCs w:val="24"/>
              </w:rPr>
            </w:pPr>
            <w:r w:rsidRPr="00C04AA4">
              <w:rPr>
                <w:rFonts w:ascii="Arial" w:eastAsia="Arial" w:hAnsi="Arial" w:cs="Arial"/>
                <w:b/>
                <w:bCs/>
                <w:noProof/>
                <w:sz w:val="24"/>
                <w:szCs w:val="24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0F4F5614" wp14:editId="71A603C5">
                      <wp:simplePos x="0" y="0"/>
                      <wp:positionH relativeFrom="column">
                        <wp:posOffset>-1925320</wp:posOffset>
                      </wp:positionH>
                      <wp:positionV relativeFrom="paragraph">
                        <wp:posOffset>11429</wp:posOffset>
                      </wp:positionV>
                      <wp:extent cx="1866900" cy="2409825"/>
                      <wp:effectExtent l="0" t="0" r="19050" b="28575"/>
                      <wp:wrapNone/>
                      <wp:docPr id="307" name="Zone de text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66900" cy="24098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C04AA4" w:rsidRPr="00DB057F" w:rsidRDefault="00C04AA4" w:rsidP="00C04AA4">
                                  <w:pPr>
                                    <w:rPr>
                                      <w:rFonts w:ascii="Comic Sans MS" w:hAnsi="Comic Sans MS" w:cs="Arial"/>
                                      <w:b/>
                                      <w:bCs/>
                                      <w:color w:val="548DD4" w:themeColor="text2" w:themeTint="99"/>
                                      <w:sz w:val="32"/>
                                      <w:szCs w:val="32"/>
                                    </w:rPr>
                                  </w:pPr>
                                  <w:r w:rsidRPr="00DB057F">
                                    <w:rPr>
                                      <w:rFonts w:ascii="Comic Sans MS" w:hAnsi="Comic Sans MS" w:cs="Arial"/>
                                      <w:b/>
                                      <w:bCs/>
                                      <w:color w:val="548DD4" w:themeColor="text2" w:themeTint="99"/>
                                      <w:sz w:val="32"/>
                                      <w:szCs w:val="32"/>
                                    </w:rPr>
                                    <w:t>Interactions  médicamenteuses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Zone de texte 2" o:spid="_x0000_s1026" type="#_x0000_t202" style="position:absolute;margin-left:-151.6pt;margin-top:.9pt;width:147pt;height:189.7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">
                      <v:textbox>
                        <w:txbxContent>
                          <w:p w:rsidR="00C04AA4" w:rsidRPr="00DB057F" w:rsidRDefault="00C04AA4" w:rsidP="00C04AA4">
                            <w:pPr>
                              <w:rPr>
                                <w:rFonts w:ascii="Comic Sans MS" w:hAnsi="Comic Sans MS" w:cs="Arial"/>
                                <w:b/>
                                <w:bCs/>
                                <w:color w:val="548DD4" w:themeColor="text2" w:themeTint="99"/>
                                <w:sz w:val="32"/>
                                <w:szCs w:val="32"/>
                              </w:rPr>
                            </w:pPr>
                            <w:r w:rsidRPr="00DB057F">
                              <w:rPr>
                                <w:rFonts w:ascii="Comic Sans MS" w:hAnsi="Comic Sans MS" w:cs="Arial"/>
                                <w:b/>
                                <w:bCs/>
                                <w:color w:val="548DD4" w:themeColor="text2" w:themeTint="99"/>
                                <w:sz w:val="32"/>
                                <w:szCs w:val="32"/>
                              </w:rPr>
                              <w:t>Interactions  médicamenteuses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proofErr w:type="spellStart"/>
            <w:r w:rsidRPr="00C04AA4">
              <w:rPr>
                <w:rFonts w:ascii="Agency FB" w:eastAsia="Arial" w:hAnsi="Agency FB" w:cs="Arial"/>
                <w:b/>
                <w:bCs/>
                <w:i/>
                <w:iCs/>
                <w:sz w:val="24"/>
                <w:szCs w:val="24"/>
              </w:rPr>
              <w:t>M</w:t>
            </w:r>
            <w:r w:rsidRPr="00210425">
              <w:rPr>
                <w:rFonts w:ascii="Agency FB" w:eastAsia="Arial" w:hAnsi="Agency FB" w:cs="Arial"/>
                <w:b/>
                <w:bCs/>
                <w:i/>
                <w:iCs/>
                <w:sz w:val="24"/>
                <w:szCs w:val="24"/>
              </w:rPr>
              <w:t>iconazole</w:t>
            </w:r>
            <w:proofErr w:type="spellEnd"/>
            <w:r w:rsidRPr="00210425">
              <w:rPr>
                <w:rFonts w:ascii="Agency FB" w:eastAsia="Arial" w:hAnsi="Agency FB" w:cs="Arial"/>
                <w:b/>
                <w:bCs/>
                <w:i/>
                <w:iCs/>
                <w:sz w:val="24"/>
                <w:szCs w:val="24"/>
              </w:rPr>
              <w:t xml:space="preserve"> : risque de coma hypoglyc</w:t>
            </w:r>
            <w:r w:rsidRPr="00210425">
              <w:rPr>
                <w:rFonts w:ascii="Agency FB" w:eastAsia="Calibri" w:hAnsi="Agency FB" w:cs="Calibri"/>
                <w:b/>
                <w:bCs/>
                <w:i/>
                <w:iCs/>
                <w:sz w:val="24"/>
                <w:szCs w:val="24"/>
              </w:rPr>
              <w:t>é</w:t>
            </w:r>
            <w:r w:rsidRPr="00210425">
              <w:rPr>
                <w:rFonts w:ascii="Agency FB" w:eastAsia="Arial" w:hAnsi="Agency FB" w:cs="Arial"/>
                <w:b/>
                <w:bCs/>
                <w:i/>
                <w:iCs/>
                <w:sz w:val="24"/>
                <w:szCs w:val="24"/>
              </w:rPr>
              <w:t>mique (</w:t>
            </w:r>
            <w:r w:rsidRPr="00210425">
              <w:rPr>
                <w:rFonts w:ascii="Agency FB" w:eastAsia="Calibri" w:hAnsi="Agency FB" w:cs="Calibri"/>
                <w:b/>
                <w:bCs/>
                <w:sz w:val="24"/>
                <w:szCs w:val="24"/>
              </w:rPr>
              <w:t>déplacement de la</w:t>
            </w:r>
            <w:r w:rsidRPr="00210425">
              <w:rPr>
                <w:rFonts w:ascii="Agency FB" w:eastAsia="Arial" w:hAnsi="Agency FB" w:cs="Arial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210425">
              <w:rPr>
                <w:rFonts w:ascii="Agency FB" w:eastAsia="Calibri" w:hAnsi="Agency FB" w:cs="Calibri"/>
                <w:b/>
                <w:bCs/>
                <w:sz w:val="24"/>
                <w:szCs w:val="24"/>
              </w:rPr>
              <w:t xml:space="preserve">liaison aux protéines plasmatiques + effet hypoglycémiant du </w:t>
            </w:r>
            <w:proofErr w:type="spellStart"/>
            <w:r w:rsidRPr="00210425">
              <w:rPr>
                <w:rFonts w:ascii="Agency FB" w:eastAsia="Calibri" w:hAnsi="Agency FB" w:cs="Calibri"/>
                <w:b/>
                <w:bCs/>
                <w:sz w:val="24"/>
                <w:szCs w:val="24"/>
              </w:rPr>
              <w:t>miconazole</w:t>
            </w:r>
            <w:proofErr w:type="spellEnd"/>
            <w:r w:rsidRPr="00210425">
              <w:rPr>
                <w:rFonts w:ascii="Agency FB" w:eastAsia="Calibri" w:hAnsi="Agency FB" w:cs="Calibri"/>
                <w:b/>
                <w:bCs/>
                <w:sz w:val="24"/>
                <w:szCs w:val="24"/>
              </w:rPr>
              <w:t>)</w:t>
            </w:r>
          </w:p>
          <w:p w:rsidR="00C04AA4" w:rsidRPr="00210425" w:rsidRDefault="00C04AA4" w:rsidP="00210425">
            <w:pPr>
              <w:spacing w:line="168" w:lineRule="exact"/>
              <w:rPr>
                <w:rFonts w:ascii="Agency FB" w:hAnsi="Agency FB"/>
                <w:b/>
                <w:bCs/>
                <w:sz w:val="24"/>
                <w:szCs w:val="24"/>
              </w:rPr>
            </w:pPr>
          </w:p>
          <w:p w:rsidR="00C04AA4" w:rsidRPr="00210425" w:rsidRDefault="00C04AA4" w:rsidP="00210425">
            <w:pPr>
              <w:spacing w:line="233" w:lineRule="auto"/>
              <w:rPr>
                <w:rFonts w:ascii="Agency FB" w:hAnsi="Agency FB"/>
                <w:b/>
                <w:bCs/>
                <w:sz w:val="24"/>
                <w:szCs w:val="24"/>
              </w:rPr>
            </w:pPr>
            <w:proofErr w:type="spellStart"/>
            <w:r w:rsidRPr="00210425">
              <w:rPr>
                <w:rFonts w:ascii="Agency FB" w:eastAsia="Arial" w:hAnsi="Agency FB" w:cs="Arial"/>
                <w:b/>
                <w:bCs/>
                <w:sz w:val="24"/>
                <w:szCs w:val="24"/>
              </w:rPr>
              <w:t>B</w:t>
            </w:r>
            <w:r w:rsidRPr="00210425">
              <w:rPr>
                <w:rFonts w:ascii="Agency FB" w:eastAsia="Calibri" w:hAnsi="Agency FB" w:cs="Calibri"/>
                <w:b/>
                <w:bCs/>
                <w:sz w:val="24"/>
                <w:szCs w:val="24"/>
              </w:rPr>
              <w:t>é</w:t>
            </w:r>
            <w:r w:rsidRPr="00210425">
              <w:rPr>
                <w:rFonts w:ascii="Agency FB" w:eastAsia="Arial" w:hAnsi="Agency FB" w:cs="Arial"/>
                <w:b/>
                <w:bCs/>
                <w:sz w:val="24"/>
                <w:szCs w:val="24"/>
              </w:rPr>
              <w:t>ta-bloquants</w:t>
            </w:r>
            <w:proofErr w:type="spellEnd"/>
            <w:r w:rsidRPr="00210425">
              <w:rPr>
                <w:rFonts w:ascii="Agency FB" w:eastAsia="Arial" w:hAnsi="Agency FB" w:cs="Arial"/>
                <w:b/>
                <w:bCs/>
                <w:sz w:val="24"/>
                <w:szCs w:val="24"/>
              </w:rPr>
              <w:t xml:space="preserve"> </w:t>
            </w:r>
            <w:r w:rsidRPr="00210425">
              <w:rPr>
                <w:rFonts w:ascii="Agency FB" w:eastAsia="Calibri" w:hAnsi="Agency FB" w:cs="Calibri"/>
                <w:b/>
                <w:bCs/>
                <w:sz w:val="24"/>
                <w:szCs w:val="24"/>
              </w:rPr>
              <w:t>:</w:t>
            </w:r>
            <w:r w:rsidRPr="00210425">
              <w:rPr>
                <w:rFonts w:ascii="Agency FB" w:eastAsia="Arial" w:hAnsi="Agency FB" w:cs="Arial"/>
                <w:b/>
                <w:bCs/>
                <w:sz w:val="24"/>
                <w:szCs w:val="24"/>
              </w:rPr>
              <w:t xml:space="preserve"> risque d’hypoglycémie surtout molécules non cardio-sélectives</w:t>
            </w:r>
            <w:r w:rsidRPr="00210425">
              <w:rPr>
                <w:rFonts w:ascii="Agency FB" w:eastAsia="Calibri" w:hAnsi="Agency FB" w:cs="Calibri"/>
                <w:b/>
                <w:bCs/>
                <w:sz w:val="24"/>
                <w:szCs w:val="24"/>
              </w:rPr>
              <w:t>,</w:t>
            </w:r>
            <w:r w:rsidRPr="00210425">
              <w:rPr>
                <w:rFonts w:ascii="Agency FB" w:eastAsia="Arial" w:hAnsi="Agency FB" w:cs="Arial"/>
                <w:b/>
                <w:bCs/>
                <w:sz w:val="24"/>
                <w:szCs w:val="24"/>
              </w:rPr>
              <w:t xml:space="preserve"> empêchent le réflexe sympathique hyperglycémiant (</w:t>
            </w:r>
            <w:r w:rsidRPr="00210425">
              <w:rPr>
                <w:rFonts w:ascii="Agency FB" w:eastAsia="Arial" w:hAnsi="Agency FB" w:cs="Arial"/>
                <w:b/>
                <w:bCs/>
                <w:i/>
                <w:iCs/>
                <w:color w:val="0070C0"/>
                <w:sz w:val="24"/>
                <w:szCs w:val="24"/>
              </w:rPr>
              <w:t>en bloquant les effets des catécholamines sur la gluconéogenèse et</w:t>
            </w:r>
            <w:r w:rsidRPr="00210425">
              <w:rPr>
                <w:rFonts w:ascii="Agency FB" w:eastAsia="Arial" w:hAnsi="Agency FB" w:cs="Arial"/>
                <w:b/>
                <w:bCs/>
                <w:sz w:val="24"/>
                <w:szCs w:val="24"/>
              </w:rPr>
              <w:t xml:space="preserve"> </w:t>
            </w:r>
            <w:r w:rsidRPr="00210425">
              <w:rPr>
                <w:rFonts w:ascii="Agency FB" w:eastAsia="Arial" w:hAnsi="Agency FB" w:cs="Arial"/>
                <w:b/>
                <w:bCs/>
                <w:i/>
                <w:iCs/>
                <w:color w:val="0070C0"/>
                <w:sz w:val="24"/>
                <w:szCs w:val="24"/>
              </w:rPr>
              <w:t>la glycogénolyse effet ß</w:t>
            </w:r>
            <w:r w:rsidRPr="00210425">
              <w:rPr>
                <w:rFonts w:ascii="Agency FB" w:eastAsia="Arial" w:hAnsi="Agency FB" w:cs="Arial"/>
                <w:b/>
                <w:bCs/>
                <w:i/>
                <w:iCs/>
                <w:color w:val="0070C0"/>
                <w:sz w:val="24"/>
                <w:szCs w:val="24"/>
                <w:vertAlign w:val="subscript"/>
              </w:rPr>
              <w:t>2</w:t>
            </w:r>
            <w:r w:rsidRPr="00210425">
              <w:rPr>
                <w:rFonts w:ascii="Agency FB" w:eastAsia="Arial" w:hAnsi="Agency FB" w:cs="Arial"/>
                <w:b/>
                <w:bCs/>
                <w:i/>
                <w:iCs/>
                <w:color w:val="0070C0"/>
                <w:sz w:val="24"/>
                <w:szCs w:val="24"/>
              </w:rPr>
              <w:t xml:space="preserve">) </w:t>
            </w:r>
            <w:r w:rsidRPr="00210425">
              <w:rPr>
                <w:rFonts w:ascii="Agency FB" w:eastAsia="Arial" w:hAnsi="Agency FB" w:cs="Arial"/>
                <w:b/>
                <w:bCs/>
                <w:color w:val="000000"/>
                <w:sz w:val="24"/>
                <w:szCs w:val="24"/>
              </w:rPr>
              <w:t>et masquent certains signes de</w:t>
            </w:r>
          </w:p>
          <w:p w:rsidR="00C04AA4" w:rsidRPr="00210425" w:rsidRDefault="00C04AA4" w:rsidP="00210425">
            <w:pPr>
              <w:spacing w:line="228" w:lineRule="auto"/>
              <w:rPr>
                <w:rFonts w:ascii="Agency FB" w:hAnsi="Agency FB"/>
                <w:b/>
                <w:bCs/>
                <w:sz w:val="24"/>
                <w:szCs w:val="24"/>
              </w:rPr>
            </w:pPr>
            <w:r w:rsidRPr="00210425">
              <w:rPr>
                <w:rFonts w:ascii="Agency FB" w:eastAsia="Arial" w:hAnsi="Agency FB" w:cs="Arial"/>
                <w:b/>
                <w:bCs/>
                <w:sz w:val="24"/>
                <w:szCs w:val="24"/>
              </w:rPr>
              <w:t>l'hypoglycémie (tachycardie, palpitations,…)</w:t>
            </w:r>
          </w:p>
          <w:p w:rsidR="00806FC2" w:rsidRDefault="00806FC2" w:rsidP="00210425">
            <w:pPr>
              <w:rPr>
                <w:rFonts w:ascii="Arial" w:eastAsia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4219" w:type="dxa"/>
          </w:tcPr>
          <w:p w:rsidR="00D605A5" w:rsidRPr="00D605A5" w:rsidRDefault="00D605A5" w:rsidP="00210425">
            <w:pPr>
              <w:tabs>
                <w:tab w:val="left" w:pos="540"/>
              </w:tabs>
              <w:spacing w:line="228" w:lineRule="auto"/>
              <w:jc w:val="both"/>
              <w:rPr>
                <w:rFonts w:ascii="Agency FB" w:eastAsia="Arial" w:hAnsi="Agency FB" w:cs="Arial"/>
                <w:b/>
                <w:bCs/>
              </w:rPr>
            </w:pPr>
            <w:r>
              <w:rPr>
                <w:rFonts w:ascii="Agency FB" w:eastAsia="Comic Sans MS" w:hAnsi="Agency FB" w:cs="Comic Sans MS"/>
                <w:b/>
                <w:bCs/>
              </w:rPr>
              <w:lastRenderedPageBreak/>
              <w:t>H</w:t>
            </w:r>
            <w:r w:rsidRPr="00D605A5">
              <w:rPr>
                <w:rFonts w:ascii="Agency FB" w:eastAsia="Comic Sans MS" w:hAnsi="Agency FB" w:cs="Comic Sans MS"/>
                <w:b/>
                <w:bCs/>
              </w:rPr>
              <w:t>ypersensibilité</w:t>
            </w:r>
          </w:p>
          <w:p w:rsidR="00D605A5" w:rsidRDefault="00D605A5" w:rsidP="00210425">
            <w:pPr>
              <w:tabs>
                <w:tab w:val="left" w:pos="540"/>
              </w:tabs>
              <w:spacing w:line="227" w:lineRule="auto"/>
              <w:jc w:val="both"/>
              <w:rPr>
                <w:rFonts w:ascii="Agency FB" w:eastAsia="Comic Sans MS" w:hAnsi="Agency FB" w:cs="Comic Sans MS"/>
                <w:b/>
                <w:bCs/>
              </w:rPr>
            </w:pPr>
          </w:p>
          <w:p w:rsidR="00D605A5" w:rsidRPr="00D605A5" w:rsidRDefault="00D605A5" w:rsidP="00210425">
            <w:pPr>
              <w:tabs>
                <w:tab w:val="left" w:pos="540"/>
              </w:tabs>
              <w:spacing w:line="227" w:lineRule="auto"/>
              <w:jc w:val="both"/>
              <w:rPr>
                <w:rFonts w:ascii="Agency FB" w:eastAsia="Arial" w:hAnsi="Agency FB" w:cs="Arial"/>
                <w:b/>
                <w:bCs/>
              </w:rPr>
            </w:pPr>
            <w:r w:rsidRPr="00D605A5">
              <w:rPr>
                <w:rFonts w:ascii="Agency FB" w:eastAsia="Comic Sans MS" w:hAnsi="Agency FB" w:cs="Comic Sans MS"/>
                <w:b/>
                <w:bCs/>
              </w:rPr>
              <w:t>Diabète de type I</w:t>
            </w:r>
          </w:p>
          <w:p w:rsidR="00D605A5" w:rsidRDefault="00D605A5" w:rsidP="00210425">
            <w:pPr>
              <w:tabs>
                <w:tab w:val="left" w:pos="540"/>
              </w:tabs>
              <w:spacing w:line="227" w:lineRule="auto"/>
              <w:jc w:val="both"/>
              <w:rPr>
                <w:rFonts w:ascii="Agency FB" w:eastAsia="Comic Sans MS" w:hAnsi="Agency FB" w:cs="Comic Sans MS"/>
                <w:b/>
                <w:bCs/>
              </w:rPr>
            </w:pPr>
          </w:p>
          <w:p w:rsidR="00D605A5" w:rsidRPr="00D605A5" w:rsidRDefault="00D605A5" w:rsidP="00210425">
            <w:pPr>
              <w:tabs>
                <w:tab w:val="left" w:pos="540"/>
              </w:tabs>
              <w:spacing w:line="227" w:lineRule="auto"/>
              <w:jc w:val="both"/>
              <w:rPr>
                <w:rFonts w:ascii="Agency FB" w:eastAsia="Arial" w:hAnsi="Agency FB" w:cs="Arial"/>
                <w:b/>
                <w:bCs/>
              </w:rPr>
            </w:pPr>
            <w:r w:rsidRPr="00D605A5">
              <w:rPr>
                <w:rFonts w:ascii="Agency FB" w:eastAsia="Comic Sans MS" w:hAnsi="Agency FB" w:cs="Comic Sans MS"/>
                <w:b/>
                <w:bCs/>
              </w:rPr>
              <w:t>Acidocétose</w:t>
            </w:r>
          </w:p>
          <w:p w:rsidR="00D605A5" w:rsidRPr="00D605A5" w:rsidRDefault="00D605A5" w:rsidP="00210425">
            <w:pPr>
              <w:spacing w:line="1" w:lineRule="exact"/>
              <w:rPr>
                <w:rFonts w:ascii="Agency FB" w:eastAsia="Arial" w:hAnsi="Agency FB" w:cs="Arial"/>
                <w:b/>
                <w:bCs/>
              </w:rPr>
            </w:pPr>
          </w:p>
          <w:p w:rsidR="00D605A5" w:rsidRDefault="00D605A5" w:rsidP="00210425">
            <w:pPr>
              <w:tabs>
                <w:tab w:val="left" w:pos="540"/>
              </w:tabs>
              <w:spacing w:line="227" w:lineRule="auto"/>
              <w:jc w:val="both"/>
              <w:rPr>
                <w:rFonts w:ascii="Agency FB" w:eastAsia="Comic Sans MS" w:hAnsi="Agency FB" w:cs="Comic Sans MS"/>
                <w:b/>
                <w:bCs/>
              </w:rPr>
            </w:pPr>
          </w:p>
          <w:p w:rsidR="00D605A5" w:rsidRPr="00D605A5" w:rsidRDefault="00D605A5" w:rsidP="00210425">
            <w:pPr>
              <w:tabs>
                <w:tab w:val="left" w:pos="540"/>
              </w:tabs>
              <w:spacing w:line="227" w:lineRule="auto"/>
              <w:jc w:val="both"/>
              <w:rPr>
                <w:rFonts w:ascii="Agency FB" w:eastAsia="Arial" w:hAnsi="Agency FB" w:cs="Arial"/>
                <w:b/>
                <w:bCs/>
              </w:rPr>
            </w:pPr>
            <w:r w:rsidRPr="00D605A5">
              <w:rPr>
                <w:rFonts w:ascii="Agency FB" w:eastAsia="Comic Sans MS" w:hAnsi="Agency FB" w:cs="Comic Sans MS"/>
                <w:b/>
                <w:bCs/>
              </w:rPr>
              <w:t>Grossesse, allaitement</w:t>
            </w:r>
          </w:p>
          <w:p w:rsidR="00D605A5" w:rsidRDefault="00D605A5" w:rsidP="00210425">
            <w:pPr>
              <w:tabs>
                <w:tab w:val="left" w:pos="540"/>
              </w:tabs>
              <w:jc w:val="both"/>
              <w:rPr>
                <w:rFonts w:ascii="Agency FB" w:eastAsia="Comic Sans MS" w:hAnsi="Agency FB" w:cs="Comic Sans MS"/>
                <w:b/>
                <w:bCs/>
              </w:rPr>
            </w:pPr>
          </w:p>
          <w:p w:rsidR="00D605A5" w:rsidRPr="00D605A5" w:rsidRDefault="00D605A5" w:rsidP="00210425">
            <w:pPr>
              <w:tabs>
                <w:tab w:val="left" w:pos="540"/>
              </w:tabs>
              <w:jc w:val="both"/>
              <w:rPr>
                <w:rFonts w:ascii="Agency FB" w:eastAsia="Arial" w:hAnsi="Agency FB" w:cs="Arial"/>
                <w:b/>
                <w:bCs/>
              </w:rPr>
            </w:pPr>
            <w:r w:rsidRPr="00D605A5">
              <w:rPr>
                <w:rFonts w:ascii="Agency FB" w:eastAsia="Comic Sans MS" w:hAnsi="Agency FB" w:cs="Comic Sans MS"/>
                <w:b/>
                <w:bCs/>
              </w:rPr>
              <w:t>Insuffisance hépatique sévère</w:t>
            </w:r>
          </w:p>
          <w:p w:rsidR="00C04AA4" w:rsidRDefault="00D605A5" w:rsidP="00210425">
            <w:pPr>
              <w:spacing w:line="241" w:lineRule="auto"/>
              <w:rPr>
                <w:rFonts w:ascii="Agency FB" w:eastAsia="Arial" w:hAnsi="Agency FB" w:cs="Arial"/>
                <w:b/>
                <w:bCs/>
                <w:sz w:val="24"/>
                <w:szCs w:val="24"/>
              </w:rPr>
            </w:pPr>
            <w:r w:rsidRPr="00C04AA4">
              <w:rPr>
                <w:rFonts w:ascii="Agency FB" w:eastAsia="Arial" w:hAnsi="Agency FB" w:cs="Arial"/>
                <w:b/>
                <w:bCs/>
                <w:sz w:val="24"/>
                <w:szCs w:val="24"/>
              </w:rPr>
              <w:lastRenderedPageBreak/>
              <w:t xml:space="preserve">Inhibiteurs du CYP2C9: </w:t>
            </w:r>
            <w:proofErr w:type="spellStart"/>
            <w:r w:rsidRPr="00C04AA4">
              <w:rPr>
                <w:rFonts w:ascii="Agency FB" w:eastAsia="Arial" w:hAnsi="Agency FB" w:cs="Arial"/>
                <w:b/>
                <w:bCs/>
                <w:sz w:val="24"/>
                <w:szCs w:val="24"/>
              </w:rPr>
              <w:t>Valproate</w:t>
            </w:r>
            <w:proofErr w:type="spellEnd"/>
            <w:r w:rsidRPr="00C04AA4">
              <w:rPr>
                <w:rFonts w:ascii="Agency FB" w:eastAsia="Arial" w:hAnsi="Agency FB" w:cs="Arial"/>
                <w:b/>
                <w:bCs/>
                <w:sz w:val="24"/>
                <w:szCs w:val="24"/>
              </w:rPr>
              <w:t>, amiodarone,</w:t>
            </w:r>
          </w:p>
          <w:p w:rsidR="00C04AA4" w:rsidRDefault="00D605A5" w:rsidP="00210425">
            <w:pPr>
              <w:spacing w:line="241" w:lineRule="auto"/>
              <w:rPr>
                <w:rFonts w:ascii="Agency FB" w:eastAsia="Arial" w:hAnsi="Agency FB" w:cs="Arial"/>
                <w:b/>
                <w:bCs/>
                <w:sz w:val="24"/>
                <w:szCs w:val="24"/>
              </w:rPr>
            </w:pPr>
            <w:r w:rsidRPr="00C04AA4">
              <w:rPr>
                <w:rFonts w:ascii="Agency FB" w:eastAsia="Arial" w:hAnsi="Agency FB"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04AA4">
              <w:rPr>
                <w:rFonts w:ascii="Agency FB" w:eastAsia="Arial" w:hAnsi="Agency FB" w:cs="Arial"/>
                <w:b/>
                <w:bCs/>
                <w:sz w:val="24"/>
                <w:szCs w:val="24"/>
              </w:rPr>
              <w:t>clopidogrel</w:t>
            </w:r>
            <w:proofErr w:type="spellEnd"/>
            <w:r w:rsidRPr="00C04AA4">
              <w:rPr>
                <w:rFonts w:ascii="Agency FB" w:eastAsia="Arial" w:hAnsi="Agency FB" w:cs="Arial"/>
                <w:b/>
                <w:bCs/>
                <w:sz w:val="24"/>
                <w:szCs w:val="24"/>
              </w:rPr>
              <w:t xml:space="preserve">, </w:t>
            </w:r>
            <w:proofErr w:type="spellStart"/>
            <w:r w:rsidRPr="00C04AA4">
              <w:rPr>
                <w:rFonts w:ascii="Agency FB" w:eastAsia="Arial" w:hAnsi="Agency FB" w:cs="Arial"/>
                <w:b/>
                <w:bCs/>
                <w:sz w:val="24"/>
                <w:szCs w:val="24"/>
              </w:rPr>
              <w:t>fluconazole</w:t>
            </w:r>
            <w:proofErr w:type="spellEnd"/>
            <w:r w:rsidRPr="00C04AA4">
              <w:rPr>
                <w:rFonts w:ascii="Agency FB" w:eastAsia="Arial" w:hAnsi="Agency FB" w:cs="Arial"/>
                <w:b/>
                <w:bCs/>
                <w:sz w:val="24"/>
                <w:szCs w:val="24"/>
              </w:rPr>
              <w:t xml:space="preserve">,… </w:t>
            </w:r>
            <w:r w:rsidRPr="00C04AA4">
              <w:rPr>
                <w:rFonts w:ascii="Agency FB" w:hAnsi="Agency FB"/>
                <w:noProof/>
                <w:sz w:val="24"/>
                <w:szCs w:val="24"/>
              </w:rPr>
              <w:drawing>
                <wp:inline distT="0" distB="0" distL="0" distR="0" wp14:anchorId="08EB99DA" wp14:editId="5179E848">
                  <wp:extent cx="295275" cy="134039"/>
                  <wp:effectExtent l="0" t="0" r="0" b="0"/>
                  <wp:docPr id="116" name="Picture 1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1340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04AA4">
              <w:rPr>
                <w:rFonts w:ascii="Agency FB" w:eastAsia="Arial" w:hAnsi="Agency FB" w:cs="Arial"/>
                <w:b/>
                <w:bCs/>
                <w:sz w:val="24"/>
                <w:szCs w:val="24"/>
              </w:rPr>
              <w:t xml:space="preserve"> Diminution de</w:t>
            </w:r>
          </w:p>
          <w:p w:rsidR="00D605A5" w:rsidRPr="00C04AA4" w:rsidRDefault="00D605A5" w:rsidP="00210425">
            <w:pPr>
              <w:spacing w:line="241" w:lineRule="auto"/>
              <w:rPr>
                <w:rFonts w:ascii="Agency FB" w:hAnsi="Agency FB"/>
                <w:sz w:val="24"/>
                <w:szCs w:val="24"/>
              </w:rPr>
            </w:pPr>
            <w:r w:rsidRPr="00C04AA4">
              <w:rPr>
                <w:rFonts w:ascii="Agency FB" w:eastAsia="Arial" w:hAnsi="Agency FB" w:cs="Arial"/>
                <w:b/>
                <w:bCs/>
                <w:sz w:val="24"/>
                <w:szCs w:val="24"/>
              </w:rPr>
              <w:t xml:space="preserve"> la </w:t>
            </w:r>
            <w:proofErr w:type="spellStart"/>
            <w:r w:rsidRPr="00C04AA4">
              <w:rPr>
                <w:rFonts w:ascii="Agency FB" w:eastAsia="Arial" w:hAnsi="Agency FB" w:cs="Arial"/>
                <w:b/>
                <w:bCs/>
                <w:sz w:val="24"/>
                <w:szCs w:val="24"/>
              </w:rPr>
              <w:t>clairanace</w:t>
            </w:r>
            <w:proofErr w:type="spellEnd"/>
            <w:r w:rsidRPr="00C04AA4">
              <w:rPr>
                <w:rFonts w:ascii="Agency FB" w:eastAsia="Arial" w:hAnsi="Agency FB" w:cs="Arial"/>
                <w:b/>
                <w:bCs/>
                <w:sz w:val="24"/>
                <w:szCs w:val="24"/>
              </w:rPr>
              <w:t xml:space="preserve"> hépatique des </w:t>
            </w:r>
            <w:proofErr w:type="spellStart"/>
            <w:r w:rsidRPr="00C04AA4">
              <w:rPr>
                <w:rFonts w:ascii="Agency FB" w:eastAsia="Arial" w:hAnsi="Agency FB" w:cs="Arial"/>
                <w:b/>
                <w:bCs/>
                <w:sz w:val="24"/>
                <w:szCs w:val="24"/>
              </w:rPr>
              <w:t>glinides</w:t>
            </w:r>
            <w:proofErr w:type="spellEnd"/>
          </w:p>
          <w:p w:rsidR="00D605A5" w:rsidRPr="00C04AA4" w:rsidRDefault="00D605A5" w:rsidP="00210425">
            <w:pPr>
              <w:spacing w:line="10" w:lineRule="exact"/>
              <w:rPr>
                <w:rFonts w:ascii="Agency FB" w:hAnsi="Agency FB"/>
                <w:sz w:val="24"/>
                <w:szCs w:val="24"/>
              </w:rPr>
            </w:pPr>
          </w:p>
          <w:p w:rsidR="00D605A5" w:rsidRPr="00C04AA4" w:rsidRDefault="00D605A5" w:rsidP="00210425">
            <w:pPr>
              <w:rPr>
                <w:rFonts w:ascii="Agency FB" w:hAnsi="Agency FB"/>
                <w:sz w:val="24"/>
                <w:szCs w:val="24"/>
              </w:rPr>
            </w:pPr>
            <w:r w:rsidRPr="00C04AA4">
              <w:rPr>
                <w:rFonts w:ascii="Agency FB" w:eastAsia="Arial" w:hAnsi="Agency FB" w:cs="Arial"/>
                <w:b/>
                <w:bCs/>
                <w:sz w:val="24"/>
                <w:szCs w:val="24"/>
              </w:rPr>
              <w:t>et risque d’hypoglycémie.</w:t>
            </w:r>
          </w:p>
          <w:p w:rsidR="00806FC2" w:rsidRDefault="00806FC2" w:rsidP="00210425">
            <w:pPr>
              <w:rPr>
                <w:rFonts w:ascii="Arial" w:eastAsia="Arial" w:hAnsi="Arial" w:cs="Arial"/>
                <w:b/>
                <w:bCs/>
                <w:sz w:val="24"/>
                <w:szCs w:val="24"/>
              </w:rPr>
            </w:pPr>
          </w:p>
        </w:tc>
      </w:tr>
      <w:tr w:rsidR="00210425" w:rsidTr="00961524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11" w:type="dxa"/>
          <w:trHeight w:val="420"/>
        </w:trPr>
        <w:tc>
          <w:tcPr>
            <w:tcW w:w="11131" w:type="dxa"/>
            <w:gridSpan w:val="3"/>
            <w:tcBorders>
              <w:bottom w:val="nil"/>
            </w:tcBorders>
          </w:tcPr>
          <w:p w:rsidR="00210425" w:rsidRDefault="00210425" w:rsidP="00210425">
            <w:pPr>
              <w:rPr>
                <w:rFonts w:ascii="Arial" w:eastAsia="Arial" w:hAnsi="Arial" w:cs="Arial"/>
                <w:b/>
                <w:bCs/>
                <w:sz w:val="24"/>
                <w:szCs w:val="24"/>
              </w:rPr>
            </w:pPr>
          </w:p>
        </w:tc>
      </w:tr>
    </w:tbl>
    <w:p w:rsidR="00886703" w:rsidRDefault="00210425" w:rsidP="005B0452">
      <w:pPr>
        <w:pStyle w:val="Paragraphedeliste"/>
        <w:numPr>
          <w:ilvl w:val="0"/>
          <w:numId w:val="16"/>
        </w:numPr>
        <w:spacing w:line="239" w:lineRule="auto"/>
        <w:rPr>
          <w:color w:val="00B050"/>
          <w:sz w:val="32"/>
          <w:szCs w:val="32"/>
        </w:rPr>
      </w:pPr>
      <w:r w:rsidRPr="005B0452">
        <w:rPr>
          <w:rFonts w:ascii="Arial" w:eastAsia="Arial" w:hAnsi="Arial" w:cs="Arial"/>
          <w:b/>
          <w:bCs/>
          <w:sz w:val="24"/>
          <w:szCs w:val="24"/>
        </w:rPr>
        <w:br w:type="textWrapping" w:clear="all"/>
      </w:r>
    </w:p>
    <w:p w:rsidR="005B0452" w:rsidRPr="00886703" w:rsidRDefault="00886703" w:rsidP="00886703">
      <w:pPr>
        <w:pStyle w:val="Paragraphedeliste"/>
        <w:numPr>
          <w:ilvl w:val="0"/>
          <w:numId w:val="6"/>
        </w:numPr>
        <w:spacing w:line="239" w:lineRule="auto"/>
        <w:rPr>
          <w:color w:val="00B050"/>
          <w:sz w:val="32"/>
          <w:szCs w:val="32"/>
        </w:rPr>
      </w:pPr>
      <w:r w:rsidRPr="00886703">
        <w:rPr>
          <w:color w:val="00B050"/>
          <w:sz w:val="32"/>
          <w:szCs w:val="32"/>
        </w:rPr>
        <w:t xml:space="preserve"> </w:t>
      </w:r>
      <w:r w:rsidR="005B0452" w:rsidRPr="00886703">
        <w:rPr>
          <w:color w:val="00B050"/>
          <w:sz w:val="32"/>
          <w:szCs w:val="32"/>
        </w:rPr>
        <w:t xml:space="preserve"> </w:t>
      </w:r>
      <w:r w:rsidR="005B0452" w:rsidRPr="00886703">
        <w:rPr>
          <w:rFonts w:ascii="Arial" w:eastAsia="Arial" w:hAnsi="Arial" w:cs="Arial"/>
          <w:b/>
          <w:bCs/>
          <w:color w:val="00B050"/>
          <w:sz w:val="32"/>
          <w:szCs w:val="32"/>
        </w:rPr>
        <w:t>LES MÉDICAMENTS A EFFET INCRÉTINE</w:t>
      </w:r>
    </w:p>
    <w:p w:rsidR="005B0452" w:rsidRPr="005B0452" w:rsidRDefault="005B0452" w:rsidP="005B0452">
      <w:pPr>
        <w:tabs>
          <w:tab w:val="left" w:pos="536"/>
        </w:tabs>
        <w:spacing w:after="0" w:line="210" w:lineRule="auto"/>
        <w:ind w:right="1040"/>
        <w:jc w:val="both"/>
        <w:rPr>
          <w:rFonts w:ascii="Agency FB" w:eastAsia="Arial" w:hAnsi="Agency FB" w:cs="Arial"/>
          <w:b/>
          <w:bCs/>
          <w:sz w:val="24"/>
          <w:szCs w:val="24"/>
        </w:rPr>
      </w:pPr>
      <w:r w:rsidRPr="005B0452">
        <w:rPr>
          <w:rFonts w:ascii="Agency FB" w:eastAsia="Arial" w:hAnsi="Agency FB" w:cs="Arial"/>
          <w:b/>
          <w:bCs/>
          <w:sz w:val="24"/>
          <w:szCs w:val="24"/>
        </w:rPr>
        <w:t xml:space="preserve">Les </w:t>
      </w:r>
      <w:proofErr w:type="spellStart"/>
      <w:r w:rsidRPr="005B0452">
        <w:rPr>
          <w:rFonts w:ascii="Agency FB" w:eastAsia="Arial" w:hAnsi="Agency FB" w:cs="Arial"/>
          <w:b/>
          <w:bCs/>
          <w:sz w:val="24"/>
          <w:szCs w:val="24"/>
          <w:highlight w:val="yellow"/>
        </w:rPr>
        <w:t>incrétines</w:t>
      </w:r>
      <w:proofErr w:type="spellEnd"/>
      <w:r w:rsidRPr="005B0452">
        <w:rPr>
          <w:rFonts w:ascii="Agency FB" w:eastAsia="Arial" w:hAnsi="Agency FB" w:cs="Arial"/>
          <w:b/>
          <w:bCs/>
          <w:sz w:val="24"/>
          <w:szCs w:val="24"/>
        </w:rPr>
        <w:t xml:space="preserve"> sont des hormones peptidiques sécrétées par des cellules du tube digestif en réponse à la prise de nourriture,</w:t>
      </w:r>
    </w:p>
    <w:p w:rsidR="005B0452" w:rsidRPr="005B0452" w:rsidRDefault="005B0452" w:rsidP="005B0452">
      <w:pPr>
        <w:spacing w:line="56" w:lineRule="exact"/>
        <w:rPr>
          <w:rFonts w:ascii="Agency FB" w:eastAsia="Arial" w:hAnsi="Agency FB" w:cs="Arial"/>
          <w:b/>
          <w:bCs/>
          <w:sz w:val="24"/>
          <w:szCs w:val="24"/>
        </w:rPr>
      </w:pPr>
    </w:p>
    <w:p w:rsidR="005B0452" w:rsidRPr="005B0452" w:rsidRDefault="005B0452" w:rsidP="005B0452">
      <w:pPr>
        <w:tabs>
          <w:tab w:val="left" w:pos="536"/>
        </w:tabs>
        <w:spacing w:after="0" w:line="216" w:lineRule="auto"/>
        <w:ind w:right="180"/>
        <w:jc w:val="both"/>
        <w:rPr>
          <w:rFonts w:ascii="Agency FB" w:eastAsia="Arial" w:hAnsi="Agency FB" w:cs="Arial"/>
          <w:b/>
          <w:bCs/>
          <w:sz w:val="24"/>
          <w:szCs w:val="24"/>
        </w:rPr>
      </w:pPr>
      <w:proofErr w:type="gramStart"/>
      <w:r w:rsidRPr="005B0452">
        <w:rPr>
          <w:rFonts w:ascii="Agency FB" w:eastAsia="Arial" w:hAnsi="Agency FB" w:cs="Arial"/>
          <w:b/>
          <w:bCs/>
          <w:sz w:val="24"/>
          <w:szCs w:val="24"/>
          <w:highlight w:val="yellow"/>
        </w:rPr>
        <w:t>potentialisent</w:t>
      </w:r>
      <w:proofErr w:type="gramEnd"/>
      <w:r w:rsidRPr="005B0452">
        <w:rPr>
          <w:rFonts w:ascii="Agency FB" w:eastAsia="Arial" w:hAnsi="Agency FB" w:cs="Arial"/>
          <w:b/>
          <w:bCs/>
          <w:sz w:val="24"/>
          <w:szCs w:val="24"/>
          <w:highlight w:val="yellow"/>
        </w:rPr>
        <w:t xml:space="preserve"> la sécrétion d’insuline</w:t>
      </w:r>
      <w:r w:rsidRPr="005B0452">
        <w:rPr>
          <w:rFonts w:ascii="Agency FB" w:eastAsia="Arial" w:hAnsi="Agency FB" w:cs="Arial"/>
          <w:b/>
          <w:bCs/>
          <w:sz w:val="24"/>
          <w:szCs w:val="24"/>
        </w:rPr>
        <w:t xml:space="preserve"> en réponse à une hyperglycémie</w:t>
      </w:r>
    </w:p>
    <w:p w:rsidR="005B0452" w:rsidRPr="005B0452" w:rsidRDefault="005B0452" w:rsidP="005B0452">
      <w:pPr>
        <w:spacing w:line="27" w:lineRule="exact"/>
        <w:rPr>
          <w:rFonts w:ascii="Agency FB" w:eastAsia="Arial" w:hAnsi="Agency FB" w:cs="Arial"/>
          <w:b/>
          <w:bCs/>
          <w:sz w:val="24"/>
          <w:szCs w:val="24"/>
        </w:rPr>
      </w:pPr>
    </w:p>
    <w:p w:rsidR="005B0452" w:rsidRPr="005B0452" w:rsidRDefault="005B0452" w:rsidP="005B0452">
      <w:pPr>
        <w:ind w:left="716"/>
        <w:jc w:val="both"/>
        <w:rPr>
          <w:rFonts w:ascii="Agency FB" w:eastAsia="Arial" w:hAnsi="Agency FB" w:cs="Arial"/>
          <w:b/>
          <w:bCs/>
          <w:sz w:val="24"/>
          <w:szCs w:val="24"/>
          <w:u w:val="single"/>
        </w:rPr>
      </w:pPr>
      <w:r w:rsidRPr="005B0452">
        <w:rPr>
          <w:rFonts w:ascii="Agency FB" w:eastAsia="Arial" w:hAnsi="Agency FB" w:cs="Arial"/>
          <w:b/>
          <w:bCs/>
          <w:sz w:val="24"/>
          <w:szCs w:val="24"/>
          <w:u w:val="single"/>
        </w:rPr>
        <w:t xml:space="preserve">– GLP1 glucagon </w:t>
      </w:r>
      <w:proofErr w:type="spellStart"/>
      <w:r w:rsidRPr="005B0452">
        <w:rPr>
          <w:rFonts w:ascii="Agency FB" w:eastAsia="Arial" w:hAnsi="Agency FB" w:cs="Arial"/>
          <w:b/>
          <w:bCs/>
          <w:sz w:val="24"/>
          <w:szCs w:val="24"/>
          <w:u w:val="single"/>
        </w:rPr>
        <w:t>like</w:t>
      </w:r>
      <w:proofErr w:type="spellEnd"/>
      <w:r w:rsidRPr="005B0452">
        <w:rPr>
          <w:rFonts w:ascii="Agency FB" w:eastAsia="Arial" w:hAnsi="Agency FB" w:cs="Arial"/>
          <w:b/>
          <w:bCs/>
          <w:sz w:val="24"/>
          <w:szCs w:val="24"/>
          <w:u w:val="single"/>
        </w:rPr>
        <w:t xml:space="preserve"> peptide 1</w:t>
      </w:r>
    </w:p>
    <w:p w:rsidR="005B0452" w:rsidRPr="005B0452" w:rsidRDefault="005B0452" w:rsidP="005B0452">
      <w:pPr>
        <w:spacing w:line="24" w:lineRule="exact"/>
        <w:rPr>
          <w:rFonts w:ascii="Agency FB" w:eastAsia="Arial" w:hAnsi="Agency FB" w:cs="Arial"/>
          <w:b/>
          <w:bCs/>
          <w:sz w:val="24"/>
          <w:szCs w:val="24"/>
        </w:rPr>
      </w:pPr>
    </w:p>
    <w:p w:rsidR="005B0452" w:rsidRPr="005B0452" w:rsidRDefault="005B0452" w:rsidP="005B0452">
      <w:pPr>
        <w:ind w:left="716"/>
        <w:jc w:val="both"/>
        <w:rPr>
          <w:rFonts w:ascii="Agency FB" w:eastAsia="Arial" w:hAnsi="Agency FB" w:cs="Arial"/>
          <w:b/>
          <w:bCs/>
          <w:sz w:val="24"/>
          <w:szCs w:val="24"/>
          <w:u w:val="single"/>
        </w:rPr>
      </w:pPr>
      <w:r w:rsidRPr="005B0452">
        <w:rPr>
          <w:rFonts w:ascii="Agency FB" w:eastAsia="Arial" w:hAnsi="Agency FB" w:cs="Arial"/>
          <w:b/>
          <w:bCs/>
          <w:sz w:val="24"/>
          <w:szCs w:val="24"/>
          <w:u w:val="single"/>
        </w:rPr>
        <w:t xml:space="preserve">– GIP glucose </w:t>
      </w:r>
      <w:proofErr w:type="spellStart"/>
      <w:r w:rsidRPr="005B0452">
        <w:rPr>
          <w:rFonts w:ascii="Agency FB" w:eastAsia="Arial" w:hAnsi="Agency FB" w:cs="Arial"/>
          <w:b/>
          <w:bCs/>
          <w:sz w:val="24"/>
          <w:szCs w:val="24"/>
          <w:u w:val="single"/>
        </w:rPr>
        <w:t>dependant</w:t>
      </w:r>
      <w:proofErr w:type="spellEnd"/>
      <w:r w:rsidRPr="005B0452">
        <w:rPr>
          <w:rFonts w:ascii="Agency FB" w:eastAsia="Arial" w:hAnsi="Agency FB" w:cs="Arial"/>
          <w:b/>
          <w:bCs/>
          <w:sz w:val="24"/>
          <w:szCs w:val="24"/>
          <w:u w:val="single"/>
        </w:rPr>
        <w:t xml:space="preserve"> </w:t>
      </w:r>
      <w:proofErr w:type="spellStart"/>
      <w:r w:rsidRPr="005B0452">
        <w:rPr>
          <w:rFonts w:ascii="Agency FB" w:eastAsia="Arial" w:hAnsi="Agency FB" w:cs="Arial"/>
          <w:b/>
          <w:bCs/>
          <w:sz w:val="24"/>
          <w:szCs w:val="24"/>
          <w:u w:val="single"/>
        </w:rPr>
        <w:t>insulinotrope</w:t>
      </w:r>
      <w:proofErr w:type="spellEnd"/>
      <w:r w:rsidRPr="005B0452">
        <w:rPr>
          <w:rFonts w:ascii="Agency FB" w:eastAsia="Arial" w:hAnsi="Agency FB" w:cs="Arial"/>
          <w:b/>
          <w:bCs/>
          <w:sz w:val="24"/>
          <w:szCs w:val="24"/>
          <w:u w:val="single"/>
        </w:rPr>
        <w:t xml:space="preserve"> polypeptide</w:t>
      </w:r>
    </w:p>
    <w:p w:rsidR="005B0452" w:rsidRPr="005B0452" w:rsidRDefault="005B0452" w:rsidP="005B0452">
      <w:pPr>
        <w:spacing w:line="47" w:lineRule="exact"/>
        <w:rPr>
          <w:rFonts w:ascii="Agency FB" w:eastAsia="Arial" w:hAnsi="Agency FB" w:cs="Arial"/>
          <w:b/>
          <w:bCs/>
          <w:sz w:val="24"/>
          <w:szCs w:val="24"/>
        </w:rPr>
      </w:pPr>
    </w:p>
    <w:p w:rsidR="005B0452" w:rsidRPr="005B0452" w:rsidRDefault="005B0452" w:rsidP="005B0452">
      <w:pPr>
        <w:tabs>
          <w:tab w:val="left" w:pos="536"/>
        </w:tabs>
        <w:spacing w:after="0" w:line="216" w:lineRule="auto"/>
        <w:ind w:right="940"/>
        <w:jc w:val="both"/>
        <w:rPr>
          <w:rFonts w:ascii="Agency FB" w:eastAsia="Arial" w:hAnsi="Agency FB" w:cs="Arial"/>
          <w:b/>
          <w:bCs/>
          <w:sz w:val="24"/>
          <w:szCs w:val="24"/>
        </w:rPr>
      </w:pPr>
      <w:r w:rsidRPr="005B0452">
        <w:rPr>
          <w:rFonts w:ascii="Agency FB" w:eastAsia="Arial" w:hAnsi="Agency FB" w:cs="Arial"/>
          <w:b/>
          <w:bCs/>
          <w:sz w:val="24"/>
          <w:szCs w:val="24"/>
        </w:rPr>
        <w:t>La sécrétion de GLP-1 est diminuée, mais son action est préservée chez le DT2</w:t>
      </w:r>
    </w:p>
    <w:p w:rsidR="005B0452" w:rsidRPr="005B0452" w:rsidRDefault="005B0452" w:rsidP="005B0452">
      <w:pPr>
        <w:spacing w:line="200" w:lineRule="exact"/>
        <w:rPr>
          <w:rFonts w:ascii="Agency FB" w:eastAsia="Arial" w:hAnsi="Agency FB" w:cs="Arial"/>
          <w:b/>
          <w:bCs/>
          <w:sz w:val="24"/>
          <w:szCs w:val="24"/>
        </w:rPr>
      </w:pPr>
    </w:p>
    <w:p w:rsidR="005B0452" w:rsidRPr="005B0452" w:rsidRDefault="005B0452" w:rsidP="005B0452">
      <w:pPr>
        <w:tabs>
          <w:tab w:val="left" w:pos="536"/>
        </w:tabs>
        <w:spacing w:after="0" w:line="216" w:lineRule="auto"/>
        <w:jc w:val="both"/>
        <w:rPr>
          <w:rFonts w:ascii="Agency FB" w:eastAsia="Arial" w:hAnsi="Agency FB" w:cs="Arial"/>
          <w:b/>
          <w:bCs/>
          <w:sz w:val="24"/>
          <w:szCs w:val="24"/>
        </w:rPr>
      </w:pPr>
      <w:r w:rsidRPr="005B0452">
        <w:rPr>
          <w:rFonts w:ascii="Agency FB" w:eastAsia="Arial" w:hAnsi="Agency FB" w:cs="Arial"/>
          <w:b/>
          <w:bCs/>
          <w:sz w:val="24"/>
          <w:szCs w:val="24"/>
        </w:rPr>
        <w:t>Hormones d’action brève &lt; 1,5 min car dégradées par DPP-4 (</w:t>
      </w:r>
      <w:proofErr w:type="spellStart"/>
      <w:r w:rsidRPr="005B0452">
        <w:rPr>
          <w:rFonts w:ascii="Agency FB" w:eastAsia="Arial" w:hAnsi="Agency FB" w:cs="Arial"/>
          <w:b/>
          <w:bCs/>
          <w:sz w:val="24"/>
          <w:szCs w:val="24"/>
        </w:rPr>
        <w:t>dipeptidyl</w:t>
      </w:r>
      <w:proofErr w:type="spellEnd"/>
      <w:r w:rsidRPr="005B0452">
        <w:rPr>
          <w:rFonts w:ascii="Agency FB" w:eastAsia="Arial" w:hAnsi="Agency FB" w:cs="Arial"/>
          <w:b/>
          <w:bCs/>
          <w:sz w:val="24"/>
          <w:szCs w:val="24"/>
        </w:rPr>
        <w:t>-peptidase 4)</w:t>
      </w:r>
    </w:p>
    <w:p w:rsidR="005B0452" w:rsidRPr="005B0452" w:rsidRDefault="005B0452" w:rsidP="005B0452">
      <w:pPr>
        <w:spacing w:line="28" w:lineRule="exact"/>
        <w:rPr>
          <w:rFonts w:ascii="Agency FB" w:eastAsia="Arial" w:hAnsi="Agency FB" w:cs="Arial"/>
          <w:b/>
          <w:bCs/>
        </w:rPr>
      </w:pPr>
    </w:p>
    <w:p w:rsidR="005B0452" w:rsidRPr="005B0452" w:rsidRDefault="005B0452" w:rsidP="005B0452">
      <w:pPr>
        <w:numPr>
          <w:ilvl w:val="0"/>
          <w:numId w:val="15"/>
        </w:numPr>
        <w:tabs>
          <w:tab w:val="left" w:pos="536"/>
        </w:tabs>
        <w:spacing w:after="0" w:line="240" w:lineRule="auto"/>
        <w:ind w:left="536" w:hanging="536"/>
        <w:jc w:val="both"/>
        <w:rPr>
          <w:rFonts w:ascii="Agency FB" w:eastAsia="Arial" w:hAnsi="Agency FB" w:cs="Arial"/>
          <w:b/>
          <w:bCs/>
          <w:sz w:val="24"/>
          <w:szCs w:val="24"/>
        </w:rPr>
      </w:pPr>
      <w:r w:rsidRPr="005B0452">
        <w:rPr>
          <w:rFonts w:ascii="Agency FB" w:hAnsi="Agency FB"/>
          <w:b/>
          <w:bCs/>
          <w:noProof/>
          <w:sz w:val="24"/>
          <w:szCs w:val="24"/>
        </w:rPr>
        <w:drawing>
          <wp:anchor distT="0" distB="0" distL="114300" distR="114300" simplePos="0" relativeHeight="251674624" behindDoc="1" locked="0" layoutInCell="0" allowOverlap="1" wp14:anchorId="73E8CD86" wp14:editId="4521809F">
            <wp:simplePos x="0" y="0"/>
            <wp:positionH relativeFrom="page">
              <wp:posOffset>3267075</wp:posOffset>
            </wp:positionH>
            <wp:positionV relativeFrom="page">
              <wp:posOffset>6324600</wp:posOffset>
            </wp:positionV>
            <wp:extent cx="3323590" cy="2493010"/>
            <wp:effectExtent l="0" t="0" r="0" b="2540"/>
            <wp:wrapNone/>
            <wp:docPr id="117" name="Picture 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3590" cy="24930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5B0452">
        <w:rPr>
          <w:rFonts w:ascii="Agency FB" w:eastAsia="Arial" w:hAnsi="Agency FB" w:cs="Arial"/>
          <w:b/>
          <w:bCs/>
          <w:sz w:val="24"/>
          <w:szCs w:val="24"/>
        </w:rPr>
        <w:t>Faible risque d’hypoglycémie</w:t>
      </w:r>
    </w:p>
    <w:p w:rsidR="000E1F85" w:rsidRDefault="000E1F85" w:rsidP="000E1F85">
      <w:pPr>
        <w:rPr>
          <w:rFonts w:ascii="Arial" w:eastAsia="Arial" w:hAnsi="Arial" w:cs="Arial"/>
          <w:b/>
          <w:bCs/>
          <w:sz w:val="24"/>
          <w:szCs w:val="24"/>
        </w:rPr>
      </w:pPr>
    </w:p>
    <w:p w:rsidR="000E1F85" w:rsidRDefault="000E1F85" w:rsidP="000E1F85">
      <w:pPr>
        <w:rPr>
          <w:rFonts w:ascii="Arial" w:eastAsia="Arial" w:hAnsi="Arial" w:cs="Arial"/>
          <w:b/>
          <w:bCs/>
          <w:sz w:val="24"/>
          <w:szCs w:val="24"/>
        </w:rPr>
      </w:pPr>
    </w:p>
    <w:p w:rsidR="000E1F85" w:rsidRDefault="000E1F85" w:rsidP="000E1F85">
      <w:pPr>
        <w:rPr>
          <w:rFonts w:ascii="Arial" w:eastAsia="Arial" w:hAnsi="Arial" w:cs="Arial"/>
          <w:b/>
          <w:bCs/>
          <w:sz w:val="24"/>
          <w:szCs w:val="24"/>
        </w:rPr>
      </w:pPr>
    </w:p>
    <w:p w:rsidR="005B0452" w:rsidRDefault="005B0452" w:rsidP="000E1F85">
      <w:pPr>
        <w:rPr>
          <w:rFonts w:ascii="Arial" w:eastAsia="Arial" w:hAnsi="Arial" w:cs="Arial"/>
          <w:b/>
          <w:bCs/>
          <w:sz w:val="24"/>
          <w:szCs w:val="24"/>
        </w:rPr>
      </w:pPr>
    </w:p>
    <w:p w:rsidR="005B0452" w:rsidRDefault="005B0452" w:rsidP="000E1F85">
      <w:pPr>
        <w:rPr>
          <w:rFonts w:ascii="Arial" w:eastAsia="Arial" w:hAnsi="Arial" w:cs="Arial"/>
          <w:b/>
          <w:bCs/>
          <w:sz w:val="24"/>
          <w:szCs w:val="24"/>
        </w:rPr>
      </w:pPr>
    </w:p>
    <w:p w:rsidR="005B0452" w:rsidRDefault="005B0452" w:rsidP="000E1F85">
      <w:pPr>
        <w:rPr>
          <w:rFonts w:ascii="Arial" w:eastAsia="Arial" w:hAnsi="Arial" w:cs="Arial"/>
          <w:b/>
          <w:bCs/>
          <w:sz w:val="24"/>
          <w:szCs w:val="24"/>
        </w:rPr>
      </w:pPr>
    </w:p>
    <w:p w:rsidR="00BC5F72" w:rsidRPr="00BC5F72" w:rsidRDefault="00BC5F72" w:rsidP="00BC5F72">
      <w:pPr>
        <w:spacing w:line="242" w:lineRule="auto"/>
        <w:ind w:right="1300"/>
        <w:rPr>
          <w:color w:val="5F497A" w:themeColor="accent4" w:themeShade="BF"/>
          <w:sz w:val="36"/>
          <w:szCs w:val="36"/>
        </w:rPr>
      </w:pPr>
      <w:r w:rsidRPr="00BC5F72">
        <w:rPr>
          <w:rFonts w:ascii="Arial" w:eastAsia="Arial" w:hAnsi="Arial" w:cs="Arial"/>
          <w:color w:val="5F497A" w:themeColor="accent4" w:themeShade="BF"/>
          <w:sz w:val="36"/>
          <w:szCs w:val="36"/>
        </w:rPr>
        <w:t>Comment utiliser les propriétés du GLP-1 en thérapeutique ?</w:t>
      </w:r>
    </w:p>
    <w:p w:rsidR="005B0452" w:rsidRDefault="005B0452" w:rsidP="000E1F85">
      <w:pPr>
        <w:rPr>
          <w:rFonts w:ascii="Arial" w:eastAsia="Arial" w:hAnsi="Arial" w:cs="Arial"/>
          <w:b/>
          <w:bCs/>
          <w:sz w:val="24"/>
          <w:szCs w:val="24"/>
        </w:rPr>
      </w:pPr>
    </w:p>
    <w:p w:rsidR="00BC5F72" w:rsidRPr="00BC5F72" w:rsidRDefault="00BC5F72" w:rsidP="00BC5F72">
      <w:pPr>
        <w:numPr>
          <w:ilvl w:val="0"/>
          <w:numId w:val="17"/>
        </w:numPr>
        <w:tabs>
          <w:tab w:val="left" w:pos="533"/>
        </w:tabs>
        <w:spacing w:after="0" w:line="246" w:lineRule="auto"/>
        <w:ind w:left="533" w:right="280" w:hanging="533"/>
        <w:rPr>
          <w:rFonts w:ascii="Agency FB" w:eastAsia="Arial" w:hAnsi="Agency FB" w:cs="Arial"/>
          <w:b/>
          <w:bCs/>
          <w:sz w:val="28"/>
          <w:szCs w:val="28"/>
        </w:rPr>
      </w:pPr>
      <w:r w:rsidRPr="00BC5F72">
        <w:rPr>
          <w:rFonts w:ascii="Agency FB" w:eastAsia="Arial" w:hAnsi="Agency FB" w:cs="Arial"/>
          <w:b/>
          <w:bCs/>
          <w:sz w:val="28"/>
          <w:szCs w:val="28"/>
        </w:rPr>
        <w:t>Médicaments résistants à la DPP IV, qui reproduisent l’action du GLP-1 (</w:t>
      </w:r>
      <w:proofErr w:type="spellStart"/>
      <w:r w:rsidRPr="00BC5F72">
        <w:rPr>
          <w:rFonts w:ascii="Agency FB" w:eastAsia="Arial" w:hAnsi="Agency FB" w:cs="Arial"/>
          <w:b/>
          <w:bCs/>
          <w:sz w:val="28"/>
          <w:szCs w:val="28"/>
        </w:rPr>
        <w:t>incrétino</w:t>
      </w:r>
      <w:proofErr w:type="spellEnd"/>
      <w:r w:rsidRPr="00BC5F72">
        <w:rPr>
          <w:rFonts w:ascii="Agency FB" w:eastAsia="Arial" w:hAnsi="Agency FB" w:cs="Arial"/>
          <w:b/>
          <w:bCs/>
          <w:sz w:val="28"/>
          <w:szCs w:val="28"/>
        </w:rPr>
        <w:t>- mimétiques ou analogues du GLP-1)</w:t>
      </w:r>
    </w:p>
    <w:p w:rsidR="00BC5F72" w:rsidRPr="00BC5F72" w:rsidRDefault="00BC5F72" w:rsidP="00BC5F72">
      <w:pPr>
        <w:spacing w:line="147" w:lineRule="exact"/>
        <w:rPr>
          <w:rFonts w:ascii="Agency FB" w:eastAsia="Arial" w:hAnsi="Agency FB" w:cs="Arial"/>
          <w:b/>
          <w:bCs/>
          <w:sz w:val="28"/>
          <w:szCs w:val="28"/>
        </w:rPr>
      </w:pPr>
    </w:p>
    <w:p w:rsidR="00BC5F72" w:rsidRPr="00BC5F72" w:rsidRDefault="00BC5F72" w:rsidP="00BC5F72">
      <w:pPr>
        <w:spacing w:line="242" w:lineRule="auto"/>
        <w:ind w:left="853" w:hanging="310"/>
        <w:jc w:val="both"/>
        <w:rPr>
          <w:rFonts w:ascii="Agency FB" w:eastAsia="Arial" w:hAnsi="Agency FB" w:cs="Arial"/>
          <w:b/>
          <w:bCs/>
          <w:sz w:val="28"/>
          <w:szCs w:val="28"/>
        </w:rPr>
      </w:pPr>
      <w:r w:rsidRPr="00BC5F72">
        <w:rPr>
          <w:rFonts w:ascii="Agency FB" w:eastAsia="Arial" w:hAnsi="Agency FB" w:cs="Arial"/>
          <w:b/>
          <w:bCs/>
          <w:color w:val="800080"/>
          <w:sz w:val="28"/>
          <w:szCs w:val="28"/>
        </w:rPr>
        <w:t xml:space="preserve">– </w:t>
      </w:r>
      <w:proofErr w:type="spellStart"/>
      <w:r>
        <w:rPr>
          <w:rFonts w:ascii="Agency FB" w:eastAsia="Arial" w:hAnsi="Agency FB" w:cs="Arial"/>
          <w:b/>
          <w:bCs/>
          <w:color w:val="800080"/>
          <w:sz w:val="36"/>
          <w:szCs w:val="36"/>
        </w:rPr>
        <w:t>E</w:t>
      </w:r>
      <w:r w:rsidRPr="00BC5F72">
        <w:rPr>
          <w:rFonts w:ascii="Agency FB" w:eastAsia="Arial" w:hAnsi="Agency FB" w:cs="Arial"/>
          <w:b/>
          <w:bCs/>
          <w:color w:val="800080"/>
          <w:sz w:val="36"/>
          <w:szCs w:val="36"/>
        </w:rPr>
        <w:t>xénatide</w:t>
      </w:r>
      <w:proofErr w:type="spellEnd"/>
      <w:r w:rsidRPr="00BC5F72">
        <w:rPr>
          <w:rFonts w:ascii="Agency FB" w:eastAsia="Arial" w:hAnsi="Agency FB" w:cs="Arial"/>
          <w:b/>
          <w:bCs/>
          <w:color w:val="800080"/>
          <w:sz w:val="28"/>
          <w:szCs w:val="28"/>
        </w:rPr>
        <w:t xml:space="preserve">, le 1er </w:t>
      </w:r>
      <w:proofErr w:type="spellStart"/>
      <w:r w:rsidRPr="00BC5F72">
        <w:rPr>
          <w:rFonts w:ascii="Agency FB" w:eastAsia="Arial" w:hAnsi="Agency FB" w:cs="Arial"/>
          <w:b/>
          <w:bCs/>
          <w:color w:val="800080"/>
          <w:sz w:val="28"/>
          <w:szCs w:val="28"/>
        </w:rPr>
        <w:t>incrétino</w:t>
      </w:r>
      <w:proofErr w:type="spellEnd"/>
      <w:r w:rsidRPr="00BC5F72">
        <w:rPr>
          <w:rFonts w:ascii="Agency FB" w:eastAsia="Arial" w:hAnsi="Agency FB" w:cs="Arial"/>
          <w:b/>
          <w:bCs/>
          <w:color w:val="800080"/>
          <w:sz w:val="28"/>
          <w:szCs w:val="28"/>
        </w:rPr>
        <w:t>-mimétique, une nouvelle classe thérapeutique</w:t>
      </w:r>
    </w:p>
    <w:p w:rsidR="00BC5F72" w:rsidRPr="00BC5F72" w:rsidRDefault="00BC5F72" w:rsidP="00BC5F72">
      <w:pPr>
        <w:spacing w:line="164" w:lineRule="exact"/>
        <w:rPr>
          <w:rFonts w:ascii="Agency FB" w:eastAsia="Arial" w:hAnsi="Agency FB" w:cs="Arial"/>
          <w:b/>
          <w:bCs/>
          <w:sz w:val="28"/>
          <w:szCs w:val="28"/>
        </w:rPr>
      </w:pPr>
    </w:p>
    <w:p w:rsidR="00BC5F72" w:rsidRPr="00BC5F72" w:rsidRDefault="00BC5F72" w:rsidP="00BC5F72">
      <w:pPr>
        <w:numPr>
          <w:ilvl w:val="0"/>
          <w:numId w:val="17"/>
        </w:numPr>
        <w:tabs>
          <w:tab w:val="left" w:pos="533"/>
        </w:tabs>
        <w:spacing w:after="0" w:line="242" w:lineRule="auto"/>
        <w:ind w:left="533" w:right="1900" w:hanging="533"/>
        <w:jc w:val="both"/>
        <w:rPr>
          <w:rFonts w:ascii="Agency FB" w:eastAsia="Arial" w:hAnsi="Agency FB" w:cs="Arial"/>
          <w:b/>
          <w:bCs/>
          <w:sz w:val="28"/>
          <w:szCs w:val="28"/>
        </w:rPr>
      </w:pPr>
      <w:r w:rsidRPr="00BC5F72">
        <w:rPr>
          <w:rFonts w:ascii="Agency FB" w:eastAsia="Arial" w:hAnsi="Agency FB" w:cs="Arial"/>
          <w:b/>
          <w:bCs/>
          <w:sz w:val="28"/>
          <w:szCs w:val="28"/>
        </w:rPr>
        <w:t>Médicaments qui prolongent l’activité du GLP-1 endogène</w:t>
      </w:r>
    </w:p>
    <w:p w:rsidR="00BC5F72" w:rsidRPr="00BC5F72" w:rsidRDefault="00BC5F72" w:rsidP="00BC5F72">
      <w:pPr>
        <w:spacing w:line="154" w:lineRule="exact"/>
        <w:rPr>
          <w:rFonts w:ascii="Agency FB" w:eastAsia="Arial" w:hAnsi="Agency FB" w:cs="Arial"/>
          <w:b/>
          <w:bCs/>
          <w:sz w:val="28"/>
          <w:szCs w:val="28"/>
        </w:rPr>
      </w:pPr>
    </w:p>
    <w:p w:rsidR="00BC5F72" w:rsidRPr="00BC5F72" w:rsidRDefault="00BC5F72" w:rsidP="00BC5F72">
      <w:pPr>
        <w:ind w:left="553"/>
        <w:jc w:val="both"/>
        <w:rPr>
          <w:rFonts w:ascii="Agency FB" w:eastAsia="Arial" w:hAnsi="Agency FB" w:cs="Arial"/>
          <w:b/>
          <w:bCs/>
          <w:sz w:val="28"/>
          <w:szCs w:val="28"/>
        </w:rPr>
      </w:pPr>
      <w:r w:rsidRPr="00BC5F72">
        <w:rPr>
          <w:rFonts w:ascii="Agency FB" w:eastAsia="Arial" w:hAnsi="Agency FB" w:cs="Arial"/>
          <w:b/>
          <w:bCs/>
          <w:sz w:val="28"/>
          <w:szCs w:val="28"/>
        </w:rPr>
        <w:t xml:space="preserve">– Inhibiteurs de la DPP-IV (ou </w:t>
      </w:r>
      <w:proofErr w:type="spellStart"/>
      <w:r w:rsidRPr="00BC5F72">
        <w:rPr>
          <w:rFonts w:ascii="Agency FB" w:eastAsia="Arial" w:hAnsi="Agency FB" w:cs="Arial"/>
          <w:b/>
          <w:bCs/>
          <w:color w:val="953735"/>
          <w:sz w:val="28"/>
          <w:szCs w:val="28"/>
        </w:rPr>
        <w:t>gliptines</w:t>
      </w:r>
      <w:proofErr w:type="spellEnd"/>
      <w:r w:rsidRPr="00BC5F72">
        <w:rPr>
          <w:rFonts w:ascii="Agency FB" w:eastAsia="Arial" w:hAnsi="Agency FB" w:cs="Arial"/>
          <w:b/>
          <w:bCs/>
          <w:color w:val="953735"/>
          <w:sz w:val="28"/>
          <w:szCs w:val="28"/>
        </w:rPr>
        <w:t>)</w:t>
      </w:r>
    </w:p>
    <w:p w:rsidR="005B0452" w:rsidRDefault="005B0452" w:rsidP="000E1F85">
      <w:pPr>
        <w:rPr>
          <w:rFonts w:ascii="Arial" w:eastAsia="Arial" w:hAnsi="Arial" w:cs="Arial"/>
          <w:b/>
          <w:bCs/>
          <w:sz w:val="24"/>
          <w:szCs w:val="24"/>
        </w:rPr>
      </w:pPr>
    </w:p>
    <w:p w:rsidR="00BC5F72" w:rsidRPr="00BC5F72" w:rsidRDefault="00BC5F72" w:rsidP="00BC5F72">
      <w:pPr>
        <w:numPr>
          <w:ilvl w:val="0"/>
          <w:numId w:val="18"/>
        </w:numPr>
        <w:tabs>
          <w:tab w:val="left" w:pos="880"/>
        </w:tabs>
        <w:spacing w:after="0" w:line="240" w:lineRule="auto"/>
        <w:ind w:left="880" w:hanging="51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 xml:space="preserve">Exemple : </w:t>
      </w:r>
      <w:proofErr w:type="spellStart"/>
      <w:r w:rsidRPr="00BC5F72">
        <w:rPr>
          <w:rFonts w:ascii="Agency FB" w:eastAsia="Arial" w:hAnsi="Agency FB" w:cs="Arial"/>
          <w:b/>
          <w:bCs/>
          <w:sz w:val="28"/>
          <w:szCs w:val="28"/>
        </w:rPr>
        <w:t>Exénatide</w:t>
      </w:r>
      <w:proofErr w:type="spellEnd"/>
      <w:r w:rsidRPr="00BC5F72">
        <w:rPr>
          <w:rFonts w:ascii="Agency FB" w:eastAsia="Arial" w:hAnsi="Agency FB" w:cs="Arial"/>
          <w:b/>
          <w:bCs/>
          <w:sz w:val="28"/>
          <w:szCs w:val="28"/>
        </w:rPr>
        <w:t xml:space="preserve"> </w:t>
      </w:r>
      <w:r w:rsidRPr="00BC5F72">
        <w:rPr>
          <w:rFonts w:ascii="Calibri" w:eastAsia="Calibri" w:hAnsi="Calibri" w:cs="Calibri"/>
          <w:b/>
          <w:bCs/>
          <w:i/>
          <w:iCs/>
          <w:sz w:val="28"/>
          <w:szCs w:val="28"/>
        </w:rPr>
        <w:t>BYETTA®</w:t>
      </w:r>
      <w:r>
        <w:rPr>
          <w:b/>
          <w:bCs/>
          <w:sz w:val="28"/>
          <w:szCs w:val="28"/>
        </w:rPr>
        <w:t xml:space="preserve">  </w:t>
      </w:r>
      <w:r w:rsidRPr="00BC5F72">
        <w:rPr>
          <w:rFonts w:ascii="Arial" w:hAnsi="Arial" w:cs="Arial"/>
          <w:sz w:val="28"/>
          <w:szCs w:val="28"/>
        </w:rPr>
        <w:t>(</w:t>
      </w:r>
      <w:r w:rsidRPr="00BC5F72">
        <w:rPr>
          <w:rFonts w:ascii="Arial" w:eastAsia="Arial" w:hAnsi="Arial" w:cs="Arial"/>
          <w:sz w:val="24"/>
          <w:szCs w:val="24"/>
        </w:rPr>
        <w:t>50% de similitude avec le GLP-1 humaine</w:t>
      </w:r>
      <w:r w:rsidRPr="00BC5F72">
        <w:rPr>
          <w:rFonts w:ascii="Arial" w:eastAsia="Arial" w:hAnsi="Arial" w:cs="Arial"/>
          <w:sz w:val="24"/>
          <w:szCs w:val="24"/>
        </w:rPr>
        <w:t>)</w:t>
      </w:r>
    </w:p>
    <w:p w:rsidR="00BC5F72" w:rsidRPr="00BC5F72" w:rsidRDefault="00BC5F72" w:rsidP="00BC5F72">
      <w:pPr>
        <w:spacing w:line="131" w:lineRule="exact"/>
        <w:rPr>
          <w:rFonts w:ascii="Arial" w:eastAsia="Arial" w:hAnsi="Arial" w:cs="Arial"/>
          <w:sz w:val="24"/>
          <w:szCs w:val="24"/>
        </w:rPr>
      </w:pPr>
    </w:p>
    <w:p w:rsidR="00BC5F72" w:rsidRPr="00BC5F72" w:rsidRDefault="00BC5F72" w:rsidP="00BC5F72">
      <w:pPr>
        <w:spacing w:line="234" w:lineRule="auto"/>
        <w:ind w:left="1060" w:right="5180" w:hanging="286"/>
        <w:jc w:val="both"/>
        <w:rPr>
          <w:rFonts w:ascii="Arial" w:eastAsia="Arial" w:hAnsi="Arial" w:cs="Arial"/>
          <w:sz w:val="24"/>
          <w:szCs w:val="24"/>
        </w:rPr>
      </w:pPr>
      <w:r w:rsidRPr="00BC5F72">
        <w:rPr>
          <w:rFonts w:ascii="Arial" w:eastAsia="Arial" w:hAnsi="Arial" w:cs="Arial"/>
          <w:sz w:val="24"/>
          <w:szCs w:val="24"/>
        </w:rPr>
        <w:t xml:space="preserve">– Se lie aux récepteurs humains du GLP-1 sur les cellules </w:t>
      </w:r>
      <w:r w:rsidRPr="00BC5F72">
        <w:rPr>
          <w:rFonts w:ascii="Symbol" w:eastAsia="Symbol" w:hAnsi="Symbol" w:cs="Symbol"/>
          <w:sz w:val="24"/>
          <w:szCs w:val="24"/>
        </w:rPr>
        <w:t></w:t>
      </w:r>
    </w:p>
    <w:p w:rsidR="00BC5F72" w:rsidRPr="00EB4CB5" w:rsidRDefault="00BC5F72" w:rsidP="00EB4CB5">
      <w:pPr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            </w:t>
      </w:r>
      <w:r w:rsidRPr="00BC5F72">
        <w:rPr>
          <w:rFonts w:ascii="Arial" w:eastAsia="Arial" w:hAnsi="Arial" w:cs="Arial"/>
          <w:sz w:val="24"/>
          <w:szCs w:val="24"/>
        </w:rPr>
        <w:t>– Résistante à l’inactivation par la DPP-IV</w:t>
      </w:r>
    </w:p>
    <w:p w:rsidR="00EB4CB5" w:rsidRDefault="00EB4CB5" w:rsidP="00BC5F72">
      <w:pPr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</w:rPr>
        <w:drawing>
          <wp:inline distT="0" distB="0" distL="0" distR="0" wp14:anchorId="69D1E030" wp14:editId="33928833">
            <wp:extent cx="8724900" cy="2581275"/>
            <wp:effectExtent l="0" t="0" r="0" b="9525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ans titreéé.png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724900" cy="2581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B4CB5" w:rsidRDefault="00EB4CB5" w:rsidP="00EB4CB5">
      <w:pPr>
        <w:tabs>
          <w:tab w:val="left" w:pos="975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ab/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5095"/>
        <w:gridCol w:w="5095"/>
      </w:tblGrid>
      <w:tr w:rsidR="00EB4CB5" w:rsidTr="00EB4CB5">
        <w:tc>
          <w:tcPr>
            <w:tcW w:w="5095" w:type="dxa"/>
          </w:tcPr>
          <w:p w:rsidR="00EB4CB5" w:rsidRPr="00DB057F" w:rsidRDefault="00EB4CB5" w:rsidP="00EB4CB5">
            <w:pPr>
              <w:tabs>
                <w:tab w:val="left" w:pos="975"/>
              </w:tabs>
              <w:rPr>
                <w:rFonts w:ascii="Comic Sans MS" w:hAnsi="Comic Sans MS"/>
                <w:b/>
                <w:bCs/>
                <w:color w:val="548DD4" w:themeColor="text2" w:themeTint="99"/>
                <w:sz w:val="32"/>
                <w:szCs w:val="32"/>
              </w:rPr>
            </w:pPr>
            <w:r w:rsidRPr="00DB057F">
              <w:rPr>
                <w:rFonts w:ascii="Comic Sans MS" w:hAnsi="Comic Sans MS"/>
                <w:b/>
                <w:bCs/>
                <w:color w:val="548DD4" w:themeColor="text2" w:themeTint="99"/>
                <w:sz w:val="32"/>
                <w:szCs w:val="32"/>
              </w:rPr>
              <w:t xml:space="preserve">Classe </w:t>
            </w:r>
          </w:p>
        </w:tc>
        <w:tc>
          <w:tcPr>
            <w:tcW w:w="5095" w:type="dxa"/>
          </w:tcPr>
          <w:p w:rsidR="00EB4CB5" w:rsidRPr="00EB4CB5" w:rsidRDefault="00EB4CB5" w:rsidP="00EB4CB5">
            <w:pPr>
              <w:spacing w:line="239" w:lineRule="auto"/>
              <w:rPr>
                <w:sz w:val="28"/>
                <w:szCs w:val="28"/>
              </w:rPr>
            </w:pPr>
            <w:r w:rsidRPr="00EB4CB5">
              <w:rPr>
                <w:rFonts w:ascii="Arial" w:eastAsia="Arial" w:hAnsi="Arial" w:cs="Arial"/>
                <w:b/>
                <w:bCs/>
                <w:color w:val="FF0000"/>
                <w:sz w:val="28"/>
                <w:szCs w:val="28"/>
              </w:rPr>
              <w:t xml:space="preserve">LES GLIPTINES </w:t>
            </w:r>
          </w:p>
          <w:p w:rsidR="00EB4CB5" w:rsidRDefault="00EB4CB5" w:rsidP="00EB4CB5">
            <w:pPr>
              <w:tabs>
                <w:tab w:val="left" w:pos="975"/>
              </w:tabs>
              <w:rPr>
                <w:b/>
                <w:bCs/>
                <w:sz w:val="28"/>
                <w:szCs w:val="28"/>
              </w:rPr>
            </w:pPr>
          </w:p>
        </w:tc>
      </w:tr>
      <w:tr w:rsidR="00EB4CB5" w:rsidTr="00EB4CB5">
        <w:tc>
          <w:tcPr>
            <w:tcW w:w="5095" w:type="dxa"/>
          </w:tcPr>
          <w:p w:rsidR="00EB4CB5" w:rsidRPr="00DB057F" w:rsidRDefault="00EB4CB5" w:rsidP="00EB4CB5">
            <w:pPr>
              <w:tabs>
                <w:tab w:val="left" w:pos="975"/>
              </w:tabs>
              <w:rPr>
                <w:rFonts w:ascii="Comic Sans MS" w:hAnsi="Comic Sans MS"/>
                <w:b/>
                <w:bCs/>
                <w:color w:val="548DD4" w:themeColor="text2" w:themeTint="99"/>
                <w:sz w:val="32"/>
                <w:szCs w:val="32"/>
              </w:rPr>
            </w:pPr>
            <w:r w:rsidRPr="00DB057F">
              <w:rPr>
                <w:rFonts w:ascii="Comic Sans MS" w:hAnsi="Comic Sans MS"/>
                <w:b/>
                <w:bCs/>
                <w:color w:val="548DD4" w:themeColor="text2" w:themeTint="99"/>
                <w:sz w:val="32"/>
                <w:szCs w:val="32"/>
              </w:rPr>
              <w:t>Molécule et spécialité</w:t>
            </w:r>
          </w:p>
        </w:tc>
        <w:tc>
          <w:tcPr>
            <w:tcW w:w="5095" w:type="dxa"/>
          </w:tcPr>
          <w:p w:rsidR="00EB4CB5" w:rsidRPr="00EB4CB5" w:rsidRDefault="00EB4CB5" w:rsidP="00EB4CB5">
            <w:pPr>
              <w:rPr>
                <w:rFonts w:ascii="Agency FB" w:hAnsi="Agency FB"/>
                <w:b/>
                <w:bCs/>
                <w:sz w:val="24"/>
                <w:szCs w:val="24"/>
              </w:rPr>
            </w:pPr>
            <w:proofErr w:type="spellStart"/>
            <w:r w:rsidRPr="00EB4CB5">
              <w:rPr>
                <w:rFonts w:ascii="Agency FB" w:eastAsia="Arial" w:hAnsi="Agency FB" w:cs="Arial"/>
                <w:b/>
                <w:bCs/>
                <w:color w:val="00B050"/>
                <w:sz w:val="24"/>
                <w:szCs w:val="24"/>
              </w:rPr>
              <w:t>Sitagliptine</w:t>
            </w:r>
            <w:proofErr w:type="spellEnd"/>
            <w:r w:rsidRPr="00EB4CB5">
              <w:rPr>
                <w:rFonts w:ascii="Agency FB" w:eastAsia="Arial" w:hAnsi="Agency FB" w:cs="Arial"/>
                <w:b/>
                <w:bCs/>
                <w:color w:val="00B050"/>
                <w:sz w:val="24"/>
                <w:szCs w:val="24"/>
              </w:rPr>
              <w:t xml:space="preserve">: </w:t>
            </w:r>
            <w:proofErr w:type="spellStart"/>
            <w:r w:rsidRPr="00EB4CB5">
              <w:rPr>
                <w:rFonts w:ascii="Agency FB" w:eastAsia="Arial" w:hAnsi="Agency FB" w:cs="Arial"/>
                <w:b/>
                <w:bCs/>
                <w:color w:val="FF0000"/>
                <w:sz w:val="24"/>
                <w:szCs w:val="24"/>
              </w:rPr>
              <w:t>Januvia</w:t>
            </w:r>
            <w:proofErr w:type="spellEnd"/>
            <w:r w:rsidRPr="00EB4CB5">
              <w:rPr>
                <w:rFonts w:ascii="Agency FB" w:eastAsia="Arial" w:hAnsi="Agency FB" w:cs="Arial"/>
                <w:b/>
                <w:bCs/>
                <w:color w:val="FF0000"/>
                <w:sz w:val="24"/>
                <w:szCs w:val="24"/>
              </w:rPr>
              <w:t>®</w:t>
            </w:r>
            <w:r w:rsidRPr="00EB4CB5">
              <w:rPr>
                <w:rFonts w:ascii="Agency FB" w:eastAsia="Arial" w:hAnsi="Agency FB" w:cs="Arial"/>
                <w:b/>
                <w:bCs/>
                <w:color w:val="00B050"/>
                <w:sz w:val="24"/>
                <w:szCs w:val="24"/>
              </w:rPr>
              <w:t>,</w:t>
            </w:r>
          </w:p>
          <w:p w:rsidR="00EB4CB5" w:rsidRPr="00EB4CB5" w:rsidRDefault="00EB4CB5" w:rsidP="00EB4CB5">
            <w:pPr>
              <w:spacing w:line="29" w:lineRule="exact"/>
              <w:rPr>
                <w:rFonts w:ascii="Agency FB" w:hAnsi="Agency FB"/>
                <w:b/>
                <w:bCs/>
                <w:sz w:val="24"/>
                <w:szCs w:val="24"/>
              </w:rPr>
            </w:pPr>
          </w:p>
          <w:p w:rsidR="00EB4CB5" w:rsidRPr="00EB4CB5" w:rsidRDefault="00EB4CB5" w:rsidP="00EB4CB5">
            <w:pPr>
              <w:ind w:left="400"/>
              <w:rPr>
                <w:rFonts w:ascii="Agency FB" w:hAnsi="Agency FB"/>
                <w:b/>
                <w:bCs/>
                <w:sz w:val="24"/>
                <w:szCs w:val="24"/>
              </w:rPr>
            </w:pPr>
            <w:r w:rsidRPr="00EB4CB5">
              <w:rPr>
                <w:rFonts w:ascii="Agency FB" w:eastAsia="Arial" w:hAnsi="Agency FB" w:cs="Arial"/>
                <w:b/>
                <w:bCs/>
                <w:sz w:val="24"/>
                <w:szCs w:val="24"/>
              </w:rPr>
              <w:t xml:space="preserve">ou associée à la metformine : </w:t>
            </w:r>
            <w:proofErr w:type="spellStart"/>
            <w:r w:rsidRPr="00EB4CB5">
              <w:rPr>
                <w:rFonts w:ascii="Agency FB" w:eastAsia="Arial" w:hAnsi="Agency FB" w:cs="Arial"/>
                <w:b/>
                <w:bCs/>
                <w:color w:val="FF0000"/>
                <w:sz w:val="24"/>
                <w:szCs w:val="24"/>
              </w:rPr>
              <w:t>Janumet</w:t>
            </w:r>
            <w:proofErr w:type="spellEnd"/>
            <w:r w:rsidRPr="00EB4CB5">
              <w:rPr>
                <w:rFonts w:ascii="Agency FB" w:eastAsia="Arial" w:hAnsi="Agency FB" w:cs="Arial"/>
                <w:b/>
                <w:bCs/>
                <w:color w:val="FF0000"/>
                <w:sz w:val="24"/>
                <w:szCs w:val="24"/>
              </w:rPr>
              <w:t>®</w:t>
            </w:r>
          </w:p>
          <w:p w:rsidR="00EB4CB5" w:rsidRPr="00EB4CB5" w:rsidRDefault="00EB4CB5" w:rsidP="00EB4CB5">
            <w:pPr>
              <w:spacing w:line="106" w:lineRule="exact"/>
              <w:rPr>
                <w:rFonts w:ascii="Agency FB" w:hAnsi="Agency FB"/>
                <w:b/>
                <w:bCs/>
                <w:sz w:val="24"/>
                <w:szCs w:val="24"/>
              </w:rPr>
            </w:pPr>
          </w:p>
          <w:p w:rsidR="00EB4CB5" w:rsidRDefault="00EB4CB5" w:rsidP="00EB4CB5">
            <w:pPr>
              <w:rPr>
                <w:rFonts w:ascii="Agency FB" w:eastAsia="Arial" w:hAnsi="Agency FB" w:cs="Arial"/>
                <w:b/>
                <w:bCs/>
                <w:color w:val="00B050"/>
                <w:sz w:val="24"/>
                <w:szCs w:val="24"/>
              </w:rPr>
            </w:pPr>
            <w:r w:rsidRPr="00EB4CB5">
              <w:rPr>
                <w:rFonts w:ascii="Agency FB" w:eastAsia="Arial" w:hAnsi="Agency FB" w:cs="Arial"/>
                <w:b/>
                <w:bCs/>
                <w:color w:val="00B050"/>
                <w:sz w:val="24"/>
                <w:szCs w:val="24"/>
              </w:rPr>
              <w:t xml:space="preserve"> </w:t>
            </w:r>
          </w:p>
          <w:p w:rsidR="00EB4CB5" w:rsidRPr="00EB4CB5" w:rsidRDefault="00EB4CB5" w:rsidP="00EB4CB5">
            <w:pPr>
              <w:rPr>
                <w:rFonts w:ascii="Agency FB" w:hAnsi="Agency FB"/>
                <w:b/>
                <w:bCs/>
                <w:sz w:val="24"/>
                <w:szCs w:val="24"/>
              </w:rPr>
            </w:pPr>
            <w:r w:rsidRPr="00EB4CB5">
              <w:rPr>
                <w:rFonts w:ascii="Agency FB" w:eastAsia="Arial" w:hAnsi="Agency FB" w:cs="Arial"/>
                <w:b/>
                <w:bCs/>
                <w:color w:val="00B050"/>
                <w:sz w:val="24"/>
                <w:szCs w:val="24"/>
              </w:rPr>
              <w:t xml:space="preserve">La </w:t>
            </w:r>
            <w:proofErr w:type="spellStart"/>
            <w:r w:rsidRPr="00EB4CB5">
              <w:rPr>
                <w:rFonts w:ascii="Agency FB" w:eastAsia="Arial" w:hAnsi="Agency FB" w:cs="Arial"/>
                <w:b/>
                <w:bCs/>
                <w:color w:val="00B050"/>
                <w:sz w:val="24"/>
                <w:szCs w:val="24"/>
              </w:rPr>
              <w:t>Vildagliptine</w:t>
            </w:r>
            <w:proofErr w:type="spellEnd"/>
            <w:r w:rsidRPr="00EB4CB5">
              <w:rPr>
                <w:rFonts w:ascii="Agency FB" w:eastAsia="Arial" w:hAnsi="Agency FB" w:cs="Arial"/>
                <w:b/>
                <w:bCs/>
                <w:color w:val="00B050"/>
                <w:sz w:val="24"/>
                <w:szCs w:val="24"/>
              </w:rPr>
              <w:t xml:space="preserve"> </w:t>
            </w:r>
            <w:r w:rsidRPr="00EB4CB5">
              <w:rPr>
                <w:rFonts w:ascii="Agency FB" w:eastAsia="Arial" w:hAnsi="Agency FB" w:cs="Arial"/>
                <w:b/>
                <w:bCs/>
                <w:color w:val="000000"/>
                <w:sz w:val="24"/>
                <w:szCs w:val="24"/>
              </w:rPr>
              <w:t>:</w:t>
            </w:r>
            <w:r w:rsidRPr="00EB4CB5">
              <w:rPr>
                <w:rFonts w:ascii="Agency FB" w:eastAsia="Arial" w:hAnsi="Agency FB" w:cs="Arial"/>
                <w:b/>
                <w:bCs/>
                <w:color w:val="00B050"/>
                <w:sz w:val="24"/>
                <w:szCs w:val="24"/>
              </w:rPr>
              <w:t xml:space="preserve"> </w:t>
            </w:r>
            <w:proofErr w:type="spellStart"/>
            <w:r w:rsidRPr="00EB4CB5">
              <w:rPr>
                <w:rFonts w:ascii="Agency FB" w:eastAsia="Arial" w:hAnsi="Agency FB" w:cs="Arial"/>
                <w:b/>
                <w:bCs/>
                <w:color w:val="FF0000"/>
                <w:sz w:val="24"/>
                <w:szCs w:val="24"/>
              </w:rPr>
              <w:t>Galvus</w:t>
            </w:r>
            <w:proofErr w:type="spellEnd"/>
            <w:r w:rsidRPr="00EB4CB5">
              <w:rPr>
                <w:rFonts w:ascii="Agency FB" w:eastAsia="Arial" w:hAnsi="Agency FB" w:cs="Arial"/>
                <w:b/>
                <w:bCs/>
                <w:color w:val="FF0000"/>
                <w:sz w:val="24"/>
                <w:szCs w:val="24"/>
              </w:rPr>
              <w:t>®,</w:t>
            </w:r>
          </w:p>
          <w:p w:rsidR="00EB4CB5" w:rsidRPr="00EB4CB5" w:rsidRDefault="00EB4CB5" w:rsidP="00EB4CB5">
            <w:pPr>
              <w:spacing w:line="225" w:lineRule="auto"/>
              <w:ind w:left="400"/>
              <w:rPr>
                <w:rFonts w:ascii="Agency FB" w:hAnsi="Agency FB"/>
                <w:b/>
                <w:bCs/>
                <w:sz w:val="24"/>
                <w:szCs w:val="24"/>
              </w:rPr>
            </w:pPr>
            <w:r w:rsidRPr="00EB4CB5">
              <w:rPr>
                <w:rFonts w:ascii="Agency FB" w:eastAsia="Arial" w:hAnsi="Agency FB" w:cs="Arial"/>
                <w:b/>
                <w:bCs/>
                <w:sz w:val="24"/>
                <w:szCs w:val="24"/>
              </w:rPr>
              <w:t xml:space="preserve">ou associée à la metformine : </w:t>
            </w:r>
            <w:proofErr w:type="spellStart"/>
            <w:r w:rsidRPr="00EB4CB5">
              <w:rPr>
                <w:rFonts w:ascii="Agency FB" w:eastAsia="Arial" w:hAnsi="Agency FB" w:cs="Arial"/>
                <w:b/>
                <w:bCs/>
                <w:color w:val="FF0000"/>
                <w:sz w:val="24"/>
                <w:szCs w:val="24"/>
              </w:rPr>
              <w:t>Eucréas</w:t>
            </w:r>
            <w:proofErr w:type="spellEnd"/>
            <w:r w:rsidRPr="00EB4CB5">
              <w:rPr>
                <w:rFonts w:ascii="Agency FB" w:eastAsia="Arial" w:hAnsi="Agency FB" w:cs="Arial"/>
                <w:b/>
                <w:bCs/>
                <w:color w:val="FF0000"/>
                <w:sz w:val="24"/>
                <w:szCs w:val="24"/>
              </w:rPr>
              <w:t>®</w:t>
            </w:r>
          </w:p>
          <w:p w:rsidR="00EB4CB5" w:rsidRDefault="00EB4CB5" w:rsidP="00EB4CB5">
            <w:pPr>
              <w:spacing w:line="228" w:lineRule="auto"/>
              <w:rPr>
                <w:rFonts w:ascii="Agency FB" w:eastAsia="Arial" w:hAnsi="Agency FB" w:cs="Arial"/>
                <w:b/>
                <w:bCs/>
                <w:color w:val="00B050"/>
                <w:sz w:val="24"/>
                <w:szCs w:val="24"/>
              </w:rPr>
            </w:pPr>
          </w:p>
          <w:p w:rsidR="00EB4CB5" w:rsidRPr="00EB4CB5" w:rsidRDefault="00EB4CB5" w:rsidP="00EB4CB5">
            <w:pPr>
              <w:spacing w:line="228" w:lineRule="auto"/>
              <w:rPr>
                <w:rFonts w:ascii="Agency FB" w:hAnsi="Agency FB"/>
                <w:b/>
                <w:bCs/>
                <w:sz w:val="24"/>
                <w:szCs w:val="24"/>
              </w:rPr>
            </w:pPr>
            <w:r w:rsidRPr="00EB4CB5">
              <w:rPr>
                <w:rFonts w:ascii="Agency FB" w:eastAsia="Arial" w:hAnsi="Agency FB" w:cs="Arial"/>
                <w:b/>
                <w:bCs/>
                <w:color w:val="00B050"/>
                <w:sz w:val="24"/>
                <w:szCs w:val="24"/>
              </w:rPr>
              <w:t xml:space="preserve">La </w:t>
            </w:r>
            <w:proofErr w:type="spellStart"/>
            <w:r w:rsidRPr="00EB4CB5">
              <w:rPr>
                <w:rFonts w:ascii="Agency FB" w:eastAsia="Arial" w:hAnsi="Agency FB" w:cs="Arial"/>
                <w:b/>
                <w:bCs/>
                <w:color w:val="00B050"/>
                <w:sz w:val="24"/>
                <w:szCs w:val="24"/>
              </w:rPr>
              <w:t>Saxagliptine</w:t>
            </w:r>
            <w:proofErr w:type="spellEnd"/>
            <w:r w:rsidRPr="00EB4CB5">
              <w:rPr>
                <w:rFonts w:ascii="Agency FB" w:eastAsia="Arial" w:hAnsi="Agency FB" w:cs="Arial"/>
                <w:b/>
                <w:bCs/>
                <w:color w:val="00B050"/>
                <w:sz w:val="24"/>
                <w:szCs w:val="24"/>
              </w:rPr>
              <w:t xml:space="preserve"> </w:t>
            </w:r>
            <w:r w:rsidRPr="00EB4CB5">
              <w:rPr>
                <w:rFonts w:ascii="Agency FB" w:eastAsia="Arial" w:hAnsi="Agency FB" w:cs="Arial"/>
                <w:b/>
                <w:bCs/>
                <w:color w:val="FF0000"/>
                <w:sz w:val="24"/>
                <w:szCs w:val="24"/>
              </w:rPr>
              <w:t>(</w:t>
            </w:r>
            <w:proofErr w:type="spellStart"/>
            <w:r w:rsidRPr="00EB4CB5">
              <w:rPr>
                <w:rFonts w:ascii="Agency FB" w:eastAsia="Arial" w:hAnsi="Agency FB" w:cs="Arial"/>
                <w:b/>
                <w:bCs/>
                <w:color w:val="FF0000"/>
                <w:sz w:val="24"/>
                <w:szCs w:val="24"/>
              </w:rPr>
              <w:t>Onglyza</w:t>
            </w:r>
            <w:proofErr w:type="spellEnd"/>
            <w:r w:rsidRPr="00EB4CB5">
              <w:rPr>
                <w:rFonts w:ascii="Agency FB" w:eastAsia="Arial" w:hAnsi="Agency FB" w:cs="Arial"/>
                <w:b/>
                <w:bCs/>
                <w:color w:val="FF0000"/>
                <w:sz w:val="24"/>
                <w:szCs w:val="24"/>
              </w:rPr>
              <w:t>®)</w:t>
            </w:r>
          </w:p>
          <w:p w:rsidR="00EB4CB5" w:rsidRDefault="00EB4CB5" w:rsidP="00EB4CB5">
            <w:pPr>
              <w:tabs>
                <w:tab w:val="left" w:pos="975"/>
              </w:tabs>
              <w:rPr>
                <w:b/>
                <w:bCs/>
                <w:sz w:val="28"/>
                <w:szCs w:val="28"/>
              </w:rPr>
            </w:pPr>
          </w:p>
        </w:tc>
      </w:tr>
      <w:tr w:rsidR="00EB4CB5" w:rsidTr="00EB4CB5">
        <w:tc>
          <w:tcPr>
            <w:tcW w:w="5095" w:type="dxa"/>
          </w:tcPr>
          <w:p w:rsidR="00EB4CB5" w:rsidRPr="00DB057F" w:rsidRDefault="00EB4CB5" w:rsidP="00EB4CB5">
            <w:pPr>
              <w:tabs>
                <w:tab w:val="left" w:pos="975"/>
              </w:tabs>
              <w:rPr>
                <w:rFonts w:ascii="Comic Sans MS" w:hAnsi="Comic Sans MS"/>
                <w:b/>
                <w:bCs/>
                <w:color w:val="548DD4" w:themeColor="text2" w:themeTint="99"/>
                <w:sz w:val="32"/>
                <w:szCs w:val="32"/>
              </w:rPr>
            </w:pPr>
            <w:r w:rsidRPr="00DB057F">
              <w:rPr>
                <w:rFonts w:ascii="Comic Sans MS" w:hAnsi="Comic Sans MS"/>
                <w:noProof/>
                <w:color w:val="548DD4" w:themeColor="text2" w:themeTint="99"/>
                <w:sz w:val="32"/>
                <w:szCs w:val="32"/>
              </w:rPr>
              <w:drawing>
                <wp:anchor distT="0" distB="0" distL="114300" distR="114300" simplePos="0" relativeHeight="251676672" behindDoc="1" locked="0" layoutInCell="0" allowOverlap="1" wp14:anchorId="69AF1615" wp14:editId="7CEF1956">
                  <wp:simplePos x="0" y="0"/>
                  <wp:positionH relativeFrom="column">
                    <wp:posOffset>4453255</wp:posOffset>
                  </wp:positionH>
                  <wp:positionV relativeFrom="paragraph">
                    <wp:posOffset>195206</wp:posOffset>
                  </wp:positionV>
                  <wp:extent cx="265430" cy="234203"/>
                  <wp:effectExtent l="0" t="0" r="1270" b="0"/>
                  <wp:wrapNone/>
                  <wp:docPr id="140" name="Picture 1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430" cy="23420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DB057F">
              <w:rPr>
                <w:rFonts w:ascii="Comic Sans MS" w:hAnsi="Comic Sans MS"/>
                <w:b/>
                <w:bCs/>
                <w:color w:val="548DD4" w:themeColor="text2" w:themeTint="99"/>
                <w:sz w:val="32"/>
                <w:szCs w:val="32"/>
              </w:rPr>
              <w:t>Mécanisme d’action</w:t>
            </w:r>
          </w:p>
        </w:tc>
        <w:tc>
          <w:tcPr>
            <w:tcW w:w="5095" w:type="dxa"/>
          </w:tcPr>
          <w:p w:rsidR="00EB4CB5" w:rsidRDefault="00EB4CB5" w:rsidP="00EB4CB5">
            <w:pPr>
              <w:rPr>
                <w:rFonts w:ascii="Agency FB" w:eastAsia="Arial" w:hAnsi="Agency FB" w:cs="Arial"/>
                <w:b/>
                <w:bCs/>
                <w:sz w:val="24"/>
                <w:szCs w:val="24"/>
              </w:rPr>
            </w:pPr>
            <w:r w:rsidRPr="00EB4CB5">
              <w:rPr>
                <w:rFonts w:ascii="Agency FB" w:eastAsia="Arial" w:hAnsi="Agency FB" w:cs="Arial"/>
                <w:b/>
                <w:bCs/>
                <w:sz w:val="24"/>
                <w:szCs w:val="24"/>
              </w:rPr>
              <w:t xml:space="preserve">Inhibent la </w:t>
            </w:r>
            <w:proofErr w:type="spellStart"/>
            <w:r w:rsidRPr="00EB4CB5">
              <w:rPr>
                <w:rFonts w:ascii="Agency FB" w:eastAsia="Arial" w:hAnsi="Agency FB" w:cs="Arial"/>
                <w:b/>
                <w:bCs/>
                <w:sz w:val="24"/>
                <w:szCs w:val="24"/>
              </w:rPr>
              <w:t>dipeptidyl</w:t>
            </w:r>
            <w:proofErr w:type="spellEnd"/>
            <w:r w:rsidRPr="00EB4CB5">
              <w:rPr>
                <w:rFonts w:ascii="Agency FB" w:eastAsia="Arial" w:hAnsi="Agency FB" w:cs="Arial"/>
                <w:b/>
                <w:bCs/>
                <w:sz w:val="24"/>
                <w:szCs w:val="24"/>
              </w:rPr>
              <w:t xml:space="preserve"> peptidase-4 (DPP-4/ hydrolase).</w:t>
            </w:r>
          </w:p>
          <w:p w:rsidR="00EB4CB5" w:rsidRDefault="00EB4CB5" w:rsidP="00EB4CB5">
            <w:pPr>
              <w:jc w:val="center"/>
              <w:rPr>
                <w:rFonts w:ascii="Agency FB" w:hAnsi="Agency FB"/>
                <w:sz w:val="24"/>
                <w:szCs w:val="24"/>
              </w:rPr>
            </w:pPr>
          </w:p>
          <w:p w:rsidR="00EB4CB5" w:rsidRPr="00134B81" w:rsidRDefault="00134B81" w:rsidP="00134B81">
            <w:pPr>
              <w:pStyle w:val="Paragraphedeliste"/>
              <w:rPr>
                <w:rFonts w:ascii="Agency FB" w:eastAsia="Arial" w:hAnsi="Agency FB" w:cs="Arial"/>
                <w:b/>
                <w:bCs/>
                <w:sz w:val="24"/>
                <w:szCs w:val="24"/>
              </w:rPr>
            </w:pPr>
            <w:r w:rsidRPr="00134B81">
              <w:rPr>
                <w:noProof/>
                <w:sz w:val="20"/>
                <w:szCs w:val="20"/>
              </w:rPr>
              <w:pict>
                <v:shape id="Picture 141" o:spid="_x0000_i1025" type="#_x0000_t75" style="width:15.75pt;height:18pt;visibility:visible;mso-wrap-style:square" o:bullet="t">
                  <v:imagedata r:id="rId22" o:title=""/>
                </v:shape>
              </w:pict>
            </w:r>
            <w:r w:rsidRPr="00134B81">
              <w:rPr>
                <w:rFonts w:ascii="Arial" w:eastAsia="Arial" w:hAnsi="Arial" w:cs="Arial"/>
                <w:b/>
                <w:bCs/>
                <w:sz w:val="40"/>
                <w:szCs w:val="40"/>
              </w:rPr>
              <w:t xml:space="preserve">  </w:t>
            </w:r>
            <w:r w:rsidR="00EB4CB5" w:rsidRPr="00134B81">
              <w:rPr>
                <w:rFonts w:ascii="Agency FB" w:eastAsia="Arial" w:hAnsi="Agency FB" w:cs="Arial"/>
                <w:b/>
                <w:bCs/>
                <w:sz w:val="24"/>
                <w:szCs w:val="24"/>
              </w:rPr>
              <w:t>du GLP-1 et du GIP</w:t>
            </w:r>
          </w:p>
          <w:p w:rsidR="00134B81" w:rsidRPr="00134B81" w:rsidRDefault="00134B81" w:rsidP="00134B81">
            <w:pPr>
              <w:rPr>
                <w:rFonts w:ascii="Agency FB" w:eastAsia="Arial" w:hAnsi="Agency FB" w:cs="Arial"/>
                <w:b/>
                <w:bCs/>
                <w:sz w:val="24"/>
                <w:szCs w:val="24"/>
              </w:rPr>
            </w:pPr>
            <w:r>
              <w:rPr>
                <w:rFonts w:ascii="Agency FB" w:eastAsia="Arial" w:hAnsi="Agency FB" w:cs="Arial"/>
                <w:b/>
                <w:bCs/>
                <w:sz w:val="28"/>
                <w:szCs w:val="28"/>
              </w:rPr>
              <w:t xml:space="preserve">        </w:t>
            </w:r>
            <w:r w:rsidRPr="00134B81">
              <w:rPr>
                <w:rFonts w:ascii="Agency FB" w:eastAsia="Arial" w:hAnsi="Agency FB" w:cs="Arial"/>
                <w:b/>
                <w:bCs/>
                <w:sz w:val="24"/>
                <w:szCs w:val="24"/>
              </w:rPr>
              <w:t>-</w:t>
            </w:r>
            <w:r w:rsidRPr="00134B81">
              <w:rPr>
                <w:rFonts w:ascii="Agency FB" w:eastAsia="Arial" w:hAnsi="Agency FB" w:cs="Arial"/>
                <w:b/>
                <w:bCs/>
                <w:sz w:val="24"/>
                <w:szCs w:val="24"/>
              </w:rPr>
              <w:t>Diminution de la sécrétion de glucagon</w:t>
            </w:r>
          </w:p>
          <w:p w:rsidR="00134B81" w:rsidRDefault="00134B81" w:rsidP="00134B81">
            <w:pPr>
              <w:rPr>
                <w:rFonts w:ascii="Agency FB" w:eastAsia="Arial" w:hAnsi="Agency FB" w:cs="Arial"/>
                <w:b/>
                <w:bCs/>
                <w:sz w:val="24"/>
                <w:szCs w:val="24"/>
              </w:rPr>
            </w:pPr>
            <w:r w:rsidRPr="00134B81">
              <w:rPr>
                <w:rFonts w:ascii="Agency FB" w:eastAsia="Arial" w:hAnsi="Agency FB" w:cs="Arial"/>
                <w:b/>
                <w:bCs/>
                <w:sz w:val="24"/>
                <w:szCs w:val="24"/>
              </w:rPr>
              <w:t xml:space="preserve">         -</w:t>
            </w:r>
            <w:r w:rsidRPr="00134B81">
              <w:rPr>
                <w:rFonts w:ascii="Agency FB" w:eastAsia="Arial" w:hAnsi="Agency FB" w:cs="Arial"/>
                <w:b/>
                <w:bCs/>
                <w:sz w:val="24"/>
                <w:szCs w:val="24"/>
              </w:rPr>
              <w:t>Augmentation de la sécrétion d’insuline.</w:t>
            </w:r>
          </w:p>
          <w:p w:rsidR="00134B81" w:rsidRPr="00134B81" w:rsidRDefault="00134B81" w:rsidP="00134B81">
            <w:pPr>
              <w:spacing w:line="239" w:lineRule="auto"/>
              <w:rPr>
                <w:rFonts w:ascii="Agency FB" w:hAnsi="Agency FB"/>
                <w:sz w:val="24"/>
                <w:szCs w:val="24"/>
              </w:rPr>
            </w:pPr>
            <w:r>
              <w:rPr>
                <w:rFonts w:ascii="Agency FB" w:eastAsia="Arial" w:hAnsi="Agency FB" w:cs="Arial"/>
                <w:b/>
                <w:bCs/>
                <w:sz w:val="24"/>
                <w:szCs w:val="24"/>
              </w:rPr>
              <w:t xml:space="preserve">NB : </w:t>
            </w:r>
            <w:r w:rsidRPr="00134B81">
              <w:rPr>
                <w:rFonts w:ascii="Agency FB" w:eastAsia="Arial" w:hAnsi="Agency FB" w:cs="Arial"/>
                <w:b/>
                <w:bCs/>
                <w:sz w:val="24"/>
                <w:szCs w:val="24"/>
              </w:rPr>
              <w:t>Ces médicament</w:t>
            </w:r>
            <w:r>
              <w:rPr>
                <w:rFonts w:ascii="Agency FB" w:eastAsia="Arial" w:hAnsi="Agency FB" w:cs="Arial"/>
                <w:b/>
                <w:bCs/>
                <w:sz w:val="24"/>
                <w:szCs w:val="24"/>
              </w:rPr>
              <w:t>s</w:t>
            </w:r>
            <w:r w:rsidRPr="00134B81">
              <w:rPr>
                <w:rFonts w:ascii="Agency FB" w:eastAsia="Arial" w:hAnsi="Agency FB" w:cs="Arial"/>
                <w:b/>
                <w:bCs/>
                <w:sz w:val="24"/>
                <w:szCs w:val="24"/>
              </w:rPr>
              <w:t xml:space="preserve"> agit essentiellement sur la glycémie </w:t>
            </w:r>
            <w:proofErr w:type="spellStart"/>
            <w:r w:rsidRPr="00134B81">
              <w:rPr>
                <w:rFonts w:ascii="Agency FB" w:eastAsia="Arial" w:hAnsi="Agency FB" w:cs="Arial"/>
                <w:b/>
                <w:bCs/>
                <w:sz w:val="24"/>
                <w:szCs w:val="24"/>
              </w:rPr>
              <w:t>post-prandiale</w:t>
            </w:r>
            <w:proofErr w:type="spellEnd"/>
            <w:r w:rsidRPr="00134B81">
              <w:rPr>
                <w:rFonts w:ascii="Agency FB" w:eastAsia="Arial" w:hAnsi="Agency FB" w:cs="Arial"/>
                <w:b/>
                <w:bCs/>
                <w:sz w:val="24"/>
                <w:szCs w:val="24"/>
              </w:rPr>
              <w:t>.</w:t>
            </w:r>
          </w:p>
          <w:p w:rsidR="00134B81" w:rsidRPr="00134B81" w:rsidRDefault="00134B81" w:rsidP="00134B81">
            <w:pPr>
              <w:rPr>
                <w:rFonts w:ascii="Agency FB" w:eastAsia="Arial" w:hAnsi="Agency FB" w:cs="Arial"/>
                <w:b/>
                <w:bCs/>
                <w:sz w:val="24"/>
                <w:szCs w:val="24"/>
              </w:rPr>
            </w:pPr>
          </w:p>
          <w:p w:rsidR="00134B81" w:rsidRPr="00134B81" w:rsidRDefault="00134B81" w:rsidP="00134B81">
            <w:pPr>
              <w:ind w:left="360"/>
              <w:rPr>
                <w:rFonts w:ascii="Agency FB" w:hAnsi="Agency FB"/>
                <w:sz w:val="24"/>
                <w:szCs w:val="24"/>
              </w:rPr>
            </w:pPr>
            <w:r>
              <w:rPr>
                <w:rFonts w:ascii="Agency FB" w:hAnsi="Agency FB"/>
                <w:sz w:val="24"/>
                <w:szCs w:val="24"/>
              </w:rPr>
              <w:t xml:space="preserve"> </w:t>
            </w:r>
          </w:p>
          <w:p w:rsidR="00EB4CB5" w:rsidRDefault="00EB4CB5" w:rsidP="00EB4CB5">
            <w:pPr>
              <w:spacing w:line="239" w:lineRule="auto"/>
              <w:rPr>
                <w:b/>
                <w:bCs/>
                <w:sz w:val="28"/>
                <w:szCs w:val="28"/>
              </w:rPr>
            </w:pPr>
          </w:p>
        </w:tc>
      </w:tr>
      <w:tr w:rsidR="00EB4CB5" w:rsidTr="00EB4CB5">
        <w:tc>
          <w:tcPr>
            <w:tcW w:w="5095" w:type="dxa"/>
          </w:tcPr>
          <w:p w:rsidR="00EB4CB5" w:rsidRPr="00DB057F" w:rsidRDefault="00134B81" w:rsidP="00EB4CB5">
            <w:pPr>
              <w:tabs>
                <w:tab w:val="left" w:pos="975"/>
              </w:tabs>
              <w:rPr>
                <w:rFonts w:ascii="Comic Sans MS" w:hAnsi="Comic Sans MS"/>
                <w:b/>
                <w:bCs/>
                <w:color w:val="548DD4" w:themeColor="text2" w:themeTint="99"/>
                <w:sz w:val="32"/>
                <w:szCs w:val="32"/>
              </w:rPr>
            </w:pPr>
            <w:r w:rsidRPr="00DB057F">
              <w:rPr>
                <w:rFonts w:ascii="Comic Sans MS" w:hAnsi="Comic Sans MS"/>
                <w:b/>
                <w:bCs/>
                <w:color w:val="548DD4" w:themeColor="text2" w:themeTint="99"/>
                <w:sz w:val="32"/>
                <w:szCs w:val="32"/>
              </w:rPr>
              <w:t>Pharmacocinétique</w:t>
            </w:r>
          </w:p>
        </w:tc>
        <w:tc>
          <w:tcPr>
            <w:tcW w:w="5095" w:type="dxa"/>
          </w:tcPr>
          <w:p w:rsidR="00134B81" w:rsidRPr="00134B81" w:rsidRDefault="00134B81" w:rsidP="00134B81">
            <w:pPr>
              <w:tabs>
                <w:tab w:val="left" w:pos="400"/>
              </w:tabs>
              <w:spacing w:line="239" w:lineRule="auto"/>
              <w:jc w:val="both"/>
              <w:rPr>
                <w:rFonts w:ascii="Agency FB" w:eastAsia="Wingdings" w:hAnsi="Agency FB" w:cs="Wingdings"/>
                <w:b/>
                <w:bCs/>
                <w:sz w:val="24"/>
                <w:szCs w:val="24"/>
                <w:vertAlign w:val="superscript"/>
              </w:rPr>
            </w:pPr>
            <w:r w:rsidRPr="00134B81">
              <w:rPr>
                <w:rFonts w:ascii="Agency FB" w:eastAsia="Arial" w:hAnsi="Agency FB" w:cs="Arial"/>
                <w:b/>
                <w:bCs/>
                <w:sz w:val="24"/>
                <w:szCs w:val="24"/>
              </w:rPr>
              <w:t>La biodisponibilité 80-90%.</w:t>
            </w:r>
          </w:p>
          <w:p w:rsidR="00134B81" w:rsidRPr="00134B81" w:rsidRDefault="00134B81" w:rsidP="00134B81">
            <w:pPr>
              <w:spacing w:line="378" w:lineRule="exact"/>
              <w:rPr>
                <w:rFonts w:ascii="Agency FB" w:eastAsia="Wingdings" w:hAnsi="Agency FB" w:cs="Wingdings"/>
                <w:b/>
                <w:bCs/>
                <w:sz w:val="24"/>
                <w:szCs w:val="24"/>
                <w:vertAlign w:val="superscript"/>
              </w:rPr>
            </w:pPr>
          </w:p>
          <w:p w:rsidR="00134B81" w:rsidRPr="00134B81" w:rsidRDefault="00134B81" w:rsidP="00134B81">
            <w:pPr>
              <w:tabs>
                <w:tab w:val="left" w:pos="400"/>
              </w:tabs>
              <w:spacing w:line="181" w:lineRule="auto"/>
              <w:jc w:val="both"/>
              <w:rPr>
                <w:rFonts w:ascii="Agency FB" w:eastAsia="Wingdings" w:hAnsi="Agency FB" w:cs="Wingdings"/>
                <w:b/>
                <w:bCs/>
                <w:sz w:val="24"/>
                <w:szCs w:val="24"/>
                <w:vertAlign w:val="superscript"/>
              </w:rPr>
            </w:pPr>
            <w:r w:rsidRPr="00134B81">
              <w:rPr>
                <w:rFonts w:ascii="Agency FB" w:eastAsia="Arial" w:hAnsi="Agency FB" w:cs="Arial"/>
                <w:b/>
                <w:bCs/>
                <w:sz w:val="24"/>
                <w:szCs w:val="24"/>
              </w:rPr>
              <w:t>faiblement liées aux protéines plasmatiques.</w:t>
            </w:r>
          </w:p>
          <w:p w:rsidR="00134B81" w:rsidRPr="00134B81" w:rsidRDefault="00134B81" w:rsidP="00134B81">
            <w:pPr>
              <w:spacing w:line="375" w:lineRule="exact"/>
              <w:rPr>
                <w:rFonts w:ascii="Agency FB" w:eastAsia="Wingdings" w:hAnsi="Agency FB" w:cs="Wingdings"/>
                <w:b/>
                <w:bCs/>
                <w:sz w:val="24"/>
                <w:szCs w:val="24"/>
                <w:vertAlign w:val="superscript"/>
              </w:rPr>
            </w:pPr>
          </w:p>
          <w:p w:rsidR="00134B81" w:rsidRPr="00134B81" w:rsidRDefault="00134B81" w:rsidP="00134B81">
            <w:pPr>
              <w:tabs>
                <w:tab w:val="left" w:pos="400"/>
              </w:tabs>
              <w:spacing w:line="180" w:lineRule="auto"/>
              <w:jc w:val="both"/>
              <w:rPr>
                <w:rFonts w:ascii="Agency FB" w:eastAsia="Wingdings" w:hAnsi="Agency FB" w:cs="Wingdings"/>
                <w:b/>
                <w:bCs/>
                <w:sz w:val="24"/>
                <w:szCs w:val="24"/>
                <w:vertAlign w:val="superscript"/>
              </w:rPr>
            </w:pPr>
            <w:r w:rsidRPr="00134B81">
              <w:rPr>
                <w:rFonts w:ascii="Agency FB" w:eastAsia="Arial" w:hAnsi="Agency FB" w:cs="Arial"/>
                <w:b/>
                <w:bCs/>
                <w:sz w:val="24"/>
                <w:szCs w:val="24"/>
              </w:rPr>
              <w:t>élimination rénale sous forme inchangée.</w:t>
            </w:r>
          </w:p>
          <w:p w:rsidR="00EB4CB5" w:rsidRDefault="00EB4CB5" w:rsidP="00EB4CB5">
            <w:pPr>
              <w:tabs>
                <w:tab w:val="left" w:pos="975"/>
              </w:tabs>
              <w:rPr>
                <w:b/>
                <w:bCs/>
                <w:sz w:val="28"/>
                <w:szCs w:val="28"/>
              </w:rPr>
            </w:pPr>
          </w:p>
        </w:tc>
      </w:tr>
      <w:tr w:rsidR="00EB4CB5" w:rsidTr="00EB4CB5">
        <w:tc>
          <w:tcPr>
            <w:tcW w:w="5095" w:type="dxa"/>
          </w:tcPr>
          <w:p w:rsidR="00EB4CB5" w:rsidRPr="00DB057F" w:rsidRDefault="00134B81" w:rsidP="00EB4CB5">
            <w:pPr>
              <w:tabs>
                <w:tab w:val="left" w:pos="975"/>
              </w:tabs>
              <w:rPr>
                <w:rFonts w:ascii="Comic Sans MS" w:hAnsi="Comic Sans MS"/>
                <w:b/>
                <w:bCs/>
                <w:color w:val="548DD4" w:themeColor="text2" w:themeTint="99"/>
                <w:sz w:val="32"/>
                <w:szCs w:val="32"/>
              </w:rPr>
            </w:pPr>
            <w:r w:rsidRPr="00DB057F">
              <w:rPr>
                <w:rFonts w:ascii="Comic Sans MS" w:hAnsi="Comic Sans MS"/>
                <w:b/>
                <w:bCs/>
                <w:color w:val="548DD4" w:themeColor="text2" w:themeTint="99"/>
                <w:sz w:val="32"/>
                <w:szCs w:val="32"/>
              </w:rPr>
              <w:t>Effets indésirables</w:t>
            </w:r>
          </w:p>
        </w:tc>
        <w:tc>
          <w:tcPr>
            <w:tcW w:w="5095" w:type="dxa"/>
          </w:tcPr>
          <w:p w:rsidR="00134B81" w:rsidRPr="00134B81" w:rsidRDefault="00134B81" w:rsidP="00134B81">
            <w:pPr>
              <w:rPr>
                <w:rFonts w:ascii="Agency FB" w:hAnsi="Agency FB"/>
                <w:b/>
                <w:bCs/>
                <w:sz w:val="24"/>
                <w:szCs w:val="24"/>
              </w:rPr>
            </w:pPr>
            <w:r w:rsidRPr="00134B81">
              <w:rPr>
                <w:rFonts w:ascii="Agency FB" w:eastAsia="Arial" w:hAnsi="Agency FB" w:cs="Arial"/>
                <w:b/>
                <w:bCs/>
                <w:sz w:val="24"/>
                <w:szCs w:val="24"/>
              </w:rPr>
              <w:t>o Troubles digestifs (nausées, constipation, diarrhée, douleurs abdominales)</w:t>
            </w:r>
          </w:p>
          <w:p w:rsidR="00134B81" w:rsidRPr="00134B81" w:rsidRDefault="00134B81" w:rsidP="00134B81">
            <w:pPr>
              <w:spacing w:line="234" w:lineRule="exact"/>
              <w:rPr>
                <w:rFonts w:ascii="Agency FB" w:hAnsi="Agency FB"/>
                <w:b/>
                <w:bCs/>
                <w:sz w:val="24"/>
                <w:szCs w:val="24"/>
              </w:rPr>
            </w:pPr>
          </w:p>
          <w:p w:rsidR="00134B81" w:rsidRPr="00134B81" w:rsidRDefault="00134B81" w:rsidP="00134B81">
            <w:pPr>
              <w:rPr>
                <w:rFonts w:ascii="Agency FB" w:hAnsi="Agency FB"/>
                <w:b/>
                <w:bCs/>
                <w:sz w:val="24"/>
                <w:szCs w:val="24"/>
              </w:rPr>
            </w:pPr>
            <w:r w:rsidRPr="00134B81">
              <w:rPr>
                <w:rFonts w:ascii="Agency FB" w:eastAsia="Arial" w:hAnsi="Agency FB" w:cs="Arial"/>
                <w:b/>
                <w:bCs/>
                <w:sz w:val="24"/>
                <w:szCs w:val="24"/>
              </w:rPr>
              <w:t>o Infections des voies respiratoires hautes</w:t>
            </w:r>
          </w:p>
          <w:p w:rsidR="00134B81" w:rsidRPr="00134B81" w:rsidRDefault="00134B81" w:rsidP="00134B81">
            <w:pPr>
              <w:spacing w:line="234" w:lineRule="exact"/>
              <w:rPr>
                <w:rFonts w:ascii="Agency FB" w:hAnsi="Agency FB"/>
                <w:b/>
                <w:bCs/>
                <w:sz w:val="24"/>
                <w:szCs w:val="24"/>
              </w:rPr>
            </w:pPr>
          </w:p>
          <w:p w:rsidR="00134B81" w:rsidRPr="00134B81" w:rsidRDefault="00134B81" w:rsidP="00134B81">
            <w:pPr>
              <w:spacing w:line="239" w:lineRule="auto"/>
              <w:rPr>
                <w:rFonts w:ascii="Agency FB" w:hAnsi="Agency FB"/>
                <w:b/>
                <w:bCs/>
                <w:sz w:val="24"/>
                <w:szCs w:val="24"/>
              </w:rPr>
            </w:pPr>
            <w:r w:rsidRPr="00134B81">
              <w:rPr>
                <w:rFonts w:ascii="Agency FB" w:eastAsia="Arial" w:hAnsi="Agency FB" w:cs="Arial"/>
                <w:b/>
                <w:bCs/>
                <w:sz w:val="24"/>
                <w:szCs w:val="24"/>
              </w:rPr>
              <w:t xml:space="preserve">o Troubles </w:t>
            </w:r>
            <w:proofErr w:type="spellStart"/>
            <w:r w:rsidRPr="00134B81">
              <w:rPr>
                <w:rFonts w:ascii="Agency FB" w:eastAsia="Arial" w:hAnsi="Agency FB" w:cs="Arial"/>
                <w:b/>
                <w:bCs/>
                <w:sz w:val="24"/>
                <w:szCs w:val="24"/>
              </w:rPr>
              <w:t>musculosquelettiques</w:t>
            </w:r>
            <w:proofErr w:type="spellEnd"/>
          </w:p>
          <w:p w:rsidR="00134B81" w:rsidRPr="00134B81" w:rsidRDefault="00134B81" w:rsidP="00134B81">
            <w:pPr>
              <w:spacing w:line="236" w:lineRule="exact"/>
              <w:rPr>
                <w:rFonts w:ascii="Agency FB" w:hAnsi="Agency FB"/>
                <w:b/>
                <w:bCs/>
                <w:sz w:val="24"/>
                <w:szCs w:val="24"/>
              </w:rPr>
            </w:pPr>
          </w:p>
          <w:p w:rsidR="00134B81" w:rsidRPr="00134B81" w:rsidRDefault="00134B81" w:rsidP="00134B81">
            <w:pPr>
              <w:rPr>
                <w:rFonts w:ascii="Agency FB" w:hAnsi="Agency FB"/>
                <w:b/>
                <w:bCs/>
                <w:sz w:val="24"/>
                <w:szCs w:val="24"/>
              </w:rPr>
            </w:pPr>
            <w:r w:rsidRPr="00134B81">
              <w:rPr>
                <w:rFonts w:ascii="Agency FB" w:eastAsia="Arial" w:hAnsi="Agency FB" w:cs="Arial"/>
                <w:b/>
                <w:bCs/>
                <w:sz w:val="24"/>
                <w:szCs w:val="24"/>
              </w:rPr>
              <w:t>o Réactions d’hypersensibilité : anaphylaxie, toxidermies exfoliatives,</w:t>
            </w:r>
          </w:p>
          <w:p w:rsidR="00134B81" w:rsidRPr="00134B81" w:rsidRDefault="00134B81" w:rsidP="00134B81">
            <w:pPr>
              <w:spacing w:line="120" w:lineRule="exact"/>
              <w:rPr>
                <w:rFonts w:ascii="Agency FB" w:hAnsi="Agency FB"/>
                <w:b/>
                <w:bCs/>
                <w:sz w:val="24"/>
                <w:szCs w:val="24"/>
              </w:rPr>
            </w:pPr>
          </w:p>
          <w:p w:rsidR="00134B81" w:rsidRPr="00134B81" w:rsidRDefault="00134B81" w:rsidP="00134B81">
            <w:pPr>
              <w:spacing w:line="239" w:lineRule="auto"/>
              <w:rPr>
                <w:rFonts w:ascii="Agency FB" w:hAnsi="Agency FB"/>
                <w:b/>
                <w:bCs/>
                <w:sz w:val="24"/>
                <w:szCs w:val="24"/>
              </w:rPr>
            </w:pPr>
            <w:r w:rsidRPr="00134B81">
              <w:rPr>
                <w:rFonts w:ascii="Agency FB" w:eastAsia="Arial" w:hAnsi="Agency FB" w:cs="Arial"/>
                <w:b/>
                <w:bCs/>
                <w:sz w:val="24"/>
                <w:szCs w:val="24"/>
              </w:rPr>
              <w:t>ex;</w:t>
            </w:r>
            <w:proofErr w:type="gramStart"/>
            <w:r w:rsidRPr="00134B81">
              <w:rPr>
                <w:rFonts w:ascii="Agency FB" w:eastAsia="Arial" w:hAnsi="Agency FB" w:cs="Arial"/>
                <w:b/>
                <w:bCs/>
                <w:sz w:val="24"/>
                <w:szCs w:val="24"/>
              </w:rPr>
              <w:t>:Stevens</w:t>
            </w:r>
            <w:proofErr w:type="gramEnd"/>
            <w:r w:rsidRPr="00134B81">
              <w:rPr>
                <w:rFonts w:ascii="Agency FB" w:eastAsia="Arial" w:hAnsi="Agency FB" w:cs="Arial"/>
                <w:b/>
                <w:bCs/>
                <w:sz w:val="24"/>
                <w:szCs w:val="24"/>
              </w:rPr>
              <w:t xml:space="preserve"> Johnson)</w:t>
            </w:r>
          </w:p>
          <w:p w:rsidR="00EB4CB5" w:rsidRDefault="00EB4CB5" w:rsidP="00EB4CB5">
            <w:pPr>
              <w:tabs>
                <w:tab w:val="left" w:pos="975"/>
              </w:tabs>
              <w:rPr>
                <w:b/>
                <w:bCs/>
                <w:sz w:val="28"/>
                <w:szCs w:val="28"/>
              </w:rPr>
            </w:pPr>
          </w:p>
        </w:tc>
      </w:tr>
      <w:tr w:rsidR="00EB4CB5" w:rsidTr="00EB4CB5">
        <w:tc>
          <w:tcPr>
            <w:tcW w:w="5095" w:type="dxa"/>
          </w:tcPr>
          <w:p w:rsidR="00886703" w:rsidRPr="00DB057F" w:rsidRDefault="00886703" w:rsidP="00EB4CB5">
            <w:pPr>
              <w:tabs>
                <w:tab w:val="left" w:pos="975"/>
              </w:tabs>
              <w:rPr>
                <w:rFonts w:ascii="Comic Sans MS" w:hAnsi="Comic Sans MS"/>
                <w:b/>
                <w:bCs/>
                <w:color w:val="548DD4" w:themeColor="text2" w:themeTint="99"/>
                <w:sz w:val="32"/>
                <w:szCs w:val="32"/>
              </w:rPr>
            </w:pPr>
          </w:p>
          <w:p w:rsidR="00EB4CB5" w:rsidRPr="00DB057F" w:rsidRDefault="00134B81" w:rsidP="00EB4CB5">
            <w:pPr>
              <w:tabs>
                <w:tab w:val="left" w:pos="975"/>
              </w:tabs>
              <w:rPr>
                <w:rFonts w:ascii="Comic Sans MS" w:hAnsi="Comic Sans MS"/>
                <w:b/>
                <w:bCs/>
                <w:color w:val="548DD4" w:themeColor="text2" w:themeTint="99"/>
                <w:sz w:val="32"/>
                <w:szCs w:val="32"/>
              </w:rPr>
            </w:pPr>
            <w:r w:rsidRPr="00DB057F">
              <w:rPr>
                <w:rFonts w:ascii="Comic Sans MS" w:hAnsi="Comic Sans MS"/>
                <w:b/>
                <w:bCs/>
                <w:color w:val="548DD4" w:themeColor="text2" w:themeTint="99"/>
                <w:sz w:val="32"/>
                <w:szCs w:val="32"/>
              </w:rPr>
              <w:t>Contre-indications</w:t>
            </w:r>
          </w:p>
        </w:tc>
        <w:tc>
          <w:tcPr>
            <w:tcW w:w="5095" w:type="dxa"/>
          </w:tcPr>
          <w:p w:rsidR="00886703" w:rsidRDefault="00886703" w:rsidP="00134B81">
            <w:pPr>
              <w:tabs>
                <w:tab w:val="left" w:pos="240"/>
              </w:tabs>
              <w:jc w:val="both"/>
              <w:rPr>
                <w:rFonts w:ascii="Agency FB" w:eastAsia="Arial" w:hAnsi="Agency FB" w:cs="Arial"/>
                <w:b/>
                <w:bCs/>
                <w:sz w:val="24"/>
                <w:szCs w:val="24"/>
              </w:rPr>
            </w:pPr>
          </w:p>
          <w:p w:rsidR="00886703" w:rsidRDefault="00886703" w:rsidP="00134B81">
            <w:pPr>
              <w:tabs>
                <w:tab w:val="left" w:pos="240"/>
              </w:tabs>
              <w:jc w:val="both"/>
              <w:rPr>
                <w:rFonts w:ascii="Agency FB" w:eastAsia="Arial" w:hAnsi="Agency FB" w:cs="Arial"/>
                <w:b/>
                <w:bCs/>
                <w:sz w:val="24"/>
                <w:szCs w:val="24"/>
              </w:rPr>
            </w:pPr>
          </w:p>
          <w:p w:rsidR="00134B81" w:rsidRPr="00134B81" w:rsidRDefault="00134B81" w:rsidP="00134B81">
            <w:pPr>
              <w:tabs>
                <w:tab w:val="left" w:pos="240"/>
              </w:tabs>
              <w:jc w:val="both"/>
              <w:rPr>
                <w:rFonts w:ascii="Agency FB" w:eastAsia="Arial" w:hAnsi="Agency FB" w:cs="Arial"/>
                <w:b/>
                <w:bCs/>
                <w:sz w:val="24"/>
                <w:szCs w:val="24"/>
              </w:rPr>
            </w:pPr>
            <w:r w:rsidRPr="00134B81">
              <w:rPr>
                <w:rFonts w:ascii="Agency FB" w:eastAsia="Arial" w:hAnsi="Agency FB" w:cs="Arial"/>
                <w:b/>
                <w:bCs/>
                <w:sz w:val="24"/>
                <w:szCs w:val="24"/>
              </w:rPr>
              <w:t>Hypersensibilité (principe actif ou excipient)</w:t>
            </w:r>
          </w:p>
          <w:p w:rsidR="00134B81" w:rsidRPr="00134B81" w:rsidRDefault="00134B81" w:rsidP="00134B81">
            <w:pPr>
              <w:spacing w:line="260" w:lineRule="exact"/>
              <w:rPr>
                <w:rFonts w:ascii="Agency FB" w:eastAsia="Arial" w:hAnsi="Agency FB" w:cs="Arial"/>
                <w:b/>
                <w:bCs/>
                <w:sz w:val="24"/>
                <w:szCs w:val="24"/>
              </w:rPr>
            </w:pPr>
          </w:p>
          <w:p w:rsidR="00134B81" w:rsidRPr="00134B81" w:rsidRDefault="00134B81" w:rsidP="00134B81">
            <w:pPr>
              <w:tabs>
                <w:tab w:val="left" w:pos="260"/>
              </w:tabs>
              <w:jc w:val="both"/>
              <w:rPr>
                <w:rFonts w:ascii="Agency FB" w:eastAsia="Arial" w:hAnsi="Agency FB" w:cs="Arial"/>
                <w:b/>
                <w:bCs/>
                <w:sz w:val="24"/>
                <w:szCs w:val="24"/>
              </w:rPr>
            </w:pPr>
            <w:r w:rsidRPr="00134B81">
              <w:rPr>
                <w:rFonts w:ascii="Agency FB" w:eastAsia="Arial" w:hAnsi="Agency FB" w:cs="Arial"/>
                <w:b/>
                <w:bCs/>
                <w:sz w:val="24"/>
                <w:szCs w:val="24"/>
              </w:rPr>
              <w:t xml:space="preserve">Patient en </w:t>
            </w:r>
            <w:proofErr w:type="spellStart"/>
            <w:r w:rsidRPr="00134B81">
              <w:rPr>
                <w:rFonts w:ascii="Agency FB" w:eastAsia="Arial" w:hAnsi="Agency FB" w:cs="Arial"/>
                <w:b/>
                <w:bCs/>
                <w:sz w:val="24"/>
                <w:szCs w:val="24"/>
              </w:rPr>
              <w:t>acido-cétose</w:t>
            </w:r>
            <w:proofErr w:type="spellEnd"/>
            <w:r w:rsidRPr="00134B81">
              <w:rPr>
                <w:rFonts w:ascii="Agency FB" w:eastAsia="Arial" w:hAnsi="Agency FB" w:cs="Arial"/>
                <w:b/>
                <w:bCs/>
                <w:sz w:val="24"/>
                <w:szCs w:val="24"/>
              </w:rPr>
              <w:t xml:space="preserve"> diabétique</w:t>
            </w:r>
          </w:p>
          <w:p w:rsidR="00134B81" w:rsidRDefault="00134B81" w:rsidP="00134B81">
            <w:pPr>
              <w:tabs>
                <w:tab w:val="left" w:pos="260"/>
              </w:tabs>
              <w:jc w:val="both"/>
              <w:rPr>
                <w:rFonts w:ascii="Agency FB" w:eastAsia="Arial" w:hAnsi="Agency FB" w:cs="Arial"/>
                <w:b/>
                <w:bCs/>
                <w:sz w:val="24"/>
                <w:szCs w:val="24"/>
              </w:rPr>
            </w:pPr>
          </w:p>
          <w:p w:rsidR="00134B81" w:rsidRPr="00134B81" w:rsidRDefault="00134B81" w:rsidP="00134B81">
            <w:pPr>
              <w:tabs>
                <w:tab w:val="left" w:pos="260"/>
              </w:tabs>
              <w:jc w:val="both"/>
              <w:rPr>
                <w:rFonts w:ascii="Agency FB" w:eastAsia="Arial" w:hAnsi="Agency FB" w:cs="Arial"/>
                <w:b/>
                <w:bCs/>
                <w:sz w:val="24"/>
                <w:szCs w:val="24"/>
              </w:rPr>
            </w:pPr>
            <w:r w:rsidRPr="00134B81">
              <w:rPr>
                <w:rFonts w:ascii="Agency FB" w:eastAsia="Arial" w:hAnsi="Agency FB" w:cs="Arial"/>
                <w:b/>
                <w:bCs/>
                <w:sz w:val="24"/>
                <w:szCs w:val="24"/>
              </w:rPr>
              <w:t>Grossesse</w:t>
            </w:r>
          </w:p>
          <w:p w:rsidR="00134B81" w:rsidRPr="00134B81" w:rsidRDefault="00134B81" w:rsidP="00134B81">
            <w:pPr>
              <w:spacing w:line="260" w:lineRule="exact"/>
              <w:rPr>
                <w:rFonts w:ascii="Agency FB" w:eastAsia="Arial" w:hAnsi="Agency FB" w:cs="Arial"/>
                <w:b/>
                <w:bCs/>
                <w:sz w:val="24"/>
                <w:szCs w:val="24"/>
              </w:rPr>
            </w:pPr>
          </w:p>
          <w:p w:rsidR="00134B81" w:rsidRPr="00134B81" w:rsidRDefault="00134B81" w:rsidP="00134B81">
            <w:pPr>
              <w:tabs>
                <w:tab w:val="left" w:pos="240"/>
              </w:tabs>
              <w:jc w:val="both"/>
              <w:rPr>
                <w:rFonts w:ascii="Agency FB" w:eastAsia="Arial" w:hAnsi="Agency FB" w:cs="Arial"/>
                <w:b/>
                <w:bCs/>
                <w:sz w:val="24"/>
                <w:szCs w:val="24"/>
              </w:rPr>
            </w:pPr>
            <w:r w:rsidRPr="00134B81">
              <w:rPr>
                <w:rFonts w:ascii="Agency FB" w:eastAsia="Arial" w:hAnsi="Agency FB" w:cs="Arial"/>
                <w:b/>
                <w:bCs/>
                <w:sz w:val="24"/>
                <w:szCs w:val="24"/>
              </w:rPr>
              <w:t>Allaitement</w:t>
            </w:r>
          </w:p>
          <w:p w:rsidR="00EB4CB5" w:rsidRDefault="00EB4CB5" w:rsidP="00EB4CB5">
            <w:pPr>
              <w:tabs>
                <w:tab w:val="left" w:pos="975"/>
              </w:tabs>
              <w:rPr>
                <w:b/>
                <w:bCs/>
                <w:sz w:val="28"/>
                <w:szCs w:val="28"/>
              </w:rPr>
            </w:pPr>
          </w:p>
        </w:tc>
      </w:tr>
      <w:tr w:rsidR="00EB4CB5" w:rsidTr="00EB4CB5">
        <w:tc>
          <w:tcPr>
            <w:tcW w:w="5095" w:type="dxa"/>
          </w:tcPr>
          <w:p w:rsidR="00EB4CB5" w:rsidRPr="00DB057F" w:rsidRDefault="00134B81" w:rsidP="00EB4CB5">
            <w:pPr>
              <w:tabs>
                <w:tab w:val="left" w:pos="975"/>
              </w:tabs>
              <w:rPr>
                <w:rFonts w:ascii="Comic Sans MS" w:hAnsi="Comic Sans MS"/>
                <w:b/>
                <w:bCs/>
                <w:color w:val="548DD4" w:themeColor="text2" w:themeTint="99"/>
                <w:sz w:val="32"/>
                <w:szCs w:val="32"/>
              </w:rPr>
            </w:pPr>
            <w:r w:rsidRPr="00DB057F">
              <w:rPr>
                <w:rFonts w:ascii="Comic Sans MS" w:hAnsi="Comic Sans MS"/>
                <w:b/>
                <w:bCs/>
                <w:color w:val="548DD4" w:themeColor="text2" w:themeTint="99"/>
                <w:sz w:val="32"/>
                <w:szCs w:val="32"/>
              </w:rPr>
              <w:t>Précautions d’emploi</w:t>
            </w:r>
          </w:p>
        </w:tc>
        <w:tc>
          <w:tcPr>
            <w:tcW w:w="5095" w:type="dxa"/>
          </w:tcPr>
          <w:p w:rsidR="00134B81" w:rsidRPr="00134B81" w:rsidRDefault="00134B81" w:rsidP="00134B81">
            <w:pPr>
              <w:rPr>
                <w:rFonts w:ascii="Agency FB" w:hAnsi="Agency FB"/>
                <w:b/>
                <w:bCs/>
                <w:sz w:val="24"/>
                <w:szCs w:val="24"/>
              </w:rPr>
            </w:pPr>
            <w:r w:rsidRPr="00134B81">
              <w:rPr>
                <w:rFonts w:ascii="Agency FB" w:eastAsia="Arial" w:hAnsi="Agency FB" w:cs="Arial"/>
                <w:b/>
                <w:bCs/>
                <w:sz w:val="24"/>
                <w:szCs w:val="24"/>
              </w:rPr>
              <w:t>• Risque d’hypoglycémie majoré en association avec les</w:t>
            </w:r>
          </w:p>
          <w:p w:rsidR="00134B81" w:rsidRPr="00134B81" w:rsidRDefault="00134B81" w:rsidP="00134B81">
            <w:pPr>
              <w:spacing w:line="260" w:lineRule="exact"/>
              <w:rPr>
                <w:rFonts w:ascii="Agency FB" w:hAnsi="Agency FB"/>
                <w:b/>
                <w:bCs/>
                <w:sz w:val="24"/>
                <w:szCs w:val="24"/>
              </w:rPr>
            </w:pPr>
          </w:p>
          <w:p w:rsidR="00134B81" w:rsidRPr="00134B81" w:rsidRDefault="00134B81" w:rsidP="00134B81">
            <w:pPr>
              <w:rPr>
                <w:rFonts w:ascii="Agency FB" w:hAnsi="Agency FB"/>
                <w:b/>
                <w:bCs/>
                <w:sz w:val="24"/>
                <w:szCs w:val="24"/>
              </w:rPr>
            </w:pPr>
            <w:r w:rsidRPr="00134B81">
              <w:rPr>
                <w:rFonts w:ascii="Agency FB" w:eastAsia="Arial" w:hAnsi="Agency FB" w:cs="Arial"/>
                <w:b/>
                <w:bCs/>
                <w:sz w:val="24"/>
                <w:szCs w:val="24"/>
              </w:rPr>
              <w:t>sulfamides hypoglycémiants.</w:t>
            </w:r>
          </w:p>
          <w:p w:rsidR="00134B81" w:rsidRPr="00134B81" w:rsidRDefault="00134B81" w:rsidP="00134B81">
            <w:pPr>
              <w:spacing w:line="272" w:lineRule="exact"/>
              <w:rPr>
                <w:rFonts w:ascii="Agency FB" w:hAnsi="Agency FB"/>
                <w:b/>
                <w:bCs/>
                <w:sz w:val="24"/>
                <w:szCs w:val="24"/>
              </w:rPr>
            </w:pPr>
          </w:p>
          <w:p w:rsidR="00EB4CB5" w:rsidRDefault="00134B81" w:rsidP="00134B81">
            <w:pPr>
              <w:tabs>
                <w:tab w:val="left" w:pos="975"/>
              </w:tabs>
              <w:rPr>
                <w:b/>
                <w:bCs/>
                <w:sz w:val="28"/>
                <w:szCs w:val="28"/>
              </w:rPr>
            </w:pPr>
            <w:r w:rsidRPr="00134B81">
              <w:rPr>
                <w:rFonts w:ascii="Agency FB" w:eastAsia="Arial" w:hAnsi="Agency FB" w:cs="Arial"/>
                <w:b/>
                <w:bCs/>
                <w:sz w:val="24"/>
                <w:szCs w:val="24"/>
              </w:rPr>
              <w:t>• Une réduction de la posologie du sulfamide doit être envisagée</w:t>
            </w:r>
          </w:p>
        </w:tc>
      </w:tr>
    </w:tbl>
    <w:p w:rsidR="00886703" w:rsidRDefault="00886703" w:rsidP="00886703">
      <w:pPr>
        <w:pStyle w:val="Paragraphedeliste"/>
        <w:ind w:left="418"/>
        <w:rPr>
          <w:sz w:val="28"/>
          <w:szCs w:val="28"/>
        </w:rPr>
      </w:pPr>
    </w:p>
    <w:p w:rsidR="00886703" w:rsidRPr="00886703" w:rsidRDefault="00886703" w:rsidP="00886703">
      <w:pPr>
        <w:pStyle w:val="Paragraphedeliste"/>
        <w:numPr>
          <w:ilvl w:val="0"/>
          <w:numId w:val="6"/>
        </w:numPr>
        <w:spacing w:line="248" w:lineRule="auto"/>
        <w:rPr>
          <w:color w:val="00B050"/>
          <w:sz w:val="32"/>
          <w:szCs w:val="32"/>
        </w:rPr>
      </w:pPr>
      <w:r w:rsidRPr="00886703">
        <w:rPr>
          <w:rFonts w:ascii="Arial" w:eastAsia="Arial" w:hAnsi="Arial" w:cs="Arial"/>
          <w:b/>
          <w:bCs/>
          <w:color w:val="00B050"/>
          <w:sz w:val="32"/>
          <w:szCs w:val="32"/>
        </w:rPr>
        <w:t>Les inhibiteurs de l’absorption du glucose</w:t>
      </w:r>
    </w:p>
    <w:p w:rsidR="00EB4CB5" w:rsidRDefault="00EB4CB5" w:rsidP="00886703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5095"/>
        <w:gridCol w:w="5095"/>
      </w:tblGrid>
      <w:tr w:rsidR="00886703" w:rsidTr="00886703">
        <w:tc>
          <w:tcPr>
            <w:tcW w:w="5095" w:type="dxa"/>
          </w:tcPr>
          <w:p w:rsidR="00886703" w:rsidRPr="00DB057F" w:rsidRDefault="00886703" w:rsidP="00886703">
            <w:pPr>
              <w:rPr>
                <w:rFonts w:ascii="Comic Sans MS" w:hAnsi="Comic Sans MS"/>
                <w:b/>
                <w:bCs/>
                <w:color w:val="548DD4" w:themeColor="text2" w:themeTint="99"/>
                <w:sz w:val="32"/>
                <w:szCs w:val="32"/>
              </w:rPr>
            </w:pPr>
            <w:r w:rsidRPr="00DB057F">
              <w:rPr>
                <w:rFonts w:ascii="Comic Sans MS" w:hAnsi="Comic Sans MS"/>
                <w:b/>
                <w:bCs/>
                <w:color w:val="548DD4" w:themeColor="text2" w:themeTint="99"/>
                <w:sz w:val="32"/>
                <w:szCs w:val="32"/>
              </w:rPr>
              <w:t>Molécule et spécialité</w:t>
            </w:r>
            <w:r w:rsidR="00DB057F">
              <w:rPr>
                <w:rFonts w:ascii="Comic Sans MS" w:hAnsi="Comic Sans MS"/>
                <w:b/>
                <w:bCs/>
                <w:color w:val="548DD4" w:themeColor="text2" w:themeTint="99"/>
                <w:sz w:val="32"/>
                <w:szCs w:val="32"/>
              </w:rPr>
              <w:t>s</w:t>
            </w:r>
          </w:p>
        </w:tc>
        <w:tc>
          <w:tcPr>
            <w:tcW w:w="5095" w:type="dxa"/>
          </w:tcPr>
          <w:p w:rsidR="00886703" w:rsidRPr="00886703" w:rsidRDefault="00886703" w:rsidP="00886703">
            <w:pPr>
              <w:rPr>
                <w:rFonts w:ascii="Agency FB" w:hAnsi="Agency FB"/>
                <w:sz w:val="24"/>
                <w:szCs w:val="24"/>
              </w:rPr>
            </w:pPr>
            <w:proofErr w:type="spellStart"/>
            <w:r w:rsidRPr="00886703">
              <w:rPr>
                <w:rFonts w:ascii="Agency FB" w:eastAsia="Arial" w:hAnsi="Agency FB" w:cs="Arial"/>
                <w:sz w:val="24"/>
                <w:szCs w:val="24"/>
              </w:rPr>
              <w:t>Acarbose</w:t>
            </w:r>
            <w:proofErr w:type="spellEnd"/>
            <w:r w:rsidRPr="00886703">
              <w:rPr>
                <w:rFonts w:ascii="Agency FB" w:eastAsia="Arial" w:hAnsi="Agency FB" w:cs="Arial"/>
                <w:sz w:val="24"/>
                <w:szCs w:val="24"/>
              </w:rPr>
              <w:t xml:space="preserve">  </w:t>
            </w:r>
            <w:r w:rsidRPr="00886703">
              <w:rPr>
                <w:rFonts w:ascii="Agency FB" w:eastAsia="Arial" w:hAnsi="Agency FB" w:cs="Arial"/>
                <w:b/>
                <w:bCs/>
                <w:sz w:val="24"/>
                <w:szCs w:val="24"/>
              </w:rPr>
              <w:t>GLUCOR</w:t>
            </w:r>
            <w:r w:rsidRPr="00886703">
              <w:rPr>
                <w:rFonts w:ascii="Agency FB" w:eastAsia="Tahoma" w:hAnsi="Agency FB" w:cs="Tahoma"/>
                <w:sz w:val="24"/>
                <w:szCs w:val="24"/>
                <w:vertAlign w:val="superscript"/>
              </w:rPr>
              <w:t>®</w:t>
            </w:r>
          </w:p>
          <w:p w:rsidR="00886703" w:rsidRPr="00886703" w:rsidRDefault="00886703" w:rsidP="00886703">
            <w:pPr>
              <w:rPr>
                <w:rFonts w:ascii="Agency FB" w:hAnsi="Agency FB"/>
                <w:sz w:val="24"/>
                <w:szCs w:val="24"/>
              </w:rPr>
            </w:pPr>
            <w:proofErr w:type="spellStart"/>
            <w:r w:rsidRPr="00886703">
              <w:rPr>
                <w:rFonts w:ascii="Agency FB" w:eastAsia="Arial" w:hAnsi="Agency FB" w:cs="Arial"/>
                <w:sz w:val="24"/>
                <w:szCs w:val="24"/>
              </w:rPr>
              <w:t>Miglitol</w:t>
            </w:r>
            <w:proofErr w:type="spellEnd"/>
            <w:r w:rsidRPr="00886703">
              <w:rPr>
                <w:rFonts w:ascii="Agency FB" w:eastAsia="Arial" w:hAnsi="Agency FB" w:cs="Arial"/>
                <w:sz w:val="24"/>
                <w:szCs w:val="24"/>
              </w:rPr>
              <w:t xml:space="preserve"> </w:t>
            </w:r>
            <w:r w:rsidRPr="00886703">
              <w:rPr>
                <w:rFonts w:ascii="Agency FB" w:eastAsia="Arial" w:hAnsi="Agency FB" w:cs="Arial"/>
                <w:b/>
                <w:bCs/>
                <w:sz w:val="24"/>
                <w:szCs w:val="24"/>
              </w:rPr>
              <w:t>DIASTABOL</w:t>
            </w:r>
            <w:r w:rsidRPr="00886703">
              <w:rPr>
                <w:rFonts w:ascii="Agency FB" w:eastAsia="Tahoma" w:hAnsi="Agency FB" w:cs="Tahoma"/>
                <w:sz w:val="24"/>
                <w:szCs w:val="24"/>
                <w:vertAlign w:val="superscript"/>
              </w:rPr>
              <w:t>®</w:t>
            </w:r>
          </w:p>
          <w:p w:rsidR="00886703" w:rsidRDefault="00886703" w:rsidP="00886703"/>
        </w:tc>
      </w:tr>
      <w:tr w:rsidR="00886703" w:rsidTr="00886703">
        <w:tc>
          <w:tcPr>
            <w:tcW w:w="5095" w:type="dxa"/>
          </w:tcPr>
          <w:p w:rsidR="00886703" w:rsidRPr="00DB057F" w:rsidRDefault="00886703" w:rsidP="00886703">
            <w:pPr>
              <w:rPr>
                <w:rFonts w:ascii="Comic Sans MS" w:hAnsi="Comic Sans MS"/>
                <w:b/>
                <w:bCs/>
                <w:color w:val="548DD4" w:themeColor="text2" w:themeTint="99"/>
                <w:sz w:val="32"/>
                <w:szCs w:val="32"/>
              </w:rPr>
            </w:pPr>
            <w:r w:rsidRPr="00DB057F">
              <w:rPr>
                <w:rFonts w:ascii="Comic Sans MS" w:eastAsia="Arial" w:hAnsi="Comic Sans MS" w:cs="Arial"/>
                <w:b/>
                <w:bCs/>
                <w:color w:val="548DD4" w:themeColor="text2" w:themeTint="99"/>
                <w:sz w:val="32"/>
                <w:szCs w:val="32"/>
              </w:rPr>
              <w:t>Mécanisme d’action:</w:t>
            </w:r>
          </w:p>
          <w:p w:rsidR="00886703" w:rsidRPr="00DB057F" w:rsidRDefault="00886703" w:rsidP="00886703">
            <w:pPr>
              <w:rPr>
                <w:rFonts w:ascii="Comic Sans MS" w:hAnsi="Comic Sans MS"/>
                <w:b/>
                <w:bCs/>
                <w:color w:val="548DD4" w:themeColor="text2" w:themeTint="99"/>
                <w:sz w:val="32"/>
                <w:szCs w:val="32"/>
              </w:rPr>
            </w:pPr>
          </w:p>
        </w:tc>
        <w:tc>
          <w:tcPr>
            <w:tcW w:w="5095" w:type="dxa"/>
          </w:tcPr>
          <w:p w:rsidR="00886703" w:rsidRPr="00886703" w:rsidRDefault="00886703" w:rsidP="00886703">
            <w:pPr>
              <w:spacing w:line="239" w:lineRule="auto"/>
              <w:rPr>
                <w:rFonts w:ascii="Agency FB" w:hAnsi="Agency FB"/>
                <w:b/>
                <w:bCs/>
              </w:rPr>
            </w:pPr>
            <w:r w:rsidRPr="00886703">
              <w:rPr>
                <w:rFonts w:ascii="Agency FB" w:eastAsia="Arial" w:hAnsi="Agency FB" w:cs="Arial"/>
                <w:b/>
                <w:bCs/>
              </w:rPr>
              <w:t>Au niveau intestinal</w:t>
            </w:r>
          </w:p>
          <w:p w:rsidR="00886703" w:rsidRPr="00886703" w:rsidRDefault="00886703" w:rsidP="00886703">
            <w:pPr>
              <w:spacing w:line="20" w:lineRule="exact"/>
              <w:rPr>
                <w:rFonts w:ascii="Agency FB" w:hAnsi="Agency FB"/>
                <w:b/>
                <w:bCs/>
              </w:rPr>
            </w:pPr>
          </w:p>
          <w:p w:rsidR="00886703" w:rsidRPr="00886703" w:rsidRDefault="00886703" w:rsidP="00886703">
            <w:pPr>
              <w:numPr>
                <w:ilvl w:val="0"/>
                <w:numId w:val="22"/>
              </w:numPr>
              <w:tabs>
                <w:tab w:val="left" w:pos="320"/>
              </w:tabs>
              <w:spacing w:line="239" w:lineRule="auto"/>
              <w:ind w:left="320" w:hanging="318"/>
              <w:jc w:val="both"/>
              <w:rPr>
                <w:rFonts w:ascii="Agency FB" w:eastAsia="Arial" w:hAnsi="Agency FB" w:cs="Arial"/>
                <w:b/>
                <w:bCs/>
              </w:rPr>
            </w:pPr>
            <w:r w:rsidRPr="00886703">
              <w:rPr>
                <w:rFonts w:ascii="Agency FB" w:eastAsia="Arial" w:hAnsi="Agency FB" w:cs="Arial"/>
                <w:b/>
                <w:bCs/>
              </w:rPr>
              <w:t>inhibition compétitive des alpha-</w:t>
            </w:r>
            <w:proofErr w:type="spellStart"/>
            <w:r w:rsidRPr="00886703">
              <w:rPr>
                <w:rFonts w:ascii="Agency FB" w:eastAsia="Arial" w:hAnsi="Agency FB" w:cs="Arial"/>
                <w:b/>
                <w:bCs/>
              </w:rPr>
              <w:t>glucosidases</w:t>
            </w:r>
            <w:proofErr w:type="spellEnd"/>
          </w:p>
          <w:p w:rsidR="00886703" w:rsidRPr="00886703" w:rsidRDefault="00886703" w:rsidP="00886703">
            <w:pPr>
              <w:spacing w:line="35" w:lineRule="exact"/>
              <w:rPr>
                <w:rFonts w:ascii="Agency FB" w:eastAsia="Arial" w:hAnsi="Agency FB" w:cs="Arial"/>
                <w:b/>
                <w:bCs/>
              </w:rPr>
            </w:pPr>
          </w:p>
          <w:p w:rsidR="00886703" w:rsidRPr="00886703" w:rsidRDefault="00886703" w:rsidP="00886703">
            <w:pPr>
              <w:numPr>
                <w:ilvl w:val="0"/>
                <w:numId w:val="22"/>
              </w:numPr>
              <w:tabs>
                <w:tab w:val="left" w:pos="223"/>
              </w:tabs>
              <w:spacing w:line="241" w:lineRule="auto"/>
              <w:ind w:right="1140" w:firstLine="2"/>
              <w:jc w:val="both"/>
              <w:rPr>
                <w:rFonts w:ascii="Agency FB" w:eastAsia="Arial" w:hAnsi="Agency FB" w:cs="Arial"/>
                <w:b/>
                <w:bCs/>
              </w:rPr>
            </w:pPr>
            <w:r w:rsidRPr="00886703">
              <w:rPr>
                <w:rFonts w:ascii="Agency FB" w:eastAsia="Arial" w:hAnsi="Agency FB" w:cs="Arial"/>
                <w:b/>
                <w:bCs/>
              </w:rPr>
              <w:t>diminution de la dégradation des polysaccharides en monosaccharides absorbables (glucose, fructose)</w:t>
            </w:r>
          </w:p>
          <w:p w:rsidR="00886703" w:rsidRPr="00886703" w:rsidRDefault="00886703" w:rsidP="00886703">
            <w:pPr>
              <w:spacing w:line="16" w:lineRule="exact"/>
              <w:rPr>
                <w:rFonts w:ascii="Agency FB" w:eastAsia="Arial" w:hAnsi="Agency FB" w:cs="Arial"/>
                <w:b/>
                <w:bCs/>
              </w:rPr>
            </w:pPr>
          </w:p>
          <w:p w:rsidR="00886703" w:rsidRDefault="00886703" w:rsidP="00886703">
            <w:pPr>
              <w:numPr>
                <w:ilvl w:val="0"/>
                <w:numId w:val="22"/>
              </w:numPr>
              <w:tabs>
                <w:tab w:val="left" w:pos="320"/>
              </w:tabs>
              <w:spacing w:line="239" w:lineRule="auto"/>
              <w:ind w:left="320" w:hanging="318"/>
              <w:jc w:val="both"/>
              <w:rPr>
                <w:rFonts w:ascii="Arial" w:eastAsia="Arial" w:hAnsi="Arial" w:cs="Arial"/>
                <w:sz w:val="36"/>
                <w:szCs w:val="36"/>
              </w:rPr>
            </w:pPr>
            <w:r w:rsidRPr="00886703">
              <w:rPr>
                <w:rFonts w:ascii="Agency FB" w:eastAsia="Arial" w:hAnsi="Agency FB" w:cs="Arial"/>
                <w:b/>
                <w:bCs/>
              </w:rPr>
              <w:t>diminution de l'hyperglycémie postprandiale</w:t>
            </w:r>
          </w:p>
          <w:p w:rsidR="00886703" w:rsidRDefault="00886703" w:rsidP="00886703"/>
        </w:tc>
      </w:tr>
      <w:tr w:rsidR="00886703" w:rsidTr="00DB057F">
        <w:trPr>
          <w:trHeight w:val="1324"/>
        </w:trPr>
        <w:tc>
          <w:tcPr>
            <w:tcW w:w="5095" w:type="dxa"/>
          </w:tcPr>
          <w:p w:rsidR="00886703" w:rsidRPr="00DB057F" w:rsidRDefault="00886703" w:rsidP="00886703">
            <w:pPr>
              <w:rPr>
                <w:rFonts w:ascii="Comic Sans MS" w:hAnsi="Comic Sans MS"/>
                <w:b/>
                <w:bCs/>
                <w:color w:val="548DD4" w:themeColor="text2" w:themeTint="99"/>
                <w:sz w:val="32"/>
                <w:szCs w:val="32"/>
              </w:rPr>
            </w:pPr>
            <w:r w:rsidRPr="00DB057F">
              <w:rPr>
                <w:rFonts w:ascii="Comic Sans MS" w:eastAsia="Arial" w:hAnsi="Comic Sans MS" w:cs="Arial"/>
                <w:b/>
                <w:bCs/>
                <w:color w:val="548DD4" w:themeColor="text2" w:themeTint="99"/>
                <w:sz w:val="32"/>
                <w:szCs w:val="32"/>
              </w:rPr>
              <w:t>Associations possibles:</w:t>
            </w:r>
          </w:p>
          <w:p w:rsidR="00886703" w:rsidRPr="00DB057F" w:rsidRDefault="00886703" w:rsidP="00886703">
            <w:pPr>
              <w:rPr>
                <w:rFonts w:ascii="Comic Sans MS" w:hAnsi="Comic Sans MS"/>
                <w:b/>
                <w:bCs/>
                <w:color w:val="548DD4" w:themeColor="text2" w:themeTint="99"/>
                <w:sz w:val="32"/>
                <w:szCs w:val="32"/>
              </w:rPr>
            </w:pPr>
          </w:p>
        </w:tc>
        <w:tc>
          <w:tcPr>
            <w:tcW w:w="5095" w:type="dxa"/>
          </w:tcPr>
          <w:p w:rsidR="00886703" w:rsidRPr="00886703" w:rsidRDefault="00886703" w:rsidP="00886703">
            <w:pPr>
              <w:rPr>
                <w:rFonts w:ascii="Agency FB" w:hAnsi="Agency FB"/>
                <w:b/>
                <w:bCs/>
              </w:rPr>
            </w:pPr>
            <w:r w:rsidRPr="00886703">
              <w:rPr>
                <w:rFonts w:ascii="Agency FB" w:eastAsia="Arial" w:hAnsi="Agency FB" w:cs="Arial"/>
                <w:b/>
                <w:bCs/>
              </w:rPr>
              <w:t>Metformine, sulfamides hypoglycémiants</w:t>
            </w:r>
          </w:p>
          <w:p w:rsidR="00886703" w:rsidRPr="00886703" w:rsidRDefault="00886703" w:rsidP="00886703">
            <w:pPr>
              <w:spacing w:line="200" w:lineRule="exact"/>
              <w:rPr>
                <w:rFonts w:ascii="Agency FB" w:hAnsi="Agency FB"/>
                <w:b/>
                <w:bCs/>
              </w:rPr>
            </w:pPr>
          </w:p>
          <w:p w:rsidR="00886703" w:rsidRPr="00886703" w:rsidRDefault="00886703" w:rsidP="00886703">
            <w:pPr>
              <w:spacing w:line="250" w:lineRule="exact"/>
              <w:rPr>
                <w:rFonts w:ascii="Agency FB" w:hAnsi="Agency FB"/>
                <w:b/>
                <w:bCs/>
              </w:rPr>
            </w:pPr>
          </w:p>
          <w:p w:rsidR="00886703" w:rsidRPr="00886703" w:rsidRDefault="00886703" w:rsidP="00886703">
            <w:pPr>
              <w:rPr>
                <w:rFonts w:ascii="Agency FB" w:hAnsi="Agency FB"/>
                <w:b/>
                <w:bCs/>
              </w:rPr>
            </w:pPr>
            <w:r w:rsidRPr="00886703">
              <w:rPr>
                <w:rFonts w:ascii="Agency FB" w:eastAsia="Arial" w:hAnsi="Agency FB" w:cs="Arial"/>
                <w:b/>
                <w:bCs/>
              </w:rPr>
              <w:t xml:space="preserve">• </w:t>
            </w:r>
            <w:r w:rsidRPr="00886703">
              <w:rPr>
                <w:rFonts w:ascii="Agency FB" w:eastAsia="Arial" w:hAnsi="Agency FB" w:cs="Arial"/>
                <w:b/>
                <w:bCs/>
                <w:color w:val="FF0000"/>
              </w:rPr>
              <w:t>A prendre impérativement avant les repas</w:t>
            </w:r>
          </w:p>
          <w:p w:rsidR="00886703" w:rsidRDefault="00886703" w:rsidP="00886703"/>
        </w:tc>
      </w:tr>
      <w:tr w:rsidR="00886703" w:rsidTr="00886703">
        <w:tc>
          <w:tcPr>
            <w:tcW w:w="5095" w:type="dxa"/>
          </w:tcPr>
          <w:p w:rsidR="00886703" w:rsidRPr="00DB057F" w:rsidRDefault="00DB057F" w:rsidP="00886703">
            <w:pPr>
              <w:rPr>
                <w:rFonts w:ascii="Comic Sans MS" w:hAnsi="Comic Sans MS"/>
                <w:b/>
                <w:bCs/>
                <w:color w:val="548DD4" w:themeColor="text2" w:themeTint="99"/>
                <w:sz w:val="32"/>
                <w:szCs w:val="32"/>
              </w:rPr>
            </w:pPr>
            <w:proofErr w:type="spellStart"/>
            <w:r w:rsidRPr="00DB057F">
              <w:rPr>
                <w:rFonts w:ascii="Comic Sans MS" w:hAnsi="Comic Sans MS"/>
                <w:b/>
                <w:bCs/>
                <w:color w:val="548DD4" w:themeColor="text2" w:themeTint="99"/>
                <w:sz w:val="32"/>
                <w:szCs w:val="32"/>
              </w:rPr>
              <w:t>Parmacocinétique</w:t>
            </w:r>
            <w:proofErr w:type="spellEnd"/>
          </w:p>
        </w:tc>
        <w:tc>
          <w:tcPr>
            <w:tcW w:w="5095" w:type="dxa"/>
          </w:tcPr>
          <w:p w:rsidR="00DB057F" w:rsidRDefault="00DB057F" w:rsidP="00DB057F">
            <w:pPr>
              <w:rPr>
                <w:rFonts w:ascii="Agency FB" w:hAnsi="Agency FB"/>
                <w:b/>
                <w:bCs/>
              </w:rPr>
            </w:pPr>
            <w:r>
              <w:rPr>
                <w:rFonts w:ascii="Agency FB" w:eastAsia="Arial" w:hAnsi="Agency FB" w:cs="Arial"/>
                <w:b/>
                <w:bCs/>
              </w:rPr>
              <w:t>-</w:t>
            </w:r>
            <w:r w:rsidRPr="00DB057F">
              <w:rPr>
                <w:rFonts w:ascii="Agency FB" w:eastAsia="Arial" w:hAnsi="Agency FB" w:cs="Arial"/>
                <w:b/>
                <w:bCs/>
              </w:rPr>
              <w:t>Faible absorption intestinale.</w:t>
            </w:r>
          </w:p>
          <w:p w:rsidR="00DB057F" w:rsidRDefault="00DB057F" w:rsidP="00DB057F">
            <w:pPr>
              <w:rPr>
                <w:rFonts w:ascii="Agency FB" w:eastAsia="Arial" w:hAnsi="Agency FB" w:cs="Arial"/>
                <w:b/>
                <w:bCs/>
              </w:rPr>
            </w:pPr>
            <w:r w:rsidRPr="00DB057F">
              <w:rPr>
                <w:rFonts w:ascii="Agency FB" w:eastAsia="Arial" w:hAnsi="Agency FB" w:cs="Arial"/>
                <w:b/>
                <w:bCs/>
              </w:rPr>
              <w:t xml:space="preserve"> </w:t>
            </w:r>
          </w:p>
          <w:p w:rsidR="00DB057F" w:rsidRPr="00DB057F" w:rsidRDefault="00DB057F" w:rsidP="00DB057F">
            <w:pPr>
              <w:rPr>
                <w:rFonts w:ascii="Agency FB" w:hAnsi="Agency FB"/>
                <w:b/>
                <w:bCs/>
              </w:rPr>
            </w:pPr>
            <w:r>
              <w:rPr>
                <w:rFonts w:ascii="Agency FB" w:eastAsia="Arial" w:hAnsi="Agency FB" w:cs="Arial"/>
                <w:b/>
                <w:bCs/>
              </w:rPr>
              <w:t>-</w:t>
            </w:r>
            <w:r w:rsidRPr="00DB057F">
              <w:rPr>
                <w:rFonts w:ascii="Agency FB" w:eastAsia="Arial" w:hAnsi="Agency FB" w:cs="Arial"/>
                <w:b/>
                <w:bCs/>
              </w:rPr>
              <w:t>Métabolites inactifs.</w:t>
            </w:r>
          </w:p>
          <w:p w:rsidR="00DB057F" w:rsidRDefault="00DB057F" w:rsidP="00DB057F">
            <w:pPr>
              <w:rPr>
                <w:rFonts w:ascii="Agency FB" w:eastAsia="Arial" w:hAnsi="Agency FB" w:cs="Arial"/>
                <w:b/>
                <w:bCs/>
              </w:rPr>
            </w:pPr>
            <w:r w:rsidRPr="00DB057F">
              <w:rPr>
                <w:rFonts w:ascii="Agency FB" w:eastAsia="Arial" w:hAnsi="Agency FB" w:cs="Arial"/>
                <w:b/>
                <w:bCs/>
              </w:rPr>
              <w:t xml:space="preserve"> </w:t>
            </w:r>
          </w:p>
          <w:p w:rsidR="00DB057F" w:rsidRDefault="00DB057F" w:rsidP="00DB057F">
            <w:pPr>
              <w:rPr>
                <w:rFonts w:ascii="Agency FB" w:hAnsi="Agency FB"/>
                <w:b/>
                <w:bCs/>
              </w:rPr>
            </w:pPr>
            <w:r>
              <w:rPr>
                <w:rFonts w:ascii="Agency FB" w:eastAsia="Arial" w:hAnsi="Agency FB" w:cs="Arial"/>
                <w:b/>
                <w:bCs/>
              </w:rPr>
              <w:t>-</w:t>
            </w:r>
            <w:r w:rsidRPr="00DB057F">
              <w:rPr>
                <w:rFonts w:ascii="Agency FB" w:eastAsia="Arial" w:hAnsi="Agency FB" w:cs="Arial"/>
                <w:b/>
                <w:bCs/>
              </w:rPr>
              <w:t>Demi-vie : 6 à 8 heures.</w:t>
            </w:r>
          </w:p>
          <w:p w:rsidR="00DB057F" w:rsidRPr="00DB057F" w:rsidRDefault="00DB057F" w:rsidP="00DB057F">
            <w:pPr>
              <w:rPr>
                <w:rFonts w:ascii="Agency FB" w:hAnsi="Agency FB"/>
                <w:b/>
                <w:bCs/>
              </w:rPr>
            </w:pPr>
            <w:r>
              <w:rPr>
                <w:rFonts w:ascii="Agency FB" w:eastAsia="Arial" w:hAnsi="Agency FB" w:cs="Arial"/>
                <w:b/>
                <w:bCs/>
              </w:rPr>
              <w:lastRenderedPageBreak/>
              <w:t>-</w:t>
            </w:r>
            <w:r w:rsidRPr="00DB057F">
              <w:rPr>
                <w:rFonts w:ascii="Agency FB" w:eastAsia="Arial" w:hAnsi="Agency FB" w:cs="Arial"/>
                <w:b/>
                <w:bCs/>
              </w:rPr>
              <w:t xml:space="preserve"> Elimination rénale et biliaire</w:t>
            </w:r>
          </w:p>
          <w:p w:rsidR="00886703" w:rsidRDefault="00886703" w:rsidP="00886703"/>
        </w:tc>
      </w:tr>
      <w:tr w:rsidR="00886703" w:rsidTr="00886703">
        <w:tc>
          <w:tcPr>
            <w:tcW w:w="5095" w:type="dxa"/>
          </w:tcPr>
          <w:p w:rsidR="00886703" w:rsidRPr="00DB057F" w:rsidRDefault="00DB057F" w:rsidP="00886703">
            <w:pPr>
              <w:rPr>
                <w:rFonts w:ascii="Comic Sans MS" w:hAnsi="Comic Sans MS"/>
                <w:b/>
                <w:bCs/>
                <w:color w:val="548DD4" w:themeColor="text2" w:themeTint="99"/>
                <w:sz w:val="32"/>
                <w:szCs w:val="32"/>
              </w:rPr>
            </w:pPr>
            <w:r w:rsidRPr="00DB057F">
              <w:rPr>
                <w:rFonts w:ascii="Comic Sans MS" w:hAnsi="Comic Sans MS"/>
                <w:b/>
                <w:bCs/>
                <w:color w:val="548DD4" w:themeColor="text2" w:themeTint="99"/>
                <w:sz w:val="32"/>
                <w:szCs w:val="32"/>
              </w:rPr>
              <w:lastRenderedPageBreak/>
              <w:t>Effets indésirables</w:t>
            </w:r>
          </w:p>
        </w:tc>
        <w:tc>
          <w:tcPr>
            <w:tcW w:w="5095" w:type="dxa"/>
          </w:tcPr>
          <w:p w:rsidR="00DB057F" w:rsidRPr="00DB057F" w:rsidRDefault="00DB057F" w:rsidP="00DB057F">
            <w:pPr>
              <w:spacing w:line="239" w:lineRule="auto"/>
              <w:rPr>
                <w:rFonts w:ascii="Agency FB" w:hAnsi="Agency FB"/>
                <w:b/>
                <w:bCs/>
              </w:rPr>
            </w:pPr>
            <w:r w:rsidRPr="00DB057F">
              <w:rPr>
                <w:rFonts w:ascii="Agency FB" w:eastAsia="Arial" w:hAnsi="Agency FB" w:cs="Arial"/>
                <w:b/>
                <w:bCs/>
              </w:rPr>
              <w:t>Troubles digestifs (flatulences, diarrhées, douleurs abdominales) car</w:t>
            </w:r>
          </w:p>
          <w:p w:rsidR="00DB057F" w:rsidRPr="00DB057F" w:rsidRDefault="00DB057F" w:rsidP="00DB057F">
            <w:pPr>
              <w:spacing w:line="248" w:lineRule="exact"/>
              <w:rPr>
                <w:rFonts w:ascii="Agency FB" w:hAnsi="Agency FB"/>
                <w:b/>
                <w:bCs/>
              </w:rPr>
            </w:pPr>
          </w:p>
          <w:p w:rsidR="00DB057F" w:rsidRPr="00DB057F" w:rsidRDefault="00DB057F" w:rsidP="00DB057F">
            <w:pPr>
              <w:rPr>
                <w:rFonts w:ascii="Agency FB" w:hAnsi="Agency FB"/>
                <w:b/>
                <w:bCs/>
              </w:rPr>
            </w:pPr>
            <w:r w:rsidRPr="00DB057F">
              <w:rPr>
                <w:rFonts w:ascii="Agency FB" w:eastAsia="Arial" w:hAnsi="Agency FB" w:cs="Arial"/>
                <w:b/>
                <w:bCs/>
              </w:rPr>
              <w:t>fermentation des glucides non digérés au niveau du côlon sous l'action des</w:t>
            </w:r>
          </w:p>
          <w:p w:rsidR="00DB057F" w:rsidRPr="00DB057F" w:rsidRDefault="00DB057F" w:rsidP="00DB057F">
            <w:pPr>
              <w:spacing w:line="234" w:lineRule="exact"/>
              <w:rPr>
                <w:rFonts w:ascii="Agency FB" w:hAnsi="Agency FB"/>
                <w:b/>
                <w:bCs/>
              </w:rPr>
            </w:pPr>
          </w:p>
          <w:p w:rsidR="00DB057F" w:rsidRPr="00DB057F" w:rsidRDefault="00DB057F" w:rsidP="00DB057F">
            <w:pPr>
              <w:spacing w:line="239" w:lineRule="auto"/>
              <w:rPr>
                <w:rFonts w:ascii="Agency FB" w:hAnsi="Agency FB"/>
                <w:b/>
                <w:bCs/>
              </w:rPr>
            </w:pPr>
            <w:r w:rsidRPr="00DB057F">
              <w:rPr>
                <w:rFonts w:ascii="Agency FB" w:eastAsia="Arial" w:hAnsi="Agency FB" w:cs="Arial"/>
                <w:b/>
                <w:bCs/>
              </w:rPr>
              <w:t>enzymes bactériennes.</w:t>
            </w:r>
          </w:p>
          <w:p w:rsidR="00DB057F" w:rsidRPr="00DB057F" w:rsidRDefault="00DB057F" w:rsidP="00DB057F">
            <w:pPr>
              <w:spacing w:line="236" w:lineRule="exact"/>
              <w:rPr>
                <w:rFonts w:ascii="Agency FB" w:hAnsi="Agency FB"/>
                <w:b/>
                <w:bCs/>
              </w:rPr>
            </w:pPr>
          </w:p>
          <w:p w:rsidR="00DB057F" w:rsidRPr="00DB057F" w:rsidRDefault="00DB057F" w:rsidP="00DB057F">
            <w:pPr>
              <w:spacing w:line="239" w:lineRule="auto"/>
              <w:rPr>
                <w:rFonts w:ascii="Agency FB" w:hAnsi="Agency FB"/>
                <w:b/>
                <w:bCs/>
              </w:rPr>
            </w:pPr>
            <w:r w:rsidRPr="00DB057F">
              <w:rPr>
                <w:rFonts w:ascii="Agency FB" w:eastAsia="Arial" w:hAnsi="Agency FB" w:cs="Arial"/>
                <w:b/>
                <w:bCs/>
              </w:rPr>
              <w:t>Instauration de posologie progressive.</w:t>
            </w:r>
          </w:p>
          <w:p w:rsidR="00DB057F" w:rsidRPr="00DB057F" w:rsidRDefault="00DB057F" w:rsidP="00DB057F">
            <w:pPr>
              <w:spacing w:line="236" w:lineRule="exact"/>
              <w:rPr>
                <w:rFonts w:ascii="Agency FB" w:hAnsi="Agency FB"/>
                <w:b/>
                <w:bCs/>
              </w:rPr>
            </w:pPr>
          </w:p>
          <w:p w:rsidR="00DB057F" w:rsidRPr="00DB057F" w:rsidRDefault="00DB057F" w:rsidP="00DB057F">
            <w:pPr>
              <w:rPr>
                <w:rFonts w:ascii="Agency FB" w:hAnsi="Agency FB"/>
                <w:b/>
                <w:bCs/>
              </w:rPr>
            </w:pPr>
            <w:r w:rsidRPr="00DB057F">
              <w:rPr>
                <w:rFonts w:ascii="Agency FB" w:eastAsia="Arial" w:hAnsi="Agency FB" w:cs="Arial"/>
                <w:b/>
                <w:bCs/>
              </w:rPr>
              <w:t>Réactions cutanées : érythème, éruption, urticaire</w:t>
            </w:r>
          </w:p>
          <w:p w:rsidR="00886703" w:rsidRDefault="00886703" w:rsidP="00886703"/>
        </w:tc>
      </w:tr>
    </w:tbl>
    <w:p w:rsidR="00886703" w:rsidRPr="00886703" w:rsidRDefault="00886703" w:rsidP="00886703">
      <w:pPr>
        <w:sectPr w:rsidR="00886703" w:rsidRPr="00886703" w:rsidSect="00B645AA">
          <w:pgSz w:w="10800" w:h="14400"/>
          <w:pgMar w:top="1157" w:right="668" w:bottom="1460" w:left="82" w:header="0" w:footer="0" w:gutter="0"/>
          <w:cols w:space="720" w:equalWidth="0">
            <w:col w:w="11783"/>
          </w:cols>
          <w:docGrid w:linePitch="299"/>
        </w:sectPr>
      </w:pPr>
    </w:p>
    <w:p w:rsidR="00063674" w:rsidRPr="000E1F85" w:rsidRDefault="00063674" w:rsidP="000E1F85">
      <w:pPr>
        <w:rPr>
          <w:rFonts w:ascii="Wingdings" w:eastAsia="Wingdings" w:hAnsi="Wingdings" w:cs="Wingdings"/>
          <w:sz w:val="24"/>
          <w:szCs w:val="24"/>
        </w:rPr>
      </w:pPr>
    </w:p>
    <w:sectPr w:rsidR="00063674" w:rsidRPr="000E1F85" w:rsidSect="00063674">
      <w:pgSz w:w="14400" w:h="10800" w:orient="landscape"/>
      <w:pgMar w:top="651" w:right="1580" w:bottom="82" w:left="932" w:header="0" w:footer="0" w:gutter="0"/>
      <w:cols w:space="720" w:equalWidth="0">
        <w:col w:w="11888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3159" w:rsidRDefault="00BC3159" w:rsidP="00D85124">
      <w:r>
        <w:separator/>
      </w:r>
    </w:p>
  </w:endnote>
  <w:endnote w:type="continuationSeparator" w:id="0">
    <w:p w:rsidR="00BC3159" w:rsidRDefault="00BC3159" w:rsidP="00D851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3159" w:rsidRDefault="00BC3159" w:rsidP="00D85124">
      <w:r>
        <w:separator/>
      </w:r>
    </w:p>
  </w:footnote>
  <w:footnote w:type="continuationSeparator" w:id="0">
    <w:p w:rsidR="00BC3159" w:rsidRDefault="00BC3159" w:rsidP="00D851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352" type="#_x0000_t75" style="width:69pt;height:79.5pt;visibility:visible;mso-wrap-style:square" o:bullet="t">
        <v:imagedata r:id="rId1" o:title=""/>
      </v:shape>
    </w:pict>
  </w:numPicBullet>
  <w:numPicBullet w:numPicBulletId="1">
    <w:pict>
      <v:shape id="_x0000_i1353" type="#_x0000_t75" style="width:69pt;height:79.5pt;visibility:visible;mso-wrap-style:square" o:bullet="t">
        <v:imagedata r:id="rId2" o:title=""/>
      </v:shape>
    </w:pict>
  </w:numPicBullet>
  <w:abstractNum w:abstractNumId="0">
    <w:nsid w:val="1D4ED43B"/>
    <w:multiLevelType w:val="hybridMultilevel"/>
    <w:tmpl w:val="92F2C3DC"/>
    <w:lvl w:ilvl="0" w:tplc="46082408">
      <w:start w:val="1"/>
      <w:numFmt w:val="bullet"/>
      <w:lvlText w:val="•"/>
      <w:lvlJc w:val="left"/>
    </w:lvl>
    <w:lvl w:ilvl="1" w:tplc="C9929340">
      <w:numFmt w:val="decimal"/>
      <w:lvlText w:val=""/>
      <w:lvlJc w:val="left"/>
    </w:lvl>
    <w:lvl w:ilvl="2" w:tplc="853A9982">
      <w:numFmt w:val="decimal"/>
      <w:lvlText w:val=""/>
      <w:lvlJc w:val="left"/>
    </w:lvl>
    <w:lvl w:ilvl="3" w:tplc="BCD26F1E">
      <w:numFmt w:val="decimal"/>
      <w:lvlText w:val=""/>
      <w:lvlJc w:val="left"/>
    </w:lvl>
    <w:lvl w:ilvl="4" w:tplc="635E8D02">
      <w:numFmt w:val="decimal"/>
      <w:lvlText w:val=""/>
      <w:lvlJc w:val="left"/>
    </w:lvl>
    <w:lvl w:ilvl="5" w:tplc="E70A2870">
      <w:numFmt w:val="decimal"/>
      <w:lvlText w:val=""/>
      <w:lvlJc w:val="left"/>
    </w:lvl>
    <w:lvl w:ilvl="6" w:tplc="D00CFFE2">
      <w:numFmt w:val="decimal"/>
      <w:lvlText w:val=""/>
      <w:lvlJc w:val="left"/>
    </w:lvl>
    <w:lvl w:ilvl="7" w:tplc="501CC594">
      <w:numFmt w:val="decimal"/>
      <w:lvlText w:val=""/>
      <w:lvlJc w:val="left"/>
    </w:lvl>
    <w:lvl w:ilvl="8" w:tplc="3D44DD52">
      <w:numFmt w:val="decimal"/>
      <w:lvlText w:val=""/>
      <w:lvlJc w:val="left"/>
    </w:lvl>
  </w:abstractNum>
  <w:abstractNum w:abstractNumId="1">
    <w:nsid w:val="1E0264B0"/>
    <w:multiLevelType w:val="hybridMultilevel"/>
    <w:tmpl w:val="7B04C6BA"/>
    <w:lvl w:ilvl="0" w:tplc="47DC390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D5CEB4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6CAA0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45CFAC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F6A0E5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C461E1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02A941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B3E072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83A174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21C3638F"/>
    <w:multiLevelType w:val="hybridMultilevel"/>
    <w:tmpl w:val="FC40A820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6C0E3D"/>
    <w:multiLevelType w:val="hybridMultilevel"/>
    <w:tmpl w:val="3DD2EA16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487CB0"/>
    <w:multiLevelType w:val="hybridMultilevel"/>
    <w:tmpl w:val="63A88EEC"/>
    <w:lvl w:ilvl="0" w:tplc="666CA900">
      <w:start w:val="1"/>
      <w:numFmt w:val="bullet"/>
      <w:lvlText w:val="•"/>
      <w:lvlJc w:val="left"/>
    </w:lvl>
    <w:lvl w:ilvl="1" w:tplc="E2F80AC0">
      <w:numFmt w:val="decimal"/>
      <w:lvlText w:val=""/>
      <w:lvlJc w:val="left"/>
    </w:lvl>
    <w:lvl w:ilvl="2" w:tplc="B5400112">
      <w:numFmt w:val="decimal"/>
      <w:lvlText w:val=""/>
      <w:lvlJc w:val="left"/>
    </w:lvl>
    <w:lvl w:ilvl="3" w:tplc="79841DAE">
      <w:numFmt w:val="decimal"/>
      <w:lvlText w:val=""/>
      <w:lvlJc w:val="left"/>
    </w:lvl>
    <w:lvl w:ilvl="4" w:tplc="0F4E89C6">
      <w:numFmt w:val="decimal"/>
      <w:lvlText w:val=""/>
      <w:lvlJc w:val="left"/>
    </w:lvl>
    <w:lvl w:ilvl="5" w:tplc="F7F64616">
      <w:numFmt w:val="decimal"/>
      <w:lvlText w:val=""/>
      <w:lvlJc w:val="left"/>
    </w:lvl>
    <w:lvl w:ilvl="6" w:tplc="138066A2">
      <w:numFmt w:val="decimal"/>
      <w:lvlText w:val=""/>
      <w:lvlJc w:val="left"/>
    </w:lvl>
    <w:lvl w:ilvl="7" w:tplc="B4AE021C">
      <w:numFmt w:val="decimal"/>
      <w:lvlText w:val=""/>
      <w:lvlJc w:val="left"/>
    </w:lvl>
    <w:lvl w:ilvl="8" w:tplc="553C45DC">
      <w:numFmt w:val="decimal"/>
      <w:lvlText w:val=""/>
      <w:lvlJc w:val="left"/>
    </w:lvl>
  </w:abstractNum>
  <w:abstractNum w:abstractNumId="5">
    <w:nsid w:val="2D10003F"/>
    <w:multiLevelType w:val="hybridMultilevel"/>
    <w:tmpl w:val="63508CCE"/>
    <w:lvl w:ilvl="0" w:tplc="040C000F">
      <w:start w:val="1"/>
      <w:numFmt w:val="decimal"/>
      <w:lvlText w:val="%1."/>
      <w:lvlJc w:val="left"/>
      <w:pPr>
        <w:ind w:left="1196" w:hanging="360"/>
      </w:pPr>
    </w:lvl>
    <w:lvl w:ilvl="1" w:tplc="040C0019" w:tentative="1">
      <w:start w:val="1"/>
      <w:numFmt w:val="lowerLetter"/>
      <w:lvlText w:val="%2."/>
      <w:lvlJc w:val="left"/>
      <w:pPr>
        <w:ind w:left="1916" w:hanging="360"/>
      </w:pPr>
    </w:lvl>
    <w:lvl w:ilvl="2" w:tplc="040C001B" w:tentative="1">
      <w:start w:val="1"/>
      <w:numFmt w:val="lowerRoman"/>
      <w:lvlText w:val="%3."/>
      <w:lvlJc w:val="right"/>
      <w:pPr>
        <w:ind w:left="2636" w:hanging="180"/>
      </w:pPr>
    </w:lvl>
    <w:lvl w:ilvl="3" w:tplc="040C000F" w:tentative="1">
      <w:start w:val="1"/>
      <w:numFmt w:val="decimal"/>
      <w:lvlText w:val="%4."/>
      <w:lvlJc w:val="left"/>
      <w:pPr>
        <w:ind w:left="3356" w:hanging="360"/>
      </w:pPr>
    </w:lvl>
    <w:lvl w:ilvl="4" w:tplc="040C0019" w:tentative="1">
      <w:start w:val="1"/>
      <w:numFmt w:val="lowerLetter"/>
      <w:lvlText w:val="%5."/>
      <w:lvlJc w:val="left"/>
      <w:pPr>
        <w:ind w:left="4076" w:hanging="360"/>
      </w:pPr>
    </w:lvl>
    <w:lvl w:ilvl="5" w:tplc="040C001B" w:tentative="1">
      <w:start w:val="1"/>
      <w:numFmt w:val="lowerRoman"/>
      <w:lvlText w:val="%6."/>
      <w:lvlJc w:val="right"/>
      <w:pPr>
        <w:ind w:left="4796" w:hanging="180"/>
      </w:pPr>
    </w:lvl>
    <w:lvl w:ilvl="6" w:tplc="040C000F" w:tentative="1">
      <w:start w:val="1"/>
      <w:numFmt w:val="decimal"/>
      <w:lvlText w:val="%7."/>
      <w:lvlJc w:val="left"/>
      <w:pPr>
        <w:ind w:left="5516" w:hanging="360"/>
      </w:pPr>
    </w:lvl>
    <w:lvl w:ilvl="7" w:tplc="040C0019" w:tentative="1">
      <w:start w:val="1"/>
      <w:numFmt w:val="lowerLetter"/>
      <w:lvlText w:val="%8."/>
      <w:lvlJc w:val="left"/>
      <w:pPr>
        <w:ind w:left="6236" w:hanging="360"/>
      </w:pPr>
    </w:lvl>
    <w:lvl w:ilvl="8" w:tplc="040C001B" w:tentative="1">
      <w:start w:val="1"/>
      <w:numFmt w:val="lowerRoman"/>
      <w:lvlText w:val="%9."/>
      <w:lvlJc w:val="right"/>
      <w:pPr>
        <w:ind w:left="6956" w:hanging="180"/>
      </w:pPr>
    </w:lvl>
  </w:abstractNum>
  <w:abstractNum w:abstractNumId="6">
    <w:nsid w:val="32FFF902"/>
    <w:multiLevelType w:val="hybridMultilevel"/>
    <w:tmpl w:val="18084C62"/>
    <w:lvl w:ilvl="0" w:tplc="B8FE92D4">
      <w:start w:val="1"/>
      <w:numFmt w:val="bullet"/>
      <w:lvlText w:val="•"/>
      <w:lvlJc w:val="left"/>
    </w:lvl>
    <w:lvl w:ilvl="1" w:tplc="5B5E8A26">
      <w:start w:val="1"/>
      <w:numFmt w:val="bullet"/>
      <w:lvlText w:val="\endash "/>
      <w:lvlJc w:val="left"/>
    </w:lvl>
    <w:lvl w:ilvl="2" w:tplc="6F22CC78">
      <w:numFmt w:val="decimal"/>
      <w:lvlText w:val=""/>
      <w:lvlJc w:val="left"/>
    </w:lvl>
    <w:lvl w:ilvl="3" w:tplc="BAEC6EC0">
      <w:numFmt w:val="decimal"/>
      <w:lvlText w:val=""/>
      <w:lvlJc w:val="left"/>
    </w:lvl>
    <w:lvl w:ilvl="4" w:tplc="44DC278C">
      <w:numFmt w:val="decimal"/>
      <w:lvlText w:val=""/>
      <w:lvlJc w:val="left"/>
    </w:lvl>
    <w:lvl w:ilvl="5" w:tplc="76B45A82">
      <w:numFmt w:val="decimal"/>
      <w:lvlText w:val=""/>
      <w:lvlJc w:val="left"/>
    </w:lvl>
    <w:lvl w:ilvl="6" w:tplc="8D64C5EE">
      <w:numFmt w:val="decimal"/>
      <w:lvlText w:val=""/>
      <w:lvlJc w:val="left"/>
    </w:lvl>
    <w:lvl w:ilvl="7" w:tplc="D6AE7CF2">
      <w:numFmt w:val="decimal"/>
      <w:lvlText w:val=""/>
      <w:lvlJc w:val="left"/>
    </w:lvl>
    <w:lvl w:ilvl="8" w:tplc="B896D846">
      <w:numFmt w:val="decimal"/>
      <w:lvlText w:val=""/>
      <w:lvlJc w:val="left"/>
    </w:lvl>
  </w:abstractNum>
  <w:abstractNum w:abstractNumId="7">
    <w:nsid w:val="33FB6D65"/>
    <w:multiLevelType w:val="hybridMultilevel"/>
    <w:tmpl w:val="51489922"/>
    <w:lvl w:ilvl="0" w:tplc="35A0B20E">
      <w:start w:val="1"/>
      <w:numFmt w:val="upperRoman"/>
      <w:lvlText w:val="%1)"/>
      <w:lvlJc w:val="left"/>
      <w:pPr>
        <w:ind w:left="1440" w:hanging="108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8437FDB"/>
    <w:multiLevelType w:val="hybridMultilevel"/>
    <w:tmpl w:val="924E43FC"/>
    <w:lvl w:ilvl="0" w:tplc="705C1784">
      <w:start w:val="1"/>
      <w:numFmt w:val="bullet"/>
      <w:lvlText w:val="•"/>
      <w:lvlJc w:val="left"/>
    </w:lvl>
    <w:lvl w:ilvl="1" w:tplc="72A24BBC">
      <w:start w:val="1"/>
      <w:numFmt w:val="bullet"/>
      <w:lvlText w:val="\endash "/>
      <w:lvlJc w:val="left"/>
    </w:lvl>
    <w:lvl w:ilvl="2" w:tplc="F2DEC014">
      <w:numFmt w:val="decimal"/>
      <w:lvlText w:val=""/>
      <w:lvlJc w:val="left"/>
    </w:lvl>
    <w:lvl w:ilvl="3" w:tplc="55949674">
      <w:numFmt w:val="decimal"/>
      <w:lvlText w:val=""/>
      <w:lvlJc w:val="left"/>
    </w:lvl>
    <w:lvl w:ilvl="4" w:tplc="6E18F9F0">
      <w:numFmt w:val="decimal"/>
      <w:lvlText w:val=""/>
      <w:lvlJc w:val="left"/>
    </w:lvl>
    <w:lvl w:ilvl="5" w:tplc="09E621D4">
      <w:numFmt w:val="decimal"/>
      <w:lvlText w:val=""/>
      <w:lvlJc w:val="left"/>
    </w:lvl>
    <w:lvl w:ilvl="6" w:tplc="3D52CEF6">
      <w:numFmt w:val="decimal"/>
      <w:lvlText w:val=""/>
      <w:lvlJc w:val="left"/>
    </w:lvl>
    <w:lvl w:ilvl="7" w:tplc="5DAE5CFC">
      <w:numFmt w:val="decimal"/>
      <w:lvlText w:val=""/>
      <w:lvlJc w:val="left"/>
    </w:lvl>
    <w:lvl w:ilvl="8" w:tplc="BC28D54A">
      <w:numFmt w:val="decimal"/>
      <w:lvlText w:val=""/>
      <w:lvlJc w:val="left"/>
    </w:lvl>
  </w:abstractNum>
  <w:abstractNum w:abstractNumId="9">
    <w:nsid w:val="3855585C"/>
    <w:multiLevelType w:val="hybridMultilevel"/>
    <w:tmpl w:val="8CCCDE84"/>
    <w:lvl w:ilvl="0" w:tplc="00C858DC">
      <w:start w:val="1"/>
      <w:numFmt w:val="bullet"/>
      <w:lvlText w:val=""/>
      <w:lvlJc w:val="left"/>
    </w:lvl>
    <w:lvl w:ilvl="1" w:tplc="78B08388">
      <w:numFmt w:val="decimal"/>
      <w:lvlText w:val=""/>
      <w:lvlJc w:val="left"/>
    </w:lvl>
    <w:lvl w:ilvl="2" w:tplc="972C0480">
      <w:numFmt w:val="decimal"/>
      <w:lvlText w:val=""/>
      <w:lvlJc w:val="left"/>
    </w:lvl>
    <w:lvl w:ilvl="3" w:tplc="00AAB6CA">
      <w:numFmt w:val="decimal"/>
      <w:lvlText w:val=""/>
      <w:lvlJc w:val="left"/>
    </w:lvl>
    <w:lvl w:ilvl="4" w:tplc="07080988">
      <w:numFmt w:val="decimal"/>
      <w:lvlText w:val=""/>
      <w:lvlJc w:val="left"/>
    </w:lvl>
    <w:lvl w:ilvl="5" w:tplc="F05ECCB8">
      <w:numFmt w:val="decimal"/>
      <w:lvlText w:val=""/>
      <w:lvlJc w:val="left"/>
    </w:lvl>
    <w:lvl w:ilvl="6" w:tplc="2DA220D8">
      <w:numFmt w:val="decimal"/>
      <w:lvlText w:val=""/>
      <w:lvlJc w:val="left"/>
    </w:lvl>
    <w:lvl w:ilvl="7" w:tplc="5C48C892">
      <w:numFmt w:val="decimal"/>
      <w:lvlText w:val=""/>
      <w:lvlJc w:val="left"/>
    </w:lvl>
    <w:lvl w:ilvl="8" w:tplc="230603A2">
      <w:numFmt w:val="decimal"/>
      <w:lvlText w:val=""/>
      <w:lvlJc w:val="left"/>
    </w:lvl>
  </w:abstractNum>
  <w:abstractNum w:abstractNumId="10">
    <w:nsid w:val="402A3CB6"/>
    <w:multiLevelType w:val="hybridMultilevel"/>
    <w:tmpl w:val="71DA445E"/>
    <w:lvl w:ilvl="0" w:tplc="16E0187C">
      <w:start w:val="1"/>
      <w:numFmt w:val="bullet"/>
      <w:lvlText w:val="•"/>
      <w:lvlJc w:val="left"/>
      <w:pPr>
        <w:ind w:left="720" w:hanging="360"/>
      </w:p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2289EC"/>
    <w:multiLevelType w:val="hybridMultilevel"/>
    <w:tmpl w:val="A9DE35AC"/>
    <w:lvl w:ilvl="0" w:tplc="8C728E7E">
      <w:start w:val="1"/>
      <w:numFmt w:val="bullet"/>
      <w:lvlText w:val="•"/>
      <w:lvlJc w:val="left"/>
    </w:lvl>
    <w:lvl w:ilvl="1" w:tplc="E57450E4">
      <w:numFmt w:val="decimal"/>
      <w:lvlText w:val=""/>
      <w:lvlJc w:val="left"/>
    </w:lvl>
    <w:lvl w:ilvl="2" w:tplc="CD6A0A82">
      <w:numFmt w:val="decimal"/>
      <w:lvlText w:val=""/>
      <w:lvlJc w:val="left"/>
    </w:lvl>
    <w:lvl w:ilvl="3" w:tplc="7E540526">
      <w:numFmt w:val="decimal"/>
      <w:lvlText w:val=""/>
      <w:lvlJc w:val="left"/>
    </w:lvl>
    <w:lvl w:ilvl="4" w:tplc="FE92C31E">
      <w:numFmt w:val="decimal"/>
      <w:lvlText w:val=""/>
      <w:lvlJc w:val="left"/>
    </w:lvl>
    <w:lvl w:ilvl="5" w:tplc="E1CE438A">
      <w:numFmt w:val="decimal"/>
      <w:lvlText w:val=""/>
      <w:lvlJc w:val="left"/>
    </w:lvl>
    <w:lvl w:ilvl="6" w:tplc="97589E7E">
      <w:numFmt w:val="decimal"/>
      <w:lvlText w:val=""/>
      <w:lvlJc w:val="left"/>
    </w:lvl>
    <w:lvl w:ilvl="7" w:tplc="F2F8C8E8">
      <w:numFmt w:val="decimal"/>
      <w:lvlText w:val=""/>
      <w:lvlJc w:val="left"/>
    </w:lvl>
    <w:lvl w:ilvl="8" w:tplc="DF56784A">
      <w:numFmt w:val="decimal"/>
      <w:lvlText w:val=""/>
      <w:lvlJc w:val="left"/>
    </w:lvl>
  </w:abstractNum>
  <w:abstractNum w:abstractNumId="12">
    <w:nsid w:val="579478FE"/>
    <w:multiLevelType w:val="hybridMultilevel"/>
    <w:tmpl w:val="8BA817F4"/>
    <w:lvl w:ilvl="0" w:tplc="589841D2">
      <w:start w:val="1"/>
      <w:numFmt w:val="bullet"/>
      <w:lvlText w:val="•"/>
      <w:lvlJc w:val="left"/>
    </w:lvl>
    <w:lvl w:ilvl="1" w:tplc="62B2C13A">
      <w:numFmt w:val="decimal"/>
      <w:lvlText w:val=""/>
      <w:lvlJc w:val="left"/>
    </w:lvl>
    <w:lvl w:ilvl="2" w:tplc="41D4D7B2">
      <w:numFmt w:val="decimal"/>
      <w:lvlText w:val=""/>
      <w:lvlJc w:val="left"/>
    </w:lvl>
    <w:lvl w:ilvl="3" w:tplc="8436768A">
      <w:numFmt w:val="decimal"/>
      <w:lvlText w:val=""/>
      <w:lvlJc w:val="left"/>
    </w:lvl>
    <w:lvl w:ilvl="4" w:tplc="F3CEABFA">
      <w:numFmt w:val="decimal"/>
      <w:lvlText w:val=""/>
      <w:lvlJc w:val="left"/>
    </w:lvl>
    <w:lvl w:ilvl="5" w:tplc="1868C2D4">
      <w:numFmt w:val="decimal"/>
      <w:lvlText w:val=""/>
      <w:lvlJc w:val="left"/>
    </w:lvl>
    <w:lvl w:ilvl="6" w:tplc="BE322D4E">
      <w:numFmt w:val="decimal"/>
      <w:lvlText w:val=""/>
      <w:lvlJc w:val="left"/>
    </w:lvl>
    <w:lvl w:ilvl="7" w:tplc="911EB7DE">
      <w:numFmt w:val="decimal"/>
      <w:lvlText w:val=""/>
      <w:lvlJc w:val="left"/>
    </w:lvl>
    <w:lvl w:ilvl="8" w:tplc="4DFC1FCA">
      <w:numFmt w:val="decimal"/>
      <w:lvlText w:val=""/>
      <w:lvlJc w:val="left"/>
    </w:lvl>
  </w:abstractNum>
  <w:abstractNum w:abstractNumId="13">
    <w:nsid w:val="684A481A"/>
    <w:multiLevelType w:val="hybridMultilevel"/>
    <w:tmpl w:val="9AF8B648"/>
    <w:lvl w:ilvl="0" w:tplc="926E30F0">
      <w:start w:val="1"/>
      <w:numFmt w:val="bullet"/>
      <w:lvlText w:val=""/>
      <w:lvlJc w:val="left"/>
    </w:lvl>
    <w:lvl w:ilvl="1" w:tplc="B4F0ECA4">
      <w:numFmt w:val="decimal"/>
      <w:lvlText w:val=""/>
      <w:lvlJc w:val="left"/>
    </w:lvl>
    <w:lvl w:ilvl="2" w:tplc="000ADFB2">
      <w:numFmt w:val="decimal"/>
      <w:lvlText w:val=""/>
      <w:lvlJc w:val="left"/>
    </w:lvl>
    <w:lvl w:ilvl="3" w:tplc="593CE486">
      <w:numFmt w:val="decimal"/>
      <w:lvlText w:val=""/>
      <w:lvlJc w:val="left"/>
    </w:lvl>
    <w:lvl w:ilvl="4" w:tplc="9368A732">
      <w:numFmt w:val="decimal"/>
      <w:lvlText w:val=""/>
      <w:lvlJc w:val="left"/>
    </w:lvl>
    <w:lvl w:ilvl="5" w:tplc="A934A5C2">
      <w:numFmt w:val="decimal"/>
      <w:lvlText w:val=""/>
      <w:lvlJc w:val="left"/>
    </w:lvl>
    <w:lvl w:ilvl="6" w:tplc="AB66D60C">
      <w:numFmt w:val="decimal"/>
      <w:lvlText w:val=""/>
      <w:lvlJc w:val="left"/>
    </w:lvl>
    <w:lvl w:ilvl="7" w:tplc="1CE27AC0">
      <w:numFmt w:val="decimal"/>
      <w:lvlText w:val=""/>
      <w:lvlJc w:val="left"/>
    </w:lvl>
    <w:lvl w:ilvl="8" w:tplc="B900BEFE">
      <w:numFmt w:val="decimal"/>
      <w:lvlText w:val=""/>
      <w:lvlJc w:val="left"/>
    </w:lvl>
  </w:abstractNum>
  <w:abstractNum w:abstractNumId="14">
    <w:nsid w:val="6A2342EC"/>
    <w:multiLevelType w:val="hybridMultilevel"/>
    <w:tmpl w:val="70EA2DBC"/>
    <w:lvl w:ilvl="0" w:tplc="E39694E0">
      <w:start w:val="1"/>
      <w:numFmt w:val="bullet"/>
      <w:lvlText w:val="•"/>
      <w:lvlJc w:val="left"/>
    </w:lvl>
    <w:lvl w:ilvl="1" w:tplc="BC28C746">
      <w:numFmt w:val="decimal"/>
      <w:lvlText w:val=""/>
      <w:lvlJc w:val="left"/>
    </w:lvl>
    <w:lvl w:ilvl="2" w:tplc="3F808704">
      <w:numFmt w:val="decimal"/>
      <w:lvlText w:val=""/>
      <w:lvlJc w:val="left"/>
    </w:lvl>
    <w:lvl w:ilvl="3" w:tplc="2BD03AA8">
      <w:numFmt w:val="decimal"/>
      <w:lvlText w:val=""/>
      <w:lvlJc w:val="left"/>
    </w:lvl>
    <w:lvl w:ilvl="4" w:tplc="86DACAD2">
      <w:numFmt w:val="decimal"/>
      <w:lvlText w:val=""/>
      <w:lvlJc w:val="left"/>
    </w:lvl>
    <w:lvl w:ilvl="5" w:tplc="80E2E880">
      <w:numFmt w:val="decimal"/>
      <w:lvlText w:val=""/>
      <w:lvlJc w:val="left"/>
    </w:lvl>
    <w:lvl w:ilvl="6" w:tplc="281C1454">
      <w:numFmt w:val="decimal"/>
      <w:lvlText w:val=""/>
      <w:lvlJc w:val="left"/>
    </w:lvl>
    <w:lvl w:ilvl="7" w:tplc="4D62072C">
      <w:numFmt w:val="decimal"/>
      <w:lvlText w:val=""/>
      <w:lvlJc w:val="left"/>
    </w:lvl>
    <w:lvl w:ilvl="8" w:tplc="6F046C7C">
      <w:numFmt w:val="decimal"/>
      <w:lvlText w:val=""/>
      <w:lvlJc w:val="left"/>
    </w:lvl>
  </w:abstractNum>
  <w:abstractNum w:abstractNumId="15">
    <w:nsid w:val="6DE91B18"/>
    <w:multiLevelType w:val="hybridMultilevel"/>
    <w:tmpl w:val="4AF04574"/>
    <w:lvl w:ilvl="0" w:tplc="DB863C10">
      <w:start w:val="1"/>
      <w:numFmt w:val="bullet"/>
      <w:lvlText w:val="•"/>
      <w:lvlJc w:val="left"/>
    </w:lvl>
    <w:lvl w:ilvl="1" w:tplc="BFD4D058">
      <w:numFmt w:val="decimal"/>
      <w:lvlText w:val=""/>
      <w:lvlJc w:val="left"/>
    </w:lvl>
    <w:lvl w:ilvl="2" w:tplc="62D87C50">
      <w:numFmt w:val="decimal"/>
      <w:lvlText w:val=""/>
      <w:lvlJc w:val="left"/>
    </w:lvl>
    <w:lvl w:ilvl="3" w:tplc="6BC0094C">
      <w:numFmt w:val="decimal"/>
      <w:lvlText w:val=""/>
      <w:lvlJc w:val="left"/>
    </w:lvl>
    <w:lvl w:ilvl="4" w:tplc="1D103B64">
      <w:numFmt w:val="decimal"/>
      <w:lvlText w:val=""/>
      <w:lvlJc w:val="left"/>
    </w:lvl>
    <w:lvl w:ilvl="5" w:tplc="FC9A5C2A">
      <w:numFmt w:val="decimal"/>
      <w:lvlText w:val=""/>
      <w:lvlJc w:val="left"/>
    </w:lvl>
    <w:lvl w:ilvl="6" w:tplc="4BC083FE">
      <w:numFmt w:val="decimal"/>
      <w:lvlText w:val=""/>
      <w:lvlJc w:val="left"/>
    </w:lvl>
    <w:lvl w:ilvl="7" w:tplc="297CC3E8">
      <w:numFmt w:val="decimal"/>
      <w:lvlText w:val=""/>
      <w:lvlJc w:val="left"/>
    </w:lvl>
    <w:lvl w:ilvl="8" w:tplc="0C9CFB76">
      <w:numFmt w:val="decimal"/>
      <w:lvlText w:val=""/>
      <w:lvlJc w:val="left"/>
    </w:lvl>
  </w:abstractNum>
  <w:abstractNum w:abstractNumId="16">
    <w:nsid w:val="70A64E2A"/>
    <w:multiLevelType w:val="hybridMultilevel"/>
    <w:tmpl w:val="B48E33BA"/>
    <w:lvl w:ilvl="0" w:tplc="D18434DC">
      <w:start w:val="1"/>
      <w:numFmt w:val="bullet"/>
      <w:lvlText w:val=""/>
      <w:lvlJc w:val="left"/>
    </w:lvl>
    <w:lvl w:ilvl="1" w:tplc="6DB6677E">
      <w:numFmt w:val="decimal"/>
      <w:lvlText w:val=""/>
      <w:lvlJc w:val="left"/>
    </w:lvl>
    <w:lvl w:ilvl="2" w:tplc="D7B83078">
      <w:numFmt w:val="decimal"/>
      <w:lvlText w:val=""/>
      <w:lvlJc w:val="left"/>
    </w:lvl>
    <w:lvl w:ilvl="3" w:tplc="EB20C74C">
      <w:numFmt w:val="decimal"/>
      <w:lvlText w:val=""/>
      <w:lvlJc w:val="left"/>
    </w:lvl>
    <w:lvl w:ilvl="4" w:tplc="653E6B82">
      <w:numFmt w:val="decimal"/>
      <w:lvlText w:val=""/>
      <w:lvlJc w:val="left"/>
    </w:lvl>
    <w:lvl w:ilvl="5" w:tplc="C8C4B5A8">
      <w:numFmt w:val="decimal"/>
      <w:lvlText w:val=""/>
      <w:lvlJc w:val="left"/>
    </w:lvl>
    <w:lvl w:ilvl="6" w:tplc="9C36394C">
      <w:numFmt w:val="decimal"/>
      <w:lvlText w:val=""/>
      <w:lvlJc w:val="left"/>
    </w:lvl>
    <w:lvl w:ilvl="7" w:tplc="7F64A198">
      <w:numFmt w:val="decimal"/>
      <w:lvlText w:val=""/>
      <w:lvlJc w:val="left"/>
    </w:lvl>
    <w:lvl w:ilvl="8" w:tplc="C4EE8DDA">
      <w:numFmt w:val="decimal"/>
      <w:lvlText w:val=""/>
      <w:lvlJc w:val="left"/>
    </w:lvl>
  </w:abstractNum>
  <w:abstractNum w:abstractNumId="17">
    <w:nsid w:val="71033E97"/>
    <w:multiLevelType w:val="hybridMultilevel"/>
    <w:tmpl w:val="FFCCFD2E"/>
    <w:lvl w:ilvl="0" w:tplc="EE0CE86E">
      <w:start w:val="1"/>
      <w:numFmt w:val="bullet"/>
      <w:lvlText w:val=""/>
      <w:lvlJc w:val="left"/>
      <w:pPr>
        <w:ind w:left="720" w:hanging="360"/>
      </w:pPr>
      <w:rPr>
        <w:rFonts w:ascii="Wingdings" w:eastAsia="Arial" w:hAnsi="Wingdings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49ABB43"/>
    <w:multiLevelType w:val="hybridMultilevel"/>
    <w:tmpl w:val="F4A88AF2"/>
    <w:lvl w:ilvl="0" w:tplc="DCECCF36">
      <w:start w:val="1"/>
      <w:numFmt w:val="bullet"/>
      <w:lvlText w:val="•"/>
      <w:lvlJc w:val="left"/>
    </w:lvl>
    <w:lvl w:ilvl="1" w:tplc="E13C3A26">
      <w:numFmt w:val="decimal"/>
      <w:lvlText w:val=""/>
      <w:lvlJc w:val="left"/>
    </w:lvl>
    <w:lvl w:ilvl="2" w:tplc="21B6BF18">
      <w:numFmt w:val="decimal"/>
      <w:lvlText w:val=""/>
      <w:lvlJc w:val="left"/>
    </w:lvl>
    <w:lvl w:ilvl="3" w:tplc="85CEB636">
      <w:numFmt w:val="decimal"/>
      <w:lvlText w:val=""/>
      <w:lvlJc w:val="left"/>
    </w:lvl>
    <w:lvl w:ilvl="4" w:tplc="C0AAE102">
      <w:numFmt w:val="decimal"/>
      <w:lvlText w:val=""/>
      <w:lvlJc w:val="left"/>
    </w:lvl>
    <w:lvl w:ilvl="5" w:tplc="CB7A8A9C">
      <w:numFmt w:val="decimal"/>
      <w:lvlText w:val=""/>
      <w:lvlJc w:val="left"/>
    </w:lvl>
    <w:lvl w:ilvl="6" w:tplc="0274951C">
      <w:numFmt w:val="decimal"/>
      <w:lvlText w:val=""/>
      <w:lvlJc w:val="left"/>
    </w:lvl>
    <w:lvl w:ilvl="7" w:tplc="B8F897C6">
      <w:numFmt w:val="decimal"/>
      <w:lvlText w:val=""/>
      <w:lvlJc w:val="left"/>
    </w:lvl>
    <w:lvl w:ilvl="8" w:tplc="2AD21240">
      <w:numFmt w:val="decimal"/>
      <w:lvlText w:val=""/>
      <w:lvlJc w:val="left"/>
    </w:lvl>
  </w:abstractNum>
  <w:abstractNum w:abstractNumId="19">
    <w:nsid w:val="7644A45C"/>
    <w:multiLevelType w:val="hybridMultilevel"/>
    <w:tmpl w:val="F20C5B6C"/>
    <w:lvl w:ilvl="0" w:tplc="CA4A17F0">
      <w:start w:val="1"/>
      <w:numFmt w:val="bullet"/>
      <w:lvlText w:val="•"/>
      <w:lvlJc w:val="left"/>
    </w:lvl>
    <w:lvl w:ilvl="1" w:tplc="A33E0CD0">
      <w:numFmt w:val="decimal"/>
      <w:lvlText w:val=""/>
      <w:lvlJc w:val="left"/>
    </w:lvl>
    <w:lvl w:ilvl="2" w:tplc="D1CE8AA0">
      <w:numFmt w:val="decimal"/>
      <w:lvlText w:val=""/>
      <w:lvlJc w:val="left"/>
    </w:lvl>
    <w:lvl w:ilvl="3" w:tplc="98F67BFE">
      <w:numFmt w:val="decimal"/>
      <w:lvlText w:val=""/>
      <w:lvlJc w:val="left"/>
    </w:lvl>
    <w:lvl w:ilvl="4" w:tplc="4A808CDE">
      <w:numFmt w:val="decimal"/>
      <w:lvlText w:val=""/>
      <w:lvlJc w:val="left"/>
    </w:lvl>
    <w:lvl w:ilvl="5" w:tplc="AA260A8E">
      <w:numFmt w:val="decimal"/>
      <w:lvlText w:val=""/>
      <w:lvlJc w:val="left"/>
    </w:lvl>
    <w:lvl w:ilvl="6" w:tplc="5484CFA2">
      <w:numFmt w:val="decimal"/>
      <w:lvlText w:val=""/>
      <w:lvlJc w:val="left"/>
    </w:lvl>
    <w:lvl w:ilvl="7" w:tplc="31645AEA">
      <w:numFmt w:val="decimal"/>
      <w:lvlText w:val=""/>
      <w:lvlJc w:val="left"/>
    </w:lvl>
    <w:lvl w:ilvl="8" w:tplc="46EE8E64">
      <w:numFmt w:val="decimal"/>
      <w:lvlText w:val=""/>
      <w:lvlJc w:val="left"/>
    </w:lvl>
  </w:abstractNum>
  <w:abstractNum w:abstractNumId="20">
    <w:nsid w:val="7762410F"/>
    <w:multiLevelType w:val="hybridMultilevel"/>
    <w:tmpl w:val="42EE27AA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9F17610"/>
    <w:multiLevelType w:val="hybridMultilevel"/>
    <w:tmpl w:val="6574A824"/>
    <w:lvl w:ilvl="0" w:tplc="BB16CE3C">
      <w:start w:val="1"/>
      <w:numFmt w:val="decimal"/>
      <w:lvlText w:val="%1)"/>
      <w:lvlJc w:val="left"/>
      <w:pPr>
        <w:ind w:left="418" w:hanging="360"/>
      </w:pPr>
      <w:rPr>
        <w:rFonts w:ascii="Arial" w:eastAsia="Arial" w:hAnsi="Arial" w:cs="Arial"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138" w:hanging="360"/>
      </w:pPr>
    </w:lvl>
    <w:lvl w:ilvl="2" w:tplc="040C001B" w:tentative="1">
      <w:start w:val="1"/>
      <w:numFmt w:val="lowerRoman"/>
      <w:lvlText w:val="%3."/>
      <w:lvlJc w:val="right"/>
      <w:pPr>
        <w:ind w:left="1858" w:hanging="180"/>
      </w:pPr>
    </w:lvl>
    <w:lvl w:ilvl="3" w:tplc="040C000F" w:tentative="1">
      <w:start w:val="1"/>
      <w:numFmt w:val="decimal"/>
      <w:lvlText w:val="%4."/>
      <w:lvlJc w:val="left"/>
      <w:pPr>
        <w:ind w:left="2578" w:hanging="360"/>
      </w:pPr>
    </w:lvl>
    <w:lvl w:ilvl="4" w:tplc="040C0019" w:tentative="1">
      <w:start w:val="1"/>
      <w:numFmt w:val="lowerLetter"/>
      <w:lvlText w:val="%5."/>
      <w:lvlJc w:val="left"/>
      <w:pPr>
        <w:ind w:left="3298" w:hanging="360"/>
      </w:pPr>
    </w:lvl>
    <w:lvl w:ilvl="5" w:tplc="040C001B" w:tentative="1">
      <w:start w:val="1"/>
      <w:numFmt w:val="lowerRoman"/>
      <w:lvlText w:val="%6."/>
      <w:lvlJc w:val="right"/>
      <w:pPr>
        <w:ind w:left="4018" w:hanging="180"/>
      </w:pPr>
    </w:lvl>
    <w:lvl w:ilvl="6" w:tplc="040C000F" w:tentative="1">
      <w:start w:val="1"/>
      <w:numFmt w:val="decimal"/>
      <w:lvlText w:val="%7."/>
      <w:lvlJc w:val="left"/>
      <w:pPr>
        <w:ind w:left="4738" w:hanging="360"/>
      </w:pPr>
    </w:lvl>
    <w:lvl w:ilvl="7" w:tplc="040C0019" w:tentative="1">
      <w:start w:val="1"/>
      <w:numFmt w:val="lowerLetter"/>
      <w:lvlText w:val="%8."/>
      <w:lvlJc w:val="left"/>
      <w:pPr>
        <w:ind w:left="5458" w:hanging="360"/>
      </w:pPr>
    </w:lvl>
    <w:lvl w:ilvl="8" w:tplc="040C001B" w:tentative="1">
      <w:start w:val="1"/>
      <w:numFmt w:val="lowerRoman"/>
      <w:lvlText w:val="%9."/>
      <w:lvlJc w:val="right"/>
      <w:pPr>
        <w:ind w:left="6178" w:hanging="180"/>
      </w:pPr>
    </w:lvl>
  </w:abstractNum>
  <w:num w:numId="1">
    <w:abstractNumId w:val="10"/>
  </w:num>
  <w:num w:numId="2">
    <w:abstractNumId w:val="20"/>
  </w:num>
  <w:num w:numId="3">
    <w:abstractNumId w:val="2"/>
  </w:num>
  <w:num w:numId="4">
    <w:abstractNumId w:val="3"/>
  </w:num>
  <w:num w:numId="5">
    <w:abstractNumId w:val="7"/>
  </w:num>
  <w:num w:numId="6">
    <w:abstractNumId w:val="21"/>
  </w:num>
  <w:num w:numId="7">
    <w:abstractNumId w:val="17"/>
  </w:num>
  <w:num w:numId="8">
    <w:abstractNumId w:val="9"/>
  </w:num>
  <w:num w:numId="9">
    <w:abstractNumId w:val="16"/>
  </w:num>
  <w:num w:numId="10">
    <w:abstractNumId w:val="14"/>
  </w:num>
  <w:num w:numId="11">
    <w:abstractNumId w:val="4"/>
  </w:num>
  <w:num w:numId="12">
    <w:abstractNumId w:val="11"/>
  </w:num>
  <w:num w:numId="13">
    <w:abstractNumId w:val="15"/>
  </w:num>
  <w:num w:numId="14">
    <w:abstractNumId w:val="0"/>
  </w:num>
  <w:num w:numId="15">
    <w:abstractNumId w:val="8"/>
  </w:num>
  <w:num w:numId="16">
    <w:abstractNumId w:val="5"/>
  </w:num>
  <w:num w:numId="17">
    <w:abstractNumId w:val="19"/>
  </w:num>
  <w:num w:numId="18">
    <w:abstractNumId w:val="6"/>
  </w:num>
  <w:num w:numId="19">
    <w:abstractNumId w:val="1"/>
  </w:num>
  <w:num w:numId="20">
    <w:abstractNumId w:val="13"/>
  </w:num>
  <w:num w:numId="21">
    <w:abstractNumId w:val="12"/>
  </w:num>
  <w:num w:numId="22">
    <w:abstractNumId w:val="1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72F9"/>
    <w:rsid w:val="00005FB4"/>
    <w:rsid w:val="00063674"/>
    <w:rsid w:val="000E1F85"/>
    <w:rsid w:val="000E29A1"/>
    <w:rsid w:val="00134B81"/>
    <w:rsid w:val="00190697"/>
    <w:rsid w:val="001C051C"/>
    <w:rsid w:val="00210425"/>
    <w:rsid w:val="00244C72"/>
    <w:rsid w:val="00297F77"/>
    <w:rsid w:val="002A584E"/>
    <w:rsid w:val="002D25D2"/>
    <w:rsid w:val="0031666E"/>
    <w:rsid w:val="00364EDA"/>
    <w:rsid w:val="00377A35"/>
    <w:rsid w:val="00380A83"/>
    <w:rsid w:val="00387474"/>
    <w:rsid w:val="00393DA4"/>
    <w:rsid w:val="0042189F"/>
    <w:rsid w:val="004828C6"/>
    <w:rsid w:val="004D10C5"/>
    <w:rsid w:val="004E6C2E"/>
    <w:rsid w:val="004F61D8"/>
    <w:rsid w:val="00510C5A"/>
    <w:rsid w:val="00514A3C"/>
    <w:rsid w:val="00527012"/>
    <w:rsid w:val="005B0452"/>
    <w:rsid w:val="005D295E"/>
    <w:rsid w:val="006A07E5"/>
    <w:rsid w:val="00715854"/>
    <w:rsid w:val="0074707F"/>
    <w:rsid w:val="00753B09"/>
    <w:rsid w:val="007714E0"/>
    <w:rsid w:val="007A378A"/>
    <w:rsid w:val="007E71E4"/>
    <w:rsid w:val="00806FC2"/>
    <w:rsid w:val="008632CC"/>
    <w:rsid w:val="00877EB2"/>
    <w:rsid w:val="00886703"/>
    <w:rsid w:val="008D19A2"/>
    <w:rsid w:val="00907FC8"/>
    <w:rsid w:val="00954711"/>
    <w:rsid w:val="0097201F"/>
    <w:rsid w:val="00987B32"/>
    <w:rsid w:val="009A49A6"/>
    <w:rsid w:val="00A15A75"/>
    <w:rsid w:val="00A602BF"/>
    <w:rsid w:val="00B0662F"/>
    <w:rsid w:val="00B645AA"/>
    <w:rsid w:val="00B8697B"/>
    <w:rsid w:val="00BC3159"/>
    <w:rsid w:val="00BC5F72"/>
    <w:rsid w:val="00BF1E75"/>
    <w:rsid w:val="00C04AA4"/>
    <w:rsid w:val="00D605A5"/>
    <w:rsid w:val="00D85124"/>
    <w:rsid w:val="00DB057F"/>
    <w:rsid w:val="00E079D9"/>
    <w:rsid w:val="00E10CAB"/>
    <w:rsid w:val="00E3403C"/>
    <w:rsid w:val="00E64253"/>
    <w:rsid w:val="00E872F9"/>
    <w:rsid w:val="00E9294E"/>
    <w:rsid w:val="00EB4CB5"/>
    <w:rsid w:val="00EC1A01"/>
    <w:rsid w:val="00F94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72F9"/>
    <w:rPr>
      <w:rFonts w:ascii="Times New Roman" w:eastAsiaTheme="minorEastAsia" w:hAnsi="Times New Roman" w:cs="Times New Roman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907FC8"/>
    <w:pPr>
      <w:ind w:left="720"/>
      <w:contextualSpacing/>
    </w:pPr>
  </w:style>
  <w:style w:type="table" w:styleId="Grilledutableau">
    <w:name w:val="Table Grid"/>
    <w:basedOn w:val="TableauNormal"/>
    <w:uiPriority w:val="59"/>
    <w:rsid w:val="006A07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9A49A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A49A6"/>
    <w:rPr>
      <w:rFonts w:ascii="Tahoma" w:eastAsiaTheme="minorEastAsia" w:hAnsi="Tahoma" w:cs="Tahoma"/>
      <w:sz w:val="16"/>
      <w:szCs w:val="16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D85124"/>
    <w:pPr>
      <w:tabs>
        <w:tab w:val="center" w:pos="4513"/>
        <w:tab w:val="right" w:pos="9026"/>
      </w:tabs>
    </w:pPr>
  </w:style>
  <w:style w:type="character" w:customStyle="1" w:styleId="En-tteCar">
    <w:name w:val="En-tête Car"/>
    <w:basedOn w:val="Policepardfaut"/>
    <w:link w:val="En-tte"/>
    <w:uiPriority w:val="99"/>
    <w:rsid w:val="00D85124"/>
    <w:rPr>
      <w:rFonts w:ascii="Times New Roman" w:eastAsiaTheme="minorEastAsia" w:hAnsi="Times New Roman" w:cs="Times New Roman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D85124"/>
    <w:pPr>
      <w:tabs>
        <w:tab w:val="center" w:pos="4513"/>
        <w:tab w:val="right" w:pos="9026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D85124"/>
    <w:rPr>
      <w:rFonts w:ascii="Times New Roman" w:eastAsiaTheme="minorEastAsia" w:hAnsi="Times New Roman" w:cs="Times New Roman"/>
      <w:lang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72F9"/>
    <w:rPr>
      <w:rFonts w:ascii="Times New Roman" w:eastAsiaTheme="minorEastAsia" w:hAnsi="Times New Roman" w:cs="Times New Roman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907FC8"/>
    <w:pPr>
      <w:ind w:left="720"/>
      <w:contextualSpacing/>
    </w:pPr>
  </w:style>
  <w:style w:type="table" w:styleId="Grilledutableau">
    <w:name w:val="Table Grid"/>
    <w:basedOn w:val="TableauNormal"/>
    <w:uiPriority w:val="59"/>
    <w:rsid w:val="006A07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9A49A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A49A6"/>
    <w:rPr>
      <w:rFonts w:ascii="Tahoma" w:eastAsiaTheme="minorEastAsia" w:hAnsi="Tahoma" w:cs="Tahoma"/>
      <w:sz w:val="16"/>
      <w:szCs w:val="16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D85124"/>
    <w:pPr>
      <w:tabs>
        <w:tab w:val="center" w:pos="4513"/>
        <w:tab w:val="right" w:pos="9026"/>
      </w:tabs>
    </w:pPr>
  </w:style>
  <w:style w:type="character" w:customStyle="1" w:styleId="En-tteCar">
    <w:name w:val="En-tête Car"/>
    <w:basedOn w:val="Policepardfaut"/>
    <w:link w:val="En-tte"/>
    <w:uiPriority w:val="99"/>
    <w:rsid w:val="00D85124"/>
    <w:rPr>
      <w:rFonts w:ascii="Times New Roman" w:eastAsiaTheme="minorEastAsia" w:hAnsi="Times New Roman" w:cs="Times New Roman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D85124"/>
    <w:pPr>
      <w:tabs>
        <w:tab w:val="center" w:pos="4513"/>
        <w:tab w:val="right" w:pos="9026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D85124"/>
    <w:rPr>
      <w:rFonts w:ascii="Times New Roman" w:eastAsiaTheme="minorEastAsia" w:hAnsi="Times New Roman" w:cs="Times New Roman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3" Type="http://schemas.openxmlformats.org/officeDocument/2006/relationships/styles" Target="styles.xml"/><Relationship Id="rId21" Type="http://schemas.openxmlformats.org/officeDocument/2006/relationships/image" Target="media/image15.jpeg"/><Relationship Id="rId7" Type="http://schemas.openxmlformats.org/officeDocument/2006/relationships/footnotes" Target="footnotes.xml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" Type="http://schemas.openxmlformats.org/officeDocument/2006/relationships/numbering" Target="numbering.xml"/><Relationship Id="rId16" Type="http://schemas.openxmlformats.org/officeDocument/2006/relationships/image" Target="media/image10.jpeg"/><Relationship Id="rId20" Type="http://schemas.openxmlformats.org/officeDocument/2006/relationships/image" Target="media/image14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png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9.jpeg"/><Relationship Id="rId23" Type="http://schemas.openxmlformats.org/officeDocument/2006/relationships/fontTable" Target="fontTable.xml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4" Type="http://schemas.microsoft.com/office/2007/relationships/stylesWithEffects" Target="stylesWithEffect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FBF354-5D8A-459D-AF73-7B7C618748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445</TotalTime>
  <Pages>18</Pages>
  <Words>2681</Words>
  <Characters>14751</Characters>
  <Application>Microsoft Office Word</Application>
  <DocSecurity>0</DocSecurity>
  <Lines>122</Lines>
  <Paragraphs>34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hichem khrouf</dc:creator>
  <cp:lastModifiedBy>hichem khrouf</cp:lastModifiedBy>
  <cp:revision>17</cp:revision>
  <dcterms:created xsi:type="dcterms:W3CDTF">2016-11-22T19:09:00Z</dcterms:created>
  <dcterms:modified xsi:type="dcterms:W3CDTF">2016-11-24T11:21:00Z</dcterms:modified>
</cp:coreProperties>
</file>