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C44B5F" w:rsidRDefault="00D714F1" w:rsidP="00D714F1">
      <w:pPr>
        <w:jc w:val="center"/>
        <w:rPr>
          <w:rFonts w:ascii="Century Gothic" w:hAnsi="Century Gothic"/>
          <w:b/>
          <w:bCs/>
          <w:color w:val="7030A0"/>
          <w:sz w:val="40"/>
          <w:szCs w:val="40"/>
        </w:rPr>
      </w:pPr>
      <w:r w:rsidRPr="00D714F1">
        <w:rPr>
          <w:rFonts w:ascii="Century Gothic" w:hAnsi="Century Gothic"/>
          <w:b/>
          <w:bCs/>
          <w:color w:val="7030A0"/>
          <w:sz w:val="40"/>
          <w:szCs w:val="40"/>
        </w:rPr>
        <w:t>EXPLORATION DES DYSLIPOPROTEINEMIS</w:t>
      </w:r>
    </w:p>
    <w:p w:rsidR="00D714F1" w:rsidRPr="0060480F" w:rsidRDefault="00D714F1" w:rsidP="00D714F1">
      <w:pPr>
        <w:rPr>
          <w:rFonts w:ascii="Century Gothic" w:hAnsi="Century Gothic"/>
          <w:b/>
          <w:bCs/>
          <w:color w:val="FF0000"/>
        </w:rPr>
      </w:pPr>
      <w:r w:rsidRPr="0060480F">
        <w:rPr>
          <w:rFonts w:ascii="Century Gothic" w:hAnsi="Century Gothic"/>
          <w:b/>
          <w:bCs/>
          <w:color w:val="FF0000"/>
        </w:rPr>
        <w:t>I-Généralités :</w:t>
      </w:r>
    </w:p>
    <w:p w:rsidR="00EE165C" w:rsidRPr="00D714F1" w:rsidRDefault="003C1046" w:rsidP="00D714F1">
      <w:pPr>
        <w:numPr>
          <w:ilvl w:val="0"/>
          <w:numId w:val="1"/>
        </w:numPr>
        <w:rPr>
          <w:rFonts w:ascii="Century Gothic" w:hAnsi="Century Gothic"/>
        </w:rPr>
      </w:pPr>
      <w:proofErr w:type="spellStart"/>
      <w:r w:rsidRPr="00D714F1">
        <w:rPr>
          <w:rFonts w:ascii="Century Gothic" w:hAnsi="Century Gothic"/>
          <w:b/>
          <w:bCs/>
          <w:u w:val="single"/>
        </w:rPr>
        <w:t>Dyslipoprotéinémies</w:t>
      </w:r>
      <w:proofErr w:type="spellEnd"/>
      <w:r w:rsidRPr="00D714F1">
        <w:rPr>
          <w:rFonts w:ascii="Century Gothic" w:hAnsi="Century Gothic"/>
          <w:b/>
          <w:bCs/>
          <w:u w:val="single"/>
        </w:rPr>
        <w:t>:</w:t>
      </w:r>
      <w:r w:rsidRPr="00D714F1">
        <w:rPr>
          <w:rFonts w:ascii="Century Gothic" w:hAnsi="Century Gothic"/>
        </w:rPr>
        <w:t xml:space="preserve"> variations des concentrations des lipoprotéines usuelles et/ou l’apparition de lipoprotéines anormales</w:t>
      </w:r>
    </w:p>
    <w:p w:rsidR="00EE165C" w:rsidRDefault="003C1046" w:rsidP="00D714F1">
      <w:pPr>
        <w:numPr>
          <w:ilvl w:val="0"/>
          <w:numId w:val="1"/>
        </w:numPr>
        <w:rPr>
          <w:rFonts w:ascii="Century Gothic" w:hAnsi="Century Gothic"/>
        </w:rPr>
      </w:pPr>
      <w:r w:rsidRPr="00D714F1">
        <w:rPr>
          <w:rFonts w:ascii="Century Gothic" w:hAnsi="Century Gothic"/>
        </w:rPr>
        <w:t xml:space="preserve"> Un des facteurs de risque cardiovasculaire à </w:t>
      </w:r>
      <w:proofErr w:type="spellStart"/>
      <w:r w:rsidRPr="00D714F1">
        <w:rPr>
          <w:rFonts w:ascii="Century Gothic" w:hAnsi="Century Gothic"/>
        </w:rPr>
        <w:t>coté</w:t>
      </w:r>
      <w:proofErr w:type="spellEnd"/>
      <w:r w:rsidRPr="00D714F1">
        <w:rPr>
          <w:rFonts w:ascii="Century Gothic" w:hAnsi="Century Gothic"/>
        </w:rPr>
        <w:t xml:space="preserve"> du tabac, de l’HTA, du diabète…</w:t>
      </w:r>
    </w:p>
    <w:p w:rsidR="00EE165C" w:rsidRDefault="003C1046" w:rsidP="00D714F1">
      <w:pPr>
        <w:numPr>
          <w:ilvl w:val="0"/>
          <w:numId w:val="1"/>
        </w:numPr>
        <w:rPr>
          <w:rFonts w:ascii="Century Gothic" w:hAnsi="Century Gothic"/>
        </w:rPr>
      </w:pPr>
      <w:r w:rsidRPr="00D714F1">
        <w:rPr>
          <w:rFonts w:ascii="Century Gothic" w:hAnsi="Century Gothic"/>
          <w:u w:val="single"/>
        </w:rPr>
        <w:t xml:space="preserve">Lipides </w:t>
      </w:r>
      <w:r w:rsidRPr="00D714F1">
        <w:rPr>
          <w:rFonts w:ascii="Century Gothic" w:hAnsi="Century Gothic"/>
        </w:rPr>
        <w:t>: famille hétérogène de molécules hydrophobes, insolubles dans les milieux biologiques aqueux</w:t>
      </w:r>
      <w:r w:rsidR="00D714F1">
        <w:rPr>
          <w:rFonts w:ascii="Century Gothic" w:hAnsi="Century Gothic"/>
        </w:rPr>
        <w:t>.</w:t>
      </w:r>
    </w:p>
    <w:p w:rsidR="00085DCF" w:rsidRPr="00085DCF" w:rsidRDefault="000F5FFB" w:rsidP="00085DCF">
      <w:pPr>
        <w:pStyle w:val="Paragraphedeliste"/>
        <w:rPr>
          <w:rFonts w:ascii="Century Gothic" w:hAnsi="Century Gothic"/>
        </w:rPr>
      </w:pPr>
      <w:r>
        <w:rPr>
          <w:rFonts w:ascii="Century Gothic" w:eastAsia="Arial Unicode MS" w:hAnsi="Century Gothic"/>
        </w:rPr>
        <w:t xml:space="preserve"> -</w:t>
      </w:r>
      <w:r w:rsidR="00085DCF" w:rsidRPr="00085DCF">
        <w:rPr>
          <w:rFonts w:ascii="Century Gothic" w:eastAsia="Arial Unicode MS" w:hAnsi="Century Gothic"/>
        </w:rPr>
        <w:t>Les lipides sont véhiculés dans le sang sous forme de lipoprotéines</w:t>
      </w:r>
    </w:p>
    <w:p w:rsidR="00BC506D" w:rsidRDefault="00BC506D" w:rsidP="00BC506D">
      <w:pPr>
        <w:pStyle w:val="Paragraphedeliste"/>
        <w:rPr>
          <w:rFonts w:ascii="Century Gothic" w:eastAsia="Arial Unicode MS" w:hAnsi="Century Gothic"/>
        </w:rPr>
      </w:pPr>
      <w:r>
        <w:rPr>
          <w:rFonts w:ascii="Century Gothic" w:eastAsia="Arial Unicode MS" w:hAnsi="Century Gothic"/>
        </w:rPr>
        <w:t xml:space="preserve"> </w:t>
      </w:r>
      <w:r w:rsidR="000F5FFB">
        <w:rPr>
          <w:rFonts w:ascii="Century Gothic" w:eastAsia="Arial Unicode MS" w:hAnsi="Century Gothic"/>
        </w:rPr>
        <w:t>-</w:t>
      </w:r>
      <w:r w:rsidR="00085DCF" w:rsidRPr="00085DCF">
        <w:rPr>
          <w:rFonts w:ascii="Century Gothic" w:eastAsia="Arial Unicode MS" w:hAnsi="Century Gothic"/>
        </w:rPr>
        <w:t xml:space="preserve">Les fractions lipidiques plasmatiques ne sont que </w:t>
      </w:r>
      <w:r>
        <w:rPr>
          <w:rFonts w:ascii="Century Gothic" w:eastAsia="Arial Unicode MS" w:hAnsi="Century Gothic"/>
        </w:rPr>
        <w:t xml:space="preserve">le reflet du métabolisme de ces  </w:t>
      </w:r>
    </w:p>
    <w:p w:rsidR="00085DCF" w:rsidRPr="0060480F" w:rsidRDefault="00BC506D" w:rsidP="00BC506D">
      <w:pPr>
        <w:pStyle w:val="Paragraphedeliste"/>
        <w:rPr>
          <w:rFonts w:ascii="Century Gothic" w:eastAsia="Arial Unicode MS" w:hAnsi="Century Gothic"/>
          <w:b/>
          <w:bCs/>
        </w:rPr>
      </w:pPr>
      <w:r>
        <w:rPr>
          <w:rFonts w:ascii="Century Gothic" w:eastAsia="Arial Unicode MS" w:hAnsi="Century Gothic"/>
        </w:rPr>
        <w:t xml:space="preserve">  </w:t>
      </w:r>
      <w:r w:rsidRPr="0060480F">
        <w:rPr>
          <w:rFonts w:ascii="Century Gothic" w:eastAsia="Arial Unicode MS" w:hAnsi="Century Gothic"/>
          <w:b/>
          <w:bCs/>
          <w:color w:val="2E74B5" w:themeColor="accent1" w:themeShade="BF"/>
        </w:rPr>
        <w:t xml:space="preserve">Lipoprotéines.          </w:t>
      </w:r>
    </w:p>
    <w:p w:rsidR="00BC506D" w:rsidRDefault="00BC506D" w:rsidP="00BC506D">
      <w:pPr>
        <w:pStyle w:val="Paragraphedeliste"/>
        <w:rPr>
          <w:rFonts w:ascii="Century Gothic" w:hAnsi="Century Gothic"/>
        </w:rPr>
      </w:pPr>
    </w:p>
    <w:p w:rsidR="00D714F1" w:rsidRDefault="003C1046" w:rsidP="00D714F1">
      <w:pPr>
        <w:numPr>
          <w:ilvl w:val="0"/>
          <w:numId w:val="1"/>
        </w:numPr>
        <w:rPr>
          <w:rFonts w:ascii="Century Gothic" w:hAnsi="Century Gothic"/>
        </w:rPr>
      </w:pPr>
      <w:r w:rsidRPr="00D714F1">
        <w:rPr>
          <w:rFonts w:ascii="Century Gothic" w:hAnsi="Century Gothic"/>
        </w:rPr>
        <w:t xml:space="preserve">Principaux lipides du plasma : </w:t>
      </w:r>
      <w:r w:rsidR="00D714F1" w:rsidRPr="00D714F1">
        <w:rPr>
          <w:rFonts w:ascii="Century Gothic" w:hAnsi="Century Gothic"/>
        </w:rPr>
        <w:t xml:space="preserve">  </w:t>
      </w:r>
    </w:p>
    <w:p w:rsidR="00D714F1" w:rsidRPr="00D714F1" w:rsidRDefault="003C1046" w:rsidP="00C8697F">
      <w:pPr>
        <w:pStyle w:val="Paragraphedeliste"/>
        <w:numPr>
          <w:ilvl w:val="0"/>
          <w:numId w:val="2"/>
        </w:numPr>
        <w:rPr>
          <w:rFonts w:ascii="Century Gothic" w:hAnsi="Century Gothic"/>
        </w:rPr>
      </w:pPr>
      <w:r w:rsidRPr="00D714F1">
        <w:rPr>
          <w:rFonts w:ascii="Century Gothic" w:eastAsiaTheme="minorHAnsi" w:hAnsi="Century Gothic"/>
          <w:u w:val="single"/>
        </w:rPr>
        <w:t>Cholestérol</w:t>
      </w:r>
      <w:r w:rsidRPr="00D714F1">
        <w:rPr>
          <w:rFonts w:ascii="Century Gothic" w:eastAsiaTheme="minorHAnsi" w:hAnsi="Century Gothic"/>
        </w:rPr>
        <w:t xml:space="preserve"> : précurseur essentiel des acides biliaires, vitamine D,</w:t>
      </w:r>
    </w:p>
    <w:p w:rsidR="00D714F1" w:rsidRPr="00D714F1" w:rsidRDefault="00D714F1" w:rsidP="00D714F1">
      <w:pPr>
        <w:rPr>
          <w:rFonts w:ascii="Century Gothic" w:hAnsi="Century Gothic"/>
        </w:rPr>
      </w:pPr>
      <w:r>
        <w:rPr>
          <w:rFonts w:ascii="Century Gothic" w:hAnsi="Century Gothic"/>
        </w:rPr>
        <w:t xml:space="preserve">                                                                   </w:t>
      </w:r>
      <w:proofErr w:type="gramStart"/>
      <w:r w:rsidRPr="00D714F1">
        <w:rPr>
          <w:rFonts w:ascii="Century Gothic" w:hAnsi="Century Gothic"/>
        </w:rPr>
        <w:t>hormones</w:t>
      </w:r>
      <w:proofErr w:type="gramEnd"/>
      <w:r w:rsidRPr="00D714F1">
        <w:rPr>
          <w:rFonts w:ascii="Century Gothic" w:hAnsi="Century Gothic"/>
        </w:rPr>
        <w:t xml:space="preserve"> stéroïdiennes. Consti</w:t>
      </w:r>
      <w:r>
        <w:rPr>
          <w:rFonts w:ascii="Century Gothic" w:hAnsi="Century Gothic"/>
        </w:rPr>
        <w:t>tuant des membranes cellulaires.</w:t>
      </w:r>
    </w:p>
    <w:p w:rsidR="00EE165C" w:rsidRPr="0060480F" w:rsidRDefault="003C1046" w:rsidP="00C8697F">
      <w:pPr>
        <w:pStyle w:val="Paragraphedeliste"/>
        <w:numPr>
          <w:ilvl w:val="0"/>
          <w:numId w:val="3"/>
        </w:numPr>
        <w:ind w:hanging="391"/>
        <w:rPr>
          <w:rFonts w:ascii="Century Gothic" w:hAnsi="Century Gothic"/>
        </w:rPr>
      </w:pPr>
      <w:r w:rsidRPr="00D714F1">
        <w:rPr>
          <w:rFonts w:ascii="Century Gothic" w:eastAsia="Arial Unicode MS" w:hAnsi="Century Gothic"/>
          <w:u w:val="single"/>
        </w:rPr>
        <w:t>Triglycérides</w:t>
      </w:r>
      <w:r w:rsidRPr="00D714F1">
        <w:rPr>
          <w:rFonts w:ascii="Century Gothic" w:eastAsia="Arial Unicode MS" w:hAnsi="Century Gothic"/>
        </w:rPr>
        <w:t xml:space="preserve"> : forme de transport et stockage de l’énergie lipidique.</w:t>
      </w:r>
    </w:p>
    <w:p w:rsidR="0060480F" w:rsidRDefault="0060480F" w:rsidP="0060480F">
      <w:pPr>
        <w:rPr>
          <w:rFonts w:ascii="Century Gothic" w:hAnsi="Century Gothic"/>
          <w:b/>
          <w:bCs/>
          <w:color w:val="FF0000"/>
        </w:rPr>
      </w:pPr>
      <w:r w:rsidRPr="0060480F">
        <w:rPr>
          <w:rFonts w:ascii="Century Gothic" w:hAnsi="Century Gothic"/>
          <w:b/>
          <w:bCs/>
          <w:color w:val="FF0000"/>
        </w:rPr>
        <w:t>II-Les Lipoprotéines :</w:t>
      </w:r>
    </w:p>
    <w:p w:rsidR="00785E07" w:rsidRPr="00100EE4" w:rsidRDefault="00785E07" w:rsidP="0060480F">
      <w:pPr>
        <w:rPr>
          <w:rFonts w:ascii="Century Gothic" w:hAnsi="Century Gothic"/>
          <w:b/>
          <w:bCs/>
          <w:color w:val="00B050"/>
        </w:rPr>
      </w:pPr>
      <w:r w:rsidRPr="00100EE4">
        <w:rPr>
          <w:rFonts w:ascii="Century Gothic" w:hAnsi="Century Gothic"/>
          <w:b/>
          <w:bCs/>
          <w:color w:val="00B050"/>
        </w:rPr>
        <w:t xml:space="preserve">    1-Structure des lipoprotéines :</w:t>
      </w:r>
    </w:p>
    <w:p w:rsidR="00785E07" w:rsidRPr="00785E07" w:rsidRDefault="00785E07" w:rsidP="00785E07">
      <w:pPr>
        <w:rPr>
          <w:rFonts w:ascii="Century Gothic" w:hAnsi="Century Gothic"/>
        </w:rPr>
      </w:pPr>
      <w:r w:rsidRPr="00785E07">
        <w:rPr>
          <w:rFonts w:ascii="Century Gothic" w:hAnsi="Century Gothic"/>
        </w:rPr>
        <w:t>Les lipoprotéines : édifices macromoléculaires</w:t>
      </w:r>
    </w:p>
    <w:p w:rsidR="00EE165C" w:rsidRPr="00785E07" w:rsidRDefault="003C1046" w:rsidP="00C8697F">
      <w:pPr>
        <w:numPr>
          <w:ilvl w:val="1"/>
          <w:numId w:val="4"/>
        </w:numPr>
        <w:rPr>
          <w:rFonts w:ascii="Century Gothic" w:hAnsi="Century Gothic"/>
        </w:rPr>
      </w:pPr>
      <w:r w:rsidRPr="00785E07">
        <w:rPr>
          <w:rFonts w:ascii="Century Gothic" w:hAnsi="Century Gothic"/>
          <w:u w:val="single"/>
        </w:rPr>
        <w:t>Noyau hydrophobe</w:t>
      </w:r>
      <w:r w:rsidRPr="00785E07">
        <w:rPr>
          <w:rFonts w:ascii="Century Gothic" w:hAnsi="Century Gothic"/>
        </w:rPr>
        <w:t>: lipides apolaires : cholestérol estérifié et triglycérides</w:t>
      </w:r>
    </w:p>
    <w:p w:rsidR="00EE165C" w:rsidRDefault="007E5C56" w:rsidP="00C8697F">
      <w:pPr>
        <w:numPr>
          <w:ilvl w:val="1"/>
          <w:numId w:val="4"/>
        </w:numPr>
        <w:rPr>
          <w:rFonts w:ascii="Century Gothic" w:hAnsi="Century Gothic"/>
        </w:rPr>
      </w:pPr>
      <w:r>
        <w:rPr>
          <w:rFonts w:ascii="Century Gothic" w:hAnsi="Century Gothic"/>
          <w:noProof/>
          <w:u w:val="single"/>
          <w:lang w:eastAsia="fr-FR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3765137</wp:posOffset>
                </wp:positionH>
                <wp:positionV relativeFrom="paragraph">
                  <wp:posOffset>230443</wp:posOffset>
                </wp:positionV>
                <wp:extent cx="484543" cy="175038"/>
                <wp:effectExtent l="0" t="0" r="67945" b="92075"/>
                <wp:wrapNone/>
                <wp:docPr id="1" name="Connecteur en 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84543" cy="175038"/>
                        </a:xfrm>
                        <a:prstGeom prst="bentConnector3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DC8E02A" id="_x0000_t34" coordsize="21600,21600" o:spt="34" o:oned="t" adj="10800" path="m,l@0,0@0,21600,21600,21600e" filled="f">
                <v:stroke joinstyle="miter"/>
                <v:formulas>
                  <v:f eqn="val #0"/>
                </v:formulas>
                <v:path arrowok="t" fillok="f" o:connecttype="none"/>
                <v:handles>
                  <v:h position="#0,center"/>
                </v:handles>
                <o:lock v:ext="edit" shapetype="t"/>
              </v:shapetype>
              <v:shape id="Connecteur en angle 1" o:spid="_x0000_s1026" type="#_x0000_t34" style="position:absolute;margin-left:296.45pt;margin-top:18.15pt;width:38.15pt;height:13.8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" strokecolor="#5b9bd5 [3204]" strokeweight=".5pt">
                <v:stroke endarrow="block"/>
              </v:shape>
            </w:pict>
          </mc:Fallback>
        </mc:AlternateContent>
      </w:r>
      <w:r w:rsidR="003C1046" w:rsidRPr="00785E07">
        <w:rPr>
          <w:rFonts w:ascii="Century Gothic" w:hAnsi="Century Gothic"/>
          <w:u w:val="single"/>
        </w:rPr>
        <w:t>Couche</w:t>
      </w:r>
      <w:r w:rsidR="003C1046" w:rsidRPr="00785E07">
        <w:rPr>
          <w:rFonts w:ascii="Century Gothic" w:hAnsi="Century Gothic"/>
          <w:i/>
          <w:iCs/>
          <w:u w:val="single"/>
        </w:rPr>
        <w:t xml:space="preserve"> périphérique </w:t>
      </w:r>
      <w:proofErr w:type="spellStart"/>
      <w:r w:rsidR="003C1046" w:rsidRPr="00785E07">
        <w:rPr>
          <w:rFonts w:ascii="Century Gothic" w:hAnsi="Century Gothic"/>
          <w:i/>
          <w:iCs/>
          <w:u w:val="single"/>
        </w:rPr>
        <w:t>amphipatique</w:t>
      </w:r>
      <w:proofErr w:type="spellEnd"/>
      <w:r w:rsidR="003C1046" w:rsidRPr="00785E07">
        <w:rPr>
          <w:rFonts w:ascii="Century Gothic" w:hAnsi="Century Gothic"/>
        </w:rPr>
        <w:t>: apoprotéines, phospholipides et cholestérol libre</w:t>
      </w:r>
    </w:p>
    <w:p w:rsidR="00CA1F69" w:rsidRPr="007E5C56" w:rsidRDefault="007E5C56" w:rsidP="00CA1F69">
      <w:pPr>
        <w:ind w:left="1080"/>
        <w:rPr>
          <w:rFonts w:ascii="Century Gothic" w:hAnsi="Century Gothic"/>
        </w:rPr>
      </w:pPr>
      <w:r w:rsidRPr="007E5C56">
        <w:rPr>
          <w:rFonts w:ascii="Century Gothic" w:hAnsi="Century Gothic"/>
        </w:rPr>
        <w:t xml:space="preserve">                                                                                              Partie intelligente de la lipoprotéine</w:t>
      </w:r>
    </w:p>
    <w:p w:rsidR="007E5C56" w:rsidRPr="007E5C56" w:rsidRDefault="007E5C56" w:rsidP="007E5C56">
      <w:pPr>
        <w:ind w:left="1080"/>
        <w:rPr>
          <w:rFonts w:ascii="Century Gothic" w:hAnsi="Century Gothic"/>
        </w:rPr>
      </w:pPr>
      <w:r>
        <w:rPr>
          <w:rFonts w:ascii="Century Gothic" w:hAnsi="Century Gothic"/>
        </w:rPr>
        <w:t xml:space="preserve">                                                                                      </w:t>
      </w:r>
      <w:r w:rsidRPr="007E5C56">
        <w:rPr>
          <w:rFonts w:ascii="Century Gothic" w:hAnsi="Century Gothic"/>
        </w:rPr>
        <w:t>- Rôle structural et de transport</w:t>
      </w:r>
      <w:r>
        <w:rPr>
          <w:rFonts w:ascii="Century Gothic" w:hAnsi="Century Gothic"/>
        </w:rPr>
        <w:t>.</w:t>
      </w:r>
    </w:p>
    <w:p w:rsidR="007E5C56" w:rsidRPr="007E5C56" w:rsidRDefault="007E5C56" w:rsidP="007E5C56">
      <w:pPr>
        <w:ind w:left="1080"/>
        <w:rPr>
          <w:rFonts w:ascii="Century Gothic" w:hAnsi="Century Gothic"/>
        </w:rPr>
      </w:pPr>
      <w:r>
        <w:rPr>
          <w:rFonts w:ascii="Century Gothic" w:hAnsi="Century Gothic"/>
        </w:rPr>
        <w:t xml:space="preserve">                                                           </w:t>
      </w:r>
      <w:r w:rsidRPr="007E5C56">
        <w:rPr>
          <w:rFonts w:ascii="Century Gothic" w:hAnsi="Century Gothic"/>
        </w:rPr>
        <w:tab/>
      </w:r>
      <w:r>
        <w:rPr>
          <w:rFonts w:ascii="Century Gothic" w:hAnsi="Century Gothic"/>
        </w:rPr>
        <w:t xml:space="preserve">                      </w:t>
      </w:r>
      <w:r w:rsidRPr="007E5C56">
        <w:rPr>
          <w:rFonts w:ascii="Century Gothic" w:hAnsi="Century Gothic"/>
        </w:rPr>
        <w:t>- Liaison à des récepteurs cellulaires spécifiques</w:t>
      </w:r>
      <w:r>
        <w:rPr>
          <w:rFonts w:ascii="Century Gothic" w:hAnsi="Century Gothic"/>
        </w:rPr>
        <w:t>.</w:t>
      </w:r>
    </w:p>
    <w:p w:rsidR="007E5C56" w:rsidRDefault="007E5C56" w:rsidP="007E5C56">
      <w:pPr>
        <w:ind w:left="1080"/>
        <w:rPr>
          <w:rFonts w:ascii="Century Gothic" w:hAnsi="Century Gothic"/>
        </w:rPr>
      </w:pPr>
      <w:r w:rsidRPr="007E5C56">
        <w:rPr>
          <w:rFonts w:ascii="Century Gothic" w:hAnsi="Century Gothic"/>
        </w:rPr>
        <w:tab/>
      </w:r>
      <w:r>
        <w:rPr>
          <w:rFonts w:ascii="Century Gothic" w:hAnsi="Century Gothic"/>
        </w:rPr>
        <w:t xml:space="preserve">                                                                                </w:t>
      </w:r>
      <w:r w:rsidRPr="007E5C56">
        <w:rPr>
          <w:rFonts w:ascii="Century Gothic" w:hAnsi="Century Gothic"/>
        </w:rPr>
        <w:t>- Rôle de modulateur  enzymatique</w:t>
      </w:r>
      <w:r>
        <w:rPr>
          <w:rFonts w:ascii="Century Gothic" w:hAnsi="Century Gothic"/>
        </w:rPr>
        <w:t>.</w:t>
      </w:r>
    </w:p>
    <w:p w:rsidR="00EE165C" w:rsidRPr="007E5C56" w:rsidRDefault="003C1046" w:rsidP="00C8697F">
      <w:pPr>
        <w:numPr>
          <w:ilvl w:val="0"/>
          <w:numId w:val="5"/>
        </w:numPr>
        <w:rPr>
          <w:rFonts w:ascii="Century Gothic" w:hAnsi="Century Gothic"/>
        </w:rPr>
      </w:pPr>
      <w:r w:rsidRPr="007E5C56">
        <w:rPr>
          <w:rFonts w:ascii="Century Gothic" w:hAnsi="Century Gothic"/>
        </w:rPr>
        <w:t xml:space="preserve">A l’exception de l’Apo B, les apoprotéines, le cholestérol non estérifié (libre) peuvent s’échanger entre particules </w:t>
      </w:r>
      <w:proofErr w:type="spellStart"/>
      <w:r w:rsidRPr="007E5C56">
        <w:rPr>
          <w:rFonts w:ascii="Century Gothic" w:hAnsi="Century Gothic"/>
        </w:rPr>
        <w:t>lipoprotéiniques</w:t>
      </w:r>
      <w:proofErr w:type="spellEnd"/>
      <w:r w:rsidRPr="007E5C56">
        <w:rPr>
          <w:rFonts w:ascii="Century Gothic" w:hAnsi="Century Gothic"/>
        </w:rPr>
        <w:t xml:space="preserve"> ou autres surfaces lipidiques. </w:t>
      </w:r>
    </w:p>
    <w:p w:rsidR="00EE165C" w:rsidRPr="007E5C56" w:rsidRDefault="003C1046" w:rsidP="00C8697F">
      <w:pPr>
        <w:numPr>
          <w:ilvl w:val="0"/>
          <w:numId w:val="5"/>
        </w:numPr>
        <w:rPr>
          <w:rFonts w:ascii="Century Gothic" w:hAnsi="Century Gothic"/>
        </w:rPr>
      </w:pPr>
      <w:r w:rsidRPr="007E5C56">
        <w:rPr>
          <w:rFonts w:ascii="Century Gothic" w:hAnsi="Century Gothic"/>
        </w:rPr>
        <w:t>Les lipides non polaires peuvent être transférés entre les lipoprotéines par des protéines de transfert spécifiques.</w:t>
      </w:r>
    </w:p>
    <w:p w:rsidR="00EE165C" w:rsidRPr="007E5C56" w:rsidRDefault="003C1046" w:rsidP="00C8697F">
      <w:pPr>
        <w:numPr>
          <w:ilvl w:val="0"/>
          <w:numId w:val="5"/>
        </w:numPr>
        <w:rPr>
          <w:rFonts w:ascii="Century Gothic" w:hAnsi="Century Gothic"/>
        </w:rPr>
      </w:pPr>
      <w:r w:rsidRPr="007E5C56">
        <w:rPr>
          <w:rFonts w:ascii="Century Gothic" w:hAnsi="Century Gothic"/>
        </w:rPr>
        <w:t>Les lipoprotéines sont réparties en différentes classes suivant leurs caractères physico-chimiques :</w:t>
      </w:r>
    </w:p>
    <w:p w:rsidR="00EE165C" w:rsidRPr="007E5C56" w:rsidRDefault="003C1046" w:rsidP="00C8697F">
      <w:pPr>
        <w:numPr>
          <w:ilvl w:val="3"/>
          <w:numId w:val="5"/>
        </w:numPr>
        <w:rPr>
          <w:rFonts w:ascii="Century Gothic" w:hAnsi="Century Gothic"/>
        </w:rPr>
      </w:pPr>
      <w:r w:rsidRPr="007E5C56">
        <w:rPr>
          <w:rFonts w:ascii="Century Gothic" w:hAnsi="Century Gothic"/>
        </w:rPr>
        <w:t>Densité</w:t>
      </w:r>
    </w:p>
    <w:p w:rsidR="00EE165C" w:rsidRPr="007E5C56" w:rsidRDefault="003C1046" w:rsidP="00C8697F">
      <w:pPr>
        <w:numPr>
          <w:ilvl w:val="3"/>
          <w:numId w:val="5"/>
        </w:numPr>
        <w:rPr>
          <w:rFonts w:ascii="Century Gothic" w:hAnsi="Century Gothic"/>
        </w:rPr>
      </w:pPr>
      <w:r w:rsidRPr="007E5C56">
        <w:rPr>
          <w:rFonts w:ascii="Century Gothic" w:hAnsi="Century Gothic"/>
        </w:rPr>
        <w:t>Charge</w:t>
      </w:r>
    </w:p>
    <w:p w:rsidR="007E5C56" w:rsidRPr="007E5C56" w:rsidRDefault="007E5C56" w:rsidP="006E4063">
      <w:pPr>
        <w:ind w:left="1080"/>
        <w:rPr>
          <w:rFonts w:ascii="Century Gothic" w:hAnsi="Century Gothic"/>
        </w:rPr>
      </w:pPr>
    </w:p>
    <w:p w:rsidR="007E5C56" w:rsidRPr="00785E07" w:rsidRDefault="00EB66D6" w:rsidP="00EB66D6">
      <w:pPr>
        <w:ind w:left="1080"/>
        <w:jc w:val="center"/>
        <w:rPr>
          <w:rFonts w:ascii="Century Gothic" w:hAnsi="Century Gothic"/>
        </w:rPr>
      </w:pPr>
      <w:r w:rsidRPr="006E4063">
        <w:rPr>
          <w:rFonts w:ascii="Century Gothic" w:hAnsi="Century Gothic"/>
          <w:noProof/>
          <w:lang w:eastAsia="fr-FR"/>
        </w:rPr>
        <w:drawing>
          <wp:inline distT="0" distB="0" distL="0" distR="0" wp14:anchorId="163EC306" wp14:editId="00CC7BD3">
            <wp:extent cx="3987165" cy="2093205"/>
            <wp:effectExtent l="0" t="0" r="0" b="2540"/>
            <wp:docPr id="18434" name="Image 1" descr="Image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34" name="Image 1" descr="Image1.jpg"/>
                    <pic:cNvPicPr>
                      <a:picLocks noChangeAspect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95404" cy="20975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85E07" w:rsidRDefault="00785E07" w:rsidP="0060480F">
      <w:pPr>
        <w:rPr>
          <w:rFonts w:ascii="Century Gothic" w:hAnsi="Century Gothic"/>
          <w:b/>
          <w:bCs/>
          <w:color w:val="FF0000"/>
        </w:rPr>
      </w:pPr>
    </w:p>
    <w:p w:rsidR="00100EE4" w:rsidRDefault="00100EE4" w:rsidP="0060480F">
      <w:pPr>
        <w:rPr>
          <w:rFonts w:ascii="Century Gothic" w:hAnsi="Century Gothic"/>
          <w:b/>
          <w:bCs/>
          <w:color w:val="FF0000"/>
        </w:rPr>
      </w:pPr>
      <w:r>
        <w:rPr>
          <w:rFonts w:ascii="Century Gothic" w:hAnsi="Century Gothic"/>
          <w:b/>
          <w:bCs/>
          <w:color w:val="FF0000"/>
        </w:rPr>
        <w:t xml:space="preserve">  </w:t>
      </w:r>
      <w:r w:rsidRPr="00100EE4">
        <w:rPr>
          <w:rFonts w:ascii="Century Gothic" w:hAnsi="Century Gothic"/>
          <w:b/>
          <w:bCs/>
          <w:color w:val="00B050"/>
        </w:rPr>
        <w:t>2-Composition des lipoprotéines :</w:t>
      </w:r>
    </w:p>
    <w:p w:rsidR="00100EE4" w:rsidRDefault="0027185B" w:rsidP="0027185B">
      <w:pPr>
        <w:jc w:val="center"/>
        <w:rPr>
          <w:rFonts w:ascii="Century Gothic" w:hAnsi="Century Gothic"/>
          <w:b/>
          <w:bCs/>
          <w:color w:val="FF0000"/>
        </w:rPr>
      </w:pPr>
      <w:r w:rsidRPr="0027185B">
        <w:rPr>
          <w:rFonts w:ascii="Century Gothic" w:hAnsi="Century Gothic"/>
          <w:b/>
          <w:bCs/>
          <w:noProof/>
          <w:color w:val="FF0000"/>
          <w:lang w:eastAsia="fr-FR"/>
        </w:rPr>
        <w:drawing>
          <wp:inline distT="0" distB="0" distL="0" distR="0" wp14:anchorId="435430E4" wp14:editId="4C78FD7B">
            <wp:extent cx="5870869" cy="2699133"/>
            <wp:effectExtent l="0" t="0" r="0" b="6350"/>
            <wp:docPr id="106500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500" name="Picture 4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78398" cy="27025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27185B" w:rsidRDefault="0027185B" w:rsidP="0027185B">
      <w:pPr>
        <w:rPr>
          <w:rFonts w:ascii="Century Gothic" w:hAnsi="Century Gothic"/>
          <w:b/>
          <w:bCs/>
          <w:color w:val="00B050"/>
        </w:rPr>
      </w:pPr>
      <w:r>
        <w:rPr>
          <w:rFonts w:ascii="Century Gothic" w:hAnsi="Century Gothic"/>
          <w:b/>
          <w:bCs/>
          <w:color w:val="FF0000"/>
        </w:rPr>
        <w:t xml:space="preserve">  </w:t>
      </w:r>
      <w:r w:rsidRPr="0027185B">
        <w:rPr>
          <w:rFonts w:ascii="Century Gothic" w:hAnsi="Century Gothic"/>
          <w:b/>
          <w:bCs/>
          <w:color w:val="00B050"/>
        </w:rPr>
        <w:t>3-Caractéres physico-chimique :</w:t>
      </w:r>
    </w:p>
    <w:p w:rsidR="00017FB0" w:rsidRPr="0060480F" w:rsidRDefault="009440CB" w:rsidP="00017FB0">
      <w:pPr>
        <w:rPr>
          <w:rFonts w:ascii="Century Gothic" w:hAnsi="Century Gothic"/>
          <w:b/>
          <w:bCs/>
          <w:color w:val="FF0000"/>
        </w:rPr>
      </w:pPr>
      <w:r w:rsidRPr="00131A4A">
        <w:rPr>
          <w:rFonts w:ascii="Century Gothic" w:hAnsi="Century Gothic"/>
          <w:noProof/>
          <w:color w:val="7030A0"/>
          <w:lang w:eastAsia="fr-FR"/>
        </w:rPr>
        <mc:AlternateContent>
          <mc:Choice Requires="wpg">
            <w:drawing>
              <wp:anchor distT="0" distB="0" distL="114300" distR="114300" simplePos="0" relativeHeight="251665408" behindDoc="0" locked="0" layoutInCell="1" allowOverlap="1" wp14:anchorId="3ECF909C" wp14:editId="19BA8881">
                <wp:simplePos x="0" y="0"/>
                <wp:positionH relativeFrom="margin">
                  <wp:posOffset>647960</wp:posOffset>
                </wp:positionH>
                <wp:positionV relativeFrom="paragraph">
                  <wp:posOffset>76927</wp:posOffset>
                </wp:positionV>
                <wp:extent cx="1167130" cy="3876070"/>
                <wp:effectExtent l="0" t="0" r="13970" b="10160"/>
                <wp:wrapNone/>
                <wp:docPr id="61" name="Group 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 bwMode="auto">
                        <a:xfrm>
                          <a:off x="0" y="0"/>
                          <a:ext cx="1167130" cy="3876070"/>
                          <a:chOff x="0" y="-36"/>
                          <a:chExt cx="1392" cy="3109"/>
                        </a:xfrm>
                      </wpg:grpSpPr>
                      <wps:wsp>
                        <wps:cNvPr id="62" name="Rectangle 62"/>
                        <wps:cNvSpPr>
                          <a:spLocks noChangeArrowheads="1"/>
                        </wps:cNvSpPr>
                        <wps:spPr bwMode="auto">
                          <a:xfrm>
                            <a:off x="0" y="2785"/>
                            <a:ext cx="1392" cy="28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131A4A" w:rsidRDefault="00131A4A" w:rsidP="00131A4A">
                              <w:pPr>
                                <w:pStyle w:val="NormalWeb"/>
                                <w:spacing w:before="86" w:beforeAutospacing="0" w:after="0" w:afterAutospacing="0"/>
                                <w:jc w:val="center"/>
                                <w:textAlignment w:val="baseline"/>
                              </w:pPr>
                              <w:proofErr w:type="spellStart"/>
                              <w:r>
                                <w:rPr>
                                  <w:rFonts w:ascii="Arial" w:hAnsi="Arial" w:cstheme="minorBidi"/>
                                  <w:color w:val="000000" w:themeColor="text1"/>
                                  <w:kern w:val="24"/>
                                </w:rPr>
                                <w:t>Lp</w:t>
                              </w:r>
                              <w:proofErr w:type="spellEnd"/>
                              <w:r>
                                <w:rPr>
                                  <w:rFonts w:ascii="Arial" w:hAnsi="Arial" w:cstheme="minorBidi"/>
                                  <w:color w:val="000000" w:themeColor="text1"/>
                                  <w:kern w:val="24"/>
                                </w:rPr>
                                <w:t>(a)</w:t>
                              </w:r>
                            </w:p>
                          </w:txbxContent>
                        </wps:txbx>
                        <wps:bodyPr anchor="ctr" anchorCtr="1"/>
                      </wps:wsp>
                      <wps:wsp>
                        <wps:cNvPr id="63" name="Rectangle 63"/>
                        <wps:cNvSpPr>
                          <a:spLocks noChangeArrowheads="1"/>
                        </wps:cNvSpPr>
                        <wps:spPr bwMode="auto">
                          <a:xfrm>
                            <a:off x="0" y="2382"/>
                            <a:ext cx="1392" cy="40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131A4A" w:rsidRDefault="00131A4A" w:rsidP="00131A4A">
                              <w:pPr>
                                <w:pStyle w:val="NormalWeb"/>
                                <w:spacing w:before="86" w:beforeAutospacing="0" w:after="0" w:afterAutospacing="0"/>
                                <w:jc w:val="center"/>
                                <w:textAlignment w:val="baseline"/>
                              </w:pPr>
                              <w:proofErr w:type="spellStart"/>
                              <w:proofErr w:type="gramStart"/>
                              <w:r>
                                <w:rPr>
                                  <w:rFonts w:ascii="Arial" w:hAnsi="Arial" w:cstheme="minorBidi"/>
                                  <w:color w:val="000000" w:themeColor="text1"/>
                                  <w:kern w:val="24"/>
                                </w:rPr>
                                <w:t>pré</w:t>
                              </w:r>
                              <w:r>
                                <w:rPr>
                                  <w:rFonts w:ascii="Symbol" w:hAnsi="Symbol" w:cstheme="minorBidi"/>
                                  <w:color w:val="000000" w:themeColor="text1"/>
                                  <w:kern w:val="24"/>
                                </w:rPr>
                                <w:t></w:t>
                              </w:r>
                              <w:r>
                                <w:rPr>
                                  <w:rFonts w:ascii="Arial" w:hAnsi="Arial" w:cstheme="minorBidi"/>
                                  <w:color w:val="000000" w:themeColor="text1"/>
                                  <w:kern w:val="24"/>
                                </w:rPr>
                                <w:t>HDL</w:t>
                              </w:r>
                              <w:proofErr w:type="spellEnd"/>
                              <w:proofErr w:type="gramEnd"/>
                            </w:p>
                          </w:txbxContent>
                        </wps:txbx>
                        <wps:bodyPr anchor="ctr" anchorCtr="1"/>
                      </wps:wsp>
                      <wps:wsp>
                        <wps:cNvPr id="18432" name="Rectangle 18432"/>
                        <wps:cNvSpPr>
                          <a:spLocks noChangeArrowheads="1"/>
                        </wps:cNvSpPr>
                        <wps:spPr bwMode="auto">
                          <a:xfrm>
                            <a:off x="0" y="2094"/>
                            <a:ext cx="1392" cy="28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131A4A" w:rsidRDefault="00131A4A" w:rsidP="00131A4A">
                              <w:pPr>
                                <w:pStyle w:val="NormalWeb"/>
                                <w:spacing w:before="86" w:beforeAutospacing="0" w:after="0" w:afterAutospacing="0"/>
                                <w:jc w:val="center"/>
                                <w:textAlignment w:val="baseline"/>
                              </w:pPr>
                              <w:r>
                                <w:rPr>
                                  <w:rFonts w:ascii="Arial" w:hAnsi="Arial" w:cstheme="minorBidi"/>
                                  <w:color w:val="000000" w:themeColor="text1"/>
                                  <w:kern w:val="24"/>
                                </w:rPr>
                                <w:t>HDL3</w:t>
                              </w:r>
                            </w:p>
                          </w:txbxContent>
                        </wps:txbx>
                        <wps:bodyPr anchor="ctr" anchorCtr="1"/>
                      </wps:wsp>
                      <wps:wsp>
                        <wps:cNvPr id="18433" name="Rectangle 18433"/>
                        <wps:cNvSpPr>
                          <a:spLocks noChangeArrowheads="1"/>
                        </wps:cNvSpPr>
                        <wps:spPr bwMode="auto">
                          <a:xfrm>
                            <a:off x="0" y="1806"/>
                            <a:ext cx="1392" cy="28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131A4A" w:rsidRDefault="00131A4A" w:rsidP="00131A4A">
                              <w:pPr>
                                <w:pStyle w:val="NormalWeb"/>
                                <w:spacing w:before="86" w:beforeAutospacing="0" w:after="0" w:afterAutospacing="0"/>
                                <w:jc w:val="center"/>
                                <w:textAlignment w:val="baseline"/>
                              </w:pPr>
                              <w:r>
                                <w:rPr>
                                  <w:rFonts w:ascii="Arial" w:hAnsi="Arial" w:cstheme="minorBidi"/>
                                  <w:color w:val="000000" w:themeColor="text1"/>
                                  <w:kern w:val="24"/>
                                </w:rPr>
                                <w:t>HDL2</w:t>
                              </w:r>
                            </w:p>
                          </w:txbxContent>
                        </wps:txbx>
                        <wps:bodyPr anchor="ctr" anchorCtr="1"/>
                      </wps:wsp>
                      <wps:wsp>
                        <wps:cNvPr id="18435" name="Rectangle 18435"/>
                        <wps:cNvSpPr>
                          <a:spLocks noChangeArrowheads="1"/>
                        </wps:cNvSpPr>
                        <wps:spPr bwMode="auto">
                          <a:xfrm>
                            <a:off x="0" y="1518"/>
                            <a:ext cx="1392" cy="28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131A4A" w:rsidRDefault="00131A4A" w:rsidP="00131A4A">
                              <w:pPr>
                                <w:pStyle w:val="NormalWeb"/>
                                <w:spacing w:before="86" w:beforeAutospacing="0" w:after="0" w:afterAutospacing="0"/>
                                <w:jc w:val="center"/>
                                <w:textAlignment w:val="baseline"/>
                              </w:pPr>
                              <w:r>
                                <w:rPr>
                                  <w:rFonts w:ascii="Arial" w:hAnsi="Arial" w:cstheme="minorBidi"/>
                                  <w:color w:val="000000" w:themeColor="text1"/>
                                  <w:kern w:val="24"/>
                                </w:rPr>
                                <w:t>LDL</w:t>
                              </w:r>
                            </w:p>
                          </w:txbxContent>
                        </wps:txbx>
                        <wps:bodyPr anchor="ctr" anchorCtr="1"/>
                      </wps:wsp>
                      <wps:wsp>
                        <wps:cNvPr id="18436" name="Rectangle 18436"/>
                        <wps:cNvSpPr>
                          <a:spLocks noChangeArrowheads="1"/>
                        </wps:cNvSpPr>
                        <wps:spPr bwMode="auto">
                          <a:xfrm>
                            <a:off x="0" y="1230"/>
                            <a:ext cx="1392" cy="28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131A4A" w:rsidRDefault="00131A4A" w:rsidP="00131A4A">
                              <w:pPr>
                                <w:pStyle w:val="NormalWeb"/>
                                <w:spacing w:before="86" w:beforeAutospacing="0" w:after="0" w:afterAutospacing="0"/>
                                <w:jc w:val="center"/>
                                <w:textAlignment w:val="baseline"/>
                              </w:pPr>
                              <w:r>
                                <w:rPr>
                                  <w:rFonts w:ascii="Arial" w:hAnsi="Arial" w:cstheme="minorBidi"/>
                                  <w:color w:val="000000" w:themeColor="text1"/>
                                  <w:kern w:val="24"/>
                                </w:rPr>
                                <w:t>IDL</w:t>
                              </w:r>
                            </w:p>
                          </w:txbxContent>
                        </wps:txbx>
                        <wps:bodyPr anchor="ctr" anchorCtr="1"/>
                      </wps:wsp>
                      <wps:wsp>
                        <wps:cNvPr id="18437" name="Rectangle 18437"/>
                        <wps:cNvSpPr>
                          <a:spLocks noChangeArrowheads="1"/>
                        </wps:cNvSpPr>
                        <wps:spPr bwMode="auto">
                          <a:xfrm>
                            <a:off x="0" y="953"/>
                            <a:ext cx="1392" cy="27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131A4A" w:rsidRDefault="00131A4A" w:rsidP="00131A4A">
                              <w:pPr>
                                <w:pStyle w:val="NormalWeb"/>
                                <w:spacing w:before="86" w:beforeAutospacing="0" w:after="0" w:afterAutospacing="0"/>
                                <w:jc w:val="center"/>
                                <w:textAlignment w:val="baseline"/>
                              </w:pPr>
                              <w:r>
                                <w:rPr>
                                  <w:rFonts w:ascii="Arial" w:hAnsi="Arial" w:cstheme="minorBidi"/>
                                  <w:color w:val="000000" w:themeColor="text1"/>
                                  <w:kern w:val="24"/>
                                </w:rPr>
                                <w:t>VLDL</w:t>
                              </w:r>
                            </w:p>
                          </w:txbxContent>
                        </wps:txbx>
                        <wps:bodyPr anchor="ctr" anchorCtr="1"/>
                      </wps:wsp>
                      <wps:wsp>
                        <wps:cNvPr id="18438" name="Rectangle 18438"/>
                        <wps:cNvSpPr>
                          <a:spLocks noChangeArrowheads="1"/>
                        </wps:cNvSpPr>
                        <wps:spPr bwMode="auto">
                          <a:xfrm>
                            <a:off x="0" y="550"/>
                            <a:ext cx="1392" cy="40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131A4A" w:rsidRDefault="00131A4A" w:rsidP="00131A4A">
                              <w:pPr>
                                <w:pStyle w:val="NormalWeb"/>
                                <w:spacing w:before="86" w:beforeAutospacing="0" w:after="0" w:afterAutospacing="0"/>
                                <w:jc w:val="center"/>
                                <w:textAlignment w:val="baseline"/>
                              </w:pPr>
                              <w:r>
                                <w:rPr>
                                  <w:rFonts w:ascii="Arial" w:hAnsi="Arial" w:cstheme="minorBidi"/>
                                  <w:color w:val="000000" w:themeColor="text1"/>
                                  <w:kern w:val="24"/>
                                </w:rPr>
                                <w:t>Chylomicrons</w:t>
                              </w:r>
                            </w:p>
                          </w:txbxContent>
                        </wps:txbx>
                        <wps:bodyPr anchor="ctr" anchorCtr="1"/>
                      </wps:wsp>
                      <wps:wsp>
                        <wps:cNvPr id="18439" name="Rectangle 18439"/>
                        <wps:cNvSpPr>
                          <a:spLocks noChangeArrowheads="1"/>
                        </wps:cNvSpPr>
                        <wps:spPr bwMode="auto">
                          <a:xfrm>
                            <a:off x="0" y="-36"/>
                            <a:ext cx="1392" cy="58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131A4A" w:rsidRPr="009440CB" w:rsidRDefault="009440CB" w:rsidP="009440CB">
                              <w:pPr>
                                <w:pStyle w:val="NormalWeb"/>
                                <w:spacing w:before="77" w:beforeAutospacing="0" w:after="0" w:afterAutospacing="0"/>
                                <w:jc w:val="center"/>
                                <w:textAlignment w:val="baseline"/>
                                <w:rPr>
                                  <w:rFonts w:asciiTheme="minorBidi" w:hAnsiTheme="minorBidi" w:cstheme="minorBidi"/>
                                  <w:b/>
                                  <w:bCs/>
                                  <w:color w:val="00B0F0"/>
                                  <w:sz w:val="22"/>
                                  <w:szCs w:val="22"/>
                                </w:rPr>
                              </w:pPr>
                              <w:r w:rsidRPr="009440CB">
                                <w:rPr>
                                  <w:rFonts w:asciiTheme="minorBidi" w:hAnsiTheme="minorBidi" w:cstheme="minorBidi"/>
                                  <w:b/>
                                  <w:bCs/>
                                  <w:color w:val="00B0F0"/>
                                  <w:sz w:val="22"/>
                                  <w:szCs w:val="22"/>
                                </w:rPr>
                                <w:t>Type de Lipoprotéine</w:t>
                              </w:r>
                            </w:p>
                          </w:txbxContent>
                        </wps:txbx>
                        <wps:bodyPr anchor="ctr" anchorCtr="1"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ECF909C" id="Group 3" o:spid="_x0000_s1026" style="position:absolute;margin-left:51pt;margin-top:6.05pt;width:91.9pt;height:305.2pt;z-index:251665408;mso-position-horizontal-relative:margin;mso-width-relative:margin;mso-height-relative:margin" coordorigin=",-36" coordsize="1392,310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">
                <v:rect id="Rectangle 62" o:spid="_x0000_s1027" style="position:absolute;top:2785;width:1392;height:288;visibility:visible;mso-wrap-style:square;v-text-anchor:middle-center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x2vAL4A&#10;AADbAAAADwAAAGRycy9kb3ducmV2LnhtbESPwQrCMBBE74L/EFbwIpoqUrQaRQRR8CBWP2Bp1rbY&#10;bEoTtf69EQSPw8y8YZbr1lTiSY0rLSsYjyIQxJnVJecKrpfdcAbCeWSNlWVS8CYH61W3s8RE2xef&#10;6Zn6XAQIuwQVFN7XiZQuK8igG9maOHg32xj0QTa51A2+AtxUchJFsTRYclgosKZtQdk9fRgFJh3M&#10;jzH62wl3mMf7Bx+mGSvV77WbBQhPrf+Hf+2DVhBP4Psl/AC5+gA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J8drwC+AAAA2wAAAA8AAAAAAAAAAAAAAAAAmAIAAGRycy9kb3ducmV2&#10;LnhtbFBLBQYAAAAABAAEAPUAAACDAwAAAAA=&#10;" filled="f">
                  <v:textbox>
                    <w:txbxContent>
                      <w:p w:rsidR="00131A4A" w:rsidRDefault="00131A4A" w:rsidP="00131A4A">
                        <w:pPr>
                          <w:pStyle w:val="NormalWeb"/>
                          <w:spacing w:before="86" w:beforeAutospacing="0" w:after="0" w:afterAutospacing="0"/>
                          <w:jc w:val="center"/>
                          <w:textAlignment w:val="baseline"/>
                        </w:pPr>
                        <w:proofErr w:type="spellStart"/>
                        <w:r>
                          <w:rPr>
                            <w:rFonts w:ascii="Arial" w:hAnsi="Arial" w:cstheme="minorBidi"/>
                            <w:color w:val="000000" w:themeColor="text1"/>
                            <w:kern w:val="24"/>
                          </w:rPr>
                          <w:t>Lp</w:t>
                        </w:r>
                        <w:proofErr w:type="spellEnd"/>
                        <w:r>
                          <w:rPr>
                            <w:rFonts w:ascii="Arial" w:hAnsi="Arial" w:cstheme="minorBidi"/>
                            <w:color w:val="000000" w:themeColor="text1"/>
                            <w:kern w:val="24"/>
                          </w:rPr>
                          <w:t>(a)</w:t>
                        </w:r>
                      </w:p>
                    </w:txbxContent>
                  </v:textbox>
                </v:rect>
                <v:rect id="Rectangle 63" o:spid="_x0000_s1028" style="position:absolute;top:2382;width:1392;height:403;visibility:visible;mso-wrap-style:square;v-text-anchor:middle-center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FEKm8EA&#10;AADbAAAADwAAAGRycy9kb3ducmV2LnhtbESP0YrCMBRE3wX/IdwFX0TTVSlu17TIgij4IFY/4NJc&#10;27LNTWmi1r83guDjMDNnmFXWm0bcqHO1ZQXf0wgEcWF1zaWC82kzWYJwHlljY5kUPMhBlg4HK0y0&#10;vfORbrkvRYCwS1BB5X2bSOmKigy6qW2Jg3exnUEfZFdK3eE9wE0jZ1EUS4M1h4UKW/qrqPjPr0aB&#10;ycc/+xj95YAbLOPtlXeLgpUaffXrXxCeev8Jv9s7rSCew+tL+AEyfQ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BRCpvBAAAA2wAAAA8AAAAAAAAAAAAAAAAAmAIAAGRycy9kb3du&#10;cmV2LnhtbFBLBQYAAAAABAAEAPUAAACGAwAAAAA=&#10;" filled="f">
                  <v:textbox>
                    <w:txbxContent>
                      <w:p w:rsidR="00131A4A" w:rsidRDefault="00131A4A" w:rsidP="00131A4A">
                        <w:pPr>
                          <w:pStyle w:val="NormalWeb"/>
                          <w:spacing w:before="86" w:beforeAutospacing="0" w:after="0" w:afterAutospacing="0"/>
                          <w:jc w:val="center"/>
                          <w:textAlignment w:val="baseline"/>
                        </w:pPr>
                        <w:proofErr w:type="spellStart"/>
                        <w:proofErr w:type="gramStart"/>
                        <w:r>
                          <w:rPr>
                            <w:rFonts w:ascii="Arial" w:hAnsi="Arial" w:cstheme="minorBidi"/>
                            <w:color w:val="000000" w:themeColor="text1"/>
                            <w:kern w:val="24"/>
                          </w:rPr>
                          <w:t>pré</w:t>
                        </w:r>
                        <w:r>
                          <w:rPr>
                            <w:rFonts w:ascii="Symbol" w:hAnsi="Symbol" w:cstheme="minorBidi"/>
                            <w:color w:val="000000" w:themeColor="text1"/>
                            <w:kern w:val="24"/>
                          </w:rPr>
                          <w:t></w:t>
                        </w:r>
                        <w:r>
                          <w:rPr>
                            <w:rFonts w:ascii="Arial" w:hAnsi="Arial" w:cstheme="minorBidi"/>
                            <w:color w:val="000000" w:themeColor="text1"/>
                            <w:kern w:val="24"/>
                          </w:rPr>
                          <w:t>HDL</w:t>
                        </w:r>
                        <w:proofErr w:type="spellEnd"/>
                        <w:proofErr w:type="gramEnd"/>
                      </w:p>
                    </w:txbxContent>
                  </v:textbox>
                </v:rect>
                <v:rect id="Rectangle 18432" o:spid="_x0000_s1029" style="position:absolute;top:2094;width:1392;height:288;visibility:visible;mso-wrap-style:square;v-text-anchor:middle-center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vAMfMEA&#10;AADeAAAADwAAAGRycy9kb3ducmV2LnhtbERPy6rCMBDdX/AfwghuLpr6oNRqFBFEwcXF6gcMzdgW&#10;m0lpota/N4Jwd3M4z1muO1OLB7WusqxgPIpAEOdWV1wouJx3wwSE88gaa8uk4EUO1qvezxJTbZ98&#10;okfmCxFC2KWooPS+SaV0eUkG3cg2xIG72tagD7AtpG7xGcJNLSdRFEuDFYeGEhvalpTfsrtRYLLf&#10;+TFGf/3DHRbx/s6HWc5KDfrdZgHCU+f/xV/3QYf5yWw6gc874Qa5eg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rwDHzBAAAA3gAAAA8AAAAAAAAAAAAAAAAAmAIAAGRycy9kb3du&#10;cmV2LnhtbFBLBQYAAAAABAAEAPUAAACGAwAAAAA=&#10;" filled="f">
                  <v:textbox>
                    <w:txbxContent>
                      <w:p w:rsidR="00131A4A" w:rsidRDefault="00131A4A" w:rsidP="00131A4A">
                        <w:pPr>
                          <w:pStyle w:val="NormalWeb"/>
                          <w:spacing w:before="86" w:beforeAutospacing="0" w:after="0" w:afterAutospacing="0"/>
                          <w:jc w:val="center"/>
                          <w:textAlignment w:val="baseline"/>
                        </w:pPr>
                        <w:r>
                          <w:rPr>
                            <w:rFonts w:ascii="Arial" w:hAnsi="Arial" w:cstheme="minorBidi"/>
                            <w:color w:val="000000" w:themeColor="text1"/>
                            <w:kern w:val="24"/>
                          </w:rPr>
                          <w:t>HDL3</w:t>
                        </w:r>
                      </w:p>
                    </w:txbxContent>
                  </v:textbox>
                </v:rect>
                <v:rect id="Rectangle 18433" o:spid="_x0000_s1030" style="position:absolute;top:1806;width:1392;height:288;visibility:visible;mso-wrap-style:square;v-text-anchor:middle-center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byp58AA&#10;AADeAAAADwAAAGRycy9kb3ducmV2LnhtbERPy6rCMBDdC/5DGMGNaOqDotUoIoiCC7H6AUMztsVm&#10;Upqo9e9vLgju5nCes9q0phIvalxpWcF4FIEgzqwuOVdwu+6HcxDOI2usLJOCDznYrLudFSbavvlC&#10;r9TnIoSwS1BB4X2dSOmyggy6ka2JA3e3jUEfYJNL3eA7hJtKTqIolgZLDg0F1rQrKHukT6PApIPF&#10;KUZ/P+Me8/jw5OMsY6X6vXa7BOGp9T/x133UYf58Np3C/zvhBrn+A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xbyp58AAAADeAAAADwAAAAAAAAAAAAAAAACYAgAAZHJzL2Rvd25y&#10;ZXYueG1sUEsFBgAAAAAEAAQA9QAAAIUDAAAAAA==&#10;" filled="f">
                  <v:textbox>
                    <w:txbxContent>
                      <w:p w:rsidR="00131A4A" w:rsidRDefault="00131A4A" w:rsidP="00131A4A">
                        <w:pPr>
                          <w:pStyle w:val="NormalWeb"/>
                          <w:spacing w:before="86" w:beforeAutospacing="0" w:after="0" w:afterAutospacing="0"/>
                          <w:jc w:val="center"/>
                          <w:textAlignment w:val="baseline"/>
                        </w:pPr>
                        <w:r>
                          <w:rPr>
                            <w:rFonts w:ascii="Arial" w:hAnsi="Arial" w:cstheme="minorBidi"/>
                            <w:color w:val="000000" w:themeColor="text1"/>
                            <w:kern w:val="24"/>
                          </w:rPr>
                          <w:t>HDL2</w:t>
                        </w:r>
                      </w:p>
                    </w:txbxContent>
                  </v:textbox>
                </v:rect>
                <v:rect id="Rectangle 18435" o:spid="_x0000_s1031" style="position:absolute;top:1518;width:1392;height:288;visibility:visible;mso-wrap-style:square;v-text-anchor:middle-center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RmUCMIA&#10;AADeAAAADwAAAGRycy9kb3ducmV2LnhtbERP24rCMBB9X/Afwiz4sqyply1aG0UEUfBB7O4HDM30&#10;wjaT0kStf28Ewbc5nOuk69404kqdqy0rGI8iEMS51TWXCv5+d99zEM4ja2wsk4I7OVivBh8pJtre&#10;+EzXzJcihLBLUEHlfZtI6fKKDLqRbYkDV9jOoA+wK6Xu8BbCTSMnURRLgzWHhgpb2laU/2cXo8Bk&#10;X4tjjL444Q7LeH/hwyxnpYaf/WYJwlPv3+KX+6DD/Pls+gPPd8INcvU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lGZQIwgAAAN4AAAAPAAAAAAAAAAAAAAAAAJgCAABkcnMvZG93&#10;bnJldi54bWxQSwUGAAAAAAQABAD1AAAAhwMAAAAA&#10;" filled="f">
                  <v:textbox>
                    <w:txbxContent>
                      <w:p w:rsidR="00131A4A" w:rsidRDefault="00131A4A" w:rsidP="00131A4A">
                        <w:pPr>
                          <w:pStyle w:val="NormalWeb"/>
                          <w:spacing w:before="86" w:beforeAutospacing="0" w:after="0" w:afterAutospacing="0"/>
                          <w:jc w:val="center"/>
                          <w:textAlignment w:val="baseline"/>
                        </w:pPr>
                        <w:r>
                          <w:rPr>
                            <w:rFonts w:ascii="Arial" w:hAnsi="Arial" w:cstheme="minorBidi"/>
                            <w:color w:val="000000" w:themeColor="text1"/>
                            <w:kern w:val="24"/>
                          </w:rPr>
                          <w:t>LDL</w:t>
                        </w:r>
                      </w:p>
                    </w:txbxContent>
                  </v:textbox>
                </v:rect>
                <v:rect id="Rectangle 18436" o:spid="_x0000_s1032" style="position:absolute;top:1230;width:1392;height:288;visibility:visible;mso-wrap-style:square;v-text-anchor:middle-center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csKf8AA&#10;AADeAAAADwAAAGRycy9kb3ducmV2LnhtbERPy6rCMBDdC/5DGMGNaOqDotUoIoiCi4vVDxiasS02&#10;k9JErX9vBOHu5nCes9q0phJPalxpWcF4FIEgzqwuOVdwveyHcxDOI2usLJOCNznYrLudFSbavvhM&#10;z9TnIoSwS1BB4X2dSOmyggy6ka2JA3ezjUEfYJNL3eArhJtKTqIolgZLDg0F1rQrKLunD6PApIPF&#10;KUZ/+8M95vHhwcdZxkr1e+12CcJT6//FP/dRh/nz2TSG7zvhBrn+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1csKf8AAAADeAAAADwAAAAAAAAAAAAAAAACYAgAAZHJzL2Rvd25y&#10;ZXYueG1sUEsFBgAAAAAEAAQA9QAAAIUDAAAAAA==&#10;" filled="f">
                  <v:textbox>
                    <w:txbxContent>
                      <w:p w:rsidR="00131A4A" w:rsidRDefault="00131A4A" w:rsidP="00131A4A">
                        <w:pPr>
                          <w:pStyle w:val="NormalWeb"/>
                          <w:spacing w:before="86" w:beforeAutospacing="0" w:after="0" w:afterAutospacing="0"/>
                          <w:jc w:val="center"/>
                          <w:textAlignment w:val="baseline"/>
                        </w:pPr>
                        <w:r>
                          <w:rPr>
                            <w:rFonts w:ascii="Arial" w:hAnsi="Arial" w:cstheme="minorBidi"/>
                            <w:color w:val="000000" w:themeColor="text1"/>
                            <w:kern w:val="24"/>
                          </w:rPr>
                          <w:t>IDL</w:t>
                        </w:r>
                      </w:p>
                    </w:txbxContent>
                  </v:textbox>
                </v:rect>
                <v:rect id="Rectangle 18437" o:spid="_x0000_s1033" style="position:absolute;top:953;width:1392;height:277;visibility:visible;mso-wrap-style:square;v-text-anchor:middle-center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oev5MIA&#10;AADeAAAADwAAAGRycy9kb3ducmV2LnhtbERP24rCMBB9X/Afwiz4smjqha7bbRQRRMEHsesHDM30&#10;wjaT0kStf28Ewbc5nOukq9404kqdqy0rmIwjEMS51TWXCs5/29EChPPIGhvLpOBODlbLwUeKibY3&#10;PtE186UIIewSVFB53yZSurwig25sW+LAFbYz6APsSqk7vIVw08hpFMXSYM2hocKWNhXl/9nFKDDZ&#10;188hRl8ccYtlvLvwfp6zUsPPfv0LwlPv3+KXe6/D/MV89g3Pd8INcvk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6h6/kwgAAAN4AAAAPAAAAAAAAAAAAAAAAAJgCAABkcnMvZG93&#10;bnJldi54bWxQSwUGAAAAAAQABAD1AAAAhwMAAAAA&#10;" filled="f">
                  <v:textbox>
                    <w:txbxContent>
                      <w:p w:rsidR="00131A4A" w:rsidRDefault="00131A4A" w:rsidP="00131A4A">
                        <w:pPr>
                          <w:pStyle w:val="NormalWeb"/>
                          <w:spacing w:before="86" w:beforeAutospacing="0" w:after="0" w:afterAutospacing="0"/>
                          <w:jc w:val="center"/>
                          <w:textAlignment w:val="baseline"/>
                        </w:pPr>
                        <w:r>
                          <w:rPr>
                            <w:rFonts w:ascii="Arial" w:hAnsi="Arial" w:cstheme="minorBidi"/>
                            <w:color w:val="000000" w:themeColor="text1"/>
                            <w:kern w:val="24"/>
                          </w:rPr>
                          <w:t>VLDL</w:t>
                        </w:r>
                      </w:p>
                    </w:txbxContent>
                  </v:textbox>
                </v:rect>
                <v:rect id="Rectangle 18438" o:spid="_x0000_s1034" style="position:absolute;top:550;width:1392;height:403;visibility:visible;mso-wrap-style:square;v-text-anchor:middle-center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xg7lsYA&#10;AADeAAAADwAAAGRycy9kb3ducmV2LnhtbESPwWrDQAxE74H+w6JCL6FZpzEmdbMJJWBq6KHE6QcI&#10;r2KberXGu4ndv48Ohd4kZjTztDvMrlc3GkPn2cB6lYAirr3tuDHwfS6et6BCRLbYeyYDvxTgsH9Y&#10;7DC3fuIT3arYKAnhkKOBNsYh1zrULTkMKz8Qi3bxo8Mo69hoO+Ik4a7XL0mSaYcdS0OLAx1bqn+q&#10;qzPgquXrZ4bx8oUFNtnHlcu0ZmOeHuf3N1CR5vhv/rsureBv043wyjsyg97f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xg7lsYAAADeAAAADwAAAAAAAAAAAAAAAACYAgAAZHJz&#10;L2Rvd25yZXYueG1sUEsFBgAAAAAEAAQA9QAAAIsDAAAAAA==&#10;" filled="f">
                  <v:textbox>
                    <w:txbxContent>
                      <w:p w:rsidR="00131A4A" w:rsidRDefault="00131A4A" w:rsidP="00131A4A">
                        <w:pPr>
                          <w:pStyle w:val="NormalWeb"/>
                          <w:spacing w:before="86" w:beforeAutospacing="0" w:after="0" w:afterAutospacing="0"/>
                          <w:jc w:val="center"/>
                          <w:textAlignment w:val="baseline"/>
                        </w:pPr>
                        <w:r>
                          <w:rPr>
                            <w:rFonts w:ascii="Arial" w:hAnsi="Arial" w:cstheme="minorBidi"/>
                            <w:color w:val="000000" w:themeColor="text1"/>
                            <w:kern w:val="24"/>
                          </w:rPr>
                          <w:t>Chylomicrons</w:t>
                        </w:r>
                      </w:p>
                    </w:txbxContent>
                  </v:textbox>
                </v:rect>
                <v:rect id="Rectangle 18439" o:spid="_x0000_s1035" style="position:absolute;top:-36;width:1392;height:586;visibility:visible;mso-wrap-style:square;v-text-anchor:middle-center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FSeDcEA&#10;AADeAAAADwAAAGRycy9kb3ducmV2LnhtbERP24rCMBB9F/yHMIIvoqmuFK2NIoIo7INs1w8YmukF&#10;m0lpota/NwsLvs3hXCfd9aYRD+pcbVnBfBaBIM6trrlUcP09TlcgnEfW2FgmBS9ysNsOBykm2j75&#10;hx6ZL0UIYZeggsr7NpHS5RUZdDPbEgeusJ1BH2BXSt3hM4SbRi6iKJYGaw4NFbZ0qCi/ZXejwGST&#10;9XeMvrjgEcv4dOfzMmelxqN+vwHhqfcf8b/7rMP81fJrDX/vhBvk9g0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RUng3BAAAA3gAAAA8AAAAAAAAAAAAAAAAAmAIAAGRycy9kb3du&#10;cmV2LnhtbFBLBQYAAAAABAAEAPUAAACGAwAAAAA=&#10;" filled="f">
                  <v:textbox>
                    <w:txbxContent>
                      <w:p w:rsidR="00131A4A" w:rsidRPr="009440CB" w:rsidRDefault="009440CB" w:rsidP="009440CB">
                        <w:pPr>
                          <w:pStyle w:val="NormalWeb"/>
                          <w:spacing w:before="77" w:beforeAutospacing="0" w:after="0" w:afterAutospacing="0"/>
                          <w:jc w:val="center"/>
                          <w:textAlignment w:val="baseline"/>
                          <w:rPr>
                            <w:rFonts w:asciiTheme="minorBidi" w:hAnsiTheme="minorBidi" w:cstheme="minorBidi"/>
                            <w:b/>
                            <w:bCs/>
                            <w:color w:val="00B0F0"/>
                            <w:sz w:val="22"/>
                            <w:szCs w:val="22"/>
                          </w:rPr>
                        </w:pPr>
                        <w:r w:rsidRPr="009440CB">
                          <w:rPr>
                            <w:rFonts w:asciiTheme="minorBidi" w:hAnsiTheme="minorBidi" w:cstheme="minorBidi"/>
                            <w:b/>
                            <w:bCs/>
                            <w:color w:val="00B0F0"/>
                            <w:sz w:val="22"/>
                            <w:szCs w:val="22"/>
                          </w:rPr>
                          <w:t>Type de Lipoprotéine</w:t>
                        </w:r>
                      </w:p>
                    </w:txbxContent>
                  </v:textbox>
                </v:rect>
                <w10:wrap anchorx="margin"/>
              </v:group>
            </w:pict>
          </mc:Fallback>
        </mc:AlternateContent>
      </w:r>
      <w:r w:rsidRPr="00017FB0">
        <w:rPr>
          <w:rFonts w:ascii="Century Gothic" w:hAnsi="Century Gothic"/>
          <w:b/>
          <w:bCs/>
          <w:noProof/>
          <w:color w:val="FF0000"/>
          <w:lang w:eastAsia="fr-FR"/>
        </w:rPr>
        <mc:AlternateContent>
          <mc:Choice Requires="wpg">
            <w:drawing>
              <wp:anchor distT="0" distB="0" distL="114300" distR="114300" simplePos="0" relativeHeight="251661312" behindDoc="0" locked="0" layoutInCell="1" allowOverlap="1" wp14:anchorId="24F210E5" wp14:editId="7CB8E5A0">
                <wp:simplePos x="0" y="0"/>
                <wp:positionH relativeFrom="column">
                  <wp:posOffset>625475</wp:posOffset>
                </wp:positionH>
                <wp:positionV relativeFrom="paragraph">
                  <wp:posOffset>65405</wp:posOffset>
                </wp:positionV>
                <wp:extent cx="6377940" cy="3888740"/>
                <wp:effectExtent l="19050" t="19050" r="41910" b="35560"/>
                <wp:wrapNone/>
                <wp:docPr id="4" name="Group 2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 bwMode="auto">
                        <a:xfrm>
                          <a:off x="0" y="0"/>
                          <a:ext cx="6377940" cy="3888740"/>
                          <a:chOff x="0" y="-9"/>
                          <a:chExt cx="5424" cy="3082"/>
                        </a:xfrm>
                      </wpg:grpSpPr>
                      <wps:wsp>
                        <wps:cNvPr id="2" name="Rectangle 2"/>
                        <wps:cNvSpPr>
                          <a:spLocks noChangeArrowheads="1"/>
                        </wps:cNvSpPr>
                        <wps:spPr bwMode="auto">
                          <a:xfrm>
                            <a:off x="2352" y="2785"/>
                            <a:ext cx="1104" cy="28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017FB0" w:rsidRPr="00131A4A" w:rsidRDefault="00017FB0" w:rsidP="00017FB0">
                              <w:pPr>
                                <w:pStyle w:val="NormalWeb"/>
                                <w:spacing w:before="86" w:beforeAutospacing="0" w:after="0" w:afterAutospacing="0"/>
                                <w:jc w:val="center"/>
                                <w:textAlignment w:val="baseline"/>
                              </w:pPr>
                              <w:proofErr w:type="gramStart"/>
                              <w:r w:rsidRPr="00131A4A">
                                <w:rPr>
                                  <w:rFonts w:ascii="Arial" w:hAnsi="Arial" w:cstheme="minorBidi"/>
                                  <w:color w:val="000000" w:themeColor="text1"/>
                                  <w:kern w:val="24"/>
                                </w:rPr>
                                <w:t>pré</w:t>
                              </w:r>
                              <w:proofErr w:type="gramEnd"/>
                              <w:r w:rsidRPr="00131A4A">
                                <w:rPr>
                                  <w:rFonts w:ascii="Symbol" w:hAnsi="Symbol" w:cstheme="minorBidi"/>
                                  <w:color w:val="000000" w:themeColor="text1"/>
                                  <w:kern w:val="24"/>
                                </w:rPr>
                                <w:t></w:t>
                              </w:r>
                            </w:p>
                          </w:txbxContent>
                        </wps:txbx>
                        <wps:bodyPr anchor="ctr" anchorCtr="1"/>
                      </wps:wsp>
                      <wps:wsp>
                        <wps:cNvPr id="3" name="Rectangle 3"/>
                        <wps:cNvSpPr>
                          <a:spLocks noChangeArrowheads="1"/>
                        </wps:cNvSpPr>
                        <wps:spPr bwMode="auto">
                          <a:xfrm>
                            <a:off x="2352" y="2382"/>
                            <a:ext cx="1104" cy="40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017FB0" w:rsidRPr="00131A4A" w:rsidRDefault="00017FB0" w:rsidP="00017FB0">
                              <w:pPr>
                                <w:pStyle w:val="NormalWeb"/>
                                <w:spacing w:before="86" w:beforeAutospacing="0" w:after="0" w:afterAutospacing="0"/>
                                <w:jc w:val="center"/>
                                <w:textAlignment w:val="baseline"/>
                              </w:pPr>
                              <w:proofErr w:type="gramStart"/>
                              <w:r w:rsidRPr="00131A4A">
                                <w:rPr>
                                  <w:rFonts w:ascii="Arial" w:hAnsi="Arial" w:cstheme="minorBidi"/>
                                  <w:color w:val="000000" w:themeColor="text1"/>
                                  <w:kern w:val="24"/>
                                </w:rPr>
                                <w:t>pré</w:t>
                              </w:r>
                              <w:proofErr w:type="gramEnd"/>
                              <w:r w:rsidRPr="00131A4A">
                                <w:rPr>
                                  <w:rFonts w:ascii="Symbol" w:hAnsi="Symbol" w:cstheme="minorBidi"/>
                                  <w:color w:val="000000" w:themeColor="text1"/>
                                  <w:kern w:val="24"/>
                                </w:rPr>
                                <w:t></w:t>
                              </w:r>
                            </w:p>
                          </w:txbxContent>
                        </wps:txbx>
                        <wps:bodyPr anchor="ctr" anchorCtr="1"/>
                      </wps:wsp>
                      <wps:wsp>
                        <wps:cNvPr id="5" name="Rectangle 5"/>
                        <wps:cNvSpPr>
                          <a:spLocks noChangeArrowheads="1"/>
                        </wps:cNvSpPr>
                        <wps:spPr bwMode="auto">
                          <a:xfrm>
                            <a:off x="2352" y="2094"/>
                            <a:ext cx="1104" cy="28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017FB0" w:rsidRPr="00131A4A" w:rsidRDefault="00017FB0" w:rsidP="00017FB0">
                              <w:pPr>
                                <w:pStyle w:val="NormalWeb"/>
                                <w:spacing w:before="86" w:beforeAutospacing="0" w:after="0" w:afterAutospacing="0"/>
                                <w:jc w:val="center"/>
                                <w:textAlignment w:val="baseline"/>
                              </w:pPr>
                              <w:r w:rsidRPr="00131A4A">
                                <w:rPr>
                                  <w:rFonts w:ascii="Symbol" w:hAnsi="Symbol" w:cstheme="minorBidi"/>
                                  <w:color w:val="000000" w:themeColor="text1"/>
                                  <w:kern w:val="24"/>
                                </w:rPr>
                                <w:t></w:t>
                              </w:r>
                            </w:p>
                          </w:txbxContent>
                        </wps:txbx>
                        <wps:bodyPr anchor="ctr" anchorCtr="1"/>
                      </wps:wsp>
                      <wps:wsp>
                        <wps:cNvPr id="6" name="Rectangle 6"/>
                        <wps:cNvSpPr>
                          <a:spLocks noChangeArrowheads="1"/>
                        </wps:cNvSpPr>
                        <wps:spPr bwMode="auto">
                          <a:xfrm>
                            <a:off x="2352" y="1806"/>
                            <a:ext cx="1104" cy="28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017FB0" w:rsidRPr="00131A4A" w:rsidRDefault="00017FB0" w:rsidP="00017FB0">
                              <w:pPr>
                                <w:pStyle w:val="NormalWeb"/>
                                <w:spacing w:before="86" w:beforeAutospacing="0" w:after="0" w:afterAutospacing="0"/>
                                <w:jc w:val="center"/>
                                <w:textAlignment w:val="baseline"/>
                              </w:pPr>
                              <w:r w:rsidRPr="00131A4A">
                                <w:rPr>
                                  <w:rFonts w:ascii="Symbol" w:hAnsi="Symbol" w:cstheme="minorBidi"/>
                                  <w:color w:val="000000" w:themeColor="text1"/>
                                  <w:kern w:val="24"/>
                                </w:rPr>
                                <w:t></w:t>
                              </w:r>
                            </w:p>
                          </w:txbxContent>
                        </wps:txbx>
                        <wps:bodyPr anchor="ctr" anchorCtr="1"/>
                      </wps:wsp>
                      <wps:wsp>
                        <wps:cNvPr id="7" name="Rectangle 7"/>
                        <wps:cNvSpPr>
                          <a:spLocks noChangeArrowheads="1"/>
                        </wps:cNvSpPr>
                        <wps:spPr bwMode="auto">
                          <a:xfrm>
                            <a:off x="2352" y="1518"/>
                            <a:ext cx="1104" cy="28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017FB0" w:rsidRPr="00131A4A" w:rsidRDefault="00017FB0" w:rsidP="00017FB0">
                              <w:pPr>
                                <w:pStyle w:val="NormalWeb"/>
                                <w:spacing w:before="86" w:beforeAutospacing="0" w:after="0" w:afterAutospacing="0"/>
                                <w:jc w:val="center"/>
                                <w:textAlignment w:val="baseline"/>
                              </w:pPr>
                              <w:r w:rsidRPr="00131A4A">
                                <w:rPr>
                                  <w:rFonts w:ascii="Symbol" w:hAnsi="Symbol" w:cstheme="minorBidi"/>
                                  <w:color w:val="000000" w:themeColor="text1"/>
                                  <w:kern w:val="24"/>
                                </w:rPr>
                                <w:t></w:t>
                              </w:r>
                            </w:p>
                          </w:txbxContent>
                        </wps:txbx>
                        <wps:bodyPr anchor="ctr" anchorCtr="1"/>
                      </wps:wsp>
                      <wps:wsp>
                        <wps:cNvPr id="8" name="Rectangle 8"/>
                        <wps:cNvSpPr>
                          <a:spLocks noChangeArrowheads="1"/>
                        </wps:cNvSpPr>
                        <wps:spPr bwMode="auto">
                          <a:xfrm>
                            <a:off x="2352" y="1230"/>
                            <a:ext cx="1104" cy="28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017FB0" w:rsidRPr="00131A4A" w:rsidRDefault="00017FB0" w:rsidP="00017FB0">
                              <w:pPr>
                                <w:pStyle w:val="NormalWeb"/>
                                <w:spacing w:before="86" w:beforeAutospacing="0" w:after="0" w:afterAutospacing="0"/>
                                <w:jc w:val="center"/>
                                <w:textAlignment w:val="baseline"/>
                              </w:pPr>
                              <w:proofErr w:type="gramStart"/>
                              <w:r w:rsidRPr="00131A4A">
                                <w:rPr>
                                  <w:rFonts w:ascii="Arial" w:hAnsi="Arial" w:cstheme="minorBidi"/>
                                  <w:color w:val="000000" w:themeColor="text1"/>
                                  <w:kern w:val="24"/>
                                </w:rPr>
                                <w:t>pré</w:t>
                              </w:r>
                              <w:proofErr w:type="gramEnd"/>
                              <w:r w:rsidRPr="00131A4A">
                                <w:rPr>
                                  <w:rFonts w:ascii="Symbol" w:hAnsi="Symbol" w:cstheme="minorBidi"/>
                                  <w:color w:val="000000" w:themeColor="text1"/>
                                  <w:kern w:val="24"/>
                                </w:rPr>
                                <w:t></w:t>
                              </w:r>
                              <w:r w:rsidRPr="00131A4A">
                                <w:rPr>
                                  <w:rFonts w:ascii="Arial" w:hAnsi="Arial" w:cstheme="minorBidi"/>
                                  <w:color w:val="000000" w:themeColor="text1"/>
                                  <w:kern w:val="24"/>
                                </w:rPr>
                                <w:t xml:space="preserve"> lent</w:t>
                              </w:r>
                            </w:p>
                          </w:txbxContent>
                        </wps:txbx>
                        <wps:bodyPr anchor="ctr" anchorCtr="1"/>
                      </wps:wsp>
                      <wps:wsp>
                        <wps:cNvPr id="9" name="Rectangle 9"/>
                        <wps:cNvSpPr>
                          <a:spLocks noChangeArrowheads="1"/>
                        </wps:cNvSpPr>
                        <wps:spPr bwMode="auto">
                          <a:xfrm>
                            <a:off x="2352" y="953"/>
                            <a:ext cx="1104" cy="27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017FB0" w:rsidRPr="00131A4A" w:rsidRDefault="00017FB0" w:rsidP="00017FB0">
                              <w:pPr>
                                <w:pStyle w:val="NormalWeb"/>
                                <w:spacing w:before="86" w:beforeAutospacing="0" w:after="0" w:afterAutospacing="0"/>
                                <w:jc w:val="center"/>
                                <w:textAlignment w:val="baseline"/>
                              </w:pPr>
                              <w:proofErr w:type="gramStart"/>
                              <w:r w:rsidRPr="00131A4A">
                                <w:rPr>
                                  <w:rFonts w:ascii="Arial" w:hAnsi="Arial" w:cstheme="minorBidi"/>
                                  <w:color w:val="000000" w:themeColor="text1"/>
                                  <w:kern w:val="24"/>
                                </w:rPr>
                                <w:t>pré</w:t>
                              </w:r>
                              <w:proofErr w:type="gramEnd"/>
                              <w:r w:rsidRPr="00131A4A">
                                <w:rPr>
                                  <w:rFonts w:ascii="Symbol" w:hAnsi="Symbol" w:cstheme="minorBidi"/>
                                  <w:color w:val="000000" w:themeColor="text1"/>
                                  <w:kern w:val="24"/>
                                </w:rPr>
                                <w:t></w:t>
                              </w:r>
                            </w:p>
                          </w:txbxContent>
                        </wps:txbx>
                        <wps:bodyPr anchor="ctr" anchorCtr="1"/>
                      </wps:wsp>
                      <wps:wsp>
                        <wps:cNvPr id="10" name="Rectangle 10"/>
                        <wps:cNvSpPr>
                          <a:spLocks noChangeArrowheads="1"/>
                        </wps:cNvSpPr>
                        <wps:spPr bwMode="auto">
                          <a:xfrm>
                            <a:off x="2352" y="550"/>
                            <a:ext cx="1104" cy="40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017FB0" w:rsidRPr="00131A4A" w:rsidRDefault="00017FB0" w:rsidP="00017FB0">
                              <w:pPr>
                                <w:pStyle w:val="NormalWeb"/>
                                <w:spacing w:before="86" w:beforeAutospacing="0" w:after="0" w:afterAutospacing="0"/>
                                <w:jc w:val="center"/>
                                <w:textAlignment w:val="baseline"/>
                              </w:pPr>
                              <w:proofErr w:type="gramStart"/>
                              <w:r w:rsidRPr="00131A4A">
                                <w:rPr>
                                  <w:rFonts w:ascii="Arial" w:hAnsi="Arial" w:cstheme="minorBidi"/>
                                  <w:color w:val="000000" w:themeColor="text1"/>
                                  <w:kern w:val="24"/>
                                </w:rPr>
                                <w:t>pas</w:t>
                              </w:r>
                              <w:proofErr w:type="gramEnd"/>
                              <w:r w:rsidRPr="00131A4A">
                                <w:rPr>
                                  <w:rFonts w:ascii="Arial" w:hAnsi="Arial" w:cstheme="minorBidi"/>
                                  <w:color w:val="000000" w:themeColor="text1"/>
                                  <w:kern w:val="24"/>
                                </w:rPr>
                                <w:t xml:space="preserve"> de migration</w:t>
                              </w:r>
                            </w:p>
                          </w:txbxContent>
                        </wps:txbx>
                        <wps:bodyPr anchor="ctr" anchorCtr="1"/>
                      </wps:wsp>
                      <wps:wsp>
                        <wps:cNvPr id="11" name="Rectangle 11"/>
                        <wps:cNvSpPr>
                          <a:spLocks noChangeArrowheads="1"/>
                        </wps:cNvSpPr>
                        <wps:spPr bwMode="auto">
                          <a:xfrm>
                            <a:off x="2352" y="0"/>
                            <a:ext cx="1104" cy="5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017FB0" w:rsidRPr="009440CB" w:rsidRDefault="00017FB0" w:rsidP="00017FB0">
                              <w:pPr>
                                <w:pStyle w:val="NormalWeb"/>
                                <w:spacing w:before="77" w:beforeAutospacing="0" w:after="0" w:afterAutospacing="0"/>
                                <w:jc w:val="center"/>
                                <w:textAlignment w:val="baseline"/>
                                <w:rPr>
                                  <w:b/>
                                  <w:bCs/>
                                  <w:sz w:val="22"/>
                                  <w:szCs w:val="22"/>
                                </w:rPr>
                              </w:pPr>
                              <w:r w:rsidRPr="009440CB">
                                <w:rPr>
                                  <w:rFonts w:ascii="Arial" w:hAnsi="Arial" w:cstheme="minorBidi"/>
                                  <w:b/>
                                  <w:bCs/>
                                  <w:color w:val="00B0F0"/>
                                  <w:kern w:val="24"/>
                                  <w:sz w:val="22"/>
                                  <w:szCs w:val="22"/>
                                </w:rPr>
                                <w:t>Mobilité électro-</w:t>
                              </w:r>
                            </w:p>
                            <w:p w:rsidR="00017FB0" w:rsidRPr="009440CB" w:rsidRDefault="00017FB0" w:rsidP="00017FB0">
                              <w:pPr>
                                <w:pStyle w:val="NormalWeb"/>
                                <w:spacing w:before="77" w:beforeAutospacing="0" w:after="0" w:afterAutospacing="0"/>
                                <w:jc w:val="center"/>
                                <w:textAlignment w:val="baseline"/>
                                <w:rPr>
                                  <w:b/>
                                  <w:bCs/>
                                  <w:sz w:val="22"/>
                                  <w:szCs w:val="22"/>
                                </w:rPr>
                              </w:pPr>
                              <w:proofErr w:type="gramStart"/>
                              <w:r w:rsidRPr="009440CB">
                                <w:rPr>
                                  <w:rFonts w:ascii="Arial" w:hAnsi="Arial" w:cstheme="minorBidi"/>
                                  <w:b/>
                                  <w:bCs/>
                                  <w:color w:val="00B0F0"/>
                                  <w:kern w:val="24"/>
                                  <w:sz w:val="22"/>
                                  <w:szCs w:val="22"/>
                                </w:rPr>
                                <w:t>phorétique</w:t>
                              </w:r>
                              <w:proofErr w:type="gramEnd"/>
                            </w:p>
                          </w:txbxContent>
                        </wps:txbx>
                        <wps:bodyPr anchor="ctr" anchorCtr="1"/>
                      </wps:wsp>
                      <wps:wsp>
                        <wps:cNvPr id="12" name="Rectangle 12"/>
                        <wps:cNvSpPr>
                          <a:spLocks noChangeArrowheads="1"/>
                        </wps:cNvSpPr>
                        <wps:spPr bwMode="auto">
                          <a:xfrm>
                            <a:off x="4272" y="2785"/>
                            <a:ext cx="1152" cy="28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017FB0" w:rsidRPr="00131A4A" w:rsidRDefault="00017FB0" w:rsidP="00017FB0">
                              <w:pPr>
                                <w:pStyle w:val="NormalWeb"/>
                                <w:spacing w:before="86" w:beforeAutospacing="0" w:after="0" w:afterAutospacing="0"/>
                                <w:jc w:val="center"/>
                                <w:textAlignment w:val="baseline"/>
                              </w:pPr>
                              <w:r w:rsidRPr="00131A4A">
                                <w:rPr>
                                  <w:rFonts w:ascii="Arial" w:hAnsi="Symbol" w:cstheme="minorBidi"/>
                                  <w:color w:val="000000" w:themeColor="text1"/>
                                  <w:kern w:val="24"/>
                                </w:rPr>
                                <w:sym w:font="Symbol" w:char="F07E"/>
                              </w:r>
                              <w:r w:rsidRPr="00131A4A">
                                <w:rPr>
                                  <w:rFonts w:ascii="Arial" w:hAnsi="Arial" w:cstheme="minorBidi"/>
                                  <w:color w:val="000000" w:themeColor="text1"/>
                                  <w:kern w:val="24"/>
                                </w:rPr>
                                <w:t xml:space="preserve"> 2,8 x 10</w:t>
                              </w:r>
                              <w:r w:rsidRPr="00131A4A">
                                <w:rPr>
                                  <w:rFonts w:ascii="Arial" w:hAnsi="Arial" w:cstheme="minorBidi"/>
                                  <w:color w:val="000000" w:themeColor="text1"/>
                                  <w:kern w:val="24"/>
                                  <w:position w:val="7"/>
                                  <w:vertAlign w:val="superscript"/>
                                </w:rPr>
                                <w:t>6</w:t>
                              </w:r>
                            </w:p>
                          </w:txbxContent>
                        </wps:txbx>
                        <wps:bodyPr anchor="ctr" anchorCtr="1"/>
                      </wps:wsp>
                      <wps:wsp>
                        <wps:cNvPr id="13" name="Rectangle 13"/>
                        <wps:cNvSpPr>
                          <a:spLocks noChangeArrowheads="1"/>
                        </wps:cNvSpPr>
                        <wps:spPr bwMode="auto">
                          <a:xfrm>
                            <a:off x="3456" y="2785"/>
                            <a:ext cx="816" cy="28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017FB0" w:rsidRPr="00131A4A" w:rsidRDefault="00017FB0" w:rsidP="00017FB0">
                              <w:pPr>
                                <w:pStyle w:val="NormalWeb"/>
                                <w:spacing w:before="86" w:beforeAutospacing="0" w:after="0" w:afterAutospacing="0"/>
                                <w:jc w:val="center"/>
                                <w:textAlignment w:val="baseline"/>
                              </w:pPr>
                              <w:r w:rsidRPr="00131A4A">
                                <w:rPr>
                                  <w:rFonts w:ascii="Arial" w:hAnsi="Arial" w:cstheme="minorBidi"/>
                                  <w:color w:val="000000" w:themeColor="text1"/>
                                  <w:kern w:val="24"/>
                                </w:rPr>
                                <w:t>25-30</w:t>
                              </w:r>
                            </w:p>
                          </w:txbxContent>
                        </wps:txbx>
                        <wps:bodyPr anchor="ctr" anchorCtr="1"/>
                      </wps:wsp>
                      <wps:wsp>
                        <wps:cNvPr id="14" name="Rectangle 14"/>
                        <wps:cNvSpPr>
                          <a:spLocks noChangeArrowheads="1"/>
                        </wps:cNvSpPr>
                        <wps:spPr bwMode="auto">
                          <a:xfrm>
                            <a:off x="4272" y="2382"/>
                            <a:ext cx="1152" cy="40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anchor="ctr" anchorCtr="1"/>
                      </wps:wsp>
                      <wps:wsp>
                        <wps:cNvPr id="15" name="Rectangle 15"/>
                        <wps:cNvSpPr>
                          <a:spLocks noChangeArrowheads="1"/>
                        </wps:cNvSpPr>
                        <wps:spPr bwMode="auto">
                          <a:xfrm>
                            <a:off x="3456" y="2382"/>
                            <a:ext cx="816" cy="40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017FB0" w:rsidRPr="00131A4A" w:rsidRDefault="00017FB0" w:rsidP="00017FB0">
                              <w:pPr>
                                <w:pStyle w:val="NormalWeb"/>
                                <w:spacing w:before="86" w:beforeAutospacing="0" w:after="0" w:afterAutospacing="0"/>
                                <w:jc w:val="center"/>
                                <w:textAlignment w:val="baseline"/>
                              </w:pPr>
                              <w:r w:rsidRPr="00131A4A">
                                <w:rPr>
                                  <w:rFonts w:ascii="Arial" w:hAnsi="Arial" w:cstheme="minorBidi"/>
                                  <w:color w:val="000000" w:themeColor="text1"/>
                                  <w:kern w:val="24"/>
                                </w:rPr>
                                <w:t>&lt;7 (</w:t>
                              </w:r>
                              <w:proofErr w:type="gramStart"/>
                              <w:r w:rsidRPr="00131A4A">
                                <w:rPr>
                                  <w:rFonts w:ascii="Arial" w:hAnsi="Arial" w:cstheme="minorBidi"/>
                                  <w:color w:val="000000" w:themeColor="text1"/>
                                  <w:kern w:val="24"/>
                                </w:rPr>
                                <w:t>disques</w:t>
                              </w:r>
                              <w:proofErr w:type="gramEnd"/>
                              <w:r w:rsidRPr="00131A4A">
                                <w:rPr>
                                  <w:rFonts w:ascii="Arial" w:hAnsi="Arial" w:cstheme="minorBidi"/>
                                  <w:color w:val="000000" w:themeColor="text1"/>
                                  <w:kern w:val="24"/>
                                </w:rPr>
                                <w:t>)</w:t>
                              </w:r>
                            </w:p>
                          </w:txbxContent>
                        </wps:txbx>
                        <wps:bodyPr anchor="ctr" anchorCtr="1"/>
                      </wps:wsp>
                      <wps:wsp>
                        <wps:cNvPr id="16" name="Rectangle 16"/>
                        <wps:cNvSpPr>
                          <a:spLocks noChangeArrowheads="1"/>
                        </wps:cNvSpPr>
                        <wps:spPr bwMode="auto">
                          <a:xfrm>
                            <a:off x="4272" y="2094"/>
                            <a:ext cx="1152" cy="28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017FB0" w:rsidRPr="00131A4A" w:rsidRDefault="00017FB0" w:rsidP="00017FB0">
                              <w:pPr>
                                <w:pStyle w:val="NormalWeb"/>
                                <w:spacing w:before="86" w:beforeAutospacing="0" w:after="0" w:afterAutospacing="0"/>
                                <w:jc w:val="center"/>
                                <w:textAlignment w:val="baseline"/>
                              </w:pPr>
                              <w:r w:rsidRPr="00131A4A">
                                <w:rPr>
                                  <w:rFonts w:ascii="Arial" w:hAnsi="Arial" w:cstheme="minorBidi"/>
                                  <w:color w:val="000000" w:themeColor="text1"/>
                                  <w:kern w:val="24"/>
                                </w:rPr>
                                <w:t>175 000</w:t>
                              </w:r>
                            </w:p>
                          </w:txbxContent>
                        </wps:txbx>
                        <wps:bodyPr anchor="ctr" anchorCtr="1"/>
                      </wps:wsp>
                      <wps:wsp>
                        <wps:cNvPr id="17" name="Rectangle 17"/>
                        <wps:cNvSpPr>
                          <a:spLocks noChangeArrowheads="1"/>
                        </wps:cNvSpPr>
                        <wps:spPr bwMode="auto">
                          <a:xfrm>
                            <a:off x="3456" y="2094"/>
                            <a:ext cx="816" cy="28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017FB0" w:rsidRPr="00131A4A" w:rsidRDefault="00017FB0" w:rsidP="00017FB0">
                              <w:pPr>
                                <w:pStyle w:val="NormalWeb"/>
                                <w:spacing w:before="86" w:beforeAutospacing="0" w:after="0" w:afterAutospacing="0"/>
                                <w:jc w:val="center"/>
                                <w:textAlignment w:val="baseline"/>
                              </w:pPr>
                              <w:r w:rsidRPr="00131A4A">
                                <w:rPr>
                                  <w:rFonts w:ascii="Arial" w:hAnsi="Arial" w:cstheme="minorBidi"/>
                                  <w:color w:val="000000" w:themeColor="text1"/>
                                  <w:kern w:val="24"/>
                                </w:rPr>
                                <w:t>7-9</w:t>
                              </w:r>
                            </w:p>
                          </w:txbxContent>
                        </wps:txbx>
                        <wps:bodyPr anchor="ctr" anchorCtr="1"/>
                      </wps:wsp>
                      <wps:wsp>
                        <wps:cNvPr id="18" name="Rectangle 18"/>
                        <wps:cNvSpPr>
                          <a:spLocks noChangeArrowheads="1"/>
                        </wps:cNvSpPr>
                        <wps:spPr bwMode="auto">
                          <a:xfrm>
                            <a:off x="4272" y="1806"/>
                            <a:ext cx="1152" cy="28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017FB0" w:rsidRPr="00131A4A" w:rsidRDefault="00017FB0" w:rsidP="00017FB0">
                              <w:pPr>
                                <w:pStyle w:val="NormalWeb"/>
                                <w:spacing w:before="86" w:beforeAutospacing="0" w:after="0" w:afterAutospacing="0"/>
                                <w:jc w:val="center"/>
                                <w:textAlignment w:val="baseline"/>
                              </w:pPr>
                              <w:r w:rsidRPr="00131A4A">
                                <w:rPr>
                                  <w:rFonts w:ascii="Arial" w:hAnsi="Arial" w:cstheme="minorBidi"/>
                                  <w:color w:val="000000" w:themeColor="text1"/>
                                  <w:kern w:val="24"/>
                                </w:rPr>
                                <w:t>360 000</w:t>
                              </w:r>
                            </w:p>
                          </w:txbxContent>
                        </wps:txbx>
                        <wps:bodyPr anchor="ctr" anchorCtr="1"/>
                      </wps:wsp>
                      <wps:wsp>
                        <wps:cNvPr id="19" name="Rectangle 19"/>
                        <wps:cNvSpPr>
                          <a:spLocks noChangeArrowheads="1"/>
                        </wps:cNvSpPr>
                        <wps:spPr bwMode="auto">
                          <a:xfrm>
                            <a:off x="3456" y="1806"/>
                            <a:ext cx="816" cy="28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017FB0" w:rsidRPr="00131A4A" w:rsidRDefault="00017FB0" w:rsidP="00017FB0">
                              <w:pPr>
                                <w:pStyle w:val="NormalWeb"/>
                                <w:spacing w:before="86" w:beforeAutospacing="0" w:after="0" w:afterAutospacing="0"/>
                                <w:jc w:val="center"/>
                                <w:textAlignment w:val="baseline"/>
                              </w:pPr>
                              <w:r w:rsidRPr="00131A4A">
                                <w:rPr>
                                  <w:rFonts w:ascii="Arial" w:hAnsi="Arial" w:cstheme="minorBidi"/>
                                  <w:color w:val="000000" w:themeColor="text1"/>
                                  <w:kern w:val="24"/>
                                </w:rPr>
                                <w:t>9-12</w:t>
                              </w:r>
                            </w:p>
                          </w:txbxContent>
                        </wps:txbx>
                        <wps:bodyPr anchor="ctr" anchorCtr="1"/>
                      </wps:wsp>
                      <wps:wsp>
                        <wps:cNvPr id="20" name="Rectangle 20"/>
                        <wps:cNvSpPr>
                          <a:spLocks noChangeArrowheads="1"/>
                        </wps:cNvSpPr>
                        <wps:spPr bwMode="auto">
                          <a:xfrm>
                            <a:off x="4272" y="1518"/>
                            <a:ext cx="1152" cy="28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017FB0" w:rsidRPr="00131A4A" w:rsidRDefault="00017FB0" w:rsidP="00017FB0">
                              <w:pPr>
                                <w:pStyle w:val="NormalWeb"/>
                                <w:spacing w:before="86" w:beforeAutospacing="0" w:after="0" w:afterAutospacing="0"/>
                                <w:jc w:val="center"/>
                                <w:textAlignment w:val="baseline"/>
                              </w:pPr>
                              <w:r w:rsidRPr="00131A4A">
                                <w:rPr>
                                  <w:rFonts w:ascii="Arial" w:hAnsi="Symbol" w:cstheme="minorBidi"/>
                                  <w:color w:val="000000" w:themeColor="text1"/>
                                  <w:kern w:val="24"/>
                                </w:rPr>
                                <w:sym w:font="Symbol" w:char="F07E"/>
                              </w:r>
                              <w:r w:rsidRPr="00131A4A">
                                <w:rPr>
                                  <w:rFonts w:ascii="Arial" w:hAnsi="Arial" w:cstheme="minorBidi"/>
                                  <w:color w:val="000000" w:themeColor="text1"/>
                                  <w:kern w:val="24"/>
                                </w:rPr>
                                <w:t xml:space="preserve"> 2,3 x 10</w:t>
                              </w:r>
                              <w:r w:rsidRPr="00131A4A">
                                <w:rPr>
                                  <w:rFonts w:ascii="Arial" w:hAnsi="Arial" w:cstheme="minorBidi"/>
                                  <w:color w:val="000000" w:themeColor="text1"/>
                                  <w:kern w:val="24"/>
                                  <w:position w:val="7"/>
                                  <w:vertAlign w:val="superscript"/>
                                </w:rPr>
                                <w:t>6</w:t>
                              </w:r>
                            </w:p>
                          </w:txbxContent>
                        </wps:txbx>
                        <wps:bodyPr anchor="ctr" anchorCtr="1"/>
                      </wps:wsp>
                      <wps:wsp>
                        <wps:cNvPr id="21" name="Rectangle 21"/>
                        <wps:cNvSpPr>
                          <a:spLocks noChangeArrowheads="1"/>
                        </wps:cNvSpPr>
                        <wps:spPr bwMode="auto">
                          <a:xfrm>
                            <a:off x="3456" y="1518"/>
                            <a:ext cx="816" cy="28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017FB0" w:rsidRPr="00131A4A" w:rsidRDefault="00017FB0" w:rsidP="00017FB0">
                              <w:pPr>
                                <w:pStyle w:val="NormalWeb"/>
                                <w:spacing w:before="86" w:beforeAutospacing="0" w:after="0" w:afterAutospacing="0"/>
                                <w:jc w:val="center"/>
                                <w:textAlignment w:val="baseline"/>
                              </w:pPr>
                              <w:r w:rsidRPr="00131A4A">
                                <w:rPr>
                                  <w:rFonts w:ascii="Arial" w:hAnsi="Arial" w:cstheme="minorBidi"/>
                                  <w:color w:val="000000" w:themeColor="text1"/>
                                  <w:kern w:val="24"/>
                                </w:rPr>
                                <w:t>18-27</w:t>
                              </w:r>
                            </w:p>
                          </w:txbxContent>
                        </wps:txbx>
                        <wps:bodyPr anchor="ctr" anchorCtr="1"/>
                      </wps:wsp>
                      <wps:wsp>
                        <wps:cNvPr id="22" name="Rectangle 22"/>
                        <wps:cNvSpPr>
                          <a:spLocks noChangeArrowheads="1"/>
                        </wps:cNvSpPr>
                        <wps:spPr bwMode="auto">
                          <a:xfrm>
                            <a:off x="4272" y="1230"/>
                            <a:ext cx="1152" cy="28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017FB0" w:rsidRPr="00131A4A" w:rsidRDefault="00017FB0" w:rsidP="00017FB0">
                              <w:pPr>
                                <w:pStyle w:val="NormalWeb"/>
                                <w:spacing w:before="86" w:beforeAutospacing="0" w:after="0" w:afterAutospacing="0"/>
                                <w:jc w:val="center"/>
                                <w:textAlignment w:val="baseline"/>
                              </w:pPr>
                              <w:r w:rsidRPr="00131A4A">
                                <w:rPr>
                                  <w:rFonts w:ascii="Arial" w:hAnsi="Arial" w:cstheme="minorBidi"/>
                                  <w:color w:val="000000" w:themeColor="text1"/>
                                  <w:kern w:val="24"/>
                                </w:rPr>
                                <w:t>5-10 x 10</w:t>
                              </w:r>
                              <w:r w:rsidRPr="00131A4A">
                                <w:rPr>
                                  <w:rFonts w:ascii="Arial" w:hAnsi="Arial" w:cstheme="minorBidi"/>
                                  <w:color w:val="000000" w:themeColor="text1"/>
                                  <w:kern w:val="24"/>
                                  <w:position w:val="7"/>
                                  <w:vertAlign w:val="superscript"/>
                                </w:rPr>
                                <w:t>6</w:t>
                              </w:r>
                            </w:p>
                          </w:txbxContent>
                        </wps:txbx>
                        <wps:bodyPr anchor="ctr" anchorCtr="1"/>
                      </wps:wsp>
                      <wps:wsp>
                        <wps:cNvPr id="23" name="Rectangle 23"/>
                        <wps:cNvSpPr>
                          <a:spLocks noChangeArrowheads="1"/>
                        </wps:cNvSpPr>
                        <wps:spPr bwMode="auto">
                          <a:xfrm>
                            <a:off x="3456" y="1230"/>
                            <a:ext cx="816" cy="28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017FB0" w:rsidRPr="00131A4A" w:rsidRDefault="00017FB0" w:rsidP="00017FB0">
                              <w:pPr>
                                <w:pStyle w:val="NormalWeb"/>
                                <w:spacing w:before="86" w:beforeAutospacing="0" w:after="0" w:afterAutospacing="0"/>
                                <w:jc w:val="center"/>
                                <w:textAlignment w:val="baseline"/>
                              </w:pPr>
                              <w:r w:rsidRPr="00131A4A">
                                <w:rPr>
                                  <w:rFonts w:ascii="Arial" w:hAnsi="Arial" w:cstheme="minorBidi"/>
                                  <w:color w:val="000000" w:themeColor="text1"/>
                                  <w:kern w:val="24"/>
                                </w:rPr>
                                <w:t>27-35</w:t>
                              </w:r>
                            </w:p>
                          </w:txbxContent>
                        </wps:txbx>
                        <wps:bodyPr anchor="ctr" anchorCtr="1"/>
                      </wps:wsp>
                      <wps:wsp>
                        <wps:cNvPr id="24" name="Rectangle 24"/>
                        <wps:cNvSpPr>
                          <a:spLocks noChangeArrowheads="1"/>
                        </wps:cNvSpPr>
                        <wps:spPr bwMode="auto">
                          <a:xfrm>
                            <a:off x="4272" y="953"/>
                            <a:ext cx="1152" cy="27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017FB0" w:rsidRPr="00131A4A" w:rsidRDefault="00017FB0" w:rsidP="00017FB0">
                              <w:pPr>
                                <w:pStyle w:val="NormalWeb"/>
                                <w:spacing w:before="86" w:beforeAutospacing="0" w:after="0" w:afterAutospacing="0"/>
                                <w:jc w:val="center"/>
                                <w:textAlignment w:val="baseline"/>
                              </w:pPr>
                              <w:r w:rsidRPr="00131A4A">
                                <w:rPr>
                                  <w:rFonts w:ascii="Arial" w:hAnsi="Arial" w:cstheme="minorBidi"/>
                                  <w:color w:val="000000" w:themeColor="text1"/>
                                  <w:kern w:val="24"/>
                                </w:rPr>
                                <w:t>10-80 x 10</w:t>
                              </w:r>
                              <w:r w:rsidRPr="00131A4A">
                                <w:rPr>
                                  <w:rFonts w:ascii="Arial" w:hAnsi="Arial" w:cstheme="minorBidi"/>
                                  <w:color w:val="000000" w:themeColor="text1"/>
                                  <w:kern w:val="24"/>
                                  <w:position w:val="7"/>
                                  <w:vertAlign w:val="superscript"/>
                                </w:rPr>
                                <w:t>6</w:t>
                              </w:r>
                            </w:p>
                          </w:txbxContent>
                        </wps:txbx>
                        <wps:bodyPr anchor="ctr" anchorCtr="1"/>
                      </wps:wsp>
                      <wps:wsp>
                        <wps:cNvPr id="25" name="Rectangle 25"/>
                        <wps:cNvSpPr>
                          <a:spLocks noChangeArrowheads="1"/>
                        </wps:cNvSpPr>
                        <wps:spPr bwMode="auto">
                          <a:xfrm>
                            <a:off x="3456" y="953"/>
                            <a:ext cx="816" cy="27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017FB0" w:rsidRPr="00131A4A" w:rsidRDefault="00017FB0" w:rsidP="00017FB0">
                              <w:pPr>
                                <w:pStyle w:val="NormalWeb"/>
                                <w:spacing w:before="86" w:beforeAutospacing="0" w:after="0" w:afterAutospacing="0"/>
                                <w:jc w:val="center"/>
                                <w:textAlignment w:val="baseline"/>
                              </w:pPr>
                              <w:r w:rsidRPr="00131A4A">
                                <w:rPr>
                                  <w:rFonts w:ascii="Arial" w:hAnsi="Arial" w:cstheme="minorBidi"/>
                                  <w:color w:val="000000" w:themeColor="text1"/>
                                  <w:kern w:val="24"/>
                                </w:rPr>
                                <w:t>30-80</w:t>
                              </w:r>
                            </w:p>
                          </w:txbxContent>
                        </wps:txbx>
                        <wps:bodyPr anchor="ctr" anchorCtr="1"/>
                      </wps:wsp>
                      <wps:wsp>
                        <wps:cNvPr id="26" name="Rectangle 26"/>
                        <wps:cNvSpPr>
                          <a:spLocks noChangeArrowheads="1"/>
                        </wps:cNvSpPr>
                        <wps:spPr bwMode="auto">
                          <a:xfrm>
                            <a:off x="4272" y="550"/>
                            <a:ext cx="1152" cy="40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017FB0" w:rsidRPr="00131A4A" w:rsidRDefault="00017FB0" w:rsidP="00017FB0">
                              <w:pPr>
                                <w:pStyle w:val="NormalWeb"/>
                                <w:spacing w:before="86" w:beforeAutospacing="0" w:after="0" w:afterAutospacing="0"/>
                                <w:jc w:val="center"/>
                                <w:textAlignment w:val="baseline"/>
                              </w:pPr>
                              <w:r w:rsidRPr="00131A4A">
                                <w:rPr>
                                  <w:rFonts w:ascii="Arial" w:hAnsi="Arial" w:cstheme="minorBidi"/>
                                  <w:color w:val="000000" w:themeColor="text1"/>
                                  <w:kern w:val="24"/>
                                </w:rPr>
                                <w:t>50-1000 x 10</w:t>
                              </w:r>
                              <w:r w:rsidRPr="00131A4A">
                                <w:rPr>
                                  <w:rFonts w:ascii="Arial" w:hAnsi="Arial" w:cstheme="minorBidi"/>
                                  <w:color w:val="000000" w:themeColor="text1"/>
                                  <w:kern w:val="24"/>
                                  <w:position w:val="7"/>
                                  <w:vertAlign w:val="superscript"/>
                                </w:rPr>
                                <w:t>6</w:t>
                              </w:r>
                            </w:p>
                          </w:txbxContent>
                        </wps:txbx>
                        <wps:bodyPr anchor="ctr" anchorCtr="1"/>
                      </wps:wsp>
                      <wps:wsp>
                        <wps:cNvPr id="27" name="Rectangle 27"/>
                        <wps:cNvSpPr>
                          <a:spLocks noChangeArrowheads="1"/>
                        </wps:cNvSpPr>
                        <wps:spPr bwMode="auto">
                          <a:xfrm>
                            <a:off x="3456" y="550"/>
                            <a:ext cx="816" cy="40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017FB0" w:rsidRPr="00131A4A" w:rsidRDefault="00017FB0" w:rsidP="00017FB0">
                              <w:pPr>
                                <w:pStyle w:val="NormalWeb"/>
                                <w:spacing w:before="86" w:beforeAutospacing="0" w:after="0" w:afterAutospacing="0"/>
                                <w:jc w:val="center"/>
                                <w:textAlignment w:val="baseline"/>
                              </w:pPr>
                              <w:r w:rsidRPr="00131A4A">
                                <w:rPr>
                                  <w:rFonts w:ascii="Arial" w:hAnsi="Arial" w:cstheme="minorBidi"/>
                                  <w:color w:val="000000" w:themeColor="text1"/>
                                  <w:kern w:val="24"/>
                                </w:rPr>
                                <w:t>75-1200</w:t>
                              </w:r>
                            </w:p>
                          </w:txbxContent>
                        </wps:txbx>
                        <wps:bodyPr anchor="ctr" anchorCtr="1"/>
                      </wps:wsp>
                      <wps:wsp>
                        <wps:cNvPr id="28" name="Rectangle 28"/>
                        <wps:cNvSpPr>
                          <a:spLocks noChangeArrowheads="1"/>
                        </wps:cNvSpPr>
                        <wps:spPr bwMode="auto">
                          <a:xfrm>
                            <a:off x="4272" y="0"/>
                            <a:ext cx="1152" cy="5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017FB0" w:rsidRPr="009440CB" w:rsidRDefault="00017FB0" w:rsidP="00017FB0">
                              <w:pPr>
                                <w:pStyle w:val="NormalWeb"/>
                                <w:spacing w:before="77" w:beforeAutospacing="0" w:after="0" w:afterAutospacing="0"/>
                                <w:jc w:val="center"/>
                                <w:textAlignment w:val="baseline"/>
                                <w:rPr>
                                  <w:b/>
                                  <w:bCs/>
                                  <w:sz w:val="22"/>
                                  <w:szCs w:val="22"/>
                                </w:rPr>
                              </w:pPr>
                              <w:r w:rsidRPr="009440CB">
                                <w:rPr>
                                  <w:rFonts w:ascii="Arial" w:hAnsi="Arial" w:cstheme="minorBidi"/>
                                  <w:b/>
                                  <w:bCs/>
                                  <w:color w:val="00B0F0"/>
                                  <w:kern w:val="24"/>
                                  <w:sz w:val="22"/>
                                  <w:szCs w:val="22"/>
                                </w:rPr>
                                <w:t>Poids moléculaire</w:t>
                              </w:r>
                            </w:p>
                          </w:txbxContent>
                        </wps:txbx>
                        <wps:bodyPr anchor="ctr" anchorCtr="1"/>
                      </wps:wsp>
                      <wps:wsp>
                        <wps:cNvPr id="29" name="Rectangle 29"/>
                        <wps:cNvSpPr>
                          <a:spLocks noChangeArrowheads="1"/>
                        </wps:cNvSpPr>
                        <wps:spPr bwMode="auto">
                          <a:xfrm>
                            <a:off x="3456" y="-9"/>
                            <a:ext cx="816" cy="5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017FB0" w:rsidRPr="009440CB" w:rsidRDefault="00017FB0" w:rsidP="00017FB0">
                              <w:pPr>
                                <w:pStyle w:val="NormalWeb"/>
                                <w:spacing w:before="77" w:beforeAutospacing="0" w:after="0" w:afterAutospacing="0"/>
                                <w:jc w:val="center"/>
                                <w:textAlignment w:val="baseline"/>
                                <w:rPr>
                                  <w:b/>
                                  <w:bCs/>
                                  <w:sz w:val="22"/>
                                  <w:szCs w:val="22"/>
                                </w:rPr>
                              </w:pPr>
                              <w:r w:rsidRPr="009440CB">
                                <w:rPr>
                                  <w:rFonts w:ascii="Arial" w:hAnsi="Arial" w:cstheme="minorBidi"/>
                                  <w:b/>
                                  <w:bCs/>
                                  <w:color w:val="00B0F0"/>
                                  <w:kern w:val="24"/>
                                  <w:sz w:val="22"/>
                                  <w:szCs w:val="22"/>
                                </w:rPr>
                                <w:t>Taille</w:t>
                              </w:r>
                            </w:p>
                            <w:p w:rsidR="00017FB0" w:rsidRPr="009440CB" w:rsidRDefault="00017FB0" w:rsidP="00017FB0">
                              <w:pPr>
                                <w:pStyle w:val="NormalWeb"/>
                                <w:spacing w:before="77" w:beforeAutospacing="0" w:after="0" w:afterAutospacing="0"/>
                                <w:jc w:val="center"/>
                                <w:textAlignment w:val="baseline"/>
                                <w:rPr>
                                  <w:b/>
                                  <w:bCs/>
                                  <w:sz w:val="22"/>
                                  <w:szCs w:val="22"/>
                                </w:rPr>
                              </w:pPr>
                              <w:r w:rsidRPr="009440CB">
                                <w:rPr>
                                  <w:rFonts w:ascii="Arial" w:hAnsi="Arial" w:cstheme="minorBidi"/>
                                  <w:b/>
                                  <w:bCs/>
                                  <w:color w:val="00B0F0"/>
                                  <w:kern w:val="24"/>
                                  <w:sz w:val="22"/>
                                  <w:szCs w:val="22"/>
                                </w:rPr>
                                <w:t>(</w:t>
                              </w:r>
                              <w:proofErr w:type="gramStart"/>
                              <w:r w:rsidRPr="009440CB">
                                <w:rPr>
                                  <w:rFonts w:ascii="Arial" w:hAnsi="Arial" w:cstheme="minorBidi"/>
                                  <w:b/>
                                  <w:bCs/>
                                  <w:color w:val="00B0F0"/>
                                  <w:kern w:val="24"/>
                                  <w:sz w:val="22"/>
                                  <w:szCs w:val="22"/>
                                </w:rPr>
                                <w:t>nm</w:t>
                              </w:r>
                              <w:proofErr w:type="gramEnd"/>
                              <w:r w:rsidRPr="009440CB">
                                <w:rPr>
                                  <w:rFonts w:ascii="Arial" w:hAnsi="Arial" w:cstheme="minorBidi"/>
                                  <w:b/>
                                  <w:bCs/>
                                  <w:color w:val="00B0F0"/>
                                  <w:kern w:val="24"/>
                                  <w:sz w:val="22"/>
                                  <w:szCs w:val="22"/>
                                </w:rPr>
                                <w:t>)</w:t>
                              </w:r>
                            </w:p>
                          </w:txbxContent>
                        </wps:txbx>
                        <wps:bodyPr anchor="ctr" anchorCtr="1"/>
                      </wps:wsp>
                      <wps:wsp>
                        <wps:cNvPr id="30" name="Line 51"/>
                        <wps:cNvCnPr/>
                        <wps:spPr bwMode="auto">
                          <a:xfrm>
                            <a:off x="0" y="0"/>
                            <a:ext cx="5424" cy="0"/>
                          </a:xfrm>
                          <a:prstGeom prst="line">
                            <a:avLst/>
                          </a:prstGeom>
                          <a:noFill/>
                          <a:ln w="285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  <wps:wsp>
                        <wps:cNvPr id="31" name="Line 52"/>
                        <wps:cNvCnPr/>
                        <wps:spPr bwMode="auto">
                          <a:xfrm>
                            <a:off x="0" y="3073"/>
                            <a:ext cx="5424" cy="0"/>
                          </a:xfrm>
                          <a:prstGeom prst="line">
                            <a:avLst/>
                          </a:prstGeom>
                          <a:noFill/>
                          <a:ln w="285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  <wps:wsp>
                        <wps:cNvPr id="32" name="Line 53"/>
                        <wps:cNvCnPr/>
                        <wps:spPr bwMode="auto">
                          <a:xfrm>
                            <a:off x="0" y="0"/>
                            <a:ext cx="0" cy="550"/>
                          </a:xfrm>
                          <a:prstGeom prst="line">
                            <a:avLst/>
                          </a:prstGeom>
                          <a:noFill/>
                          <a:ln w="285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  <wps:wsp>
                        <wps:cNvPr id="33" name="Line 54"/>
                        <wps:cNvCnPr/>
                        <wps:spPr bwMode="auto">
                          <a:xfrm>
                            <a:off x="0" y="550"/>
                            <a:ext cx="5424" cy="0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  <wps:wsp>
                        <wps:cNvPr id="34" name="Line 55"/>
                        <wps:cNvCnPr/>
                        <wps:spPr bwMode="auto">
                          <a:xfrm>
                            <a:off x="5424" y="550"/>
                            <a:ext cx="0" cy="403"/>
                          </a:xfrm>
                          <a:prstGeom prst="line">
                            <a:avLst/>
                          </a:prstGeom>
                          <a:noFill/>
                          <a:ln w="285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  <wps:wsp>
                        <wps:cNvPr id="35" name="Line 56"/>
                        <wps:cNvCnPr/>
                        <wps:spPr bwMode="auto">
                          <a:xfrm>
                            <a:off x="5424" y="0"/>
                            <a:ext cx="0" cy="550"/>
                          </a:xfrm>
                          <a:prstGeom prst="line">
                            <a:avLst/>
                          </a:prstGeom>
                          <a:noFill/>
                          <a:ln w="28575" cap="sq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  <wps:wsp>
                        <wps:cNvPr id="36" name="Line 57"/>
                        <wps:cNvCnPr/>
                        <wps:spPr bwMode="auto">
                          <a:xfrm>
                            <a:off x="5424" y="2785"/>
                            <a:ext cx="0" cy="288"/>
                          </a:xfrm>
                          <a:prstGeom prst="line">
                            <a:avLst/>
                          </a:prstGeom>
                          <a:noFill/>
                          <a:ln w="28575" cap="sq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  <wps:wsp>
                        <wps:cNvPr id="37" name="Line 58"/>
                        <wps:cNvCnPr/>
                        <wps:spPr bwMode="auto">
                          <a:xfrm>
                            <a:off x="0" y="550"/>
                            <a:ext cx="0" cy="403"/>
                          </a:xfrm>
                          <a:prstGeom prst="line">
                            <a:avLst/>
                          </a:prstGeom>
                          <a:noFill/>
                          <a:ln w="285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  <wps:wsp>
                        <wps:cNvPr id="38" name="Line 59"/>
                        <wps:cNvCnPr/>
                        <wps:spPr bwMode="auto">
                          <a:xfrm>
                            <a:off x="0" y="953"/>
                            <a:ext cx="0" cy="277"/>
                          </a:xfrm>
                          <a:prstGeom prst="line">
                            <a:avLst/>
                          </a:prstGeom>
                          <a:noFill/>
                          <a:ln w="285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  <wps:wsp>
                        <wps:cNvPr id="39" name="Line 60"/>
                        <wps:cNvCnPr/>
                        <wps:spPr bwMode="auto">
                          <a:xfrm>
                            <a:off x="5424" y="953"/>
                            <a:ext cx="0" cy="277"/>
                          </a:xfrm>
                          <a:prstGeom prst="line">
                            <a:avLst/>
                          </a:prstGeom>
                          <a:noFill/>
                          <a:ln w="285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  <wps:wsp>
                        <wps:cNvPr id="40" name="Line 61"/>
                        <wps:cNvCnPr/>
                        <wps:spPr bwMode="auto">
                          <a:xfrm>
                            <a:off x="0" y="1230"/>
                            <a:ext cx="0" cy="288"/>
                          </a:xfrm>
                          <a:prstGeom prst="line">
                            <a:avLst/>
                          </a:prstGeom>
                          <a:noFill/>
                          <a:ln w="285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  <wps:wsp>
                        <wps:cNvPr id="41" name="Line 62"/>
                        <wps:cNvCnPr/>
                        <wps:spPr bwMode="auto">
                          <a:xfrm>
                            <a:off x="5424" y="1230"/>
                            <a:ext cx="0" cy="288"/>
                          </a:xfrm>
                          <a:prstGeom prst="line">
                            <a:avLst/>
                          </a:prstGeom>
                          <a:noFill/>
                          <a:ln w="285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  <wps:wsp>
                        <wps:cNvPr id="42" name="Line 63"/>
                        <wps:cNvCnPr/>
                        <wps:spPr bwMode="auto">
                          <a:xfrm>
                            <a:off x="0" y="1518"/>
                            <a:ext cx="0" cy="288"/>
                          </a:xfrm>
                          <a:prstGeom prst="line">
                            <a:avLst/>
                          </a:prstGeom>
                          <a:noFill/>
                          <a:ln w="285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  <wps:wsp>
                        <wps:cNvPr id="43" name="Line 64"/>
                        <wps:cNvCnPr/>
                        <wps:spPr bwMode="auto">
                          <a:xfrm>
                            <a:off x="5424" y="1518"/>
                            <a:ext cx="0" cy="288"/>
                          </a:xfrm>
                          <a:prstGeom prst="line">
                            <a:avLst/>
                          </a:prstGeom>
                          <a:noFill/>
                          <a:ln w="285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  <wps:wsp>
                        <wps:cNvPr id="44" name="Line 65"/>
                        <wps:cNvCnPr/>
                        <wps:spPr bwMode="auto">
                          <a:xfrm>
                            <a:off x="0" y="1806"/>
                            <a:ext cx="0" cy="288"/>
                          </a:xfrm>
                          <a:prstGeom prst="line">
                            <a:avLst/>
                          </a:prstGeom>
                          <a:noFill/>
                          <a:ln w="285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  <wps:wsp>
                        <wps:cNvPr id="45" name="Line 66"/>
                        <wps:cNvCnPr/>
                        <wps:spPr bwMode="auto">
                          <a:xfrm>
                            <a:off x="5424" y="1806"/>
                            <a:ext cx="0" cy="288"/>
                          </a:xfrm>
                          <a:prstGeom prst="line">
                            <a:avLst/>
                          </a:prstGeom>
                          <a:noFill/>
                          <a:ln w="285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  <wps:wsp>
                        <wps:cNvPr id="46" name="Line 67"/>
                        <wps:cNvCnPr/>
                        <wps:spPr bwMode="auto">
                          <a:xfrm>
                            <a:off x="0" y="2094"/>
                            <a:ext cx="0" cy="288"/>
                          </a:xfrm>
                          <a:prstGeom prst="line">
                            <a:avLst/>
                          </a:prstGeom>
                          <a:noFill/>
                          <a:ln w="285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  <wps:wsp>
                        <wps:cNvPr id="47" name="Line 68"/>
                        <wps:cNvCnPr/>
                        <wps:spPr bwMode="auto">
                          <a:xfrm>
                            <a:off x="5424" y="2094"/>
                            <a:ext cx="0" cy="288"/>
                          </a:xfrm>
                          <a:prstGeom prst="line">
                            <a:avLst/>
                          </a:prstGeom>
                          <a:noFill/>
                          <a:ln w="285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  <wps:wsp>
                        <wps:cNvPr id="48" name="Line 69"/>
                        <wps:cNvCnPr/>
                        <wps:spPr bwMode="auto">
                          <a:xfrm>
                            <a:off x="0" y="2382"/>
                            <a:ext cx="0" cy="403"/>
                          </a:xfrm>
                          <a:prstGeom prst="line">
                            <a:avLst/>
                          </a:prstGeom>
                          <a:noFill/>
                          <a:ln w="285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  <wps:wsp>
                        <wps:cNvPr id="49" name="Line 70"/>
                        <wps:cNvCnPr/>
                        <wps:spPr bwMode="auto">
                          <a:xfrm>
                            <a:off x="5424" y="2382"/>
                            <a:ext cx="0" cy="403"/>
                          </a:xfrm>
                          <a:prstGeom prst="line">
                            <a:avLst/>
                          </a:prstGeom>
                          <a:noFill/>
                          <a:ln w="285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  <wps:wsp>
                        <wps:cNvPr id="50" name="Line 71"/>
                        <wps:cNvCnPr/>
                        <wps:spPr bwMode="auto">
                          <a:xfrm>
                            <a:off x="0" y="2785"/>
                            <a:ext cx="0" cy="288"/>
                          </a:xfrm>
                          <a:prstGeom prst="line">
                            <a:avLst/>
                          </a:prstGeom>
                          <a:noFill/>
                          <a:ln w="285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4F210E5" id="Group 23" o:spid="_x0000_s1036" style="position:absolute;margin-left:49.25pt;margin-top:5.15pt;width:502.2pt;height:306.2pt;z-index:251661312;mso-width-relative:margin;mso-height-relative:margin" coordorigin=",-9" coordsize="5424,308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">
                <v:rect id="Rectangle 2" o:spid="_x0000_s1037" style="position:absolute;left:2352;top:2785;width:1104;height:288;visibility:visible;mso-wrap-style:square;v-text-anchor:middle-center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G8bx70A&#10;AADaAAAADwAAAGRycy9kb3ducmV2LnhtbESPwQrCMBBE74L/EFbwIpoqUrQaRQRR8CBWP2Bp1rbY&#10;bEoTtf69EQSPw8y8YZbr1lTiSY0rLSsYjyIQxJnVJecKrpfdcAbCeWSNlWVS8CYH61W3s8RE2xef&#10;6Zn6XAQIuwQVFN7XiZQuK8igG9maOHg32xj0QTa51A2+AtxUchJFsTRYclgosKZtQdk9fRgFJh3M&#10;jzH62wl3mMf7Bx+mGSvV77WbBQhPrf+Hf+2DVjCB75VwA+TqAw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6G8bx70AAADaAAAADwAAAAAAAAAAAAAAAACYAgAAZHJzL2Rvd25yZXYu&#10;eG1sUEsFBgAAAAAEAAQA9QAAAIIDAAAAAA==&#10;" filled="f">
                  <v:textbox>
                    <w:txbxContent>
                      <w:p w:rsidR="00017FB0" w:rsidRPr="00131A4A" w:rsidRDefault="00017FB0" w:rsidP="00017FB0">
                        <w:pPr>
                          <w:pStyle w:val="NormalWeb"/>
                          <w:spacing w:before="86" w:beforeAutospacing="0" w:after="0" w:afterAutospacing="0"/>
                          <w:jc w:val="center"/>
                          <w:textAlignment w:val="baseline"/>
                        </w:pPr>
                        <w:proofErr w:type="gramStart"/>
                        <w:r w:rsidRPr="00131A4A">
                          <w:rPr>
                            <w:rFonts w:ascii="Arial" w:hAnsi="Arial" w:cstheme="minorBidi"/>
                            <w:color w:val="000000" w:themeColor="text1"/>
                            <w:kern w:val="24"/>
                          </w:rPr>
                          <w:t>pré</w:t>
                        </w:r>
                        <w:proofErr w:type="gramEnd"/>
                        <w:r w:rsidRPr="00131A4A">
                          <w:rPr>
                            <w:rFonts w:ascii="Symbol" w:hAnsi="Symbol" w:cstheme="minorBidi"/>
                            <w:color w:val="000000" w:themeColor="text1"/>
                            <w:kern w:val="24"/>
                          </w:rPr>
                          <w:t></w:t>
                        </w:r>
                      </w:p>
                    </w:txbxContent>
                  </v:textbox>
                </v:rect>
                <v:rect id="Rectangle 3" o:spid="_x0000_s1038" style="position:absolute;left:2352;top:2382;width:1104;height:403;visibility:visible;mso-wrap-style:square;v-text-anchor:middle-center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yO+XMAA&#10;AADaAAAADwAAAGRycy9kb3ducmV2LnhtbESP0YrCMBRE3wX/IdwFX0TTVSlu17TIgij4IFY/4NJc&#10;27LNTWmi1r83guDjMDNnmFXWm0bcqHO1ZQXf0wgEcWF1zaWC82kzWYJwHlljY5kUPMhBlg4HK0y0&#10;vfORbrkvRYCwS1BB5X2bSOmKigy6qW2Jg3exnUEfZFdK3eE9wE0jZ1EUS4M1h4UKW/qrqPjPr0aB&#10;ycc/+xj95YAbLOPtlXeLgpUaffXrXxCeev8Jv9s7rWAOryvhBsj0C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hyO+XMAAAADaAAAADwAAAAAAAAAAAAAAAACYAgAAZHJzL2Rvd25y&#10;ZXYueG1sUEsFBgAAAAAEAAQA9QAAAIUDAAAAAA==&#10;" filled="f">
                  <v:textbox>
                    <w:txbxContent>
                      <w:p w:rsidR="00017FB0" w:rsidRPr="00131A4A" w:rsidRDefault="00017FB0" w:rsidP="00017FB0">
                        <w:pPr>
                          <w:pStyle w:val="NormalWeb"/>
                          <w:spacing w:before="86" w:beforeAutospacing="0" w:after="0" w:afterAutospacing="0"/>
                          <w:jc w:val="center"/>
                          <w:textAlignment w:val="baseline"/>
                        </w:pPr>
                        <w:proofErr w:type="gramStart"/>
                        <w:r w:rsidRPr="00131A4A">
                          <w:rPr>
                            <w:rFonts w:ascii="Arial" w:hAnsi="Arial" w:cstheme="minorBidi"/>
                            <w:color w:val="000000" w:themeColor="text1"/>
                            <w:kern w:val="24"/>
                          </w:rPr>
                          <w:t>pré</w:t>
                        </w:r>
                        <w:proofErr w:type="gramEnd"/>
                        <w:r w:rsidRPr="00131A4A">
                          <w:rPr>
                            <w:rFonts w:ascii="Symbol" w:hAnsi="Symbol" w:cstheme="minorBidi"/>
                            <w:color w:val="000000" w:themeColor="text1"/>
                            <w:kern w:val="24"/>
                          </w:rPr>
                          <w:t></w:t>
                        </w:r>
                      </w:p>
                    </w:txbxContent>
                  </v:textbox>
                </v:rect>
                <v:rect id="Rectangle 5" o:spid="_x0000_s1039" style="position:absolute;left:2352;top:2094;width:1104;height:288;visibility:visible;mso-wrap-style:square;v-text-anchor:middle-center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4aDs8AA&#10;AADaAAAADwAAAGRycy9kb3ducmV2LnhtbESP0YrCMBRE3wX/IdwFX0TTFS1u17TIgij4IFY/4NJc&#10;27LNTWmi1r83guDjMDNnmFXWm0bcqHO1ZQXf0wgEcWF1zaWC82kzWYJwHlljY5kUPMhBlg4HK0y0&#10;vfORbrkvRYCwS1BB5X2bSOmKigy6qW2Jg3exnUEfZFdK3eE9wE0jZ1EUS4M1h4UKW/qrqPjPr0aB&#10;ycc/+xj95YAbLOPtlXfzgpUaffXrXxCeev8Jv9s7rWABryvhBsj0C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Z4aDs8AAAADaAAAADwAAAAAAAAAAAAAAAACYAgAAZHJzL2Rvd25y&#10;ZXYueG1sUEsFBgAAAAAEAAQA9QAAAIUDAAAAAA==&#10;" filled="f">
                  <v:textbox>
                    <w:txbxContent>
                      <w:p w:rsidR="00017FB0" w:rsidRPr="00131A4A" w:rsidRDefault="00017FB0" w:rsidP="00017FB0">
                        <w:pPr>
                          <w:pStyle w:val="NormalWeb"/>
                          <w:spacing w:before="86" w:beforeAutospacing="0" w:after="0" w:afterAutospacing="0"/>
                          <w:jc w:val="center"/>
                          <w:textAlignment w:val="baseline"/>
                        </w:pPr>
                        <w:r w:rsidRPr="00131A4A">
                          <w:rPr>
                            <w:rFonts w:ascii="Symbol" w:hAnsi="Symbol" w:cstheme="minorBidi"/>
                            <w:color w:val="000000" w:themeColor="text1"/>
                            <w:kern w:val="24"/>
                          </w:rPr>
                          <w:t></w:t>
                        </w:r>
                      </w:p>
                    </w:txbxContent>
                  </v:textbox>
                </v:rect>
                <v:rect id="Rectangle 6" o:spid="_x0000_s1040" style="position:absolute;left:2352;top:1806;width:1104;height:288;visibility:visible;mso-wrap-style:square;v-text-anchor:middle-center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1QdxL0A&#10;AADaAAAADwAAAGRycy9kb3ducmV2LnhtbESPwQrCMBBE74L/EFbwIpoqUrQaRQRR8CBWP2Bp1rbY&#10;bEoTtf69EQSPw8y8YZbr1lTiSY0rLSsYjyIQxJnVJecKrpfdcAbCeWSNlWVS8CYH61W3s8RE2xef&#10;6Zn6XAQIuwQVFN7XiZQuK8igG9maOHg32xj0QTa51A2+AtxUchJFsTRYclgosKZtQdk9fRgFJh3M&#10;jzH62wl3mMf7Bx+mGSvV77WbBQhPrf+Hf+2DVhDD90q4AXL1AQ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l1QdxL0AAADaAAAADwAAAAAAAAAAAAAAAACYAgAAZHJzL2Rvd25yZXYu&#10;eG1sUEsFBgAAAAAEAAQA9QAAAIIDAAAAAA==&#10;" filled="f">
                  <v:textbox>
                    <w:txbxContent>
                      <w:p w:rsidR="00017FB0" w:rsidRPr="00131A4A" w:rsidRDefault="00017FB0" w:rsidP="00017FB0">
                        <w:pPr>
                          <w:pStyle w:val="NormalWeb"/>
                          <w:spacing w:before="86" w:beforeAutospacing="0" w:after="0" w:afterAutospacing="0"/>
                          <w:jc w:val="center"/>
                          <w:textAlignment w:val="baseline"/>
                        </w:pPr>
                        <w:r w:rsidRPr="00131A4A">
                          <w:rPr>
                            <w:rFonts w:ascii="Symbol" w:hAnsi="Symbol" w:cstheme="minorBidi"/>
                            <w:color w:val="000000" w:themeColor="text1"/>
                            <w:kern w:val="24"/>
                          </w:rPr>
                          <w:t></w:t>
                        </w:r>
                      </w:p>
                    </w:txbxContent>
                  </v:textbox>
                </v:rect>
                <v:rect id="Rectangle 7" o:spid="_x0000_s1041" style="position:absolute;left:2352;top:1518;width:1104;height:288;visibility:visible;mso-wrap-style:square;v-text-anchor:middle-center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Bi4X8EA&#10;AADaAAAADwAAAGRycy9kb3ducmV2LnhtbESP0WrCQBRE3wv+w3IFX0rdKCXa1FVEEAUfitEPuOxe&#10;k9Ds3ZDdxPj3bkHo4zAzZ5jVZrC16Kn1lWMFs2kCglg7U3Gh4HrZfyxB+IBssHZMCh7kYbMeva0w&#10;M+7OZ+rzUIgIYZ+hgjKEJpPS65Is+qlriKN3c63FEGVbSNPiPcJtLedJkkqLFceFEhvalaR/884q&#10;sPn71ynFcPvBPRbpoePjp2alJuNh+w0i0BD+w6/20ShYwN+VeAPk+gk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gYuF/BAAAA2gAAAA8AAAAAAAAAAAAAAAAAmAIAAGRycy9kb3du&#10;cmV2LnhtbFBLBQYAAAAABAAEAPUAAACGAwAAAAA=&#10;" filled="f">
                  <v:textbox>
                    <w:txbxContent>
                      <w:p w:rsidR="00017FB0" w:rsidRPr="00131A4A" w:rsidRDefault="00017FB0" w:rsidP="00017FB0">
                        <w:pPr>
                          <w:pStyle w:val="NormalWeb"/>
                          <w:spacing w:before="86" w:beforeAutospacing="0" w:after="0" w:afterAutospacing="0"/>
                          <w:jc w:val="center"/>
                          <w:textAlignment w:val="baseline"/>
                        </w:pPr>
                        <w:r w:rsidRPr="00131A4A">
                          <w:rPr>
                            <w:rFonts w:ascii="Symbol" w:hAnsi="Symbol" w:cstheme="minorBidi"/>
                            <w:color w:val="000000" w:themeColor="text1"/>
                            <w:kern w:val="24"/>
                          </w:rPr>
                          <w:t></w:t>
                        </w:r>
                      </w:p>
                    </w:txbxContent>
                  </v:textbox>
                </v:rect>
                <v:rect id="Rectangle 8" o:spid="_x0000_s1042" style="position:absolute;left:2352;top:1230;width:1104;height:288;visibility:visible;mso-wrap-style:square;v-text-anchor:middle-center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" filled="f">
                  <v:textbox>
                    <w:txbxContent>
                      <w:p w:rsidR="00017FB0" w:rsidRPr="00131A4A" w:rsidRDefault="00017FB0" w:rsidP="00017FB0">
                        <w:pPr>
                          <w:pStyle w:val="NormalWeb"/>
                          <w:spacing w:before="86" w:beforeAutospacing="0" w:after="0" w:afterAutospacing="0"/>
                          <w:jc w:val="center"/>
                          <w:textAlignment w:val="baseline"/>
                        </w:pPr>
                        <w:proofErr w:type="gramStart"/>
                        <w:r w:rsidRPr="00131A4A">
                          <w:rPr>
                            <w:rFonts w:ascii="Arial" w:hAnsi="Arial" w:cstheme="minorBidi"/>
                            <w:color w:val="000000" w:themeColor="text1"/>
                            <w:kern w:val="24"/>
                          </w:rPr>
                          <w:t>pré</w:t>
                        </w:r>
                        <w:proofErr w:type="gramEnd"/>
                        <w:r w:rsidRPr="00131A4A">
                          <w:rPr>
                            <w:rFonts w:ascii="Symbol" w:hAnsi="Symbol" w:cstheme="minorBidi"/>
                            <w:color w:val="000000" w:themeColor="text1"/>
                            <w:kern w:val="24"/>
                          </w:rPr>
                          <w:t></w:t>
                        </w:r>
                        <w:r w:rsidRPr="00131A4A">
                          <w:rPr>
                            <w:rFonts w:ascii="Arial" w:hAnsi="Arial" w:cstheme="minorBidi"/>
                            <w:color w:val="000000" w:themeColor="text1"/>
                            <w:kern w:val="24"/>
                          </w:rPr>
                          <w:t xml:space="preserve"> lent</w:t>
                        </w:r>
                      </w:p>
                    </w:txbxContent>
                  </v:textbox>
                </v:rect>
                <v:rect id="Rectangle 9" o:spid="_x0000_s1043" style="position:absolute;left:2352;top:953;width:1104;height:277;visibility:visible;mso-wrap-style:square;v-text-anchor:middle-center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suJtr0A&#10;AADaAAAADwAAAGRycy9kb3ducmV2LnhtbESPwQrCMBBE74L/EFbwIpoqUrQaRQRR8CBWP2Bp1rbY&#10;bEoTtf69EQSPw8y8YZbr1lTiSY0rLSsYjyIQxJnVJecKrpfdcAbCeWSNlWVS8CYH61W3s8RE2xef&#10;6Zn6XAQIuwQVFN7XiZQuK8igG9maOHg32xj0QTa51A2+AtxUchJFsTRYclgosKZtQdk9fRgFJh3M&#10;jzH62wl3mMf7Bx+mGSvV77WbBQhPrf+Hf+2DVjCH75VwA+TqAw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5suJtr0AAADaAAAADwAAAAAAAAAAAAAAAACYAgAAZHJzL2Rvd25yZXYu&#10;eG1sUEsFBgAAAAAEAAQA9QAAAIIDAAAAAA==&#10;" filled="f">
                  <v:textbox>
                    <w:txbxContent>
                      <w:p w:rsidR="00017FB0" w:rsidRPr="00131A4A" w:rsidRDefault="00017FB0" w:rsidP="00017FB0">
                        <w:pPr>
                          <w:pStyle w:val="NormalWeb"/>
                          <w:spacing w:before="86" w:beforeAutospacing="0" w:after="0" w:afterAutospacing="0"/>
                          <w:jc w:val="center"/>
                          <w:textAlignment w:val="baseline"/>
                        </w:pPr>
                        <w:proofErr w:type="gramStart"/>
                        <w:r w:rsidRPr="00131A4A">
                          <w:rPr>
                            <w:rFonts w:ascii="Arial" w:hAnsi="Arial" w:cstheme="minorBidi"/>
                            <w:color w:val="000000" w:themeColor="text1"/>
                            <w:kern w:val="24"/>
                          </w:rPr>
                          <w:t>pré</w:t>
                        </w:r>
                        <w:proofErr w:type="gramEnd"/>
                        <w:r w:rsidRPr="00131A4A">
                          <w:rPr>
                            <w:rFonts w:ascii="Symbol" w:hAnsi="Symbol" w:cstheme="minorBidi"/>
                            <w:color w:val="000000" w:themeColor="text1"/>
                            <w:kern w:val="24"/>
                          </w:rPr>
                          <w:t></w:t>
                        </w:r>
                      </w:p>
                    </w:txbxContent>
                  </v:textbox>
                </v:rect>
                <v:rect id="Rectangle 10" o:spid="_x0000_s1044" style="position:absolute;left:2352;top:550;width:1104;height:403;visibility:visible;mso-wrap-style:square;v-text-anchor:middle-center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IXnkcEA&#10;AADbAAAADwAAAGRycy9kb3ducmV2LnhtbESPQYvCQAyF7wv+hyGCl0WnK0vR6igiyAp7EKs/IHRi&#10;W+xkSmfU+u/NQfCW8F7e+7Jc965Rd+pC7dnAzyQBRVx4W3Np4HzajWegQkS22HgmA08KsF4NvpaY&#10;Wf/gI93zWCoJ4ZChgSrGNtM6FBU5DBPfEot28Z3DKGtXatvhQ8Jdo6dJkmqHNUtDhS1tKyqu+c0Z&#10;cPn3/D/FeDngDsv078b734KNGQ37zQJUpD5+zO/rvRV8oZdfZAC9e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iF55HBAAAA2wAAAA8AAAAAAAAAAAAAAAAAmAIAAGRycy9kb3du&#10;cmV2LnhtbFBLBQYAAAAABAAEAPUAAACGAwAAAAA=&#10;" filled="f">
                  <v:textbox>
                    <w:txbxContent>
                      <w:p w:rsidR="00017FB0" w:rsidRPr="00131A4A" w:rsidRDefault="00017FB0" w:rsidP="00017FB0">
                        <w:pPr>
                          <w:pStyle w:val="NormalWeb"/>
                          <w:spacing w:before="86" w:beforeAutospacing="0" w:after="0" w:afterAutospacing="0"/>
                          <w:jc w:val="center"/>
                          <w:textAlignment w:val="baseline"/>
                        </w:pPr>
                        <w:proofErr w:type="gramStart"/>
                        <w:r w:rsidRPr="00131A4A">
                          <w:rPr>
                            <w:rFonts w:ascii="Arial" w:hAnsi="Arial" w:cstheme="minorBidi"/>
                            <w:color w:val="000000" w:themeColor="text1"/>
                            <w:kern w:val="24"/>
                          </w:rPr>
                          <w:t>pas</w:t>
                        </w:r>
                        <w:proofErr w:type="gramEnd"/>
                        <w:r w:rsidRPr="00131A4A">
                          <w:rPr>
                            <w:rFonts w:ascii="Arial" w:hAnsi="Arial" w:cstheme="minorBidi"/>
                            <w:color w:val="000000" w:themeColor="text1"/>
                            <w:kern w:val="24"/>
                          </w:rPr>
                          <w:t xml:space="preserve"> de migration</w:t>
                        </w:r>
                      </w:p>
                    </w:txbxContent>
                  </v:textbox>
                </v:rect>
                <v:rect id="Rectangle 11" o:spid="_x0000_s1045" style="position:absolute;left:2352;width:1104;height:550;visibility:visible;mso-wrap-style:square;v-text-anchor:middle-center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" filled="f">
                  <v:textbox>
                    <w:txbxContent>
                      <w:p w:rsidR="00017FB0" w:rsidRPr="009440CB" w:rsidRDefault="00017FB0" w:rsidP="00017FB0">
                        <w:pPr>
                          <w:pStyle w:val="NormalWeb"/>
                          <w:spacing w:before="77" w:beforeAutospacing="0" w:after="0" w:afterAutospacing="0"/>
                          <w:jc w:val="center"/>
                          <w:textAlignment w:val="baseline"/>
                          <w:rPr>
                            <w:b/>
                            <w:bCs/>
                            <w:sz w:val="22"/>
                            <w:szCs w:val="22"/>
                          </w:rPr>
                        </w:pPr>
                        <w:r w:rsidRPr="009440CB">
                          <w:rPr>
                            <w:rFonts w:ascii="Arial" w:hAnsi="Arial" w:cstheme="minorBidi"/>
                            <w:b/>
                            <w:bCs/>
                            <w:color w:val="00B0F0"/>
                            <w:kern w:val="24"/>
                            <w:sz w:val="22"/>
                            <w:szCs w:val="22"/>
                          </w:rPr>
                          <w:t>Mobilité électro-</w:t>
                        </w:r>
                      </w:p>
                      <w:p w:rsidR="00017FB0" w:rsidRPr="009440CB" w:rsidRDefault="00017FB0" w:rsidP="00017FB0">
                        <w:pPr>
                          <w:pStyle w:val="NormalWeb"/>
                          <w:spacing w:before="77" w:beforeAutospacing="0" w:after="0" w:afterAutospacing="0"/>
                          <w:jc w:val="center"/>
                          <w:textAlignment w:val="baseline"/>
                          <w:rPr>
                            <w:b/>
                            <w:bCs/>
                            <w:sz w:val="22"/>
                            <w:szCs w:val="22"/>
                          </w:rPr>
                        </w:pPr>
                        <w:proofErr w:type="gramStart"/>
                        <w:r w:rsidRPr="009440CB">
                          <w:rPr>
                            <w:rFonts w:ascii="Arial" w:hAnsi="Arial" w:cstheme="minorBidi"/>
                            <w:b/>
                            <w:bCs/>
                            <w:color w:val="00B0F0"/>
                            <w:kern w:val="24"/>
                            <w:sz w:val="22"/>
                            <w:szCs w:val="22"/>
                          </w:rPr>
                          <w:t>phorétique</w:t>
                        </w:r>
                        <w:proofErr w:type="gramEnd"/>
                      </w:p>
                    </w:txbxContent>
                  </v:textbox>
                </v:rect>
                <v:rect id="Rectangle 12" o:spid="_x0000_s1046" style="position:absolute;left:4272;top:2785;width:1152;height:288;visibility:visible;mso-wrap-style:square;v-text-anchor:middle-center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" filled="f">
                  <v:textbox>
                    <w:txbxContent>
                      <w:p w:rsidR="00017FB0" w:rsidRPr="00131A4A" w:rsidRDefault="00017FB0" w:rsidP="00017FB0">
                        <w:pPr>
                          <w:pStyle w:val="NormalWeb"/>
                          <w:spacing w:before="86" w:beforeAutospacing="0" w:after="0" w:afterAutospacing="0"/>
                          <w:jc w:val="center"/>
                          <w:textAlignment w:val="baseline"/>
                        </w:pPr>
                        <w:r w:rsidRPr="00131A4A">
                          <w:rPr>
                            <w:rFonts w:ascii="Arial" w:hAnsi="Symbol" w:cstheme="minorBidi"/>
                            <w:color w:val="000000" w:themeColor="text1"/>
                            <w:kern w:val="24"/>
                          </w:rPr>
                          <w:sym w:font="Symbol" w:char="F07E"/>
                        </w:r>
                        <w:r w:rsidRPr="00131A4A">
                          <w:rPr>
                            <w:rFonts w:ascii="Arial" w:hAnsi="Arial" w:cstheme="minorBidi"/>
                            <w:color w:val="000000" w:themeColor="text1"/>
                            <w:kern w:val="24"/>
                          </w:rPr>
                          <w:t xml:space="preserve"> 2,8 x 10</w:t>
                        </w:r>
                        <w:r w:rsidRPr="00131A4A">
                          <w:rPr>
                            <w:rFonts w:ascii="Arial" w:hAnsi="Arial" w:cstheme="minorBidi"/>
                            <w:color w:val="000000" w:themeColor="text1"/>
                            <w:kern w:val="24"/>
                            <w:position w:val="7"/>
                            <w:vertAlign w:val="superscript"/>
                          </w:rPr>
                          <w:t>6</w:t>
                        </w:r>
                      </w:p>
                    </w:txbxContent>
                  </v:textbox>
                </v:rect>
                <v:rect id="Rectangle 13" o:spid="_x0000_s1047" style="position:absolute;left:3456;top:2785;width:816;height:288;visibility:visible;mso-wrap-style:square;v-text-anchor:middle-center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Fd55sEA&#10;AADbAAAADwAAAGRycy9kb3ducmV2LnhtbERPS2rDMBDdB3oHMYFuQi2nDaZxLJsSMA10EeL2AIM1&#10;/hBrZCwldm9fFQrdzeN9JysWM4g7Ta63rGAbxSCIa6t7bhV8fZZPryCcR9Y4WCYF3+SgyB9WGaba&#10;znyhe+VbEULYpaig835MpXR1RwZdZEfiwDV2MugDnFqpJ5xDuBnkcxwn0mDPoaHDkY4d1dfqZhSY&#10;arP/SNA3ZyyxTd5vfNrVrNTjenk7gPC0+H/xn/ukw/wX+P0lHCDzH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hXeebBAAAA2wAAAA8AAAAAAAAAAAAAAAAAmAIAAGRycy9kb3du&#10;cmV2LnhtbFBLBQYAAAAABAAEAPUAAACGAwAAAAA=&#10;" filled="f">
                  <v:textbox>
                    <w:txbxContent>
                      <w:p w:rsidR="00017FB0" w:rsidRPr="00131A4A" w:rsidRDefault="00017FB0" w:rsidP="00017FB0">
                        <w:pPr>
                          <w:pStyle w:val="NormalWeb"/>
                          <w:spacing w:before="86" w:beforeAutospacing="0" w:after="0" w:afterAutospacing="0"/>
                          <w:jc w:val="center"/>
                          <w:textAlignment w:val="baseline"/>
                        </w:pPr>
                        <w:r w:rsidRPr="00131A4A">
                          <w:rPr>
                            <w:rFonts w:ascii="Arial" w:hAnsi="Arial" w:cstheme="minorBidi"/>
                            <w:color w:val="000000" w:themeColor="text1"/>
                            <w:kern w:val="24"/>
                          </w:rPr>
                          <w:t>25-30</w:t>
                        </w:r>
                      </w:p>
                    </w:txbxContent>
                  </v:textbox>
                </v:rect>
                <v:rect id="Rectangle 14" o:spid="_x0000_s1048" style="position:absolute;left:4272;top:2382;width:1152;height:403;visibility:visible;mso-wrap-style:square;v-text-anchor:middle-center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" filled="f"/>
                <v:rect id="Rectangle 15" o:spid="_x0000_s1049" style="position:absolute;left:3456;top:2382;width:816;height:403;visibility:visible;mso-wrap-style:square;v-text-anchor:middle-center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PJECcEA&#10;AADbAAAADwAAAGRycy9kb3ducmV2LnhtbERPS2rDMBDdB3oHMYFuQi2nNKZxLJsSMA10EeL2AIM1&#10;/hBrZCwldm9fFQrdzeN9JysWM4g7Ta63rGAbxSCIa6t7bhV8fZZPryCcR9Y4WCYF3+SgyB9WGaba&#10;znyhe+VbEULYpaig835MpXR1RwZdZEfiwDV2MugDnFqpJ5xDuBnkcxwn0mDPoaHDkY4d1dfqZhSY&#10;arP/SNA3ZyyxTd5vfHqpWanH9fJ2AOFp8f/iP/dJh/k7+P0lHCDzH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jyRAnBAAAA2wAAAA8AAAAAAAAAAAAAAAAAmAIAAGRycy9kb3du&#10;cmV2LnhtbFBLBQYAAAAABAAEAPUAAACGAwAAAAA=&#10;" filled="f">
                  <v:textbox>
                    <w:txbxContent>
                      <w:p w:rsidR="00017FB0" w:rsidRPr="00131A4A" w:rsidRDefault="00017FB0" w:rsidP="00017FB0">
                        <w:pPr>
                          <w:pStyle w:val="NormalWeb"/>
                          <w:spacing w:before="86" w:beforeAutospacing="0" w:after="0" w:afterAutospacing="0"/>
                          <w:jc w:val="center"/>
                          <w:textAlignment w:val="baseline"/>
                        </w:pPr>
                        <w:r w:rsidRPr="00131A4A">
                          <w:rPr>
                            <w:rFonts w:ascii="Arial" w:hAnsi="Arial" w:cstheme="minorBidi"/>
                            <w:color w:val="000000" w:themeColor="text1"/>
                            <w:kern w:val="24"/>
                          </w:rPr>
                          <w:t>&lt;7 (</w:t>
                        </w:r>
                        <w:proofErr w:type="gramStart"/>
                        <w:r w:rsidRPr="00131A4A">
                          <w:rPr>
                            <w:rFonts w:ascii="Arial" w:hAnsi="Arial" w:cstheme="minorBidi"/>
                            <w:color w:val="000000" w:themeColor="text1"/>
                            <w:kern w:val="24"/>
                          </w:rPr>
                          <w:t>disques</w:t>
                        </w:r>
                        <w:proofErr w:type="gramEnd"/>
                        <w:r w:rsidRPr="00131A4A">
                          <w:rPr>
                            <w:rFonts w:ascii="Arial" w:hAnsi="Arial" w:cstheme="minorBidi"/>
                            <w:color w:val="000000" w:themeColor="text1"/>
                            <w:kern w:val="24"/>
                          </w:rPr>
                          <w:t>)</w:t>
                        </w:r>
                      </w:p>
                    </w:txbxContent>
                  </v:textbox>
                </v:rect>
                <v:rect id="Rectangle 16" o:spid="_x0000_s1050" style="position:absolute;left:4272;top:2094;width:1152;height:288;visibility:visible;mso-wrap-style:square;v-text-anchor:middle-center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" filled="f">
                  <v:textbox>
                    <w:txbxContent>
                      <w:p w:rsidR="00017FB0" w:rsidRPr="00131A4A" w:rsidRDefault="00017FB0" w:rsidP="00017FB0">
                        <w:pPr>
                          <w:pStyle w:val="NormalWeb"/>
                          <w:spacing w:before="86" w:beforeAutospacing="0" w:after="0" w:afterAutospacing="0"/>
                          <w:jc w:val="center"/>
                          <w:textAlignment w:val="baseline"/>
                        </w:pPr>
                        <w:r w:rsidRPr="00131A4A">
                          <w:rPr>
                            <w:rFonts w:ascii="Arial" w:hAnsi="Arial" w:cstheme="minorBidi"/>
                            <w:color w:val="000000" w:themeColor="text1"/>
                            <w:kern w:val="24"/>
                          </w:rPr>
                          <w:t>175 000</w:t>
                        </w:r>
                      </w:p>
                    </w:txbxContent>
                  </v:textbox>
                </v:rect>
                <v:rect id="Rectangle 17" o:spid="_x0000_s1051" style="position:absolute;left:3456;top:2094;width:816;height:288;visibility:visible;mso-wrap-style:square;v-text-anchor:middle-center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2x/5b8A&#10;AADbAAAADwAAAGRycy9kb3ducmV2LnhtbERP24rCMBB9X/Afwgi+LNtUWarbbRQRRMEHsfoBQzO9&#10;sM2kNFHr35sFwbc5nOtkq8G04ka9aywrmEYxCOLC6oYrBZfz9msBwnlkja1lUvAgB6vl6CPDVNs7&#10;n+iW+0qEEHYpKqi971IpXVGTQRfZjjhwpe0N+gD7Suoe7yHctHIWx4k02HBoqLGjTU3FX341Ckz+&#10;+XNI0JdH3GKV7K68/y5Yqcl4WP+C8DT4t/jl3uswfw7/v4QD5PIJ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XbH/lvwAAANsAAAAPAAAAAAAAAAAAAAAAAJgCAABkcnMvZG93bnJl&#10;di54bWxQSwUGAAAAAAQABAD1AAAAhAMAAAAA&#10;" filled="f">
                  <v:textbox>
                    <w:txbxContent>
                      <w:p w:rsidR="00017FB0" w:rsidRPr="00131A4A" w:rsidRDefault="00017FB0" w:rsidP="00017FB0">
                        <w:pPr>
                          <w:pStyle w:val="NormalWeb"/>
                          <w:spacing w:before="86" w:beforeAutospacing="0" w:after="0" w:afterAutospacing="0"/>
                          <w:jc w:val="center"/>
                          <w:textAlignment w:val="baseline"/>
                        </w:pPr>
                        <w:r w:rsidRPr="00131A4A">
                          <w:rPr>
                            <w:rFonts w:ascii="Arial" w:hAnsi="Arial" w:cstheme="minorBidi"/>
                            <w:color w:val="000000" w:themeColor="text1"/>
                            <w:kern w:val="24"/>
                          </w:rPr>
                          <w:t>7-9</w:t>
                        </w:r>
                      </w:p>
                    </w:txbxContent>
                  </v:textbox>
                </v:rect>
                <v:rect id="Rectangle 18" o:spid="_x0000_s1052" style="position:absolute;left:4272;top:1806;width:1152;height:288;visibility:visible;mso-wrap-style:square;v-text-anchor:middle-center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vPrl8EA&#10;AADbAAAADwAAAGRycy9kb3ducmV2LnhtbESPQYvCQAyF7wv+hyGCl0WnK0vR6igiyAp7EKs/IHRi&#10;W+xkSmfU+u/NQfCW8F7e+7Jc965Rd+pC7dnAzyQBRVx4W3Np4HzajWegQkS22HgmA08KsF4NvpaY&#10;Wf/gI93zWCoJ4ZChgSrGNtM6FBU5DBPfEot28Z3DKGtXatvhQ8Jdo6dJkmqHNUtDhS1tKyqu+c0Z&#10;cPn3/D/FeDngDsv078b734KNGQ37zQJUpD5+zO/rvRV8gZVfZAC9e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bz65fBAAAA2wAAAA8AAAAAAAAAAAAAAAAAmAIAAGRycy9kb3du&#10;cmV2LnhtbFBLBQYAAAAABAAEAPUAAACGAwAAAAA=&#10;" filled="f">
                  <v:textbox>
                    <w:txbxContent>
                      <w:p w:rsidR="00017FB0" w:rsidRPr="00131A4A" w:rsidRDefault="00017FB0" w:rsidP="00017FB0">
                        <w:pPr>
                          <w:pStyle w:val="NormalWeb"/>
                          <w:spacing w:before="86" w:beforeAutospacing="0" w:after="0" w:afterAutospacing="0"/>
                          <w:jc w:val="center"/>
                          <w:textAlignment w:val="baseline"/>
                        </w:pPr>
                        <w:r w:rsidRPr="00131A4A">
                          <w:rPr>
                            <w:rFonts w:ascii="Arial" w:hAnsi="Arial" w:cstheme="minorBidi"/>
                            <w:color w:val="000000" w:themeColor="text1"/>
                            <w:kern w:val="24"/>
                          </w:rPr>
                          <w:t>360 000</w:t>
                        </w:r>
                      </w:p>
                    </w:txbxContent>
                  </v:textbox>
                </v:rect>
                <v:rect id="Rectangle 19" o:spid="_x0000_s1053" style="position:absolute;left:3456;top:1806;width:816;height:288;visibility:visible;mso-wrap-style:square;v-text-anchor:middle-center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" filled="f">
                  <v:textbox>
                    <w:txbxContent>
                      <w:p w:rsidR="00017FB0" w:rsidRPr="00131A4A" w:rsidRDefault="00017FB0" w:rsidP="00017FB0">
                        <w:pPr>
                          <w:pStyle w:val="NormalWeb"/>
                          <w:spacing w:before="86" w:beforeAutospacing="0" w:after="0" w:afterAutospacing="0"/>
                          <w:jc w:val="center"/>
                          <w:textAlignment w:val="baseline"/>
                        </w:pPr>
                        <w:r w:rsidRPr="00131A4A">
                          <w:rPr>
                            <w:rFonts w:ascii="Arial" w:hAnsi="Arial" w:cstheme="minorBidi"/>
                            <w:color w:val="000000" w:themeColor="text1"/>
                            <w:kern w:val="24"/>
                          </w:rPr>
                          <w:t>9-12</w:t>
                        </w:r>
                      </w:p>
                    </w:txbxContent>
                  </v:textbox>
                </v:rect>
                <v:rect id="Rectangle 20" o:spid="_x0000_s1054" style="position:absolute;left:4272;top:1518;width:1152;height:288;visibility:visible;mso-wrap-style:square;v-text-anchor:middle-center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" filled="f">
                  <v:textbox>
                    <w:txbxContent>
                      <w:p w:rsidR="00017FB0" w:rsidRPr="00131A4A" w:rsidRDefault="00017FB0" w:rsidP="00017FB0">
                        <w:pPr>
                          <w:pStyle w:val="NormalWeb"/>
                          <w:spacing w:before="86" w:beforeAutospacing="0" w:after="0" w:afterAutospacing="0"/>
                          <w:jc w:val="center"/>
                          <w:textAlignment w:val="baseline"/>
                        </w:pPr>
                        <w:r w:rsidRPr="00131A4A">
                          <w:rPr>
                            <w:rFonts w:ascii="Arial" w:hAnsi="Symbol" w:cstheme="minorBidi"/>
                            <w:color w:val="000000" w:themeColor="text1"/>
                            <w:kern w:val="24"/>
                          </w:rPr>
                          <w:sym w:font="Symbol" w:char="F07E"/>
                        </w:r>
                        <w:r w:rsidRPr="00131A4A">
                          <w:rPr>
                            <w:rFonts w:ascii="Arial" w:hAnsi="Arial" w:cstheme="minorBidi"/>
                            <w:color w:val="000000" w:themeColor="text1"/>
                            <w:kern w:val="24"/>
                          </w:rPr>
                          <w:t xml:space="preserve"> 2,3 x 10</w:t>
                        </w:r>
                        <w:r w:rsidRPr="00131A4A">
                          <w:rPr>
                            <w:rFonts w:ascii="Arial" w:hAnsi="Arial" w:cstheme="minorBidi"/>
                            <w:color w:val="000000" w:themeColor="text1"/>
                            <w:kern w:val="24"/>
                            <w:position w:val="7"/>
                            <w:vertAlign w:val="superscript"/>
                          </w:rPr>
                          <w:t>6</w:t>
                        </w:r>
                      </w:p>
                    </w:txbxContent>
                  </v:textbox>
                </v:rect>
                <v:rect id="Rectangle 21" o:spid="_x0000_s1055" style="position:absolute;left:3456;top:1518;width:816;height:288;visibility:visible;mso-wrap-style:square;v-text-anchor:middle-center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aWIt74A&#10;AADbAAAADwAAAGRycy9kb3ducmV2LnhtbESPwQrCMBBE74L/EFbwIpoqUrQaRQRR8CBWP2Bp1rbY&#10;bEoTtf69EQSPw8y8YZbr1lTiSY0rLSsYjyIQxJnVJecKrpfdcAbCeWSNlWVS8CYH61W3s8RE2xef&#10;6Zn6XAQIuwQVFN7XiZQuK8igG9maOHg32xj0QTa51A2+AtxUchJFsTRYclgosKZtQdk9fRgFJh3M&#10;jzH62wl3mMf7Bx+mGSvV77WbBQhPrf+Hf+2DVjAZw/dL+AFy9QE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PmliLe+AAAA2wAAAA8AAAAAAAAAAAAAAAAAmAIAAGRycy9kb3ducmV2&#10;LnhtbFBLBQYAAAAABAAEAPUAAACDAwAAAAA=&#10;" filled="f">
                  <v:textbox>
                    <w:txbxContent>
                      <w:p w:rsidR="00017FB0" w:rsidRPr="00131A4A" w:rsidRDefault="00017FB0" w:rsidP="00017FB0">
                        <w:pPr>
                          <w:pStyle w:val="NormalWeb"/>
                          <w:spacing w:before="86" w:beforeAutospacing="0" w:after="0" w:afterAutospacing="0"/>
                          <w:jc w:val="center"/>
                          <w:textAlignment w:val="baseline"/>
                        </w:pPr>
                        <w:r w:rsidRPr="00131A4A">
                          <w:rPr>
                            <w:rFonts w:ascii="Arial" w:hAnsi="Arial" w:cstheme="minorBidi"/>
                            <w:color w:val="000000" w:themeColor="text1"/>
                            <w:kern w:val="24"/>
                          </w:rPr>
                          <w:t>18-27</w:t>
                        </w:r>
                      </w:p>
                    </w:txbxContent>
                  </v:textbox>
                </v:rect>
                <v:rect id="Rectangle 22" o:spid="_x0000_s1056" style="position:absolute;left:4272;top:1230;width:1152;height:288;visibility:visible;mso-wrap-style:square;v-text-anchor:middle-center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XcWwL8A&#10;AADbAAAADwAAAGRycy9kb3ducmV2LnhtbESPwcrCMBCE7z/4DmEFLz+aWqRoNYoIouBBrD7A0qxt&#10;sdmUJmp9eyMIHoeZ+YZZrDpTiwe1rrKsYDyKQBDnVldcKLict8MpCOeRNdaWScGLHKyWvb8Fpto+&#10;+USPzBciQNilqKD0vkmldHlJBt3INsTBu9rWoA+yLaRu8RngppZxFCXSYMVhocSGNiXlt+xuFJjs&#10;f3ZI0F+PuMUi2d15P8lZqUG/W89BeOr8L/xt77WCOIbPl/AD5PIN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JdxbAvwAAANsAAAAPAAAAAAAAAAAAAAAAAJgCAABkcnMvZG93bnJl&#10;di54bWxQSwUGAAAAAAQABAD1AAAAhAMAAAAA&#10;" filled="f">
                  <v:textbox>
                    <w:txbxContent>
                      <w:p w:rsidR="00017FB0" w:rsidRPr="00131A4A" w:rsidRDefault="00017FB0" w:rsidP="00017FB0">
                        <w:pPr>
                          <w:pStyle w:val="NormalWeb"/>
                          <w:spacing w:before="86" w:beforeAutospacing="0" w:after="0" w:afterAutospacing="0"/>
                          <w:jc w:val="center"/>
                          <w:textAlignment w:val="baseline"/>
                        </w:pPr>
                        <w:r w:rsidRPr="00131A4A">
                          <w:rPr>
                            <w:rFonts w:ascii="Arial" w:hAnsi="Arial" w:cstheme="minorBidi"/>
                            <w:color w:val="000000" w:themeColor="text1"/>
                            <w:kern w:val="24"/>
                          </w:rPr>
                          <w:t>5-10 x 10</w:t>
                        </w:r>
                        <w:r w:rsidRPr="00131A4A">
                          <w:rPr>
                            <w:rFonts w:ascii="Arial" w:hAnsi="Arial" w:cstheme="minorBidi"/>
                            <w:color w:val="000000" w:themeColor="text1"/>
                            <w:kern w:val="24"/>
                            <w:position w:val="7"/>
                            <w:vertAlign w:val="superscript"/>
                          </w:rPr>
                          <w:t>6</w:t>
                        </w:r>
                      </w:p>
                    </w:txbxContent>
                  </v:textbox>
                </v:rect>
                <v:rect id="Rectangle 23" o:spid="_x0000_s1057" style="position:absolute;left:3456;top:1230;width:816;height:288;visibility:visible;mso-wrap-style:square;v-text-anchor:middle-center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juzW8IA&#10;AADbAAAADwAAAGRycy9kb3ducmV2LnhtbESP3YrCMBSE7xd8h3AEbxZN/aFobSoiiMJeiNUHODTH&#10;tticlCZqfXuzsLCXw8x8w6Sb3jTiSZ2rLSuYTiIQxIXVNZcKrpf9eAnCeWSNjWVS8CYHm2zwlWKi&#10;7YvP9Mx9KQKEXYIKKu/bREpXVGTQTWxLHLyb7Qz6ILtS6g5fAW4aOYuiWBqsOSxU2NKuouKeP4wC&#10;k3+vfmL0txPusYwPDz4uClZqNOy3axCeev8f/msftYLZHH6/hB8gsw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mO7NbwgAAANsAAAAPAAAAAAAAAAAAAAAAAJgCAABkcnMvZG93&#10;bnJldi54bWxQSwUGAAAAAAQABAD1AAAAhwMAAAAA&#10;" filled="f">
                  <v:textbox>
                    <w:txbxContent>
                      <w:p w:rsidR="00017FB0" w:rsidRPr="00131A4A" w:rsidRDefault="00017FB0" w:rsidP="00017FB0">
                        <w:pPr>
                          <w:pStyle w:val="NormalWeb"/>
                          <w:spacing w:before="86" w:beforeAutospacing="0" w:after="0" w:afterAutospacing="0"/>
                          <w:jc w:val="center"/>
                          <w:textAlignment w:val="baseline"/>
                        </w:pPr>
                        <w:r w:rsidRPr="00131A4A">
                          <w:rPr>
                            <w:rFonts w:ascii="Arial" w:hAnsi="Arial" w:cstheme="minorBidi"/>
                            <w:color w:val="000000" w:themeColor="text1"/>
                            <w:kern w:val="24"/>
                          </w:rPr>
                          <w:t>27-35</w:t>
                        </w:r>
                      </w:p>
                    </w:txbxContent>
                  </v:textbox>
                </v:rect>
                <v:rect id="Rectangle 24" o:spid="_x0000_s1058" style="position:absolute;left:4272;top:953;width:1152;height:277;visibility:visible;mso-wrap-style:square;v-text-anchor:middle-center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dIrL74A&#10;AADbAAAADwAAAGRycy9kb3ducmV2LnhtbESPwQrCMBBE74L/EFbwIpoqUrQaRQRR8CBWP2Bp1rbY&#10;bEoTtf69EQSPw8y8YZbr1lTiSY0rLSsYjyIQxJnVJecKrpfdcAbCeWSNlWVS8CYH61W3s8RE2xef&#10;6Zn6XAQIuwQVFN7XiZQuK8igG9maOHg32xj0QTa51A2+AtxUchJFsTRYclgosKZtQdk9fRgFJh3M&#10;jzH62wl3mMf7Bx+mGSvV77WbBQhPrf+Hf+2DVjCZwvdL+AFy9QE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OnSKy++AAAA2wAAAA8AAAAAAAAAAAAAAAAAmAIAAGRycy9kb3ducmV2&#10;LnhtbFBLBQYAAAAABAAEAPUAAACDAwAAAAA=&#10;" filled="f">
                  <v:textbox>
                    <w:txbxContent>
                      <w:p w:rsidR="00017FB0" w:rsidRPr="00131A4A" w:rsidRDefault="00017FB0" w:rsidP="00017FB0">
                        <w:pPr>
                          <w:pStyle w:val="NormalWeb"/>
                          <w:spacing w:before="86" w:beforeAutospacing="0" w:after="0" w:afterAutospacing="0"/>
                          <w:jc w:val="center"/>
                          <w:textAlignment w:val="baseline"/>
                        </w:pPr>
                        <w:r w:rsidRPr="00131A4A">
                          <w:rPr>
                            <w:rFonts w:ascii="Arial" w:hAnsi="Arial" w:cstheme="minorBidi"/>
                            <w:color w:val="000000" w:themeColor="text1"/>
                            <w:kern w:val="24"/>
                          </w:rPr>
                          <w:t>10-80 x 10</w:t>
                        </w:r>
                        <w:r w:rsidRPr="00131A4A">
                          <w:rPr>
                            <w:rFonts w:ascii="Arial" w:hAnsi="Arial" w:cstheme="minorBidi"/>
                            <w:color w:val="000000" w:themeColor="text1"/>
                            <w:kern w:val="24"/>
                            <w:position w:val="7"/>
                            <w:vertAlign w:val="superscript"/>
                          </w:rPr>
                          <w:t>6</w:t>
                        </w:r>
                      </w:p>
                    </w:txbxContent>
                  </v:textbox>
                </v:rect>
                <v:rect id="Rectangle 25" o:spid="_x0000_s1059" style="position:absolute;left:3456;top:953;width:816;height:277;visibility:visible;mso-wrap-style:square;v-text-anchor:middle-center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p6OtMEA&#10;AADbAAAADwAAAGRycy9kb3ducmV2LnhtbESP0YrCMBRE3xf8h3AFXxZNFS1am4oIorAPYvUDLs21&#10;LTY3pYla/94sLOzjMDNnmHTTm0Y8qXO1ZQXTSQSCuLC65lLB9bIfL0E4j6yxsUwK3uRgkw2+Uky0&#10;ffGZnrkvRYCwS1BB5X2bSOmKigy6iW2Jg3eznUEfZFdK3eErwE0jZ1EUS4M1h4UKW9pVVNzzh1Fg&#10;8u/VT4z+dsI9lvHhwcd5wUqNhv12DcJT7//Df+2jVjBbwO+X8ANk9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aejrTBAAAA2wAAAA8AAAAAAAAAAAAAAAAAmAIAAGRycy9kb3du&#10;cmV2LnhtbFBLBQYAAAAABAAEAPUAAACGAwAAAAA=&#10;" filled="f">
                  <v:textbox>
                    <w:txbxContent>
                      <w:p w:rsidR="00017FB0" w:rsidRPr="00131A4A" w:rsidRDefault="00017FB0" w:rsidP="00017FB0">
                        <w:pPr>
                          <w:pStyle w:val="NormalWeb"/>
                          <w:spacing w:before="86" w:beforeAutospacing="0" w:after="0" w:afterAutospacing="0"/>
                          <w:jc w:val="center"/>
                          <w:textAlignment w:val="baseline"/>
                        </w:pPr>
                        <w:r w:rsidRPr="00131A4A">
                          <w:rPr>
                            <w:rFonts w:ascii="Arial" w:hAnsi="Arial" w:cstheme="minorBidi"/>
                            <w:color w:val="000000" w:themeColor="text1"/>
                            <w:kern w:val="24"/>
                          </w:rPr>
                          <w:t>30-80</w:t>
                        </w:r>
                      </w:p>
                    </w:txbxContent>
                  </v:textbox>
                </v:rect>
                <v:rect id="Rectangle 26" o:spid="_x0000_s1060" style="position:absolute;left:4272;top:550;width:1152;height:403;visibility:visible;mso-wrap-style:square;v-text-anchor:middle-center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kwQw74A&#10;AADbAAAADwAAAGRycy9kb3ducmV2LnhtbESPwQrCMBBE74L/EFbwIpoqUrQaRQRR8CBWP2Bp1rbY&#10;bEoTtf69EQSPw8y8YZbr1lTiSY0rLSsYjyIQxJnVJecKrpfdcAbCeWSNlWVS8CYH61W3s8RE2xef&#10;6Zn6XAQIuwQVFN7XiZQuK8igG9maOHg32xj0QTa51A2+AtxUchJFsTRYclgosKZtQdk9fRgFJh3M&#10;jzH62wl3mMf7Bx+mGSvV77WbBQhPrf+Hf+2DVjCJ4fsl/AC5+gA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HZMEMO+AAAA2wAAAA8AAAAAAAAAAAAAAAAAmAIAAGRycy9kb3ducmV2&#10;LnhtbFBLBQYAAAAABAAEAPUAAACDAwAAAAA=&#10;" filled="f">
                  <v:textbox>
                    <w:txbxContent>
                      <w:p w:rsidR="00017FB0" w:rsidRPr="00131A4A" w:rsidRDefault="00017FB0" w:rsidP="00017FB0">
                        <w:pPr>
                          <w:pStyle w:val="NormalWeb"/>
                          <w:spacing w:before="86" w:beforeAutospacing="0" w:after="0" w:afterAutospacing="0"/>
                          <w:jc w:val="center"/>
                          <w:textAlignment w:val="baseline"/>
                        </w:pPr>
                        <w:r w:rsidRPr="00131A4A">
                          <w:rPr>
                            <w:rFonts w:ascii="Arial" w:hAnsi="Arial" w:cstheme="minorBidi"/>
                            <w:color w:val="000000" w:themeColor="text1"/>
                            <w:kern w:val="24"/>
                          </w:rPr>
                          <w:t>50-1000 x 10</w:t>
                        </w:r>
                        <w:r w:rsidRPr="00131A4A">
                          <w:rPr>
                            <w:rFonts w:ascii="Arial" w:hAnsi="Arial" w:cstheme="minorBidi"/>
                            <w:color w:val="000000" w:themeColor="text1"/>
                            <w:kern w:val="24"/>
                            <w:position w:val="7"/>
                            <w:vertAlign w:val="superscript"/>
                          </w:rPr>
                          <w:t>6</w:t>
                        </w:r>
                      </w:p>
                    </w:txbxContent>
                  </v:textbox>
                </v:rect>
                <v:rect id="Rectangle 27" o:spid="_x0000_s1061" style="position:absolute;left:3456;top:550;width:816;height:403;visibility:visible;mso-wrap-style:square;v-text-anchor:middle-center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QC1WMIA&#10;AADbAAAADwAAAGRycy9kb3ducmV2LnhtbESP0YrCMBRE34X9h3AXfBFNFalam8oiyAo+iN39gEtz&#10;bcs2N6VJtf79RhB8HGbmDJPuBtOIG3WutqxgPotAEBdW11wq+P05TNcgnEfW2FgmBQ9ysMs+Rikm&#10;2t75QrfclyJA2CWooPK+TaR0RUUG3cy2xMG72s6gD7Irpe7wHuCmkYsoiqXBmsNChS3tKyr+8t4o&#10;MPlkc4rRX894wDL+7vm4LFip8efwtQXhafDv8Kt91AoWK3h+CT9AZv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ZALVYwgAAANsAAAAPAAAAAAAAAAAAAAAAAJgCAABkcnMvZG93&#10;bnJldi54bWxQSwUGAAAAAAQABAD1AAAAhwMAAAAA&#10;" filled="f">
                  <v:textbox>
                    <w:txbxContent>
                      <w:p w:rsidR="00017FB0" w:rsidRPr="00131A4A" w:rsidRDefault="00017FB0" w:rsidP="00017FB0">
                        <w:pPr>
                          <w:pStyle w:val="NormalWeb"/>
                          <w:spacing w:before="86" w:beforeAutospacing="0" w:after="0" w:afterAutospacing="0"/>
                          <w:jc w:val="center"/>
                          <w:textAlignment w:val="baseline"/>
                        </w:pPr>
                        <w:r w:rsidRPr="00131A4A">
                          <w:rPr>
                            <w:rFonts w:ascii="Arial" w:hAnsi="Arial" w:cstheme="minorBidi"/>
                            <w:color w:val="000000" w:themeColor="text1"/>
                            <w:kern w:val="24"/>
                          </w:rPr>
                          <w:t>75-1200</w:t>
                        </w:r>
                      </w:p>
                    </w:txbxContent>
                  </v:textbox>
                </v:rect>
                <v:rect id="Rectangle 28" o:spid="_x0000_s1062" style="position:absolute;left:4272;width:1152;height:550;visibility:visible;mso-wrap-style:square;v-text-anchor:middle-center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" filled="f">
                  <v:textbox>
                    <w:txbxContent>
                      <w:p w:rsidR="00017FB0" w:rsidRPr="009440CB" w:rsidRDefault="00017FB0" w:rsidP="00017FB0">
                        <w:pPr>
                          <w:pStyle w:val="NormalWeb"/>
                          <w:spacing w:before="77" w:beforeAutospacing="0" w:after="0" w:afterAutospacing="0"/>
                          <w:jc w:val="center"/>
                          <w:textAlignment w:val="baseline"/>
                          <w:rPr>
                            <w:b/>
                            <w:bCs/>
                            <w:sz w:val="22"/>
                            <w:szCs w:val="22"/>
                          </w:rPr>
                        </w:pPr>
                        <w:r w:rsidRPr="009440CB">
                          <w:rPr>
                            <w:rFonts w:ascii="Arial" w:hAnsi="Arial" w:cstheme="minorBidi"/>
                            <w:b/>
                            <w:bCs/>
                            <w:color w:val="00B0F0"/>
                            <w:kern w:val="24"/>
                            <w:sz w:val="22"/>
                            <w:szCs w:val="22"/>
                          </w:rPr>
                          <w:t>Poids moléculaire</w:t>
                        </w:r>
                      </w:p>
                    </w:txbxContent>
                  </v:textbox>
                </v:rect>
                <v:rect id="Rectangle 29" o:spid="_x0000_s1063" style="position:absolute;left:3456;top:-9;width:816;height:550;visibility:visible;mso-wrap-style:square;v-text-anchor:middle-center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9OEsb4A&#10;AADbAAAADwAAAGRycy9kb3ducmV2LnhtbESPwQrCMBBE74L/EFbwIpoqUrQaRQRR8CBWP2Bp1rbY&#10;bEoTtf69EQSPw8y8YZbr1lTiSY0rLSsYjyIQxJnVJecKrpfdcAbCeWSNlWVS8CYH61W3s8RE2xef&#10;6Zn6XAQIuwQVFN7XiZQuK8igG9maOHg32xj0QTa51A2+AtxUchJFsTRYclgosKZtQdk9fRgFJh3M&#10;jzH62wl3mMf7Bx+mGSvV77WbBQhPrf+Hf+2DVjCZw/dL+AFy9QE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AfThLG+AAAA2wAAAA8AAAAAAAAAAAAAAAAAmAIAAGRycy9kb3ducmV2&#10;LnhtbFBLBQYAAAAABAAEAPUAAACDAwAAAAA=&#10;" filled="f">
                  <v:textbox>
                    <w:txbxContent>
                      <w:p w:rsidR="00017FB0" w:rsidRPr="009440CB" w:rsidRDefault="00017FB0" w:rsidP="00017FB0">
                        <w:pPr>
                          <w:pStyle w:val="NormalWeb"/>
                          <w:spacing w:before="77" w:beforeAutospacing="0" w:after="0" w:afterAutospacing="0"/>
                          <w:jc w:val="center"/>
                          <w:textAlignment w:val="baseline"/>
                          <w:rPr>
                            <w:b/>
                            <w:bCs/>
                            <w:sz w:val="22"/>
                            <w:szCs w:val="22"/>
                          </w:rPr>
                        </w:pPr>
                        <w:r w:rsidRPr="009440CB">
                          <w:rPr>
                            <w:rFonts w:ascii="Arial" w:hAnsi="Arial" w:cstheme="minorBidi"/>
                            <w:b/>
                            <w:bCs/>
                            <w:color w:val="00B0F0"/>
                            <w:kern w:val="24"/>
                            <w:sz w:val="22"/>
                            <w:szCs w:val="22"/>
                          </w:rPr>
                          <w:t>Taille</w:t>
                        </w:r>
                      </w:p>
                      <w:p w:rsidR="00017FB0" w:rsidRPr="009440CB" w:rsidRDefault="00017FB0" w:rsidP="00017FB0">
                        <w:pPr>
                          <w:pStyle w:val="NormalWeb"/>
                          <w:spacing w:before="77" w:beforeAutospacing="0" w:after="0" w:afterAutospacing="0"/>
                          <w:jc w:val="center"/>
                          <w:textAlignment w:val="baseline"/>
                          <w:rPr>
                            <w:b/>
                            <w:bCs/>
                            <w:sz w:val="22"/>
                            <w:szCs w:val="22"/>
                          </w:rPr>
                        </w:pPr>
                        <w:r w:rsidRPr="009440CB">
                          <w:rPr>
                            <w:rFonts w:ascii="Arial" w:hAnsi="Arial" w:cstheme="minorBidi"/>
                            <w:b/>
                            <w:bCs/>
                            <w:color w:val="00B0F0"/>
                            <w:kern w:val="24"/>
                            <w:sz w:val="22"/>
                            <w:szCs w:val="22"/>
                          </w:rPr>
                          <w:t>(</w:t>
                        </w:r>
                        <w:proofErr w:type="gramStart"/>
                        <w:r w:rsidRPr="009440CB">
                          <w:rPr>
                            <w:rFonts w:ascii="Arial" w:hAnsi="Arial" w:cstheme="minorBidi"/>
                            <w:b/>
                            <w:bCs/>
                            <w:color w:val="00B0F0"/>
                            <w:kern w:val="24"/>
                            <w:sz w:val="22"/>
                            <w:szCs w:val="22"/>
                          </w:rPr>
                          <w:t>nm</w:t>
                        </w:r>
                        <w:proofErr w:type="gramEnd"/>
                        <w:r w:rsidRPr="009440CB">
                          <w:rPr>
                            <w:rFonts w:ascii="Arial" w:hAnsi="Arial" w:cstheme="minorBidi"/>
                            <w:b/>
                            <w:bCs/>
                            <w:color w:val="00B0F0"/>
                            <w:kern w:val="24"/>
                            <w:sz w:val="22"/>
                            <w:szCs w:val="22"/>
                          </w:rPr>
                          <w:t>)</w:t>
                        </w:r>
                      </w:p>
                    </w:txbxContent>
                  </v:textbox>
                </v:rect>
                <v:line id="Line 51" o:spid="_x0000_s1064" style="position:absolute;visibility:visible;mso-wrap-style:square" from="0,0" to="5424,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grCK8EAAADbAAAADwAAAGRycy9kb3ducmV2LnhtbERPu2rDMBTdC/kHcQPZajkPSnCthBAI&#10;eEiHuCFdL9atZWpdOZZiO39fDYWOh/PO95NtxUC9bxwrWCYpCOLK6YZrBdfP0+sWhA/IGlvHpOBJ&#10;Hva72UuOmXYjX2goQy1iCPsMFZgQukxKXxmy6BPXEUfu2/UWQ4R9LXWPYwy3rVyl6Zu02HBsMNjR&#10;0VD1Uz6sgs1HYfTXdPbnS1rcqLlvjvfSKbWYT4d3EIGm8C/+cxdawTquj1/iD5C7X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eCsIrwQAAANsAAAAPAAAAAAAAAAAAAAAA&#10;AKECAABkcnMvZG93bnJldi54bWxQSwUGAAAAAAQABAD5AAAAjwMAAAAA&#10;" strokeweight="2.25pt"/>
                <v:line id="Line 52" o:spid="_x0000_s1065" style="position:absolute;visibility:visible;mso-wrap-style:square" from="0,3073" to="5424,307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UZnsMQAAADbAAAADwAAAGRycy9kb3ducmV2LnhtbESPwWrDMBBE74H+g9hCb7GUNITiRgnF&#10;UPAhPcQJ7XWxNpaJtbItJXH/vioUehxm5g2z2U2uEzcaQ+tZwyJTIIhrb1puNJyO7/MXECEiG+w8&#10;k4ZvCrDbPsw2mBt/5wPdqtiIBOGQowYbY59LGWpLDkPme+Lknf3oMCY5NtKMeE9w18mlUmvpsOW0&#10;YLGnwlJ9qa5Ow+qjtOZr2of9QZWf1A6rYqi81k+P09sriEhT/A//tUuj4XkBv1/SD5DbH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xRmewxAAAANsAAAAPAAAAAAAAAAAA&#10;AAAAAKECAABkcnMvZG93bnJldi54bWxQSwUGAAAAAAQABAD5AAAAkgMAAAAA&#10;" strokeweight="2.25pt"/>
                <v:line id="Line 53" o:spid="_x0000_s1066" style="position:absolute;visibility:visible;mso-wrap-style:square" from="0,0" to="0,55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ZT5x8IAAADbAAAADwAAAGRycy9kb3ducmV2LnhtbESPT4vCMBTE7wt+h/AEb2vqHxapRhFB&#10;6EEPdkWvj+bZFJuX2kSt336zIHgcZuY3zGLV2Vo8qPWVYwWjYQKCuHC64lLB8Xf7PQPhA7LG2jEp&#10;eJGH1bL3tcBUuycf6JGHUkQI+xQVmBCaVEpfGLLoh64hjt7FtRZDlG0pdYvPCLe1HCfJj7RYcVww&#10;2NDGUHHN71bBdJ8Zfe52fndIshNVt+nmljulBv1uPQcRqAuf8LudaQWTMfx/iT9ALv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AZT5x8IAAADbAAAADwAAAAAAAAAAAAAA&#10;AAChAgAAZHJzL2Rvd25yZXYueG1sUEsFBgAAAAAEAAQA+QAAAJADAAAAAA==&#10;" strokeweight="2.25pt"/>
                <v:line id="Line 54" o:spid="_x0000_s1067" style="position:absolute;visibility:visible;mso-wrap-style:square" from="0,550" to="5424,55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jkkX8MAAADbAAAADwAAAGRycy9kb3ducmV2LnhtbESP3WoCMRSE7wu+QziCdzWrgrSrUcQf&#10;UHpRqj7AcXPcrG5OliTq2qdvCoVeDjPzDTOdt7YWd/Khcqxg0M9AEBdOV1wqOB42r28gQkTWWDsm&#10;BU8KMJ91XqaYa/fgL7rvYykShEOOCkyMTS5lKAxZDH3XECfv7LzFmKQvpfb4SHBby2GWjaXFitOC&#10;wYaWhorr/mYV7Pzp4zr4Lo088c6v68/Ve7AXpXrddjEBEamN/+G/9lYrGI3g90v6AXL2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HY5JF/DAAAA2wAAAA8AAAAAAAAAAAAA&#10;AAAAoQIAAGRycy9kb3ducmV2LnhtbFBLBQYAAAAABAAEAPkAAACRAwAAAAA=&#10;" strokeweight="1pt"/>
                <v:line id="Line 55" o:spid="_x0000_s1068" style="position:absolute;visibility:visible;mso-wrap-style:square" from="5424,550" to="5424,95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THEKMIAAADbAAAADwAAAGRycy9kb3ducmV2LnhtbESPQYvCMBSE74L/ITxhb5q6WxapRhFB&#10;6EEPdkWvj+bZFJuX2mS1/nsjLOxxmJlvmMWqt424U+drxwqmkwQEcel0zZWC4892PAPhA7LGxjEp&#10;eJKH1XI4WGCm3YMPdC9CJSKEfYYKTAhtJqUvDVn0E9cSR+/iOoshyq6SusNHhNtGfibJt7RYc1ww&#10;2NLGUHktfq2CdJ8bfe53fndI8hPVt3RzK5xSH6N+PQcRqA//4b92rhV8pfD+En+AXL4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4THEKMIAAADbAAAADwAAAAAAAAAAAAAA&#10;AAChAgAAZHJzL2Rvd25yZXYueG1sUEsFBgAAAAAEAAQA+QAAAJADAAAAAA==&#10;" strokeweight="2.25pt"/>
                <v:line id="Line 56" o:spid="_x0000_s1069" style="position:absolute;visibility:visible;mso-wrap-style:square" from="5424,0" to="5424,55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5aBjcUAAADbAAAADwAAAGRycy9kb3ducmV2LnhtbESPQWsCMRSE74X+h/AK3mpWq6WsRhFB&#10;KopIbXro7bl57m67eVmSqNt/3wiFHoeZ+YaZzjvbiAv5UDtWMOhnIIgLZ2ouFej31eMLiBCRDTaO&#10;ScEPBZjP7u+mmBt35Te6HGIpEoRDjgqqGNtcylBUZDH0XUucvJPzFmOSvpTG4zXBbSOHWfYsLdac&#10;FipsaVlR8X04WwWvrd6XX9rvPjbb/bGrvTajT61U76FbTEBE6uJ/+K+9NgqexnD7kn6AnP0C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35aBjcUAAADbAAAADwAAAAAAAAAA&#10;AAAAAAChAgAAZHJzL2Rvd25yZXYueG1sUEsFBgAAAAAEAAQA+QAAAJMDAAAAAA==&#10;" strokeweight="2.25pt">
                  <v:stroke endcap="square"/>
                </v:line>
                <v:line id="Line 57" o:spid="_x0000_s1070" style="position:absolute;visibility:visible;mso-wrap-style:square" from="5424,2785" to="5424,307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0Qf+sUAAADbAAAADwAAAGRycy9kb3ducmV2LnhtbESPQWsCMRSE70L/Q3iF3jRbLVJWoxRB&#10;FEVEjQdvr5vX3W03L0uS6vbfN0Khx2FmvmGm88424ko+1I4VPA8yEMSFMzWXCvRp2X8FESKywcYx&#10;KfihAPPZQ2+KuXE3PtD1GEuRIBxyVFDF2OZShqIii2HgWuLkfThvMSbpS2k83hLcNnKYZWNpsea0&#10;UGFLi4qKr+O3VbBq9b781H533mz3713ttXm5aKWeHru3CYhIXfwP/7XXRsFoDPcv6QfI2S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L0Qf+sUAAADbAAAADwAAAAAAAAAA&#10;AAAAAAChAgAAZHJzL2Rvd25yZXYueG1sUEsFBgAAAAAEAAQA+QAAAJMDAAAAAA==&#10;" strokeweight="2.25pt">
                  <v:stroke endcap="square"/>
                </v:line>
                <v:line id="Line 58" o:spid="_x0000_s1071" style="position:absolute;visibility:visible;mso-wrap-style:square" from="0,550" to="0,95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eNaX8MAAADbAAAADwAAAGRycy9kb3ducmV2LnhtbESPT4vCMBTE78J+h/AEb5r6B1eqURZB&#10;6EEP1mX3+mjeNmWbl9pErd/eCILHYWZ+w6w2na3FlVpfOVYwHiUgiAunKy4VfJ92wwUIH5A11o5J&#10;wZ08bNYfvRWm2t34SNc8lCJC2KeowITQpFL6wpBFP3INcfT+XGsxRNmWUrd4i3Bby0mSzKXFiuOC&#10;wYa2hor//GIVzA6Z0b/d3u+PSfZD1Xm2PedOqUG/+1qCCNSFd/jVzrSC6Sc8v8QfINcP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BHjWl/DAAAA2wAAAA8AAAAAAAAAAAAA&#10;AAAAoQIAAGRycy9kb3ducmV2LnhtbFBLBQYAAAAABAAEAPkAAACRAwAAAAA=&#10;" strokeweight="2.25pt"/>
                <v:line id="Line 59" o:spid="_x0000_s1072" style="position:absolute;visibility:visible;mso-wrap-style:square" from="0,953" to="0,123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HzOLcEAAADbAAAADwAAAGRycy9kb3ducmV2LnhtbERPu2rDMBTdC/kHcQPZajkPSnCthBAI&#10;eEiHuCFdL9atZWpdOZZiO39fDYWOh/PO95NtxUC9bxwrWCYpCOLK6YZrBdfP0+sWhA/IGlvHpOBJ&#10;Hva72UuOmXYjX2goQy1iCPsMFZgQukxKXxmy6BPXEUfu2/UWQ4R9LXWPYwy3rVyl6Zu02HBsMNjR&#10;0VD1Uz6sgs1HYfTXdPbnS1rcqLlvjvfSKbWYT4d3EIGm8C/+cxdawTqOjV/iD5C7X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gfM4twQAAANsAAAAPAAAAAAAAAAAAAAAA&#10;AKECAABkcnMvZG93bnJldi54bWxQSwUGAAAAAAQABAD5AAAAjwMAAAAA&#10;" strokeweight="2.25pt"/>
                <v:line id="Line 60" o:spid="_x0000_s1073" style="position:absolute;visibility:visible;mso-wrap-style:square" from="5424,953" to="5424,123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zBrtsMAAADbAAAADwAAAGRycy9kb3ducmV2LnhtbESPT4vCMBTE78J+h/AEb5r6B1mrURZB&#10;6EEP1mX3+mjeNmWbl9pErd/eCILHYWZ+w6w2na3FlVpfOVYwHiUgiAunKy4VfJ92w08QPiBrrB2T&#10;gjt52Kw/eitMtbvxka55KEWEsE9RgQmhSaX0hSGLfuQa4uj9udZiiLItpW7xFuG2lpMkmUuLFccF&#10;gw1tDRX/+cUqmB0yo3+7vd8fk+yHqvNse86dUoN+97UEEagL7/CrnWkF0wU8v8QfINcP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A8wa7bDAAAA2wAAAA8AAAAAAAAAAAAA&#10;AAAAoQIAAGRycy9kb3ducmV2LnhtbFBLBQYAAAAABAAEAPkAAACRAwAAAAA=&#10;" strokeweight="2.25pt"/>
                <v:line id="Line 61" o:spid="_x0000_s1074" style="position:absolute;visibility:visible;mso-wrap-style:square" from="0,1230" to="0,151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gyxVr8AAADbAAAADwAAAGRycy9kb3ducmV2LnhtbERPTWvCQBC9F/wPywjedGORItFVRBBy&#10;0INR2uuQHbPB7GzMbjX9951DocfH+15vB9+qJ/WxCWxgPstAEVfBNlwbuF4O0yWomJAttoHJwA9F&#10;2G5Gb2vMbXjxmZ5lqpWEcMzRgEupy7WOlSOPcRY6YuFuofeYBPa1tj2+JNy3+j3LPrTHhqXBYUd7&#10;R9W9/PYGFqfC2a/hGI/nrPik5rHYP8pgzGQ87FagEg3pX/znLqz4ZL18kR+gN78A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xgyxVr8AAADbAAAADwAAAAAAAAAAAAAAAACh&#10;AgAAZHJzL2Rvd25yZXYueG1sUEsFBgAAAAAEAAQA+QAAAI0DAAAAAA==&#10;" strokeweight="2.25pt"/>
                <v:line id="Line 62" o:spid="_x0000_s1075" style="position:absolute;visibility:visible;mso-wrap-style:square" from="5424,1230" to="5424,151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UAUzcEAAADbAAAADwAAAGRycy9kb3ducmV2LnhtbESPQYvCMBSE7wv+h/AEb2taEVm6xrII&#10;Qg96sIpeH83bpmzzUpuo9d8bQdjjMPPNMMt8sK24Ue8bxwrSaQKCuHK64VrB8bD5/ALhA7LG1jEp&#10;eJCHfDX6WGKm3Z33dCtDLWIJ+wwVmBC6TEpfGbLop64jjt6v6y2GKPta6h7vsdy2cpYkC2mx4bhg&#10;sKO1oeqvvFoF811h9HnY+u0+KU7UXObrS+mUmoyHn28QgYbwH37ThY5cCq8v8QfI1RM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pQBTNwQAAANsAAAAPAAAAAAAAAAAAAAAA&#10;AKECAABkcnMvZG93bnJldi54bWxQSwUGAAAAAAQABAD5AAAAjwMAAAAA&#10;" strokeweight="2.25pt"/>
                <v:line id="Line 63" o:spid="_x0000_s1076" style="position:absolute;visibility:visible;mso-wrap-style:square" from="0,1518" to="0,180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ZKKusAAAADbAAAADwAAAGRycy9kb3ducmV2LnhtbESPQYvCMBSE74L/ITzBm6aKiHSNsghC&#10;D3qwil4fzdumbPNSm6j13xtB8DjMfDPMct3ZWtyp9ZVjBZNxAoK4cLriUsHpuB0tQPiArLF2TAqe&#10;5GG96veWmGr34APd81CKWMI+RQUmhCaV0heGLPqxa4ij9+daiyHKtpS6xUcst7WcJslcWqw4Lhhs&#10;aGOo+M9vVsFsnxl96XZ+d0iyM1XX2eaaO6WGg+73B0SgLnzDHzrTkZvC+0v8AXL1Ag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FmSirrAAAAA2wAAAA8AAAAAAAAAAAAAAAAA&#10;oQIAAGRycy9kb3ducmV2LnhtbFBLBQYAAAAABAAEAPkAAACOAwAAAAA=&#10;" strokeweight="2.25pt"/>
                <v:line id="Line 64" o:spid="_x0000_s1077" style="position:absolute;visibility:visible;mso-wrap-style:square" from="5424,1518" to="5424,180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t4vIcMAAADbAAAADwAAAGRycy9kb3ducmV2LnhtbESPwWrDMBBE74H+g9hAb7Gc1oTiRgnF&#10;UPAhOdgJ6XWxtpaptXIs1XH+vioUehxm3gyz3c+2FxONvnOsYJ2kIIgbpztuFZxP76sXED4ga+wd&#10;k4I7edjvHhZbzLW7cUVTHVoRS9jnqMCEMORS+saQRZ+4gTh6n260GKIcW6lHvMVy28unNN1Iix3H&#10;BYMDFYaar/rbKsiOpdEf88EfqrS8UHfNimvtlHpczm+vIALN4T/8R5c6cs/w+yX+ALn7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DbeLyHDAAAA2wAAAA8AAAAAAAAAAAAA&#10;AAAAoQIAAGRycy9kb3ducmV2LnhtbFBLBQYAAAAABAAEAPkAAACRAwAAAAA=&#10;" strokeweight="2.25pt"/>
                <v:line id="Line 65" o:spid="_x0000_s1078" style="position:absolute;visibility:visible;mso-wrap-style:square" from="0,1806" to="0,209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Te3VcMAAADbAAAADwAAAGRycy9kb3ducmV2LnhtbESPwWrDMBBE74X8g9hAb42cYEpxo4QQ&#10;CPjgHOKW9LpYW8vUWtmWYrt/HwUKPQ4zb4bZ7mfbipEG3zhWsF4lIIgrpxuuFXx+nF7eQPiArLF1&#10;TAp+ycN+t3jaYqbdxBcay1CLWMI+QwUmhC6T0leGLPqV64ij9+0GiyHKoZZ6wCmW21ZukuRVWmw4&#10;Lhjs6Gio+ilvVkF6zo3+mgtfXJL8Sk2fHvvSKfW8nA/vIALN4T/8R+c6cik8vsQfIHd3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Lk3t1XDAAAA2wAAAA8AAAAAAAAAAAAA&#10;AAAAoQIAAGRycy9kb3ducmV2LnhtbFBLBQYAAAAABAAEAPkAAACRAwAAAAA=&#10;" strokeweight="2.25pt"/>
                <v:line id="Line 66" o:spid="_x0000_s1079" style="position:absolute;visibility:visible;mso-wrap-style:square" from="5424,1806" to="5424,209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nsSzsMAAADbAAAADwAAAGRycy9kb3ducmV2LnhtbESPQWvCQBSE7wX/w/IEb3VjsUXSbKQI&#10;Qg56MBW9PrKv2dDs25jd6vrv3UKhx2Hmm2GKdbS9uNLoO8cKFvMMBHHjdMetguPn9nkFwgdkjb1j&#10;UnAnD+ty8lRgrt2ND3StQytSCfscFZgQhlxK3xiy6OduIE7elxsthiTHVuoRb6nc9vIly96kxY7T&#10;gsGBNoaa7/rHKljuK6PPced3h6w6UXdZbi61U2o2jR/vIALF8B/+oyuduFf4/ZJ+gCwf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NZ7Es7DAAAA2wAAAA8AAAAAAAAAAAAA&#10;AAAAoQIAAGRycy9kb3ducmV2LnhtbFBLBQYAAAAABAAEAPkAAACRAwAAAAA=&#10;" strokeweight="2.25pt"/>
                <v:line id="Line 67" o:spid="_x0000_s1080" style="position:absolute;visibility:visible;mso-wrap-style:square" from="0,2094" to="0,238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qmMucEAAADbAAAADwAAAGRycy9kb3ducmV2LnhtbESPQYvCMBSE74L/ITzB25oqIkvXWJaC&#10;0IMerLJ7fTRvm7LNS22i1n9vBMHjMPPNMOtssK24Uu8bxwrmswQEceV0w7WC03H78QnCB2SNrWNS&#10;cCcP2WY8WmOq3Y0PdC1DLWIJ+xQVmBC6VEpfGbLoZ64jjt6f6y2GKPta6h5vsdy2cpEkK2mx4bhg&#10;sKPcUPVfXqyC5b4w+nfY+d0hKX6oOS/zc+mUmk6G7y8QgYbwDr/oQkduBc8v8QfIzQM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mqYy5wQAAANsAAAAPAAAAAAAAAAAAAAAA&#10;AKECAABkcnMvZG93bnJldi54bWxQSwUGAAAAAAQABAD5AAAAjwMAAAAA&#10;" strokeweight="2.25pt"/>
                <v:line id="Line 68" o:spid="_x0000_s1081" style="position:absolute;visibility:visible;mso-wrap-style:square" from="5424,2094" to="5424,238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eUpIsMAAADbAAAADwAAAGRycy9kb3ducmV2LnhtbESPQWvCQBSE7wX/w/IEb3VjkVbSbKQI&#10;Qg56MBW9PrKv2dDs25jd6vrv3UKhx2Hmm2GKdbS9uNLoO8cKFvMMBHHjdMetguPn9nkFwgdkjb1j&#10;UnAnD+ty8lRgrt2ND3StQytSCfscFZgQhlxK3xiy6OduIE7elxsthiTHVuoRb6nc9vIly16lxY7T&#10;gsGBNoaa7/rHKljuK6PPced3h6w6UXdZbi61U2o2jR/vIALF8B/+oyuduDf4/ZJ+gCwf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EnlKSLDAAAA2wAAAA8AAAAAAAAAAAAA&#10;AAAAoQIAAGRycy9kb3ducmV2LnhtbFBLBQYAAAAABAAEAPkAAACRAwAAAAA=&#10;" strokeweight="2.25pt"/>
                <v:line id="Line 69" o:spid="_x0000_s1082" style="position:absolute;visibility:visible;mso-wrap-style:square" from="0,2382" to="0,278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Hq9UL8AAADbAAAADwAAAGRycy9kb3ducmV2LnhtbERPTWvCQBC9F/wPywjedGORItFVRBBy&#10;0INR2uuQHbPB7GzMbjX9951DocfH+15vB9+qJ/WxCWxgPstAEVfBNlwbuF4O0yWomJAttoHJwA9F&#10;2G5Gb2vMbXjxmZ5lqpWEcMzRgEupy7WOlSOPcRY6YuFuofeYBPa1tj2+JNy3+j3LPrTHhqXBYUd7&#10;R9W9/PYGFqfC2a/hGI/nrPik5rHYP8pgzGQ87FagEg3pX/znLqz4ZKx8kR+gN78A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OHq9UL8AAADbAAAADwAAAAAAAAAAAAAAAACh&#10;AgAAZHJzL2Rvd25yZXYueG1sUEsFBgAAAAAEAAQA+QAAAI0DAAAAAA==&#10;" strokeweight="2.25pt"/>
                <v:line id="Line 70" o:spid="_x0000_s1083" style="position:absolute;visibility:visible;mso-wrap-style:square" from="5424,2382" to="5424,278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zYYy8MAAADbAAAADwAAAGRycy9kb3ducmV2LnhtbESPQWvCQBSE7wX/w/IEb3VjkVLTbKQI&#10;Qg56MBW9PrKv2dDs25jd6vrv3UKhx2Hmm2GKdbS9uNLoO8cKFvMMBHHjdMetguPn9vkNhA/IGnvH&#10;pOBOHtbl5KnAXLsbH+hah1akEvY5KjAhDLmUvjFk0c/dQJy8LzdaDEmOrdQj3lK57eVLlr1Kix2n&#10;BYMDbQw13/WPVbDcV0af487vDll1ou6y3Fxqp9RsGj/eQQSK4T/8R1c6cSv4/ZJ+gCwf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Fc2GMvDAAAA2wAAAA8AAAAAAAAAAAAA&#10;AAAAoQIAAGRycy9kb3ducmV2LnhtbFBLBQYAAAAABAAEAPkAAACRAwAAAAA=&#10;" strokeweight="2.25pt"/>
                <v:line id="Line 71" o:spid="_x0000_s1084" style="position:absolute;visibility:visible;mso-wrap-style:square" from="0,2785" to="0,307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9Uni8AAAADbAAAADwAAAGRycy9kb3ducmV2LnhtbERPz2vCMBS+D/wfwhO8zVRxQzqjSEHo&#10;oR7sxF0fzVtT1ry0TbT1v18Ogx0/vt+7w2Rb8aDBN44VrJYJCOLK6YZrBdfP0+sWhA/IGlvHpOBJ&#10;Hg772csOU+1GvtCjDLWIIexTVGBC6FIpfWXIol+6jjhy326wGCIcaqkHHGO4beU6Sd6lxYZjg8GO&#10;MkPVT3m3Cjbn3OivqfDFJclv1PSbrC+dUov5dPwAEWgK/+I/d64VvMX18Uv8AXL/Cw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EPVJ4vAAAAA2wAAAA8AAAAAAAAAAAAAAAAA&#10;oQIAAGRycy9kb3ducmV2LnhtbFBLBQYAAAAABAAEAPkAAACOAwAAAAA=&#10;" strokeweight="2.25pt"/>
              </v:group>
            </w:pict>
          </mc:Fallback>
        </mc:AlternateContent>
      </w:r>
      <w:r w:rsidRPr="007648FD">
        <w:rPr>
          <w:rFonts w:ascii="Century Gothic" w:hAnsi="Century Gothic"/>
          <w:noProof/>
          <w:color w:val="7030A0"/>
          <w:lang w:eastAsia="fr-FR"/>
        </w:rPr>
        <mc:AlternateContent>
          <mc:Choice Requires="wpg">
            <w:drawing>
              <wp:anchor distT="0" distB="0" distL="114300" distR="114300" simplePos="0" relativeHeight="251663360" behindDoc="0" locked="0" layoutInCell="1" allowOverlap="1" wp14:anchorId="41B193A6" wp14:editId="1224383C">
                <wp:simplePos x="0" y="0"/>
                <wp:positionH relativeFrom="column">
                  <wp:posOffset>1804731</wp:posOffset>
                </wp:positionH>
                <wp:positionV relativeFrom="paragraph">
                  <wp:posOffset>76927</wp:posOffset>
                </wp:positionV>
                <wp:extent cx="1574800" cy="3877310"/>
                <wp:effectExtent l="0" t="0" r="25400" b="27940"/>
                <wp:wrapNone/>
                <wp:docPr id="51" name="Group 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 bwMode="auto">
                        <a:xfrm>
                          <a:off x="0" y="0"/>
                          <a:ext cx="1574800" cy="3877310"/>
                          <a:chOff x="0" y="0"/>
                          <a:chExt cx="960" cy="3073"/>
                        </a:xfrm>
                      </wpg:grpSpPr>
                      <wps:wsp>
                        <wps:cNvPr id="52" name="Rectangle 52"/>
                        <wps:cNvSpPr>
                          <a:spLocks noChangeArrowheads="1"/>
                        </wps:cNvSpPr>
                        <wps:spPr bwMode="auto">
                          <a:xfrm>
                            <a:off x="0" y="2785"/>
                            <a:ext cx="960" cy="28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7648FD" w:rsidRDefault="007648FD" w:rsidP="007648FD">
                              <w:pPr>
                                <w:pStyle w:val="NormalWeb"/>
                                <w:spacing w:before="86" w:beforeAutospacing="0" w:after="0" w:afterAutospacing="0"/>
                                <w:jc w:val="center"/>
                                <w:textAlignment w:val="baseline"/>
                              </w:pPr>
                              <w:r>
                                <w:rPr>
                                  <w:rFonts w:ascii="Arial" w:hAnsi="Arial" w:cstheme="minorBidi"/>
                                  <w:color w:val="000000" w:themeColor="text1"/>
                                  <w:kern w:val="24"/>
                                </w:rPr>
                                <w:t>1,040-1,115</w:t>
                              </w:r>
                            </w:p>
                          </w:txbxContent>
                        </wps:txbx>
                        <wps:bodyPr anchor="ctr" anchorCtr="1"/>
                      </wps:wsp>
                      <wps:wsp>
                        <wps:cNvPr id="53" name="Rectangle 53"/>
                        <wps:cNvSpPr>
                          <a:spLocks noChangeArrowheads="1"/>
                        </wps:cNvSpPr>
                        <wps:spPr bwMode="auto">
                          <a:xfrm>
                            <a:off x="0" y="2382"/>
                            <a:ext cx="960" cy="40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7648FD" w:rsidRDefault="007648FD" w:rsidP="007648FD">
                              <w:pPr>
                                <w:pStyle w:val="NormalWeb"/>
                                <w:spacing w:before="86" w:beforeAutospacing="0" w:after="0" w:afterAutospacing="0"/>
                                <w:jc w:val="center"/>
                                <w:textAlignment w:val="baseline"/>
                              </w:pPr>
                              <w:r>
                                <w:rPr>
                                  <w:rFonts w:ascii="Arial" w:hAnsi="Arial" w:cstheme="minorBidi"/>
                                  <w:color w:val="000000" w:themeColor="text1"/>
                                  <w:kern w:val="24"/>
                                </w:rPr>
                                <w:t>1,210-1,250</w:t>
                              </w:r>
                            </w:p>
                          </w:txbxContent>
                        </wps:txbx>
                        <wps:bodyPr anchor="ctr" anchorCtr="1"/>
                      </wps:wsp>
                      <wps:wsp>
                        <wps:cNvPr id="54" name="Rectangle 54"/>
                        <wps:cNvSpPr>
                          <a:spLocks noChangeArrowheads="1"/>
                        </wps:cNvSpPr>
                        <wps:spPr bwMode="auto">
                          <a:xfrm>
                            <a:off x="0" y="2094"/>
                            <a:ext cx="960" cy="28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7648FD" w:rsidRDefault="007648FD" w:rsidP="007648FD">
                              <w:pPr>
                                <w:pStyle w:val="NormalWeb"/>
                                <w:spacing w:before="86" w:beforeAutospacing="0" w:after="0" w:afterAutospacing="0"/>
                                <w:jc w:val="center"/>
                                <w:textAlignment w:val="baseline"/>
                              </w:pPr>
                              <w:r>
                                <w:rPr>
                                  <w:rFonts w:ascii="Arial" w:hAnsi="Arial" w:cstheme="minorBidi"/>
                                  <w:color w:val="000000" w:themeColor="text1"/>
                                  <w:kern w:val="24"/>
                                </w:rPr>
                                <w:t>1,125-1,210</w:t>
                              </w:r>
                            </w:p>
                          </w:txbxContent>
                        </wps:txbx>
                        <wps:bodyPr anchor="ctr" anchorCtr="1"/>
                      </wps:wsp>
                      <wps:wsp>
                        <wps:cNvPr id="55" name="Rectangle 55"/>
                        <wps:cNvSpPr>
                          <a:spLocks noChangeArrowheads="1"/>
                        </wps:cNvSpPr>
                        <wps:spPr bwMode="auto">
                          <a:xfrm>
                            <a:off x="0" y="1806"/>
                            <a:ext cx="960" cy="28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7648FD" w:rsidRDefault="007648FD" w:rsidP="007648FD">
                              <w:pPr>
                                <w:pStyle w:val="NormalWeb"/>
                                <w:spacing w:before="86" w:beforeAutospacing="0" w:after="0" w:afterAutospacing="0"/>
                                <w:jc w:val="center"/>
                                <w:textAlignment w:val="baseline"/>
                              </w:pPr>
                              <w:r>
                                <w:rPr>
                                  <w:rFonts w:ascii="Arial" w:hAnsi="Arial" w:cstheme="minorBidi"/>
                                  <w:color w:val="000000" w:themeColor="text1"/>
                                  <w:kern w:val="24"/>
                                </w:rPr>
                                <w:t>1,063-1,125</w:t>
                              </w:r>
                            </w:p>
                          </w:txbxContent>
                        </wps:txbx>
                        <wps:bodyPr anchor="ctr" anchorCtr="1"/>
                      </wps:wsp>
                      <wps:wsp>
                        <wps:cNvPr id="56" name="Rectangle 56"/>
                        <wps:cNvSpPr>
                          <a:spLocks noChangeArrowheads="1"/>
                        </wps:cNvSpPr>
                        <wps:spPr bwMode="auto">
                          <a:xfrm>
                            <a:off x="0" y="1518"/>
                            <a:ext cx="960" cy="28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7648FD" w:rsidRDefault="007648FD" w:rsidP="007648FD">
                              <w:pPr>
                                <w:pStyle w:val="NormalWeb"/>
                                <w:spacing w:before="86" w:beforeAutospacing="0" w:after="0" w:afterAutospacing="0"/>
                                <w:jc w:val="center"/>
                                <w:textAlignment w:val="baseline"/>
                              </w:pPr>
                              <w:r>
                                <w:rPr>
                                  <w:rFonts w:ascii="Arial" w:hAnsi="Arial" w:cstheme="minorBidi"/>
                                  <w:color w:val="000000" w:themeColor="text1"/>
                                  <w:kern w:val="24"/>
                                </w:rPr>
                                <w:t>1,019-1,063</w:t>
                              </w:r>
                            </w:p>
                          </w:txbxContent>
                        </wps:txbx>
                        <wps:bodyPr anchor="ctr" anchorCtr="1"/>
                      </wps:wsp>
                      <wps:wsp>
                        <wps:cNvPr id="57" name="Rectangle 57"/>
                        <wps:cNvSpPr>
                          <a:spLocks noChangeArrowheads="1"/>
                        </wps:cNvSpPr>
                        <wps:spPr bwMode="auto">
                          <a:xfrm>
                            <a:off x="0" y="1230"/>
                            <a:ext cx="960" cy="28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7648FD" w:rsidRDefault="007648FD" w:rsidP="007648FD">
                              <w:pPr>
                                <w:pStyle w:val="NormalWeb"/>
                                <w:spacing w:before="86" w:beforeAutospacing="0" w:after="0" w:afterAutospacing="0"/>
                                <w:jc w:val="center"/>
                                <w:textAlignment w:val="baseline"/>
                              </w:pPr>
                              <w:r>
                                <w:rPr>
                                  <w:rFonts w:ascii="Arial" w:hAnsi="Arial" w:cstheme="minorBidi"/>
                                  <w:color w:val="000000" w:themeColor="text1"/>
                                  <w:kern w:val="24"/>
                                </w:rPr>
                                <w:t>1,006-1,019</w:t>
                              </w:r>
                            </w:p>
                          </w:txbxContent>
                        </wps:txbx>
                        <wps:bodyPr anchor="ctr" anchorCtr="1"/>
                      </wps:wsp>
                      <wps:wsp>
                        <wps:cNvPr id="58" name="Rectangle 58"/>
                        <wps:cNvSpPr>
                          <a:spLocks noChangeArrowheads="1"/>
                        </wps:cNvSpPr>
                        <wps:spPr bwMode="auto">
                          <a:xfrm>
                            <a:off x="0" y="953"/>
                            <a:ext cx="960" cy="27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7648FD" w:rsidRDefault="007648FD" w:rsidP="007648FD">
                              <w:pPr>
                                <w:pStyle w:val="NormalWeb"/>
                                <w:spacing w:before="86" w:beforeAutospacing="0" w:after="0" w:afterAutospacing="0"/>
                                <w:jc w:val="center"/>
                                <w:textAlignment w:val="baseline"/>
                              </w:pPr>
                              <w:r>
                                <w:rPr>
                                  <w:rFonts w:ascii="Arial" w:hAnsi="Arial" w:cstheme="minorBidi"/>
                                  <w:color w:val="000000" w:themeColor="text1"/>
                                  <w:kern w:val="24"/>
                                </w:rPr>
                                <w:t>0,93-1,006</w:t>
                              </w:r>
                            </w:p>
                          </w:txbxContent>
                        </wps:txbx>
                        <wps:bodyPr anchor="ctr" anchorCtr="1"/>
                      </wps:wsp>
                      <wps:wsp>
                        <wps:cNvPr id="59" name="Rectangle 59"/>
                        <wps:cNvSpPr>
                          <a:spLocks noChangeArrowheads="1"/>
                        </wps:cNvSpPr>
                        <wps:spPr bwMode="auto">
                          <a:xfrm>
                            <a:off x="0" y="550"/>
                            <a:ext cx="960" cy="40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7648FD" w:rsidRDefault="007648FD" w:rsidP="007648FD">
                              <w:pPr>
                                <w:pStyle w:val="NormalWeb"/>
                                <w:spacing w:before="86" w:beforeAutospacing="0" w:after="0" w:afterAutospacing="0"/>
                                <w:jc w:val="center"/>
                                <w:textAlignment w:val="baseline"/>
                              </w:pPr>
                              <w:r>
                                <w:rPr>
                                  <w:rFonts w:ascii="Arial" w:hAnsi="Arial" w:cstheme="minorBidi"/>
                                  <w:color w:val="000000" w:themeColor="text1"/>
                                  <w:kern w:val="24"/>
                                </w:rPr>
                                <w:t>0,93</w:t>
                              </w:r>
                            </w:p>
                          </w:txbxContent>
                        </wps:txbx>
                        <wps:bodyPr anchor="ctr" anchorCtr="1"/>
                      </wps:wsp>
                      <wps:wsp>
                        <wps:cNvPr id="60" name="Rectangle 60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960" cy="5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7648FD" w:rsidRPr="009440CB" w:rsidRDefault="007648FD" w:rsidP="007648FD">
                              <w:pPr>
                                <w:pStyle w:val="NormalWeb"/>
                                <w:spacing w:before="77" w:beforeAutospacing="0" w:after="0" w:afterAutospacing="0"/>
                                <w:jc w:val="center"/>
                                <w:textAlignment w:val="baseline"/>
                                <w:rPr>
                                  <w:sz w:val="22"/>
                                  <w:szCs w:val="22"/>
                                </w:rPr>
                              </w:pPr>
                              <w:r w:rsidRPr="009440CB">
                                <w:rPr>
                                  <w:rFonts w:ascii="Arial" w:hAnsi="Arial" w:cstheme="minorBidi"/>
                                  <w:b/>
                                  <w:bCs/>
                                  <w:color w:val="00B0F0"/>
                                  <w:kern w:val="24"/>
                                  <w:sz w:val="22"/>
                                  <w:szCs w:val="22"/>
                                </w:rPr>
                                <w:t>Densité</w:t>
                              </w:r>
                            </w:p>
                            <w:p w:rsidR="007648FD" w:rsidRPr="009440CB" w:rsidRDefault="007648FD" w:rsidP="007648FD">
                              <w:pPr>
                                <w:pStyle w:val="NormalWeb"/>
                                <w:spacing w:before="77" w:beforeAutospacing="0" w:after="0" w:afterAutospacing="0"/>
                                <w:jc w:val="center"/>
                                <w:textAlignment w:val="baseline"/>
                                <w:rPr>
                                  <w:sz w:val="22"/>
                                  <w:szCs w:val="22"/>
                                </w:rPr>
                              </w:pPr>
                              <w:r w:rsidRPr="009440CB">
                                <w:rPr>
                                  <w:rFonts w:ascii="Arial" w:hAnsi="Arial" w:cstheme="minorBidi"/>
                                  <w:b/>
                                  <w:bCs/>
                                  <w:color w:val="00B0F0"/>
                                  <w:kern w:val="24"/>
                                  <w:sz w:val="22"/>
                                  <w:szCs w:val="22"/>
                                </w:rPr>
                                <w:t>(g/</w:t>
                              </w:r>
                              <w:proofErr w:type="spellStart"/>
                              <w:r w:rsidRPr="009440CB">
                                <w:rPr>
                                  <w:rFonts w:ascii="Arial" w:hAnsi="Arial" w:cstheme="minorBidi"/>
                                  <w:b/>
                                  <w:bCs/>
                                  <w:color w:val="00B0F0"/>
                                  <w:kern w:val="24"/>
                                  <w:sz w:val="22"/>
                                  <w:szCs w:val="22"/>
                                </w:rPr>
                                <w:t>mL</w:t>
                              </w:r>
                              <w:proofErr w:type="spellEnd"/>
                              <w:r w:rsidRPr="009440CB">
                                <w:rPr>
                                  <w:rFonts w:ascii="Arial" w:hAnsi="Arial" w:cstheme="minorBidi"/>
                                  <w:b/>
                                  <w:bCs/>
                                  <w:color w:val="00B0F0"/>
                                  <w:kern w:val="24"/>
                                  <w:sz w:val="22"/>
                                  <w:szCs w:val="22"/>
                                </w:rPr>
                                <w:t>)</w:t>
                              </w:r>
                            </w:p>
                          </w:txbxContent>
                        </wps:txbx>
                        <wps:bodyPr anchor="ctr" anchorCtr="1"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1B193A6" id="Group 13" o:spid="_x0000_s1085" style="position:absolute;margin-left:142.1pt;margin-top:6.05pt;width:124pt;height:305.3pt;z-index:251663360;mso-width-relative:margin;mso-height-relative:margin" coordsize="960,307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">
                <v:rect id="Rectangle 52" o:spid="_x0000_s1086" style="position:absolute;top:2785;width:960;height:288;visibility:visible;mso-wrap-style:square;v-text-anchor:middle-center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XFlvcEA&#10;AADbAAAADwAAAGRycy9kb3ducmV2LnhtbESP0YrCMBRE3xf8h3AFXxZNFS1am4oIorAPYvUDLs21&#10;LTY3pYla/94sLOzjMDNnmHTTm0Y8qXO1ZQXTSQSCuLC65lLB9bIfL0E4j6yxsUwK3uRgkw2+Uky0&#10;ffGZnrkvRYCwS1BB5X2bSOmKigy6iW2Jg3eznUEfZFdK3eErwE0jZ1EUS4M1h4UKW9pVVNzzh1Fg&#10;8u/VT4z+dsI9lvHhwcd5wUqNhv12DcJT7//Df+2jVrCYwe+X8ANk9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FxZb3BAAAA2wAAAA8AAAAAAAAAAAAAAAAAmAIAAGRycy9kb3du&#10;cmV2LnhtbFBLBQYAAAAABAAEAPUAAACGAwAAAAA=&#10;" filled="f">
                  <v:textbox>
                    <w:txbxContent>
                      <w:p w:rsidR="007648FD" w:rsidRDefault="007648FD" w:rsidP="007648FD">
                        <w:pPr>
                          <w:pStyle w:val="NormalWeb"/>
                          <w:spacing w:before="86" w:beforeAutospacing="0" w:after="0" w:afterAutospacing="0"/>
                          <w:jc w:val="center"/>
                          <w:textAlignment w:val="baseline"/>
                        </w:pPr>
                        <w:r>
                          <w:rPr>
                            <w:rFonts w:ascii="Arial" w:hAnsi="Arial" w:cstheme="minorBidi"/>
                            <w:color w:val="000000" w:themeColor="text1"/>
                            <w:kern w:val="24"/>
                          </w:rPr>
                          <w:t>1,040-1,115</w:t>
                        </w:r>
                      </w:p>
                    </w:txbxContent>
                  </v:textbox>
                </v:rect>
                <v:rect id="Rectangle 53" o:spid="_x0000_s1087" style="position:absolute;top:2382;width:960;height:403;visibility:visible;mso-wrap-style:square;v-text-anchor:middle-center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j3AJsMA&#10;AADbAAAADwAAAGRycy9kb3ducmV2LnhtbESP3WrCQBSE7wt9h+UUvClm0x+DRtdQCqLQCzH6AIfs&#10;yQ9mz4bsRuPbuwXBy2FmvmFW2WhacaHeNZYVfEQxCOLC6oYrBafjZjoH4TyyxtYyKbiRg2z9+rLC&#10;VNsrH+iS+0oECLsUFdTed6mUrqjJoItsRxy80vYGfZB9JXWP1wA3rfyM40QabDgs1NjRb03FOR+M&#10;ApO/L/4S9OUeN1gl24F33wUrNXkbf5YgPI3+GX60d1rB7Av+v4QfINd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j3AJsMAAADbAAAADwAAAAAAAAAAAAAAAACYAgAAZHJzL2Rv&#10;d25yZXYueG1sUEsFBgAAAAAEAAQA9QAAAIgDAAAAAA==&#10;" filled="f">
                  <v:textbox>
                    <w:txbxContent>
                      <w:p w:rsidR="007648FD" w:rsidRDefault="007648FD" w:rsidP="007648FD">
                        <w:pPr>
                          <w:pStyle w:val="NormalWeb"/>
                          <w:spacing w:before="86" w:beforeAutospacing="0" w:after="0" w:afterAutospacing="0"/>
                          <w:jc w:val="center"/>
                          <w:textAlignment w:val="baseline"/>
                        </w:pPr>
                        <w:r>
                          <w:rPr>
                            <w:rFonts w:ascii="Arial" w:hAnsi="Arial" w:cstheme="minorBidi"/>
                            <w:color w:val="000000" w:themeColor="text1"/>
                            <w:kern w:val="24"/>
                          </w:rPr>
                          <w:t>1,210-1,250</w:t>
                        </w:r>
                      </w:p>
                    </w:txbxContent>
                  </v:textbox>
                </v:rect>
                <v:rect id="Rectangle 54" o:spid="_x0000_s1088" style="position:absolute;top:2094;width:960;height:288;visibility:visible;mso-wrap-style:square;v-text-anchor:middle-center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dRYUsIA&#10;AADbAAAADwAAAGRycy9kb3ducmV2LnhtbESP3YrCMBSE7wXfIRzBG7HpLlrW2ijLgqzghVj3AQ7N&#10;6Q82J6WJWt9+IwheDjPzDZNtB9OKG/WusazgI4pBEBdWN1wp+Dvv5l8gnEfW2FomBQ9ysN2MRxmm&#10;2t75RLfcVyJA2KWooPa+S6V0RU0GXWQ74uCVtjfog+wrqXu8B7hp5WccJ9Jgw2Ghxo5+aiou+dUo&#10;MPlsdUjQl0fcYZX8Xnm/KFip6WT4XoPwNPh3+NXeawXLBTy/hB8gN/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x1FhSwgAAANsAAAAPAAAAAAAAAAAAAAAAAJgCAABkcnMvZG93&#10;bnJldi54bWxQSwUGAAAAAAQABAD1AAAAhwMAAAAA&#10;" filled="f">
                  <v:textbox>
                    <w:txbxContent>
                      <w:p w:rsidR="007648FD" w:rsidRDefault="007648FD" w:rsidP="007648FD">
                        <w:pPr>
                          <w:pStyle w:val="NormalWeb"/>
                          <w:spacing w:before="86" w:beforeAutospacing="0" w:after="0" w:afterAutospacing="0"/>
                          <w:jc w:val="center"/>
                          <w:textAlignment w:val="baseline"/>
                        </w:pPr>
                        <w:r>
                          <w:rPr>
                            <w:rFonts w:ascii="Arial" w:hAnsi="Arial" w:cstheme="minorBidi"/>
                            <w:color w:val="000000" w:themeColor="text1"/>
                            <w:kern w:val="24"/>
                          </w:rPr>
                          <w:t>1,125-1,210</w:t>
                        </w:r>
                      </w:p>
                    </w:txbxContent>
                  </v:textbox>
                </v:rect>
                <v:rect id="Rectangle 55" o:spid="_x0000_s1089" style="position:absolute;top:1806;width:960;height:288;visibility:visible;mso-wrap-style:square;v-text-anchor:middle-center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pj9ycIA&#10;AADbAAAADwAAAGRycy9kb3ducmV2LnhtbESP3YrCMBSE7wXfIRzBG7HpLlrW2ijLgqzghVj3AQ7N&#10;6Q82J6WJWt9+IwheDjPzDZNtB9OKG/WusazgI4pBEBdWN1wp+Dvv5l8gnEfW2FomBQ9ysN2MRxmm&#10;2t75RLfcVyJA2KWooPa+S6V0RU0GXWQ74uCVtjfog+wrqXu8B7hp5WccJ9Jgw2Ghxo5+aiou+dUo&#10;MPlsdUjQl0fcYZX8Xnm/KFip6WT4XoPwNPh3+NXeawXLJTy/hB8gN/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emP3JwgAAANsAAAAPAAAAAAAAAAAAAAAAAJgCAABkcnMvZG93&#10;bnJldi54bWxQSwUGAAAAAAQABAD1AAAAhwMAAAAA&#10;" filled="f">
                  <v:textbox>
                    <w:txbxContent>
                      <w:p w:rsidR="007648FD" w:rsidRDefault="007648FD" w:rsidP="007648FD">
                        <w:pPr>
                          <w:pStyle w:val="NormalWeb"/>
                          <w:spacing w:before="86" w:beforeAutospacing="0" w:after="0" w:afterAutospacing="0"/>
                          <w:jc w:val="center"/>
                          <w:textAlignment w:val="baseline"/>
                        </w:pPr>
                        <w:r>
                          <w:rPr>
                            <w:rFonts w:ascii="Arial" w:hAnsi="Arial" w:cstheme="minorBidi"/>
                            <w:color w:val="000000" w:themeColor="text1"/>
                            <w:kern w:val="24"/>
                          </w:rPr>
                          <w:t>1,063-1,125</w:t>
                        </w:r>
                      </w:p>
                    </w:txbxContent>
                  </v:textbox>
                </v:rect>
                <v:rect id="Rectangle 56" o:spid="_x0000_s1090" style="position:absolute;top:1518;width:960;height:288;visibility:visible;mso-wrap-style:square;v-text-anchor:middle-center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kpjvsEA&#10;AADbAAAADwAAAGRycy9kb3ducmV2LnhtbESP0YrCMBRE3wX/IdwFX0TTFS1u17TIgij4IFY/4NJc&#10;27LNTWmi1r83guDjMDNnmFXWm0bcqHO1ZQXf0wgEcWF1zaWC82kzWYJwHlljY5kUPMhBlg4HK0y0&#10;vfORbrkvRYCwS1BB5X2bSOmKigy6qW2Jg3exnUEfZFdK3eE9wE0jZ1EUS4M1h4UKW/qrqPjPr0aB&#10;ycc/+xj95YAbLOPtlXfzgpUaffXrXxCeev8Jv9s7rWARw+tL+AEyfQ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5KY77BAAAA2wAAAA8AAAAAAAAAAAAAAAAAmAIAAGRycy9kb3du&#10;cmV2LnhtbFBLBQYAAAAABAAEAPUAAACGAwAAAAA=&#10;" filled="f">
                  <v:textbox>
                    <w:txbxContent>
                      <w:p w:rsidR="007648FD" w:rsidRDefault="007648FD" w:rsidP="007648FD">
                        <w:pPr>
                          <w:pStyle w:val="NormalWeb"/>
                          <w:spacing w:before="86" w:beforeAutospacing="0" w:after="0" w:afterAutospacing="0"/>
                          <w:jc w:val="center"/>
                          <w:textAlignment w:val="baseline"/>
                        </w:pPr>
                        <w:r>
                          <w:rPr>
                            <w:rFonts w:ascii="Arial" w:hAnsi="Arial" w:cstheme="minorBidi"/>
                            <w:color w:val="000000" w:themeColor="text1"/>
                            <w:kern w:val="24"/>
                          </w:rPr>
                          <w:t>1,019-1,063</w:t>
                        </w:r>
                      </w:p>
                    </w:txbxContent>
                  </v:textbox>
                </v:rect>
                <v:rect id="Rectangle 57" o:spid="_x0000_s1091" style="position:absolute;top:1230;width:960;height:288;visibility:visible;mso-wrap-style:square;v-text-anchor:middle-center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QbGJcMA&#10;AADbAAAADwAAAGRycy9kb3ducmV2LnhtbESP3WrCQBSE7wt9h+UUvClm09JGja6hFEShF2L0AQ7Z&#10;kx/Mng3Zjca3dwuCl8PMfMOsstG04kK9aywr+IhiEMSF1Q1XCk7HzXQOwnlkja1lUnAjB9n69WWF&#10;qbZXPtAl95UIEHYpKqi971IpXVGTQRfZjjh4pe0N+iD7SuoerwFuWvkZx4k02HBYqLGj35qKcz4Y&#10;BSZ/X/wl6Ms9brBKtgPvvgpWavI2/ixBeBr9M/xo77SC7xn8fwk/QK7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QbGJcMAAADbAAAADwAAAAAAAAAAAAAAAACYAgAAZHJzL2Rv&#10;d25yZXYueG1sUEsFBgAAAAAEAAQA9QAAAIgDAAAAAA==&#10;" filled="f">
                  <v:textbox>
                    <w:txbxContent>
                      <w:p w:rsidR="007648FD" w:rsidRDefault="007648FD" w:rsidP="007648FD">
                        <w:pPr>
                          <w:pStyle w:val="NormalWeb"/>
                          <w:spacing w:before="86" w:beforeAutospacing="0" w:after="0" w:afterAutospacing="0"/>
                          <w:jc w:val="center"/>
                          <w:textAlignment w:val="baseline"/>
                        </w:pPr>
                        <w:r>
                          <w:rPr>
                            <w:rFonts w:ascii="Arial" w:hAnsi="Arial" w:cstheme="minorBidi"/>
                            <w:color w:val="000000" w:themeColor="text1"/>
                            <w:kern w:val="24"/>
                          </w:rPr>
                          <w:t>1,006-1,019</w:t>
                        </w:r>
                      </w:p>
                    </w:txbxContent>
                  </v:textbox>
                </v:rect>
                <v:rect id="Rectangle 58" o:spid="_x0000_s1092" style="position:absolute;top:953;width:960;height:277;visibility:visible;mso-wrap-style:square;v-text-anchor:middle-center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" filled="f">
                  <v:textbox>
                    <w:txbxContent>
                      <w:p w:rsidR="007648FD" w:rsidRDefault="007648FD" w:rsidP="007648FD">
                        <w:pPr>
                          <w:pStyle w:val="NormalWeb"/>
                          <w:spacing w:before="86" w:beforeAutospacing="0" w:after="0" w:afterAutospacing="0"/>
                          <w:jc w:val="center"/>
                          <w:textAlignment w:val="baseline"/>
                        </w:pPr>
                        <w:r>
                          <w:rPr>
                            <w:rFonts w:ascii="Arial" w:hAnsi="Arial" w:cstheme="minorBidi"/>
                            <w:color w:val="000000" w:themeColor="text1"/>
                            <w:kern w:val="24"/>
                          </w:rPr>
                          <w:t>0,93-1,006</w:t>
                        </w:r>
                      </w:p>
                    </w:txbxContent>
                  </v:textbox>
                </v:rect>
                <v:rect id="Rectangle 59" o:spid="_x0000_s1093" style="position:absolute;top:550;width:960;height:403;visibility:visible;mso-wrap-style:square;v-text-anchor:middle-center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9X3zMIA&#10;AADbAAAADwAAAGRycy9kb3ducmV2LnhtbESP0YrCMBRE34X9h3AFX0RTRcu2NpVFEAUfZLv7AZfm&#10;2habm9JErX9vFhZ8HGbmDJNtB9OKO/WusaxgMY9AEJdWN1wp+P3Zzz5BOI+ssbVMCp7kYJt/jDJM&#10;tX3wN90LX4kAYZeigtr7LpXSlTUZdHPbEQfvYnuDPsi+krrHR4CbVi6jKJYGGw4LNXa0q6m8Fjej&#10;wBTT5BSjv5xxj1V8uPFxVbJSk/HwtQHhafDv8H/7qBWsE/j7En6AzF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f1ffMwgAAANsAAAAPAAAAAAAAAAAAAAAAAJgCAABkcnMvZG93&#10;bnJldi54bWxQSwUGAAAAAAQABAD1AAAAhwMAAAAA&#10;" filled="f">
                  <v:textbox>
                    <w:txbxContent>
                      <w:p w:rsidR="007648FD" w:rsidRDefault="007648FD" w:rsidP="007648FD">
                        <w:pPr>
                          <w:pStyle w:val="NormalWeb"/>
                          <w:spacing w:before="86" w:beforeAutospacing="0" w:after="0" w:afterAutospacing="0"/>
                          <w:jc w:val="center"/>
                          <w:textAlignment w:val="baseline"/>
                        </w:pPr>
                        <w:r>
                          <w:rPr>
                            <w:rFonts w:ascii="Arial" w:hAnsi="Arial" w:cstheme="minorBidi"/>
                            <w:color w:val="000000" w:themeColor="text1"/>
                            <w:kern w:val="24"/>
                          </w:rPr>
                          <w:t>0,93</w:t>
                        </w:r>
                      </w:p>
                    </w:txbxContent>
                  </v:textbox>
                </v:rect>
                <v:rect id="Rectangle 60" o:spid="_x0000_s1094" style="position:absolute;width:960;height:550;visibility:visible;mso-wrap-style:square;v-text-anchor:middle-center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" filled="f">
                  <v:textbox>
                    <w:txbxContent>
                      <w:p w:rsidR="007648FD" w:rsidRPr="009440CB" w:rsidRDefault="007648FD" w:rsidP="007648FD">
                        <w:pPr>
                          <w:pStyle w:val="NormalWeb"/>
                          <w:spacing w:before="77" w:beforeAutospacing="0" w:after="0" w:afterAutospacing="0"/>
                          <w:jc w:val="center"/>
                          <w:textAlignment w:val="baseline"/>
                          <w:rPr>
                            <w:sz w:val="22"/>
                            <w:szCs w:val="22"/>
                          </w:rPr>
                        </w:pPr>
                        <w:r w:rsidRPr="009440CB">
                          <w:rPr>
                            <w:rFonts w:ascii="Arial" w:hAnsi="Arial" w:cstheme="minorBidi"/>
                            <w:b/>
                            <w:bCs/>
                            <w:color w:val="00B0F0"/>
                            <w:kern w:val="24"/>
                            <w:sz w:val="22"/>
                            <w:szCs w:val="22"/>
                          </w:rPr>
                          <w:t>Densité</w:t>
                        </w:r>
                      </w:p>
                      <w:p w:rsidR="007648FD" w:rsidRPr="009440CB" w:rsidRDefault="007648FD" w:rsidP="007648FD">
                        <w:pPr>
                          <w:pStyle w:val="NormalWeb"/>
                          <w:spacing w:before="77" w:beforeAutospacing="0" w:after="0" w:afterAutospacing="0"/>
                          <w:jc w:val="center"/>
                          <w:textAlignment w:val="baseline"/>
                          <w:rPr>
                            <w:sz w:val="22"/>
                            <w:szCs w:val="22"/>
                          </w:rPr>
                        </w:pPr>
                        <w:r w:rsidRPr="009440CB">
                          <w:rPr>
                            <w:rFonts w:ascii="Arial" w:hAnsi="Arial" w:cstheme="minorBidi"/>
                            <w:b/>
                            <w:bCs/>
                            <w:color w:val="00B0F0"/>
                            <w:kern w:val="24"/>
                            <w:sz w:val="22"/>
                            <w:szCs w:val="22"/>
                          </w:rPr>
                          <w:t>(g/</w:t>
                        </w:r>
                        <w:proofErr w:type="spellStart"/>
                        <w:r w:rsidRPr="009440CB">
                          <w:rPr>
                            <w:rFonts w:ascii="Arial" w:hAnsi="Arial" w:cstheme="minorBidi"/>
                            <w:b/>
                            <w:bCs/>
                            <w:color w:val="00B0F0"/>
                            <w:kern w:val="24"/>
                            <w:sz w:val="22"/>
                            <w:szCs w:val="22"/>
                          </w:rPr>
                          <w:t>mL</w:t>
                        </w:r>
                        <w:proofErr w:type="spellEnd"/>
                        <w:r w:rsidRPr="009440CB">
                          <w:rPr>
                            <w:rFonts w:ascii="Arial" w:hAnsi="Arial" w:cstheme="minorBidi"/>
                            <w:b/>
                            <w:bCs/>
                            <w:color w:val="00B0F0"/>
                            <w:kern w:val="24"/>
                            <w:sz w:val="22"/>
                            <w:szCs w:val="22"/>
                          </w:rPr>
                          <w:t>)</w:t>
                        </w:r>
                      </w:p>
                    </w:txbxContent>
                  </v:textbox>
                </v:rect>
              </v:group>
            </w:pict>
          </mc:Fallback>
        </mc:AlternateContent>
      </w:r>
    </w:p>
    <w:p w:rsidR="00085DCF" w:rsidRDefault="00085DCF" w:rsidP="00EB66D6">
      <w:pPr>
        <w:jc w:val="center"/>
        <w:rPr>
          <w:rFonts w:ascii="Century Gothic" w:eastAsia="Arial Unicode MS" w:hAnsi="Century Gothic" w:cs="Times New Roman"/>
          <w:sz w:val="24"/>
          <w:szCs w:val="24"/>
          <w:u w:val="single"/>
          <w:lang w:eastAsia="fr-FR"/>
        </w:rPr>
      </w:pPr>
    </w:p>
    <w:p w:rsidR="00085DCF" w:rsidRPr="00085DCF" w:rsidRDefault="00085DCF" w:rsidP="00085DCF">
      <w:pPr>
        <w:rPr>
          <w:rFonts w:ascii="Century Gothic" w:hAnsi="Century Gothic"/>
        </w:rPr>
      </w:pPr>
    </w:p>
    <w:p w:rsidR="00EE165C" w:rsidRPr="00D714F1" w:rsidRDefault="00EE165C" w:rsidP="00D714F1">
      <w:pPr>
        <w:ind w:left="720"/>
        <w:rPr>
          <w:rFonts w:ascii="Century Gothic" w:hAnsi="Century Gothic"/>
        </w:rPr>
      </w:pPr>
    </w:p>
    <w:p w:rsidR="00D714F1" w:rsidRPr="00D714F1" w:rsidRDefault="00D714F1" w:rsidP="00D714F1">
      <w:pPr>
        <w:ind w:left="720"/>
        <w:rPr>
          <w:rFonts w:ascii="Century Gothic" w:hAnsi="Century Gothic"/>
        </w:rPr>
      </w:pPr>
    </w:p>
    <w:p w:rsidR="00D714F1" w:rsidRPr="00D714F1" w:rsidRDefault="00D714F1" w:rsidP="00D714F1">
      <w:pPr>
        <w:ind w:left="720"/>
        <w:rPr>
          <w:rFonts w:ascii="Century Gothic" w:hAnsi="Century Gothic"/>
        </w:rPr>
      </w:pPr>
    </w:p>
    <w:p w:rsidR="00CA4E40" w:rsidRDefault="00CA4E40" w:rsidP="00131A4A">
      <w:pPr>
        <w:rPr>
          <w:rFonts w:ascii="Century Gothic" w:hAnsi="Century Gothic"/>
          <w:color w:val="7030A0"/>
        </w:rPr>
      </w:pPr>
    </w:p>
    <w:p w:rsidR="00CA4E40" w:rsidRPr="00CA4E40" w:rsidRDefault="00CA4E40" w:rsidP="00CA4E40">
      <w:pPr>
        <w:rPr>
          <w:rFonts w:ascii="Century Gothic" w:hAnsi="Century Gothic"/>
        </w:rPr>
      </w:pPr>
    </w:p>
    <w:p w:rsidR="00CA4E40" w:rsidRPr="00CA4E40" w:rsidRDefault="00CA4E40" w:rsidP="00CA4E40">
      <w:pPr>
        <w:rPr>
          <w:rFonts w:ascii="Century Gothic" w:hAnsi="Century Gothic"/>
        </w:rPr>
      </w:pPr>
    </w:p>
    <w:p w:rsidR="00CA4E40" w:rsidRPr="00CA4E40" w:rsidRDefault="00CA4E40" w:rsidP="00CA4E40">
      <w:pPr>
        <w:rPr>
          <w:rFonts w:ascii="Century Gothic" w:hAnsi="Century Gothic"/>
        </w:rPr>
      </w:pPr>
    </w:p>
    <w:p w:rsidR="00CA4E40" w:rsidRPr="00CA4E40" w:rsidRDefault="00CA4E40" w:rsidP="00CA4E40">
      <w:pPr>
        <w:rPr>
          <w:rFonts w:ascii="Century Gothic" w:hAnsi="Century Gothic"/>
        </w:rPr>
      </w:pPr>
    </w:p>
    <w:p w:rsidR="00CA4E40" w:rsidRPr="00CA4E40" w:rsidRDefault="00CA4E40" w:rsidP="00CA4E40">
      <w:pPr>
        <w:rPr>
          <w:rFonts w:ascii="Century Gothic" w:hAnsi="Century Gothic"/>
        </w:rPr>
      </w:pPr>
    </w:p>
    <w:p w:rsidR="00CA4E40" w:rsidRDefault="00CA4E40" w:rsidP="00CA4E40">
      <w:pPr>
        <w:rPr>
          <w:rFonts w:ascii="Century Gothic" w:hAnsi="Century Gothic"/>
        </w:rPr>
      </w:pPr>
    </w:p>
    <w:p w:rsidR="009440CB" w:rsidRDefault="009440CB" w:rsidP="00CA4E40">
      <w:pPr>
        <w:rPr>
          <w:rFonts w:ascii="Century Gothic" w:hAnsi="Century Gothic"/>
        </w:rPr>
      </w:pPr>
    </w:p>
    <w:p w:rsidR="009440CB" w:rsidRDefault="00CD560B" w:rsidP="009440CB">
      <w:pPr>
        <w:jc w:val="center"/>
        <w:rPr>
          <w:rFonts w:ascii="Century Gothic" w:hAnsi="Century Gothic"/>
        </w:rPr>
      </w:pPr>
      <w:r>
        <w:rPr>
          <w:rFonts w:ascii="Century Gothic" w:hAnsi="Century Gothic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96.4pt;height:230.4pt">
            <v:imagedata r:id="rId7" o:title="Capture d’écran (635)"/>
          </v:shape>
        </w:pict>
      </w:r>
    </w:p>
    <w:p w:rsidR="00CA4E40" w:rsidRPr="00E61A4D" w:rsidRDefault="000F03E5" w:rsidP="00CA4E40">
      <w:pPr>
        <w:rPr>
          <w:rFonts w:ascii="Century Gothic" w:hAnsi="Century Gothic"/>
          <w:b/>
          <w:bCs/>
          <w:color w:val="7030A0"/>
          <w:sz w:val="24"/>
          <w:szCs w:val="24"/>
          <w:u w:val="single"/>
        </w:rPr>
      </w:pPr>
      <w:r w:rsidRPr="00E61A4D">
        <w:rPr>
          <w:rFonts w:ascii="Century Gothic" w:hAnsi="Century Gothic"/>
          <w:b/>
          <w:bCs/>
          <w:color w:val="7030A0"/>
          <w:sz w:val="24"/>
          <w:szCs w:val="24"/>
          <w:u w:val="single"/>
        </w:rPr>
        <w:lastRenderedPageBreak/>
        <w:t xml:space="preserve">Les </w:t>
      </w:r>
      <w:proofErr w:type="spellStart"/>
      <w:r w:rsidRPr="00E61A4D">
        <w:rPr>
          <w:rFonts w:ascii="Century Gothic" w:hAnsi="Century Gothic"/>
          <w:b/>
          <w:bCs/>
          <w:color w:val="7030A0"/>
          <w:sz w:val="24"/>
          <w:szCs w:val="24"/>
          <w:u w:val="single"/>
        </w:rPr>
        <w:t>Apolipoprotéines</w:t>
      </w:r>
      <w:proofErr w:type="spellEnd"/>
    </w:p>
    <w:p w:rsidR="000F03E5" w:rsidRPr="000F03E5" w:rsidRDefault="000F03E5" w:rsidP="00E802AD">
      <w:pPr>
        <w:spacing w:after="0"/>
        <w:rPr>
          <w:rFonts w:ascii="Century Gothic" w:hAnsi="Century Gothic"/>
        </w:rPr>
      </w:pPr>
      <w:r w:rsidRPr="000F03E5">
        <w:rPr>
          <w:rFonts w:ascii="Century Gothic" w:hAnsi="Century Gothic"/>
        </w:rPr>
        <w:t>L’</w:t>
      </w:r>
      <w:proofErr w:type="spellStart"/>
      <w:r w:rsidRPr="000F03E5">
        <w:rPr>
          <w:rFonts w:ascii="Century Gothic" w:hAnsi="Century Gothic"/>
        </w:rPr>
        <w:t>apolipoprotéine</w:t>
      </w:r>
      <w:proofErr w:type="spellEnd"/>
      <w:r w:rsidRPr="000F03E5">
        <w:rPr>
          <w:rFonts w:ascii="Century Gothic" w:hAnsi="Century Gothic"/>
        </w:rPr>
        <w:t xml:space="preserve"> constitue la partie intelligente de la lipoprotéine:</w:t>
      </w:r>
    </w:p>
    <w:p w:rsidR="000F03E5" w:rsidRPr="000F03E5" w:rsidRDefault="000F03E5" w:rsidP="00E802AD">
      <w:pPr>
        <w:spacing w:after="0"/>
        <w:rPr>
          <w:rFonts w:ascii="Century Gothic" w:hAnsi="Century Gothic"/>
        </w:rPr>
      </w:pPr>
      <w:r w:rsidRPr="000F03E5">
        <w:rPr>
          <w:rFonts w:ascii="Century Gothic" w:hAnsi="Century Gothic"/>
        </w:rPr>
        <w:tab/>
        <w:t>- Rôle structural et de transport</w:t>
      </w:r>
    </w:p>
    <w:p w:rsidR="000F03E5" w:rsidRPr="000F03E5" w:rsidRDefault="000F03E5" w:rsidP="00E802AD">
      <w:pPr>
        <w:spacing w:after="0"/>
        <w:rPr>
          <w:rFonts w:ascii="Century Gothic" w:hAnsi="Century Gothic"/>
        </w:rPr>
      </w:pPr>
      <w:r w:rsidRPr="000F03E5">
        <w:rPr>
          <w:rFonts w:ascii="Century Gothic" w:hAnsi="Century Gothic"/>
        </w:rPr>
        <w:tab/>
        <w:t>- Liaison à des récepteurs cellulaires spécifiques</w:t>
      </w:r>
    </w:p>
    <w:p w:rsidR="000F03E5" w:rsidRDefault="000F03E5" w:rsidP="00E802AD">
      <w:pPr>
        <w:spacing w:after="0"/>
        <w:rPr>
          <w:rFonts w:ascii="Century Gothic" w:hAnsi="Century Gothic"/>
        </w:rPr>
      </w:pPr>
      <w:r w:rsidRPr="000F03E5">
        <w:rPr>
          <w:rFonts w:ascii="Century Gothic" w:hAnsi="Century Gothic"/>
        </w:rPr>
        <w:tab/>
        <w:t>- Rôle de modulateur  enzymatique</w:t>
      </w:r>
    </w:p>
    <w:p w:rsidR="008F0934" w:rsidRPr="000F03E5" w:rsidRDefault="008F0934" w:rsidP="00E802AD">
      <w:pPr>
        <w:spacing w:after="0"/>
        <w:rPr>
          <w:rFonts w:ascii="Century Gothic" w:hAnsi="Century Gothic"/>
        </w:rPr>
      </w:pPr>
    </w:p>
    <w:tbl>
      <w:tblPr>
        <w:tblStyle w:val="Grilledutableau"/>
        <w:tblW w:w="0" w:type="auto"/>
        <w:tblLayout w:type="fixed"/>
        <w:tblLook w:val="04A0" w:firstRow="1" w:lastRow="0" w:firstColumn="1" w:lastColumn="0" w:noHBand="0" w:noVBand="1"/>
      </w:tblPr>
      <w:tblGrid>
        <w:gridCol w:w="2263"/>
        <w:gridCol w:w="1701"/>
        <w:gridCol w:w="2835"/>
        <w:gridCol w:w="4815"/>
      </w:tblGrid>
      <w:tr w:rsidR="000F03E5" w:rsidTr="008F0934">
        <w:tc>
          <w:tcPr>
            <w:tcW w:w="2263" w:type="dxa"/>
          </w:tcPr>
          <w:p w:rsidR="000F03E5" w:rsidRPr="000F03E5" w:rsidRDefault="000F03E5" w:rsidP="000F03E5">
            <w:pPr>
              <w:jc w:val="center"/>
              <w:rPr>
                <w:rFonts w:ascii="Century Gothic" w:hAnsi="Century Gothic"/>
                <w:b/>
                <w:bCs/>
                <w:color w:val="0070C0"/>
              </w:rPr>
            </w:pPr>
            <w:r w:rsidRPr="000F03E5">
              <w:rPr>
                <w:rFonts w:ascii="Century Gothic" w:hAnsi="Century Gothic"/>
                <w:b/>
                <w:bCs/>
                <w:color w:val="0070C0"/>
              </w:rPr>
              <w:t>Nom</w:t>
            </w:r>
          </w:p>
        </w:tc>
        <w:tc>
          <w:tcPr>
            <w:tcW w:w="1701" w:type="dxa"/>
          </w:tcPr>
          <w:p w:rsidR="000F03E5" w:rsidRPr="000F03E5" w:rsidRDefault="000F03E5" w:rsidP="000F03E5">
            <w:pPr>
              <w:jc w:val="center"/>
              <w:rPr>
                <w:rFonts w:ascii="Century Gothic" w:hAnsi="Century Gothic"/>
                <w:b/>
                <w:bCs/>
                <w:color w:val="0070C0"/>
              </w:rPr>
            </w:pPr>
            <w:r w:rsidRPr="000F03E5">
              <w:rPr>
                <w:rFonts w:ascii="Century Gothic" w:hAnsi="Century Gothic"/>
                <w:b/>
                <w:bCs/>
                <w:color w:val="0070C0"/>
              </w:rPr>
              <w:t>Tissu</w:t>
            </w:r>
          </w:p>
        </w:tc>
        <w:tc>
          <w:tcPr>
            <w:tcW w:w="2835" w:type="dxa"/>
          </w:tcPr>
          <w:p w:rsidR="000F03E5" w:rsidRPr="000F03E5" w:rsidRDefault="000F03E5" w:rsidP="000F03E5">
            <w:pPr>
              <w:jc w:val="center"/>
              <w:rPr>
                <w:rFonts w:ascii="Century Gothic" w:hAnsi="Century Gothic"/>
                <w:b/>
                <w:bCs/>
                <w:color w:val="0070C0"/>
              </w:rPr>
            </w:pPr>
            <w:r w:rsidRPr="000F03E5">
              <w:rPr>
                <w:rFonts w:ascii="Century Gothic" w:hAnsi="Century Gothic"/>
                <w:b/>
                <w:bCs/>
                <w:color w:val="0070C0"/>
              </w:rPr>
              <w:t>Distribution</w:t>
            </w:r>
          </w:p>
        </w:tc>
        <w:tc>
          <w:tcPr>
            <w:tcW w:w="4815" w:type="dxa"/>
          </w:tcPr>
          <w:p w:rsidR="000F03E5" w:rsidRPr="000F03E5" w:rsidRDefault="000F03E5" w:rsidP="000F03E5">
            <w:pPr>
              <w:jc w:val="center"/>
              <w:rPr>
                <w:rFonts w:ascii="Century Gothic" w:hAnsi="Century Gothic"/>
                <w:b/>
                <w:bCs/>
                <w:color w:val="0070C0"/>
              </w:rPr>
            </w:pPr>
            <w:r w:rsidRPr="000F03E5">
              <w:rPr>
                <w:rFonts w:ascii="Century Gothic" w:hAnsi="Century Gothic"/>
                <w:b/>
                <w:bCs/>
                <w:color w:val="0070C0"/>
              </w:rPr>
              <w:t>Fonction</w:t>
            </w:r>
          </w:p>
        </w:tc>
      </w:tr>
      <w:tr w:rsidR="000F03E5" w:rsidTr="008F0934">
        <w:tc>
          <w:tcPr>
            <w:tcW w:w="2263" w:type="dxa"/>
          </w:tcPr>
          <w:p w:rsidR="000F03E5" w:rsidRDefault="000F03E5" w:rsidP="000F03E5">
            <w:pPr>
              <w:jc w:val="center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Apo AI</w:t>
            </w:r>
          </w:p>
        </w:tc>
        <w:tc>
          <w:tcPr>
            <w:tcW w:w="1701" w:type="dxa"/>
          </w:tcPr>
          <w:p w:rsidR="000F03E5" w:rsidRDefault="000F03E5" w:rsidP="00CA4E40">
            <w:pPr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Foie, Intestin</w:t>
            </w:r>
          </w:p>
        </w:tc>
        <w:tc>
          <w:tcPr>
            <w:tcW w:w="2835" w:type="dxa"/>
          </w:tcPr>
          <w:p w:rsidR="000F03E5" w:rsidRDefault="000F03E5" w:rsidP="00CA4E40">
            <w:pPr>
              <w:rPr>
                <w:rFonts w:ascii="Century Gothic" w:hAnsi="Century Gothic"/>
              </w:rPr>
            </w:pPr>
            <w:proofErr w:type="gramStart"/>
            <w:r>
              <w:rPr>
                <w:rFonts w:ascii="Century Gothic" w:hAnsi="Century Gothic"/>
              </w:rPr>
              <w:t>Chylomicrons ,</w:t>
            </w:r>
            <w:proofErr w:type="gramEnd"/>
            <w:r>
              <w:rPr>
                <w:rFonts w:ascii="Century Gothic" w:hAnsi="Century Gothic"/>
              </w:rPr>
              <w:t xml:space="preserve"> HDL</w:t>
            </w:r>
          </w:p>
        </w:tc>
        <w:tc>
          <w:tcPr>
            <w:tcW w:w="4815" w:type="dxa"/>
          </w:tcPr>
          <w:p w:rsidR="000F03E5" w:rsidRPr="000F03E5" w:rsidRDefault="000F03E5" w:rsidP="000F03E5">
            <w:pPr>
              <w:rPr>
                <w:rFonts w:ascii="Century Gothic" w:hAnsi="Century Gothic"/>
              </w:rPr>
            </w:pPr>
            <w:r w:rsidRPr="000F03E5">
              <w:rPr>
                <w:rFonts w:ascii="Century Gothic" w:hAnsi="Century Gothic"/>
              </w:rPr>
              <w:t>Structurelle ; activateur physiologique de la LCAT ; efflux de cholestérol</w:t>
            </w:r>
          </w:p>
          <w:p w:rsidR="000F03E5" w:rsidRDefault="000F03E5" w:rsidP="00CA4E40">
            <w:pPr>
              <w:rPr>
                <w:rFonts w:ascii="Century Gothic" w:hAnsi="Century Gothic"/>
              </w:rPr>
            </w:pPr>
          </w:p>
        </w:tc>
      </w:tr>
      <w:tr w:rsidR="000F03E5" w:rsidTr="008F0934">
        <w:tc>
          <w:tcPr>
            <w:tcW w:w="2263" w:type="dxa"/>
          </w:tcPr>
          <w:p w:rsidR="000F03E5" w:rsidRDefault="000F03E5" w:rsidP="000F03E5">
            <w:pPr>
              <w:jc w:val="center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Apo B100</w:t>
            </w:r>
          </w:p>
        </w:tc>
        <w:tc>
          <w:tcPr>
            <w:tcW w:w="1701" w:type="dxa"/>
          </w:tcPr>
          <w:p w:rsidR="000F03E5" w:rsidRDefault="000F03E5" w:rsidP="00CA4E40">
            <w:pPr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Foie</w:t>
            </w:r>
          </w:p>
        </w:tc>
        <w:tc>
          <w:tcPr>
            <w:tcW w:w="2835" w:type="dxa"/>
          </w:tcPr>
          <w:p w:rsidR="000F03E5" w:rsidRDefault="000F03E5" w:rsidP="000F03E5">
            <w:pPr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VLDL</w:t>
            </w:r>
            <w:proofErr w:type="gramStart"/>
            <w:r>
              <w:rPr>
                <w:rFonts w:ascii="Century Gothic" w:hAnsi="Century Gothic"/>
              </w:rPr>
              <w:t>,IDL,LDL</w:t>
            </w:r>
            <w:proofErr w:type="gramEnd"/>
          </w:p>
        </w:tc>
        <w:tc>
          <w:tcPr>
            <w:tcW w:w="4815" w:type="dxa"/>
          </w:tcPr>
          <w:p w:rsidR="000F03E5" w:rsidRPr="000F03E5" w:rsidRDefault="000F03E5" w:rsidP="000F03E5">
            <w:pPr>
              <w:rPr>
                <w:rFonts w:ascii="Century Gothic" w:hAnsi="Century Gothic"/>
              </w:rPr>
            </w:pPr>
            <w:r w:rsidRPr="000F03E5">
              <w:rPr>
                <w:rFonts w:ascii="Century Gothic" w:hAnsi="Century Gothic"/>
              </w:rPr>
              <w:t>Structurelle : synthèse et sécrétion des VLDL ; ligand du récepteur LDLR</w:t>
            </w:r>
          </w:p>
          <w:p w:rsidR="000F03E5" w:rsidRDefault="000F03E5" w:rsidP="00CA4E40">
            <w:pPr>
              <w:rPr>
                <w:rFonts w:ascii="Century Gothic" w:hAnsi="Century Gothic"/>
              </w:rPr>
            </w:pPr>
          </w:p>
        </w:tc>
      </w:tr>
      <w:tr w:rsidR="000F03E5" w:rsidTr="008F0934">
        <w:tc>
          <w:tcPr>
            <w:tcW w:w="2263" w:type="dxa"/>
          </w:tcPr>
          <w:p w:rsidR="000F03E5" w:rsidRDefault="000F03E5" w:rsidP="000F03E5">
            <w:pPr>
              <w:jc w:val="center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Apo B48</w:t>
            </w:r>
          </w:p>
        </w:tc>
        <w:tc>
          <w:tcPr>
            <w:tcW w:w="1701" w:type="dxa"/>
          </w:tcPr>
          <w:p w:rsidR="000F03E5" w:rsidRDefault="000F03E5" w:rsidP="00CA4E40">
            <w:pPr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Intestin</w:t>
            </w:r>
          </w:p>
        </w:tc>
        <w:tc>
          <w:tcPr>
            <w:tcW w:w="2835" w:type="dxa"/>
          </w:tcPr>
          <w:p w:rsidR="000F03E5" w:rsidRDefault="000F03E5" w:rsidP="00CA4E40">
            <w:pPr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Chylomicrons</w:t>
            </w:r>
          </w:p>
        </w:tc>
        <w:tc>
          <w:tcPr>
            <w:tcW w:w="4815" w:type="dxa"/>
          </w:tcPr>
          <w:p w:rsidR="000F03E5" w:rsidRPr="000F03E5" w:rsidRDefault="000F03E5" w:rsidP="000F03E5">
            <w:pPr>
              <w:rPr>
                <w:rFonts w:ascii="Century Gothic" w:hAnsi="Century Gothic"/>
              </w:rPr>
            </w:pPr>
            <w:r w:rsidRPr="000F03E5">
              <w:rPr>
                <w:rFonts w:ascii="Century Gothic" w:hAnsi="Century Gothic"/>
              </w:rPr>
              <w:t>Structurelle ; synthèse et sécrétion des chylomicrons ; ligand du récepteur B48R</w:t>
            </w:r>
          </w:p>
          <w:p w:rsidR="000F03E5" w:rsidRDefault="000F03E5" w:rsidP="00CA4E40">
            <w:pPr>
              <w:rPr>
                <w:rFonts w:ascii="Century Gothic" w:hAnsi="Century Gothic"/>
              </w:rPr>
            </w:pPr>
          </w:p>
        </w:tc>
      </w:tr>
      <w:tr w:rsidR="000F03E5" w:rsidTr="008F0934">
        <w:tc>
          <w:tcPr>
            <w:tcW w:w="2263" w:type="dxa"/>
          </w:tcPr>
          <w:p w:rsidR="000F03E5" w:rsidRDefault="000F03E5" w:rsidP="000F03E5">
            <w:pPr>
              <w:jc w:val="center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Apo CI</w:t>
            </w:r>
          </w:p>
        </w:tc>
        <w:tc>
          <w:tcPr>
            <w:tcW w:w="1701" w:type="dxa"/>
          </w:tcPr>
          <w:p w:rsidR="000F03E5" w:rsidRPr="000F03E5" w:rsidRDefault="000F03E5" w:rsidP="000F03E5">
            <w:pPr>
              <w:rPr>
                <w:rFonts w:ascii="Century Gothic" w:hAnsi="Century Gothic"/>
              </w:rPr>
            </w:pPr>
            <w:r w:rsidRPr="000F03E5">
              <w:rPr>
                <w:rFonts w:ascii="Century Gothic" w:hAnsi="Century Gothic"/>
              </w:rPr>
              <w:t>foie (intestin)</w:t>
            </w:r>
          </w:p>
          <w:p w:rsidR="000F03E5" w:rsidRDefault="000F03E5" w:rsidP="00CA4E40">
            <w:pPr>
              <w:rPr>
                <w:rFonts w:ascii="Century Gothic" w:hAnsi="Century Gothic"/>
              </w:rPr>
            </w:pPr>
          </w:p>
        </w:tc>
        <w:tc>
          <w:tcPr>
            <w:tcW w:w="2835" w:type="dxa"/>
          </w:tcPr>
          <w:p w:rsidR="000F03E5" w:rsidRDefault="000F03E5" w:rsidP="00CA4E40">
            <w:pPr>
              <w:rPr>
                <w:rFonts w:ascii="Century Gothic" w:hAnsi="Century Gothic"/>
              </w:rPr>
            </w:pPr>
            <w:proofErr w:type="spellStart"/>
            <w:r>
              <w:rPr>
                <w:rFonts w:ascii="Century Gothic" w:hAnsi="Century Gothic"/>
              </w:rPr>
              <w:t>Chylomicrons</w:t>
            </w:r>
            <w:proofErr w:type="gramStart"/>
            <w:r>
              <w:rPr>
                <w:rFonts w:ascii="Century Gothic" w:hAnsi="Century Gothic"/>
              </w:rPr>
              <w:t>,VLDL,HDL</w:t>
            </w:r>
            <w:proofErr w:type="spellEnd"/>
            <w:proofErr w:type="gramEnd"/>
          </w:p>
        </w:tc>
        <w:tc>
          <w:tcPr>
            <w:tcW w:w="4815" w:type="dxa"/>
          </w:tcPr>
          <w:p w:rsidR="000F03E5" w:rsidRPr="000F03E5" w:rsidRDefault="000F03E5" w:rsidP="000F03E5">
            <w:pPr>
              <w:rPr>
                <w:rFonts w:ascii="Century Gothic" w:hAnsi="Century Gothic"/>
              </w:rPr>
            </w:pPr>
            <w:r w:rsidRPr="000F03E5">
              <w:rPr>
                <w:rFonts w:ascii="Century Gothic" w:hAnsi="Century Gothic"/>
              </w:rPr>
              <w:t>Inhibiteur physiologique de la CETP ; activateur de la LCAT ; inhibiteur de la liaison aux LDLR, LRP et VLDLR</w:t>
            </w:r>
          </w:p>
          <w:p w:rsidR="000F03E5" w:rsidRDefault="000F03E5" w:rsidP="00CA4E40">
            <w:pPr>
              <w:rPr>
                <w:rFonts w:ascii="Century Gothic" w:hAnsi="Century Gothic"/>
              </w:rPr>
            </w:pPr>
          </w:p>
        </w:tc>
      </w:tr>
      <w:tr w:rsidR="000F03E5" w:rsidTr="008F0934">
        <w:tc>
          <w:tcPr>
            <w:tcW w:w="2263" w:type="dxa"/>
          </w:tcPr>
          <w:p w:rsidR="000F03E5" w:rsidRDefault="000F03E5" w:rsidP="000F03E5">
            <w:pPr>
              <w:jc w:val="center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Apo CIII</w:t>
            </w:r>
          </w:p>
        </w:tc>
        <w:tc>
          <w:tcPr>
            <w:tcW w:w="1701" w:type="dxa"/>
          </w:tcPr>
          <w:p w:rsidR="000F03E5" w:rsidRPr="000F03E5" w:rsidRDefault="000F03E5" w:rsidP="000F03E5">
            <w:pPr>
              <w:rPr>
                <w:rFonts w:ascii="Century Gothic" w:hAnsi="Century Gothic"/>
              </w:rPr>
            </w:pPr>
            <w:r w:rsidRPr="000F03E5">
              <w:rPr>
                <w:rFonts w:ascii="Century Gothic" w:hAnsi="Century Gothic"/>
              </w:rPr>
              <w:t>foie (intestin)</w:t>
            </w:r>
          </w:p>
          <w:p w:rsidR="000F03E5" w:rsidRDefault="000F03E5" w:rsidP="00CA4E40">
            <w:pPr>
              <w:rPr>
                <w:rFonts w:ascii="Century Gothic" w:hAnsi="Century Gothic"/>
              </w:rPr>
            </w:pPr>
          </w:p>
        </w:tc>
        <w:tc>
          <w:tcPr>
            <w:tcW w:w="2835" w:type="dxa"/>
          </w:tcPr>
          <w:p w:rsidR="000F03E5" w:rsidRDefault="000F03E5" w:rsidP="00CA4E40">
            <w:pPr>
              <w:rPr>
                <w:rFonts w:ascii="Century Gothic" w:hAnsi="Century Gothic"/>
              </w:rPr>
            </w:pPr>
            <w:proofErr w:type="spellStart"/>
            <w:r>
              <w:rPr>
                <w:rFonts w:ascii="Century Gothic" w:hAnsi="Century Gothic"/>
              </w:rPr>
              <w:t>Chylomicrons</w:t>
            </w:r>
            <w:proofErr w:type="gramStart"/>
            <w:r>
              <w:rPr>
                <w:rFonts w:ascii="Century Gothic" w:hAnsi="Century Gothic"/>
              </w:rPr>
              <w:t>,VLDL,HDL</w:t>
            </w:r>
            <w:proofErr w:type="spellEnd"/>
            <w:proofErr w:type="gramEnd"/>
          </w:p>
        </w:tc>
        <w:tc>
          <w:tcPr>
            <w:tcW w:w="4815" w:type="dxa"/>
          </w:tcPr>
          <w:p w:rsidR="000F03E5" w:rsidRPr="000F03E5" w:rsidRDefault="000F03E5" w:rsidP="000F03E5">
            <w:pPr>
              <w:rPr>
                <w:rFonts w:ascii="Century Gothic" w:hAnsi="Century Gothic"/>
              </w:rPr>
            </w:pPr>
            <w:r w:rsidRPr="000F03E5">
              <w:rPr>
                <w:rFonts w:ascii="Century Gothic" w:hAnsi="Century Gothic"/>
              </w:rPr>
              <w:t>Activateur physiologique de la LPL</w:t>
            </w:r>
          </w:p>
          <w:p w:rsidR="000F03E5" w:rsidRDefault="000F03E5" w:rsidP="00CA4E40">
            <w:pPr>
              <w:rPr>
                <w:rFonts w:ascii="Century Gothic" w:hAnsi="Century Gothic"/>
              </w:rPr>
            </w:pPr>
          </w:p>
        </w:tc>
      </w:tr>
      <w:tr w:rsidR="000F03E5" w:rsidTr="008F0934">
        <w:trPr>
          <w:trHeight w:val="390"/>
        </w:trPr>
        <w:tc>
          <w:tcPr>
            <w:tcW w:w="2263" w:type="dxa"/>
          </w:tcPr>
          <w:p w:rsidR="000F03E5" w:rsidRDefault="000F03E5" w:rsidP="000F03E5">
            <w:pPr>
              <w:jc w:val="center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Apo E</w:t>
            </w:r>
          </w:p>
        </w:tc>
        <w:tc>
          <w:tcPr>
            <w:tcW w:w="1701" w:type="dxa"/>
          </w:tcPr>
          <w:p w:rsidR="000F03E5" w:rsidRPr="000F03E5" w:rsidRDefault="000F03E5" w:rsidP="000F03E5">
            <w:pPr>
              <w:rPr>
                <w:rFonts w:ascii="Century Gothic" w:hAnsi="Century Gothic"/>
              </w:rPr>
            </w:pPr>
            <w:r w:rsidRPr="000F03E5">
              <w:rPr>
                <w:rFonts w:ascii="Century Gothic" w:hAnsi="Century Gothic"/>
              </w:rPr>
              <w:t>foie, macrophage, cerveau</w:t>
            </w:r>
          </w:p>
          <w:p w:rsidR="000F03E5" w:rsidRDefault="000F03E5" w:rsidP="00CA4E40">
            <w:pPr>
              <w:rPr>
                <w:rFonts w:ascii="Century Gothic" w:hAnsi="Century Gothic"/>
              </w:rPr>
            </w:pPr>
          </w:p>
        </w:tc>
        <w:tc>
          <w:tcPr>
            <w:tcW w:w="2835" w:type="dxa"/>
          </w:tcPr>
          <w:p w:rsidR="000F03E5" w:rsidRPr="000F03E5" w:rsidRDefault="000F03E5" w:rsidP="000F03E5">
            <w:pPr>
              <w:rPr>
                <w:rFonts w:ascii="Century Gothic" w:hAnsi="Century Gothic"/>
              </w:rPr>
            </w:pPr>
            <w:r w:rsidRPr="000F03E5">
              <w:rPr>
                <w:rFonts w:ascii="Century Gothic" w:hAnsi="Century Gothic"/>
              </w:rPr>
              <w:t>Chylomicrons, VLDL, IDL, HDL</w:t>
            </w:r>
          </w:p>
          <w:p w:rsidR="000F03E5" w:rsidRDefault="000F03E5" w:rsidP="00CA4E40">
            <w:pPr>
              <w:rPr>
                <w:rFonts w:ascii="Century Gothic" w:hAnsi="Century Gothic"/>
              </w:rPr>
            </w:pPr>
          </w:p>
        </w:tc>
        <w:tc>
          <w:tcPr>
            <w:tcW w:w="4815" w:type="dxa"/>
          </w:tcPr>
          <w:p w:rsidR="000F03E5" w:rsidRPr="000F03E5" w:rsidRDefault="000F03E5" w:rsidP="000F03E5">
            <w:pPr>
              <w:rPr>
                <w:rFonts w:ascii="Century Gothic" w:hAnsi="Century Gothic"/>
              </w:rPr>
            </w:pPr>
            <w:r w:rsidRPr="000F03E5">
              <w:rPr>
                <w:rFonts w:ascii="Century Gothic" w:hAnsi="Century Gothic"/>
              </w:rPr>
              <w:t>Ligand des récepteurs LDLR et LRP</w:t>
            </w:r>
          </w:p>
          <w:p w:rsidR="000F03E5" w:rsidRDefault="000F03E5" w:rsidP="00CA4E40">
            <w:pPr>
              <w:rPr>
                <w:rFonts w:ascii="Century Gothic" w:hAnsi="Century Gothic"/>
              </w:rPr>
            </w:pPr>
          </w:p>
        </w:tc>
      </w:tr>
    </w:tbl>
    <w:p w:rsidR="00906512" w:rsidRDefault="00906512" w:rsidP="00E61A4D">
      <w:pPr>
        <w:rPr>
          <w:rFonts w:ascii="Century Gothic" w:hAnsi="Century Gothic"/>
          <w:b/>
          <w:bCs/>
        </w:rPr>
      </w:pPr>
    </w:p>
    <w:p w:rsidR="00130645" w:rsidRDefault="00130645" w:rsidP="003C1046">
      <w:pPr>
        <w:rPr>
          <w:rFonts w:ascii="Century Gothic" w:hAnsi="Century Gothic"/>
          <w:b/>
          <w:bCs/>
          <w:color w:val="00B050"/>
        </w:rPr>
      </w:pPr>
    </w:p>
    <w:p w:rsidR="00130645" w:rsidRDefault="00130645" w:rsidP="003C1046">
      <w:pPr>
        <w:rPr>
          <w:rFonts w:ascii="Century Gothic" w:hAnsi="Century Gothic"/>
          <w:b/>
          <w:bCs/>
          <w:color w:val="00B050"/>
        </w:rPr>
      </w:pPr>
    </w:p>
    <w:p w:rsidR="003C1046" w:rsidRDefault="00B13BAF" w:rsidP="003C1046">
      <w:pPr>
        <w:rPr>
          <w:rFonts w:ascii="Century Gothic" w:hAnsi="Century Gothic"/>
          <w:b/>
          <w:bCs/>
          <w:color w:val="00B050"/>
        </w:rPr>
      </w:pPr>
      <w:r w:rsidRPr="00B13BAF">
        <w:rPr>
          <w:rFonts w:ascii="Century Gothic" w:hAnsi="Century Gothic"/>
          <w:b/>
          <w:bCs/>
          <w:color w:val="00B050"/>
        </w:rPr>
        <w:t>4-Principales enzymes et protéines de transfert impliquées dans le métabolisme i</w:t>
      </w:r>
      <w:r w:rsidR="003C1046">
        <w:rPr>
          <w:rFonts w:ascii="Century Gothic" w:hAnsi="Century Gothic"/>
          <w:b/>
          <w:bCs/>
          <w:color w:val="00B050"/>
        </w:rPr>
        <w:t>ntravasculaire des lipoprotéines :</w:t>
      </w:r>
    </w:p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3871"/>
        <w:gridCol w:w="3871"/>
        <w:gridCol w:w="3872"/>
      </w:tblGrid>
      <w:tr w:rsidR="00CD560B" w:rsidTr="00CD560B">
        <w:tc>
          <w:tcPr>
            <w:tcW w:w="3871" w:type="dxa"/>
          </w:tcPr>
          <w:p w:rsidR="00CD560B" w:rsidRPr="00CD560B" w:rsidRDefault="00CD560B" w:rsidP="00CD560B">
            <w:pPr>
              <w:jc w:val="center"/>
              <w:rPr>
                <w:rFonts w:ascii="Century Gothic" w:hAnsi="Century Gothic"/>
                <w:b/>
                <w:bCs/>
              </w:rPr>
            </w:pPr>
            <w:r w:rsidRPr="00CD560B">
              <w:rPr>
                <w:rFonts w:ascii="Century Gothic" w:hAnsi="Century Gothic"/>
                <w:b/>
                <w:bCs/>
              </w:rPr>
              <w:t>Protéine</w:t>
            </w:r>
          </w:p>
        </w:tc>
        <w:tc>
          <w:tcPr>
            <w:tcW w:w="3871" w:type="dxa"/>
          </w:tcPr>
          <w:p w:rsidR="00CD560B" w:rsidRPr="00CD560B" w:rsidRDefault="00CD560B" w:rsidP="00CD560B">
            <w:pPr>
              <w:jc w:val="center"/>
              <w:rPr>
                <w:rFonts w:ascii="Century Gothic" w:hAnsi="Century Gothic"/>
                <w:b/>
                <w:bCs/>
              </w:rPr>
            </w:pPr>
            <w:r w:rsidRPr="00CD560B">
              <w:rPr>
                <w:rFonts w:ascii="Century Gothic" w:hAnsi="Century Gothic"/>
                <w:b/>
                <w:bCs/>
              </w:rPr>
              <w:t>Principale localisation</w:t>
            </w:r>
          </w:p>
        </w:tc>
        <w:tc>
          <w:tcPr>
            <w:tcW w:w="3872" w:type="dxa"/>
          </w:tcPr>
          <w:p w:rsidR="00CD560B" w:rsidRPr="00CD560B" w:rsidRDefault="00CD560B" w:rsidP="00CD560B">
            <w:pPr>
              <w:jc w:val="center"/>
              <w:rPr>
                <w:rFonts w:ascii="Century Gothic" w:hAnsi="Century Gothic"/>
                <w:b/>
                <w:bCs/>
              </w:rPr>
            </w:pPr>
            <w:r w:rsidRPr="00CD560B">
              <w:rPr>
                <w:rFonts w:ascii="Century Gothic" w:hAnsi="Century Gothic"/>
                <w:b/>
                <w:bCs/>
              </w:rPr>
              <w:t>Fonction</w:t>
            </w:r>
          </w:p>
        </w:tc>
      </w:tr>
      <w:tr w:rsidR="00CD560B" w:rsidTr="00CD560B">
        <w:trPr>
          <w:trHeight w:val="649"/>
        </w:trPr>
        <w:tc>
          <w:tcPr>
            <w:tcW w:w="3871" w:type="dxa"/>
          </w:tcPr>
          <w:p w:rsidR="00CD560B" w:rsidRPr="00CD560B" w:rsidRDefault="00CD560B" w:rsidP="00CD560B">
            <w:pPr>
              <w:jc w:val="center"/>
              <w:rPr>
                <w:rFonts w:ascii="Century Gothic" w:hAnsi="Century Gothic"/>
                <w:color w:val="00B050"/>
              </w:rPr>
            </w:pPr>
            <w:r w:rsidRPr="00CD560B">
              <w:rPr>
                <w:rFonts w:ascii="Century Gothic" w:hAnsi="Century Gothic"/>
              </w:rPr>
              <w:t>LPL</w:t>
            </w:r>
          </w:p>
        </w:tc>
        <w:tc>
          <w:tcPr>
            <w:tcW w:w="3871" w:type="dxa"/>
          </w:tcPr>
          <w:p w:rsidR="00CD560B" w:rsidRPr="00CD560B" w:rsidRDefault="00CD560B" w:rsidP="00CD560B">
            <w:pPr>
              <w:jc w:val="center"/>
              <w:rPr>
                <w:rFonts w:ascii="Century Gothic" w:hAnsi="Century Gothic"/>
              </w:rPr>
            </w:pPr>
            <w:r w:rsidRPr="00CD560B">
              <w:rPr>
                <w:rFonts w:ascii="Century Gothic" w:hAnsi="Century Gothic"/>
              </w:rPr>
              <w:t>Endothélium</w:t>
            </w:r>
          </w:p>
        </w:tc>
        <w:tc>
          <w:tcPr>
            <w:tcW w:w="3872" w:type="dxa"/>
          </w:tcPr>
          <w:p w:rsidR="00CD560B" w:rsidRPr="00CD560B" w:rsidRDefault="00CD560B" w:rsidP="00CD560B">
            <w:pPr>
              <w:rPr>
                <w:rFonts w:ascii="Century Gothic" w:hAnsi="Century Gothic"/>
              </w:rPr>
            </w:pPr>
            <w:r w:rsidRPr="00CD560B">
              <w:rPr>
                <w:rFonts w:ascii="Century Gothic" w:hAnsi="Century Gothic"/>
              </w:rPr>
              <w:t>hydrolyse des triglycérides, des chylomicrons et VLDL</w:t>
            </w:r>
            <w:r>
              <w:rPr>
                <w:rFonts w:ascii="Century Gothic" w:hAnsi="Century Gothic"/>
              </w:rPr>
              <w:t>.</w:t>
            </w:r>
          </w:p>
          <w:p w:rsidR="00CD560B" w:rsidRDefault="00CD560B" w:rsidP="003C1046">
            <w:pPr>
              <w:rPr>
                <w:rFonts w:ascii="Century Gothic" w:hAnsi="Century Gothic"/>
                <w:b/>
                <w:bCs/>
                <w:color w:val="00B050"/>
              </w:rPr>
            </w:pPr>
          </w:p>
        </w:tc>
      </w:tr>
      <w:tr w:rsidR="00CD560B" w:rsidTr="00CD560B">
        <w:tc>
          <w:tcPr>
            <w:tcW w:w="3871" w:type="dxa"/>
          </w:tcPr>
          <w:p w:rsidR="00CD560B" w:rsidRPr="00CD560B" w:rsidRDefault="00CD560B" w:rsidP="00CD560B">
            <w:pPr>
              <w:jc w:val="center"/>
              <w:rPr>
                <w:rFonts w:ascii="Century Gothic" w:hAnsi="Century Gothic"/>
              </w:rPr>
            </w:pPr>
            <w:r w:rsidRPr="00CD560B">
              <w:rPr>
                <w:rFonts w:ascii="Century Gothic" w:hAnsi="Century Gothic"/>
              </w:rPr>
              <w:t>HL</w:t>
            </w:r>
          </w:p>
        </w:tc>
        <w:tc>
          <w:tcPr>
            <w:tcW w:w="3871" w:type="dxa"/>
          </w:tcPr>
          <w:p w:rsidR="00CD560B" w:rsidRDefault="00CD560B" w:rsidP="00CD560B">
            <w:pPr>
              <w:jc w:val="center"/>
              <w:rPr>
                <w:rFonts w:ascii="Century Gothic" w:hAnsi="Century Gothic"/>
                <w:b/>
                <w:bCs/>
                <w:color w:val="00B050"/>
              </w:rPr>
            </w:pPr>
            <w:r w:rsidRPr="00CD560B">
              <w:rPr>
                <w:rFonts w:ascii="Century Gothic" w:hAnsi="Century Gothic"/>
              </w:rPr>
              <w:t>Endothélium</w:t>
            </w:r>
          </w:p>
        </w:tc>
        <w:tc>
          <w:tcPr>
            <w:tcW w:w="3872" w:type="dxa"/>
          </w:tcPr>
          <w:p w:rsidR="00CD560B" w:rsidRPr="00CD560B" w:rsidRDefault="00CD560B" w:rsidP="00CD560B">
            <w:pPr>
              <w:rPr>
                <w:rFonts w:ascii="Century Gothic" w:hAnsi="Century Gothic"/>
              </w:rPr>
            </w:pPr>
            <w:r w:rsidRPr="00CD560B">
              <w:rPr>
                <w:rFonts w:ascii="Century Gothic" w:hAnsi="Century Gothic"/>
              </w:rPr>
              <w:t xml:space="preserve">hydrolyse des triglycérides et des phospholipides des VLDL </w:t>
            </w:r>
            <w:proofErr w:type="spellStart"/>
            <w:r w:rsidRPr="00CD560B">
              <w:rPr>
                <w:rFonts w:ascii="Century Gothic" w:hAnsi="Century Gothic"/>
              </w:rPr>
              <w:t>remnants</w:t>
            </w:r>
            <w:proofErr w:type="spellEnd"/>
            <w:r w:rsidRPr="00CD560B">
              <w:rPr>
                <w:rFonts w:ascii="Century Gothic" w:hAnsi="Century Gothic"/>
              </w:rPr>
              <w:t>, IDL, LDL et HDL</w:t>
            </w:r>
          </w:p>
          <w:p w:rsidR="00CD560B" w:rsidRDefault="00CD560B" w:rsidP="003C1046">
            <w:pPr>
              <w:rPr>
                <w:rFonts w:ascii="Century Gothic" w:hAnsi="Century Gothic"/>
                <w:b/>
                <w:bCs/>
                <w:color w:val="00B050"/>
              </w:rPr>
            </w:pPr>
          </w:p>
        </w:tc>
      </w:tr>
      <w:tr w:rsidR="00CD560B" w:rsidTr="00CD560B">
        <w:tc>
          <w:tcPr>
            <w:tcW w:w="3871" w:type="dxa"/>
          </w:tcPr>
          <w:p w:rsidR="00CD560B" w:rsidRPr="00CD560B" w:rsidRDefault="00CD560B" w:rsidP="00CD560B">
            <w:pPr>
              <w:jc w:val="center"/>
              <w:rPr>
                <w:rFonts w:ascii="Century Gothic" w:hAnsi="Century Gothic"/>
              </w:rPr>
            </w:pPr>
            <w:r w:rsidRPr="00CD560B">
              <w:rPr>
                <w:rFonts w:ascii="Century Gothic" w:hAnsi="Century Gothic"/>
              </w:rPr>
              <w:t>LCAT</w:t>
            </w:r>
          </w:p>
        </w:tc>
        <w:tc>
          <w:tcPr>
            <w:tcW w:w="3871" w:type="dxa"/>
          </w:tcPr>
          <w:p w:rsidR="00CD560B" w:rsidRPr="00CD560B" w:rsidRDefault="00CD560B" w:rsidP="00CD560B">
            <w:pPr>
              <w:jc w:val="center"/>
              <w:rPr>
                <w:rFonts w:ascii="Century Gothic" w:hAnsi="Century Gothic"/>
                <w:color w:val="00B050"/>
              </w:rPr>
            </w:pPr>
            <w:r w:rsidRPr="00CD560B">
              <w:rPr>
                <w:rFonts w:ascii="Century Gothic" w:hAnsi="Century Gothic"/>
              </w:rPr>
              <w:t>HDL</w:t>
            </w:r>
          </w:p>
        </w:tc>
        <w:tc>
          <w:tcPr>
            <w:tcW w:w="3872" w:type="dxa"/>
          </w:tcPr>
          <w:p w:rsidR="00CD560B" w:rsidRPr="00CD560B" w:rsidRDefault="00CD560B" w:rsidP="00CD560B">
            <w:pPr>
              <w:rPr>
                <w:rFonts w:ascii="Century Gothic" w:hAnsi="Century Gothic"/>
              </w:rPr>
            </w:pPr>
            <w:r w:rsidRPr="00CD560B">
              <w:rPr>
                <w:rFonts w:ascii="Century Gothic" w:hAnsi="Century Gothic"/>
              </w:rPr>
              <w:t xml:space="preserve">estérification du cholestérol des HDL (activité </w:t>
            </w:r>
            <w:proofErr w:type="spellStart"/>
            <w:r w:rsidRPr="00CD560B">
              <w:rPr>
                <w:rFonts w:ascii="Century Gothic" w:hAnsi="Century Gothic"/>
              </w:rPr>
              <w:t>aLCAT</w:t>
            </w:r>
            <w:proofErr w:type="spellEnd"/>
            <w:r w:rsidRPr="00CD560B">
              <w:rPr>
                <w:rFonts w:ascii="Century Gothic" w:hAnsi="Century Gothic"/>
              </w:rPr>
              <w:t xml:space="preserve">) et des </w:t>
            </w:r>
            <w:proofErr w:type="gramStart"/>
            <w:r w:rsidRPr="00CD560B">
              <w:rPr>
                <w:rFonts w:ascii="Century Gothic" w:hAnsi="Century Gothic"/>
              </w:rPr>
              <w:t>LDL(</w:t>
            </w:r>
            <w:proofErr w:type="gramEnd"/>
            <w:r w:rsidRPr="00CD560B">
              <w:rPr>
                <w:rFonts w:ascii="Century Gothic" w:hAnsi="Century Gothic"/>
              </w:rPr>
              <w:t xml:space="preserve">activité </w:t>
            </w:r>
            <w:proofErr w:type="spellStart"/>
            <w:r w:rsidRPr="00CD560B">
              <w:rPr>
                <w:rFonts w:ascii="Century Gothic" w:hAnsi="Century Gothic"/>
              </w:rPr>
              <w:t>bLCAT</w:t>
            </w:r>
            <w:proofErr w:type="spellEnd"/>
            <w:r w:rsidRPr="00CD560B">
              <w:rPr>
                <w:rFonts w:ascii="Century Gothic" w:hAnsi="Century Gothic"/>
              </w:rPr>
              <w:t>)</w:t>
            </w:r>
          </w:p>
          <w:p w:rsidR="00CD560B" w:rsidRDefault="00CD560B" w:rsidP="003C1046">
            <w:pPr>
              <w:rPr>
                <w:rFonts w:ascii="Century Gothic" w:hAnsi="Century Gothic"/>
                <w:b/>
                <w:bCs/>
                <w:color w:val="00B050"/>
              </w:rPr>
            </w:pPr>
          </w:p>
        </w:tc>
      </w:tr>
      <w:tr w:rsidR="00CD560B" w:rsidTr="00CD560B">
        <w:tc>
          <w:tcPr>
            <w:tcW w:w="3871" w:type="dxa"/>
          </w:tcPr>
          <w:p w:rsidR="00CD560B" w:rsidRPr="00CD560B" w:rsidRDefault="00CD560B" w:rsidP="00CD560B">
            <w:pPr>
              <w:jc w:val="center"/>
              <w:rPr>
                <w:rFonts w:ascii="Century Gothic" w:hAnsi="Century Gothic"/>
                <w:color w:val="00B050"/>
              </w:rPr>
            </w:pPr>
            <w:r w:rsidRPr="00CD560B">
              <w:rPr>
                <w:rFonts w:ascii="Century Gothic" w:hAnsi="Century Gothic"/>
              </w:rPr>
              <w:t xml:space="preserve">PON1 </w:t>
            </w:r>
            <w:proofErr w:type="spellStart"/>
            <w:r w:rsidRPr="00CD560B">
              <w:rPr>
                <w:rFonts w:ascii="Century Gothic" w:hAnsi="Century Gothic"/>
              </w:rPr>
              <w:t>Paraoxonase</w:t>
            </w:r>
            <w:proofErr w:type="spellEnd"/>
          </w:p>
        </w:tc>
        <w:tc>
          <w:tcPr>
            <w:tcW w:w="3871" w:type="dxa"/>
          </w:tcPr>
          <w:p w:rsidR="00CD560B" w:rsidRPr="00CD560B" w:rsidRDefault="00CD560B" w:rsidP="00CD560B">
            <w:pPr>
              <w:jc w:val="center"/>
              <w:rPr>
                <w:rFonts w:ascii="Century Gothic" w:hAnsi="Century Gothic"/>
                <w:color w:val="00B050"/>
              </w:rPr>
            </w:pPr>
            <w:r w:rsidRPr="00CD560B">
              <w:rPr>
                <w:rFonts w:ascii="Century Gothic" w:hAnsi="Century Gothic"/>
              </w:rPr>
              <w:t>HDL</w:t>
            </w:r>
          </w:p>
        </w:tc>
        <w:tc>
          <w:tcPr>
            <w:tcW w:w="3872" w:type="dxa"/>
          </w:tcPr>
          <w:p w:rsidR="00CD560B" w:rsidRPr="00CD560B" w:rsidRDefault="00CD560B" w:rsidP="00CD560B">
            <w:pPr>
              <w:rPr>
                <w:rFonts w:ascii="Century Gothic" w:hAnsi="Century Gothic"/>
                <w:color w:val="00B050"/>
              </w:rPr>
            </w:pPr>
            <w:r w:rsidRPr="00CD560B">
              <w:rPr>
                <w:rFonts w:ascii="Century Gothic" w:hAnsi="Century Gothic"/>
              </w:rPr>
              <w:t>hydrolyse des lipides oxydés pro-inflammatoires</w:t>
            </w:r>
          </w:p>
          <w:p w:rsidR="00CD560B" w:rsidRDefault="00CD560B" w:rsidP="003C1046">
            <w:pPr>
              <w:rPr>
                <w:rFonts w:ascii="Century Gothic" w:hAnsi="Century Gothic"/>
                <w:b/>
                <w:bCs/>
                <w:color w:val="00B050"/>
              </w:rPr>
            </w:pPr>
          </w:p>
        </w:tc>
      </w:tr>
    </w:tbl>
    <w:p w:rsidR="00CD560B" w:rsidRDefault="00CD560B" w:rsidP="003C1046">
      <w:pPr>
        <w:rPr>
          <w:rFonts w:ascii="Century Gothic" w:hAnsi="Century Gothic"/>
          <w:b/>
          <w:bCs/>
          <w:color w:val="00B050"/>
        </w:rPr>
      </w:pPr>
    </w:p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2235"/>
        <w:gridCol w:w="2236"/>
        <w:gridCol w:w="2250"/>
        <w:gridCol w:w="2652"/>
        <w:gridCol w:w="2241"/>
      </w:tblGrid>
      <w:tr w:rsidR="00191ED8" w:rsidTr="00191ED8">
        <w:tc>
          <w:tcPr>
            <w:tcW w:w="2322" w:type="dxa"/>
          </w:tcPr>
          <w:p w:rsidR="00191ED8" w:rsidRPr="00191ED8" w:rsidRDefault="00191ED8" w:rsidP="003C1046">
            <w:pPr>
              <w:rPr>
                <w:rFonts w:ascii="Century Gothic" w:hAnsi="Century Gothic"/>
                <w:b/>
                <w:bCs/>
              </w:rPr>
            </w:pPr>
            <w:r w:rsidRPr="00191ED8">
              <w:rPr>
                <w:rFonts w:ascii="Century Gothic" w:hAnsi="Century Gothic"/>
                <w:b/>
                <w:bCs/>
              </w:rPr>
              <w:t>Nom</w:t>
            </w:r>
          </w:p>
        </w:tc>
        <w:tc>
          <w:tcPr>
            <w:tcW w:w="2323" w:type="dxa"/>
          </w:tcPr>
          <w:p w:rsidR="00191ED8" w:rsidRPr="00191ED8" w:rsidRDefault="00191ED8" w:rsidP="003C1046">
            <w:pPr>
              <w:rPr>
                <w:rFonts w:ascii="Century Gothic" w:hAnsi="Century Gothic"/>
                <w:b/>
                <w:bCs/>
              </w:rPr>
            </w:pPr>
            <w:r w:rsidRPr="00191ED8">
              <w:rPr>
                <w:rFonts w:ascii="Century Gothic" w:hAnsi="Century Gothic"/>
                <w:b/>
                <w:bCs/>
              </w:rPr>
              <w:t>Famille</w:t>
            </w:r>
          </w:p>
        </w:tc>
        <w:tc>
          <w:tcPr>
            <w:tcW w:w="2323" w:type="dxa"/>
          </w:tcPr>
          <w:p w:rsidR="00191ED8" w:rsidRPr="00191ED8" w:rsidRDefault="00191ED8" w:rsidP="003C1046">
            <w:pPr>
              <w:rPr>
                <w:rFonts w:ascii="Century Gothic" w:hAnsi="Century Gothic"/>
                <w:b/>
                <w:bCs/>
              </w:rPr>
            </w:pPr>
            <w:r w:rsidRPr="00191ED8">
              <w:rPr>
                <w:rFonts w:ascii="Century Gothic" w:hAnsi="Century Gothic"/>
                <w:b/>
                <w:bCs/>
              </w:rPr>
              <w:t>Principaux tissus</w:t>
            </w:r>
          </w:p>
        </w:tc>
        <w:tc>
          <w:tcPr>
            <w:tcW w:w="2323" w:type="dxa"/>
          </w:tcPr>
          <w:p w:rsidR="00191ED8" w:rsidRPr="00191ED8" w:rsidRDefault="00191ED8" w:rsidP="003C1046">
            <w:pPr>
              <w:rPr>
                <w:rFonts w:ascii="Century Gothic" w:hAnsi="Century Gothic"/>
                <w:b/>
                <w:bCs/>
              </w:rPr>
            </w:pPr>
            <w:r w:rsidRPr="00191ED8">
              <w:rPr>
                <w:rFonts w:ascii="Century Gothic" w:hAnsi="Century Gothic"/>
                <w:b/>
                <w:bCs/>
              </w:rPr>
              <w:t>Type de lipoprotéine concerné</w:t>
            </w:r>
          </w:p>
        </w:tc>
        <w:tc>
          <w:tcPr>
            <w:tcW w:w="2323" w:type="dxa"/>
          </w:tcPr>
          <w:p w:rsidR="00191ED8" w:rsidRPr="00191ED8" w:rsidRDefault="00191ED8" w:rsidP="003C1046">
            <w:pPr>
              <w:rPr>
                <w:rFonts w:ascii="Century Gothic" w:hAnsi="Century Gothic"/>
                <w:b/>
                <w:bCs/>
              </w:rPr>
            </w:pPr>
            <w:r w:rsidRPr="00191ED8">
              <w:rPr>
                <w:rFonts w:ascii="Century Gothic" w:hAnsi="Century Gothic"/>
                <w:b/>
                <w:bCs/>
              </w:rPr>
              <w:t>Ligand</w:t>
            </w:r>
          </w:p>
        </w:tc>
      </w:tr>
      <w:tr w:rsidR="00191ED8" w:rsidTr="00191ED8">
        <w:trPr>
          <w:trHeight w:val="806"/>
        </w:trPr>
        <w:tc>
          <w:tcPr>
            <w:tcW w:w="2322" w:type="dxa"/>
          </w:tcPr>
          <w:p w:rsidR="00191ED8" w:rsidRPr="00191ED8" w:rsidRDefault="00191ED8" w:rsidP="00191ED8">
            <w:pPr>
              <w:rPr>
                <w:rFonts w:ascii="Century Gothic" w:hAnsi="Century Gothic"/>
              </w:rPr>
            </w:pPr>
            <w:r w:rsidRPr="00191ED8">
              <w:rPr>
                <w:rFonts w:ascii="Century Gothic" w:hAnsi="Century Gothic"/>
              </w:rPr>
              <w:t>LDLR</w:t>
            </w:r>
            <w:r w:rsidRPr="00191ED8">
              <w:rPr>
                <w:rFonts w:ascii="Century Gothic" w:hAnsi="Century Gothic"/>
              </w:rPr>
              <w:br/>
              <w:t>LDL-</w:t>
            </w:r>
            <w:proofErr w:type="spellStart"/>
            <w:r w:rsidRPr="00191ED8">
              <w:rPr>
                <w:rFonts w:ascii="Century Gothic" w:hAnsi="Century Gothic"/>
              </w:rPr>
              <w:t>receptor</w:t>
            </w:r>
            <w:proofErr w:type="spellEnd"/>
          </w:p>
          <w:p w:rsidR="00191ED8" w:rsidRDefault="00191ED8" w:rsidP="003C1046">
            <w:pPr>
              <w:rPr>
                <w:rFonts w:ascii="Century Gothic" w:hAnsi="Century Gothic"/>
                <w:b/>
                <w:bCs/>
                <w:color w:val="00B050"/>
              </w:rPr>
            </w:pPr>
          </w:p>
        </w:tc>
        <w:tc>
          <w:tcPr>
            <w:tcW w:w="2323" w:type="dxa"/>
          </w:tcPr>
          <w:p w:rsidR="00191ED8" w:rsidRPr="00191ED8" w:rsidRDefault="00191ED8" w:rsidP="00191ED8">
            <w:pPr>
              <w:rPr>
                <w:rFonts w:ascii="Century Gothic" w:hAnsi="Century Gothic"/>
              </w:rPr>
            </w:pPr>
            <w:r w:rsidRPr="00191ED8">
              <w:rPr>
                <w:rFonts w:ascii="Century Gothic" w:hAnsi="Century Gothic"/>
              </w:rPr>
              <w:t>LDL-</w:t>
            </w:r>
            <w:proofErr w:type="spellStart"/>
            <w:r w:rsidRPr="00191ED8">
              <w:rPr>
                <w:rFonts w:ascii="Century Gothic" w:hAnsi="Century Gothic"/>
              </w:rPr>
              <w:t>receptor</w:t>
            </w:r>
            <w:proofErr w:type="spellEnd"/>
          </w:p>
          <w:p w:rsidR="00191ED8" w:rsidRDefault="00191ED8" w:rsidP="003C1046">
            <w:pPr>
              <w:rPr>
                <w:rFonts w:ascii="Century Gothic" w:hAnsi="Century Gothic"/>
                <w:b/>
                <w:bCs/>
                <w:color w:val="00B050"/>
              </w:rPr>
            </w:pPr>
          </w:p>
        </w:tc>
        <w:tc>
          <w:tcPr>
            <w:tcW w:w="2323" w:type="dxa"/>
          </w:tcPr>
          <w:p w:rsidR="00191ED8" w:rsidRPr="00191ED8" w:rsidRDefault="00191ED8" w:rsidP="00191ED8">
            <w:pPr>
              <w:rPr>
                <w:rFonts w:ascii="Century Gothic" w:hAnsi="Century Gothic"/>
              </w:rPr>
            </w:pPr>
            <w:r w:rsidRPr="00191ED8">
              <w:rPr>
                <w:rFonts w:ascii="Century Gothic" w:hAnsi="Century Gothic"/>
              </w:rPr>
              <w:t>foie, muscle, cerveau, cœur</w:t>
            </w:r>
          </w:p>
          <w:p w:rsidR="00191ED8" w:rsidRPr="00191ED8" w:rsidRDefault="00191ED8" w:rsidP="003C1046">
            <w:pPr>
              <w:rPr>
                <w:rFonts w:ascii="Century Gothic" w:hAnsi="Century Gothic"/>
              </w:rPr>
            </w:pPr>
          </w:p>
        </w:tc>
        <w:tc>
          <w:tcPr>
            <w:tcW w:w="2323" w:type="dxa"/>
          </w:tcPr>
          <w:p w:rsidR="00191ED8" w:rsidRPr="00191ED8" w:rsidRDefault="00191ED8" w:rsidP="00191ED8">
            <w:pPr>
              <w:rPr>
                <w:rFonts w:ascii="Century Gothic" w:hAnsi="Century Gothic"/>
              </w:rPr>
            </w:pPr>
            <w:r w:rsidRPr="00191ED8">
              <w:rPr>
                <w:rFonts w:ascii="Century Gothic" w:hAnsi="Century Gothic"/>
              </w:rPr>
              <w:t xml:space="preserve">LDL, VLDL, VLDL </w:t>
            </w:r>
            <w:proofErr w:type="spellStart"/>
            <w:r w:rsidRPr="00191ED8">
              <w:rPr>
                <w:rFonts w:ascii="Century Gothic" w:hAnsi="Century Gothic"/>
              </w:rPr>
              <w:t>remnants</w:t>
            </w:r>
            <w:proofErr w:type="spellEnd"/>
            <w:r w:rsidRPr="00191ED8">
              <w:rPr>
                <w:rFonts w:ascii="Century Gothic" w:hAnsi="Century Gothic"/>
              </w:rPr>
              <w:t xml:space="preserve">, chylomicron </w:t>
            </w:r>
            <w:proofErr w:type="spellStart"/>
            <w:r w:rsidRPr="00191ED8">
              <w:rPr>
                <w:rFonts w:ascii="Century Gothic" w:hAnsi="Century Gothic"/>
              </w:rPr>
              <w:t>remnants</w:t>
            </w:r>
            <w:proofErr w:type="spellEnd"/>
          </w:p>
          <w:p w:rsidR="00191ED8" w:rsidRPr="00191ED8" w:rsidRDefault="00191ED8" w:rsidP="003C1046">
            <w:pPr>
              <w:rPr>
                <w:rFonts w:ascii="Century Gothic" w:hAnsi="Century Gothic"/>
              </w:rPr>
            </w:pPr>
          </w:p>
        </w:tc>
        <w:tc>
          <w:tcPr>
            <w:tcW w:w="2323" w:type="dxa"/>
          </w:tcPr>
          <w:p w:rsidR="00191ED8" w:rsidRPr="00191ED8" w:rsidRDefault="00191ED8" w:rsidP="00191ED8">
            <w:pPr>
              <w:rPr>
                <w:rFonts w:ascii="Century Gothic" w:hAnsi="Century Gothic"/>
              </w:rPr>
            </w:pPr>
            <w:r w:rsidRPr="00191ED8">
              <w:rPr>
                <w:rFonts w:ascii="Century Gothic" w:hAnsi="Century Gothic"/>
              </w:rPr>
              <w:t>apoB100, E</w:t>
            </w:r>
          </w:p>
          <w:p w:rsidR="00191ED8" w:rsidRDefault="00191ED8" w:rsidP="003C1046">
            <w:pPr>
              <w:rPr>
                <w:rFonts w:ascii="Century Gothic" w:hAnsi="Century Gothic"/>
                <w:b/>
                <w:bCs/>
                <w:color w:val="00B050"/>
              </w:rPr>
            </w:pPr>
          </w:p>
        </w:tc>
      </w:tr>
    </w:tbl>
    <w:p w:rsidR="00906512" w:rsidRDefault="00906512" w:rsidP="00906512">
      <w:pPr>
        <w:rPr>
          <w:rFonts w:ascii="Century Gothic" w:hAnsi="Century Gothic"/>
          <w:b/>
          <w:bCs/>
          <w:color w:val="00B050"/>
        </w:rPr>
      </w:pPr>
    </w:p>
    <w:p w:rsidR="008F0934" w:rsidRDefault="008F0934" w:rsidP="00906512">
      <w:pPr>
        <w:rPr>
          <w:rFonts w:ascii="Century Gothic" w:hAnsi="Century Gothic"/>
          <w:b/>
          <w:bCs/>
          <w:color w:val="00B050"/>
        </w:rPr>
      </w:pPr>
    </w:p>
    <w:p w:rsidR="008F0934" w:rsidRDefault="008F0934" w:rsidP="00906512">
      <w:pPr>
        <w:rPr>
          <w:rFonts w:ascii="Century Gothic" w:hAnsi="Century Gothic"/>
          <w:b/>
          <w:bCs/>
          <w:color w:val="00B050"/>
        </w:rPr>
      </w:pPr>
      <w:bookmarkStart w:id="0" w:name="_GoBack"/>
      <w:bookmarkEnd w:id="0"/>
    </w:p>
    <w:p w:rsidR="004E114E" w:rsidRDefault="004E114E" w:rsidP="00906512">
      <w:pPr>
        <w:rPr>
          <w:rFonts w:ascii="Century Gothic" w:hAnsi="Century Gothic"/>
          <w:b/>
          <w:bCs/>
          <w:color w:val="00B050"/>
        </w:rPr>
      </w:pPr>
      <w:r>
        <w:rPr>
          <w:rFonts w:ascii="Century Gothic" w:hAnsi="Century Gothic"/>
          <w:b/>
          <w:bCs/>
          <w:color w:val="00B050"/>
        </w:rPr>
        <w:t>5-Métabolisme des Lipoprotéines :</w:t>
      </w:r>
    </w:p>
    <w:p w:rsidR="00AE1390" w:rsidRPr="008C1865" w:rsidRDefault="00282535" w:rsidP="004E114E">
      <w:pPr>
        <w:rPr>
          <w:rFonts w:ascii="Century Gothic" w:hAnsi="Century Gothic"/>
        </w:rPr>
      </w:pPr>
      <w:r>
        <w:rPr>
          <w:rFonts w:ascii="Century Gothic" w:hAnsi="Century Gothic"/>
          <w:b/>
          <w:bCs/>
        </w:rPr>
        <w:t>-</w:t>
      </w:r>
      <w:r w:rsidR="00102C9C" w:rsidRPr="008C1865">
        <w:rPr>
          <w:rFonts w:ascii="Century Gothic" w:hAnsi="Century Gothic"/>
        </w:rPr>
        <w:t>Système ouvert sur l’environnement adapté aux besoins en lipides de l’organisme</w:t>
      </w:r>
      <w:r w:rsidR="004E114E" w:rsidRPr="008C1865">
        <w:rPr>
          <w:rFonts w:ascii="Century Gothic" w:hAnsi="Century Gothic"/>
        </w:rPr>
        <w:t>.</w:t>
      </w:r>
    </w:p>
    <w:p w:rsidR="00CD7D15" w:rsidRPr="008C1865" w:rsidRDefault="00282535" w:rsidP="004E114E">
      <w:pPr>
        <w:rPr>
          <w:rFonts w:ascii="Century Gothic" w:hAnsi="Century Gothic"/>
        </w:rPr>
      </w:pPr>
      <w:r w:rsidRPr="008C1865">
        <w:rPr>
          <w:rFonts w:ascii="Century Gothic" w:hAnsi="Century Gothic"/>
        </w:rPr>
        <w:t>-</w:t>
      </w:r>
      <w:r w:rsidR="00CD7D15" w:rsidRPr="008C1865">
        <w:rPr>
          <w:rFonts w:ascii="Century Gothic" w:hAnsi="Century Gothic"/>
        </w:rPr>
        <w:t>Trois grandes voies de métabolisme :</w:t>
      </w:r>
    </w:p>
    <w:p w:rsidR="00CD7D15" w:rsidRPr="008C1865" w:rsidRDefault="00282535" w:rsidP="00C8697F">
      <w:pPr>
        <w:pStyle w:val="Paragraphedeliste"/>
        <w:numPr>
          <w:ilvl w:val="0"/>
          <w:numId w:val="7"/>
        </w:numPr>
        <w:ind w:firstLine="414"/>
        <w:rPr>
          <w:rFonts w:ascii="Century Gothic" w:hAnsi="Century Gothic"/>
        </w:rPr>
      </w:pPr>
      <w:r w:rsidRPr="008C1865">
        <w:rPr>
          <w:rFonts w:ascii="Century Gothic" w:hAnsi="Century Gothic"/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3035063</wp:posOffset>
                </wp:positionH>
                <wp:positionV relativeFrom="paragraph">
                  <wp:posOffset>137093</wp:posOffset>
                </wp:positionV>
                <wp:extent cx="450376" cy="491319"/>
                <wp:effectExtent l="0" t="0" r="26035" b="23495"/>
                <wp:wrapNone/>
                <wp:docPr id="18440" name="Parenthèses 184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376" cy="491319"/>
                        </a:xfrm>
                        <a:prstGeom prst="bracketPair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w14:anchorId="742624A9" id="_x0000_t185" coordsize="21600,21600" o:spt="185" adj="3600" path="m@0,nfqx0@0l0@2qy@0,21600em@1,nfqx21600@0l21600@2qy@1,21600em@0,nsqx0@0l0@2qy@0,21600l@1,21600qx21600@2l21600@0qy@1,xe" filled="f">
                <v:formulas>
                  <v:f eqn="val #0"/>
                  <v:f eqn="sum width 0 #0"/>
                  <v:f eqn="sum height 0 #0"/>
                  <v:f eqn="prod @0 2929 10000"/>
                  <v:f eqn="sum width 0 @3"/>
                  <v:f eqn="sum height 0 @3"/>
                  <v:f eqn="val width"/>
                  <v:f eqn="val height"/>
                  <v:f eqn="prod width 1 2"/>
                  <v:f eqn="prod height 1 2"/>
                </v:formulas>
                <v:path o:extrusionok="f" gradientshapeok="t" limo="10800,10800" o:connecttype="custom" o:connectlocs="@8,0;0,@9;@8,@7;@6,@9" textboxrect="@3,@3,@4,@5"/>
                <v:handles>
                  <v:h position="#0,topLeft" switch="" xrange="0,10800"/>
                </v:handles>
              </v:shapetype>
              <v:shape id="Parenthèses 18440" o:spid="_x0000_s1026" type="#_x0000_t185" style="position:absolute;margin-left:239pt;margin-top:10.8pt;width:35.45pt;height:38.7pt;z-index:25166643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" strokecolor="#5b9bd5 [3204]" strokeweight=".5pt">
                <v:stroke joinstyle="miter"/>
              </v:shape>
            </w:pict>
          </mc:Fallback>
        </mc:AlternateContent>
      </w:r>
      <w:r w:rsidR="00CD7D15" w:rsidRPr="008C1865">
        <w:rPr>
          <w:rFonts w:ascii="Century Gothic" w:hAnsi="Century Gothic"/>
        </w:rPr>
        <w:t xml:space="preserve">Voie </w:t>
      </w:r>
      <w:r w:rsidR="00FC3F45" w:rsidRPr="008C1865">
        <w:rPr>
          <w:rFonts w:ascii="Century Gothic" w:hAnsi="Century Gothic"/>
        </w:rPr>
        <w:t>Exogène</w:t>
      </w:r>
      <w:r w:rsidR="00CE766C" w:rsidRPr="008C1865">
        <w:rPr>
          <w:rFonts w:ascii="Century Gothic" w:hAnsi="Century Gothic"/>
        </w:rPr>
        <w:t>.</w:t>
      </w:r>
    </w:p>
    <w:p w:rsidR="00CD7D15" w:rsidRPr="008C1865" w:rsidRDefault="00CD7D15" w:rsidP="00C8697F">
      <w:pPr>
        <w:pStyle w:val="Paragraphedeliste"/>
        <w:numPr>
          <w:ilvl w:val="0"/>
          <w:numId w:val="7"/>
        </w:numPr>
        <w:ind w:firstLine="414"/>
        <w:rPr>
          <w:rFonts w:ascii="Century Gothic" w:hAnsi="Century Gothic"/>
        </w:rPr>
      </w:pPr>
      <w:r w:rsidRPr="008C1865">
        <w:rPr>
          <w:rFonts w:ascii="Century Gothic" w:hAnsi="Century Gothic"/>
        </w:rPr>
        <w:t xml:space="preserve">Voie </w:t>
      </w:r>
      <w:r w:rsidR="00FC3F45" w:rsidRPr="008C1865">
        <w:rPr>
          <w:rFonts w:ascii="Century Gothic" w:hAnsi="Century Gothic"/>
        </w:rPr>
        <w:t>Endogène</w:t>
      </w:r>
      <w:r w:rsidRPr="008C1865">
        <w:rPr>
          <w:rFonts w:ascii="Century Gothic" w:hAnsi="Century Gothic"/>
        </w:rPr>
        <w:t xml:space="preserve"> : </w:t>
      </w:r>
      <w:r w:rsidRPr="008C1865">
        <w:rPr>
          <w:rFonts w:ascii="Century Gothic" w:hAnsi="Century Gothic"/>
          <w:sz w:val="22"/>
          <w:szCs w:val="22"/>
        </w:rPr>
        <w:t>Métabolisme VLDL</w:t>
      </w:r>
      <w:r w:rsidRPr="008C1865">
        <w:rPr>
          <w:rFonts w:ascii="Century Gothic" w:hAnsi="Century Gothic"/>
        </w:rPr>
        <w:t xml:space="preserve"> </w:t>
      </w:r>
    </w:p>
    <w:p w:rsidR="00CD7D15" w:rsidRPr="008C1865" w:rsidRDefault="00CD7D15" w:rsidP="00E04856">
      <w:pPr>
        <w:rPr>
          <w:rFonts w:ascii="Century Gothic" w:hAnsi="Century Gothic"/>
        </w:rPr>
      </w:pPr>
      <w:r w:rsidRPr="008C1865">
        <w:rPr>
          <w:rFonts w:ascii="Century Gothic" w:hAnsi="Century Gothic"/>
        </w:rPr>
        <w:t xml:space="preserve">                                                </w:t>
      </w:r>
      <w:r w:rsidR="00E04856" w:rsidRPr="008C1865">
        <w:rPr>
          <w:rFonts w:ascii="Century Gothic" w:hAnsi="Century Gothic"/>
        </w:rPr>
        <w:t xml:space="preserve">                </w:t>
      </w:r>
      <w:r w:rsidRPr="008C1865">
        <w:rPr>
          <w:rFonts w:ascii="Century Gothic" w:hAnsi="Century Gothic"/>
        </w:rPr>
        <w:t xml:space="preserve">  </w:t>
      </w:r>
      <w:r w:rsidR="00282535" w:rsidRPr="008C1865">
        <w:rPr>
          <w:rFonts w:ascii="Century Gothic" w:hAnsi="Century Gothic"/>
        </w:rPr>
        <w:t xml:space="preserve">           </w:t>
      </w:r>
      <w:r w:rsidRPr="008C1865">
        <w:rPr>
          <w:rFonts w:ascii="Century Gothic" w:hAnsi="Century Gothic"/>
        </w:rPr>
        <w:t xml:space="preserve">  LDL</w:t>
      </w:r>
    </w:p>
    <w:p w:rsidR="00CD7D15" w:rsidRPr="008C1865" w:rsidRDefault="00CD7D15" w:rsidP="00C8697F">
      <w:pPr>
        <w:pStyle w:val="Paragraphedeliste"/>
        <w:numPr>
          <w:ilvl w:val="0"/>
          <w:numId w:val="6"/>
        </w:numPr>
        <w:ind w:firstLine="414"/>
        <w:rPr>
          <w:rFonts w:ascii="Century Gothic" w:hAnsi="Century Gothic"/>
        </w:rPr>
      </w:pPr>
      <w:r w:rsidRPr="008C1865">
        <w:rPr>
          <w:rFonts w:ascii="Century Gothic" w:hAnsi="Century Gothic"/>
        </w:rPr>
        <w:t>Voie Inverse</w:t>
      </w:r>
      <w:r w:rsidR="00CE766C" w:rsidRPr="008C1865">
        <w:rPr>
          <w:rFonts w:ascii="Century Gothic" w:hAnsi="Century Gothic"/>
        </w:rPr>
        <w:t>.</w:t>
      </w:r>
    </w:p>
    <w:p w:rsidR="008C1865" w:rsidRPr="00CD7D15" w:rsidRDefault="008C1865" w:rsidP="008C1865">
      <w:pPr>
        <w:pStyle w:val="Paragraphedeliste"/>
        <w:ind w:left="1134"/>
        <w:rPr>
          <w:rFonts w:ascii="Century Gothic" w:hAnsi="Century Gothic"/>
          <w:b/>
          <w:bCs/>
        </w:rPr>
      </w:pPr>
    </w:p>
    <w:p w:rsidR="008407C3" w:rsidRDefault="00CE766C" w:rsidP="008C1865">
      <w:pPr>
        <w:jc w:val="center"/>
        <w:rPr>
          <w:rFonts w:ascii="Century Gothic" w:hAnsi="Century Gothic"/>
          <w:b/>
          <w:bCs/>
          <w:color w:val="00B050"/>
        </w:rPr>
      </w:pPr>
      <w:r w:rsidRPr="008C1865">
        <w:rPr>
          <w:noProof/>
          <w:lang w:eastAsia="fr-FR"/>
        </w:rPr>
        <w:drawing>
          <wp:anchor distT="0" distB="0" distL="114300" distR="114300" simplePos="0" relativeHeight="251670528" behindDoc="0" locked="0" layoutInCell="1" allowOverlap="1" wp14:anchorId="28E963FE" wp14:editId="1CADC6BD">
            <wp:simplePos x="0" y="0"/>
            <wp:positionH relativeFrom="column">
              <wp:posOffset>-294198</wp:posOffset>
            </wp:positionH>
            <wp:positionV relativeFrom="paragraph">
              <wp:posOffset>1055886</wp:posOffset>
            </wp:positionV>
            <wp:extent cx="7982556" cy="6670998"/>
            <wp:effectExtent l="7937" t="0" r="7938" b="7937"/>
            <wp:wrapNone/>
            <wp:docPr id="18444" name="Picture 3" descr="métabollisme des lipoprotéine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42" name="Picture 3" descr="métabollisme des lipoprotéine2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7998314" cy="66841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C1865">
        <w:rPr>
          <w:rFonts w:ascii="Century Gothic" w:hAnsi="Century Gothic"/>
          <w:b/>
          <w:bCs/>
        </w:rPr>
        <w:t>« </w:t>
      </w:r>
      <w:r w:rsidR="008C1865" w:rsidRPr="008C1865">
        <w:rPr>
          <w:rFonts w:ascii="Century Gothic" w:hAnsi="Century Gothic"/>
          <w:b/>
          <w:bCs/>
        </w:rPr>
        <w:t>Schéma général du métabolisme des Lipoprotéines</w:t>
      </w:r>
      <w:r w:rsidR="008C1865">
        <w:rPr>
          <w:rFonts w:ascii="Century Gothic" w:hAnsi="Century Gothic"/>
          <w:b/>
          <w:bCs/>
        </w:rPr>
        <w:t> »</w:t>
      </w:r>
      <w:r w:rsidR="008407C3">
        <w:rPr>
          <w:rFonts w:ascii="Century Gothic" w:hAnsi="Century Gothic"/>
          <w:b/>
          <w:bCs/>
          <w:color w:val="00B050"/>
        </w:rPr>
        <w:br w:type="page"/>
      </w:r>
    </w:p>
    <w:p w:rsidR="00CE766C" w:rsidRPr="00F96B70" w:rsidRDefault="00CE766C">
      <w:pPr>
        <w:rPr>
          <w:rFonts w:ascii="Century Gothic" w:hAnsi="Century Gothic"/>
          <w:b/>
          <w:bCs/>
          <w:color w:val="C45911" w:themeColor="accent2" w:themeShade="BF"/>
        </w:rPr>
      </w:pPr>
    </w:p>
    <w:p w:rsidR="00CE766C" w:rsidRPr="00F96B70" w:rsidRDefault="00FC3F45">
      <w:pPr>
        <w:rPr>
          <w:rFonts w:ascii="Century Gothic" w:hAnsi="Century Gothic"/>
          <w:b/>
          <w:bCs/>
          <w:color w:val="C45911" w:themeColor="accent2" w:themeShade="BF"/>
        </w:rPr>
      </w:pPr>
      <w:r w:rsidRPr="00F96B70">
        <w:rPr>
          <w:rFonts w:ascii="Century Gothic" w:hAnsi="Century Gothic"/>
          <w:b/>
          <w:bCs/>
          <w:color w:val="C45911" w:themeColor="accent2" w:themeShade="BF"/>
        </w:rPr>
        <w:t xml:space="preserve">   </w:t>
      </w:r>
      <w:proofErr w:type="spellStart"/>
      <w:r w:rsidRPr="00F96B70">
        <w:rPr>
          <w:rFonts w:ascii="Century Gothic" w:hAnsi="Century Gothic"/>
          <w:b/>
          <w:bCs/>
          <w:color w:val="C45911" w:themeColor="accent2" w:themeShade="BF"/>
        </w:rPr>
        <w:t>a-Voie</w:t>
      </w:r>
      <w:proofErr w:type="spellEnd"/>
      <w:r w:rsidRPr="00F96B70">
        <w:rPr>
          <w:rFonts w:ascii="Century Gothic" w:hAnsi="Century Gothic"/>
          <w:b/>
          <w:bCs/>
          <w:color w:val="C45911" w:themeColor="accent2" w:themeShade="BF"/>
        </w:rPr>
        <w:t xml:space="preserve"> Exogène :</w:t>
      </w:r>
    </w:p>
    <w:p w:rsidR="00AE1390" w:rsidRPr="00CC4378" w:rsidRDefault="00102C9C" w:rsidP="00C8697F">
      <w:pPr>
        <w:numPr>
          <w:ilvl w:val="0"/>
          <w:numId w:val="8"/>
        </w:numPr>
        <w:rPr>
          <w:rFonts w:ascii="Century Gothic" w:hAnsi="Century Gothic"/>
        </w:rPr>
      </w:pPr>
      <w:r w:rsidRPr="00CC4378">
        <w:rPr>
          <w:rFonts w:ascii="Century Gothic" w:hAnsi="Century Gothic"/>
          <w:lang w:val="en-US"/>
        </w:rPr>
        <w:t>Si le</w:t>
      </w:r>
      <w:r w:rsidR="00A47D46">
        <w:rPr>
          <w:rFonts w:ascii="Century Gothic" w:hAnsi="Century Gothic"/>
          <w:lang w:val="en-US"/>
        </w:rPr>
        <w:t xml:space="preserve"> </w:t>
      </w:r>
      <w:proofErr w:type="spellStart"/>
      <w:r w:rsidR="00A47D46">
        <w:rPr>
          <w:rFonts w:ascii="Century Gothic" w:hAnsi="Century Gothic"/>
          <w:lang w:val="en-US"/>
        </w:rPr>
        <w:t>repas</w:t>
      </w:r>
      <w:proofErr w:type="spellEnd"/>
      <w:r w:rsidR="00A47D46">
        <w:rPr>
          <w:rFonts w:ascii="Century Gothic" w:hAnsi="Century Gothic"/>
          <w:lang w:val="en-US"/>
        </w:rPr>
        <w:t xml:space="preserve"> </w:t>
      </w:r>
      <w:proofErr w:type="spellStart"/>
      <w:r w:rsidR="00A47D46">
        <w:rPr>
          <w:rFonts w:ascii="Century Gothic" w:hAnsi="Century Gothic"/>
          <w:lang w:val="en-US"/>
        </w:rPr>
        <w:t>n’apporte</w:t>
      </w:r>
      <w:proofErr w:type="spellEnd"/>
      <w:r w:rsidR="00A47D46">
        <w:rPr>
          <w:rFonts w:ascii="Century Gothic" w:hAnsi="Century Gothic"/>
          <w:lang w:val="en-US"/>
        </w:rPr>
        <w:t xml:space="preserve"> pas de </w:t>
      </w:r>
      <w:proofErr w:type="spellStart"/>
      <w:r w:rsidR="00A47D46">
        <w:rPr>
          <w:rFonts w:ascii="Century Gothic" w:hAnsi="Century Gothic"/>
          <w:lang w:val="en-US"/>
        </w:rPr>
        <w:t>lipides</w:t>
      </w:r>
      <w:proofErr w:type="spellEnd"/>
      <w:r w:rsidR="00A47D46">
        <w:rPr>
          <w:rFonts w:ascii="Century Gothic" w:hAnsi="Century Gothic"/>
          <w:lang w:val="en-US"/>
        </w:rPr>
        <w:t xml:space="preserve">, </w:t>
      </w:r>
      <w:proofErr w:type="spellStart"/>
      <w:r w:rsidRPr="00CC4378">
        <w:rPr>
          <w:rFonts w:ascii="Century Gothic" w:hAnsi="Century Gothic"/>
          <w:lang w:val="en-US"/>
        </w:rPr>
        <w:t>l’intestin</w:t>
      </w:r>
      <w:proofErr w:type="spellEnd"/>
      <w:r w:rsidRPr="00CC4378">
        <w:rPr>
          <w:rFonts w:ascii="Century Gothic" w:hAnsi="Century Gothic"/>
          <w:lang w:val="en-US"/>
        </w:rPr>
        <w:t xml:space="preserve"> </w:t>
      </w:r>
      <w:proofErr w:type="spellStart"/>
      <w:r w:rsidRPr="00CC4378">
        <w:rPr>
          <w:rFonts w:ascii="Century Gothic" w:hAnsi="Century Gothic"/>
          <w:lang w:val="en-US"/>
        </w:rPr>
        <w:t>utilise</w:t>
      </w:r>
      <w:proofErr w:type="spellEnd"/>
      <w:r w:rsidRPr="00CC4378">
        <w:rPr>
          <w:rFonts w:ascii="Century Gothic" w:hAnsi="Century Gothic"/>
          <w:lang w:val="en-US"/>
        </w:rPr>
        <w:t xml:space="preserve"> les </w:t>
      </w:r>
      <w:proofErr w:type="spellStart"/>
      <w:r w:rsidRPr="00CC4378">
        <w:rPr>
          <w:rFonts w:ascii="Century Gothic" w:hAnsi="Century Gothic"/>
          <w:lang w:val="en-US"/>
        </w:rPr>
        <w:t>lipides</w:t>
      </w:r>
      <w:proofErr w:type="spellEnd"/>
      <w:r w:rsidRPr="00CC4378">
        <w:rPr>
          <w:rFonts w:ascii="Century Gothic" w:hAnsi="Century Gothic"/>
          <w:lang w:val="en-US"/>
        </w:rPr>
        <w:t xml:space="preserve"> </w:t>
      </w:r>
      <w:proofErr w:type="spellStart"/>
      <w:r w:rsidRPr="00CC4378">
        <w:rPr>
          <w:rFonts w:ascii="Century Gothic" w:hAnsi="Century Gothic"/>
          <w:lang w:val="en-US"/>
        </w:rPr>
        <w:t>biliaires</w:t>
      </w:r>
      <w:proofErr w:type="spellEnd"/>
      <w:r w:rsidRPr="00CC4378">
        <w:rPr>
          <w:rFonts w:ascii="Century Gothic" w:hAnsi="Century Gothic"/>
          <w:lang w:val="en-US"/>
        </w:rPr>
        <w:t xml:space="preserve"> pour former des </w:t>
      </w:r>
      <w:r w:rsidRPr="00A47D46">
        <w:rPr>
          <w:rFonts w:ascii="Century Gothic" w:hAnsi="Century Gothic"/>
          <w:b/>
          <w:bCs/>
          <w:lang w:val="en-US"/>
        </w:rPr>
        <w:t>chylomicrons.</w:t>
      </w:r>
      <w:r w:rsidRPr="00CC4378">
        <w:rPr>
          <w:rFonts w:ascii="Century Gothic" w:hAnsi="Century Gothic"/>
          <w:lang w:val="en-US"/>
        </w:rPr>
        <w:t xml:space="preserve"> </w:t>
      </w:r>
    </w:p>
    <w:p w:rsidR="00AE1390" w:rsidRPr="00B5561E" w:rsidRDefault="00102C9C" w:rsidP="00C8697F">
      <w:pPr>
        <w:numPr>
          <w:ilvl w:val="0"/>
          <w:numId w:val="8"/>
        </w:numPr>
        <w:rPr>
          <w:rFonts w:ascii="Century Gothic" w:hAnsi="Century Gothic"/>
        </w:rPr>
      </w:pPr>
      <w:r w:rsidRPr="00CC4378">
        <w:rPr>
          <w:rFonts w:ascii="Century Gothic" w:hAnsi="Century Gothic"/>
          <w:lang w:val="en-US"/>
        </w:rPr>
        <w:t xml:space="preserve"> </w:t>
      </w:r>
      <w:r w:rsidRPr="00A47D46">
        <w:rPr>
          <w:rFonts w:ascii="Century Gothic" w:hAnsi="Century Gothic"/>
          <w:u w:val="single"/>
          <w:lang w:val="en-US"/>
        </w:rPr>
        <w:t xml:space="preserve">A </w:t>
      </w:r>
      <w:proofErr w:type="spellStart"/>
      <w:r w:rsidRPr="00A47D46">
        <w:rPr>
          <w:rFonts w:ascii="Century Gothic" w:hAnsi="Century Gothic"/>
          <w:u w:val="single"/>
          <w:lang w:val="en-US"/>
        </w:rPr>
        <w:t>l’intérieur</w:t>
      </w:r>
      <w:proofErr w:type="spellEnd"/>
      <w:r w:rsidRPr="00A47D46">
        <w:rPr>
          <w:rFonts w:ascii="Century Gothic" w:hAnsi="Century Gothic"/>
          <w:u w:val="single"/>
          <w:lang w:val="en-US"/>
        </w:rPr>
        <w:t xml:space="preserve"> de </w:t>
      </w:r>
      <w:proofErr w:type="spellStart"/>
      <w:proofErr w:type="gramStart"/>
      <w:r w:rsidRPr="00A47D46">
        <w:rPr>
          <w:rFonts w:ascii="Century Gothic" w:hAnsi="Century Gothic"/>
          <w:u w:val="single"/>
          <w:lang w:val="en-US"/>
        </w:rPr>
        <w:t>l’entérocyte</w:t>
      </w:r>
      <w:proofErr w:type="spellEnd"/>
      <w:r w:rsidRPr="00A47D46">
        <w:rPr>
          <w:rFonts w:ascii="Century Gothic" w:hAnsi="Century Gothic"/>
          <w:u w:val="single"/>
          <w:lang w:val="en-US"/>
        </w:rPr>
        <w:t xml:space="preserve"> </w:t>
      </w:r>
      <w:r w:rsidRPr="00CC4378">
        <w:rPr>
          <w:rFonts w:ascii="Century Gothic" w:hAnsi="Century Gothic"/>
          <w:lang w:val="en-US"/>
        </w:rPr>
        <w:t>:</w:t>
      </w:r>
      <w:proofErr w:type="gramEnd"/>
      <w:r w:rsidRPr="00CC4378">
        <w:rPr>
          <w:rFonts w:ascii="Century Gothic" w:hAnsi="Century Gothic"/>
          <w:lang w:val="en-US"/>
        </w:rPr>
        <w:t xml:space="preserve"> </w:t>
      </w:r>
      <w:proofErr w:type="spellStart"/>
      <w:r w:rsidRPr="00CC4378">
        <w:rPr>
          <w:rFonts w:ascii="Century Gothic" w:hAnsi="Century Gothic"/>
          <w:lang w:val="en-US"/>
        </w:rPr>
        <w:t>synthèse</w:t>
      </w:r>
      <w:proofErr w:type="spellEnd"/>
      <w:r w:rsidRPr="00CC4378">
        <w:rPr>
          <w:rFonts w:ascii="Century Gothic" w:hAnsi="Century Gothic"/>
          <w:lang w:val="en-US"/>
        </w:rPr>
        <w:t xml:space="preserve"> des chylomicrons</w:t>
      </w:r>
      <w:r w:rsidR="00B5561E">
        <w:rPr>
          <w:rFonts w:ascii="Century Gothic" w:hAnsi="Century Gothic"/>
          <w:lang w:val="en-US"/>
        </w:rPr>
        <w:t>.</w:t>
      </w:r>
    </w:p>
    <w:p w:rsidR="00A55C97" w:rsidRDefault="00244139" w:rsidP="00A55C97">
      <w:pPr>
        <w:ind w:left="720"/>
        <w:jc w:val="center"/>
        <w:rPr>
          <w:rFonts w:ascii="Century Gothic" w:hAnsi="Century Gothic"/>
        </w:rPr>
      </w:pPr>
      <w:r w:rsidRPr="00244139">
        <w:rPr>
          <w:rFonts w:ascii="Century Gothic" w:hAnsi="Century Gothic"/>
          <w:noProof/>
          <w:lang w:eastAsia="fr-FR"/>
        </w:rPr>
        <w:drawing>
          <wp:inline distT="0" distB="0" distL="0" distR="0" wp14:anchorId="31929F35" wp14:editId="50960AAE">
            <wp:extent cx="5769429" cy="3679190"/>
            <wp:effectExtent l="0" t="0" r="3175" b="0"/>
            <wp:docPr id="10137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377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8907" cy="36852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A55C97" w:rsidRDefault="00A55C97" w:rsidP="00A55C97">
      <w:pPr>
        <w:ind w:left="720"/>
        <w:jc w:val="center"/>
        <w:rPr>
          <w:rFonts w:ascii="Century Gothic" w:hAnsi="Century Gothic"/>
        </w:rPr>
      </w:pPr>
    </w:p>
    <w:p w:rsidR="00AE1390" w:rsidRDefault="00A55C97" w:rsidP="007131C6">
      <w:pPr>
        <w:ind w:left="720"/>
        <w:rPr>
          <w:rFonts w:ascii="Century Gothic" w:hAnsi="Century Gothic"/>
        </w:rPr>
      </w:pPr>
      <w:r w:rsidRPr="00F90AA5">
        <w:rPr>
          <w:rFonts w:ascii="Century Gothic" w:hAnsi="Century Gothic"/>
          <w:b/>
          <w:bCs/>
        </w:rPr>
        <w:t>1</w:t>
      </w:r>
      <w:r w:rsidR="007131C6" w:rsidRPr="00F90AA5">
        <w:rPr>
          <w:rFonts w:ascii="Century Gothic" w:hAnsi="Century Gothic"/>
          <w:b/>
          <w:bCs/>
        </w:rPr>
        <w:t>-</w:t>
      </w:r>
      <w:r w:rsidR="00102C9C" w:rsidRPr="007131C6">
        <w:rPr>
          <w:rFonts w:ascii="Century Gothic" w:hAnsi="Century Gothic"/>
        </w:rPr>
        <w:t>Les chylomicrons formés à partir des lipides alimentaires, passent dans la lymphe et gagnent la circulation.</w:t>
      </w:r>
      <w:r w:rsidR="007131C6">
        <w:rPr>
          <w:rFonts w:ascii="Century Gothic" w:hAnsi="Century Gothic"/>
        </w:rPr>
        <w:t xml:space="preserve"> (Constitués de 90% de TG)</w:t>
      </w:r>
    </w:p>
    <w:p w:rsidR="00C227A7" w:rsidRDefault="00C227A7" w:rsidP="00A55C97">
      <w:pPr>
        <w:spacing w:after="0"/>
        <w:ind w:left="360"/>
        <w:rPr>
          <w:rFonts w:ascii="Century Gothic" w:hAnsi="Century Gothic"/>
        </w:rPr>
      </w:pPr>
      <w:r>
        <w:rPr>
          <w:rFonts w:ascii="Century Gothic" w:hAnsi="Century Gothic"/>
        </w:rPr>
        <w:t xml:space="preserve">     </w:t>
      </w:r>
      <w:r w:rsidR="00A55C97" w:rsidRPr="00F90AA5">
        <w:rPr>
          <w:rFonts w:ascii="Century Gothic" w:hAnsi="Century Gothic"/>
          <w:b/>
          <w:bCs/>
        </w:rPr>
        <w:t>2-</w:t>
      </w:r>
      <w:r w:rsidR="00A55C97">
        <w:rPr>
          <w:rFonts w:ascii="Century Gothic" w:hAnsi="Century Gothic"/>
        </w:rPr>
        <w:t xml:space="preserve">Les HDL en contact </w:t>
      </w:r>
      <w:r w:rsidR="00E5449C">
        <w:rPr>
          <w:rFonts w:ascii="Century Gothic" w:hAnsi="Century Gothic"/>
        </w:rPr>
        <w:t xml:space="preserve">avec les chylomicrons leur </w:t>
      </w:r>
      <w:proofErr w:type="spellStart"/>
      <w:r w:rsidR="00E5449C">
        <w:rPr>
          <w:rFonts w:ascii="Century Gothic" w:hAnsi="Century Gothic"/>
        </w:rPr>
        <w:t>céde</w:t>
      </w:r>
      <w:proofErr w:type="spellEnd"/>
      <w:r w:rsidR="00E5449C">
        <w:rPr>
          <w:rFonts w:ascii="Century Gothic" w:hAnsi="Century Gothic"/>
        </w:rPr>
        <w:t xml:space="preserve"> : </w:t>
      </w:r>
      <w:r w:rsidR="00E5449C" w:rsidRPr="00C1449D">
        <w:rPr>
          <w:rFonts w:ascii="Century Gothic" w:hAnsi="Century Gothic"/>
          <w:b/>
          <w:bCs/>
        </w:rPr>
        <w:t>Apo CII</w:t>
      </w:r>
      <w:r w:rsidR="00E5449C">
        <w:rPr>
          <w:rFonts w:ascii="Century Gothic" w:hAnsi="Century Gothic"/>
        </w:rPr>
        <w:t xml:space="preserve"> et </w:t>
      </w:r>
      <w:r w:rsidR="00E5449C" w:rsidRPr="00C1449D">
        <w:rPr>
          <w:rFonts w:ascii="Century Gothic" w:hAnsi="Century Gothic"/>
          <w:b/>
          <w:bCs/>
        </w:rPr>
        <w:t>Apo E.</w:t>
      </w:r>
    </w:p>
    <w:p w:rsidR="00E5449C" w:rsidRDefault="00E5449C" w:rsidP="00A55C97">
      <w:pPr>
        <w:spacing w:after="0"/>
        <w:ind w:left="360"/>
        <w:rPr>
          <w:rFonts w:ascii="Century Gothic" w:hAnsi="Century Gothic"/>
        </w:rPr>
      </w:pPr>
    </w:p>
    <w:p w:rsidR="00E5449C" w:rsidRDefault="00E5449C" w:rsidP="00E5449C">
      <w:pPr>
        <w:spacing w:after="0"/>
        <w:ind w:left="360"/>
        <w:rPr>
          <w:rFonts w:ascii="Century Gothic" w:hAnsi="Century Gothic"/>
        </w:rPr>
      </w:pPr>
      <w:r>
        <w:rPr>
          <w:rFonts w:ascii="Century Gothic" w:hAnsi="Century Gothic"/>
        </w:rPr>
        <w:t xml:space="preserve">     </w:t>
      </w:r>
      <w:r w:rsidRPr="00F90AA5">
        <w:rPr>
          <w:rFonts w:ascii="Century Gothic" w:hAnsi="Century Gothic"/>
          <w:b/>
          <w:bCs/>
        </w:rPr>
        <w:t>3-</w:t>
      </w:r>
      <w:r>
        <w:rPr>
          <w:rFonts w:ascii="Century Gothic" w:hAnsi="Century Gothic"/>
        </w:rPr>
        <w:t xml:space="preserve"> S</w:t>
      </w:r>
      <w:r w:rsidRPr="00C227A7">
        <w:rPr>
          <w:rFonts w:ascii="Century Gothic" w:hAnsi="Century Gothic"/>
        </w:rPr>
        <w:t xml:space="preserve">ous l’action de la </w:t>
      </w:r>
      <w:r w:rsidRPr="00C1449D">
        <w:rPr>
          <w:rFonts w:ascii="Century Gothic" w:hAnsi="Century Gothic"/>
          <w:u w:val="single"/>
        </w:rPr>
        <w:t>lipoprotéine lipase</w:t>
      </w:r>
      <w:r w:rsidRPr="00C227A7">
        <w:rPr>
          <w:rFonts w:ascii="Century Gothic" w:hAnsi="Century Gothic"/>
        </w:rPr>
        <w:t xml:space="preserve">  activée par </w:t>
      </w:r>
      <w:proofErr w:type="spellStart"/>
      <w:r w:rsidRPr="00C1449D">
        <w:rPr>
          <w:rFonts w:ascii="Century Gothic" w:hAnsi="Century Gothic"/>
          <w:b/>
          <w:bCs/>
        </w:rPr>
        <w:t>l’apo</w:t>
      </w:r>
      <w:proofErr w:type="spellEnd"/>
      <w:r w:rsidRPr="00C1449D">
        <w:rPr>
          <w:rFonts w:ascii="Century Gothic" w:hAnsi="Century Gothic"/>
          <w:b/>
          <w:bCs/>
        </w:rPr>
        <w:t xml:space="preserve"> CII (</w:t>
      </w:r>
      <w:r w:rsidRPr="00C227A7">
        <w:rPr>
          <w:rFonts w:ascii="Century Gothic" w:hAnsi="Century Gothic"/>
        </w:rPr>
        <w:t xml:space="preserve">endothélium capillaire, tissu adipeux, </w:t>
      </w:r>
      <w:r>
        <w:rPr>
          <w:rFonts w:ascii="Century Gothic" w:hAnsi="Century Gothic"/>
        </w:rPr>
        <w:t xml:space="preserve"> </w:t>
      </w:r>
    </w:p>
    <w:p w:rsidR="00E5449C" w:rsidRDefault="00E5449C" w:rsidP="00E5449C">
      <w:pPr>
        <w:spacing w:after="0"/>
        <w:ind w:left="360"/>
        <w:rPr>
          <w:rFonts w:ascii="Century Gothic" w:hAnsi="Century Gothic"/>
        </w:rPr>
      </w:pPr>
      <w:r>
        <w:rPr>
          <w:rFonts w:ascii="Century Gothic" w:hAnsi="Century Gothic"/>
        </w:rPr>
        <w:t xml:space="preserve">         Muscle </w:t>
      </w:r>
      <w:proofErr w:type="gramStart"/>
      <w:r>
        <w:rPr>
          <w:rFonts w:ascii="Century Gothic" w:hAnsi="Century Gothic"/>
        </w:rPr>
        <w:t>cardiaque ,</w:t>
      </w:r>
      <w:proofErr w:type="gramEnd"/>
      <w:r>
        <w:rPr>
          <w:rFonts w:ascii="Century Gothic" w:hAnsi="Century Gothic"/>
        </w:rPr>
        <w:t xml:space="preserve"> squelettique ,glandes mammaires) </w:t>
      </w:r>
      <w:r w:rsidRPr="00C227A7">
        <w:rPr>
          <w:rFonts w:ascii="Century Gothic" w:hAnsi="Century Gothic"/>
        </w:rPr>
        <w:sym w:font="Wingdings" w:char="F0E8"/>
      </w:r>
      <w:r>
        <w:rPr>
          <w:rFonts w:ascii="Century Gothic" w:hAnsi="Century Gothic"/>
        </w:rPr>
        <w:t xml:space="preserve"> Libération des TG des Chylomicrons.</w:t>
      </w:r>
    </w:p>
    <w:p w:rsidR="00E5449C" w:rsidRDefault="00A00992" w:rsidP="00E5449C">
      <w:pPr>
        <w:spacing w:after="0"/>
        <w:ind w:left="360"/>
        <w:rPr>
          <w:rFonts w:ascii="Century Gothic" w:hAnsi="Century Gothic"/>
        </w:rPr>
      </w:pPr>
      <w:r>
        <w:rPr>
          <w:rFonts w:ascii="Century Gothic" w:hAnsi="Century Gothic"/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3142343</wp:posOffset>
                </wp:positionH>
                <wp:positionV relativeFrom="paragraph">
                  <wp:posOffset>83094</wp:posOffset>
                </wp:positionV>
                <wp:extent cx="195943" cy="522514"/>
                <wp:effectExtent l="0" t="0" r="13970" b="11430"/>
                <wp:wrapNone/>
                <wp:docPr id="18441" name="Parenthèse ouvrante 184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5943" cy="522514"/>
                        </a:xfrm>
                        <a:prstGeom prst="leftBracket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34D1D07A" id="_x0000_t85" coordsize="21600,21600" o:spt="85" adj="1800" path="m21600,qx0@0l0@1qy21600,21600e" filled="f">
                <v:formulas>
                  <v:f eqn="val #0"/>
                  <v:f eqn="sum 21600 0 #0"/>
                  <v:f eqn="prod #0 9598 32768"/>
                  <v:f eqn="sum 21600 0 @2"/>
                </v:formulas>
                <v:path arrowok="t" gradientshapeok="t" o:connecttype="custom" o:connectlocs="21600,0;0,10800;21600,21600" textboxrect="6326,@2,21600,@3"/>
                <v:handles>
                  <v:h position="topLeft,#0" yrange="0,10800"/>
                </v:handles>
              </v:shapetype>
              <v:shape id="Parenthèse ouvrante 18441" o:spid="_x0000_s1026" type="#_x0000_t85" style="position:absolute;margin-left:247.45pt;margin-top:6.55pt;width:15.45pt;height:41.15pt;z-index:251671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" adj="675" strokecolor="#5b9bd5 [3204]" strokeweight=".5pt">
                <v:stroke joinstyle="miter"/>
              </v:shape>
            </w:pict>
          </mc:Fallback>
        </mc:AlternateContent>
      </w:r>
      <w:r w:rsidR="00E5449C">
        <w:rPr>
          <w:rFonts w:ascii="Century Gothic" w:hAnsi="Century Gothic"/>
        </w:rPr>
        <w:t xml:space="preserve">    </w:t>
      </w:r>
    </w:p>
    <w:p w:rsidR="00E5449C" w:rsidRDefault="00E5449C" w:rsidP="00E5449C">
      <w:pPr>
        <w:spacing w:after="0"/>
        <w:ind w:left="360"/>
        <w:rPr>
          <w:rFonts w:ascii="Century Gothic" w:hAnsi="Century Gothic"/>
        </w:rPr>
      </w:pPr>
      <w:r>
        <w:rPr>
          <w:rFonts w:ascii="Century Gothic" w:hAnsi="Century Gothic"/>
        </w:rPr>
        <w:t xml:space="preserve">     </w:t>
      </w:r>
      <w:r w:rsidRPr="00F90AA5">
        <w:rPr>
          <w:rFonts w:ascii="Century Gothic" w:hAnsi="Century Gothic"/>
          <w:b/>
          <w:bCs/>
        </w:rPr>
        <w:t>4-</w:t>
      </w:r>
      <w:r>
        <w:rPr>
          <w:rFonts w:ascii="Century Gothic" w:hAnsi="Century Gothic"/>
        </w:rPr>
        <w:t xml:space="preserve">Lipoprotéine Lipase : Hydrolyse les TG : </w:t>
      </w:r>
      <w:r w:rsidR="00A00992">
        <w:rPr>
          <w:rFonts w:ascii="Century Gothic" w:hAnsi="Century Gothic"/>
        </w:rPr>
        <w:t>-</w:t>
      </w:r>
      <w:r>
        <w:rPr>
          <w:rFonts w:ascii="Century Gothic" w:hAnsi="Century Gothic"/>
        </w:rPr>
        <w:t xml:space="preserve">AG : Captés par le muscle et le tissu </w:t>
      </w:r>
      <w:proofErr w:type="gramStart"/>
      <w:r>
        <w:rPr>
          <w:rFonts w:ascii="Century Gothic" w:hAnsi="Century Gothic"/>
        </w:rPr>
        <w:t>adipeux(</w:t>
      </w:r>
      <w:proofErr w:type="gramEnd"/>
      <w:r>
        <w:rPr>
          <w:rFonts w:ascii="Century Gothic" w:hAnsi="Century Gothic"/>
        </w:rPr>
        <w:t>Source d’E)</w:t>
      </w:r>
    </w:p>
    <w:p w:rsidR="00E5449C" w:rsidRDefault="00E5449C" w:rsidP="00E5449C">
      <w:pPr>
        <w:spacing w:after="0"/>
        <w:ind w:left="360"/>
        <w:rPr>
          <w:rFonts w:ascii="Century Gothic" w:hAnsi="Century Gothic"/>
        </w:rPr>
      </w:pPr>
      <w:r>
        <w:rPr>
          <w:rFonts w:ascii="Century Gothic" w:hAnsi="Century Gothic"/>
        </w:rPr>
        <w:t xml:space="preserve">                                                                            </w:t>
      </w:r>
      <w:r w:rsidR="00A00992">
        <w:rPr>
          <w:rFonts w:ascii="Century Gothic" w:hAnsi="Century Gothic"/>
        </w:rPr>
        <w:t>-</w:t>
      </w:r>
      <w:r>
        <w:rPr>
          <w:rFonts w:ascii="Century Gothic" w:hAnsi="Century Gothic"/>
        </w:rPr>
        <w:t>Glycérol</w:t>
      </w:r>
    </w:p>
    <w:p w:rsidR="000A2ACB" w:rsidRDefault="000A2ACB" w:rsidP="00E5449C">
      <w:pPr>
        <w:spacing w:after="0"/>
        <w:ind w:left="360"/>
        <w:rPr>
          <w:rFonts w:ascii="Century Gothic" w:hAnsi="Century Gothic"/>
        </w:rPr>
      </w:pPr>
      <w:r>
        <w:rPr>
          <w:rFonts w:ascii="Century Gothic" w:hAnsi="Century Gothic"/>
        </w:rPr>
        <w:t xml:space="preserve">  </w:t>
      </w:r>
    </w:p>
    <w:p w:rsidR="000A2ACB" w:rsidRDefault="000A2ACB" w:rsidP="00E5449C">
      <w:pPr>
        <w:spacing w:after="0"/>
        <w:ind w:left="360"/>
        <w:rPr>
          <w:rFonts w:ascii="Century Gothic" w:hAnsi="Century Gothic"/>
        </w:rPr>
      </w:pPr>
      <w:r>
        <w:rPr>
          <w:rFonts w:ascii="Century Gothic" w:hAnsi="Century Gothic"/>
        </w:rPr>
        <w:t xml:space="preserve">     </w:t>
      </w:r>
      <w:r w:rsidRPr="00F90AA5">
        <w:rPr>
          <w:rFonts w:ascii="Century Gothic" w:hAnsi="Century Gothic"/>
          <w:b/>
          <w:bCs/>
        </w:rPr>
        <w:t>5-</w:t>
      </w:r>
      <w:r>
        <w:rPr>
          <w:rFonts w:ascii="Century Gothic" w:hAnsi="Century Gothic"/>
        </w:rPr>
        <w:t xml:space="preserve">Libération de </w:t>
      </w:r>
      <w:proofErr w:type="spellStart"/>
      <w:r w:rsidRPr="00C1449D">
        <w:rPr>
          <w:rFonts w:ascii="Century Gothic" w:hAnsi="Century Gothic"/>
          <w:b/>
          <w:bCs/>
        </w:rPr>
        <w:t>l’apo</w:t>
      </w:r>
      <w:proofErr w:type="spellEnd"/>
      <w:r w:rsidRPr="00C1449D">
        <w:rPr>
          <w:rFonts w:ascii="Century Gothic" w:hAnsi="Century Gothic"/>
          <w:b/>
          <w:bCs/>
        </w:rPr>
        <w:t xml:space="preserve"> A</w:t>
      </w:r>
      <w:r>
        <w:rPr>
          <w:rFonts w:ascii="Century Gothic" w:hAnsi="Century Gothic"/>
        </w:rPr>
        <w:t xml:space="preserve"> et </w:t>
      </w:r>
      <w:proofErr w:type="spellStart"/>
      <w:r w:rsidRPr="00C1449D">
        <w:rPr>
          <w:rFonts w:ascii="Century Gothic" w:hAnsi="Century Gothic"/>
          <w:b/>
          <w:bCs/>
        </w:rPr>
        <w:t>l’apo</w:t>
      </w:r>
      <w:proofErr w:type="spellEnd"/>
      <w:r w:rsidRPr="00C1449D">
        <w:rPr>
          <w:rFonts w:ascii="Century Gothic" w:hAnsi="Century Gothic"/>
          <w:b/>
          <w:bCs/>
        </w:rPr>
        <w:t xml:space="preserve"> CII</w:t>
      </w:r>
      <w:r>
        <w:rPr>
          <w:rFonts w:ascii="Century Gothic" w:hAnsi="Century Gothic"/>
        </w:rPr>
        <w:t xml:space="preserve"> qui seront captées par le HDL.</w:t>
      </w:r>
    </w:p>
    <w:p w:rsidR="000A2ACB" w:rsidRDefault="000A2ACB" w:rsidP="00E5449C">
      <w:pPr>
        <w:spacing w:after="0"/>
        <w:ind w:left="360"/>
        <w:rPr>
          <w:rFonts w:ascii="Century Gothic" w:hAnsi="Century Gothic"/>
        </w:rPr>
      </w:pPr>
    </w:p>
    <w:p w:rsidR="000A2ACB" w:rsidRDefault="000A2ACB" w:rsidP="00E5449C">
      <w:pPr>
        <w:spacing w:after="0"/>
        <w:ind w:left="360"/>
        <w:rPr>
          <w:rFonts w:ascii="Century Gothic" w:hAnsi="Century Gothic"/>
        </w:rPr>
      </w:pPr>
      <w:r>
        <w:rPr>
          <w:rFonts w:ascii="Century Gothic" w:hAnsi="Century Gothic"/>
        </w:rPr>
        <w:t xml:space="preserve">     </w:t>
      </w:r>
      <w:r w:rsidRPr="00F90AA5">
        <w:rPr>
          <w:rFonts w:ascii="Century Gothic" w:hAnsi="Century Gothic"/>
          <w:b/>
          <w:bCs/>
        </w:rPr>
        <w:t>6-</w:t>
      </w:r>
      <w:r>
        <w:rPr>
          <w:rFonts w:ascii="Century Gothic" w:hAnsi="Century Gothic"/>
        </w:rPr>
        <w:t xml:space="preserve">Intégration de : </w:t>
      </w:r>
      <w:proofErr w:type="spellStart"/>
      <w:r w:rsidRPr="00C1449D">
        <w:rPr>
          <w:rFonts w:ascii="Century Gothic" w:hAnsi="Century Gothic"/>
          <w:b/>
          <w:bCs/>
        </w:rPr>
        <w:t>l’apo</w:t>
      </w:r>
      <w:proofErr w:type="spellEnd"/>
      <w:r w:rsidRPr="00C1449D">
        <w:rPr>
          <w:rFonts w:ascii="Century Gothic" w:hAnsi="Century Gothic"/>
          <w:b/>
          <w:bCs/>
        </w:rPr>
        <w:t xml:space="preserve"> E</w:t>
      </w:r>
      <w:r>
        <w:rPr>
          <w:rFonts w:ascii="Century Gothic" w:hAnsi="Century Gothic"/>
        </w:rPr>
        <w:t xml:space="preserve"> et </w:t>
      </w:r>
      <w:proofErr w:type="spellStart"/>
      <w:r w:rsidRPr="00C1449D">
        <w:rPr>
          <w:rFonts w:ascii="Century Gothic" w:hAnsi="Century Gothic"/>
          <w:b/>
          <w:bCs/>
        </w:rPr>
        <w:t>l’apo</w:t>
      </w:r>
      <w:proofErr w:type="spellEnd"/>
      <w:r w:rsidRPr="00C1449D">
        <w:rPr>
          <w:rFonts w:ascii="Century Gothic" w:hAnsi="Century Gothic"/>
          <w:b/>
          <w:bCs/>
        </w:rPr>
        <w:t xml:space="preserve"> B48</w:t>
      </w:r>
      <w:r>
        <w:rPr>
          <w:rFonts w:ascii="Century Gothic" w:hAnsi="Century Gothic"/>
        </w:rPr>
        <w:t xml:space="preserve"> (synthétisés par l’intestin) dans les chylomicrons nouvellement       </w:t>
      </w:r>
    </w:p>
    <w:p w:rsidR="000A2ACB" w:rsidRDefault="000A2ACB" w:rsidP="00E5449C">
      <w:pPr>
        <w:spacing w:after="0"/>
        <w:ind w:left="360"/>
        <w:rPr>
          <w:rFonts w:ascii="Century Gothic" w:hAnsi="Century Gothic"/>
        </w:rPr>
      </w:pPr>
      <w:r>
        <w:rPr>
          <w:rFonts w:ascii="Century Gothic" w:hAnsi="Century Gothic"/>
        </w:rPr>
        <w:t xml:space="preserve">         </w:t>
      </w:r>
      <w:proofErr w:type="gramStart"/>
      <w:r>
        <w:rPr>
          <w:rFonts w:ascii="Century Gothic" w:hAnsi="Century Gothic"/>
        </w:rPr>
        <w:t>formés</w:t>
      </w:r>
      <w:proofErr w:type="gramEnd"/>
      <w:r>
        <w:rPr>
          <w:rFonts w:ascii="Century Gothic" w:hAnsi="Century Gothic"/>
        </w:rPr>
        <w:t>.</w:t>
      </w:r>
    </w:p>
    <w:p w:rsidR="000A2ACB" w:rsidRDefault="000A2ACB" w:rsidP="00E5449C">
      <w:pPr>
        <w:spacing w:after="0"/>
        <w:ind w:left="360"/>
        <w:rPr>
          <w:rFonts w:ascii="Century Gothic" w:hAnsi="Century Gothic"/>
        </w:rPr>
      </w:pPr>
    </w:p>
    <w:p w:rsidR="00912F93" w:rsidRPr="00F202D9" w:rsidRDefault="000A2ACB" w:rsidP="000A2ACB">
      <w:pPr>
        <w:ind w:left="720"/>
        <w:rPr>
          <w:rFonts w:ascii="Century Gothic" w:hAnsi="Century Gothic"/>
          <w:b/>
          <w:bCs/>
        </w:rPr>
      </w:pPr>
      <w:r w:rsidRPr="00F90AA5">
        <w:rPr>
          <w:rFonts w:ascii="Century Gothic" w:hAnsi="Century Gothic"/>
          <w:b/>
          <w:bCs/>
        </w:rPr>
        <w:t>7-</w:t>
      </w:r>
      <w:r w:rsidR="00C279A6" w:rsidRPr="000A2ACB">
        <w:rPr>
          <w:rFonts w:ascii="Century Gothic" w:hAnsi="Century Gothic"/>
        </w:rPr>
        <w:t xml:space="preserve">Echange des triglycérides par le cholestérol avec les HDL sous l’action de la </w:t>
      </w:r>
      <w:proofErr w:type="spellStart"/>
      <w:r w:rsidRPr="00F202D9">
        <w:rPr>
          <w:rFonts w:ascii="Century Gothic" w:hAnsi="Century Gothic"/>
          <w:b/>
          <w:bCs/>
        </w:rPr>
        <w:t>Cholesterol</w:t>
      </w:r>
      <w:proofErr w:type="spellEnd"/>
      <w:r w:rsidRPr="00F202D9">
        <w:rPr>
          <w:rFonts w:ascii="Century Gothic" w:hAnsi="Century Gothic"/>
          <w:b/>
          <w:bCs/>
        </w:rPr>
        <w:t xml:space="preserve"> Ester</w:t>
      </w:r>
    </w:p>
    <w:p w:rsidR="000A2ACB" w:rsidRDefault="000A2ACB" w:rsidP="000A2ACB">
      <w:pPr>
        <w:ind w:left="720"/>
        <w:rPr>
          <w:rFonts w:ascii="Century Gothic" w:hAnsi="Century Gothic"/>
        </w:rPr>
      </w:pPr>
      <w:r w:rsidRPr="00F202D9">
        <w:rPr>
          <w:rFonts w:ascii="Century Gothic" w:hAnsi="Century Gothic"/>
          <w:b/>
          <w:bCs/>
        </w:rPr>
        <w:t xml:space="preserve">   Transfer </w:t>
      </w:r>
      <w:proofErr w:type="spellStart"/>
      <w:r w:rsidRPr="00F202D9">
        <w:rPr>
          <w:rFonts w:ascii="Century Gothic" w:hAnsi="Century Gothic"/>
          <w:b/>
          <w:bCs/>
        </w:rPr>
        <w:t>protein</w:t>
      </w:r>
      <w:proofErr w:type="spellEnd"/>
      <w:r>
        <w:rPr>
          <w:rFonts w:ascii="Century Gothic" w:hAnsi="Century Gothic"/>
        </w:rPr>
        <w:t xml:space="preserve"> (CETP).</w:t>
      </w:r>
    </w:p>
    <w:p w:rsidR="002562EC" w:rsidRDefault="002A3985" w:rsidP="002A3985">
      <w:pPr>
        <w:rPr>
          <w:rFonts w:ascii="Century Gothic" w:hAnsi="Century Gothic"/>
        </w:rPr>
      </w:pPr>
      <w:r>
        <w:rPr>
          <w:rFonts w:ascii="Century Gothic" w:hAnsi="Century Gothic"/>
        </w:rPr>
        <w:t xml:space="preserve">            </w:t>
      </w:r>
      <w:r w:rsidRPr="00F90AA5">
        <w:rPr>
          <w:rFonts w:ascii="Century Gothic" w:hAnsi="Century Gothic"/>
          <w:b/>
          <w:bCs/>
        </w:rPr>
        <w:t>8-</w:t>
      </w:r>
      <w:r w:rsidR="002562EC" w:rsidRPr="002A3985">
        <w:rPr>
          <w:rFonts w:ascii="Century Gothic" w:hAnsi="Century Gothic"/>
        </w:rPr>
        <w:t xml:space="preserve">Formation du chylomicrons </w:t>
      </w:r>
      <w:proofErr w:type="spellStart"/>
      <w:r w:rsidR="002562EC" w:rsidRPr="002A3985">
        <w:rPr>
          <w:rFonts w:ascii="Century Gothic" w:hAnsi="Century Gothic"/>
        </w:rPr>
        <w:t>remnant</w:t>
      </w:r>
      <w:proofErr w:type="spellEnd"/>
      <w:r w:rsidR="002562EC" w:rsidRPr="002A3985">
        <w:rPr>
          <w:rFonts w:ascii="Century Gothic" w:hAnsi="Century Gothic"/>
        </w:rPr>
        <w:t xml:space="preserve"> qui va se fixer sur son récepte</w:t>
      </w:r>
      <w:r>
        <w:rPr>
          <w:rFonts w:ascii="Century Gothic" w:hAnsi="Century Gothic"/>
        </w:rPr>
        <w:t>ur spécifique au niveau du foie</w:t>
      </w:r>
    </w:p>
    <w:p w:rsidR="002A3985" w:rsidRPr="002A3985" w:rsidRDefault="002A3985" w:rsidP="002A3985">
      <w:pPr>
        <w:rPr>
          <w:rFonts w:ascii="Century Gothic" w:hAnsi="Century Gothic"/>
        </w:rPr>
      </w:pPr>
      <w:r>
        <w:rPr>
          <w:rFonts w:ascii="Century Gothic" w:hAnsi="Century Gothic"/>
        </w:rPr>
        <w:t xml:space="preserve">               Afin de libérer :</w:t>
      </w:r>
    </w:p>
    <w:p w:rsidR="00491180" w:rsidRDefault="00491180" w:rsidP="00C8697F">
      <w:pPr>
        <w:pStyle w:val="Paragraphedeliste"/>
        <w:numPr>
          <w:ilvl w:val="0"/>
          <w:numId w:val="9"/>
        </w:numPr>
        <w:rPr>
          <w:rFonts w:ascii="Century Gothic" w:eastAsiaTheme="minorHAnsi" w:hAnsi="Century Gothic"/>
        </w:rPr>
      </w:pPr>
      <w:r>
        <w:rPr>
          <w:rFonts w:ascii="Century Gothic" w:eastAsiaTheme="minorHAnsi" w:hAnsi="Century Gothic"/>
        </w:rPr>
        <w:t>AGNE</w:t>
      </w:r>
    </w:p>
    <w:p w:rsidR="00491180" w:rsidRDefault="00491180" w:rsidP="00C8697F">
      <w:pPr>
        <w:pStyle w:val="Paragraphedeliste"/>
        <w:numPr>
          <w:ilvl w:val="0"/>
          <w:numId w:val="9"/>
        </w:numPr>
        <w:rPr>
          <w:rFonts w:ascii="Century Gothic" w:eastAsiaTheme="minorHAnsi" w:hAnsi="Century Gothic"/>
        </w:rPr>
      </w:pPr>
      <w:proofErr w:type="spellStart"/>
      <w:r>
        <w:rPr>
          <w:rFonts w:ascii="Century Gothic" w:eastAsiaTheme="minorHAnsi" w:hAnsi="Century Gothic"/>
        </w:rPr>
        <w:t>Cholesterol</w:t>
      </w:r>
      <w:proofErr w:type="spellEnd"/>
    </w:p>
    <w:p w:rsidR="000A2ACB" w:rsidRDefault="000A2ACB" w:rsidP="002562EC">
      <w:pPr>
        <w:rPr>
          <w:rFonts w:ascii="Century Gothic" w:hAnsi="Century Gothic"/>
        </w:rPr>
      </w:pPr>
    </w:p>
    <w:p w:rsidR="002A3985" w:rsidRDefault="002A3985" w:rsidP="00C8697F">
      <w:pPr>
        <w:pStyle w:val="Paragraphedeliste"/>
        <w:numPr>
          <w:ilvl w:val="0"/>
          <w:numId w:val="10"/>
        </w:numPr>
        <w:rPr>
          <w:rFonts w:ascii="Century Gothic" w:eastAsiaTheme="minorHAnsi" w:hAnsi="Century Gothic"/>
        </w:rPr>
      </w:pPr>
      <w:r>
        <w:rPr>
          <w:rFonts w:ascii="Century Gothic" w:eastAsiaTheme="minorHAnsi" w:hAnsi="Century Gothic"/>
        </w:rPr>
        <w:t>Epuration de la circulation par les cellules hépatiques.</w:t>
      </w:r>
    </w:p>
    <w:p w:rsidR="002A3985" w:rsidRDefault="002A3985" w:rsidP="002A3985">
      <w:pPr>
        <w:pStyle w:val="Paragraphedeliste"/>
        <w:rPr>
          <w:rFonts w:ascii="Century Gothic" w:eastAsiaTheme="minorHAnsi" w:hAnsi="Century Gothic"/>
        </w:rPr>
      </w:pPr>
    </w:p>
    <w:p w:rsidR="00AF5EC8" w:rsidRDefault="002A3985" w:rsidP="002A3985">
      <w:pPr>
        <w:pStyle w:val="Paragraphedeliste"/>
        <w:rPr>
          <w:rFonts w:ascii="Century Gothic" w:eastAsiaTheme="minorHAnsi" w:hAnsi="Century Gothic"/>
        </w:rPr>
      </w:pPr>
      <w:r w:rsidRPr="002A3985">
        <w:rPr>
          <w:rFonts w:ascii="Century Gothic" w:eastAsiaTheme="minorHAnsi" w:hAnsi="Century Gothic"/>
          <w:b/>
          <w:bCs/>
          <w:color w:val="FF0000"/>
          <w:u w:val="single"/>
        </w:rPr>
        <w:t>NB :</w:t>
      </w:r>
      <w:r w:rsidRPr="002A3985">
        <w:rPr>
          <w:rFonts w:ascii="Century Gothic" w:eastAsiaTheme="minorHAnsi" w:hAnsi="Century Gothic"/>
          <w:color w:val="FF0000"/>
        </w:rPr>
        <w:t xml:space="preserve"> </w:t>
      </w:r>
      <w:r>
        <w:rPr>
          <w:rFonts w:ascii="Century Gothic" w:eastAsiaTheme="minorHAnsi" w:hAnsi="Century Gothic"/>
        </w:rPr>
        <w:t xml:space="preserve">Chylomicrons </w:t>
      </w:r>
      <w:proofErr w:type="spellStart"/>
      <w:r>
        <w:rPr>
          <w:rFonts w:ascii="Century Gothic" w:eastAsiaTheme="minorHAnsi" w:hAnsi="Century Gothic"/>
        </w:rPr>
        <w:t>remnant</w:t>
      </w:r>
      <w:proofErr w:type="spellEnd"/>
      <w:r>
        <w:rPr>
          <w:rFonts w:ascii="Century Gothic" w:eastAsiaTheme="minorHAnsi" w:hAnsi="Century Gothic"/>
        </w:rPr>
        <w:t xml:space="preserve"> : Appauvrissement en TG + Riche en </w:t>
      </w:r>
      <w:proofErr w:type="spellStart"/>
      <w:r>
        <w:rPr>
          <w:rFonts w:ascii="Century Gothic" w:eastAsiaTheme="minorHAnsi" w:hAnsi="Century Gothic"/>
        </w:rPr>
        <w:t>Cholesterol</w:t>
      </w:r>
      <w:proofErr w:type="spellEnd"/>
      <w:r>
        <w:rPr>
          <w:rFonts w:ascii="Century Gothic" w:eastAsiaTheme="minorHAnsi" w:hAnsi="Century Gothic"/>
        </w:rPr>
        <w:t xml:space="preserve"> et </w:t>
      </w:r>
      <w:proofErr w:type="spellStart"/>
      <w:r>
        <w:rPr>
          <w:rFonts w:ascii="Century Gothic" w:eastAsiaTheme="minorHAnsi" w:hAnsi="Century Gothic"/>
        </w:rPr>
        <w:t>apo</w:t>
      </w:r>
      <w:proofErr w:type="spellEnd"/>
      <w:r>
        <w:rPr>
          <w:rFonts w:ascii="Century Gothic" w:eastAsiaTheme="minorHAnsi" w:hAnsi="Century Gothic"/>
        </w:rPr>
        <w:t xml:space="preserve"> B48</w:t>
      </w:r>
    </w:p>
    <w:p w:rsidR="00AF5EC8" w:rsidRDefault="00AF5EC8">
      <w:pPr>
        <w:rPr>
          <w:rFonts w:ascii="Century Gothic" w:hAnsi="Century Gothic" w:cs="Times New Roman"/>
          <w:sz w:val="24"/>
          <w:szCs w:val="24"/>
          <w:lang w:eastAsia="fr-FR"/>
        </w:rPr>
      </w:pPr>
      <w:r>
        <w:rPr>
          <w:rFonts w:ascii="Century Gothic" w:hAnsi="Century Gothic"/>
        </w:rPr>
        <w:br w:type="page"/>
      </w:r>
    </w:p>
    <w:p w:rsidR="002A3985" w:rsidRDefault="002A3985" w:rsidP="002A3985">
      <w:pPr>
        <w:pStyle w:val="Paragraphedeliste"/>
        <w:rPr>
          <w:rFonts w:ascii="Century Gothic" w:eastAsiaTheme="minorHAnsi" w:hAnsi="Century Gothic"/>
        </w:rPr>
      </w:pPr>
    </w:p>
    <w:p w:rsidR="005E3E2F" w:rsidRDefault="00AF5EC8" w:rsidP="005E3E2F">
      <w:pPr>
        <w:tabs>
          <w:tab w:val="left" w:pos="2777"/>
        </w:tabs>
        <w:rPr>
          <w:rFonts w:ascii="Century Gothic" w:hAnsi="Century Gothic"/>
          <w:b/>
          <w:bCs/>
          <w:color w:val="00B050"/>
        </w:rPr>
      </w:pPr>
      <w:r w:rsidRPr="00F96B70">
        <w:rPr>
          <w:rFonts w:ascii="Century Gothic" w:hAnsi="Century Gothic"/>
          <w:b/>
          <w:bCs/>
          <w:color w:val="C45911" w:themeColor="accent2" w:themeShade="BF"/>
        </w:rPr>
        <w:t>b-Voie Endogène </w:t>
      </w:r>
      <w:r w:rsidR="005E3E2F" w:rsidRPr="00F96B70">
        <w:rPr>
          <w:rFonts w:ascii="Century Gothic" w:hAnsi="Century Gothic"/>
          <w:b/>
          <w:bCs/>
          <w:color w:val="C45911" w:themeColor="accent2" w:themeShade="BF"/>
        </w:rPr>
        <w:t>:</w:t>
      </w:r>
      <w:r w:rsidR="005E3E2F" w:rsidRPr="00AF5EC8">
        <w:rPr>
          <w:rFonts w:ascii="Century Gothic" w:hAnsi="Century Gothic"/>
          <w:b/>
          <w:bCs/>
          <w:color w:val="00B050"/>
        </w:rPr>
        <w:t xml:space="preserve"> </w:t>
      </w:r>
      <w:r w:rsidR="005E3E2F" w:rsidRPr="005E3E2F">
        <w:rPr>
          <w:rFonts w:ascii="Century Gothic" w:hAnsi="Century Gothic"/>
        </w:rPr>
        <w:t>Métabolisme des lipides synthétisés ou recyclés par le foie.</w:t>
      </w:r>
    </w:p>
    <w:p w:rsidR="005E3E2F" w:rsidRDefault="005E3E2F" w:rsidP="005E3E2F">
      <w:pPr>
        <w:tabs>
          <w:tab w:val="left" w:pos="2777"/>
        </w:tabs>
        <w:jc w:val="center"/>
        <w:rPr>
          <w:rFonts w:ascii="Century Gothic" w:hAnsi="Century Gothic"/>
          <w:b/>
          <w:bCs/>
          <w:color w:val="0070C0"/>
        </w:rPr>
      </w:pPr>
      <w:r w:rsidRPr="005E3E2F">
        <w:rPr>
          <w:rFonts w:ascii="Century Gothic" w:hAnsi="Century Gothic"/>
          <w:b/>
          <w:bCs/>
          <w:color w:val="0070C0"/>
        </w:rPr>
        <w:t>« Métabolismes des VLDL »</w:t>
      </w:r>
    </w:p>
    <w:p w:rsidR="007453AA" w:rsidRPr="007453AA" w:rsidRDefault="007453AA" w:rsidP="007453AA">
      <w:pPr>
        <w:tabs>
          <w:tab w:val="left" w:pos="2777"/>
        </w:tabs>
        <w:jc w:val="center"/>
        <w:rPr>
          <w:rFonts w:ascii="Century Gothic" w:hAnsi="Century Gothic"/>
          <w:b/>
          <w:bCs/>
        </w:rPr>
      </w:pPr>
      <w:r w:rsidRPr="007453AA">
        <w:rPr>
          <w:rFonts w:ascii="Century Gothic" w:hAnsi="Century Gothic"/>
          <w:b/>
          <w:bCs/>
        </w:rPr>
        <w:t>VLDL</w:t>
      </w:r>
      <w:r>
        <w:rPr>
          <w:rFonts w:ascii="Century Gothic" w:hAnsi="Century Gothic"/>
          <w:b/>
          <w:bCs/>
        </w:rPr>
        <w:t>=</w:t>
      </w:r>
      <w:r w:rsidRPr="007453AA">
        <w:rPr>
          <w:rFonts w:ascii="Century Gothic" w:hAnsi="Century Gothic"/>
          <w:b/>
          <w:bCs/>
        </w:rPr>
        <w:t>Forme de transport des TG d’</w:t>
      </w:r>
      <w:r>
        <w:rPr>
          <w:rFonts w:ascii="Century Gothic" w:hAnsi="Century Gothic"/>
          <w:b/>
          <w:bCs/>
        </w:rPr>
        <w:t>origine endogène</w:t>
      </w:r>
    </w:p>
    <w:p w:rsidR="007453AA" w:rsidRPr="007453AA" w:rsidRDefault="005E3E2F" w:rsidP="007453AA">
      <w:pPr>
        <w:tabs>
          <w:tab w:val="left" w:pos="2777"/>
        </w:tabs>
        <w:rPr>
          <w:rFonts w:ascii="Century Gothic" w:hAnsi="Century Gothic"/>
        </w:rPr>
      </w:pPr>
      <w:r w:rsidRPr="007453AA">
        <w:rPr>
          <w:rFonts w:ascii="Century Gothic" w:hAnsi="Century Gothic"/>
          <w:noProof/>
          <w:lang w:eastAsia="fr-FR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21771</wp:posOffset>
            </wp:positionV>
            <wp:extent cx="3776980" cy="2796540"/>
            <wp:effectExtent l="0" t="0" r="0" b="3810"/>
            <wp:wrapSquare wrapText="bothSides"/>
            <wp:docPr id="9625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257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6980" cy="27965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453AA" w:rsidRPr="007453AA">
        <w:rPr>
          <w:rFonts w:ascii="Century Gothic" w:hAnsi="Century Gothic"/>
        </w:rPr>
        <w:t>-Le foie met en circulation de nouvelles lipoprotéines synthétisées in situ : les VLDL.</w:t>
      </w:r>
    </w:p>
    <w:p w:rsidR="007453AA" w:rsidRDefault="007453AA" w:rsidP="007453AA">
      <w:pPr>
        <w:tabs>
          <w:tab w:val="left" w:pos="2777"/>
        </w:tabs>
        <w:rPr>
          <w:rFonts w:ascii="Century Gothic" w:hAnsi="Century Gothic"/>
        </w:rPr>
      </w:pPr>
      <w:r w:rsidRPr="007453AA">
        <w:rPr>
          <w:rFonts w:ascii="Century Gothic" w:hAnsi="Century Gothic"/>
        </w:rPr>
        <w:t xml:space="preserve">-Le foie reçoit des AG à partir des </w:t>
      </w:r>
      <w:proofErr w:type="spellStart"/>
      <w:r w:rsidRPr="007453AA">
        <w:rPr>
          <w:rFonts w:ascii="Century Gothic" w:hAnsi="Century Gothic"/>
        </w:rPr>
        <w:t>gluicides</w:t>
      </w:r>
      <w:proofErr w:type="spellEnd"/>
      <w:r w:rsidRPr="007453AA">
        <w:rPr>
          <w:rFonts w:ascii="Century Gothic" w:hAnsi="Century Gothic"/>
        </w:rPr>
        <w:t xml:space="preserve"> alimentaires (60g de Glucose</w:t>
      </w:r>
      <w:r w:rsidRPr="007453AA">
        <w:rPr>
          <w:rFonts w:ascii="Century Gothic" w:hAnsi="Century Gothic" w:hint="eastAsia"/>
        </w:rPr>
        <w:t>→</w:t>
      </w:r>
      <w:r w:rsidRPr="007453AA">
        <w:rPr>
          <w:rFonts w:ascii="Century Gothic" w:hAnsi="Century Gothic" w:hint="eastAsia"/>
        </w:rPr>
        <w:t>20 g AG)</w:t>
      </w:r>
      <w:proofErr w:type="gramStart"/>
      <w:r>
        <w:rPr>
          <w:rFonts w:ascii="Century Gothic" w:hAnsi="Century Gothic"/>
        </w:rPr>
        <w:t>,des</w:t>
      </w:r>
      <w:proofErr w:type="gramEnd"/>
      <w:r>
        <w:rPr>
          <w:rFonts w:ascii="Century Gothic" w:hAnsi="Century Gothic"/>
        </w:rPr>
        <w:t xml:space="preserve"> lipides alimentaires(résidus de Chylomicrons),des AG mobilisés à partir du tissus adipeux.</w:t>
      </w:r>
    </w:p>
    <w:p w:rsidR="007453AA" w:rsidRDefault="007453AA" w:rsidP="007453AA">
      <w:pPr>
        <w:tabs>
          <w:tab w:val="left" w:pos="2777"/>
        </w:tabs>
        <w:rPr>
          <w:rFonts w:ascii="Century Gothic" w:hAnsi="Century Gothic"/>
        </w:rPr>
      </w:pPr>
      <w:r>
        <w:rPr>
          <w:rFonts w:ascii="Century Gothic" w:hAnsi="Century Gothic"/>
        </w:rPr>
        <w:t>-Pour sécréter des VLDL : Le foie transforme l’AG reçu en TG.</w:t>
      </w:r>
    </w:p>
    <w:p w:rsidR="007453AA" w:rsidRDefault="007453AA" w:rsidP="007453AA">
      <w:pPr>
        <w:tabs>
          <w:tab w:val="left" w:pos="2777"/>
        </w:tabs>
        <w:rPr>
          <w:rFonts w:ascii="Century Gothic" w:hAnsi="Century Gothic"/>
        </w:rPr>
      </w:pPr>
      <w:r>
        <w:rPr>
          <w:rFonts w:ascii="Century Gothic" w:hAnsi="Century Gothic"/>
        </w:rPr>
        <w:t>-40 à 50 g des TG sécréter/j soit 2 à 3 g de VLDL/heure.</w:t>
      </w:r>
    </w:p>
    <w:p w:rsidR="007453AA" w:rsidRDefault="007453AA" w:rsidP="007453AA">
      <w:pPr>
        <w:tabs>
          <w:tab w:val="left" w:pos="2777"/>
        </w:tabs>
        <w:rPr>
          <w:rFonts w:ascii="Century Gothic" w:hAnsi="Century Gothic"/>
          <w:b/>
          <w:bCs/>
        </w:rPr>
      </w:pPr>
    </w:p>
    <w:p w:rsidR="007453AA" w:rsidRPr="007453AA" w:rsidRDefault="007453AA" w:rsidP="007453AA">
      <w:pPr>
        <w:tabs>
          <w:tab w:val="left" w:pos="2777"/>
        </w:tabs>
        <w:rPr>
          <w:rFonts w:ascii="Century Gothic" w:hAnsi="Century Gothic"/>
          <w:b/>
          <w:bCs/>
        </w:rPr>
      </w:pPr>
    </w:p>
    <w:p w:rsidR="007308BE" w:rsidRPr="00183E85" w:rsidRDefault="00183E85" w:rsidP="005E3E2F">
      <w:pPr>
        <w:tabs>
          <w:tab w:val="left" w:pos="2777"/>
        </w:tabs>
        <w:rPr>
          <w:rFonts w:ascii="Century Gothic" w:hAnsi="Century Gothic"/>
        </w:rPr>
      </w:pPr>
      <w:r w:rsidRPr="00F90AA5">
        <w:rPr>
          <w:rFonts w:ascii="Century Gothic" w:hAnsi="Century Gothic"/>
          <w:b/>
          <w:bCs/>
        </w:rPr>
        <w:t>1-</w:t>
      </w:r>
      <w:r w:rsidRPr="00183E85">
        <w:rPr>
          <w:rFonts w:ascii="Century Gothic" w:hAnsi="Century Gothic"/>
        </w:rPr>
        <w:t>Hydrolyse des TG (contenus dans le VLDL) par la LPL. (Libération du Glycérol + AGNE)</w:t>
      </w:r>
    </w:p>
    <w:p w:rsidR="00183E85" w:rsidRPr="00183E85" w:rsidRDefault="00183E85" w:rsidP="00183E85">
      <w:pPr>
        <w:tabs>
          <w:tab w:val="left" w:pos="2777"/>
        </w:tabs>
        <w:rPr>
          <w:rFonts w:ascii="Century Gothic" w:hAnsi="Century Gothic"/>
        </w:rPr>
      </w:pPr>
      <w:r w:rsidRPr="00F90AA5">
        <w:rPr>
          <w:rFonts w:ascii="Century Gothic" w:hAnsi="Century Gothic"/>
          <w:b/>
          <w:bCs/>
        </w:rPr>
        <w:t>2-</w:t>
      </w:r>
      <w:r w:rsidR="00C279A6" w:rsidRPr="00183E85">
        <w:rPr>
          <w:rFonts w:ascii="Century Gothic" w:hAnsi="Century Gothic"/>
        </w:rPr>
        <w:t xml:space="preserve">Captation des phospholipides, du cholestérol libre et des </w:t>
      </w:r>
      <w:proofErr w:type="spellStart"/>
      <w:r w:rsidR="00C279A6" w:rsidRPr="00183E85">
        <w:rPr>
          <w:rFonts w:ascii="Century Gothic" w:hAnsi="Century Gothic"/>
        </w:rPr>
        <w:t>apolipoprotéines</w:t>
      </w:r>
      <w:proofErr w:type="spellEnd"/>
      <w:r w:rsidR="00C279A6" w:rsidRPr="00183E85">
        <w:rPr>
          <w:rFonts w:ascii="Century Gothic" w:hAnsi="Century Gothic"/>
        </w:rPr>
        <w:t xml:space="preserve"> par les HDL: </w:t>
      </w:r>
    </w:p>
    <w:p w:rsidR="00912F93" w:rsidRDefault="00183E85" w:rsidP="00183E85">
      <w:pPr>
        <w:pStyle w:val="Paragraphedeliste"/>
        <w:tabs>
          <w:tab w:val="left" w:pos="2777"/>
        </w:tabs>
        <w:rPr>
          <w:rFonts w:ascii="Century Gothic" w:eastAsiaTheme="minorHAnsi" w:hAnsi="Century Gothic"/>
        </w:rPr>
      </w:pPr>
      <w:r w:rsidRPr="00183E85">
        <w:rPr>
          <w:rFonts w:ascii="Century Gothic" w:eastAsiaTheme="minorHAnsi" w:hAnsi="Century Gothic"/>
        </w:rPr>
        <w:sym w:font="Wingdings" w:char="F0E8"/>
      </w:r>
      <w:r w:rsidRPr="00183E85">
        <w:rPr>
          <w:rFonts w:ascii="Century Gothic" w:eastAsiaTheme="minorHAnsi" w:hAnsi="Century Gothic"/>
        </w:rPr>
        <w:t>T</w:t>
      </w:r>
      <w:r w:rsidR="00C279A6" w:rsidRPr="00183E85">
        <w:rPr>
          <w:rFonts w:ascii="Century Gothic" w:eastAsiaTheme="minorHAnsi" w:hAnsi="Century Gothic"/>
        </w:rPr>
        <w:t>ransformation des VLDL en IDL.</w:t>
      </w:r>
    </w:p>
    <w:p w:rsidR="00183E85" w:rsidRPr="00183E85" w:rsidRDefault="00183E85" w:rsidP="00183E85">
      <w:pPr>
        <w:pStyle w:val="Paragraphedeliste"/>
        <w:tabs>
          <w:tab w:val="left" w:pos="2777"/>
        </w:tabs>
        <w:rPr>
          <w:rFonts w:ascii="Century Gothic" w:eastAsiaTheme="minorHAnsi" w:hAnsi="Century Gothic"/>
        </w:rPr>
      </w:pPr>
    </w:p>
    <w:p w:rsidR="00912F93" w:rsidRDefault="00183E85" w:rsidP="00183E85">
      <w:pPr>
        <w:tabs>
          <w:tab w:val="left" w:pos="2777"/>
        </w:tabs>
        <w:rPr>
          <w:rFonts w:ascii="Century Gothic" w:hAnsi="Century Gothic"/>
        </w:rPr>
      </w:pPr>
      <w:r w:rsidRPr="00F90AA5">
        <w:rPr>
          <w:rFonts w:ascii="Century Gothic" w:hAnsi="Century Gothic"/>
          <w:b/>
          <w:bCs/>
        </w:rPr>
        <w:t>3-</w:t>
      </w:r>
      <w:r w:rsidR="00C279A6" w:rsidRPr="00183E85">
        <w:rPr>
          <w:rFonts w:ascii="Century Gothic" w:hAnsi="Century Gothic"/>
          <w:u w:val="single"/>
        </w:rPr>
        <w:t xml:space="preserve">Estérification </w:t>
      </w:r>
      <w:r w:rsidR="00C279A6" w:rsidRPr="00183E85">
        <w:rPr>
          <w:rFonts w:ascii="Century Gothic" w:hAnsi="Century Gothic"/>
        </w:rPr>
        <w:t xml:space="preserve">du cholestérol transféré aux HDL (par la </w:t>
      </w:r>
      <w:r w:rsidR="00C279A6" w:rsidRPr="00183E85">
        <w:rPr>
          <w:rFonts w:ascii="Century Gothic" w:hAnsi="Century Gothic"/>
          <w:b/>
          <w:bCs/>
        </w:rPr>
        <w:t>CETP</w:t>
      </w:r>
      <w:r w:rsidR="00C279A6" w:rsidRPr="00183E85">
        <w:rPr>
          <w:rFonts w:ascii="Century Gothic" w:hAnsi="Century Gothic"/>
        </w:rPr>
        <w:t>) et son retour aux IDL en échange avec les TG</w:t>
      </w:r>
      <w:r>
        <w:rPr>
          <w:rFonts w:ascii="Century Gothic" w:hAnsi="Century Gothic"/>
        </w:rPr>
        <w:t>.</w:t>
      </w:r>
    </w:p>
    <w:p w:rsidR="00183E85" w:rsidRDefault="00183E85" w:rsidP="00183E85">
      <w:pPr>
        <w:tabs>
          <w:tab w:val="left" w:pos="2777"/>
        </w:tabs>
        <w:rPr>
          <w:rFonts w:ascii="Century Gothic" w:hAnsi="Century Gothic"/>
        </w:rPr>
      </w:pPr>
      <w:r w:rsidRPr="00F90AA5">
        <w:rPr>
          <w:rFonts w:ascii="Century Gothic" w:hAnsi="Century Gothic"/>
          <w:b/>
          <w:bCs/>
        </w:rPr>
        <w:t>4-</w:t>
      </w:r>
      <w:r>
        <w:rPr>
          <w:rFonts w:ascii="Century Gothic" w:hAnsi="Century Gothic"/>
        </w:rPr>
        <w:t xml:space="preserve">Hydrolyse des TG par la Lipase hépatique : </w:t>
      </w:r>
    </w:p>
    <w:p w:rsidR="00F90AA5" w:rsidRDefault="00F90AA5" w:rsidP="00645969">
      <w:pPr>
        <w:tabs>
          <w:tab w:val="left" w:pos="2777"/>
        </w:tabs>
        <w:rPr>
          <w:rFonts w:ascii="Century Gothic" w:hAnsi="Century Gothic"/>
        </w:rPr>
      </w:pPr>
      <w:r>
        <w:rPr>
          <w:rFonts w:ascii="Century Gothic" w:hAnsi="Century Gothic"/>
        </w:rPr>
        <w:t xml:space="preserve">            </w:t>
      </w:r>
      <w:r w:rsidRPr="00F90AA5">
        <w:rPr>
          <w:rFonts w:ascii="Century Gothic" w:hAnsi="Century Gothic"/>
        </w:rPr>
        <w:sym w:font="Wingdings" w:char="F0E8"/>
      </w:r>
      <w:r>
        <w:rPr>
          <w:rFonts w:ascii="Century Gothic" w:hAnsi="Century Gothic"/>
        </w:rPr>
        <w:t xml:space="preserve">Transformation de la majorité des IDL en LDL et une faible partie des IDL est </w:t>
      </w:r>
      <w:proofErr w:type="gramStart"/>
      <w:r>
        <w:rPr>
          <w:rFonts w:ascii="Century Gothic" w:hAnsi="Century Gothic"/>
        </w:rPr>
        <w:t>capté</w:t>
      </w:r>
      <w:proofErr w:type="gramEnd"/>
      <w:r>
        <w:rPr>
          <w:rFonts w:ascii="Century Gothic" w:hAnsi="Century Gothic"/>
        </w:rPr>
        <w:t xml:space="preserve"> par le foie.</w:t>
      </w:r>
    </w:p>
    <w:p w:rsidR="00F90AA5" w:rsidRDefault="00F90AA5" w:rsidP="00F90AA5">
      <w:pPr>
        <w:tabs>
          <w:tab w:val="left" w:pos="2777"/>
        </w:tabs>
        <w:jc w:val="center"/>
        <w:rPr>
          <w:rFonts w:ascii="Century Gothic" w:hAnsi="Century Gothic"/>
          <w:b/>
          <w:bCs/>
        </w:rPr>
      </w:pPr>
      <w:r>
        <w:rPr>
          <w:rFonts w:ascii="Century Gothic" w:hAnsi="Century Gothic"/>
        </w:rPr>
        <w:t xml:space="preserve">En général : </w:t>
      </w:r>
      <w:r w:rsidRPr="005E3E2F">
        <w:rPr>
          <w:rFonts w:ascii="Century Gothic" w:hAnsi="Century Gothic" w:hint="eastAsia"/>
          <w:b/>
          <w:bCs/>
        </w:rPr>
        <w:t xml:space="preserve">VLDL naissante </w:t>
      </w:r>
      <w:r w:rsidRPr="005E3E2F">
        <w:rPr>
          <w:rFonts w:ascii="Century Gothic" w:hAnsi="Century Gothic" w:hint="eastAsia"/>
          <w:b/>
          <w:bCs/>
        </w:rPr>
        <w:t>→</w:t>
      </w:r>
      <w:r w:rsidRPr="005E3E2F">
        <w:rPr>
          <w:rFonts w:ascii="Century Gothic" w:hAnsi="Century Gothic" w:hint="eastAsia"/>
          <w:b/>
          <w:bCs/>
        </w:rPr>
        <w:t xml:space="preserve"> (CETP) VLDL enrichie en CE </w:t>
      </w:r>
      <w:r w:rsidRPr="005E3E2F">
        <w:rPr>
          <w:rFonts w:ascii="Century Gothic" w:hAnsi="Century Gothic" w:hint="eastAsia"/>
          <w:b/>
          <w:bCs/>
        </w:rPr>
        <w:t>→</w:t>
      </w:r>
      <w:r w:rsidRPr="005E3E2F">
        <w:rPr>
          <w:rFonts w:ascii="Century Gothic" w:hAnsi="Century Gothic" w:hint="eastAsia"/>
          <w:b/>
          <w:bCs/>
        </w:rPr>
        <w:t xml:space="preserve"> (LPL) IDL </w:t>
      </w:r>
      <w:r w:rsidRPr="005E3E2F">
        <w:rPr>
          <w:rFonts w:ascii="Century Gothic" w:hAnsi="Century Gothic" w:hint="eastAsia"/>
          <w:b/>
          <w:bCs/>
        </w:rPr>
        <w:t>→</w:t>
      </w:r>
      <w:r w:rsidRPr="005E3E2F">
        <w:rPr>
          <w:rFonts w:ascii="Century Gothic" w:hAnsi="Century Gothic" w:hint="eastAsia"/>
          <w:b/>
          <w:bCs/>
        </w:rPr>
        <w:t xml:space="preserve"> LDL</w:t>
      </w:r>
    </w:p>
    <w:p w:rsidR="00050A21" w:rsidRDefault="00050A21" w:rsidP="00F90AA5">
      <w:pPr>
        <w:tabs>
          <w:tab w:val="left" w:pos="2777"/>
        </w:tabs>
        <w:jc w:val="center"/>
        <w:rPr>
          <w:rFonts w:ascii="Century Gothic" w:hAnsi="Century Gothic"/>
          <w:b/>
          <w:bCs/>
          <w:color w:val="0070C0"/>
        </w:rPr>
      </w:pPr>
      <w:r w:rsidRPr="00050A21">
        <w:rPr>
          <w:rFonts w:ascii="Century Gothic" w:hAnsi="Century Gothic"/>
          <w:b/>
          <w:bCs/>
          <w:color w:val="0070C0"/>
        </w:rPr>
        <w:t>« Métabolisme cellulaire des LDL »</w:t>
      </w:r>
    </w:p>
    <w:p w:rsidR="007453AA" w:rsidRPr="007453AA" w:rsidRDefault="007453AA" w:rsidP="007453AA">
      <w:pPr>
        <w:tabs>
          <w:tab w:val="left" w:pos="2777"/>
        </w:tabs>
        <w:jc w:val="center"/>
        <w:rPr>
          <w:rFonts w:ascii="Century Gothic" w:hAnsi="Century Gothic"/>
          <w:b/>
          <w:bCs/>
        </w:rPr>
      </w:pPr>
      <w:r w:rsidRPr="007453AA">
        <w:rPr>
          <w:rFonts w:ascii="Century Gothic" w:hAnsi="Century Gothic"/>
          <w:b/>
          <w:bCs/>
        </w:rPr>
        <w:t>LDL = principal transporteur du cholestérol estérifié</w:t>
      </w:r>
    </w:p>
    <w:p w:rsidR="007453AA" w:rsidRDefault="00CD560B" w:rsidP="007453AA">
      <w:pPr>
        <w:tabs>
          <w:tab w:val="left" w:pos="2777"/>
        </w:tabs>
        <w:rPr>
          <w:rFonts w:ascii="Century Gothic" w:hAnsi="Century Gothic"/>
          <w:b/>
          <w:bCs/>
          <w:color w:val="0070C0"/>
        </w:rPr>
      </w:pPr>
      <w:r>
        <w:rPr>
          <w:rFonts w:ascii="Century Gothic" w:hAnsi="Century Gothic"/>
          <w:b/>
          <w:bCs/>
          <w:color w:val="0070C0"/>
        </w:rPr>
        <w:pict>
          <v:shape id="_x0000_i1026" type="#_x0000_t75" style="width:233.8pt;height:196.5pt">
            <v:imagedata r:id="rId11" o:title="Capture d’écran (641)"/>
          </v:shape>
        </w:pict>
      </w:r>
      <w:r w:rsidR="007453AA">
        <w:rPr>
          <w:rFonts w:ascii="Century Gothic" w:hAnsi="Century Gothic"/>
          <w:b/>
          <w:bCs/>
          <w:noProof/>
          <w:color w:val="0070C0"/>
          <w:lang w:eastAsia="fr-FR"/>
        </w:rPr>
        <w:drawing>
          <wp:inline distT="0" distB="0" distL="0" distR="0">
            <wp:extent cx="3362328" cy="2448560"/>
            <wp:effectExtent l="0" t="0" r="9525" b="8890"/>
            <wp:docPr id="18442" name="Image 18442" descr="C:\Users\riadh\AppData\Local\Microsoft\Windows\INetCache\Content.Word\Capture d’écran (640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riadh\AppData\Local\Microsoft\Windows\INetCache\Content.Word\Capture d’écran (640)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8459" cy="24603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53AA" w:rsidRDefault="007453AA" w:rsidP="007453AA">
      <w:pPr>
        <w:tabs>
          <w:tab w:val="left" w:pos="2777"/>
        </w:tabs>
        <w:rPr>
          <w:rFonts w:ascii="Century Gothic" w:hAnsi="Century Gothic"/>
        </w:rPr>
      </w:pPr>
      <w:r w:rsidRPr="007453AA">
        <w:rPr>
          <w:rFonts w:ascii="Century Gothic" w:hAnsi="Century Gothic"/>
          <w:b/>
          <w:bCs/>
        </w:rPr>
        <w:t>1-</w:t>
      </w:r>
      <w:r w:rsidRPr="007453AA">
        <w:rPr>
          <w:rFonts w:ascii="Century Gothic" w:hAnsi="Century Gothic"/>
        </w:rPr>
        <w:t xml:space="preserve">Fixation sur les cellules endothéliales capillaires sur les récepteurs LDL qui reconnaissent </w:t>
      </w:r>
      <w:proofErr w:type="spellStart"/>
      <w:r w:rsidRPr="007453AA">
        <w:rPr>
          <w:rFonts w:ascii="Century Gothic" w:hAnsi="Century Gothic"/>
        </w:rPr>
        <w:t>l’apo</w:t>
      </w:r>
      <w:proofErr w:type="spellEnd"/>
      <w:r w:rsidRPr="007453AA">
        <w:rPr>
          <w:rFonts w:ascii="Century Gothic" w:hAnsi="Century Gothic"/>
        </w:rPr>
        <w:t xml:space="preserve"> B100.</w:t>
      </w:r>
    </w:p>
    <w:p w:rsidR="007453AA" w:rsidRDefault="007453AA" w:rsidP="007453AA">
      <w:pPr>
        <w:tabs>
          <w:tab w:val="left" w:pos="2777"/>
        </w:tabs>
        <w:rPr>
          <w:rFonts w:ascii="Century Gothic" w:hAnsi="Century Gothic"/>
        </w:rPr>
      </w:pPr>
      <w:r w:rsidRPr="007453AA">
        <w:rPr>
          <w:rFonts w:ascii="Century Gothic" w:hAnsi="Century Gothic"/>
          <w:b/>
          <w:bCs/>
        </w:rPr>
        <w:t>2-</w:t>
      </w:r>
      <w:r w:rsidRPr="007453AA">
        <w:rPr>
          <w:rFonts w:ascii="Century Gothic" w:hAnsi="Century Gothic"/>
        </w:rPr>
        <w:t xml:space="preserve">Internalisation et dégradation </w:t>
      </w:r>
      <w:proofErr w:type="spellStart"/>
      <w:r w:rsidRPr="007453AA">
        <w:rPr>
          <w:rFonts w:ascii="Century Gothic" w:hAnsi="Century Gothic"/>
        </w:rPr>
        <w:t>lysosomiale</w:t>
      </w:r>
      <w:proofErr w:type="spellEnd"/>
      <w:r w:rsidRPr="007453AA">
        <w:rPr>
          <w:rFonts w:ascii="Century Gothic" w:hAnsi="Century Gothic"/>
        </w:rPr>
        <w:t xml:space="preserve"> et libération du cholestérol libre</w:t>
      </w:r>
      <w:r>
        <w:rPr>
          <w:rFonts w:ascii="Century Gothic" w:hAnsi="Century Gothic"/>
        </w:rPr>
        <w:t>.</w:t>
      </w:r>
    </w:p>
    <w:p w:rsidR="007453AA" w:rsidRDefault="007453AA" w:rsidP="007453AA">
      <w:pPr>
        <w:tabs>
          <w:tab w:val="left" w:pos="2777"/>
        </w:tabs>
        <w:rPr>
          <w:rFonts w:ascii="Century Gothic" w:hAnsi="Century Gothic"/>
        </w:rPr>
      </w:pPr>
      <w:r w:rsidRPr="007453AA">
        <w:rPr>
          <w:rFonts w:ascii="Century Gothic" w:hAnsi="Century Gothic"/>
          <w:b/>
          <w:bCs/>
        </w:rPr>
        <w:t>3-</w:t>
      </w:r>
      <w:r w:rsidRPr="007453AA">
        <w:rPr>
          <w:rFonts w:ascii="Century Gothic" w:hAnsi="Century Gothic"/>
        </w:rPr>
        <w:t>Estérification du cholestérol libre par l’ACAT</w:t>
      </w:r>
      <w:r>
        <w:rPr>
          <w:rFonts w:ascii="Century Gothic" w:hAnsi="Century Gothic"/>
        </w:rPr>
        <w:t>.</w:t>
      </w:r>
    </w:p>
    <w:p w:rsidR="00E70183" w:rsidRDefault="007453AA" w:rsidP="007453AA">
      <w:pPr>
        <w:tabs>
          <w:tab w:val="left" w:pos="2777"/>
        </w:tabs>
        <w:rPr>
          <w:rFonts w:ascii="Century Gothic" w:hAnsi="Century Gothic"/>
        </w:rPr>
      </w:pPr>
      <w:r w:rsidRPr="007453AA">
        <w:rPr>
          <w:rFonts w:ascii="Century Gothic" w:hAnsi="Century Gothic"/>
          <w:b/>
          <w:bCs/>
        </w:rPr>
        <w:t>4-</w:t>
      </w:r>
      <w:r w:rsidRPr="007453AA">
        <w:rPr>
          <w:rFonts w:ascii="Century Gothic" w:hAnsi="Century Gothic"/>
        </w:rPr>
        <w:t xml:space="preserve">Captation par les macrophages par les récepteurs </w:t>
      </w:r>
      <w:proofErr w:type="spellStart"/>
      <w:r w:rsidRPr="007453AA">
        <w:rPr>
          <w:rFonts w:ascii="Century Gothic" w:hAnsi="Century Gothic"/>
        </w:rPr>
        <w:t>scavengers</w:t>
      </w:r>
      <w:proofErr w:type="spellEnd"/>
      <w:proofErr w:type="gramStart"/>
      <w:r>
        <w:rPr>
          <w:rFonts w:ascii="Century Gothic" w:hAnsi="Century Gothic"/>
        </w:rPr>
        <w:t>.(</w:t>
      </w:r>
      <w:proofErr w:type="gramEnd"/>
      <w:r>
        <w:rPr>
          <w:rFonts w:ascii="Century Gothic" w:hAnsi="Century Gothic"/>
        </w:rPr>
        <w:t>Voir schéma général)</w:t>
      </w:r>
    </w:p>
    <w:p w:rsidR="007453AA" w:rsidRPr="007453AA" w:rsidRDefault="007453AA" w:rsidP="007453AA">
      <w:pPr>
        <w:tabs>
          <w:tab w:val="left" w:pos="2777"/>
        </w:tabs>
        <w:rPr>
          <w:rFonts w:ascii="Century Gothic" w:hAnsi="Century Gothic"/>
        </w:rPr>
      </w:pPr>
      <w:r w:rsidRPr="007453AA">
        <w:rPr>
          <w:rFonts w:ascii="Century Gothic" w:hAnsi="Century Gothic"/>
          <w:b/>
          <w:bCs/>
        </w:rPr>
        <w:t>5-</w:t>
      </w:r>
      <w:r w:rsidRPr="007453AA">
        <w:rPr>
          <w:rFonts w:ascii="Century Gothic" w:hAnsi="Century Gothic"/>
        </w:rPr>
        <w:t>Amorce de l’athérosclérose: cellules spumeuses surchargées en cholestérol</w:t>
      </w:r>
      <w:r>
        <w:rPr>
          <w:rFonts w:ascii="Century Gothic" w:hAnsi="Century Gothic"/>
        </w:rPr>
        <w:t>.</w:t>
      </w:r>
    </w:p>
    <w:p w:rsidR="007453AA" w:rsidRPr="00F96B70" w:rsidRDefault="007453AA" w:rsidP="007453AA">
      <w:pPr>
        <w:tabs>
          <w:tab w:val="left" w:pos="2777"/>
        </w:tabs>
        <w:rPr>
          <w:rFonts w:ascii="Century Gothic" w:hAnsi="Century Gothic"/>
          <w:color w:val="C45911" w:themeColor="accent2" w:themeShade="BF"/>
        </w:rPr>
      </w:pPr>
    </w:p>
    <w:p w:rsidR="008509FE" w:rsidRPr="00F96B70" w:rsidRDefault="008509FE" w:rsidP="008509FE">
      <w:pPr>
        <w:rPr>
          <w:rFonts w:ascii="Century Gothic" w:hAnsi="Century Gothic"/>
          <w:b/>
          <w:bCs/>
          <w:color w:val="C45911" w:themeColor="accent2" w:themeShade="BF"/>
        </w:rPr>
      </w:pPr>
      <w:r w:rsidRPr="00F96B70">
        <w:rPr>
          <w:rFonts w:ascii="Century Gothic" w:hAnsi="Century Gothic"/>
          <w:b/>
          <w:bCs/>
          <w:color w:val="C45911" w:themeColor="accent2" w:themeShade="BF"/>
        </w:rPr>
        <w:t>c-Voie inverse :</w:t>
      </w:r>
    </w:p>
    <w:p w:rsidR="003D6E20" w:rsidRDefault="00D23D98" w:rsidP="00D23D98">
      <w:pPr>
        <w:rPr>
          <w:rFonts w:ascii="Century Gothic" w:hAnsi="Century Gothic"/>
          <w:b/>
          <w:bCs/>
        </w:rPr>
      </w:pPr>
      <w:r>
        <w:rPr>
          <w:rFonts w:ascii="Century Gothic" w:hAnsi="Century Gothic"/>
          <w:b/>
          <w:bCs/>
        </w:rPr>
        <w:t>-</w:t>
      </w:r>
      <w:r w:rsidR="003D6E20" w:rsidRPr="009953AF">
        <w:rPr>
          <w:rFonts w:ascii="Century Gothic" w:hAnsi="Century Gothic"/>
        </w:rPr>
        <w:t>Le retour du cholestérol vers le foie qui l’évacue par voie biliaire</w:t>
      </w:r>
      <w:r w:rsidRPr="009953AF">
        <w:rPr>
          <w:rFonts w:ascii="Century Gothic" w:hAnsi="Century Gothic"/>
        </w:rPr>
        <w:t>.</w:t>
      </w:r>
    </w:p>
    <w:p w:rsidR="009953AF" w:rsidRDefault="009953AF" w:rsidP="00D23D98">
      <w:pPr>
        <w:rPr>
          <w:rFonts w:ascii="Century Gothic" w:hAnsi="Century Gothic"/>
          <w:b/>
          <w:bCs/>
        </w:rPr>
      </w:pPr>
      <w:r>
        <w:rPr>
          <w:rFonts w:ascii="Century Gothic" w:hAnsi="Century Gothic"/>
          <w:b/>
          <w:bCs/>
        </w:rPr>
        <w:t>-</w:t>
      </w:r>
      <w:r w:rsidRPr="009953AF">
        <w:rPr>
          <w:rFonts w:ascii="Century Gothic" w:hAnsi="Century Gothic"/>
          <w:b/>
          <w:bCs/>
          <w:color w:val="FF0000"/>
          <w:u w:val="single"/>
        </w:rPr>
        <w:t>NB :</w:t>
      </w:r>
      <w:r w:rsidRPr="009953AF">
        <w:rPr>
          <w:rFonts w:ascii="Century Gothic" w:hAnsi="Century Gothic"/>
          <w:b/>
          <w:bCs/>
          <w:color w:val="FF0000"/>
        </w:rPr>
        <w:t xml:space="preserve"> </w:t>
      </w:r>
      <w:r w:rsidRPr="009953AF">
        <w:rPr>
          <w:rFonts w:ascii="Century Gothic" w:hAnsi="Century Gothic"/>
        </w:rPr>
        <w:t>Les HDL sont les seules protéines capables de ramener le cholestérol excédentaire vers le foie.</w:t>
      </w:r>
    </w:p>
    <w:p w:rsidR="00D23D98" w:rsidRDefault="00D23D98" w:rsidP="00D23D98">
      <w:pPr>
        <w:jc w:val="center"/>
        <w:rPr>
          <w:rFonts w:ascii="Century Gothic" w:hAnsi="Century Gothic"/>
          <w:b/>
          <w:bCs/>
        </w:rPr>
      </w:pPr>
      <w:r>
        <w:rPr>
          <w:rFonts w:ascii="Century Gothic" w:hAnsi="Century Gothic"/>
          <w:b/>
          <w:bCs/>
        </w:rPr>
        <w:t xml:space="preserve">« Métabolisme des HDL et transport inverse du </w:t>
      </w:r>
      <w:proofErr w:type="spellStart"/>
      <w:r>
        <w:rPr>
          <w:rFonts w:ascii="Century Gothic" w:hAnsi="Century Gothic"/>
          <w:b/>
          <w:bCs/>
        </w:rPr>
        <w:t>cholesterol</w:t>
      </w:r>
      <w:proofErr w:type="spellEnd"/>
      <w:r>
        <w:rPr>
          <w:rFonts w:ascii="Century Gothic" w:hAnsi="Century Gothic"/>
          <w:b/>
          <w:bCs/>
        </w:rPr>
        <w:t> »</w:t>
      </w:r>
    </w:p>
    <w:p w:rsidR="003D6E20" w:rsidRPr="003D6E20" w:rsidRDefault="003D6E20" w:rsidP="003D6E20">
      <w:pPr>
        <w:jc w:val="center"/>
        <w:rPr>
          <w:rFonts w:ascii="Century Gothic" w:hAnsi="Century Gothic"/>
          <w:b/>
          <w:bCs/>
          <w:color w:val="00B050"/>
        </w:rPr>
      </w:pPr>
      <w:r w:rsidRPr="003D6E20">
        <w:rPr>
          <w:rFonts w:ascii="Century Gothic" w:hAnsi="Century Gothic"/>
          <w:b/>
          <w:bCs/>
          <w:noProof/>
          <w:color w:val="00B050"/>
          <w:lang w:eastAsia="fr-FR"/>
        </w:rPr>
        <w:drawing>
          <wp:inline distT="0" distB="0" distL="0" distR="0" wp14:anchorId="5CD754E8" wp14:editId="58768117">
            <wp:extent cx="5855970" cy="4038600"/>
            <wp:effectExtent l="0" t="0" r="0" b="0"/>
            <wp:docPr id="107522" name="Picture 2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522" name="Picture 2"/>
                    <pic:cNvPicPr>
                      <a:picLocks noGrp="1" noChangeAspect="1" noChangeArrowheads="1"/>
                    </pic:cNvPicPr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1309" cy="40422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8509FE" w:rsidRPr="00D23D98" w:rsidRDefault="00D23D98" w:rsidP="008509FE">
      <w:pPr>
        <w:rPr>
          <w:rFonts w:ascii="Century Gothic" w:hAnsi="Century Gothic"/>
        </w:rPr>
      </w:pPr>
      <w:r w:rsidRPr="00D23D98">
        <w:rPr>
          <w:rFonts w:ascii="Century Gothic" w:hAnsi="Century Gothic"/>
          <w:b/>
          <w:bCs/>
        </w:rPr>
        <w:t>1-</w:t>
      </w:r>
      <w:r w:rsidRPr="00D23D98">
        <w:rPr>
          <w:rFonts w:ascii="Century Gothic" w:hAnsi="Century Gothic"/>
        </w:rPr>
        <w:t>Syntéhse du HDL par le foie.</w:t>
      </w:r>
    </w:p>
    <w:p w:rsidR="00D23D98" w:rsidRDefault="00D23D98" w:rsidP="008509FE">
      <w:pPr>
        <w:rPr>
          <w:rFonts w:ascii="Century Gothic" w:hAnsi="Century Gothic"/>
          <w:b/>
          <w:bCs/>
        </w:rPr>
      </w:pPr>
      <w:r w:rsidRPr="00D23D98">
        <w:rPr>
          <w:rFonts w:ascii="Century Gothic" w:hAnsi="Century Gothic"/>
          <w:b/>
          <w:bCs/>
        </w:rPr>
        <w:t>2-</w:t>
      </w:r>
      <w:r w:rsidRPr="00D23D98">
        <w:rPr>
          <w:rFonts w:ascii="Century Gothic" w:hAnsi="Century Gothic"/>
        </w:rPr>
        <w:t xml:space="preserve">PL + </w:t>
      </w:r>
      <w:proofErr w:type="spellStart"/>
      <w:r w:rsidRPr="00D23D98">
        <w:rPr>
          <w:rFonts w:ascii="Century Gothic" w:hAnsi="Century Gothic"/>
        </w:rPr>
        <w:t>Cholesterol</w:t>
      </w:r>
      <w:proofErr w:type="spellEnd"/>
      <w:r w:rsidRPr="00D23D98">
        <w:rPr>
          <w:rFonts w:ascii="Century Gothic" w:hAnsi="Century Gothic"/>
        </w:rPr>
        <w:t xml:space="preserve"> + Apo E + Apo A = </w:t>
      </w:r>
      <w:r w:rsidRPr="00D23D98">
        <w:rPr>
          <w:rFonts w:ascii="Century Gothic" w:hAnsi="Century Gothic"/>
          <w:b/>
          <w:bCs/>
        </w:rPr>
        <w:t>HDL naissant.</w:t>
      </w:r>
    </w:p>
    <w:p w:rsidR="00F01A3E" w:rsidRDefault="008C4A66" w:rsidP="008509FE">
      <w:pPr>
        <w:rPr>
          <w:rFonts w:ascii="Century Gothic" w:hAnsi="Century Gothic"/>
        </w:rPr>
      </w:pPr>
      <w:r>
        <w:rPr>
          <w:rFonts w:ascii="Century Gothic" w:hAnsi="Century Gothic"/>
          <w:b/>
          <w:bCs/>
        </w:rPr>
        <w:t>3-</w:t>
      </w:r>
      <w:r w:rsidRPr="008C4A66">
        <w:rPr>
          <w:rFonts w:ascii="Century Gothic" w:hAnsi="Century Gothic"/>
        </w:rPr>
        <w:t>Captent les Apo C et Apo E des autres Lipoprotéines</w:t>
      </w:r>
      <w:proofErr w:type="gramStart"/>
      <w:r w:rsidRPr="008C4A66">
        <w:rPr>
          <w:rFonts w:ascii="Century Gothic" w:hAnsi="Century Gothic"/>
        </w:rPr>
        <w:t>.(</w:t>
      </w:r>
      <w:proofErr w:type="gramEnd"/>
      <w:r w:rsidRPr="008C4A66">
        <w:rPr>
          <w:rFonts w:ascii="Century Gothic" w:hAnsi="Century Gothic"/>
        </w:rPr>
        <w:t>Comme CM et VLDL)</w:t>
      </w:r>
    </w:p>
    <w:p w:rsidR="008C4A66" w:rsidRDefault="008C4A66" w:rsidP="00A124C0">
      <w:pPr>
        <w:rPr>
          <w:rFonts w:ascii="Century Gothic" w:hAnsi="Century Gothic"/>
        </w:rPr>
      </w:pPr>
      <w:r w:rsidRPr="008C4A66">
        <w:rPr>
          <w:rFonts w:ascii="Century Gothic" w:hAnsi="Century Gothic"/>
          <w:b/>
          <w:bCs/>
        </w:rPr>
        <w:t>4-</w:t>
      </w:r>
      <w:r w:rsidRPr="008C4A66">
        <w:rPr>
          <w:rFonts w:ascii="Century Gothic" w:hAnsi="Century Gothic"/>
        </w:rPr>
        <w:t xml:space="preserve">Estérification du </w:t>
      </w:r>
      <w:proofErr w:type="spellStart"/>
      <w:r w:rsidRPr="008C4A66">
        <w:rPr>
          <w:rFonts w:ascii="Century Gothic" w:hAnsi="Century Gothic"/>
        </w:rPr>
        <w:t>cholesterol</w:t>
      </w:r>
      <w:proofErr w:type="spellEnd"/>
      <w:r w:rsidRPr="008C4A66">
        <w:rPr>
          <w:rFonts w:ascii="Century Gothic" w:hAnsi="Century Gothic"/>
        </w:rPr>
        <w:t xml:space="preserve"> </w:t>
      </w:r>
      <w:proofErr w:type="gramStart"/>
      <w:r w:rsidRPr="008C4A66">
        <w:rPr>
          <w:rFonts w:ascii="Century Gothic" w:hAnsi="Century Gothic"/>
        </w:rPr>
        <w:t>libre</w:t>
      </w:r>
      <w:r w:rsidR="00A124C0">
        <w:rPr>
          <w:rFonts w:ascii="Century Gothic" w:hAnsi="Century Gothic"/>
        </w:rPr>
        <w:t>(</w:t>
      </w:r>
      <w:proofErr w:type="gramEnd"/>
      <w:r w:rsidR="00A124C0">
        <w:rPr>
          <w:rFonts w:ascii="Century Gothic" w:hAnsi="Century Gothic"/>
        </w:rPr>
        <w:t xml:space="preserve">Appartient aux HDL naissant et </w:t>
      </w:r>
      <w:r w:rsidR="00A124C0" w:rsidRPr="008C4A66">
        <w:rPr>
          <w:rFonts w:ascii="Century Gothic" w:hAnsi="Century Gothic"/>
          <w:b/>
          <w:bCs/>
          <w:u w:val="single"/>
        </w:rPr>
        <w:t>activée</w:t>
      </w:r>
      <w:r w:rsidR="00A124C0">
        <w:rPr>
          <w:rFonts w:ascii="Century Gothic" w:hAnsi="Century Gothic"/>
        </w:rPr>
        <w:t xml:space="preserve"> par </w:t>
      </w:r>
      <w:r w:rsidR="00A124C0" w:rsidRPr="008C4A66">
        <w:rPr>
          <w:rFonts w:ascii="Century Gothic" w:hAnsi="Century Gothic"/>
          <w:b/>
          <w:bCs/>
        </w:rPr>
        <w:t>Apo A1</w:t>
      </w:r>
      <w:r w:rsidR="00A124C0">
        <w:rPr>
          <w:rFonts w:ascii="Century Gothic" w:hAnsi="Century Gothic"/>
        </w:rPr>
        <w:t>)</w:t>
      </w:r>
      <w:r w:rsidRPr="008C4A66">
        <w:rPr>
          <w:rFonts w:ascii="Century Gothic" w:hAnsi="Century Gothic"/>
        </w:rPr>
        <w:t xml:space="preserve"> par la LCAT</w:t>
      </w:r>
      <w:r w:rsidR="00A124C0">
        <w:rPr>
          <w:rFonts w:ascii="Century Gothic" w:hAnsi="Century Gothic"/>
        </w:rPr>
        <w:t xml:space="preserve"> ,d’où</w:t>
      </w:r>
    </w:p>
    <w:p w:rsidR="00A124C0" w:rsidRDefault="00A124C0" w:rsidP="00A124C0">
      <w:pPr>
        <w:rPr>
          <w:rFonts w:ascii="Century Gothic" w:hAnsi="Century Gothic"/>
        </w:rPr>
      </w:pPr>
      <w:r>
        <w:rPr>
          <w:rFonts w:ascii="Century Gothic" w:hAnsi="Century Gothic"/>
        </w:rPr>
        <w:t xml:space="preserve">   Formation de HDL 3 puis HDL 2 qui est la forme la plus riche en </w:t>
      </w:r>
      <w:proofErr w:type="spellStart"/>
      <w:r>
        <w:rPr>
          <w:rFonts w:ascii="Century Gothic" w:hAnsi="Century Gothic"/>
        </w:rPr>
        <w:t>cholesterol</w:t>
      </w:r>
      <w:proofErr w:type="spellEnd"/>
      <w:r>
        <w:rPr>
          <w:rFonts w:ascii="Century Gothic" w:hAnsi="Century Gothic"/>
        </w:rPr>
        <w:t>.</w:t>
      </w:r>
    </w:p>
    <w:p w:rsidR="00A124C0" w:rsidRDefault="00A124C0" w:rsidP="00A124C0">
      <w:pPr>
        <w:rPr>
          <w:rFonts w:ascii="Century Gothic" w:hAnsi="Century Gothic"/>
        </w:rPr>
      </w:pPr>
      <w:r w:rsidRPr="00A66684">
        <w:rPr>
          <w:rFonts w:ascii="Century Gothic" w:hAnsi="Century Gothic"/>
          <w:b/>
          <w:bCs/>
        </w:rPr>
        <w:t>5-</w:t>
      </w:r>
      <w:r w:rsidRPr="00A66684">
        <w:rPr>
          <w:rFonts w:ascii="Century Gothic" w:hAnsi="Century Gothic"/>
          <w:u w:val="single"/>
        </w:rPr>
        <w:t>Echange</w:t>
      </w:r>
      <w:r>
        <w:rPr>
          <w:rFonts w:ascii="Century Gothic" w:hAnsi="Century Gothic"/>
        </w:rPr>
        <w:t xml:space="preserve"> entre les HDL et les autres lipoprotéines (</w:t>
      </w:r>
      <w:proofErr w:type="spellStart"/>
      <w:r>
        <w:rPr>
          <w:rFonts w:ascii="Century Gothic" w:hAnsi="Century Gothic"/>
        </w:rPr>
        <w:t>Remnants</w:t>
      </w:r>
      <w:proofErr w:type="spellEnd"/>
      <w:r>
        <w:rPr>
          <w:rFonts w:ascii="Century Gothic" w:hAnsi="Century Gothic"/>
        </w:rPr>
        <w:t xml:space="preserve"> de CM et IDL) du cholestérol estérifié par les</w:t>
      </w:r>
    </w:p>
    <w:p w:rsidR="00A124C0" w:rsidRDefault="00A124C0" w:rsidP="00A124C0">
      <w:pPr>
        <w:rPr>
          <w:rFonts w:ascii="Century Gothic" w:hAnsi="Century Gothic"/>
        </w:rPr>
      </w:pPr>
      <w:r>
        <w:rPr>
          <w:rFonts w:ascii="Century Gothic" w:hAnsi="Century Gothic"/>
        </w:rPr>
        <w:t xml:space="preserve">   TG sous l’action de la CETP.</w:t>
      </w:r>
    </w:p>
    <w:p w:rsidR="00A124C0" w:rsidRDefault="00A05873" w:rsidP="00A124C0">
      <w:pPr>
        <w:rPr>
          <w:rFonts w:ascii="Century Gothic" w:hAnsi="Century Gothic"/>
        </w:rPr>
      </w:pPr>
      <w:r>
        <w:rPr>
          <w:rFonts w:ascii="Century Gothic" w:hAnsi="Century Gothic"/>
        </w:rPr>
        <w:t>Finalement :</w:t>
      </w:r>
    </w:p>
    <w:p w:rsidR="00A05873" w:rsidRDefault="00A05873" w:rsidP="00A124C0">
      <w:pPr>
        <w:rPr>
          <w:rFonts w:ascii="Century Gothic" w:hAnsi="Century Gothic"/>
        </w:rPr>
      </w:pPr>
      <w:r w:rsidRPr="00A66684">
        <w:rPr>
          <w:rFonts w:ascii="Century Gothic" w:hAnsi="Century Gothic"/>
          <w:b/>
          <w:bCs/>
        </w:rPr>
        <w:t>6-</w:t>
      </w:r>
      <w:r>
        <w:rPr>
          <w:rFonts w:ascii="Century Gothic" w:hAnsi="Century Gothic"/>
        </w:rPr>
        <w:t xml:space="preserve">Les </w:t>
      </w:r>
      <w:proofErr w:type="spellStart"/>
      <w:r>
        <w:rPr>
          <w:rFonts w:ascii="Century Gothic" w:hAnsi="Century Gothic"/>
        </w:rPr>
        <w:t>remnants</w:t>
      </w:r>
      <w:proofErr w:type="spellEnd"/>
      <w:r>
        <w:rPr>
          <w:rFonts w:ascii="Century Gothic" w:hAnsi="Century Gothic"/>
        </w:rPr>
        <w:t xml:space="preserve"> vont revenir au foie et lui ramener le cholestérol estérifié.</w:t>
      </w:r>
    </w:p>
    <w:p w:rsidR="00A05873" w:rsidRDefault="00A05873" w:rsidP="00A124C0">
      <w:pPr>
        <w:rPr>
          <w:rFonts w:ascii="Century Gothic" w:hAnsi="Century Gothic"/>
        </w:rPr>
      </w:pPr>
      <w:r w:rsidRPr="00A66684">
        <w:rPr>
          <w:rFonts w:ascii="Century Gothic" w:hAnsi="Century Gothic"/>
          <w:b/>
          <w:bCs/>
        </w:rPr>
        <w:t>7-</w:t>
      </w:r>
      <w:r>
        <w:rPr>
          <w:rFonts w:ascii="Century Gothic" w:hAnsi="Century Gothic"/>
        </w:rPr>
        <w:t xml:space="preserve">Les HDL </w:t>
      </w:r>
      <w:proofErr w:type="gramStart"/>
      <w:r>
        <w:rPr>
          <w:rFonts w:ascii="Century Gothic" w:hAnsi="Century Gothic"/>
        </w:rPr>
        <w:t>2 ,</w:t>
      </w:r>
      <w:proofErr w:type="gramEnd"/>
      <w:r>
        <w:rPr>
          <w:rFonts w:ascii="Century Gothic" w:hAnsi="Century Gothic"/>
        </w:rPr>
        <w:t xml:space="preserve"> sous l’action de la triglycéride </w:t>
      </w:r>
      <w:r w:rsidRPr="00A66684">
        <w:rPr>
          <w:rFonts w:ascii="Century Gothic" w:hAnsi="Century Gothic"/>
          <w:b/>
          <w:bCs/>
        </w:rPr>
        <w:t>Lipase hépatique</w:t>
      </w:r>
      <w:r>
        <w:rPr>
          <w:rFonts w:ascii="Century Gothic" w:hAnsi="Century Gothic"/>
        </w:rPr>
        <w:t>(qui va libérer des TG accumulés)redonner des</w:t>
      </w:r>
    </w:p>
    <w:p w:rsidR="00A05873" w:rsidRDefault="00A05873" w:rsidP="00A124C0">
      <w:pPr>
        <w:rPr>
          <w:rFonts w:ascii="Century Gothic" w:hAnsi="Century Gothic"/>
        </w:rPr>
      </w:pPr>
      <w:r>
        <w:rPr>
          <w:rFonts w:ascii="Century Gothic" w:hAnsi="Century Gothic"/>
        </w:rPr>
        <w:t xml:space="preserve">   HDL 3 qui vont </w:t>
      </w:r>
      <w:proofErr w:type="spellStart"/>
      <w:r>
        <w:rPr>
          <w:rFonts w:ascii="Century Gothic" w:hAnsi="Century Gothic"/>
        </w:rPr>
        <w:t>re</w:t>
      </w:r>
      <w:proofErr w:type="spellEnd"/>
      <w:r>
        <w:rPr>
          <w:rFonts w:ascii="Century Gothic" w:hAnsi="Century Gothic"/>
        </w:rPr>
        <w:t>-capter le cholestérol et refaire la même boucle</w:t>
      </w:r>
      <w:proofErr w:type="gramStart"/>
      <w:r>
        <w:rPr>
          <w:rFonts w:ascii="Century Gothic" w:hAnsi="Century Gothic"/>
        </w:rPr>
        <w:t>.</w:t>
      </w:r>
      <w:r w:rsidR="00E23ADA">
        <w:rPr>
          <w:rFonts w:ascii="Century Gothic" w:hAnsi="Century Gothic"/>
        </w:rPr>
        <w:t>=</w:t>
      </w:r>
      <w:proofErr w:type="gramEnd"/>
      <w:r w:rsidR="00E23ADA">
        <w:rPr>
          <w:rFonts w:ascii="Century Gothic" w:hAnsi="Century Gothic"/>
        </w:rPr>
        <w:t>&gt;Captation par le foie via les récepteurs</w:t>
      </w:r>
    </w:p>
    <w:p w:rsidR="00E23ADA" w:rsidRPr="00A66684" w:rsidRDefault="00E23ADA" w:rsidP="00A124C0">
      <w:pPr>
        <w:rPr>
          <w:rFonts w:ascii="Century Gothic" w:hAnsi="Century Gothic"/>
          <w:b/>
          <w:bCs/>
        </w:rPr>
      </w:pPr>
      <w:r w:rsidRPr="00A66684">
        <w:rPr>
          <w:rFonts w:ascii="Century Gothic" w:hAnsi="Century Gothic"/>
          <w:b/>
          <w:bCs/>
        </w:rPr>
        <w:t xml:space="preserve">   Apo 1.</w:t>
      </w:r>
    </w:p>
    <w:p w:rsidR="007453AA" w:rsidRPr="007453AA" w:rsidRDefault="007453AA" w:rsidP="007453AA">
      <w:pPr>
        <w:tabs>
          <w:tab w:val="left" w:pos="2777"/>
        </w:tabs>
        <w:rPr>
          <w:rFonts w:ascii="Century Gothic" w:hAnsi="Century Gothic"/>
        </w:rPr>
      </w:pPr>
    </w:p>
    <w:p w:rsidR="007453AA" w:rsidRPr="007453AA" w:rsidRDefault="007453AA" w:rsidP="007453AA">
      <w:pPr>
        <w:tabs>
          <w:tab w:val="left" w:pos="2777"/>
        </w:tabs>
        <w:rPr>
          <w:rFonts w:ascii="Century Gothic" w:hAnsi="Century Gothic"/>
        </w:rPr>
      </w:pPr>
    </w:p>
    <w:p w:rsidR="007453AA" w:rsidRPr="007453AA" w:rsidRDefault="007453AA" w:rsidP="007453AA">
      <w:pPr>
        <w:tabs>
          <w:tab w:val="left" w:pos="2777"/>
        </w:tabs>
        <w:rPr>
          <w:rFonts w:ascii="Century Gothic" w:hAnsi="Century Gothic"/>
        </w:rPr>
      </w:pPr>
    </w:p>
    <w:p w:rsidR="007453AA" w:rsidRDefault="007453AA" w:rsidP="007453AA">
      <w:pPr>
        <w:tabs>
          <w:tab w:val="left" w:pos="2777"/>
        </w:tabs>
        <w:rPr>
          <w:rFonts w:ascii="Century Gothic" w:hAnsi="Century Gothic"/>
          <w:b/>
          <w:bCs/>
          <w:color w:val="0070C0"/>
        </w:rPr>
      </w:pPr>
    </w:p>
    <w:p w:rsidR="00C279A6" w:rsidRPr="00050A21" w:rsidRDefault="00C279A6" w:rsidP="00F90AA5">
      <w:pPr>
        <w:tabs>
          <w:tab w:val="left" w:pos="2777"/>
        </w:tabs>
        <w:jc w:val="center"/>
        <w:rPr>
          <w:rFonts w:ascii="Century Gothic" w:hAnsi="Century Gothic"/>
          <w:b/>
          <w:bCs/>
          <w:color w:val="0070C0"/>
        </w:rPr>
      </w:pPr>
    </w:p>
    <w:p w:rsidR="00F90AA5" w:rsidRPr="00183E85" w:rsidRDefault="00F90AA5" w:rsidP="00183E85">
      <w:pPr>
        <w:tabs>
          <w:tab w:val="left" w:pos="2777"/>
        </w:tabs>
        <w:rPr>
          <w:rFonts w:ascii="Century Gothic" w:hAnsi="Century Gothic"/>
        </w:rPr>
      </w:pPr>
    </w:p>
    <w:p w:rsidR="00183E85" w:rsidRDefault="00183E85" w:rsidP="005E3E2F">
      <w:pPr>
        <w:tabs>
          <w:tab w:val="left" w:pos="2777"/>
        </w:tabs>
        <w:rPr>
          <w:rFonts w:ascii="Century Gothic" w:hAnsi="Century Gothic"/>
        </w:rPr>
      </w:pPr>
    </w:p>
    <w:p w:rsidR="00132FD9" w:rsidRDefault="00D972F9" w:rsidP="005E3E2F">
      <w:pPr>
        <w:tabs>
          <w:tab w:val="left" w:pos="2777"/>
        </w:tabs>
        <w:rPr>
          <w:rFonts w:ascii="Century Gothic" w:hAnsi="Century Gothic"/>
          <w:b/>
          <w:bCs/>
          <w:color w:val="00B050"/>
        </w:rPr>
      </w:pPr>
      <w:r w:rsidRPr="002C580B">
        <w:rPr>
          <w:rFonts w:ascii="Century Gothic" w:hAnsi="Century Gothic"/>
          <w:b/>
          <w:bCs/>
          <w:noProof/>
          <w:color w:val="00B050"/>
          <w:lang w:eastAsia="fr-FR"/>
        </w:rPr>
        <mc:AlternateContent>
          <mc:Choice Requires="wps">
            <w:drawing>
              <wp:anchor distT="45720" distB="45720" distL="114300" distR="114300" simplePos="0" relativeHeight="251674624" behindDoc="0" locked="0" layoutInCell="1" allowOverlap="1">
                <wp:simplePos x="0" y="0"/>
                <wp:positionH relativeFrom="margin">
                  <wp:align>right</wp:align>
                </wp:positionH>
                <wp:positionV relativeFrom="paragraph">
                  <wp:posOffset>10496</wp:posOffset>
                </wp:positionV>
                <wp:extent cx="3929380" cy="2957830"/>
                <wp:effectExtent l="0" t="0" r="13970" b="13970"/>
                <wp:wrapSquare wrapText="bothSides"/>
                <wp:docPr id="107521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929380" cy="295783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972F9" w:rsidRPr="0062404B" w:rsidRDefault="00D972F9" w:rsidP="00D972F9">
                            <w:pPr>
                              <w:jc w:val="center"/>
                              <w:rPr>
                                <w:b/>
                                <w:bCs/>
                                <w:color w:val="0070C0"/>
                                <w:sz w:val="24"/>
                                <w:szCs w:val="24"/>
                                <w:u w:val="single"/>
                              </w:rPr>
                            </w:pPr>
                            <w:r w:rsidRPr="0062404B">
                              <w:rPr>
                                <w:b/>
                                <w:bCs/>
                                <w:color w:val="0070C0"/>
                                <w:sz w:val="24"/>
                                <w:szCs w:val="24"/>
                                <w:u w:val="single"/>
                              </w:rPr>
                              <w:t>Conditions de prélèvement</w:t>
                            </w:r>
                          </w:p>
                          <w:p w:rsidR="001F0845" w:rsidRPr="002C580B" w:rsidRDefault="002C580B" w:rsidP="002C580B">
                            <w:r>
                              <w:rPr>
                                <w:b/>
                                <w:bCs/>
                              </w:rPr>
                              <w:t>-</w:t>
                            </w:r>
                            <w:r w:rsidR="00DB20D7" w:rsidRPr="002C580B">
                              <w:rPr>
                                <w:b/>
                                <w:bCs/>
                              </w:rPr>
                              <w:t>Le bilan lipidique doit être fait après 12 heures de jeûne (+++). Si valeurs anormales : confirmation indispensable</w:t>
                            </w:r>
                          </w:p>
                          <w:p w:rsidR="002C580B" w:rsidRDefault="002C580B" w:rsidP="002C580B">
                            <w:r>
                              <w:rPr>
                                <w:b/>
                                <w:bCs/>
                              </w:rPr>
                              <w:t>-</w:t>
                            </w:r>
                            <w:r w:rsidR="00DB20D7" w:rsidRPr="002C580B">
                              <w:rPr>
                                <w:b/>
                                <w:bCs/>
                              </w:rPr>
                              <w:t>Le bilan sera répété 1 à 3 fois, à 1 mois d’intervalle</w:t>
                            </w:r>
                          </w:p>
                          <w:p w:rsidR="002C580B" w:rsidRDefault="002C580B" w:rsidP="002C580B">
                            <w:r>
                              <w:rPr>
                                <w:b/>
                                <w:bCs/>
                              </w:rPr>
                              <w:t>-</w:t>
                            </w:r>
                            <w:r w:rsidR="00DB20D7" w:rsidRPr="002C580B">
                              <w:rPr>
                                <w:b/>
                                <w:bCs/>
                              </w:rPr>
                              <w:t>Sur Tubes Secs : Analyses sur sérum (utilisation possible du plasma)</w:t>
                            </w:r>
                          </w:p>
                          <w:p w:rsidR="001F0845" w:rsidRPr="002C580B" w:rsidRDefault="002C580B" w:rsidP="002C580B">
                            <w:r>
                              <w:rPr>
                                <w:b/>
                                <w:bCs/>
                              </w:rPr>
                              <w:t>-</w:t>
                            </w:r>
                            <w:r w:rsidR="00DB20D7" w:rsidRPr="002C580B">
                              <w:rPr>
                                <w:b/>
                                <w:bCs/>
                              </w:rPr>
                              <w:t>En dehors d’un épisode infectieux ou inflammatoire aigu</w:t>
                            </w:r>
                          </w:p>
                          <w:p w:rsidR="001F0845" w:rsidRPr="002C580B" w:rsidRDefault="002C580B" w:rsidP="002C580B">
                            <w:r>
                              <w:rPr>
                                <w:b/>
                                <w:bCs/>
                              </w:rPr>
                              <w:t>-</w:t>
                            </w:r>
                            <w:r w:rsidR="00DB20D7" w:rsidRPr="002C580B">
                              <w:rPr>
                                <w:b/>
                                <w:bCs/>
                              </w:rPr>
                              <w:t>Méthodes de dosage : standardisées, évaluées et régulièrement contrôlées.</w:t>
                            </w:r>
                          </w:p>
                          <w:p w:rsidR="001F0845" w:rsidRPr="002C580B" w:rsidRDefault="002C580B" w:rsidP="002C580B">
                            <w:r>
                              <w:rPr>
                                <w:b/>
                                <w:bCs/>
                              </w:rPr>
                              <w:t>-</w:t>
                            </w:r>
                            <w:r w:rsidR="00DB20D7" w:rsidRPr="002C580B">
                              <w:rPr>
                                <w:b/>
                                <w:bCs/>
                              </w:rPr>
                              <w:t xml:space="preserve">Bilan en première intention : EAL : Exploration d’une Anomalie Lipidique : CT + TG + C-HDL + C-LDL. Le C-LDL est calculé par la formule de </w:t>
                            </w:r>
                            <w:proofErr w:type="spellStart"/>
                            <w:r w:rsidR="00DB20D7" w:rsidRPr="002C580B">
                              <w:rPr>
                                <w:b/>
                                <w:bCs/>
                              </w:rPr>
                              <w:t>Friedewald</w:t>
                            </w:r>
                            <w:proofErr w:type="spellEnd"/>
                            <w:r w:rsidR="00DB20D7" w:rsidRPr="002C580B">
                              <w:rPr>
                                <w:b/>
                                <w:bCs/>
                              </w:rPr>
                              <w:t xml:space="preserve"> si TG &lt; 4,6 </w:t>
                            </w:r>
                            <w:proofErr w:type="spellStart"/>
                            <w:r w:rsidR="00DB20D7" w:rsidRPr="002C580B">
                              <w:rPr>
                                <w:b/>
                                <w:bCs/>
                              </w:rPr>
                              <w:t>mmol</w:t>
                            </w:r>
                            <w:proofErr w:type="spellEnd"/>
                            <w:r w:rsidR="00DB20D7" w:rsidRPr="002C580B">
                              <w:rPr>
                                <w:b/>
                                <w:bCs/>
                              </w:rPr>
                              <w:t>/L.</w:t>
                            </w:r>
                          </w:p>
                          <w:p w:rsidR="002C580B" w:rsidRDefault="002C580B" w:rsidP="002C580B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_x0000_s1095" type="#_x0000_t202" style="position:absolute;margin-left:258.2pt;margin-top:.85pt;width:309.4pt;height:232.9pt;z-index:251674624;visibility:visible;mso-wrap-style:square;mso-width-percent:0;mso-height-percent:0;mso-wrap-distance-left:9pt;mso-wrap-distance-top:3.6pt;mso-wrap-distance-right:9pt;mso-wrap-distance-bottom:3.6pt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">
                <v:textbox>
                  <w:txbxContent>
                    <w:p w:rsidR="00D972F9" w:rsidRPr="0062404B" w:rsidRDefault="00D972F9" w:rsidP="00D972F9">
                      <w:pPr>
                        <w:jc w:val="center"/>
                        <w:rPr>
                          <w:b/>
                          <w:bCs/>
                          <w:color w:val="0070C0"/>
                          <w:sz w:val="24"/>
                          <w:szCs w:val="24"/>
                          <w:u w:val="single"/>
                        </w:rPr>
                      </w:pPr>
                      <w:r w:rsidRPr="0062404B">
                        <w:rPr>
                          <w:b/>
                          <w:bCs/>
                          <w:color w:val="0070C0"/>
                          <w:sz w:val="24"/>
                          <w:szCs w:val="24"/>
                          <w:u w:val="single"/>
                        </w:rPr>
                        <w:t>Conditions de prélèvement</w:t>
                      </w:r>
                    </w:p>
                    <w:p w:rsidR="001F0845" w:rsidRPr="002C580B" w:rsidRDefault="002C580B" w:rsidP="002C580B">
                      <w:r>
                        <w:rPr>
                          <w:b/>
                          <w:bCs/>
                        </w:rPr>
                        <w:t>-</w:t>
                      </w:r>
                      <w:r w:rsidR="00DB20D7" w:rsidRPr="002C580B">
                        <w:rPr>
                          <w:b/>
                          <w:bCs/>
                        </w:rPr>
                        <w:t>Le bilan lipidique doit être fait après 12 heures de jeûne (+++). Si valeurs anormales : confirmation indispensable</w:t>
                      </w:r>
                    </w:p>
                    <w:p w:rsidR="002C580B" w:rsidRDefault="002C580B" w:rsidP="002C580B">
                      <w:r>
                        <w:rPr>
                          <w:b/>
                          <w:bCs/>
                        </w:rPr>
                        <w:t>-</w:t>
                      </w:r>
                      <w:r w:rsidR="00DB20D7" w:rsidRPr="002C580B">
                        <w:rPr>
                          <w:b/>
                          <w:bCs/>
                        </w:rPr>
                        <w:t>Le bilan sera répété 1 à 3 fois, à 1 mois d’intervalle</w:t>
                      </w:r>
                    </w:p>
                    <w:p w:rsidR="002C580B" w:rsidRDefault="002C580B" w:rsidP="002C580B">
                      <w:r>
                        <w:rPr>
                          <w:b/>
                          <w:bCs/>
                        </w:rPr>
                        <w:t>-</w:t>
                      </w:r>
                      <w:r w:rsidR="00DB20D7" w:rsidRPr="002C580B">
                        <w:rPr>
                          <w:b/>
                          <w:bCs/>
                        </w:rPr>
                        <w:t>Sur Tubes Secs : Analyses sur sérum (utilisation possible du plasma)</w:t>
                      </w:r>
                    </w:p>
                    <w:p w:rsidR="001F0845" w:rsidRPr="002C580B" w:rsidRDefault="002C580B" w:rsidP="002C580B">
                      <w:r>
                        <w:rPr>
                          <w:b/>
                          <w:bCs/>
                        </w:rPr>
                        <w:t>-</w:t>
                      </w:r>
                      <w:r w:rsidR="00DB20D7" w:rsidRPr="002C580B">
                        <w:rPr>
                          <w:b/>
                          <w:bCs/>
                        </w:rPr>
                        <w:t>En dehors d’un épisode infectieux ou inflammatoire aigu</w:t>
                      </w:r>
                    </w:p>
                    <w:p w:rsidR="001F0845" w:rsidRPr="002C580B" w:rsidRDefault="002C580B" w:rsidP="002C580B">
                      <w:r>
                        <w:rPr>
                          <w:b/>
                          <w:bCs/>
                        </w:rPr>
                        <w:t>-</w:t>
                      </w:r>
                      <w:r w:rsidR="00DB20D7" w:rsidRPr="002C580B">
                        <w:rPr>
                          <w:b/>
                          <w:bCs/>
                        </w:rPr>
                        <w:t>Méthodes de dosage : standardisées, évaluées et régulièrement contrôlées.</w:t>
                      </w:r>
                    </w:p>
                    <w:p w:rsidR="001F0845" w:rsidRPr="002C580B" w:rsidRDefault="002C580B" w:rsidP="002C580B">
                      <w:r>
                        <w:rPr>
                          <w:b/>
                          <w:bCs/>
                        </w:rPr>
                        <w:t>-</w:t>
                      </w:r>
                      <w:r w:rsidR="00DB20D7" w:rsidRPr="002C580B">
                        <w:rPr>
                          <w:b/>
                          <w:bCs/>
                        </w:rPr>
                        <w:t xml:space="preserve">Bilan en première intention : EAL : Exploration d’une Anomalie Lipidique : CT + TG + C-HDL + C-LDL. Le C-LDL est calculé par la formule de </w:t>
                      </w:r>
                      <w:proofErr w:type="spellStart"/>
                      <w:r w:rsidR="00DB20D7" w:rsidRPr="002C580B">
                        <w:rPr>
                          <w:b/>
                          <w:bCs/>
                        </w:rPr>
                        <w:t>Friedewald</w:t>
                      </w:r>
                      <w:proofErr w:type="spellEnd"/>
                      <w:r w:rsidR="00DB20D7" w:rsidRPr="002C580B">
                        <w:rPr>
                          <w:b/>
                          <w:bCs/>
                        </w:rPr>
                        <w:t xml:space="preserve"> si TG &lt; 4,6 </w:t>
                      </w:r>
                      <w:proofErr w:type="spellStart"/>
                      <w:r w:rsidR="00DB20D7" w:rsidRPr="002C580B">
                        <w:rPr>
                          <w:b/>
                          <w:bCs/>
                        </w:rPr>
                        <w:t>mmol</w:t>
                      </w:r>
                      <w:proofErr w:type="spellEnd"/>
                      <w:r w:rsidR="00DB20D7" w:rsidRPr="002C580B">
                        <w:rPr>
                          <w:b/>
                          <w:bCs/>
                        </w:rPr>
                        <w:t>/L.</w:t>
                      </w:r>
                    </w:p>
                    <w:p w:rsidR="002C580B" w:rsidRDefault="002C580B" w:rsidP="002C580B"/>
                  </w:txbxContent>
                </v:textbox>
                <w10:wrap type="square" anchorx="margin"/>
              </v:shape>
            </w:pict>
          </mc:Fallback>
        </mc:AlternateContent>
      </w:r>
      <w:r w:rsidR="00132FD9" w:rsidRPr="00132FD9">
        <w:rPr>
          <w:rFonts w:ascii="Century Gothic" w:hAnsi="Century Gothic"/>
          <w:b/>
          <w:bCs/>
          <w:color w:val="00B050"/>
        </w:rPr>
        <w:t>6-Exploration :</w:t>
      </w:r>
    </w:p>
    <w:p w:rsidR="002C580B" w:rsidRDefault="006507BA" w:rsidP="0062404B">
      <w:pPr>
        <w:tabs>
          <w:tab w:val="left" w:pos="2777"/>
        </w:tabs>
        <w:rPr>
          <w:rFonts w:ascii="Century Gothic" w:hAnsi="Century Gothic"/>
          <w:b/>
          <w:bCs/>
          <w:color w:val="00B050"/>
        </w:rPr>
      </w:pPr>
      <w:r w:rsidRPr="006507BA">
        <w:rPr>
          <w:rFonts w:ascii="Century Gothic" w:hAnsi="Century Gothic"/>
          <w:b/>
          <w:bCs/>
          <w:noProof/>
          <w:color w:val="00B050"/>
          <w:lang w:eastAsia="fr-FR"/>
        </w:rPr>
        <mc:AlternateContent>
          <mc:Choice Requires="wps">
            <w:drawing>
              <wp:inline distT="0" distB="0" distL="0" distR="0">
                <wp:extent cx="3178628" cy="2449286"/>
                <wp:effectExtent l="0" t="0" r="22225" b="27305"/>
                <wp:docPr id="217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78628" cy="2449286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05EBE" w:rsidRPr="0062404B" w:rsidRDefault="00405EBE" w:rsidP="00405EBE">
                            <w:pPr>
                              <w:jc w:val="center"/>
                              <w:rPr>
                                <w:b/>
                                <w:bCs/>
                                <w:color w:val="0070C0"/>
                                <w:sz w:val="24"/>
                                <w:szCs w:val="24"/>
                                <w:u w:val="single"/>
                              </w:rPr>
                            </w:pPr>
                            <w:r w:rsidRPr="0062404B">
                              <w:rPr>
                                <w:b/>
                                <w:bCs/>
                                <w:color w:val="0070C0"/>
                                <w:sz w:val="24"/>
                                <w:szCs w:val="24"/>
                                <w:u w:val="single"/>
                              </w:rPr>
                              <w:t>Quand pratiquer une exploration ?</w:t>
                            </w:r>
                          </w:p>
                          <w:p w:rsidR="006507BA" w:rsidRDefault="006507BA" w:rsidP="006507BA">
                            <w:r w:rsidRPr="006507BA">
                              <w:rPr>
                                <w:b/>
                                <w:bCs/>
                              </w:rPr>
                              <w:t xml:space="preserve">- </w:t>
                            </w:r>
                            <w:r>
                              <w:rPr>
                                <w:b/>
                                <w:bCs/>
                              </w:rPr>
                              <w:t>Sujets antécédents de maladie vasculaire.</w:t>
                            </w:r>
                            <w:r w:rsidRPr="006507BA">
                              <w:rPr>
                                <w:b/>
                                <w:bCs/>
                              </w:rPr>
                              <w:br/>
                              <w:t xml:space="preserve">- </w:t>
                            </w:r>
                            <w:r>
                              <w:rPr>
                                <w:b/>
                                <w:bCs/>
                              </w:rPr>
                              <w:t>Adulte avec FRCV.</w:t>
                            </w:r>
                            <w:r w:rsidRPr="006507BA">
                              <w:rPr>
                                <w:b/>
                                <w:bCs/>
                              </w:rPr>
                              <w:br/>
                              <w:t>- Enfants &gt; 2 ans</w:t>
                            </w:r>
                            <w:r w:rsidRPr="006507BA">
                              <w:rPr>
                                <w:b/>
                                <w:bCs/>
                              </w:rPr>
                              <w:br/>
                              <w:t xml:space="preserve">- Tout sujet qui </w:t>
                            </w:r>
                            <w:proofErr w:type="gramStart"/>
                            <w:r w:rsidRPr="006507BA">
                              <w:rPr>
                                <w:b/>
                                <w:bCs/>
                              </w:rPr>
                              <w:t>présente</w:t>
                            </w:r>
                            <w:proofErr w:type="gramEnd"/>
                            <w:r w:rsidRPr="006507BA">
                              <w:rPr>
                                <w:b/>
                                <w:bCs/>
                              </w:rPr>
                              <w:t xml:space="preserve"> des antécédents familiaux de dyslipidémie familiale</w:t>
                            </w:r>
                            <w:r w:rsidR="00405EBE">
                              <w:rPr>
                                <w:b/>
                                <w:bCs/>
                              </w:rPr>
                              <w:t>.</w:t>
                            </w:r>
                            <w:r w:rsidRPr="006507BA">
                              <w:rPr>
                                <w:b/>
                                <w:bCs/>
                              </w:rPr>
                              <w:br/>
                              <w:t xml:space="preserve">- Maladie métabolique: </w:t>
                            </w:r>
                            <w:r w:rsidRPr="006507BA">
                              <w:t xml:space="preserve">Diabète, Hypertension Artérielle, Goutte, </w:t>
                            </w:r>
                            <w:proofErr w:type="spellStart"/>
                            <w:r w:rsidRPr="006507BA">
                              <w:t>Endocrinopathie</w:t>
                            </w:r>
                            <w:proofErr w:type="spellEnd"/>
                            <w:r w:rsidRPr="006507BA">
                              <w:t xml:space="preserve">, </w:t>
                            </w:r>
                            <w:proofErr w:type="spellStart"/>
                            <w:r w:rsidRPr="006507BA">
                              <w:t>Hépatopathie</w:t>
                            </w:r>
                            <w:proofErr w:type="spellEnd"/>
                            <w:r w:rsidRPr="006507BA">
                              <w:t>, Néphropathie, Maladie Inflammatoire, Maladie Infectieuse chronique</w:t>
                            </w:r>
                            <w:r w:rsidR="00405EBE">
                              <w:t>.</w:t>
                            </w:r>
                            <w:r w:rsidRPr="006507BA">
                              <w:t xml:space="preserve"> </w:t>
                            </w:r>
                            <w:r w:rsidRPr="006507BA">
                              <w:rPr>
                                <w:b/>
                                <w:bCs/>
                              </w:rPr>
                              <w:br/>
                              <w:t>- Avant certaines prescriptions (</w:t>
                            </w:r>
                            <w:proofErr w:type="spellStart"/>
                            <w:r w:rsidRPr="006507BA">
                              <w:rPr>
                                <w:b/>
                                <w:bCs/>
                              </w:rPr>
                              <w:t>corticoides</w:t>
                            </w:r>
                            <w:proofErr w:type="spellEnd"/>
                            <w:r w:rsidRPr="006507BA">
                              <w:rPr>
                                <w:b/>
                                <w:bCs/>
                              </w:rPr>
                              <w:t>, contraceptifs oraux…)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id="Zone de texte 2" o:spid="_x0000_s1096" type="#_x0000_t202" style="width:250.3pt;height:192.8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">
                <v:textbox>
                  <w:txbxContent>
                    <w:p w:rsidR="00405EBE" w:rsidRPr="0062404B" w:rsidRDefault="00405EBE" w:rsidP="00405EBE">
                      <w:pPr>
                        <w:jc w:val="center"/>
                        <w:rPr>
                          <w:b/>
                          <w:bCs/>
                          <w:color w:val="0070C0"/>
                          <w:sz w:val="24"/>
                          <w:szCs w:val="24"/>
                          <w:u w:val="single"/>
                        </w:rPr>
                      </w:pPr>
                      <w:r w:rsidRPr="0062404B">
                        <w:rPr>
                          <w:b/>
                          <w:bCs/>
                          <w:color w:val="0070C0"/>
                          <w:sz w:val="24"/>
                          <w:szCs w:val="24"/>
                          <w:u w:val="single"/>
                        </w:rPr>
                        <w:t>Quand pratiquer une exploration ?</w:t>
                      </w:r>
                    </w:p>
                    <w:p w:rsidR="006507BA" w:rsidRDefault="006507BA" w:rsidP="006507BA">
                      <w:r w:rsidRPr="006507BA">
                        <w:rPr>
                          <w:b/>
                          <w:bCs/>
                        </w:rPr>
                        <w:t xml:space="preserve">- </w:t>
                      </w:r>
                      <w:r>
                        <w:rPr>
                          <w:b/>
                          <w:bCs/>
                        </w:rPr>
                        <w:t>Sujets antécédents de maladie vasculaire.</w:t>
                      </w:r>
                      <w:r w:rsidRPr="006507BA">
                        <w:rPr>
                          <w:b/>
                          <w:bCs/>
                        </w:rPr>
                        <w:br/>
                        <w:t xml:space="preserve">- </w:t>
                      </w:r>
                      <w:r>
                        <w:rPr>
                          <w:b/>
                          <w:bCs/>
                        </w:rPr>
                        <w:t>Adulte avec FRCV.</w:t>
                      </w:r>
                      <w:r w:rsidRPr="006507BA">
                        <w:rPr>
                          <w:b/>
                          <w:bCs/>
                        </w:rPr>
                        <w:br/>
                        <w:t>- Enfants &gt; 2 ans</w:t>
                      </w:r>
                      <w:r w:rsidRPr="006507BA">
                        <w:rPr>
                          <w:b/>
                          <w:bCs/>
                        </w:rPr>
                        <w:br/>
                        <w:t xml:space="preserve">- Tout sujet qui </w:t>
                      </w:r>
                      <w:proofErr w:type="gramStart"/>
                      <w:r w:rsidRPr="006507BA">
                        <w:rPr>
                          <w:b/>
                          <w:bCs/>
                        </w:rPr>
                        <w:t>présente</w:t>
                      </w:r>
                      <w:proofErr w:type="gramEnd"/>
                      <w:r w:rsidRPr="006507BA">
                        <w:rPr>
                          <w:b/>
                          <w:bCs/>
                        </w:rPr>
                        <w:t xml:space="preserve"> des antécédents familiaux de dyslipidémie familiale</w:t>
                      </w:r>
                      <w:r w:rsidR="00405EBE">
                        <w:rPr>
                          <w:b/>
                          <w:bCs/>
                        </w:rPr>
                        <w:t>.</w:t>
                      </w:r>
                      <w:r w:rsidRPr="006507BA">
                        <w:rPr>
                          <w:b/>
                          <w:bCs/>
                        </w:rPr>
                        <w:br/>
                        <w:t xml:space="preserve">- Maladie métabolique: </w:t>
                      </w:r>
                      <w:r w:rsidRPr="006507BA">
                        <w:t xml:space="preserve">Diabète, Hypertension Artérielle, Goutte, </w:t>
                      </w:r>
                      <w:proofErr w:type="spellStart"/>
                      <w:r w:rsidRPr="006507BA">
                        <w:t>Endocrinopathie</w:t>
                      </w:r>
                      <w:proofErr w:type="spellEnd"/>
                      <w:r w:rsidRPr="006507BA">
                        <w:t xml:space="preserve">, </w:t>
                      </w:r>
                      <w:proofErr w:type="spellStart"/>
                      <w:r w:rsidRPr="006507BA">
                        <w:t>Hépatopathie</w:t>
                      </w:r>
                      <w:proofErr w:type="spellEnd"/>
                      <w:r w:rsidRPr="006507BA">
                        <w:t>, Néphropathie, Maladie Inflammatoire, Maladie Infectieuse chronique</w:t>
                      </w:r>
                      <w:r w:rsidR="00405EBE">
                        <w:t>.</w:t>
                      </w:r>
                      <w:r w:rsidRPr="006507BA">
                        <w:t xml:space="preserve"> </w:t>
                      </w:r>
                      <w:r w:rsidRPr="006507BA">
                        <w:rPr>
                          <w:b/>
                          <w:bCs/>
                        </w:rPr>
                        <w:br/>
                        <w:t>- Avant certaines prescriptions (</w:t>
                      </w:r>
                      <w:proofErr w:type="spellStart"/>
                      <w:r w:rsidRPr="006507BA">
                        <w:rPr>
                          <w:b/>
                          <w:bCs/>
                        </w:rPr>
                        <w:t>corticoides</w:t>
                      </w:r>
                      <w:proofErr w:type="spellEnd"/>
                      <w:r w:rsidRPr="006507BA">
                        <w:rPr>
                          <w:b/>
                          <w:bCs/>
                        </w:rPr>
                        <w:t>, contraceptifs oraux…)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  <w:r w:rsidR="00303FA5">
        <w:rPr>
          <w:rFonts w:ascii="Century Gothic" w:hAnsi="Century Gothic"/>
          <w:b/>
          <w:bCs/>
          <w:color w:val="00B050"/>
        </w:rPr>
        <w:t xml:space="preserve">  </w:t>
      </w:r>
    </w:p>
    <w:p w:rsidR="0062404B" w:rsidRDefault="0062404B" w:rsidP="00647D37">
      <w:pPr>
        <w:rPr>
          <w:b/>
          <w:bCs/>
          <w:color w:val="0070C0"/>
        </w:rPr>
      </w:pPr>
      <w:r w:rsidRPr="0062404B">
        <w:rPr>
          <w:b/>
          <w:bCs/>
          <w:noProof/>
          <w:color w:val="0070C0"/>
          <w:lang w:eastAsia="fr-FR"/>
        </w:rPr>
        <mc:AlternateContent>
          <mc:Choice Requires="wps">
            <w:drawing>
              <wp:anchor distT="45720" distB="45720" distL="114300" distR="114300" simplePos="0" relativeHeight="251679744" behindDoc="0" locked="0" layoutInCell="1" allowOverlap="1">
                <wp:simplePos x="0" y="0"/>
                <wp:positionH relativeFrom="margin">
                  <wp:posOffset>2426970</wp:posOffset>
                </wp:positionH>
                <wp:positionV relativeFrom="paragraph">
                  <wp:posOffset>127000</wp:posOffset>
                </wp:positionV>
                <wp:extent cx="2360930" cy="365760"/>
                <wp:effectExtent l="0" t="0" r="0" b="0"/>
                <wp:wrapSquare wrapText="bothSides"/>
                <wp:docPr id="107525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60930" cy="3657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2404B" w:rsidRPr="0062404B" w:rsidRDefault="0062404B" w:rsidP="0062404B">
                            <w:pPr>
                              <w:rPr>
                                <w:b/>
                                <w:bCs/>
                                <w:color w:val="0070C0"/>
                                <w:sz w:val="24"/>
                                <w:szCs w:val="24"/>
                                <w:u w:val="single"/>
                              </w:rPr>
                            </w:pPr>
                            <w:r w:rsidRPr="0062404B">
                              <w:rPr>
                                <w:b/>
                                <w:bCs/>
                                <w:color w:val="0070C0"/>
                                <w:sz w:val="24"/>
                                <w:szCs w:val="24"/>
                                <w:u w:val="single"/>
                              </w:rPr>
                              <w:t>Le bilan lipidique complet</w:t>
                            </w:r>
                          </w:p>
                          <w:p w:rsidR="0062404B" w:rsidRDefault="0062404B" w:rsidP="0062404B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97" type="#_x0000_t202" style="position:absolute;margin-left:191.1pt;margin-top:10pt;width:185.9pt;height:28.8pt;z-index:251679744;visibility:visible;mso-wrap-style:square;mso-width-percent:40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" stroked="f">
                <v:textbox>
                  <w:txbxContent>
                    <w:p w:rsidR="0062404B" w:rsidRPr="0062404B" w:rsidRDefault="0062404B" w:rsidP="0062404B">
                      <w:pPr>
                        <w:rPr>
                          <w:b/>
                          <w:bCs/>
                          <w:color w:val="0070C0"/>
                          <w:sz w:val="24"/>
                          <w:szCs w:val="24"/>
                          <w:u w:val="single"/>
                        </w:rPr>
                      </w:pPr>
                      <w:r w:rsidRPr="0062404B">
                        <w:rPr>
                          <w:b/>
                          <w:bCs/>
                          <w:color w:val="0070C0"/>
                          <w:sz w:val="24"/>
                          <w:szCs w:val="24"/>
                          <w:u w:val="single"/>
                        </w:rPr>
                        <w:t>Le bilan lipidique complet</w:t>
                      </w:r>
                    </w:p>
                    <w:p w:rsidR="0062404B" w:rsidRDefault="0062404B" w:rsidP="0062404B"/>
                  </w:txbxContent>
                </v:textbox>
                <w10:wrap type="square" anchorx="margin"/>
              </v:shape>
            </w:pict>
          </mc:Fallback>
        </mc:AlternateContent>
      </w:r>
      <w:r w:rsidR="00647D37">
        <w:rPr>
          <w:b/>
          <w:bCs/>
          <w:color w:val="0070C0"/>
        </w:rPr>
        <w:t xml:space="preserve">   </w:t>
      </w:r>
    </w:p>
    <w:p w:rsidR="00647D37" w:rsidRPr="0062404B" w:rsidRDefault="000478AE" w:rsidP="00647D37">
      <w:pPr>
        <w:rPr>
          <w:b/>
          <w:bCs/>
          <w:color w:val="C45911" w:themeColor="accent2" w:themeShade="BF"/>
        </w:rPr>
      </w:pPr>
      <w:r>
        <w:rPr>
          <w:b/>
          <w:bCs/>
          <w:color w:val="C45911" w:themeColor="accent2" w:themeShade="BF"/>
        </w:rPr>
        <w:t xml:space="preserve">                       </w:t>
      </w:r>
      <w:r w:rsidR="0062404B">
        <w:rPr>
          <w:b/>
          <w:bCs/>
          <w:color w:val="C45911" w:themeColor="accent2" w:themeShade="BF"/>
        </w:rPr>
        <w:t>a-</w:t>
      </w:r>
      <w:r w:rsidR="00647D37" w:rsidRPr="0062404B">
        <w:rPr>
          <w:b/>
          <w:bCs/>
          <w:color w:val="C45911" w:themeColor="accent2" w:themeShade="BF"/>
        </w:rPr>
        <w:t>Aspect du sérum</w:t>
      </w:r>
    </w:p>
    <w:p w:rsidR="00647D37" w:rsidRDefault="0062404B" w:rsidP="00647D37">
      <w:pPr>
        <w:rPr>
          <w:b/>
          <w:bCs/>
          <w:color w:val="0070C0"/>
        </w:rPr>
      </w:pPr>
      <w:r w:rsidRPr="0062404B">
        <w:rPr>
          <w:b/>
          <w:bCs/>
          <w:noProof/>
          <w:lang w:eastAsia="fr-FR"/>
        </w:rPr>
        <mc:AlternateContent>
          <mc:Choice Requires="wps">
            <w:drawing>
              <wp:anchor distT="45720" distB="45720" distL="114300" distR="114300" simplePos="0" relativeHeight="251677696" behindDoc="0" locked="0" layoutInCell="1" allowOverlap="1">
                <wp:simplePos x="0" y="0"/>
                <wp:positionH relativeFrom="column">
                  <wp:posOffset>3437852</wp:posOffset>
                </wp:positionH>
                <wp:positionV relativeFrom="paragraph">
                  <wp:posOffset>11093</wp:posOffset>
                </wp:positionV>
                <wp:extent cx="3912235" cy="1666875"/>
                <wp:effectExtent l="0" t="0" r="12065" b="28575"/>
                <wp:wrapSquare wrapText="bothSides"/>
                <wp:docPr id="107524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912235" cy="16668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F0845" w:rsidRPr="008F0047" w:rsidRDefault="000478AE" w:rsidP="0062404B">
                            <w:proofErr w:type="spellStart"/>
                            <w:r w:rsidRPr="000478AE">
                              <w:rPr>
                                <w:b/>
                                <w:bCs/>
                                <w:color w:val="FF0000"/>
                                <w:u w:val="single"/>
                              </w:rPr>
                              <w:t>Rq</w:t>
                            </w:r>
                            <w:proofErr w:type="spellEnd"/>
                            <w:r w:rsidRPr="000478AE">
                              <w:rPr>
                                <w:b/>
                                <w:bCs/>
                                <w:color w:val="FF0000"/>
                                <w:u w:val="single"/>
                              </w:rPr>
                              <w:t> </w:t>
                            </w:r>
                            <w:r>
                              <w:rPr>
                                <w:b/>
                                <w:bCs/>
                              </w:rPr>
                              <w:t xml:space="preserve">: </w:t>
                            </w:r>
                            <w:r w:rsidR="00DB20D7" w:rsidRPr="008F0047">
                              <w:t>Si pas de facteurs de risque et si bilan lipidique normal, il n’est pas justifié de répéter le bilan plus d’une fois tous les 5 ans (sauf si apparition d’un facteur de risque, changement des habitudes alimentaires, intervention médicamenteuse spécifique, évènement cardiovasculaire, augmentation de poids).</w:t>
                            </w:r>
                          </w:p>
                          <w:p w:rsidR="001F0845" w:rsidRPr="008F0047" w:rsidRDefault="0062404B" w:rsidP="0062404B">
                            <w:r w:rsidRPr="008F0047">
                              <w:t>-</w:t>
                            </w:r>
                            <w:r w:rsidR="00DB20D7" w:rsidRPr="008F0047">
                              <w:t xml:space="preserve">En règle générale, pas de bilan lipidique </w:t>
                            </w:r>
                            <w:proofErr w:type="spellStart"/>
                            <w:r w:rsidR="00DB20D7" w:rsidRPr="008F0047">
                              <w:t>au delà</w:t>
                            </w:r>
                            <w:proofErr w:type="spellEnd"/>
                            <w:r w:rsidR="00DB20D7" w:rsidRPr="008F0047">
                              <w:t xml:space="preserve"> de 80 ans.</w:t>
                            </w:r>
                          </w:p>
                          <w:p w:rsidR="0062404B" w:rsidRDefault="0062404B" w:rsidP="0062404B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98" type="#_x0000_t202" style="position:absolute;margin-left:270.7pt;margin-top:.85pt;width:308.05pt;height:131.25pt;z-index:25167769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">
                <v:textbox>
                  <w:txbxContent>
                    <w:p w:rsidR="001F0845" w:rsidRPr="008F0047" w:rsidRDefault="000478AE" w:rsidP="0062404B">
                      <w:proofErr w:type="spellStart"/>
                      <w:r w:rsidRPr="000478AE">
                        <w:rPr>
                          <w:b/>
                          <w:bCs/>
                          <w:color w:val="FF0000"/>
                          <w:u w:val="single"/>
                        </w:rPr>
                        <w:t>Rq</w:t>
                      </w:r>
                      <w:proofErr w:type="spellEnd"/>
                      <w:r w:rsidRPr="000478AE">
                        <w:rPr>
                          <w:b/>
                          <w:bCs/>
                          <w:color w:val="FF0000"/>
                          <w:u w:val="single"/>
                        </w:rPr>
                        <w:t> </w:t>
                      </w:r>
                      <w:r>
                        <w:rPr>
                          <w:b/>
                          <w:bCs/>
                        </w:rPr>
                        <w:t xml:space="preserve">: </w:t>
                      </w:r>
                      <w:r w:rsidR="00DB20D7" w:rsidRPr="008F0047">
                        <w:t>Si pas de facteurs de risque et si bilan lipidique normal, il n’est pas justifié de répéter le bilan plus d’une fois tous les 5 ans (sauf si apparition d’un facteur de risque, changement des habitudes alimentaires, intervention médicamenteuse spécifique, évènement cardiovasculaire, augmentation de poids).</w:t>
                      </w:r>
                    </w:p>
                    <w:p w:rsidR="001F0845" w:rsidRPr="008F0047" w:rsidRDefault="0062404B" w:rsidP="0062404B">
                      <w:r w:rsidRPr="008F0047">
                        <w:t>-</w:t>
                      </w:r>
                      <w:r w:rsidR="00DB20D7" w:rsidRPr="008F0047">
                        <w:t xml:space="preserve">En règle générale, pas de bilan lipidique </w:t>
                      </w:r>
                      <w:proofErr w:type="spellStart"/>
                      <w:r w:rsidR="00DB20D7" w:rsidRPr="008F0047">
                        <w:t>au delà</w:t>
                      </w:r>
                      <w:proofErr w:type="spellEnd"/>
                      <w:r w:rsidR="00DB20D7" w:rsidRPr="008F0047">
                        <w:t xml:space="preserve"> de 80 ans.</w:t>
                      </w:r>
                    </w:p>
                    <w:p w:rsidR="0062404B" w:rsidRDefault="0062404B" w:rsidP="0062404B"/>
                  </w:txbxContent>
                </v:textbox>
                <w10:wrap type="square"/>
              </v:shape>
            </w:pict>
          </mc:Fallback>
        </mc:AlternateContent>
      </w:r>
      <w:r w:rsidR="00647D37" w:rsidRPr="0062404B">
        <w:rPr>
          <w:b/>
          <w:bCs/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-562608</wp:posOffset>
                </wp:positionH>
                <wp:positionV relativeFrom="paragraph">
                  <wp:posOffset>247912</wp:posOffset>
                </wp:positionV>
                <wp:extent cx="2366607" cy="300878"/>
                <wp:effectExtent l="0" t="57150" r="15240" b="0"/>
                <wp:wrapNone/>
                <wp:docPr id="107523" name="Arc 1075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1370679">
                          <a:off x="0" y="0"/>
                          <a:ext cx="2366607" cy="300878"/>
                        </a:xfrm>
                        <a:prstGeom prst="arc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D861D64" id="Arc 107523" o:spid="_x0000_s1026" style="position:absolute;margin-left:-44.3pt;margin-top:19.5pt;width:186.35pt;height:23.7pt;rotation:-250480fd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2366607,30087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" path="m1183304,nsc1836825,,2366608,67354,2366608,150439r-1183304,l1183304,xem1183304,nfc1836825,,2366608,67354,2366608,150439e" filled="f" strokecolor="#5b9bd5 [3204]" strokeweight=".5pt">
                <v:stroke joinstyle="miter"/>
                <v:path arrowok="t" o:connecttype="custom" o:connectlocs="1183304,0;2366608,150439" o:connectangles="0,0"/>
              </v:shape>
            </w:pict>
          </mc:Fallback>
        </mc:AlternateContent>
      </w:r>
      <w:r w:rsidR="00647D37" w:rsidRPr="0062404B">
        <w:rPr>
          <w:b/>
          <w:bCs/>
        </w:rPr>
        <w:t xml:space="preserve">Clair </w:t>
      </w:r>
      <w:r w:rsidR="00647D37">
        <w:rPr>
          <w:b/>
          <w:bCs/>
          <w:color w:val="0070C0"/>
        </w:rPr>
        <w:t xml:space="preserve">          </w:t>
      </w:r>
      <w:r w:rsidR="00647D37" w:rsidRPr="0062404B">
        <w:rPr>
          <w:b/>
          <w:bCs/>
        </w:rPr>
        <w:t xml:space="preserve">Opalescent, Trouble </w:t>
      </w:r>
      <w:r w:rsidR="00647D37">
        <w:rPr>
          <w:b/>
          <w:bCs/>
          <w:color w:val="0070C0"/>
        </w:rPr>
        <w:t xml:space="preserve">        </w:t>
      </w:r>
      <w:r w:rsidR="00647D37" w:rsidRPr="0062404B">
        <w:rPr>
          <w:b/>
          <w:bCs/>
        </w:rPr>
        <w:t>Lactescent</w:t>
      </w:r>
    </w:p>
    <w:p w:rsidR="00647D37" w:rsidRDefault="008F0047" w:rsidP="00647D37">
      <w:pPr>
        <w:rPr>
          <w:b/>
          <w:bCs/>
          <w:color w:val="0070C0"/>
        </w:rPr>
      </w:pPr>
      <w:r w:rsidRPr="008F0047">
        <w:rPr>
          <w:rFonts w:ascii="Century Gothic" w:hAnsi="Century Gothic"/>
          <w:noProof/>
          <w:lang w:eastAsia="fr-FR"/>
        </w:rPr>
        <mc:AlternateContent>
          <mc:Choice Requires="wps">
            <w:drawing>
              <wp:anchor distT="45720" distB="45720" distL="114300" distR="114300" simplePos="0" relativeHeight="251687936" behindDoc="0" locked="0" layoutInCell="1" allowOverlap="1">
                <wp:simplePos x="0" y="0"/>
                <wp:positionH relativeFrom="column">
                  <wp:posOffset>4298950</wp:posOffset>
                </wp:positionH>
                <wp:positionV relativeFrom="paragraph">
                  <wp:posOffset>3368675</wp:posOffset>
                </wp:positionV>
                <wp:extent cx="2360930" cy="3022600"/>
                <wp:effectExtent l="0" t="0" r="19050" b="25400"/>
                <wp:wrapSquare wrapText="bothSides"/>
                <wp:docPr id="107530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60930" cy="30226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F0047" w:rsidRPr="008F0047" w:rsidRDefault="008F0047" w:rsidP="008F0047">
                            <w:pPr>
                              <w:rPr>
                                <w:b/>
                                <w:bCs/>
                                <w:color w:val="C45911" w:themeColor="accent2" w:themeShade="BF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C45911" w:themeColor="accent2" w:themeShade="BF"/>
                              </w:rPr>
                              <w:t xml:space="preserve">        </w:t>
                            </w:r>
                            <w:r w:rsidRPr="008F0047">
                              <w:rPr>
                                <w:b/>
                                <w:bCs/>
                                <w:color w:val="C45911" w:themeColor="accent2" w:themeShade="BF"/>
                              </w:rPr>
                              <w:t>e-Paramètres complémentaires</w:t>
                            </w:r>
                          </w:p>
                          <w:p w:rsidR="008F0047" w:rsidRPr="008F0047" w:rsidRDefault="008F0047" w:rsidP="008F0047">
                            <w:r w:rsidRPr="008F0047">
                              <w:t xml:space="preserve">- </w:t>
                            </w:r>
                            <w:proofErr w:type="spellStart"/>
                            <w:r w:rsidRPr="00141AE6">
                              <w:rPr>
                                <w:b/>
                                <w:bCs/>
                              </w:rPr>
                              <w:t>Apolipoprotéine</w:t>
                            </w:r>
                            <w:proofErr w:type="spellEnd"/>
                            <w:r w:rsidRPr="00141AE6">
                              <w:rPr>
                                <w:b/>
                                <w:bCs/>
                              </w:rPr>
                              <w:t xml:space="preserve"> A1</w:t>
                            </w:r>
                            <w:r w:rsidRPr="008F0047">
                              <w:t xml:space="preserve"> : Apo A1 (constitutive des HDL)</w:t>
                            </w:r>
                          </w:p>
                          <w:p w:rsidR="008F0047" w:rsidRPr="008F0047" w:rsidRDefault="008F0047" w:rsidP="008F0047">
                            <w:proofErr w:type="gramStart"/>
                            <w:r w:rsidRPr="00141AE6">
                              <w:rPr>
                                <w:u w:val="single"/>
                              </w:rPr>
                              <w:t>dosage</w:t>
                            </w:r>
                            <w:proofErr w:type="gramEnd"/>
                            <w:r w:rsidRPr="00141AE6">
                              <w:rPr>
                                <w:u w:val="single"/>
                              </w:rPr>
                              <w:t xml:space="preserve"> immunochimique</w:t>
                            </w:r>
                            <w:r w:rsidRPr="008F0047">
                              <w:t xml:space="preserve"> : VU ≥ 1 g/L</w:t>
                            </w:r>
                          </w:p>
                          <w:p w:rsidR="008F0047" w:rsidRPr="008F0047" w:rsidRDefault="008F0047" w:rsidP="008F0047">
                            <w:r w:rsidRPr="008F0047">
                              <w:t xml:space="preserve">- </w:t>
                            </w:r>
                            <w:proofErr w:type="spellStart"/>
                            <w:r w:rsidRPr="00141AE6">
                              <w:rPr>
                                <w:b/>
                                <w:bCs/>
                              </w:rPr>
                              <w:t>Apolipoprotéine</w:t>
                            </w:r>
                            <w:proofErr w:type="spellEnd"/>
                            <w:r w:rsidRPr="00141AE6">
                              <w:rPr>
                                <w:b/>
                                <w:bCs/>
                              </w:rPr>
                              <w:t xml:space="preserve"> B :</w:t>
                            </w:r>
                            <w:r w:rsidRPr="008F0047">
                              <w:t xml:space="preserve"> Apo B (constitutive des LDL, VLDL)</w:t>
                            </w:r>
                          </w:p>
                          <w:p w:rsidR="008F0047" w:rsidRPr="008F0047" w:rsidRDefault="008F0047" w:rsidP="008F0047">
                            <w:proofErr w:type="gramStart"/>
                            <w:r w:rsidRPr="00141AE6">
                              <w:rPr>
                                <w:u w:val="single"/>
                              </w:rPr>
                              <w:t>dosage</w:t>
                            </w:r>
                            <w:proofErr w:type="gramEnd"/>
                            <w:r w:rsidRPr="00141AE6">
                              <w:rPr>
                                <w:u w:val="single"/>
                              </w:rPr>
                              <w:t xml:space="preserve"> immunochimique</w:t>
                            </w:r>
                            <w:r w:rsidRPr="008F0047">
                              <w:t xml:space="preserve"> : VU  ≤ 1 g/L</w:t>
                            </w:r>
                          </w:p>
                          <w:p w:rsidR="008F0047" w:rsidRPr="008F0047" w:rsidRDefault="008F0047" w:rsidP="008F0047">
                            <w:r w:rsidRPr="008F0047">
                              <w:t xml:space="preserve">- </w:t>
                            </w:r>
                            <w:r w:rsidRPr="00141AE6">
                              <w:rPr>
                                <w:b/>
                                <w:bCs/>
                              </w:rPr>
                              <w:t>Lipoprotéine (a) :</w:t>
                            </w:r>
                            <w:r w:rsidRPr="008F0047">
                              <w:t xml:space="preserve"> (</w:t>
                            </w:r>
                            <w:proofErr w:type="spellStart"/>
                            <w:r w:rsidRPr="008F0047">
                              <w:t>apo</w:t>
                            </w:r>
                            <w:proofErr w:type="spellEnd"/>
                            <w:r w:rsidRPr="008F0047">
                              <w:t xml:space="preserve"> (a), modificatrice de certaines LDL)</w:t>
                            </w:r>
                          </w:p>
                          <w:p w:rsidR="008F0047" w:rsidRPr="008F0047" w:rsidRDefault="008F0047" w:rsidP="008F0047">
                            <w:proofErr w:type="gramStart"/>
                            <w:r w:rsidRPr="00141AE6">
                              <w:rPr>
                                <w:u w:val="single"/>
                              </w:rPr>
                              <w:t>dosage</w:t>
                            </w:r>
                            <w:proofErr w:type="gramEnd"/>
                            <w:r w:rsidRPr="00141AE6">
                              <w:rPr>
                                <w:u w:val="single"/>
                              </w:rPr>
                              <w:t xml:space="preserve"> immunochimique :</w:t>
                            </w:r>
                            <w:r w:rsidRPr="008F0047">
                              <w:t xml:space="preserve"> VU ≤ 0,3 g/L</w:t>
                            </w:r>
                          </w:p>
                          <w:p w:rsidR="008F0047" w:rsidRDefault="008F0047" w:rsidP="008F0047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99" type="#_x0000_t202" style="position:absolute;margin-left:338.5pt;margin-top:265.25pt;width:185.9pt;height:238pt;z-index:251687936;visibility:visible;mso-wrap-style:square;mso-width-percent:40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">
                <v:textbox>
                  <w:txbxContent>
                    <w:p w:rsidR="008F0047" w:rsidRPr="008F0047" w:rsidRDefault="008F0047" w:rsidP="008F0047">
                      <w:pPr>
                        <w:rPr>
                          <w:b/>
                          <w:bCs/>
                          <w:color w:val="C45911" w:themeColor="accent2" w:themeShade="BF"/>
                        </w:rPr>
                      </w:pPr>
                      <w:r>
                        <w:rPr>
                          <w:b/>
                          <w:bCs/>
                          <w:color w:val="C45911" w:themeColor="accent2" w:themeShade="BF"/>
                        </w:rPr>
                        <w:t xml:space="preserve">        </w:t>
                      </w:r>
                      <w:r w:rsidRPr="008F0047">
                        <w:rPr>
                          <w:b/>
                          <w:bCs/>
                          <w:color w:val="C45911" w:themeColor="accent2" w:themeShade="BF"/>
                        </w:rPr>
                        <w:t>e-Paramètres complémentaires</w:t>
                      </w:r>
                    </w:p>
                    <w:p w:rsidR="008F0047" w:rsidRPr="008F0047" w:rsidRDefault="008F0047" w:rsidP="008F0047">
                      <w:r w:rsidRPr="008F0047">
                        <w:t xml:space="preserve">- </w:t>
                      </w:r>
                      <w:proofErr w:type="spellStart"/>
                      <w:r w:rsidRPr="00141AE6">
                        <w:rPr>
                          <w:b/>
                          <w:bCs/>
                        </w:rPr>
                        <w:t>Apolipoprotéine</w:t>
                      </w:r>
                      <w:proofErr w:type="spellEnd"/>
                      <w:r w:rsidRPr="00141AE6">
                        <w:rPr>
                          <w:b/>
                          <w:bCs/>
                        </w:rPr>
                        <w:t xml:space="preserve"> A1</w:t>
                      </w:r>
                      <w:r w:rsidRPr="008F0047">
                        <w:t xml:space="preserve"> : Apo A1 (constitutive des HDL)</w:t>
                      </w:r>
                    </w:p>
                    <w:p w:rsidR="008F0047" w:rsidRPr="008F0047" w:rsidRDefault="008F0047" w:rsidP="008F0047">
                      <w:proofErr w:type="gramStart"/>
                      <w:r w:rsidRPr="00141AE6">
                        <w:rPr>
                          <w:u w:val="single"/>
                        </w:rPr>
                        <w:t>dosage</w:t>
                      </w:r>
                      <w:proofErr w:type="gramEnd"/>
                      <w:r w:rsidRPr="00141AE6">
                        <w:rPr>
                          <w:u w:val="single"/>
                        </w:rPr>
                        <w:t xml:space="preserve"> immunochimique</w:t>
                      </w:r>
                      <w:r w:rsidRPr="008F0047">
                        <w:t xml:space="preserve"> : VU ≥ 1 g/L</w:t>
                      </w:r>
                    </w:p>
                    <w:p w:rsidR="008F0047" w:rsidRPr="008F0047" w:rsidRDefault="008F0047" w:rsidP="008F0047">
                      <w:r w:rsidRPr="008F0047">
                        <w:t xml:space="preserve">- </w:t>
                      </w:r>
                      <w:proofErr w:type="spellStart"/>
                      <w:r w:rsidRPr="00141AE6">
                        <w:rPr>
                          <w:b/>
                          <w:bCs/>
                        </w:rPr>
                        <w:t>Apolipoprotéine</w:t>
                      </w:r>
                      <w:proofErr w:type="spellEnd"/>
                      <w:r w:rsidRPr="00141AE6">
                        <w:rPr>
                          <w:b/>
                          <w:bCs/>
                        </w:rPr>
                        <w:t xml:space="preserve"> B :</w:t>
                      </w:r>
                      <w:r w:rsidRPr="008F0047">
                        <w:t xml:space="preserve"> Apo B (constitutive des LDL, VLDL)</w:t>
                      </w:r>
                    </w:p>
                    <w:p w:rsidR="008F0047" w:rsidRPr="008F0047" w:rsidRDefault="008F0047" w:rsidP="008F0047">
                      <w:proofErr w:type="gramStart"/>
                      <w:r w:rsidRPr="00141AE6">
                        <w:rPr>
                          <w:u w:val="single"/>
                        </w:rPr>
                        <w:t>dosage</w:t>
                      </w:r>
                      <w:proofErr w:type="gramEnd"/>
                      <w:r w:rsidRPr="00141AE6">
                        <w:rPr>
                          <w:u w:val="single"/>
                        </w:rPr>
                        <w:t xml:space="preserve"> immunochimique</w:t>
                      </w:r>
                      <w:r w:rsidRPr="008F0047">
                        <w:t xml:space="preserve"> : VU  ≤ 1 g/L</w:t>
                      </w:r>
                    </w:p>
                    <w:p w:rsidR="008F0047" w:rsidRPr="008F0047" w:rsidRDefault="008F0047" w:rsidP="008F0047">
                      <w:r w:rsidRPr="008F0047">
                        <w:t xml:space="preserve">- </w:t>
                      </w:r>
                      <w:r w:rsidRPr="00141AE6">
                        <w:rPr>
                          <w:b/>
                          <w:bCs/>
                        </w:rPr>
                        <w:t>Lipoprotéine (a) :</w:t>
                      </w:r>
                      <w:r w:rsidRPr="008F0047">
                        <w:t xml:space="preserve"> (</w:t>
                      </w:r>
                      <w:proofErr w:type="spellStart"/>
                      <w:r w:rsidRPr="008F0047">
                        <w:t>apo</w:t>
                      </w:r>
                      <w:proofErr w:type="spellEnd"/>
                      <w:r w:rsidRPr="008F0047">
                        <w:t xml:space="preserve"> (a), modificatrice de certaines LDL)</w:t>
                      </w:r>
                    </w:p>
                    <w:p w:rsidR="008F0047" w:rsidRPr="008F0047" w:rsidRDefault="008F0047" w:rsidP="008F0047">
                      <w:proofErr w:type="gramStart"/>
                      <w:r w:rsidRPr="00141AE6">
                        <w:rPr>
                          <w:u w:val="single"/>
                        </w:rPr>
                        <w:t>dosage</w:t>
                      </w:r>
                      <w:proofErr w:type="gramEnd"/>
                      <w:r w:rsidRPr="00141AE6">
                        <w:rPr>
                          <w:u w:val="single"/>
                        </w:rPr>
                        <w:t xml:space="preserve"> immunochimique :</w:t>
                      </w:r>
                      <w:r w:rsidRPr="008F0047">
                        <w:t xml:space="preserve"> VU ≤ 0,3 g/L</w:t>
                      </w:r>
                    </w:p>
                    <w:p w:rsidR="008F0047" w:rsidRDefault="008F0047" w:rsidP="008F0047"/>
                  </w:txbxContent>
                </v:textbox>
                <w10:wrap type="square"/>
              </v:shape>
            </w:pict>
          </mc:Fallback>
        </mc:AlternateContent>
      </w:r>
      <w:r w:rsidRPr="000478AE">
        <w:rPr>
          <w:rFonts w:ascii="Century Gothic" w:hAnsi="Century Gothic"/>
          <w:b/>
          <w:bCs/>
          <w:noProof/>
          <w:color w:val="00B050"/>
          <w:lang w:eastAsia="fr-FR"/>
        </w:rPr>
        <mc:AlternateContent>
          <mc:Choice Requires="wps">
            <w:drawing>
              <wp:anchor distT="45720" distB="45720" distL="114300" distR="114300" simplePos="0" relativeHeight="251683840" behindDoc="0" locked="0" layoutInCell="1" allowOverlap="1">
                <wp:simplePos x="0" y="0"/>
                <wp:positionH relativeFrom="margin">
                  <wp:align>right</wp:align>
                </wp:positionH>
                <wp:positionV relativeFrom="paragraph">
                  <wp:posOffset>1475180</wp:posOffset>
                </wp:positionV>
                <wp:extent cx="3223260" cy="1645920"/>
                <wp:effectExtent l="0" t="0" r="15240" b="11430"/>
                <wp:wrapSquare wrapText="bothSides"/>
                <wp:docPr id="107527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23260" cy="16459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478AE" w:rsidRPr="000478AE" w:rsidRDefault="000478AE" w:rsidP="000478AE">
                            <w:pPr>
                              <w:rPr>
                                <w:b/>
                                <w:bCs/>
                                <w:color w:val="C45911" w:themeColor="accent2" w:themeShade="BF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C45911" w:themeColor="accent2" w:themeShade="BF"/>
                              </w:rPr>
                              <w:t xml:space="preserve">                         </w:t>
                            </w:r>
                            <w:r w:rsidRPr="000478AE">
                              <w:rPr>
                                <w:b/>
                                <w:bCs/>
                                <w:color w:val="C45911" w:themeColor="accent2" w:themeShade="BF"/>
                              </w:rPr>
                              <w:t>c-</w:t>
                            </w:r>
                            <w:proofErr w:type="spellStart"/>
                            <w:r w:rsidRPr="000478AE">
                              <w:rPr>
                                <w:b/>
                                <w:bCs/>
                                <w:color w:val="C45911" w:themeColor="accent2" w:themeShade="BF"/>
                              </w:rPr>
                              <w:t>Cholestèrol</w:t>
                            </w:r>
                            <w:proofErr w:type="spellEnd"/>
                            <w:r w:rsidRPr="000478AE">
                              <w:rPr>
                                <w:b/>
                                <w:bCs/>
                                <w:color w:val="C45911" w:themeColor="accent2" w:themeShade="BF"/>
                              </w:rPr>
                              <w:t>-HDL</w:t>
                            </w:r>
                          </w:p>
                          <w:p w:rsidR="001F0845" w:rsidRPr="008F0047" w:rsidRDefault="00DB20D7" w:rsidP="000478AE">
                            <w:r w:rsidRPr="008F0047">
                              <w:t xml:space="preserve">Précipitation des lipoprotéines riches en </w:t>
                            </w:r>
                            <w:proofErr w:type="spellStart"/>
                            <w:r w:rsidRPr="008F0047">
                              <w:t>ApoB</w:t>
                            </w:r>
                            <w:proofErr w:type="spellEnd"/>
                            <w:r w:rsidRPr="008F0047">
                              <w:t xml:space="preserve"> + Colorimétrie enzymatique</w:t>
                            </w:r>
                          </w:p>
                          <w:p w:rsidR="001F0845" w:rsidRPr="008F0047" w:rsidRDefault="00DB20D7" w:rsidP="000478AE">
                            <w:r w:rsidRPr="00141AE6">
                              <w:rPr>
                                <w:b/>
                                <w:bCs/>
                                <w:u w:val="single"/>
                              </w:rPr>
                              <w:t>Méthodes directes</w:t>
                            </w:r>
                            <w:r w:rsidRPr="008F0047">
                              <w:t xml:space="preserve"> (</w:t>
                            </w:r>
                            <w:proofErr w:type="spellStart"/>
                            <w:r w:rsidRPr="008F0047">
                              <w:t>Ac</w:t>
                            </w:r>
                            <w:proofErr w:type="spellEnd"/>
                            <w:r w:rsidRPr="008F0047">
                              <w:t xml:space="preserve"> anti Apo B)</w:t>
                            </w:r>
                          </w:p>
                          <w:p w:rsidR="000478AE" w:rsidRPr="008F0047" w:rsidRDefault="00DB20D7" w:rsidP="000478AE">
                            <w:r w:rsidRPr="00141AE6">
                              <w:rPr>
                                <w:b/>
                                <w:bCs/>
                                <w:u w:val="single"/>
                              </w:rPr>
                              <w:t>Valeurs usuelles</w:t>
                            </w:r>
                            <w:r w:rsidRPr="00141AE6">
                              <w:rPr>
                                <w:b/>
                                <w:bCs/>
                              </w:rPr>
                              <w:t xml:space="preserve"> :</w:t>
                            </w:r>
                            <w:r w:rsidRPr="008F0047">
                              <w:t xml:space="preserve"> C-HDL &gt; 1,10 </w:t>
                            </w:r>
                            <w:proofErr w:type="spellStart"/>
                            <w:r w:rsidRPr="008F0047">
                              <w:t>mmol</w:t>
                            </w:r>
                            <w:proofErr w:type="spellEnd"/>
                            <w:r w:rsidRPr="008F0047">
                              <w:t>/L (H)</w:t>
                            </w:r>
                          </w:p>
                          <w:p w:rsidR="000478AE" w:rsidRPr="008F0047" w:rsidRDefault="000478AE" w:rsidP="000478AE">
                            <w:r w:rsidRPr="008F0047">
                              <w:t xml:space="preserve">                                 C-HDL &gt; 1,30 </w:t>
                            </w:r>
                            <w:proofErr w:type="spellStart"/>
                            <w:r w:rsidRPr="008F0047">
                              <w:t>mmol</w:t>
                            </w:r>
                            <w:proofErr w:type="spellEnd"/>
                            <w:r w:rsidRPr="008F0047">
                              <w:t>/L (F)</w:t>
                            </w:r>
                          </w:p>
                          <w:p w:rsidR="000478AE" w:rsidRDefault="000478AE" w:rsidP="000478AE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100" type="#_x0000_t202" style="position:absolute;margin-left:202.6pt;margin-top:116.15pt;width:253.8pt;height:129.6pt;z-index:251683840;visibility:visible;mso-wrap-style:square;mso-width-percent:0;mso-height-percent:0;mso-wrap-distance-left:9pt;mso-wrap-distance-top:3.6pt;mso-wrap-distance-right:9pt;mso-wrap-distance-bottom:3.6pt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">
                <v:textbox>
                  <w:txbxContent>
                    <w:p w:rsidR="000478AE" w:rsidRPr="000478AE" w:rsidRDefault="000478AE" w:rsidP="000478AE">
                      <w:pPr>
                        <w:rPr>
                          <w:b/>
                          <w:bCs/>
                          <w:color w:val="C45911" w:themeColor="accent2" w:themeShade="BF"/>
                        </w:rPr>
                      </w:pPr>
                      <w:r>
                        <w:rPr>
                          <w:b/>
                          <w:bCs/>
                          <w:color w:val="C45911" w:themeColor="accent2" w:themeShade="BF"/>
                        </w:rPr>
                        <w:t xml:space="preserve">                         </w:t>
                      </w:r>
                      <w:r w:rsidRPr="000478AE">
                        <w:rPr>
                          <w:b/>
                          <w:bCs/>
                          <w:color w:val="C45911" w:themeColor="accent2" w:themeShade="BF"/>
                        </w:rPr>
                        <w:t>c-</w:t>
                      </w:r>
                      <w:proofErr w:type="spellStart"/>
                      <w:r w:rsidRPr="000478AE">
                        <w:rPr>
                          <w:b/>
                          <w:bCs/>
                          <w:color w:val="C45911" w:themeColor="accent2" w:themeShade="BF"/>
                        </w:rPr>
                        <w:t>Cholestèrol</w:t>
                      </w:r>
                      <w:proofErr w:type="spellEnd"/>
                      <w:r w:rsidRPr="000478AE">
                        <w:rPr>
                          <w:b/>
                          <w:bCs/>
                          <w:color w:val="C45911" w:themeColor="accent2" w:themeShade="BF"/>
                        </w:rPr>
                        <w:t>-HDL</w:t>
                      </w:r>
                    </w:p>
                    <w:p w:rsidR="001F0845" w:rsidRPr="008F0047" w:rsidRDefault="00DB20D7" w:rsidP="000478AE">
                      <w:r w:rsidRPr="008F0047">
                        <w:t xml:space="preserve">Précipitation des lipoprotéines riches en </w:t>
                      </w:r>
                      <w:proofErr w:type="spellStart"/>
                      <w:r w:rsidRPr="008F0047">
                        <w:t>ApoB</w:t>
                      </w:r>
                      <w:proofErr w:type="spellEnd"/>
                      <w:r w:rsidRPr="008F0047">
                        <w:t xml:space="preserve"> + Colorimétrie enzymatique</w:t>
                      </w:r>
                    </w:p>
                    <w:p w:rsidR="001F0845" w:rsidRPr="008F0047" w:rsidRDefault="00DB20D7" w:rsidP="000478AE">
                      <w:r w:rsidRPr="00141AE6">
                        <w:rPr>
                          <w:b/>
                          <w:bCs/>
                          <w:u w:val="single"/>
                        </w:rPr>
                        <w:t>Méthodes directes</w:t>
                      </w:r>
                      <w:r w:rsidRPr="008F0047">
                        <w:t xml:space="preserve"> (</w:t>
                      </w:r>
                      <w:proofErr w:type="spellStart"/>
                      <w:r w:rsidRPr="008F0047">
                        <w:t>Ac</w:t>
                      </w:r>
                      <w:proofErr w:type="spellEnd"/>
                      <w:r w:rsidRPr="008F0047">
                        <w:t xml:space="preserve"> anti Apo B)</w:t>
                      </w:r>
                    </w:p>
                    <w:p w:rsidR="000478AE" w:rsidRPr="008F0047" w:rsidRDefault="00DB20D7" w:rsidP="000478AE">
                      <w:r w:rsidRPr="00141AE6">
                        <w:rPr>
                          <w:b/>
                          <w:bCs/>
                          <w:u w:val="single"/>
                        </w:rPr>
                        <w:t>Valeurs usuelles</w:t>
                      </w:r>
                      <w:r w:rsidRPr="00141AE6">
                        <w:rPr>
                          <w:b/>
                          <w:bCs/>
                        </w:rPr>
                        <w:t xml:space="preserve"> :</w:t>
                      </w:r>
                      <w:r w:rsidRPr="008F0047">
                        <w:t xml:space="preserve"> C-HDL &gt; 1,10 </w:t>
                      </w:r>
                      <w:proofErr w:type="spellStart"/>
                      <w:r w:rsidRPr="008F0047">
                        <w:t>mmol</w:t>
                      </w:r>
                      <w:proofErr w:type="spellEnd"/>
                      <w:r w:rsidRPr="008F0047">
                        <w:t>/L (H)</w:t>
                      </w:r>
                    </w:p>
                    <w:p w:rsidR="000478AE" w:rsidRPr="008F0047" w:rsidRDefault="000478AE" w:rsidP="000478AE">
                      <w:r w:rsidRPr="008F0047">
                        <w:t xml:space="preserve">                                 C-HDL &gt; 1,30 </w:t>
                      </w:r>
                      <w:proofErr w:type="spellStart"/>
                      <w:r w:rsidRPr="008F0047">
                        <w:t>mmol</w:t>
                      </w:r>
                      <w:proofErr w:type="spellEnd"/>
                      <w:r w:rsidRPr="008F0047">
                        <w:t>/L (F)</w:t>
                      </w:r>
                    </w:p>
                    <w:p w:rsidR="000478AE" w:rsidRDefault="000478AE" w:rsidP="000478AE"/>
                  </w:txbxContent>
                </v:textbox>
                <w10:wrap type="square" anchorx="margin"/>
              </v:shape>
            </w:pict>
          </mc:Fallback>
        </mc:AlternateContent>
      </w:r>
      <w:r w:rsidR="00647D37" w:rsidRPr="00647D37">
        <w:rPr>
          <w:b/>
          <w:bCs/>
          <w:noProof/>
          <w:color w:val="0070C0"/>
          <w:lang w:eastAsia="fr-FR"/>
        </w:rPr>
        <w:drawing>
          <wp:inline distT="0" distB="0" distL="0" distR="0" wp14:anchorId="72925F1F" wp14:editId="74581102">
            <wp:extent cx="2818765" cy="1312392"/>
            <wp:effectExtent l="0" t="0" r="635" b="2540"/>
            <wp:docPr id="96258" name="Picture 2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258" name="Picture 2"/>
                    <pic:cNvPicPr>
                      <a:picLocks noGrp="1" noChangeAspect="1" noChangeArrowheads="1"/>
                    </pic:cNvPicPr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7249" cy="13256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2404B" w:rsidRDefault="008F0047" w:rsidP="00647D37">
      <w:pPr>
        <w:rPr>
          <w:b/>
          <w:bCs/>
          <w:color w:val="0070C0"/>
        </w:rPr>
      </w:pPr>
      <w:r>
        <w:rPr>
          <w:rFonts w:ascii="Century Gothic" w:hAnsi="Century Gothic"/>
          <w:b/>
          <w:bCs/>
          <w:noProof/>
          <w:color w:val="00B050"/>
          <w:lang w:eastAsia="fr-FR"/>
        </w:rPr>
        <w:drawing>
          <wp:inline distT="0" distB="0" distL="0" distR="0" wp14:anchorId="715234F3" wp14:editId="79C64A95">
            <wp:extent cx="3915784" cy="1322705"/>
            <wp:effectExtent l="0" t="0" r="8890" b="0"/>
            <wp:docPr id="107529" name="Image 107529" descr="C:\Users\riadh\AppData\Local\Microsoft\Windows\INetCache\Content.Word\Capture d’écran (64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riadh\AppData\Local\Microsoft\Windows\INetCache\Content.Word\Capture d’écran (642)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8614" cy="13371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B733F">
        <w:rPr>
          <w:b/>
          <w:bCs/>
          <w:noProof/>
          <w:color w:val="0070C0"/>
          <w:lang w:eastAsia="fr-FR"/>
        </w:rPr>
        <mc:AlternateContent>
          <mc:Choice Requires="wps">
            <w:drawing>
              <wp:anchor distT="45720" distB="45720" distL="114300" distR="114300" simplePos="0" relativeHeight="251685888" behindDoc="0" locked="0" layoutInCell="1" allowOverlap="1">
                <wp:simplePos x="0" y="0"/>
                <wp:positionH relativeFrom="margin">
                  <wp:align>left</wp:align>
                </wp:positionH>
                <wp:positionV relativeFrom="paragraph">
                  <wp:posOffset>1873773</wp:posOffset>
                </wp:positionV>
                <wp:extent cx="4206240" cy="1903730"/>
                <wp:effectExtent l="0" t="0" r="22860" b="20320"/>
                <wp:wrapSquare wrapText="bothSides"/>
                <wp:docPr id="107528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206240" cy="190373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B733F" w:rsidRPr="00EB733F" w:rsidRDefault="00EB733F" w:rsidP="00EB733F">
                            <w:pPr>
                              <w:rPr>
                                <w:b/>
                                <w:bCs/>
                                <w:color w:val="C45911" w:themeColor="accent2" w:themeShade="BF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C45911" w:themeColor="accent2" w:themeShade="BF"/>
                              </w:rPr>
                              <w:t xml:space="preserve">                            </w:t>
                            </w:r>
                            <w:r w:rsidRPr="00EB733F">
                              <w:rPr>
                                <w:b/>
                                <w:bCs/>
                                <w:color w:val="C45911" w:themeColor="accent2" w:themeShade="BF"/>
                              </w:rPr>
                              <w:t xml:space="preserve">d-Calcul du </w:t>
                            </w:r>
                            <w:proofErr w:type="spellStart"/>
                            <w:r w:rsidRPr="00EB733F">
                              <w:rPr>
                                <w:b/>
                                <w:bCs/>
                                <w:color w:val="C45911" w:themeColor="accent2" w:themeShade="BF"/>
                              </w:rPr>
                              <w:t>Cholestèrol</w:t>
                            </w:r>
                            <w:proofErr w:type="spellEnd"/>
                            <w:r w:rsidRPr="00EB733F">
                              <w:rPr>
                                <w:b/>
                                <w:bCs/>
                                <w:color w:val="C45911" w:themeColor="accent2" w:themeShade="BF"/>
                              </w:rPr>
                              <w:t>-LDL</w:t>
                            </w:r>
                            <w:r>
                              <w:rPr>
                                <w:b/>
                                <w:bCs/>
                                <w:color w:val="C45911" w:themeColor="accent2" w:themeShade="BF"/>
                              </w:rPr>
                              <w:t xml:space="preserve"> (</w:t>
                            </w:r>
                            <w:r w:rsidRPr="00EB733F">
                              <w:rPr>
                                <w:b/>
                                <w:bCs/>
                                <w:color w:val="C45911" w:themeColor="accent2" w:themeShade="BF"/>
                                <w:u w:val="single"/>
                              </w:rPr>
                              <w:t xml:space="preserve">Formule de </w:t>
                            </w:r>
                            <w:proofErr w:type="spellStart"/>
                            <w:r w:rsidRPr="00EB733F">
                              <w:rPr>
                                <w:b/>
                                <w:bCs/>
                                <w:color w:val="C45911" w:themeColor="accent2" w:themeShade="BF"/>
                                <w:u w:val="single"/>
                              </w:rPr>
                              <w:t>Friedewald</w:t>
                            </w:r>
                            <w:proofErr w:type="spellEnd"/>
                            <w:r>
                              <w:rPr>
                                <w:b/>
                                <w:bCs/>
                                <w:color w:val="C45911" w:themeColor="accent2" w:themeShade="BF"/>
                              </w:rPr>
                              <w:t>)</w:t>
                            </w:r>
                          </w:p>
                          <w:p w:rsidR="001F0845" w:rsidRPr="008F0047" w:rsidRDefault="00DB20D7" w:rsidP="00EB733F">
                            <w:r w:rsidRPr="008F0047">
                              <w:t xml:space="preserve">LDL </w:t>
                            </w:r>
                            <w:r w:rsidR="00641B60" w:rsidRPr="008F0047">
                              <w:t>(</w:t>
                            </w:r>
                            <w:r w:rsidRPr="008F0047">
                              <w:t>g/L</w:t>
                            </w:r>
                            <w:r w:rsidR="00641B60" w:rsidRPr="008F0047">
                              <w:t xml:space="preserve">) = CT – HDL – TG/5 </w:t>
                            </w:r>
                            <w:r w:rsidRPr="008F0047">
                              <w:rPr>
                                <w:u w:val="single"/>
                              </w:rPr>
                              <w:t>Si</w:t>
                            </w:r>
                            <w:r w:rsidRPr="008F0047">
                              <w:t xml:space="preserve"> TG &lt; 4g/L</w:t>
                            </w:r>
                          </w:p>
                          <w:p w:rsidR="001F0845" w:rsidRPr="008F0047" w:rsidRDefault="00DB20D7" w:rsidP="00EB733F">
                            <w:r w:rsidRPr="008F0047">
                              <w:t xml:space="preserve">LDL </w:t>
                            </w:r>
                            <w:r w:rsidR="00641B60" w:rsidRPr="008F0047">
                              <w:t>(</w:t>
                            </w:r>
                            <w:proofErr w:type="spellStart"/>
                            <w:r w:rsidRPr="008F0047">
                              <w:t>mmol</w:t>
                            </w:r>
                            <w:proofErr w:type="spellEnd"/>
                            <w:r w:rsidRPr="008F0047">
                              <w:t>/L</w:t>
                            </w:r>
                            <w:r w:rsidR="00641B60" w:rsidRPr="008F0047">
                              <w:t>) = CT – HDL – TG/2,2</w:t>
                            </w:r>
                            <w:r w:rsidRPr="008F0047">
                              <w:t xml:space="preserve"> </w:t>
                            </w:r>
                            <w:r w:rsidRPr="008F0047">
                              <w:rPr>
                                <w:u w:val="single"/>
                              </w:rPr>
                              <w:t>Si</w:t>
                            </w:r>
                            <w:r w:rsidRPr="008F0047">
                              <w:t xml:space="preserve"> TG &lt; 4,6 </w:t>
                            </w:r>
                            <w:proofErr w:type="spellStart"/>
                            <w:r w:rsidRPr="008F0047">
                              <w:t>mmol</w:t>
                            </w:r>
                            <w:proofErr w:type="spellEnd"/>
                            <w:r w:rsidRPr="008F0047">
                              <w:t>/L</w:t>
                            </w:r>
                          </w:p>
                          <w:p w:rsidR="001F0845" w:rsidRPr="008F0047" w:rsidRDefault="00DB20D7" w:rsidP="00EB733F">
                            <w:r w:rsidRPr="008F0047">
                              <w:rPr>
                                <w:u w:val="single"/>
                              </w:rPr>
                              <w:t xml:space="preserve">Si </w:t>
                            </w:r>
                            <w:r w:rsidRPr="008F0047">
                              <w:t xml:space="preserve">TG ≥ 4,6 </w:t>
                            </w:r>
                            <w:proofErr w:type="spellStart"/>
                            <w:r w:rsidRPr="008F0047">
                              <w:t>mmol</w:t>
                            </w:r>
                            <w:proofErr w:type="spellEnd"/>
                            <w:r w:rsidRPr="008F0047">
                              <w:t xml:space="preserve">/L, présence de chylomicrons et </w:t>
                            </w:r>
                            <w:proofErr w:type="spellStart"/>
                            <w:r w:rsidRPr="008F0047">
                              <w:t>dyslipoprotéinémie</w:t>
                            </w:r>
                            <w:proofErr w:type="spellEnd"/>
                            <w:r w:rsidRPr="008F0047">
                              <w:t xml:space="preserve"> type III </w:t>
                            </w:r>
                            <w:r w:rsidRPr="008F0047">
                              <w:rPr>
                                <w:rFonts w:ascii="Cambria Math" w:hAnsi="Cambria Math" w:cs="Cambria Math"/>
                              </w:rPr>
                              <w:t>⇒</w:t>
                            </w:r>
                            <w:r w:rsidRPr="008F0047">
                              <w:t xml:space="preserve">le C-LDL ne peut </w:t>
                            </w:r>
                            <w:r w:rsidRPr="008F0047">
                              <w:rPr>
                                <w:rFonts w:ascii="Calibri" w:hAnsi="Calibri" w:cs="Calibri"/>
                              </w:rPr>
                              <w:t>ê</w:t>
                            </w:r>
                            <w:r w:rsidRPr="008F0047">
                              <w:t>tre calcul</w:t>
                            </w:r>
                            <w:r w:rsidRPr="008F0047">
                              <w:rPr>
                                <w:rFonts w:ascii="Calibri" w:hAnsi="Calibri" w:cs="Calibri"/>
                              </w:rPr>
                              <w:t>é</w:t>
                            </w:r>
                            <w:r w:rsidRPr="008F0047">
                              <w:t xml:space="preserve"> (dosage direct possible). </w:t>
                            </w:r>
                          </w:p>
                          <w:p w:rsidR="00EB733F" w:rsidRPr="008F0047" w:rsidRDefault="00EB733F" w:rsidP="00EB733F">
                            <w:r w:rsidRPr="00141AE6">
                              <w:rPr>
                                <w:b/>
                                <w:bCs/>
                                <w:u w:val="single"/>
                              </w:rPr>
                              <w:t>Hypertriglycéridémie</w:t>
                            </w:r>
                            <w:r w:rsidRPr="00141AE6">
                              <w:rPr>
                                <w:b/>
                                <w:bCs/>
                              </w:rPr>
                              <w:t xml:space="preserve"> :</w:t>
                            </w:r>
                            <w:r w:rsidRPr="008F0047">
                              <w:t xml:space="preserve"> prise en charge adaptée.</w:t>
                            </w:r>
                          </w:p>
                          <w:p w:rsidR="00EB733F" w:rsidRPr="008F0047" w:rsidRDefault="00EB733F" w:rsidP="00EB733F">
                            <w:r w:rsidRPr="00141AE6">
                              <w:rPr>
                                <w:b/>
                                <w:bCs/>
                                <w:u w:val="single"/>
                              </w:rPr>
                              <w:t>Valeurs usuelles :</w:t>
                            </w:r>
                            <w:r w:rsidRPr="00141AE6">
                              <w:rPr>
                                <w:b/>
                                <w:bCs/>
                              </w:rPr>
                              <w:t xml:space="preserve"> LDL</w:t>
                            </w:r>
                            <w:r w:rsidRPr="008F0047">
                              <w:t xml:space="preserve"> &lt; 4,13 </w:t>
                            </w:r>
                            <w:proofErr w:type="spellStart"/>
                            <w:r w:rsidRPr="008F0047">
                              <w:t>mmol</w:t>
                            </w:r>
                            <w:proofErr w:type="spellEnd"/>
                            <w:r w:rsidRPr="008F0047">
                              <w:t>/L???</w:t>
                            </w:r>
                          </w:p>
                          <w:p w:rsidR="00EB733F" w:rsidRDefault="00EB733F" w:rsidP="00EB733F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101" type="#_x0000_t202" style="position:absolute;margin-left:0;margin-top:147.55pt;width:331.2pt;height:149.9pt;z-index:251685888;visibility:visible;mso-wrap-style:square;mso-width-percent:0;mso-height-percent:0;mso-wrap-distance-left:9pt;mso-wrap-distance-top:3.6pt;mso-wrap-distance-right:9pt;mso-wrap-distance-bottom:3.6pt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">
                <v:textbox>
                  <w:txbxContent>
                    <w:p w:rsidR="00EB733F" w:rsidRPr="00EB733F" w:rsidRDefault="00EB733F" w:rsidP="00EB733F">
                      <w:pPr>
                        <w:rPr>
                          <w:b/>
                          <w:bCs/>
                          <w:color w:val="C45911" w:themeColor="accent2" w:themeShade="BF"/>
                        </w:rPr>
                      </w:pPr>
                      <w:r>
                        <w:rPr>
                          <w:b/>
                          <w:bCs/>
                          <w:color w:val="C45911" w:themeColor="accent2" w:themeShade="BF"/>
                        </w:rPr>
                        <w:t xml:space="preserve">                            </w:t>
                      </w:r>
                      <w:r w:rsidRPr="00EB733F">
                        <w:rPr>
                          <w:b/>
                          <w:bCs/>
                          <w:color w:val="C45911" w:themeColor="accent2" w:themeShade="BF"/>
                        </w:rPr>
                        <w:t xml:space="preserve">d-Calcul du </w:t>
                      </w:r>
                      <w:proofErr w:type="spellStart"/>
                      <w:r w:rsidRPr="00EB733F">
                        <w:rPr>
                          <w:b/>
                          <w:bCs/>
                          <w:color w:val="C45911" w:themeColor="accent2" w:themeShade="BF"/>
                        </w:rPr>
                        <w:t>Cholestèrol</w:t>
                      </w:r>
                      <w:proofErr w:type="spellEnd"/>
                      <w:r w:rsidRPr="00EB733F">
                        <w:rPr>
                          <w:b/>
                          <w:bCs/>
                          <w:color w:val="C45911" w:themeColor="accent2" w:themeShade="BF"/>
                        </w:rPr>
                        <w:t>-LDL</w:t>
                      </w:r>
                      <w:r>
                        <w:rPr>
                          <w:b/>
                          <w:bCs/>
                          <w:color w:val="C45911" w:themeColor="accent2" w:themeShade="BF"/>
                        </w:rPr>
                        <w:t xml:space="preserve"> (</w:t>
                      </w:r>
                      <w:r w:rsidRPr="00EB733F">
                        <w:rPr>
                          <w:b/>
                          <w:bCs/>
                          <w:color w:val="C45911" w:themeColor="accent2" w:themeShade="BF"/>
                          <w:u w:val="single"/>
                        </w:rPr>
                        <w:t xml:space="preserve">Formule de </w:t>
                      </w:r>
                      <w:proofErr w:type="spellStart"/>
                      <w:r w:rsidRPr="00EB733F">
                        <w:rPr>
                          <w:b/>
                          <w:bCs/>
                          <w:color w:val="C45911" w:themeColor="accent2" w:themeShade="BF"/>
                          <w:u w:val="single"/>
                        </w:rPr>
                        <w:t>Friedewald</w:t>
                      </w:r>
                      <w:proofErr w:type="spellEnd"/>
                      <w:r>
                        <w:rPr>
                          <w:b/>
                          <w:bCs/>
                          <w:color w:val="C45911" w:themeColor="accent2" w:themeShade="BF"/>
                        </w:rPr>
                        <w:t>)</w:t>
                      </w:r>
                    </w:p>
                    <w:p w:rsidR="001F0845" w:rsidRPr="008F0047" w:rsidRDefault="00DB20D7" w:rsidP="00EB733F">
                      <w:r w:rsidRPr="008F0047">
                        <w:t xml:space="preserve">LDL </w:t>
                      </w:r>
                      <w:r w:rsidR="00641B60" w:rsidRPr="008F0047">
                        <w:t>(</w:t>
                      </w:r>
                      <w:r w:rsidRPr="008F0047">
                        <w:t>g/L</w:t>
                      </w:r>
                      <w:r w:rsidR="00641B60" w:rsidRPr="008F0047">
                        <w:t xml:space="preserve">) = CT – HDL – TG/5 </w:t>
                      </w:r>
                      <w:r w:rsidRPr="008F0047">
                        <w:rPr>
                          <w:u w:val="single"/>
                        </w:rPr>
                        <w:t>Si</w:t>
                      </w:r>
                      <w:r w:rsidRPr="008F0047">
                        <w:t xml:space="preserve"> TG &lt; 4g/L</w:t>
                      </w:r>
                    </w:p>
                    <w:p w:rsidR="001F0845" w:rsidRPr="008F0047" w:rsidRDefault="00DB20D7" w:rsidP="00EB733F">
                      <w:r w:rsidRPr="008F0047">
                        <w:t xml:space="preserve">LDL </w:t>
                      </w:r>
                      <w:r w:rsidR="00641B60" w:rsidRPr="008F0047">
                        <w:t>(</w:t>
                      </w:r>
                      <w:proofErr w:type="spellStart"/>
                      <w:r w:rsidRPr="008F0047">
                        <w:t>mmol</w:t>
                      </w:r>
                      <w:proofErr w:type="spellEnd"/>
                      <w:r w:rsidRPr="008F0047">
                        <w:t>/L</w:t>
                      </w:r>
                      <w:r w:rsidR="00641B60" w:rsidRPr="008F0047">
                        <w:t>) = CT – HDL – TG/2,2</w:t>
                      </w:r>
                      <w:r w:rsidRPr="008F0047">
                        <w:t xml:space="preserve"> </w:t>
                      </w:r>
                      <w:r w:rsidRPr="008F0047">
                        <w:rPr>
                          <w:u w:val="single"/>
                        </w:rPr>
                        <w:t>Si</w:t>
                      </w:r>
                      <w:r w:rsidRPr="008F0047">
                        <w:t xml:space="preserve"> TG &lt; 4,6 </w:t>
                      </w:r>
                      <w:proofErr w:type="spellStart"/>
                      <w:r w:rsidRPr="008F0047">
                        <w:t>mmol</w:t>
                      </w:r>
                      <w:proofErr w:type="spellEnd"/>
                      <w:r w:rsidRPr="008F0047">
                        <w:t>/L</w:t>
                      </w:r>
                    </w:p>
                    <w:p w:rsidR="001F0845" w:rsidRPr="008F0047" w:rsidRDefault="00DB20D7" w:rsidP="00EB733F">
                      <w:r w:rsidRPr="008F0047">
                        <w:rPr>
                          <w:u w:val="single"/>
                        </w:rPr>
                        <w:t xml:space="preserve">Si </w:t>
                      </w:r>
                      <w:r w:rsidRPr="008F0047">
                        <w:t xml:space="preserve">TG ≥ 4,6 </w:t>
                      </w:r>
                      <w:proofErr w:type="spellStart"/>
                      <w:r w:rsidRPr="008F0047">
                        <w:t>mmol</w:t>
                      </w:r>
                      <w:proofErr w:type="spellEnd"/>
                      <w:r w:rsidRPr="008F0047">
                        <w:t xml:space="preserve">/L, présence de chylomicrons et </w:t>
                      </w:r>
                      <w:proofErr w:type="spellStart"/>
                      <w:r w:rsidRPr="008F0047">
                        <w:t>dyslipoprotéinémie</w:t>
                      </w:r>
                      <w:proofErr w:type="spellEnd"/>
                      <w:r w:rsidRPr="008F0047">
                        <w:t xml:space="preserve"> type III </w:t>
                      </w:r>
                      <w:r w:rsidRPr="008F0047">
                        <w:rPr>
                          <w:rFonts w:ascii="Cambria Math" w:hAnsi="Cambria Math" w:cs="Cambria Math"/>
                        </w:rPr>
                        <w:t>⇒</w:t>
                      </w:r>
                      <w:r w:rsidRPr="008F0047">
                        <w:t xml:space="preserve">le C-LDL ne peut </w:t>
                      </w:r>
                      <w:r w:rsidRPr="008F0047">
                        <w:rPr>
                          <w:rFonts w:ascii="Calibri" w:hAnsi="Calibri" w:cs="Calibri"/>
                        </w:rPr>
                        <w:t>ê</w:t>
                      </w:r>
                      <w:r w:rsidRPr="008F0047">
                        <w:t>tre calcul</w:t>
                      </w:r>
                      <w:r w:rsidRPr="008F0047">
                        <w:rPr>
                          <w:rFonts w:ascii="Calibri" w:hAnsi="Calibri" w:cs="Calibri"/>
                        </w:rPr>
                        <w:t>é</w:t>
                      </w:r>
                      <w:r w:rsidRPr="008F0047">
                        <w:t xml:space="preserve"> (dosage direct possible). </w:t>
                      </w:r>
                    </w:p>
                    <w:p w:rsidR="00EB733F" w:rsidRPr="008F0047" w:rsidRDefault="00EB733F" w:rsidP="00EB733F">
                      <w:r w:rsidRPr="00141AE6">
                        <w:rPr>
                          <w:b/>
                          <w:bCs/>
                          <w:u w:val="single"/>
                        </w:rPr>
                        <w:t>Hypertriglycéridémie</w:t>
                      </w:r>
                      <w:r w:rsidRPr="00141AE6">
                        <w:rPr>
                          <w:b/>
                          <w:bCs/>
                        </w:rPr>
                        <w:t xml:space="preserve"> :</w:t>
                      </w:r>
                      <w:r w:rsidRPr="008F0047">
                        <w:t xml:space="preserve"> prise en charge adaptée.</w:t>
                      </w:r>
                    </w:p>
                    <w:p w:rsidR="00EB733F" w:rsidRPr="008F0047" w:rsidRDefault="00EB733F" w:rsidP="00EB733F">
                      <w:r w:rsidRPr="00141AE6">
                        <w:rPr>
                          <w:b/>
                          <w:bCs/>
                          <w:u w:val="single"/>
                        </w:rPr>
                        <w:t>Valeurs usuelles :</w:t>
                      </w:r>
                      <w:r w:rsidRPr="00141AE6">
                        <w:rPr>
                          <w:b/>
                          <w:bCs/>
                        </w:rPr>
                        <w:t xml:space="preserve"> LDL</w:t>
                      </w:r>
                      <w:r w:rsidRPr="008F0047">
                        <w:t xml:space="preserve"> &lt; 4,13 </w:t>
                      </w:r>
                      <w:proofErr w:type="spellStart"/>
                      <w:r w:rsidRPr="008F0047">
                        <w:t>mmol</w:t>
                      </w:r>
                      <w:proofErr w:type="spellEnd"/>
                      <w:r w:rsidRPr="008F0047">
                        <w:t>/L???</w:t>
                      </w:r>
                    </w:p>
                    <w:p w:rsidR="00EB733F" w:rsidRDefault="00EB733F" w:rsidP="00EB733F"/>
                  </w:txbxContent>
                </v:textbox>
                <w10:wrap type="square" anchorx="margin"/>
              </v:shape>
            </w:pict>
          </mc:Fallback>
        </mc:AlternateContent>
      </w:r>
      <w:r w:rsidRPr="001A00DE">
        <w:rPr>
          <w:rFonts w:ascii="Century Gothic" w:hAnsi="Century Gothic"/>
          <w:noProof/>
          <w:lang w:eastAsia="fr-FR"/>
        </w:rPr>
        <mc:AlternateContent>
          <mc:Choice Requires="wps">
            <w:drawing>
              <wp:anchor distT="45720" distB="45720" distL="114300" distR="114300" simplePos="0" relativeHeight="251681792" behindDoc="0" locked="0" layoutInCell="1" allowOverlap="1">
                <wp:simplePos x="0" y="0"/>
                <wp:positionH relativeFrom="margin">
                  <wp:align>left</wp:align>
                </wp:positionH>
                <wp:positionV relativeFrom="paragraph">
                  <wp:posOffset>46243</wp:posOffset>
                </wp:positionV>
                <wp:extent cx="4001770" cy="1710055"/>
                <wp:effectExtent l="0" t="0" r="17780" b="23495"/>
                <wp:wrapSquare wrapText="bothSides"/>
                <wp:docPr id="107526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001770" cy="17100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A00DE" w:rsidRDefault="001A00DE" w:rsidP="001A00DE">
                            <w:pPr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 xml:space="preserve">                                   </w:t>
                            </w:r>
                            <w:proofErr w:type="gramStart"/>
                            <w:r w:rsidRPr="001A00DE">
                              <w:rPr>
                                <w:b/>
                                <w:bCs/>
                                <w:color w:val="C45911" w:themeColor="accent2" w:themeShade="BF"/>
                              </w:rPr>
                              <w:t>b-</w:t>
                            </w:r>
                            <w:proofErr w:type="gramEnd"/>
                            <w:r w:rsidRPr="001A00DE">
                              <w:rPr>
                                <w:b/>
                                <w:bCs/>
                                <w:color w:val="C45911" w:themeColor="accent2" w:themeShade="BF"/>
                              </w:rPr>
                              <w:t>Cholestérol total + TG</w:t>
                            </w:r>
                          </w:p>
                          <w:p w:rsidR="001F0845" w:rsidRPr="008F0047" w:rsidRDefault="00DB20D7" w:rsidP="001A00DE">
                            <w:r w:rsidRPr="00141AE6">
                              <w:rPr>
                                <w:b/>
                                <w:bCs/>
                                <w:u w:val="single"/>
                              </w:rPr>
                              <w:t>Colorimétrie enzymatique</w:t>
                            </w:r>
                            <w:r w:rsidRPr="00141AE6">
                              <w:rPr>
                                <w:b/>
                                <w:bCs/>
                              </w:rPr>
                              <w:t xml:space="preserve"> :</w:t>
                            </w:r>
                            <w:r w:rsidRPr="008F0047">
                              <w:t xml:space="preserve"> Cholestérol Estérase (CT), Lipase (TG).</w:t>
                            </w:r>
                          </w:p>
                          <w:p w:rsidR="001F0845" w:rsidRPr="008F0047" w:rsidRDefault="00DB20D7" w:rsidP="001A00DE">
                            <w:r w:rsidRPr="00141AE6">
                              <w:rPr>
                                <w:b/>
                                <w:bCs/>
                                <w:u w:val="single"/>
                              </w:rPr>
                              <w:t>Valeurs Usuelles</w:t>
                            </w:r>
                            <w:r w:rsidRPr="008F0047">
                              <w:t xml:space="preserve"> (constatées dans la majorité d’une population)</w:t>
                            </w:r>
                          </w:p>
                          <w:p w:rsidR="001A00DE" w:rsidRPr="008F0047" w:rsidRDefault="001A00DE" w:rsidP="001A00DE">
                            <w:r w:rsidRPr="008F0047">
                              <w:tab/>
                              <w:t xml:space="preserve">- CT ≤ 2 g/L ou 5,2 </w:t>
                            </w:r>
                            <w:proofErr w:type="spellStart"/>
                            <w:r w:rsidRPr="008F0047">
                              <w:t>mmol</w:t>
                            </w:r>
                            <w:proofErr w:type="spellEnd"/>
                            <w:r w:rsidRPr="008F0047">
                              <w:t xml:space="preserve">/L; (1 g/L = 2,58 </w:t>
                            </w:r>
                            <w:proofErr w:type="spellStart"/>
                            <w:r w:rsidRPr="008F0047">
                              <w:t>mmol</w:t>
                            </w:r>
                            <w:proofErr w:type="spellEnd"/>
                            <w:r w:rsidRPr="008F0047">
                              <w:t>/L)</w:t>
                            </w:r>
                          </w:p>
                          <w:p w:rsidR="001A00DE" w:rsidRPr="008F0047" w:rsidRDefault="001A00DE" w:rsidP="001A00DE">
                            <w:r w:rsidRPr="008F0047">
                              <w:tab/>
                              <w:t xml:space="preserve">- TG ≤1 g/L ou 1,1 </w:t>
                            </w:r>
                            <w:proofErr w:type="spellStart"/>
                            <w:r w:rsidRPr="008F0047">
                              <w:t>mmo</w:t>
                            </w:r>
                            <w:proofErr w:type="spellEnd"/>
                            <w:r w:rsidRPr="008F0047">
                              <w:t xml:space="preserve">/L; (1 g/L = 1,1 </w:t>
                            </w:r>
                            <w:proofErr w:type="spellStart"/>
                            <w:r w:rsidRPr="008F0047">
                              <w:t>mmol</w:t>
                            </w:r>
                            <w:proofErr w:type="spellEnd"/>
                            <w:r w:rsidRPr="008F0047">
                              <w:t>/L)</w:t>
                            </w:r>
                          </w:p>
                          <w:p w:rsidR="001A00DE" w:rsidRPr="008F0047" w:rsidRDefault="001A00DE" w:rsidP="001A00DE">
                            <w:r w:rsidRPr="008F0047">
                              <w:t xml:space="preserve"> </w:t>
                            </w:r>
                            <w:r w:rsidRPr="008F0047">
                              <w:tab/>
                            </w:r>
                            <w:r w:rsidRPr="008F0047">
                              <w:tab/>
                              <w:t>Variation en fonction de l’âge, du sexe+++</w:t>
                            </w:r>
                          </w:p>
                          <w:p w:rsidR="001A00DE" w:rsidRDefault="001A00DE" w:rsidP="001A00DE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102" type="#_x0000_t202" style="position:absolute;margin-left:0;margin-top:3.65pt;width:315.1pt;height:134.65pt;z-index:251681792;visibility:visible;mso-wrap-style:square;mso-width-percent:0;mso-height-percent:0;mso-wrap-distance-left:9pt;mso-wrap-distance-top:3.6pt;mso-wrap-distance-right:9pt;mso-wrap-distance-bottom:3.6pt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">
                <v:textbox>
                  <w:txbxContent>
                    <w:p w:rsidR="001A00DE" w:rsidRDefault="001A00DE" w:rsidP="001A00DE">
                      <w:pPr>
                        <w:rPr>
                          <w:b/>
                          <w:bCs/>
                        </w:rPr>
                      </w:pPr>
                      <w:r>
                        <w:rPr>
                          <w:b/>
                          <w:bCs/>
                        </w:rPr>
                        <w:t xml:space="preserve">                                   </w:t>
                      </w:r>
                      <w:proofErr w:type="gramStart"/>
                      <w:r w:rsidRPr="001A00DE">
                        <w:rPr>
                          <w:b/>
                          <w:bCs/>
                          <w:color w:val="C45911" w:themeColor="accent2" w:themeShade="BF"/>
                        </w:rPr>
                        <w:t>b-</w:t>
                      </w:r>
                      <w:proofErr w:type="gramEnd"/>
                      <w:r w:rsidRPr="001A00DE">
                        <w:rPr>
                          <w:b/>
                          <w:bCs/>
                          <w:color w:val="C45911" w:themeColor="accent2" w:themeShade="BF"/>
                        </w:rPr>
                        <w:t>Cholestérol total + TG</w:t>
                      </w:r>
                    </w:p>
                    <w:p w:rsidR="001F0845" w:rsidRPr="008F0047" w:rsidRDefault="00DB20D7" w:rsidP="001A00DE">
                      <w:r w:rsidRPr="00141AE6">
                        <w:rPr>
                          <w:b/>
                          <w:bCs/>
                          <w:u w:val="single"/>
                        </w:rPr>
                        <w:t>Colorimétrie enzymatique</w:t>
                      </w:r>
                      <w:r w:rsidRPr="00141AE6">
                        <w:rPr>
                          <w:b/>
                          <w:bCs/>
                        </w:rPr>
                        <w:t xml:space="preserve"> :</w:t>
                      </w:r>
                      <w:r w:rsidRPr="008F0047">
                        <w:t xml:space="preserve"> Cholestérol Estérase (CT), Lipase (TG).</w:t>
                      </w:r>
                    </w:p>
                    <w:p w:rsidR="001F0845" w:rsidRPr="008F0047" w:rsidRDefault="00DB20D7" w:rsidP="001A00DE">
                      <w:r w:rsidRPr="00141AE6">
                        <w:rPr>
                          <w:b/>
                          <w:bCs/>
                          <w:u w:val="single"/>
                        </w:rPr>
                        <w:t>Valeurs Usuelles</w:t>
                      </w:r>
                      <w:r w:rsidRPr="008F0047">
                        <w:t xml:space="preserve"> (constatées dans la majorité d’une population)</w:t>
                      </w:r>
                    </w:p>
                    <w:p w:rsidR="001A00DE" w:rsidRPr="008F0047" w:rsidRDefault="001A00DE" w:rsidP="001A00DE">
                      <w:r w:rsidRPr="008F0047">
                        <w:tab/>
                        <w:t xml:space="preserve">- CT ≤ 2 g/L ou 5,2 </w:t>
                      </w:r>
                      <w:proofErr w:type="spellStart"/>
                      <w:r w:rsidRPr="008F0047">
                        <w:t>mmol</w:t>
                      </w:r>
                      <w:proofErr w:type="spellEnd"/>
                      <w:r w:rsidRPr="008F0047">
                        <w:t xml:space="preserve">/L; (1 g/L = 2,58 </w:t>
                      </w:r>
                      <w:proofErr w:type="spellStart"/>
                      <w:r w:rsidRPr="008F0047">
                        <w:t>mmol</w:t>
                      </w:r>
                      <w:proofErr w:type="spellEnd"/>
                      <w:r w:rsidRPr="008F0047">
                        <w:t>/L)</w:t>
                      </w:r>
                    </w:p>
                    <w:p w:rsidR="001A00DE" w:rsidRPr="008F0047" w:rsidRDefault="001A00DE" w:rsidP="001A00DE">
                      <w:r w:rsidRPr="008F0047">
                        <w:tab/>
                        <w:t xml:space="preserve">- TG ≤1 g/L ou 1,1 </w:t>
                      </w:r>
                      <w:proofErr w:type="spellStart"/>
                      <w:r w:rsidRPr="008F0047">
                        <w:t>mmo</w:t>
                      </w:r>
                      <w:proofErr w:type="spellEnd"/>
                      <w:r w:rsidRPr="008F0047">
                        <w:t xml:space="preserve">/L; (1 g/L = 1,1 </w:t>
                      </w:r>
                      <w:proofErr w:type="spellStart"/>
                      <w:r w:rsidRPr="008F0047">
                        <w:t>mmol</w:t>
                      </w:r>
                      <w:proofErr w:type="spellEnd"/>
                      <w:r w:rsidRPr="008F0047">
                        <w:t>/L)</w:t>
                      </w:r>
                    </w:p>
                    <w:p w:rsidR="001A00DE" w:rsidRPr="008F0047" w:rsidRDefault="001A00DE" w:rsidP="001A00DE">
                      <w:r w:rsidRPr="008F0047">
                        <w:t xml:space="preserve"> </w:t>
                      </w:r>
                      <w:r w:rsidRPr="008F0047">
                        <w:tab/>
                      </w:r>
                      <w:r w:rsidRPr="008F0047">
                        <w:tab/>
                        <w:t>Variation en fonction de l’âge, du sexe+++</w:t>
                      </w:r>
                    </w:p>
                    <w:p w:rsidR="001A00DE" w:rsidRDefault="001A00DE" w:rsidP="001A00DE"/>
                  </w:txbxContent>
                </v:textbox>
                <w10:wrap type="square" anchorx="margin"/>
              </v:shape>
            </w:pict>
          </mc:Fallback>
        </mc:AlternateContent>
      </w:r>
    </w:p>
    <w:p w:rsidR="00647D37" w:rsidRPr="00647D37" w:rsidRDefault="00647D37" w:rsidP="00647D37">
      <w:pPr>
        <w:jc w:val="center"/>
        <w:rPr>
          <w:b/>
          <w:bCs/>
          <w:color w:val="0070C0"/>
        </w:rPr>
      </w:pPr>
    </w:p>
    <w:p w:rsidR="00DD09AC" w:rsidRDefault="00B03B75" w:rsidP="00B03B75">
      <w:pPr>
        <w:jc w:val="center"/>
        <w:rPr>
          <w:b/>
          <w:bCs/>
          <w:color w:val="0070C0"/>
          <w:sz w:val="24"/>
          <w:szCs w:val="24"/>
          <w:u w:val="single"/>
        </w:rPr>
      </w:pPr>
      <w:r w:rsidRPr="00B03B75">
        <w:rPr>
          <w:b/>
          <w:bCs/>
          <w:color w:val="0070C0"/>
          <w:sz w:val="24"/>
          <w:szCs w:val="24"/>
          <w:u w:val="single"/>
        </w:rPr>
        <w:t>Electrophorèse des Lipoprotéines</w:t>
      </w:r>
    </w:p>
    <w:tbl>
      <w:tblPr>
        <w:tblW w:w="10867" w:type="dxa"/>
        <w:jc w:val="center"/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1962"/>
        <w:gridCol w:w="1175"/>
        <w:gridCol w:w="1452"/>
        <w:gridCol w:w="1302"/>
        <w:gridCol w:w="1377"/>
        <w:gridCol w:w="1424"/>
        <w:gridCol w:w="2175"/>
      </w:tblGrid>
      <w:tr w:rsidR="00070997" w:rsidRPr="00070997" w:rsidTr="00070997">
        <w:trPr>
          <w:trHeight w:val="548"/>
          <w:jc w:val="center"/>
        </w:trPr>
        <w:tc>
          <w:tcPr>
            <w:tcW w:w="1962" w:type="dxa"/>
            <w:tcBorders>
              <w:top w:val="single" w:sz="18" w:space="0" w:color="000000"/>
              <w:left w:val="single" w:sz="1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28" w:type="dxa"/>
              <w:bottom w:w="72" w:type="dxa"/>
              <w:right w:w="128" w:type="dxa"/>
            </w:tcMar>
            <w:hideMark/>
          </w:tcPr>
          <w:p w:rsidR="00070997" w:rsidRPr="00070997" w:rsidRDefault="00070997" w:rsidP="00070997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75" w:type="dxa"/>
            <w:tcBorders>
              <w:top w:val="single" w:sz="1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28" w:type="dxa"/>
              <w:bottom w:w="72" w:type="dxa"/>
              <w:right w:w="128" w:type="dxa"/>
            </w:tcMar>
            <w:hideMark/>
          </w:tcPr>
          <w:p w:rsidR="00070997" w:rsidRPr="00070997" w:rsidRDefault="00070997" w:rsidP="00070997">
            <w:pPr>
              <w:jc w:val="center"/>
              <w:rPr>
                <w:b/>
                <w:bCs/>
                <w:sz w:val="24"/>
                <w:szCs w:val="24"/>
              </w:rPr>
            </w:pPr>
            <w:r w:rsidRPr="00070997">
              <w:rPr>
                <w:b/>
                <w:bCs/>
                <w:sz w:val="24"/>
                <w:szCs w:val="24"/>
              </w:rPr>
              <w:t>HDL</w:t>
            </w:r>
          </w:p>
        </w:tc>
        <w:tc>
          <w:tcPr>
            <w:tcW w:w="1452" w:type="dxa"/>
            <w:tcBorders>
              <w:top w:val="single" w:sz="1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28" w:type="dxa"/>
              <w:bottom w:w="72" w:type="dxa"/>
              <w:right w:w="128" w:type="dxa"/>
            </w:tcMar>
            <w:hideMark/>
          </w:tcPr>
          <w:p w:rsidR="00070997" w:rsidRPr="00070997" w:rsidRDefault="00070997" w:rsidP="00070997">
            <w:pPr>
              <w:jc w:val="center"/>
              <w:rPr>
                <w:b/>
                <w:bCs/>
                <w:sz w:val="24"/>
                <w:szCs w:val="24"/>
              </w:rPr>
            </w:pPr>
            <w:proofErr w:type="spellStart"/>
            <w:r w:rsidRPr="00070997">
              <w:rPr>
                <w:b/>
                <w:bCs/>
                <w:sz w:val="24"/>
                <w:szCs w:val="24"/>
              </w:rPr>
              <w:t>Lp</w:t>
            </w:r>
            <w:proofErr w:type="spellEnd"/>
            <w:r w:rsidRPr="00070997">
              <w:rPr>
                <w:b/>
                <w:bCs/>
                <w:sz w:val="24"/>
                <w:szCs w:val="24"/>
              </w:rPr>
              <w:t xml:space="preserve"> (a)</w:t>
            </w:r>
          </w:p>
        </w:tc>
        <w:tc>
          <w:tcPr>
            <w:tcW w:w="1302" w:type="dxa"/>
            <w:tcBorders>
              <w:top w:val="single" w:sz="1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28" w:type="dxa"/>
              <w:bottom w:w="72" w:type="dxa"/>
              <w:right w:w="128" w:type="dxa"/>
            </w:tcMar>
            <w:hideMark/>
          </w:tcPr>
          <w:p w:rsidR="00070997" w:rsidRPr="00070997" w:rsidRDefault="00070997" w:rsidP="00070997">
            <w:pPr>
              <w:jc w:val="center"/>
              <w:rPr>
                <w:b/>
                <w:bCs/>
                <w:sz w:val="24"/>
                <w:szCs w:val="24"/>
              </w:rPr>
            </w:pPr>
            <w:r w:rsidRPr="00070997">
              <w:rPr>
                <w:b/>
                <w:bCs/>
                <w:sz w:val="24"/>
                <w:szCs w:val="24"/>
              </w:rPr>
              <w:t>LDL</w:t>
            </w:r>
          </w:p>
        </w:tc>
        <w:tc>
          <w:tcPr>
            <w:tcW w:w="1377" w:type="dxa"/>
            <w:tcBorders>
              <w:top w:val="single" w:sz="1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28" w:type="dxa"/>
              <w:bottom w:w="72" w:type="dxa"/>
              <w:right w:w="128" w:type="dxa"/>
            </w:tcMar>
            <w:hideMark/>
          </w:tcPr>
          <w:p w:rsidR="00070997" w:rsidRPr="00070997" w:rsidRDefault="00070997" w:rsidP="00070997">
            <w:pPr>
              <w:jc w:val="center"/>
              <w:rPr>
                <w:b/>
                <w:bCs/>
                <w:sz w:val="24"/>
                <w:szCs w:val="24"/>
              </w:rPr>
            </w:pPr>
            <w:r w:rsidRPr="00070997">
              <w:rPr>
                <w:b/>
                <w:bCs/>
                <w:sz w:val="24"/>
                <w:szCs w:val="24"/>
              </w:rPr>
              <w:t>IDL</w:t>
            </w:r>
          </w:p>
        </w:tc>
        <w:tc>
          <w:tcPr>
            <w:tcW w:w="1424" w:type="dxa"/>
            <w:tcBorders>
              <w:top w:val="single" w:sz="1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28" w:type="dxa"/>
              <w:bottom w:w="72" w:type="dxa"/>
              <w:right w:w="128" w:type="dxa"/>
            </w:tcMar>
            <w:hideMark/>
          </w:tcPr>
          <w:p w:rsidR="00070997" w:rsidRPr="00070997" w:rsidRDefault="00070997" w:rsidP="00070997">
            <w:pPr>
              <w:jc w:val="center"/>
              <w:rPr>
                <w:b/>
                <w:bCs/>
                <w:sz w:val="24"/>
                <w:szCs w:val="24"/>
              </w:rPr>
            </w:pPr>
            <w:r w:rsidRPr="00070997">
              <w:rPr>
                <w:b/>
                <w:bCs/>
                <w:sz w:val="24"/>
                <w:szCs w:val="24"/>
              </w:rPr>
              <w:t>VLDL</w:t>
            </w:r>
          </w:p>
        </w:tc>
        <w:tc>
          <w:tcPr>
            <w:tcW w:w="2175" w:type="dxa"/>
            <w:tcBorders>
              <w:top w:val="single" w:sz="18" w:space="0" w:color="000000"/>
              <w:left w:val="single" w:sz="8" w:space="0" w:color="000000"/>
              <w:bottom w:val="single" w:sz="8" w:space="0" w:color="000000"/>
              <w:right w:val="single" w:sz="18" w:space="0" w:color="000000"/>
            </w:tcBorders>
            <w:shd w:val="clear" w:color="auto" w:fill="auto"/>
            <w:tcMar>
              <w:top w:w="72" w:type="dxa"/>
              <w:left w:w="128" w:type="dxa"/>
              <w:bottom w:w="72" w:type="dxa"/>
              <w:right w:w="128" w:type="dxa"/>
            </w:tcMar>
            <w:hideMark/>
          </w:tcPr>
          <w:p w:rsidR="00070997" w:rsidRPr="00070997" w:rsidRDefault="00070997" w:rsidP="00070997">
            <w:pPr>
              <w:jc w:val="center"/>
              <w:rPr>
                <w:b/>
                <w:bCs/>
                <w:sz w:val="24"/>
                <w:szCs w:val="24"/>
              </w:rPr>
            </w:pPr>
            <w:r w:rsidRPr="00070997">
              <w:rPr>
                <w:b/>
                <w:bCs/>
                <w:sz w:val="24"/>
                <w:szCs w:val="24"/>
              </w:rPr>
              <w:t>Chylomicrons</w:t>
            </w:r>
          </w:p>
        </w:tc>
      </w:tr>
      <w:tr w:rsidR="00070997" w:rsidRPr="00070997" w:rsidTr="00070997">
        <w:trPr>
          <w:trHeight w:val="703"/>
          <w:jc w:val="center"/>
        </w:trPr>
        <w:tc>
          <w:tcPr>
            <w:tcW w:w="1962" w:type="dxa"/>
            <w:tcBorders>
              <w:top w:val="single" w:sz="8" w:space="0" w:color="000000"/>
              <w:left w:val="single" w:sz="1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28" w:type="dxa"/>
              <w:bottom w:w="72" w:type="dxa"/>
              <w:right w:w="128" w:type="dxa"/>
            </w:tcMar>
            <w:hideMark/>
          </w:tcPr>
          <w:p w:rsidR="00070997" w:rsidRPr="00070997" w:rsidRDefault="00070997" w:rsidP="00070997">
            <w:pPr>
              <w:tabs>
                <w:tab w:val="center" w:pos="853"/>
              </w:tabs>
              <w:rPr>
                <w:b/>
                <w:bCs/>
                <w:sz w:val="24"/>
                <w:szCs w:val="24"/>
              </w:rPr>
            </w:pPr>
            <w:r w:rsidRPr="00070997">
              <w:rPr>
                <w:b/>
                <w:bCs/>
                <w:sz w:val="24"/>
                <w:szCs w:val="24"/>
              </w:rPr>
              <w:tab/>
              <w:t>Electrophorèse</w:t>
            </w:r>
          </w:p>
        </w:tc>
        <w:tc>
          <w:tcPr>
            <w:tcW w:w="11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28" w:type="dxa"/>
              <w:bottom w:w="72" w:type="dxa"/>
              <w:right w:w="128" w:type="dxa"/>
            </w:tcMar>
            <w:hideMark/>
          </w:tcPr>
          <w:p w:rsidR="00070997" w:rsidRPr="00070997" w:rsidRDefault="00070997" w:rsidP="00070997">
            <w:pPr>
              <w:jc w:val="center"/>
              <w:rPr>
                <w:sz w:val="24"/>
                <w:szCs w:val="24"/>
              </w:rPr>
            </w:pPr>
            <w:r w:rsidRPr="00070997">
              <w:rPr>
                <w:sz w:val="24"/>
                <w:szCs w:val="24"/>
              </w:rPr>
              <w:t xml:space="preserve">Alpha </w:t>
            </w:r>
          </w:p>
        </w:tc>
        <w:tc>
          <w:tcPr>
            <w:tcW w:w="14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28" w:type="dxa"/>
              <w:bottom w:w="72" w:type="dxa"/>
              <w:right w:w="128" w:type="dxa"/>
            </w:tcMar>
            <w:hideMark/>
          </w:tcPr>
          <w:p w:rsidR="00070997" w:rsidRPr="00070997" w:rsidRDefault="00070997" w:rsidP="00070997">
            <w:pPr>
              <w:jc w:val="center"/>
              <w:rPr>
                <w:sz w:val="24"/>
                <w:szCs w:val="24"/>
              </w:rPr>
            </w:pPr>
            <w:r w:rsidRPr="00070997">
              <w:rPr>
                <w:sz w:val="24"/>
                <w:szCs w:val="24"/>
              </w:rPr>
              <w:t xml:space="preserve">Pré-bêta </w:t>
            </w:r>
          </w:p>
        </w:tc>
        <w:tc>
          <w:tcPr>
            <w:tcW w:w="13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28" w:type="dxa"/>
              <w:bottom w:w="72" w:type="dxa"/>
              <w:right w:w="128" w:type="dxa"/>
            </w:tcMar>
            <w:hideMark/>
          </w:tcPr>
          <w:p w:rsidR="00070997" w:rsidRPr="00070997" w:rsidRDefault="00070997" w:rsidP="00070997">
            <w:pPr>
              <w:jc w:val="center"/>
              <w:rPr>
                <w:sz w:val="24"/>
                <w:szCs w:val="24"/>
              </w:rPr>
            </w:pPr>
            <w:r w:rsidRPr="00070997">
              <w:rPr>
                <w:sz w:val="24"/>
                <w:szCs w:val="24"/>
              </w:rPr>
              <w:t xml:space="preserve">Bêta </w:t>
            </w:r>
          </w:p>
        </w:tc>
        <w:tc>
          <w:tcPr>
            <w:tcW w:w="13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28" w:type="dxa"/>
              <w:bottom w:w="72" w:type="dxa"/>
              <w:right w:w="128" w:type="dxa"/>
            </w:tcMar>
            <w:hideMark/>
          </w:tcPr>
          <w:p w:rsidR="00070997" w:rsidRPr="00070997" w:rsidRDefault="00070997" w:rsidP="00070997">
            <w:pPr>
              <w:jc w:val="center"/>
              <w:rPr>
                <w:sz w:val="24"/>
                <w:szCs w:val="24"/>
              </w:rPr>
            </w:pPr>
            <w:r w:rsidRPr="00070997">
              <w:rPr>
                <w:sz w:val="24"/>
                <w:szCs w:val="24"/>
              </w:rPr>
              <w:t>Pré-bêta, bêta</w:t>
            </w:r>
          </w:p>
        </w:tc>
        <w:tc>
          <w:tcPr>
            <w:tcW w:w="142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28" w:type="dxa"/>
              <w:bottom w:w="72" w:type="dxa"/>
              <w:right w:w="128" w:type="dxa"/>
            </w:tcMar>
            <w:hideMark/>
          </w:tcPr>
          <w:p w:rsidR="00070997" w:rsidRPr="00070997" w:rsidRDefault="00070997" w:rsidP="00070997">
            <w:pPr>
              <w:jc w:val="center"/>
              <w:rPr>
                <w:sz w:val="24"/>
                <w:szCs w:val="24"/>
              </w:rPr>
            </w:pPr>
            <w:r w:rsidRPr="00070997">
              <w:rPr>
                <w:sz w:val="24"/>
                <w:szCs w:val="24"/>
              </w:rPr>
              <w:t>Pré-bêta</w:t>
            </w:r>
          </w:p>
        </w:tc>
        <w:tc>
          <w:tcPr>
            <w:tcW w:w="21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18" w:space="0" w:color="000000"/>
            </w:tcBorders>
            <w:shd w:val="clear" w:color="auto" w:fill="auto"/>
            <w:tcMar>
              <w:top w:w="72" w:type="dxa"/>
              <w:left w:w="128" w:type="dxa"/>
              <w:bottom w:w="72" w:type="dxa"/>
              <w:right w:w="128" w:type="dxa"/>
            </w:tcMar>
            <w:hideMark/>
          </w:tcPr>
          <w:p w:rsidR="00070997" w:rsidRPr="00070997" w:rsidRDefault="00070997" w:rsidP="00070997">
            <w:pPr>
              <w:jc w:val="center"/>
              <w:rPr>
                <w:sz w:val="24"/>
                <w:szCs w:val="24"/>
              </w:rPr>
            </w:pPr>
            <w:r w:rsidRPr="00070997">
              <w:rPr>
                <w:sz w:val="24"/>
                <w:szCs w:val="24"/>
              </w:rPr>
              <w:t>Origine</w:t>
            </w:r>
          </w:p>
        </w:tc>
      </w:tr>
      <w:tr w:rsidR="00070997" w:rsidRPr="00070997" w:rsidTr="00070997">
        <w:trPr>
          <w:trHeight w:val="560"/>
          <w:jc w:val="center"/>
        </w:trPr>
        <w:tc>
          <w:tcPr>
            <w:tcW w:w="1962" w:type="dxa"/>
            <w:tcBorders>
              <w:top w:val="single" w:sz="8" w:space="0" w:color="000000"/>
              <w:left w:val="single" w:sz="1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28" w:type="dxa"/>
              <w:bottom w:w="72" w:type="dxa"/>
              <w:right w:w="128" w:type="dxa"/>
            </w:tcMar>
            <w:hideMark/>
          </w:tcPr>
          <w:p w:rsidR="00070997" w:rsidRPr="00070997" w:rsidRDefault="00070997" w:rsidP="00070997">
            <w:pPr>
              <w:jc w:val="center"/>
              <w:rPr>
                <w:b/>
                <w:bCs/>
                <w:sz w:val="24"/>
                <w:szCs w:val="24"/>
              </w:rPr>
            </w:pPr>
            <w:r w:rsidRPr="00070997">
              <w:rPr>
                <w:b/>
                <w:bCs/>
                <w:sz w:val="24"/>
                <w:szCs w:val="24"/>
              </w:rPr>
              <w:t xml:space="preserve">Taille </w:t>
            </w:r>
          </w:p>
        </w:tc>
        <w:tc>
          <w:tcPr>
            <w:tcW w:w="11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28" w:type="dxa"/>
              <w:bottom w:w="72" w:type="dxa"/>
              <w:right w:w="128" w:type="dxa"/>
            </w:tcMar>
            <w:hideMark/>
          </w:tcPr>
          <w:p w:rsidR="00070997" w:rsidRPr="00070997" w:rsidRDefault="00070997" w:rsidP="00070997">
            <w:pPr>
              <w:jc w:val="center"/>
              <w:rPr>
                <w:sz w:val="24"/>
                <w:szCs w:val="24"/>
              </w:rPr>
            </w:pPr>
            <w:r w:rsidRPr="00070997">
              <w:rPr>
                <w:sz w:val="24"/>
                <w:szCs w:val="24"/>
              </w:rPr>
              <w:t>75-150</w:t>
            </w:r>
          </w:p>
        </w:tc>
        <w:tc>
          <w:tcPr>
            <w:tcW w:w="14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28" w:type="dxa"/>
              <w:bottom w:w="72" w:type="dxa"/>
              <w:right w:w="128" w:type="dxa"/>
            </w:tcMar>
            <w:hideMark/>
          </w:tcPr>
          <w:p w:rsidR="00070997" w:rsidRPr="00070997" w:rsidRDefault="00070997" w:rsidP="00070997">
            <w:pPr>
              <w:jc w:val="center"/>
              <w:rPr>
                <w:sz w:val="24"/>
                <w:szCs w:val="24"/>
              </w:rPr>
            </w:pPr>
            <w:r w:rsidRPr="00070997">
              <w:rPr>
                <w:sz w:val="24"/>
                <w:szCs w:val="24"/>
              </w:rPr>
              <w:t>255</w:t>
            </w:r>
          </w:p>
        </w:tc>
        <w:tc>
          <w:tcPr>
            <w:tcW w:w="13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28" w:type="dxa"/>
              <w:bottom w:w="72" w:type="dxa"/>
              <w:right w:w="128" w:type="dxa"/>
            </w:tcMar>
            <w:hideMark/>
          </w:tcPr>
          <w:p w:rsidR="00070997" w:rsidRPr="00070997" w:rsidRDefault="00070997" w:rsidP="00070997">
            <w:pPr>
              <w:jc w:val="center"/>
              <w:rPr>
                <w:sz w:val="24"/>
                <w:szCs w:val="24"/>
              </w:rPr>
            </w:pPr>
            <w:r w:rsidRPr="00070997">
              <w:rPr>
                <w:sz w:val="24"/>
                <w:szCs w:val="24"/>
              </w:rPr>
              <w:t>170-250</w:t>
            </w:r>
          </w:p>
        </w:tc>
        <w:tc>
          <w:tcPr>
            <w:tcW w:w="13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28" w:type="dxa"/>
              <w:bottom w:w="72" w:type="dxa"/>
              <w:right w:w="128" w:type="dxa"/>
            </w:tcMar>
            <w:hideMark/>
          </w:tcPr>
          <w:p w:rsidR="00070997" w:rsidRPr="00070997" w:rsidRDefault="00070997" w:rsidP="00070997">
            <w:pPr>
              <w:jc w:val="center"/>
              <w:rPr>
                <w:sz w:val="24"/>
                <w:szCs w:val="24"/>
              </w:rPr>
            </w:pPr>
            <w:r w:rsidRPr="00070997">
              <w:rPr>
                <w:sz w:val="24"/>
                <w:szCs w:val="24"/>
              </w:rPr>
              <w:t>250-300</w:t>
            </w:r>
          </w:p>
        </w:tc>
        <w:tc>
          <w:tcPr>
            <w:tcW w:w="142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28" w:type="dxa"/>
              <w:bottom w:w="72" w:type="dxa"/>
              <w:right w:w="128" w:type="dxa"/>
            </w:tcMar>
            <w:hideMark/>
          </w:tcPr>
          <w:p w:rsidR="00070997" w:rsidRPr="00070997" w:rsidRDefault="00070997" w:rsidP="00070997">
            <w:pPr>
              <w:jc w:val="center"/>
              <w:rPr>
                <w:sz w:val="24"/>
                <w:szCs w:val="24"/>
              </w:rPr>
            </w:pPr>
            <w:r w:rsidRPr="00070997">
              <w:rPr>
                <w:sz w:val="24"/>
                <w:szCs w:val="24"/>
              </w:rPr>
              <w:t>300-800</w:t>
            </w:r>
          </w:p>
        </w:tc>
        <w:tc>
          <w:tcPr>
            <w:tcW w:w="21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18" w:space="0" w:color="000000"/>
            </w:tcBorders>
            <w:shd w:val="clear" w:color="auto" w:fill="auto"/>
            <w:tcMar>
              <w:top w:w="72" w:type="dxa"/>
              <w:left w:w="128" w:type="dxa"/>
              <w:bottom w:w="72" w:type="dxa"/>
              <w:right w:w="128" w:type="dxa"/>
            </w:tcMar>
            <w:hideMark/>
          </w:tcPr>
          <w:p w:rsidR="00070997" w:rsidRPr="00070997" w:rsidRDefault="00070997" w:rsidP="00070997">
            <w:pPr>
              <w:jc w:val="center"/>
              <w:rPr>
                <w:sz w:val="24"/>
                <w:szCs w:val="24"/>
              </w:rPr>
            </w:pPr>
            <w:r w:rsidRPr="00070997">
              <w:rPr>
                <w:sz w:val="24"/>
                <w:szCs w:val="24"/>
              </w:rPr>
              <w:t>100-1000</w:t>
            </w:r>
          </w:p>
        </w:tc>
      </w:tr>
      <w:tr w:rsidR="00070997" w:rsidRPr="00070997" w:rsidTr="00070997">
        <w:trPr>
          <w:trHeight w:val="610"/>
          <w:jc w:val="center"/>
        </w:trPr>
        <w:tc>
          <w:tcPr>
            <w:tcW w:w="1962" w:type="dxa"/>
            <w:tcBorders>
              <w:top w:val="single" w:sz="8" w:space="0" w:color="000000"/>
              <w:left w:val="single" w:sz="18" w:space="0" w:color="000000"/>
              <w:bottom w:val="single" w:sz="1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28" w:type="dxa"/>
              <w:bottom w:w="72" w:type="dxa"/>
              <w:right w:w="128" w:type="dxa"/>
            </w:tcMar>
            <w:hideMark/>
          </w:tcPr>
          <w:p w:rsidR="00070997" w:rsidRPr="00070997" w:rsidRDefault="00070997" w:rsidP="00070997">
            <w:pPr>
              <w:jc w:val="center"/>
              <w:rPr>
                <w:b/>
                <w:bCs/>
                <w:sz w:val="24"/>
                <w:szCs w:val="24"/>
              </w:rPr>
            </w:pPr>
            <w:r w:rsidRPr="00070997">
              <w:rPr>
                <w:b/>
                <w:bCs/>
                <w:sz w:val="24"/>
                <w:szCs w:val="24"/>
              </w:rPr>
              <w:t>Densité</w:t>
            </w:r>
          </w:p>
        </w:tc>
        <w:tc>
          <w:tcPr>
            <w:tcW w:w="1175" w:type="dxa"/>
            <w:tcBorders>
              <w:top w:val="single" w:sz="8" w:space="0" w:color="000000"/>
              <w:left w:val="single" w:sz="8" w:space="0" w:color="000000"/>
              <w:bottom w:val="single" w:sz="1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28" w:type="dxa"/>
              <w:bottom w:w="72" w:type="dxa"/>
              <w:right w:w="128" w:type="dxa"/>
            </w:tcMar>
            <w:hideMark/>
          </w:tcPr>
          <w:p w:rsidR="00070997" w:rsidRPr="00070997" w:rsidRDefault="00070997" w:rsidP="00070997">
            <w:pPr>
              <w:jc w:val="center"/>
              <w:rPr>
                <w:sz w:val="24"/>
                <w:szCs w:val="24"/>
              </w:rPr>
            </w:pPr>
            <w:r w:rsidRPr="00070997">
              <w:rPr>
                <w:sz w:val="24"/>
                <w:szCs w:val="24"/>
              </w:rPr>
              <w:t>1,063-1,210</w:t>
            </w:r>
          </w:p>
        </w:tc>
        <w:tc>
          <w:tcPr>
            <w:tcW w:w="1452" w:type="dxa"/>
            <w:tcBorders>
              <w:top w:val="single" w:sz="8" w:space="0" w:color="000000"/>
              <w:left w:val="single" w:sz="8" w:space="0" w:color="000000"/>
              <w:bottom w:val="single" w:sz="1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28" w:type="dxa"/>
              <w:bottom w:w="72" w:type="dxa"/>
              <w:right w:w="128" w:type="dxa"/>
            </w:tcMar>
            <w:hideMark/>
          </w:tcPr>
          <w:p w:rsidR="00070997" w:rsidRPr="00070997" w:rsidRDefault="00070997" w:rsidP="00070997">
            <w:pPr>
              <w:jc w:val="center"/>
              <w:rPr>
                <w:sz w:val="24"/>
                <w:szCs w:val="24"/>
              </w:rPr>
            </w:pPr>
            <w:r w:rsidRPr="00070997">
              <w:rPr>
                <w:sz w:val="24"/>
                <w:szCs w:val="24"/>
              </w:rPr>
              <w:t>1,055-1,120</w:t>
            </w:r>
          </w:p>
        </w:tc>
        <w:tc>
          <w:tcPr>
            <w:tcW w:w="1302" w:type="dxa"/>
            <w:tcBorders>
              <w:top w:val="single" w:sz="8" w:space="0" w:color="000000"/>
              <w:left w:val="single" w:sz="8" w:space="0" w:color="000000"/>
              <w:bottom w:val="single" w:sz="1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28" w:type="dxa"/>
              <w:bottom w:w="72" w:type="dxa"/>
              <w:right w:w="128" w:type="dxa"/>
            </w:tcMar>
            <w:hideMark/>
          </w:tcPr>
          <w:p w:rsidR="00070997" w:rsidRPr="00070997" w:rsidRDefault="00070997" w:rsidP="00070997">
            <w:pPr>
              <w:jc w:val="center"/>
              <w:rPr>
                <w:sz w:val="24"/>
                <w:szCs w:val="24"/>
              </w:rPr>
            </w:pPr>
            <w:r w:rsidRPr="00070997">
              <w:rPr>
                <w:sz w:val="24"/>
                <w:szCs w:val="24"/>
              </w:rPr>
              <w:t>1,019-1,063</w:t>
            </w:r>
          </w:p>
        </w:tc>
        <w:tc>
          <w:tcPr>
            <w:tcW w:w="1377" w:type="dxa"/>
            <w:tcBorders>
              <w:top w:val="single" w:sz="8" w:space="0" w:color="000000"/>
              <w:left w:val="single" w:sz="8" w:space="0" w:color="000000"/>
              <w:bottom w:val="single" w:sz="1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28" w:type="dxa"/>
              <w:bottom w:w="72" w:type="dxa"/>
              <w:right w:w="128" w:type="dxa"/>
            </w:tcMar>
            <w:hideMark/>
          </w:tcPr>
          <w:p w:rsidR="00070997" w:rsidRPr="00070997" w:rsidRDefault="00070997" w:rsidP="00070997">
            <w:pPr>
              <w:jc w:val="center"/>
              <w:rPr>
                <w:sz w:val="24"/>
                <w:szCs w:val="24"/>
              </w:rPr>
            </w:pPr>
            <w:r w:rsidRPr="00070997">
              <w:rPr>
                <w:sz w:val="24"/>
                <w:szCs w:val="24"/>
              </w:rPr>
              <w:t>1,006-1,019</w:t>
            </w:r>
          </w:p>
        </w:tc>
        <w:tc>
          <w:tcPr>
            <w:tcW w:w="1424" w:type="dxa"/>
            <w:tcBorders>
              <w:top w:val="single" w:sz="8" w:space="0" w:color="000000"/>
              <w:left w:val="single" w:sz="8" w:space="0" w:color="000000"/>
              <w:bottom w:val="single" w:sz="1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28" w:type="dxa"/>
              <w:bottom w:w="72" w:type="dxa"/>
              <w:right w:w="128" w:type="dxa"/>
            </w:tcMar>
            <w:hideMark/>
          </w:tcPr>
          <w:p w:rsidR="00070997" w:rsidRPr="00070997" w:rsidRDefault="00070997" w:rsidP="00070997">
            <w:pPr>
              <w:jc w:val="center"/>
              <w:rPr>
                <w:sz w:val="24"/>
                <w:szCs w:val="24"/>
              </w:rPr>
            </w:pPr>
            <w:r w:rsidRPr="00070997">
              <w:rPr>
                <w:sz w:val="24"/>
                <w:szCs w:val="24"/>
              </w:rPr>
              <w:t>0, 940-1,006</w:t>
            </w:r>
          </w:p>
        </w:tc>
        <w:tc>
          <w:tcPr>
            <w:tcW w:w="2175" w:type="dxa"/>
            <w:tcBorders>
              <w:top w:val="single" w:sz="8" w:space="0" w:color="000000"/>
              <w:left w:val="single" w:sz="8" w:space="0" w:color="000000"/>
              <w:bottom w:val="single" w:sz="18" w:space="0" w:color="000000"/>
              <w:right w:val="single" w:sz="18" w:space="0" w:color="000000"/>
            </w:tcBorders>
            <w:shd w:val="clear" w:color="auto" w:fill="auto"/>
            <w:tcMar>
              <w:top w:w="72" w:type="dxa"/>
              <w:left w:w="128" w:type="dxa"/>
              <w:bottom w:w="72" w:type="dxa"/>
              <w:right w:w="128" w:type="dxa"/>
            </w:tcMar>
            <w:hideMark/>
          </w:tcPr>
          <w:p w:rsidR="00070997" w:rsidRPr="00070997" w:rsidRDefault="00070997" w:rsidP="00070997">
            <w:pPr>
              <w:jc w:val="center"/>
              <w:rPr>
                <w:sz w:val="24"/>
                <w:szCs w:val="24"/>
              </w:rPr>
            </w:pPr>
            <w:r w:rsidRPr="00070997">
              <w:rPr>
                <w:sz w:val="24"/>
                <w:szCs w:val="24"/>
              </w:rPr>
              <w:t>&lt;0,940</w:t>
            </w:r>
          </w:p>
        </w:tc>
      </w:tr>
    </w:tbl>
    <w:p w:rsidR="00B03B75" w:rsidRPr="00070997" w:rsidRDefault="00DB20D7" w:rsidP="00B03B75">
      <w:pPr>
        <w:jc w:val="center"/>
        <w:rPr>
          <w:sz w:val="24"/>
          <w:szCs w:val="24"/>
        </w:rPr>
      </w:pPr>
      <w:r w:rsidRPr="00C017F3">
        <w:rPr>
          <w:rFonts w:ascii="Century Gothic" w:hAnsi="Century Gothic"/>
          <w:b/>
          <w:bCs/>
          <w:noProof/>
          <w:color w:val="00B050"/>
          <w:lang w:eastAsia="fr-FR"/>
        </w:rPr>
        <mc:AlternateContent>
          <mc:Choice Requires="wps">
            <w:drawing>
              <wp:anchor distT="45720" distB="45720" distL="114300" distR="114300" simplePos="0" relativeHeight="251696128" behindDoc="0" locked="0" layoutInCell="1" allowOverlap="1">
                <wp:simplePos x="0" y="0"/>
                <wp:positionH relativeFrom="margin">
                  <wp:align>right</wp:align>
                </wp:positionH>
                <wp:positionV relativeFrom="paragraph">
                  <wp:posOffset>317201</wp:posOffset>
                </wp:positionV>
                <wp:extent cx="3571240" cy="2764155"/>
                <wp:effectExtent l="0" t="0" r="10160" b="17145"/>
                <wp:wrapSquare wrapText="bothSides"/>
                <wp:docPr id="107534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571240" cy="27647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017F3" w:rsidRDefault="00C017F3" w:rsidP="00C017F3">
                            <w:pPr>
                              <w:jc w:val="center"/>
                              <w:rPr>
                                <w:b/>
                                <w:bCs/>
                                <w:color w:val="C45911" w:themeColor="accent2" w:themeShade="BF"/>
                                <w:sz w:val="26"/>
                                <w:szCs w:val="26"/>
                                <w:u w:val="single"/>
                              </w:rPr>
                            </w:pPr>
                            <w:r w:rsidRPr="00C017F3">
                              <w:rPr>
                                <w:b/>
                                <w:bCs/>
                                <w:color w:val="C45911" w:themeColor="accent2" w:themeShade="BF"/>
                                <w:sz w:val="26"/>
                                <w:szCs w:val="26"/>
                                <w:u w:val="single"/>
                              </w:rPr>
                              <w:t>Electrophorèse sur Polyacrylamide</w:t>
                            </w:r>
                            <w:r>
                              <w:rPr>
                                <w:b/>
                                <w:bCs/>
                                <w:color w:val="C45911" w:themeColor="accent2" w:themeShade="BF"/>
                                <w:sz w:val="26"/>
                                <w:szCs w:val="26"/>
                                <w:u w:val="single"/>
                              </w:rPr>
                              <w:t xml:space="preserve"> </w:t>
                            </w:r>
                            <w:r w:rsidRPr="00C017F3">
                              <w:rPr>
                                <w:b/>
                                <w:bCs/>
                              </w:rPr>
                              <w:t xml:space="preserve">(2 </w:t>
                            </w:r>
                            <w:r w:rsidRPr="00C017F3">
                              <w:rPr>
                                <w:rFonts w:hint="eastAsia"/>
                                <w:b/>
                                <w:bCs/>
                              </w:rPr>
                              <w:sym w:font="Wingdings" w:char="F0E8"/>
                            </w:r>
                            <w:r w:rsidRPr="00C017F3">
                              <w:rPr>
                                <w:b/>
                                <w:bCs/>
                              </w:rPr>
                              <w:t>16%):</w:t>
                            </w:r>
                          </w:p>
                          <w:p w:rsidR="00C017F3" w:rsidRDefault="00C017F3" w:rsidP="00C017F3">
                            <w:pPr>
                              <w:rPr>
                                <w:b/>
                                <w:bCs/>
                              </w:rPr>
                            </w:pPr>
                            <w:r w:rsidRPr="00C017F3">
                              <w:rPr>
                                <w:rFonts w:hint="eastAsia"/>
                                <w:b/>
                                <w:bCs/>
                              </w:rPr>
                              <w:sym w:font="Wingdings 3" w:char="F0CA"/>
                            </w:r>
                            <w:r w:rsidRPr="00C017F3">
                              <w:rPr>
                                <w:b/>
                                <w:bCs/>
                              </w:rPr>
                              <w:t>Séparation en fonction de la taille (inverse VLDL et LDL)</w:t>
                            </w:r>
                          </w:p>
                          <w:p w:rsidR="00C017F3" w:rsidRDefault="00B84DE0" w:rsidP="00C017F3">
                            <w:pPr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b/>
                                <w:bCs/>
                                <w:noProof/>
                                <w:color w:val="00B050"/>
                                <w:lang w:eastAsia="fr-FR"/>
                              </w:rPr>
                              <w:drawing>
                                <wp:inline distT="0" distB="0" distL="0" distR="0" wp14:anchorId="23DEBC26" wp14:editId="32E4C92F">
                                  <wp:extent cx="2753360" cy="1666854"/>
                                  <wp:effectExtent l="0" t="0" r="0" b="0"/>
                                  <wp:docPr id="107535" name="Image 107535" descr="C:\Users\riadh\AppData\Local\Microsoft\Windows\INetCache\Content.Word\Capture d’écran (644)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7" descr="C:\Users\riadh\AppData\Local\Microsoft\Windows\INetCache\Content.Word\Capture d’écran (644)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760852" cy="167139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DB20D7" w:rsidRPr="00DB20D7" w:rsidRDefault="00DB20D7" w:rsidP="00DB20D7">
                            <w:pPr>
                              <w:jc w:val="center"/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>« </w:t>
                            </w:r>
                            <w:proofErr w:type="spellStart"/>
                            <w:r w:rsidRPr="00DB20D7">
                              <w:rPr>
                                <w:b/>
                                <w:bCs/>
                              </w:rPr>
                              <w:t>Lipoprotéinogramme</w:t>
                            </w:r>
                            <w:proofErr w:type="spellEnd"/>
                            <w:r w:rsidRPr="00DB20D7">
                              <w:rPr>
                                <w:b/>
                                <w:bCs/>
                              </w:rPr>
                              <w:t xml:space="preserve"> sur gel d’acrylamide</w:t>
                            </w:r>
                            <w:r>
                              <w:rPr>
                                <w:b/>
                                <w:bCs/>
                              </w:rPr>
                              <w:t> »</w:t>
                            </w:r>
                          </w:p>
                          <w:p w:rsidR="00DB20D7" w:rsidRPr="00C017F3" w:rsidRDefault="00DB20D7" w:rsidP="00C017F3">
                            <w:pPr>
                              <w:rPr>
                                <w:b/>
                                <w:bCs/>
                              </w:rPr>
                            </w:pPr>
                          </w:p>
                          <w:p w:rsidR="00C017F3" w:rsidRPr="00C017F3" w:rsidRDefault="00C017F3" w:rsidP="00C017F3">
                            <w:pPr>
                              <w:jc w:val="center"/>
                              <w:rPr>
                                <w:b/>
                                <w:bCs/>
                                <w:color w:val="C45911" w:themeColor="accent2" w:themeShade="BF"/>
                                <w:sz w:val="26"/>
                                <w:szCs w:val="26"/>
                                <w:u w:val="single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103" type="#_x0000_t202" style="position:absolute;left:0;text-align:left;margin-left:230pt;margin-top:25pt;width:281.2pt;height:217.65pt;z-index:251696128;visibility:visible;mso-wrap-style:square;mso-width-percent:0;mso-height-percent:0;mso-wrap-distance-left:9pt;mso-wrap-distance-top:3.6pt;mso-wrap-distance-right:9pt;mso-wrap-distance-bottom:3.6pt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">
                <v:textbox>
                  <w:txbxContent>
                    <w:p w:rsidR="00C017F3" w:rsidRDefault="00C017F3" w:rsidP="00C017F3">
                      <w:pPr>
                        <w:jc w:val="center"/>
                        <w:rPr>
                          <w:b/>
                          <w:bCs/>
                          <w:color w:val="C45911" w:themeColor="accent2" w:themeShade="BF"/>
                          <w:sz w:val="26"/>
                          <w:szCs w:val="26"/>
                          <w:u w:val="single"/>
                        </w:rPr>
                      </w:pPr>
                      <w:r w:rsidRPr="00C017F3">
                        <w:rPr>
                          <w:b/>
                          <w:bCs/>
                          <w:color w:val="C45911" w:themeColor="accent2" w:themeShade="BF"/>
                          <w:sz w:val="26"/>
                          <w:szCs w:val="26"/>
                          <w:u w:val="single"/>
                        </w:rPr>
                        <w:t>Electrophorèse sur Polyacrylamide</w:t>
                      </w:r>
                      <w:r>
                        <w:rPr>
                          <w:b/>
                          <w:bCs/>
                          <w:color w:val="C45911" w:themeColor="accent2" w:themeShade="BF"/>
                          <w:sz w:val="26"/>
                          <w:szCs w:val="26"/>
                          <w:u w:val="single"/>
                        </w:rPr>
                        <w:t xml:space="preserve"> </w:t>
                      </w:r>
                      <w:r w:rsidRPr="00C017F3">
                        <w:rPr>
                          <w:b/>
                          <w:bCs/>
                        </w:rPr>
                        <w:t xml:space="preserve">(2 </w:t>
                      </w:r>
                      <w:r w:rsidRPr="00C017F3">
                        <w:rPr>
                          <w:rFonts w:hint="eastAsia"/>
                          <w:b/>
                          <w:bCs/>
                        </w:rPr>
                        <w:sym w:font="Wingdings" w:char="F0E8"/>
                      </w:r>
                      <w:r w:rsidRPr="00C017F3">
                        <w:rPr>
                          <w:b/>
                          <w:bCs/>
                        </w:rPr>
                        <w:t>16%):</w:t>
                      </w:r>
                    </w:p>
                    <w:p w:rsidR="00C017F3" w:rsidRDefault="00C017F3" w:rsidP="00C017F3">
                      <w:pPr>
                        <w:rPr>
                          <w:b/>
                          <w:bCs/>
                        </w:rPr>
                      </w:pPr>
                      <w:r w:rsidRPr="00C017F3">
                        <w:rPr>
                          <w:rFonts w:hint="eastAsia"/>
                          <w:b/>
                          <w:bCs/>
                        </w:rPr>
                        <w:sym w:font="Wingdings 3" w:char="F0CA"/>
                      </w:r>
                      <w:r w:rsidRPr="00C017F3">
                        <w:rPr>
                          <w:b/>
                          <w:bCs/>
                        </w:rPr>
                        <w:t>Séparation en fonction de la taille (inverse VLDL et LDL)</w:t>
                      </w:r>
                    </w:p>
                    <w:p w:rsidR="00C017F3" w:rsidRDefault="00B84DE0" w:rsidP="00C017F3">
                      <w:pPr>
                        <w:rPr>
                          <w:b/>
                          <w:bCs/>
                        </w:rPr>
                      </w:pPr>
                      <w:r>
                        <w:rPr>
                          <w:rFonts w:ascii="Century Gothic" w:hAnsi="Century Gothic"/>
                          <w:b/>
                          <w:bCs/>
                          <w:noProof/>
                          <w:color w:val="00B050"/>
                          <w:lang w:eastAsia="fr-FR"/>
                        </w:rPr>
                        <w:drawing>
                          <wp:inline distT="0" distB="0" distL="0" distR="0" wp14:anchorId="23DEBC26" wp14:editId="32E4C92F">
                            <wp:extent cx="2753360" cy="1666854"/>
                            <wp:effectExtent l="0" t="0" r="0" b="0"/>
                            <wp:docPr id="107535" name="Image 107535" descr="C:\Users\riadh\AppData\Local\Microsoft\Windows\INetCache\Content.Word\Capture d’écran (644)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7" descr="C:\Users\riadh\AppData\Local\Microsoft\Windows\INetCache\Content.Word\Capture d’écran (644)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760852" cy="167139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DB20D7" w:rsidRPr="00DB20D7" w:rsidRDefault="00DB20D7" w:rsidP="00DB20D7">
                      <w:pPr>
                        <w:jc w:val="center"/>
                        <w:rPr>
                          <w:b/>
                          <w:bCs/>
                        </w:rPr>
                      </w:pPr>
                      <w:r>
                        <w:rPr>
                          <w:b/>
                          <w:bCs/>
                        </w:rPr>
                        <w:t>« </w:t>
                      </w:r>
                      <w:proofErr w:type="spellStart"/>
                      <w:r w:rsidRPr="00DB20D7">
                        <w:rPr>
                          <w:b/>
                          <w:bCs/>
                        </w:rPr>
                        <w:t>Lipoprotéinogramme</w:t>
                      </w:r>
                      <w:proofErr w:type="spellEnd"/>
                      <w:r w:rsidRPr="00DB20D7">
                        <w:rPr>
                          <w:b/>
                          <w:bCs/>
                        </w:rPr>
                        <w:t xml:space="preserve"> sur gel d’acrylamide</w:t>
                      </w:r>
                      <w:r>
                        <w:rPr>
                          <w:b/>
                          <w:bCs/>
                        </w:rPr>
                        <w:t> »</w:t>
                      </w:r>
                    </w:p>
                    <w:p w:rsidR="00DB20D7" w:rsidRPr="00C017F3" w:rsidRDefault="00DB20D7" w:rsidP="00C017F3">
                      <w:pPr>
                        <w:rPr>
                          <w:b/>
                          <w:bCs/>
                        </w:rPr>
                      </w:pPr>
                    </w:p>
                    <w:p w:rsidR="00C017F3" w:rsidRPr="00C017F3" w:rsidRDefault="00C017F3" w:rsidP="00C017F3">
                      <w:pPr>
                        <w:jc w:val="center"/>
                        <w:rPr>
                          <w:b/>
                          <w:bCs/>
                          <w:color w:val="C45911" w:themeColor="accent2" w:themeShade="BF"/>
                          <w:sz w:val="26"/>
                          <w:szCs w:val="26"/>
                          <w:u w:val="single"/>
                        </w:rPr>
                      </w:pP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947FC8" w:rsidRPr="00490EEA">
        <w:rPr>
          <w:rFonts w:ascii="Century Gothic" w:hAnsi="Century Gothic"/>
          <w:b/>
          <w:bCs/>
          <w:noProof/>
          <w:color w:val="00B050"/>
          <w:lang w:eastAsia="fr-FR"/>
        </w:rPr>
        <mc:AlternateContent>
          <mc:Choice Requires="wps">
            <w:drawing>
              <wp:anchor distT="45720" distB="45720" distL="114300" distR="114300" simplePos="0" relativeHeight="251694080" behindDoc="0" locked="0" layoutInCell="1" allowOverlap="1">
                <wp:simplePos x="0" y="0"/>
                <wp:positionH relativeFrom="margin">
                  <wp:align>left</wp:align>
                </wp:positionH>
                <wp:positionV relativeFrom="paragraph">
                  <wp:posOffset>317500</wp:posOffset>
                </wp:positionV>
                <wp:extent cx="3764915" cy="2269490"/>
                <wp:effectExtent l="0" t="0" r="26035" b="16510"/>
                <wp:wrapSquare wrapText="bothSides"/>
                <wp:docPr id="107532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64915" cy="226949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90EEA" w:rsidRPr="008411D8" w:rsidRDefault="00490EEA" w:rsidP="00490EEA">
                            <w:pPr>
                              <w:rPr>
                                <w:b/>
                                <w:bCs/>
                                <w:color w:val="C45911" w:themeColor="accent2" w:themeShade="BF"/>
                                <w:sz w:val="26"/>
                                <w:szCs w:val="26"/>
                                <w:u w:val="single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C45911" w:themeColor="accent2" w:themeShade="BF"/>
                              </w:rPr>
                              <w:t xml:space="preserve">           </w:t>
                            </w:r>
                            <w:r w:rsidR="00F96B70">
                              <w:rPr>
                                <w:b/>
                                <w:bCs/>
                                <w:color w:val="C45911" w:themeColor="accent2" w:themeShade="BF"/>
                              </w:rPr>
                              <w:t xml:space="preserve">                  </w:t>
                            </w:r>
                            <w:r w:rsidRPr="008411D8">
                              <w:rPr>
                                <w:b/>
                                <w:bCs/>
                                <w:color w:val="C45911" w:themeColor="accent2" w:themeShade="BF"/>
                                <w:sz w:val="26"/>
                                <w:szCs w:val="26"/>
                                <w:u w:val="single"/>
                              </w:rPr>
                              <w:t>Electrophorèse sur agarose</w:t>
                            </w:r>
                          </w:p>
                          <w:p w:rsidR="00490EEA" w:rsidRPr="00490EEA" w:rsidRDefault="00490EEA" w:rsidP="00490EEA">
                            <w:pPr>
                              <w:pStyle w:val="NormalWeb"/>
                              <w:spacing w:before="240" w:beforeAutospacing="0" w:after="0" w:afterAutospacing="0"/>
                              <w:textAlignment w:val="baseline"/>
                              <w:rPr>
                                <w:sz w:val="22"/>
                                <w:szCs w:val="22"/>
                              </w:rPr>
                            </w:pPr>
                            <w:r w:rsidRPr="00490EEA">
                              <w:rPr>
                                <w:rFonts w:ascii="Arial" w:eastAsia="Arial Unicode MS" w:hAnsi="Wingdings 3" w:cs="Arial" w:hint="eastAsia"/>
                                <w:b/>
                                <w:bCs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  <w:sym w:font="Wingdings 3" w:char="F0CA"/>
                            </w:r>
                            <w:r w:rsidRPr="00490EEA">
                              <w:rPr>
                                <w:rFonts w:ascii="Arial" w:eastAsia="Arial Unicode MS" w:hAnsi="Arial" w:cs="Arial"/>
                                <w:b/>
                                <w:bCs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  <w:t>Séparation en fonction de la charge (</w:t>
                            </w:r>
                            <w:proofErr w:type="spellStart"/>
                            <w:r w:rsidRPr="00490EEA">
                              <w:rPr>
                                <w:rFonts w:ascii="Arial" w:eastAsia="Arial Unicode MS" w:hAnsi="Arial" w:cs="Arial"/>
                                <w:b/>
                                <w:bCs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  <w:t>a</w:t>
                            </w:r>
                            <w:proofErr w:type="spellEnd"/>
                            <w:r w:rsidRPr="00490EEA">
                              <w:rPr>
                                <w:rFonts w:ascii="Arial" w:eastAsia="Arial Unicode MS" w:hAnsi="Wingdings" w:cs="Arial" w:hint="eastAsia"/>
                                <w:b/>
                                <w:bCs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  <w:sym w:font="Wingdings" w:char="F0E8"/>
                            </w:r>
                            <w:r w:rsidRPr="00490EEA">
                              <w:rPr>
                                <w:rFonts w:ascii="Arial" w:eastAsia="Arial Unicode MS" w:hAnsi="Arial" w:cs="Arial"/>
                                <w:b/>
                                <w:bCs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  <w:t>b)</w:t>
                            </w:r>
                          </w:p>
                          <w:p w:rsidR="00490EEA" w:rsidRDefault="008411D8" w:rsidP="00490EEA">
                            <w:pPr>
                              <w:rPr>
                                <w:b/>
                                <w:bCs/>
                                <w:color w:val="C45911" w:themeColor="accent2" w:themeShade="BF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b/>
                                <w:bCs/>
                                <w:noProof/>
                                <w:color w:val="00B050"/>
                                <w:lang w:eastAsia="fr-FR"/>
                              </w:rPr>
                              <w:drawing>
                                <wp:inline distT="0" distB="0" distL="0" distR="0">
                                  <wp:extent cx="3625327" cy="1311910"/>
                                  <wp:effectExtent l="0" t="0" r="0" b="2540"/>
                                  <wp:docPr id="107533" name="Image 107533" descr="C:\Users\riadh\AppData\Local\Microsoft\Windows\INetCache\Content.Word\Capture d’écran (643)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4" descr="C:\Users\riadh\AppData\Local\Microsoft\Windows\INetCache\Content.Word\Capture d’écran (643)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654563" cy="132249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8411D8" w:rsidRPr="008411D8" w:rsidRDefault="008411D8" w:rsidP="008411D8">
                            <w:pPr>
                              <w:jc w:val="center"/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>« </w:t>
                            </w:r>
                            <w:proofErr w:type="spellStart"/>
                            <w:r w:rsidRPr="008411D8">
                              <w:rPr>
                                <w:b/>
                                <w:bCs/>
                              </w:rPr>
                              <w:t>Lipoprotéinogramme</w:t>
                            </w:r>
                            <w:proofErr w:type="spellEnd"/>
                            <w:r w:rsidRPr="008411D8">
                              <w:rPr>
                                <w:b/>
                                <w:bCs/>
                              </w:rPr>
                              <w:t xml:space="preserve"> sur gel d’Agarose</w:t>
                            </w:r>
                            <w:r>
                              <w:rPr>
                                <w:b/>
                                <w:bCs/>
                              </w:rPr>
                              <w:t> »</w:t>
                            </w:r>
                          </w:p>
                          <w:p w:rsidR="008411D8" w:rsidRPr="00490EEA" w:rsidRDefault="008411D8" w:rsidP="00490EEA">
                            <w:pPr>
                              <w:rPr>
                                <w:b/>
                                <w:bCs/>
                                <w:color w:val="C45911" w:themeColor="accent2" w:themeShade="BF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104" type="#_x0000_t202" style="position:absolute;left:0;text-align:left;margin-left:0;margin-top:25pt;width:296.45pt;height:178.7pt;z-index:251694080;visibility:visible;mso-wrap-style:square;mso-width-percent:0;mso-height-percent:0;mso-wrap-distance-left:9pt;mso-wrap-distance-top:3.6pt;mso-wrap-distance-right:9pt;mso-wrap-distance-bottom:3.6pt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">
                <v:textbox>
                  <w:txbxContent>
                    <w:p w:rsidR="00490EEA" w:rsidRPr="008411D8" w:rsidRDefault="00490EEA" w:rsidP="00490EEA">
                      <w:pPr>
                        <w:rPr>
                          <w:b/>
                          <w:bCs/>
                          <w:color w:val="C45911" w:themeColor="accent2" w:themeShade="BF"/>
                          <w:sz w:val="26"/>
                          <w:szCs w:val="26"/>
                          <w:u w:val="single"/>
                        </w:rPr>
                      </w:pPr>
                      <w:r>
                        <w:rPr>
                          <w:b/>
                          <w:bCs/>
                          <w:color w:val="C45911" w:themeColor="accent2" w:themeShade="BF"/>
                        </w:rPr>
                        <w:t xml:space="preserve">           </w:t>
                      </w:r>
                      <w:r w:rsidR="00F96B70">
                        <w:rPr>
                          <w:b/>
                          <w:bCs/>
                          <w:color w:val="C45911" w:themeColor="accent2" w:themeShade="BF"/>
                        </w:rPr>
                        <w:t xml:space="preserve">                  </w:t>
                      </w:r>
                      <w:r w:rsidRPr="008411D8">
                        <w:rPr>
                          <w:b/>
                          <w:bCs/>
                          <w:color w:val="C45911" w:themeColor="accent2" w:themeShade="BF"/>
                          <w:sz w:val="26"/>
                          <w:szCs w:val="26"/>
                          <w:u w:val="single"/>
                        </w:rPr>
                        <w:t>Electrophorèse sur agarose</w:t>
                      </w:r>
                    </w:p>
                    <w:p w:rsidR="00490EEA" w:rsidRPr="00490EEA" w:rsidRDefault="00490EEA" w:rsidP="00490EEA">
                      <w:pPr>
                        <w:pStyle w:val="NormalWeb"/>
                        <w:spacing w:before="240" w:beforeAutospacing="0" w:after="0" w:afterAutospacing="0"/>
                        <w:textAlignment w:val="baseline"/>
                        <w:rPr>
                          <w:sz w:val="22"/>
                          <w:szCs w:val="22"/>
                        </w:rPr>
                      </w:pPr>
                      <w:r w:rsidRPr="00490EEA">
                        <w:rPr>
                          <w:rFonts w:ascii="Arial" w:eastAsia="Arial Unicode MS" w:hAnsi="Wingdings 3" w:cs="Arial" w:hint="eastAsia"/>
                          <w:b/>
                          <w:bCs/>
                          <w:color w:val="000000" w:themeColor="text1"/>
                          <w:kern w:val="24"/>
                          <w:sz w:val="22"/>
                          <w:szCs w:val="22"/>
                        </w:rPr>
                        <w:sym w:font="Wingdings 3" w:char="F0CA"/>
                      </w:r>
                      <w:r w:rsidRPr="00490EEA">
                        <w:rPr>
                          <w:rFonts w:ascii="Arial" w:eastAsia="Arial Unicode MS" w:hAnsi="Arial" w:cs="Arial"/>
                          <w:b/>
                          <w:bCs/>
                          <w:color w:val="000000" w:themeColor="text1"/>
                          <w:kern w:val="24"/>
                          <w:sz w:val="22"/>
                          <w:szCs w:val="22"/>
                        </w:rPr>
                        <w:t>Séparation en fonction de la charge (</w:t>
                      </w:r>
                      <w:proofErr w:type="spellStart"/>
                      <w:r w:rsidRPr="00490EEA">
                        <w:rPr>
                          <w:rFonts w:ascii="Arial" w:eastAsia="Arial Unicode MS" w:hAnsi="Arial" w:cs="Arial"/>
                          <w:b/>
                          <w:bCs/>
                          <w:color w:val="000000" w:themeColor="text1"/>
                          <w:kern w:val="24"/>
                          <w:sz w:val="22"/>
                          <w:szCs w:val="22"/>
                        </w:rPr>
                        <w:t>a</w:t>
                      </w:r>
                      <w:proofErr w:type="spellEnd"/>
                      <w:r w:rsidRPr="00490EEA">
                        <w:rPr>
                          <w:rFonts w:ascii="Arial" w:eastAsia="Arial Unicode MS" w:hAnsi="Wingdings" w:cs="Arial" w:hint="eastAsia"/>
                          <w:b/>
                          <w:bCs/>
                          <w:color w:val="000000" w:themeColor="text1"/>
                          <w:kern w:val="24"/>
                          <w:sz w:val="22"/>
                          <w:szCs w:val="22"/>
                        </w:rPr>
                        <w:sym w:font="Wingdings" w:char="F0E8"/>
                      </w:r>
                      <w:r w:rsidRPr="00490EEA">
                        <w:rPr>
                          <w:rFonts w:ascii="Arial" w:eastAsia="Arial Unicode MS" w:hAnsi="Arial" w:cs="Arial"/>
                          <w:b/>
                          <w:bCs/>
                          <w:color w:val="000000" w:themeColor="text1"/>
                          <w:kern w:val="24"/>
                          <w:sz w:val="22"/>
                          <w:szCs w:val="22"/>
                        </w:rPr>
                        <w:t>b)</w:t>
                      </w:r>
                    </w:p>
                    <w:p w:rsidR="00490EEA" w:rsidRDefault="008411D8" w:rsidP="00490EEA">
                      <w:pPr>
                        <w:rPr>
                          <w:b/>
                          <w:bCs/>
                          <w:color w:val="C45911" w:themeColor="accent2" w:themeShade="BF"/>
                        </w:rPr>
                      </w:pPr>
                      <w:r>
                        <w:rPr>
                          <w:rFonts w:ascii="Century Gothic" w:hAnsi="Century Gothic"/>
                          <w:b/>
                          <w:bCs/>
                          <w:noProof/>
                          <w:color w:val="00B050"/>
                          <w:lang w:eastAsia="fr-FR"/>
                        </w:rPr>
                        <w:drawing>
                          <wp:inline distT="0" distB="0" distL="0" distR="0">
                            <wp:extent cx="3625327" cy="1311910"/>
                            <wp:effectExtent l="0" t="0" r="0" b="2540"/>
                            <wp:docPr id="107533" name="Image 107533" descr="C:\Users\riadh\AppData\Local\Microsoft\Windows\INetCache\Content.Word\Capture d’écran (643)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4" descr="C:\Users\riadh\AppData\Local\Microsoft\Windows\INetCache\Content.Word\Capture d’écran (643)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3654563" cy="132249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8411D8" w:rsidRPr="008411D8" w:rsidRDefault="008411D8" w:rsidP="008411D8">
                      <w:pPr>
                        <w:jc w:val="center"/>
                        <w:rPr>
                          <w:b/>
                          <w:bCs/>
                        </w:rPr>
                      </w:pPr>
                      <w:r>
                        <w:rPr>
                          <w:b/>
                          <w:bCs/>
                        </w:rPr>
                        <w:t>« </w:t>
                      </w:r>
                      <w:proofErr w:type="spellStart"/>
                      <w:r w:rsidRPr="008411D8">
                        <w:rPr>
                          <w:b/>
                          <w:bCs/>
                        </w:rPr>
                        <w:t>Lipoprotéinogramme</w:t>
                      </w:r>
                      <w:proofErr w:type="spellEnd"/>
                      <w:r w:rsidRPr="008411D8">
                        <w:rPr>
                          <w:b/>
                          <w:bCs/>
                        </w:rPr>
                        <w:t xml:space="preserve"> sur gel d’Agarose</w:t>
                      </w:r>
                      <w:r>
                        <w:rPr>
                          <w:b/>
                          <w:bCs/>
                        </w:rPr>
                        <w:t> »</w:t>
                      </w:r>
                    </w:p>
                    <w:p w:rsidR="008411D8" w:rsidRPr="00490EEA" w:rsidRDefault="008411D8" w:rsidP="00490EEA">
                      <w:pPr>
                        <w:rPr>
                          <w:b/>
                          <w:bCs/>
                          <w:color w:val="C45911" w:themeColor="accent2" w:themeShade="BF"/>
                        </w:rPr>
                      </w:pP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:rsidR="005E3E2F" w:rsidRPr="005E3E2F" w:rsidRDefault="005E3E2F" w:rsidP="00490EEA">
      <w:pPr>
        <w:tabs>
          <w:tab w:val="left" w:pos="2777"/>
        </w:tabs>
        <w:rPr>
          <w:rFonts w:ascii="Century Gothic" w:hAnsi="Century Gothic"/>
        </w:rPr>
      </w:pPr>
    </w:p>
    <w:p w:rsidR="005E3E2F" w:rsidRPr="00806CCD" w:rsidRDefault="005E3E2F" w:rsidP="005E3E2F">
      <w:pPr>
        <w:tabs>
          <w:tab w:val="left" w:pos="2777"/>
        </w:tabs>
        <w:rPr>
          <w:rFonts w:ascii="Century Gothic" w:hAnsi="Century Gothic"/>
          <w:b/>
          <w:bCs/>
          <w:color w:val="70AD47" w:themeColor="accent6"/>
        </w:rPr>
      </w:pPr>
    </w:p>
    <w:p w:rsidR="005E3E2F" w:rsidRDefault="00806CCD" w:rsidP="005E3E2F">
      <w:pPr>
        <w:tabs>
          <w:tab w:val="left" w:pos="2777"/>
        </w:tabs>
        <w:rPr>
          <w:rFonts w:ascii="Century Gothic" w:hAnsi="Century Gothic"/>
          <w:b/>
          <w:bCs/>
          <w:color w:val="70AD47" w:themeColor="accent6"/>
        </w:rPr>
      </w:pPr>
      <w:r w:rsidRPr="00806CCD">
        <w:rPr>
          <w:rFonts w:ascii="Century Gothic" w:hAnsi="Century Gothic"/>
          <w:b/>
          <w:bCs/>
          <w:color w:val="00B050"/>
        </w:rPr>
        <w:t>7-Schéma général de prise en charge des dyslipidémies</w:t>
      </w:r>
      <w:r w:rsidRPr="00806CCD">
        <w:rPr>
          <w:rFonts w:ascii="Century Gothic" w:hAnsi="Century Gothic"/>
          <w:b/>
          <w:bCs/>
          <w:color w:val="70AD47" w:themeColor="accent6"/>
        </w:rPr>
        <w:t xml:space="preserve"> </w:t>
      </w:r>
      <w:r>
        <w:rPr>
          <w:rFonts w:ascii="Century Gothic" w:hAnsi="Century Gothic"/>
          <w:b/>
          <w:bCs/>
          <w:color w:val="70AD47" w:themeColor="accent6"/>
        </w:rPr>
        <w:t>(</w:t>
      </w:r>
      <w:r w:rsidRPr="00806CCD">
        <w:rPr>
          <w:rFonts w:ascii="Century Gothic" w:hAnsi="Century Gothic"/>
          <w:b/>
          <w:bCs/>
          <w:color w:val="70AD47" w:themeColor="accent6"/>
        </w:rPr>
        <w:t>Afssaps 2005</w:t>
      </w:r>
      <w:r>
        <w:rPr>
          <w:rFonts w:ascii="Century Gothic" w:hAnsi="Century Gothic"/>
          <w:b/>
          <w:bCs/>
          <w:color w:val="70AD47" w:themeColor="accent6"/>
        </w:rPr>
        <w:t>)</w:t>
      </w:r>
    </w:p>
    <w:p w:rsidR="00FC5D08" w:rsidRPr="00806CCD" w:rsidRDefault="00FC5D08" w:rsidP="005E3E2F">
      <w:pPr>
        <w:tabs>
          <w:tab w:val="left" w:pos="2777"/>
        </w:tabs>
        <w:rPr>
          <w:rFonts w:ascii="Century Gothic" w:hAnsi="Century Gothic"/>
          <w:b/>
          <w:bCs/>
          <w:color w:val="70AD47" w:themeColor="accent6"/>
        </w:rPr>
      </w:pPr>
    </w:p>
    <w:p w:rsidR="005E3E2F" w:rsidRPr="005E3E2F" w:rsidRDefault="00FC5D08" w:rsidP="005E3E2F">
      <w:pPr>
        <w:tabs>
          <w:tab w:val="left" w:pos="2777"/>
        </w:tabs>
        <w:rPr>
          <w:rFonts w:ascii="Century Gothic" w:hAnsi="Century Gothic"/>
        </w:rPr>
      </w:pPr>
      <w:r w:rsidRPr="00FC5D08">
        <w:rPr>
          <w:rFonts w:ascii="Century Gothic" w:hAnsi="Century Gothic"/>
          <w:noProof/>
          <w:lang w:eastAsia="fr-FR"/>
        </w:rPr>
        <mc:AlternateContent>
          <mc:Choice Requires="wps">
            <w:drawing>
              <wp:anchor distT="45720" distB="45720" distL="114300" distR="114300" simplePos="0" relativeHeight="251698176" behindDoc="0" locked="0" layoutInCell="1" allowOverlap="1">
                <wp:simplePos x="0" y="0"/>
                <wp:positionH relativeFrom="column">
                  <wp:posOffset>3868420</wp:posOffset>
                </wp:positionH>
                <wp:positionV relativeFrom="paragraph">
                  <wp:posOffset>8255</wp:posOffset>
                </wp:positionV>
                <wp:extent cx="3430905" cy="2936240"/>
                <wp:effectExtent l="0" t="0" r="17145" b="16510"/>
                <wp:wrapSquare wrapText="bothSides"/>
                <wp:docPr id="107531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30905" cy="29362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C5D08" w:rsidRPr="00FC5D08" w:rsidRDefault="00FC5D08" w:rsidP="00FC5D08">
                            <w:pPr>
                              <w:rPr>
                                <w:rFonts w:ascii="Century Gothic" w:hAnsi="Century Gothic"/>
                                <w:color w:val="0070C0"/>
                              </w:rPr>
                            </w:pPr>
                            <w:r w:rsidRPr="00FC5D08">
                              <w:rPr>
                                <w:rFonts w:ascii="Century Gothic" w:hAnsi="Century Gothic"/>
                                <w:color w:val="0070C0"/>
                              </w:rPr>
                              <w:t>2- Evaluation du risque cardiovasculaire global :</w:t>
                            </w:r>
                          </w:p>
                          <w:p w:rsidR="00EA3B29" w:rsidRPr="00FC5D08" w:rsidRDefault="00C8697F" w:rsidP="00C8697F">
                            <w:pPr>
                              <w:numPr>
                                <w:ilvl w:val="1"/>
                                <w:numId w:val="12"/>
                              </w:numPr>
                              <w:rPr>
                                <w:rFonts w:ascii="Century Gothic" w:hAnsi="Century Gothic"/>
                              </w:rPr>
                            </w:pPr>
                            <w:r w:rsidRPr="00FC5D08">
                              <w:rPr>
                                <w:rFonts w:ascii="Century Gothic" w:hAnsi="Century Gothic"/>
                              </w:rPr>
                              <w:t>Dénombrement des facteurs de risque : simple addition du nombre de facteurs de risque présents chez le patient : adaptée à la pratique quotidienne.</w:t>
                            </w:r>
                          </w:p>
                          <w:p w:rsidR="00EA3B29" w:rsidRPr="00FC5D08" w:rsidRDefault="00FC5D08" w:rsidP="00C8697F">
                            <w:pPr>
                              <w:numPr>
                                <w:ilvl w:val="1"/>
                                <w:numId w:val="12"/>
                              </w:numPr>
                              <w:rPr>
                                <w:rFonts w:ascii="Century Gothic" w:hAnsi="Century Gothic"/>
                              </w:rPr>
                            </w:pPr>
                            <w:r>
                              <w:rPr>
                                <w:rFonts w:ascii="Century Gothic" w:hAnsi="Century Gothic"/>
                              </w:rPr>
                              <w:t>Equations de risque.</w:t>
                            </w:r>
                          </w:p>
                          <w:p w:rsidR="00FC5D08" w:rsidRDefault="00FC5D08" w:rsidP="00FC5D08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105" type="#_x0000_t202" style="position:absolute;margin-left:304.6pt;margin-top:.65pt;width:270.15pt;height:231.2pt;z-index:25169817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">
                <v:textbox>
                  <w:txbxContent>
                    <w:p w:rsidR="00FC5D08" w:rsidRPr="00FC5D08" w:rsidRDefault="00FC5D08" w:rsidP="00FC5D08">
                      <w:pPr>
                        <w:rPr>
                          <w:rFonts w:ascii="Century Gothic" w:hAnsi="Century Gothic"/>
                          <w:color w:val="0070C0"/>
                        </w:rPr>
                      </w:pPr>
                      <w:r w:rsidRPr="00FC5D08">
                        <w:rPr>
                          <w:rFonts w:ascii="Century Gothic" w:hAnsi="Century Gothic"/>
                          <w:color w:val="0070C0"/>
                        </w:rPr>
                        <w:t>2- Evaluation du risque cardiovasculaire global :</w:t>
                      </w:r>
                    </w:p>
                    <w:p w:rsidR="00000000" w:rsidRPr="00FC5D08" w:rsidRDefault="00C8697F" w:rsidP="00C8697F">
                      <w:pPr>
                        <w:numPr>
                          <w:ilvl w:val="1"/>
                          <w:numId w:val="12"/>
                        </w:numPr>
                        <w:rPr>
                          <w:rFonts w:ascii="Century Gothic" w:hAnsi="Century Gothic"/>
                        </w:rPr>
                      </w:pPr>
                      <w:r w:rsidRPr="00FC5D08">
                        <w:rPr>
                          <w:rFonts w:ascii="Century Gothic" w:hAnsi="Century Gothic"/>
                        </w:rPr>
                        <w:t>Dénombrement des facteurs de risque : simple additio</w:t>
                      </w:r>
                      <w:r w:rsidRPr="00FC5D08">
                        <w:rPr>
                          <w:rFonts w:ascii="Century Gothic" w:hAnsi="Century Gothic"/>
                        </w:rPr>
                        <w:t>n du nombre de facteurs de risque présents chez le patient : adaptée à la pratique quotidienne</w:t>
                      </w:r>
                      <w:r w:rsidRPr="00FC5D08">
                        <w:rPr>
                          <w:rFonts w:ascii="Century Gothic" w:hAnsi="Century Gothic"/>
                        </w:rPr>
                        <w:t>.</w:t>
                      </w:r>
                    </w:p>
                    <w:p w:rsidR="00000000" w:rsidRPr="00FC5D08" w:rsidRDefault="00FC5D08" w:rsidP="00C8697F">
                      <w:pPr>
                        <w:numPr>
                          <w:ilvl w:val="1"/>
                          <w:numId w:val="12"/>
                        </w:numPr>
                        <w:rPr>
                          <w:rFonts w:ascii="Century Gothic" w:hAnsi="Century Gothic"/>
                        </w:rPr>
                      </w:pPr>
                      <w:r>
                        <w:rPr>
                          <w:rFonts w:ascii="Century Gothic" w:hAnsi="Century Gothic"/>
                        </w:rPr>
                        <w:t>Equations de risque.</w:t>
                      </w:r>
                    </w:p>
                    <w:p w:rsidR="00FC5D08" w:rsidRDefault="00FC5D08" w:rsidP="00FC5D08"/>
                  </w:txbxContent>
                </v:textbox>
                <w10:wrap type="square"/>
              </v:shape>
            </w:pict>
          </mc:Fallback>
        </mc:AlternateContent>
      </w:r>
      <w:r w:rsidRPr="00FC5D08">
        <w:rPr>
          <w:rFonts w:ascii="Century Gothic" w:hAnsi="Century Gothic"/>
          <w:b/>
          <w:bCs/>
          <w:noProof/>
          <w:color w:val="70AD47" w:themeColor="accent6"/>
          <w:lang w:eastAsia="fr-FR"/>
        </w:rPr>
        <mc:AlternateContent>
          <mc:Choice Requires="wps">
            <w:drawing>
              <wp:inline distT="0" distB="0" distL="0" distR="0">
                <wp:extent cx="3355975" cy="2947595"/>
                <wp:effectExtent l="0" t="0" r="15875" b="24765"/>
                <wp:docPr id="107520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355975" cy="294759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C5D08" w:rsidRPr="00FC5D08" w:rsidRDefault="00FC5D08" w:rsidP="00FC5D08">
                            <w:pPr>
                              <w:rPr>
                                <w:rFonts w:ascii="Century Gothic" w:hAnsi="Century Gothic"/>
                                <w:color w:val="0070C0"/>
                              </w:rPr>
                            </w:pPr>
                            <w:r w:rsidRPr="00FC5D08">
                              <w:rPr>
                                <w:rFonts w:ascii="Century Gothic" w:hAnsi="Century Gothic"/>
                                <w:color w:val="0070C0"/>
                              </w:rPr>
                              <w:t xml:space="preserve">1- Vérification du caractère primaire de la dyslipidémie : </w:t>
                            </w:r>
                          </w:p>
                          <w:p w:rsidR="00EA3B29" w:rsidRPr="00FC5D08" w:rsidRDefault="00C8697F" w:rsidP="00C8697F">
                            <w:pPr>
                              <w:numPr>
                                <w:ilvl w:val="1"/>
                                <w:numId w:val="11"/>
                              </w:numPr>
                              <w:rPr>
                                <w:rFonts w:ascii="Century Gothic" w:hAnsi="Century Gothic"/>
                              </w:rPr>
                            </w:pPr>
                            <w:r w:rsidRPr="00FC5D08">
                              <w:rPr>
                                <w:rFonts w:ascii="Century Gothic" w:hAnsi="Century Gothic"/>
                              </w:rPr>
                              <w:t>Dyslipidémies secondaires</w:t>
                            </w:r>
                            <w:r w:rsidR="00FC5D08">
                              <w:rPr>
                                <w:rFonts w:ascii="Century Gothic" w:hAnsi="Century Gothic"/>
                              </w:rPr>
                              <w:t>.</w:t>
                            </w:r>
                            <w:r w:rsidRPr="00FC5D08">
                              <w:rPr>
                                <w:rFonts w:ascii="Century Gothic" w:hAnsi="Century Gothic"/>
                              </w:rPr>
                              <w:t xml:space="preserve"> </w:t>
                            </w:r>
                          </w:p>
                          <w:p w:rsidR="00EA3B29" w:rsidRPr="00FC5D08" w:rsidRDefault="00FC5D08" w:rsidP="00C8697F">
                            <w:pPr>
                              <w:numPr>
                                <w:ilvl w:val="1"/>
                                <w:numId w:val="11"/>
                              </w:numPr>
                              <w:rPr>
                                <w:rFonts w:ascii="Century Gothic" w:hAnsi="Century Gothic"/>
                              </w:rPr>
                            </w:pPr>
                            <w:r>
                              <w:rPr>
                                <w:rFonts w:ascii="Century Gothic" w:hAnsi="Century Gothic"/>
                              </w:rPr>
                              <w:t>Médicaments.</w:t>
                            </w:r>
                          </w:p>
                          <w:p w:rsidR="00EA3B29" w:rsidRPr="00FC5D08" w:rsidRDefault="00C8697F" w:rsidP="00C8697F">
                            <w:pPr>
                              <w:numPr>
                                <w:ilvl w:val="1"/>
                                <w:numId w:val="11"/>
                              </w:numPr>
                              <w:rPr>
                                <w:rFonts w:ascii="Century Gothic" w:hAnsi="Century Gothic"/>
                              </w:rPr>
                            </w:pPr>
                            <w:r w:rsidRPr="00FC5D08">
                              <w:rPr>
                                <w:rFonts w:ascii="Century Gothic" w:hAnsi="Century Gothic"/>
                              </w:rPr>
                              <w:t xml:space="preserve">Il faut traiter la maladie causale ou arrêter le traitement responsable (si possible), avant de mettre sous </w:t>
                            </w:r>
                            <w:proofErr w:type="spellStart"/>
                            <w:r w:rsidRPr="00FC5D08">
                              <w:rPr>
                                <w:rFonts w:ascii="Century Gothic" w:hAnsi="Century Gothic"/>
                              </w:rPr>
                              <w:t>hypolipémiants</w:t>
                            </w:r>
                            <w:proofErr w:type="spellEnd"/>
                            <w:r w:rsidRPr="00FC5D08">
                              <w:rPr>
                                <w:rFonts w:ascii="Century Gothic" w:hAnsi="Century Gothic"/>
                              </w:rPr>
                              <w:t>.</w:t>
                            </w:r>
                          </w:p>
                          <w:p w:rsidR="00EA3B29" w:rsidRPr="00FC5D08" w:rsidRDefault="00C8697F" w:rsidP="00C8697F">
                            <w:pPr>
                              <w:numPr>
                                <w:ilvl w:val="1"/>
                                <w:numId w:val="11"/>
                              </w:numPr>
                              <w:rPr>
                                <w:rFonts w:ascii="Century Gothic" w:hAnsi="Century Gothic"/>
                              </w:rPr>
                            </w:pPr>
                            <w:r w:rsidRPr="00FC5D08">
                              <w:rPr>
                                <w:rFonts w:ascii="Century Gothic" w:hAnsi="Century Gothic"/>
                              </w:rPr>
                              <w:t>Hypercholestérolémie et hypertriglycéridémie de la grossesse sont physiologiques.</w:t>
                            </w:r>
                          </w:p>
                          <w:p w:rsidR="00FC5D08" w:rsidRDefault="00FC5D08" w:rsidP="00FC5D08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id="_x0000_s1106" type="#_x0000_t202" style="width:264.25pt;height:232.1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">
                <v:textbox>
                  <w:txbxContent>
                    <w:p w:rsidR="00FC5D08" w:rsidRPr="00FC5D08" w:rsidRDefault="00FC5D08" w:rsidP="00FC5D08">
                      <w:pPr>
                        <w:rPr>
                          <w:rFonts w:ascii="Century Gothic" w:hAnsi="Century Gothic"/>
                          <w:color w:val="0070C0"/>
                        </w:rPr>
                      </w:pPr>
                      <w:r w:rsidRPr="00FC5D08">
                        <w:rPr>
                          <w:rFonts w:ascii="Century Gothic" w:hAnsi="Century Gothic"/>
                          <w:color w:val="0070C0"/>
                        </w:rPr>
                        <w:t xml:space="preserve">1- Vérification du caractère primaire de la dyslipidémie : </w:t>
                      </w:r>
                    </w:p>
                    <w:p w:rsidR="00000000" w:rsidRPr="00FC5D08" w:rsidRDefault="00C8697F" w:rsidP="00C8697F">
                      <w:pPr>
                        <w:numPr>
                          <w:ilvl w:val="1"/>
                          <w:numId w:val="11"/>
                        </w:numPr>
                        <w:rPr>
                          <w:rFonts w:ascii="Century Gothic" w:hAnsi="Century Gothic"/>
                        </w:rPr>
                      </w:pPr>
                      <w:r w:rsidRPr="00FC5D08">
                        <w:rPr>
                          <w:rFonts w:ascii="Century Gothic" w:hAnsi="Century Gothic"/>
                        </w:rPr>
                        <w:t>Dyslipidémies secondaires</w:t>
                      </w:r>
                      <w:r w:rsidR="00FC5D08">
                        <w:rPr>
                          <w:rFonts w:ascii="Century Gothic" w:hAnsi="Century Gothic"/>
                        </w:rPr>
                        <w:t>.</w:t>
                      </w:r>
                      <w:r w:rsidRPr="00FC5D08">
                        <w:rPr>
                          <w:rFonts w:ascii="Century Gothic" w:hAnsi="Century Gothic"/>
                        </w:rPr>
                        <w:t xml:space="preserve"> </w:t>
                      </w:r>
                    </w:p>
                    <w:p w:rsidR="00000000" w:rsidRPr="00FC5D08" w:rsidRDefault="00FC5D08" w:rsidP="00C8697F">
                      <w:pPr>
                        <w:numPr>
                          <w:ilvl w:val="1"/>
                          <w:numId w:val="11"/>
                        </w:numPr>
                        <w:rPr>
                          <w:rFonts w:ascii="Century Gothic" w:hAnsi="Century Gothic"/>
                        </w:rPr>
                      </w:pPr>
                      <w:r>
                        <w:rPr>
                          <w:rFonts w:ascii="Century Gothic" w:hAnsi="Century Gothic"/>
                        </w:rPr>
                        <w:t>Médicaments.</w:t>
                      </w:r>
                    </w:p>
                    <w:p w:rsidR="00000000" w:rsidRPr="00FC5D08" w:rsidRDefault="00C8697F" w:rsidP="00C8697F">
                      <w:pPr>
                        <w:numPr>
                          <w:ilvl w:val="1"/>
                          <w:numId w:val="11"/>
                        </w:numPr>
                        <w:rPr>
                          <w:rFonts w:ascii="Century Gothic" w:hAnsi="Century Gothic"/>
                        </w:rPr>
                      </w:pPr>
                      <w:r w:rsidRPr="00FC5D08">
                        <w:rPr>
                          <w:rFonts w:ascii="Century Gothic" w:hAnsi="Century Gothic"/>
                        </w:rPr>
                        <w:t xml:space="preserve">Il </w:t>
                      </w:r>
                      <w:r w:rsidRPr="00FC5D08">
                        <w:rPr>
                          <w:rFonts w:ascii="Century Gothic" w:hAnsi="Century Gothic"/>
                        </w:rPr>
                        <w:t xml:space="preserve">faut traiter la maladie causale ou arrêter le traitement responsable (si possible), avant de mettre sous </w:t>
                      </w:r>
                      <w:proofErr w:type="spellStart"/>
                      <w:r w:rsidRPr="00FC5D08">
                        <w:rPr>
                          <w:rFonts w:ascii="Century Gothic" w:hAnsi="Century Gothic"/>
                        </w:rPr>
                        <w:t>hypolipémiants</w:t>
                      </w:r>
                      <w:proofErr w:type="spellEnd"/>
                      <w:r w:rsidRPr="00FC5D08">
                        <w:rPr>
                          <w:rFonts w:ascii="Century Gothic" w:hAnsi="Century Gothic"/>
                        </w:rPr>
                        <w:t>.</w:t>
                      </w:r>
                    </w:p>
                    <w:p w:rsidR="00000000" w:rsidRPr="00FC5D08" w:rsidRDefault="00C8697F" w:rsidP="00C8697F">
                      <w:pPr>
                        <w:numPr>
                          <w:ilvl w:val="1"/>
                          <w:numId w:val="11"/>
                        </w:numPr>
                        <w:rPr>
                          <w:rFonts w:ascii="Century Gothic" w:hAnsi="Century Gothic"/>
                        </w:rPr>
                      </w:pPr>
                      <w:r w:rsidRPr="00FC5D08">
                        <w:rPr>
                          <w:rFonts w:ascii="Century Gothic" w:hAnsi="Century Gothic"/>
                        </w:rPr>
                        <w:t xml:space="preserve">Hypercholestérolémie et hypertriglycéridémie de la grossesse sont </w:t>
                      </w:r>
                      <w:r w:rsidRPr="00FC5D08">
                        <w:rPr>
                          <w:rFonts w:ascii="Century Gothic" w:hAnsi="Century Gothic"/>
                        </w:rPr>
                        <w:t>physiologiques.</w:t>
                      </w:r>
                    </w:p>
                    <w:p w:rsidR="00FC5D08" w:rsidRDefault="00FC5D08" w:rsidP="00FC5D08"/>
                  </w:txbxContent>
                </v:textbox>
                <w10:anchorlock/>
              </v:shape>
            </w:pict>
          </mc:Fallback>
        </mc:AlternateContent>
      </w:r>
    </w:p>
    <w:p w:rsidR="005E3E2F" w:rsidRDefault="005E3E2F" w:rsidP="005E3E2F">
      <w:pPr>
        <w:tabs>
          <w:tab w:val="left" w:pos="2777"/>
        </w:tabs>
        <w:rPr>
          <w:rFonts w:ascii="Century Gothic" w:hAnsi="Century Gothic"/>
          <w:b/>
          <w:bCs/>
          <w:color w:val="00B050"/>
        </w:rPr>
      </w:pPr>
    </w:p>
    <w:p w:rsidR="008F0047" w:rsidRDefault="008F0047" w:rsidP="00AF5EC8">
      <w:pPr>
        <w:tabs>
          <w:tab w:val="left" w:pos="2777"/>
        </w:tabs>
        <w:rPr>
          <w:rFonts w:ascii="Century Gothic" w:hAnsi="Century Gothic"/>
          <w:b/>
          <w:bCs/>
          <w:color w:val="00B050"/>
        </w:rPr>
      </w:pPr>
    </w:p>
    <w:p w:rsidR="008411D8" w:rsidRDefault="008411D8">
      <w:pPr>
        <w:rPr>
          <w:rFonts w:ascii="Century Gothic" w:hAnsi="Century Gothic"/>
          <w:b/>
          <w:bCs/>
          <w:color w:val="00B050"/>
        </w:rPr>
      </w:pPr>
    </w:p>
    <w:p w:rsidR="00B84DE0" w:rsidRDefault="008F0047" w:rsidP="00B84DE0">
      <w:pPr>
        <w:rPr>
          <w:rFonts w:ascii="Century Gothic" w:hAnsi="Century Gothic"/>
          <w:b/>
          <w:bCs/>
          <w:color w:val="00B050"/>
        </w:rPr>
      </w:pPr>
      <w:r>
        <w:rPr>
          <w:rFonts w:ascii="Century Gothic" w:hAnsi="Century Gothic"/>
          <w:b/>
          <w:bCs/>
          <w:color w:val="00B050"/>
        </w:rPr>
        <w:br w:type="page"/>
      </w:r>
    </w:p>
    <w:p w:rsidR="00C017F3" w:rsidRDefault="00C017F3">
      <w:pPr>
        <w:rPr>
          <w:rFonts w:ascii="Century Gothic" w:hAnsi="Century Gothic"/>
          <w:b/>
          <w:bCs/>
          <w:color w:val="00B050"/>
        </w:rPr>
      </w:pPr>
    </w:p>
    <w:p w:rsidR="00AF5EC8" w:rsidRDefault="002945EF" w:rsidP="00AF5EC8">
      <w:pPr>
        <w:tabs>
          <w:tab w:val="left" w:pos="2777"/>
        </w:tabs>
        <w:rPr>
          <w:rFonts w:ascii="Century Gothic" w:hAnsi="Century Gothic"/>
          <w:b/>
          <w:bCs/>
          <w:color w:val="00B050"/>
        </w:rPr>
      </w:pPr>
      <w:r>
        <w:rPr>
          <w:rFonts w:ascii="Century Gothic" w:hAnsi="Century Gothic"/>
          <w:b/>
          <w:bCs/>
          <w:color w:val="00B050"/>
        </w:rPr>
        <w:t>8-Facteurs de risque :</w:t>
      </w:r>
    </w:p>
    <w:p w:rsidR="00EA3B29" w:rsidRPr="00AA70B5" w:rsidRDefault="00C8697F" w:rsidP="00C8697F">
      <w:pPr>
        <w:numPr>
          <w:ilvl w:val="0"/>
          <w:numId w:val="13"/>
        </w:numPr>
        <w:tabs>
          <w:tab w:val="left" w:pos="2777"/>
        </w:tabs>
        <w:rPr>
          <w:rFonts w:ascii="Century Gothic" w:hAnsi="Century Gothic"/>
          <w:color w:val="0070C0"/>
          <w:u w:val="single"/>
        </w:rPr>
      </w:pPr>
      <w:r w:rsidRPr="00AA70B5">
        <w:rPr>
          <w:rFonts w:ascii="Century Gothic" w:hAnsi="Century Gothic"/>
          <w:color w:val="0070C0"/>
          <w:u w:val="single"/>
        </w:rPr>
        <w:t>Les Facteurs Majeurs du Risque Cardiovasculaire I (1</w:t>
      </w:r>
      <w:r w:rsidRPr="00AA70B5">
        <w:rPr>
          <w:rFonts w:ascii="Century Gothic" w:hAnsi="Century Gothic"/>
          <w:color w:val="0070C0"/>
          <w:u w:val="single"/>
          <w:vertAlign w:val="superscript"/>
        </w:rPr>
        <w:t>er</w:t>
      </w:r>
      <w:r w:rsidRPr="00AA70B5">
        <w:rPr>
          <w:rFonts w:ascii="Century Gothic" w:hAnsi="Century Gothic"/>
          <w:color w:val="0070C0"/>
          <w:u w:val="single"/>
        </w:rPr>
        <w:t xml:space="preserve"> accident)</w:t>
      </w:r>
    </w:p>
    <w:p w:rsidR="00AA70B5" w:rsidRPr="000C6A81" w:rsidRDefault="00AA70B5" w:rsidP="00AA70B5">
      <w:pPr>
        <w:tabs>
          <w:tab w:val="left" w:pos="2777"/>
        </w:tabs>
        <w:rPr>
          <w:rFonts w:ascii="Century Gothic" w:hAnsi="Century Gothic"/>
          <w:b/>
          <w:bCs/>
        </w:rPr>
      </w:pPr>
      <w:r w:rsidRPr="000C6A81">
        <w:rPr>
          <w:rFonts w:ascii="Century Gothic" w:hAnsi="Century Gothic"/>
          <w:b/>
          <w:bCs/>
        </w:rPr>
        <w:t>Non Modifiables</w:t>
      </w:r>
    </w:p>
    <w:p w:rsidR="00EA3B29" w:rsidRPr="00AA70B5" w:rsidRDefault="00C8697F" w:rsidP="00C8697F">
      <w:pPr>
        <w:numPr>
          <w:ilvl w:val="0"/>
          <w:numId w:val="14"/>
        </w:numPr>
        <w:tabs>
          <w:tab w:val="left" w:pos="2777"/>
        </w:tabs>
        <w:rPr>
          <w:rFonts w:ascii="Century Gothic" w:hAnsi="Century Gothic"/>
        </w:rPr>
      </w:pPr>
      <w:r w:rsidRPr="000C6A81">
        <w:rPr>
          <w:rFonts w:ascii="Century Gothic" w:hAnsi="Century Gothic"/>
          <w:u w:val="single"/>
        </w:rPr>
        <w:t>Age :</w:t>
      </w:r>
      <w:r w:rsidRPr="00AA70B5">
        <w:rPr>
          <w:rFonts w:ascii="Century Gothic" w:hAnsi="Century Gothic"/>
        </w:rPr>
        <w:t xml:space="preserve"> Homme &gt;50 ans, Femme &gt;60 ans ou ménopausée</w:t>
      </w:r>
    </w:p>
    <w:p w:rsidR="00EA3B29" w:rsidRPr="00AA70B5" w:rsidRDefault="00C8697F" w:rsidP="00C8697F">
      <w:pPr>
        <w:numPr>
          <w:ilvl w:val="0"/>
          <w:numId w:val="14"/>
        </w:numPr>
        <w:tabs>
          <w:tab w:val="left" w:pos="2777"/>
        </w:tabs>
        <w:rPr>
          <w:rFonts w:ascii="Century Gothic" w:hAnsi="Century Gothic"/>
        </w:rPr>
      </w:pPr>
      <w:r w:rsidRPr="000C6A81">
        <w:rPr>
          <w:rFonts w:ascii="Century Gothic" w:hAnsi="Century Gothic"/>
          <w:u w:val="single"/>
        </w:rPr>
        <w:t>Antécédent Familial de Dyslipidémie</w:t>
      </w:r>
      <w:r w:rsidRPr="00AA70B5">
        <w:rPr>
          <w:rFonts w:ascii="Century Gothic" w:hAnsi="Century Gothic"/>
        </w:rPr>
        <w:t xml:space="preserve"> ou </w:t>
      </w:r>
      <w:r w:rsidRPr="000C6A81">
        <w:rPr>
          <w:rFonts w:ascii="Century Gothic" w:hAnsi="Century Gothic"/>
          <w:u w:val="single"/>
        </w:rPr>
        <w:t>de Maladie Cardiovasculaire prématurée</w:t>
      </w:r>
      <w:r w:rsidRPr="00AA70B5">
        <w:rPr>
          <w:rFonts w:ascii="Century Gothic" w:hAnsi="Century Gothic"/>
        </w:rPr>
        <w:t xml:space="preserve"> (apparentés au premier degré, H &lt;55 ans, F&lt;65 ans.</w:t>
      </w:r>
    </w:p>
    <w:p w:rsidR="00AA70B5" w:rsidRPr="000C6A81" w:rsidRDefault="00AA70B5" w:rsidP="00AA70B5">
      <w:pPr>
        <w:tabs>
          <w:tab w:val="left" w:pos="2777"/>
        </w:tabs>
        <w:rPr>
          <w:rFonts w:ascii="Century Gothic" w:hAnsi="Century Gothic"/>
          <w:b/>
          <w:bCs/>
        </w:rPr>
      </w:pPr>
      <w:r w:rsidRPr="000C6A81">
        <w:rPr>
          <w:rFonts w:ascii="Century Gothic" w:hAnsi="Century Gothic"/>
          <w:b/>
          <w:bCs/>
        </w:rPr>
        <w:t>Modifiables</w:t>
      </w:r>
    </w:p>
    <w:p w:rsidR="00EA3B29" w:rsidRPr="00AA70B5" w:rsidRDefault="00C8697F" w:rsidP="00C8697F">
      <w:pPr>
        <w:numPr>
          <w:ilvl w:val="0"/>
          <w:numId w:val="15"/>
        </w:numPr>
        <w:tabs>
          <w:tab w:val="left" w:pos="2777"/>
        </w:tabs>
        <w:rPr>
          <w:rFonts w:ascii="Century Gothic" w:hAnsi="Century Gothic"/>
        </w:rPr>
      </w:pPr>
      <w:r w:rsidRPr="000C6A81">
        <w:rPr>
          <w:rFonts w:ascii="Century Gothic" w:hAnsi="Century Gothic"/>
          <w:u w:val="single"/>
        </w:rPr>
        <w:t>Hypertension Artérielle permanente</w:t>
      </w:r>
      <w:r w:rsidRPr="00AA70B5">
        <w:rPr>
          <w:rFonts w:ascii="Century Gothic" w:hAnsi="Century Gothic"/>
        </w:rPr>
        <w:t xml:space="preserve"> (PAS &gt;140; PAD &gt;90 </w:t>
      </w:r>
      <w:proofErr w:type="spellStart"/>
      <w:r w:rsidRPr="00AA70B5">
        <w:rPr>
          <w:rFonts w:ascii="Century Gothic" w:hAnsi="Century Gothic"/>
        </w:rPr>
        <w:t>mmHg</w:t>
      </w:r>
      <w:proofErr w:type="spellEnd"/>
      <w:r w:rsidRPr="00AA70B5">
        <w:rPr>
          <w:rFonts w:ascii="Century Gothic" w:hAnsi="Century Gothic"/>
        </w:rPr>
        <w:t>)</w:t>
      </w:r>
    </w:p>
    <w:p w:rsidR="00EA3B29" w:rsidRPr="00AA70B5" w:rsidRDefault="00C8697F" w:rsidP="00C8697F">
      <w:pPr>
        <w:numPr>
          <w:ilvl w:val="0"/>
          <w:numId w:val="15"/>
        </w:numPr>
        <w:tabs>
          <w:tab w:val="left" w:pos="2777"/>
        </w:tabs>
        <w:rPr>
          <w:rFonts w:ascii="Century Gothic" w:hAnsi="Century Gothic"/>
        </w:rPr>
      </w:pPr>
      <w:r w:rsidRPr="00AA70B5">
        <w:rPr>
          <w:rFonts w:ascii="Century Gothic" w:hAnsi="Century Gothic"/>
        </w:rPr>
        <w:t xml:space="preserve"> </w:t>
      </w:r>
      <w:r w:rsidRPr="000C6A81">
        <w:rPr>
          <w:rFonts w:ascii="Century Gothic" w:hAnsi="Century Gothic"/>
          <w:u w:val="single"/>
        </w:rPr>
        <w:t>Diabète Sucré :</w:t>
      </w:r>
      <w:r w:rsidRPr="00AA70B5">
        <w:rPr>
          <w:rFonts w:ascii="Century Gothic" w:hAnsi="Century Gothic"/>
        </w:rPr>
        <w:t xml:space="preserve"> Glycémie à jeun &gt; 1,26 g/L (7 </w:t>
      </w:r>
      <w:proofErr w:type="spellStart"/>
      <w:r w:rsidRPr="00AA70B5">
        <w:rPr>
          <w:rFonts w:ascii="Century Gothic" w:hAnsi="Century Gothic"/>
        </w:rPr>
        <w:t>mmol</w:t>
      </w:r>
      <w:proofErr w:type="spellEnd"/>
      <w:r w:rsidRPr="00AA70B5">
        <w:rPr>
          <w:rFonts w:ascii="Century Gothic" w:hAnsi="Century Gothic"/>
        </w:rPr>
        <w:t>/L)</w:t>
      </w:r>
    </w:p>
    <w:p w:rsidR="00EA3B29" w:rsidRPr="00AA70B5" w:rsidRDefault="00C8697F" w:rsidP="00C8697F">
      <w:pPr>
        <w:numPr>
          <w:ilvl w:val="0"/>
          <w:numId w:val="15"/>
        </w:numPr>
        <w:tabs>
          <w:tab w:val="left" w:pos="2777"/>
        </w:tabs>
        <w:rPr>
          <w:rFonts w:ascii="Century Gothic" w:hAnsi="Century Gothic"/>
        </w:rPr>
      </w:pPr>
      <w:r w:rsidRPr="00AA70B5">
        <w:rPr>
          <w:rFonts w:ascii="Century Gothic" w:hAnsi="Century Gothic"/>
        </w:rPr>
        <w:t xml:space="preserve"> </w:t>
      </w:r>
      <w:r w:rsidRPr="000C6A81">
        <w:rPr>
          <w:rFonts w:ascii="Century Gothic" w:hAnsi="Century Gothic"/>
          <w:u w:val="single"/>
        </w:rPr>
        <w:t>Surpoids ou Obésité :</w:t>
      </w:r>
      <w:r w:rsidRPr="00AA70B5">
        <w:rPr>
          <w:rFonts w:ascii="Century Gothic" w:hAnsi="Century Gothic"/>
        </w:rPr>
        <w:t xml:space="preserve"> IMC (poids/taille2) ≥ 27 ou ≥ 30 ou tour de taille &gt;100 cm chez l’homme ou &gt;90 cm chez la femme.</w:t>
      </w:r>
    </w:p>
    <w:p w:rsidR="00EA3B29" w:rsidRPr="00AA70B5" w:rsidRDefault="00C8697F" w:rsidP="00C8697F">
      <w:pPr>
        <w:numPr>
          <w:ilvl w:val="0"/>
          <w:numId w:val="15"/>
        </w:numPr>
        <w:tabs>
          <w:tab w:val="left" w:pos="2777"/>
        </w:tabs>
        <w:rPr>
          <w:rFonts w:ascii="Century Gothic" w:hAnsi="Century Gothic"/>
        </w:rPr>
      </w:pPr>
      <w:r w:rsidRPr="00AA70B5">
        <w:rPr>
          <w:rFonts w:ascii="Century Gothic" w:hAnsi="Century Gothic"/>
        </w:rPr>
        <w:t xml:space="preserve">  </w:t>
      </w:r>
      <w:r w:rsidRPr="000C6A81">
        <w:rPr>
          <w:rFonts w:ascii="Century Gothic" w:hAnsi="Century Gothic"/>
          <w:u w:val="single"/>
        </w:rPr>
        <w:t>Tabagisme actif ou arrêt</w:t>
      </w:r>
      <w:r w:rsidRPr="00AA70B5">
        <w:rPr>
          <w:rFonts w:ascii="Century Gothic" w:hAnsi="Century Gothic"/>
        </w:rPr>
        <w:t xml:space="preserve"> &lt;3 ans</w:t>
      </w:r>
    </w:p>
    <w:p w:rsidR="00EA3B29" w:rsidRPr="00AA70B5" w:rsidRDefault="00C8697F" w:rsidP="00C8697F">
      <w:pPr>
        <w:numPr>
          <w:ilvl w:val="0"/>
          <w:numId w:val="15"/>
        </w:numPr>
        <w:tabs>
          <w:tab w:val="left" w:pos="2777"/>
        </w:tabs>
        <w:rPr>
          <w:rFonts w:ascii="Century Gothic" w:hAnsi="Century Gothic"/>
        </w:rPr>
      </w:pPr>
      <w:r w:rsidRPr="00AA70B5">
        <w:rPr>
          <w:rFonts w:ascii="Century Gothic" w:hAnsi="Century Gothic"/>
        </w:rPr>
        <w:t xml:space="preserve"> </w:t>
      </w:r>
      <w:r w:rsidRPr="000C6A81">
        <w:rPr>
          <w:rFonts w:ascii="Century Gothic" w:hAnsi="Century Gothic"/>
          <w:u w:val="single"/>
        </w:rPr>
        <w:t>Cholestérol HDL bas</w:t>
      </w:r>
      <w:r w:rsidRPr="00AA70B5">
        <w:rPr>
          <w:rFonts w:ascii="Century Gothic" w:hAnsi="Century Gothic"/>
        </w:rPr>
        <w:t xml:space="preserve"> : Cholestérol-HDL &lt; 0,40 g/L (1 </w:t>
      </w:r>
      <w:proofErr w:type="spellStart"/>
      <w:r w:rsidRPr="00AA70B5">
        <w:rPr>
          <w:rFonts w:ascii="Century Gothic" w:hAnsi="Century Gothic"/>
        </w:rPr>
        <w:t>mmol</w:t>
      </w:r>
      <w:proofErr w:type="spellEnd"/>
      <w:r w:rsidRPr="00AA70B5">
        <w:rPr>
          <w:rFonts w:ascii="Century Gothic" w:hAnsi="Century Gothic"/>
        </w:rPr>
        <w:t>/L)</w:t>
      </w:r>
    </w:p>
    <w:p w:rsidR="00EA3B29" w:rsidRPr="00AA70B5" w:rsidRDefault="00C8697F" w:rsidP="00C8697F">
      <w:pPr>
        <w:numPr>
          <w:ilvl w:val="0"/>
          <w:numId w:val="15"/>
        </w:numPr>
        <w:tabs>
          <w:tab w:val="left" w:pos="2777"/>
        </w:tabs>
        <w:rPr>
          <w:rFonts w:ascii="Century Gothic" w:hAnsi="Century Gothic"/>
        </w:rPr>
      </w:pPr>
      <w:r w:rsidRPr="000C6A81">
        <w:rPr>
          <w:rFonts w:ascii="Century Gothic" w:hAnsi="Century Gothic"/>
          <w:u w:val="single"/>
        </w:rPr>
        <w:t xml:space="preserve">Hypercholestérolémie </w:t>
      </w:r>
      <w:r w:rsidRPr="00AA70B5">
        <w:rPr>
          <w:rFonts w:ascii="Century Gothic" w:hAnsi="Century Gothic"/>
        </w:rPr>
        <w:t xml:space="preserve">: Cholestérol -LDL &gt; 1,60 g/L (4 </w:t>
      </w:r>
      <w:proofErr w:type="spellStart"/>
      <w:r w:rsidRPr="00AA70B5">
        <w:rPr>
          <w:rFonts w:ascii="Century Gothic" w:hAnsi="Century Gothic"/>
        </w:rPr>
        <w:t>mmol</w:t>
      </w:r>
      <w:proofErr w:type="spellEnd"/>
      <w:r w:rsidRPr="00AA70B5">
        <w:rPr>
          <w:rFonts w:ascii="Century Gothic" w:hAnsi="Century Gothic"/>
        </w:rPr>
        <w:t>/L)</w:t>
      </w:r>
    </w:p>
    <w:p w:rsidR="00EA3B29" w:rsidRPr="000C6A81" w:rsidRDefault="00C8697F" w:rsidP="00C8697F">
      <w:pPr>
        <w:numPr>
          <w:ilvl w:val="0"/>
          <w:numId w:val="16"/>
        </w:numPr>
        <w:tabs>
          <w:tab w:val="left" w:pos="2777"/>
        </w:tabs>
        <w:rPr>
          <w:rFonts w:ascii="Century Gothic" w:hAnsi="Century Gothic"/>
          <w:color w:val="0070C0"/>
          <w:u w:val="single"/>
        </w:rPr>
      </w:pPr>
      <w:r w:rsidRPr="000C6A81">
        <w:rPr>
          <w:rFonts w:ascii="Century Gothic" w:hAnsi="Century Gothic"/>
          <w:color w:val="0070C0"/>
          <w:u w:val="single"/>
        </w:rPr>
        <w:t>Facteurs de Risque de Maladie Cardiovasculaire II (récidive)</w:t>
      </w:r>
    </w:p>
    <w:p w:rsidR="00EA3B29" w:rsidRDefault="00C8697F" w:rsidP="00C8697F">
      <w:pPr>
        <w:numPr>
          <w:ilvl w:val="0"/>
          <w:numId w:val="17"/>
        </w:numPr>
        <w:tabs>
          <w:tab w:val="left" w:pos="2777"/>
        </w:tabs>
        <w:rPr>
          <w:rFonts w:ascii="Century Gothic" w:hAnsi="Century Gothic"/>
        </w:rPr>
      </w:pPr>
      <w:r w:rsidRPr="00AA70B5">
        <w:rPr>
          <w:rFonts w:ascii="Century Gothic" w:hAnsi="Century Gothic"/>
        </w:rPr>
        <w:t xml:space="preserve"> Maladie Coronaire, AVC, Artériopathie avérées (ATCD personnel).</w:t>
      </w:r>
    </w:p>
    <w:p w:rsidR="00D341D8" w:rsidRPr="00AA70B5" w:rsidRDefault="00D341D8" w:rsidP="00D341D8">
      <w:pPr>
        <w:tabs>
          <w:tab w:val="left" w:pos="2777"/>
        </w:tabs>
        <w:rPr>
          <w:rFonts w:ascii="Century Gothic" w:hAnsi="Century Gothic"/>
        </w:rPr>
      </w:pPr>
      <w:r w:rsidRPr="00D341D8">
        <w:rPr>
          <w:rFonts w:ascii="Century Gothic" w:hAnsi="Century Gothic"/>
          <w:noProof/>
          <w:lang w:eastAsia="fr-FR"/>
        </w:rPr>
        <mc:AlternateContent>
          <mc:Choice Requires="wps">
            <w:drawing>
              <wp:anchor distT="45720" distB="45720" distL="114300" distR="114300" simplePos="0" relativeHeight="251700224" behindDoc="0" locked="0" layoutInCell="1" allowOverlap="1">
                <wp:simplePos x="0" y="0"/>
                <wp:positionH relativeFrom="margin">
                  <wp:align>left</wp:align>
                </wp:positionH>
                <wp:positionV relativeFrom="paragraph">
                  <wp:posOffset>268941</wp:posOffset>
                </wp:positionV>
                <wp:extent cx="2360930" cy="3259455"/>
                <wp:effectExtent l="0" t="0" r="19050" b="17145"/>
                <wp:wrapSquare wrapText="bothSides"/>
                <wp:docPr id="107536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60930" cy="3259567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341D8" w:rsidRPr="00D341D8" w:rsidRDefault="00D341D8" w:rsidP="00D341D8">
                            <w:pPr>
                              <w:tabs>
                                <w:tab w:val="left" w:pos="2777"/>
                              </w:tabs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 xml:space="preserve">  </w:t>
                            </w:r>
                            <w:r w:rsidRPr="00D341D8">
                              <w:rPr>
                                <w:rFonts w:ascii="Century Gothic" w:hAnsi="Century Gothic"/>
                                <w:b/>
                                <w:bCs/>
                                <w:color w:val="00B050"/>
                              </w:rPr>
                              <w:t xml:space="preserve">9- Diagnostic d’une </w:t>
                            </w:r>
                            <w:proofErr w:type="spellStart"/>
                            <w:r w:rsidRPr="00D341D8">
                              <w:rPr>
                                <w:rFonts w:ascii="Century Gothic" w:hAnsi="Century Gothic"/>
                                <w:b/>
                                <w:bCs/>
                                <w:color w:val="00B050"/>
                              </w:rPr>
                              <w:t>dyslipoprotéinémie</w:t>
                            </w:r>
                            <w:proofErr w:type="spellEnd"/>
                          </w:p>
                          <w:p w:rsidR="00EA3B29" w:rsidRPr="00D341D8" w:rsidRDefault="00C8697F" w:rsidP="00C8697F">
                            <w:pPr>
                              <w:numPr>
                                <w:ilvl w:val="0"/>
                                <w:numId w:val="18"/>
                              </w:numPr>
                              <w:spacing w:after="0"/>
                            </w:pPr>
                            <w:r w:rsidRPr="00D341D8">
                              <w:t>Analyse des ATCD familiaux</w:t>
                            </w:r>
                            <w:r w:rsidR="00D341D8">
                              <w:t>.</w:t>
                            </w:r>
                          </w:p>
                          <w:p w:rsidR="00EA3B29" w:rsidRPr="00D341D8" w:rsidRDefault="00C8697F" w:rsidP="00C8697F">
                            <w:pPr>
                              <w:numPr>
                                <w:ilvl w:val="0"/>
                                <w:numId w:val="18"/>
                              </w:numPr>
                              <w:spacing w:after="0"/>
                            </w:pPr>
                            <w:r w:rsidRPr="00D341D8">
                              <w:t>Interrogatoire à la recherche de symptômes</w:t>
                            </w:r>
                            <w:r w:rsidR="00D341D8">
                              <w:t>.</w:t>
                            </w:r>
                          </w:p>
                          <w:p w:rsidR="00EA3B29" w:rsidRPr="00D341D8" w:rsidRDefault="00C8697F" w:rsidP="00C8697F">
                            <w:pPr>
                              <w:numPr>
                                <w:ilvl w:val="0"/>
                                <w:numId w:val="18"/>
                              </w:numPr>
                              <w:spacing w:after="0"/>
                            </w:pPr>
                            <w:r w:rsidRPr="00D341D8">
                              <w:t>Examen clinique</w:t>
                            </w:r>
                            <w:r w:rsidR="00D341D8">
                              <w:t>.</w:t>
                            </w:r>
                          </w:p>
                          <w:p w:rsidR="00EA3B29" w:rsidRPr="00D341D8" w:rsidRDefault="00C8697F" w:rsidP="00C8697F">
                            <w:pPr>
                              <w:numPr>
                                <w:ilvl w:val="0"/>
                                <w:numId w:val="18"/>
                              </w:numPr>
                              <w:spacing w:after="0"/>
                            </w:pPr>
                            <w:r w:rsidRPr="00D341D8">
                              <w:t>Bilan biologique</w:t>
                            </w:r>
                            <w:r w:rsidR="00D341D8">
                              <w:t>.</w:t>
                            </w:r>
                          </w:p>
                          <w:p w:rsidR="00EA3B29" w:rsidRPr="00D341D8" w:rsidRDefault="00C8697F" w:rsidP="00C8697F">
                            <w:pPr>
                              <w:numPr>
                                <w:ilvl w:val="0"/>
                                <w:numId w:val="18"/>
                              </w:numPr>
                              <w:spacing w:after="0"/>
                            </w:pPr>
                            <w:r w:rsidRPr="00D341D8">
                              <w:t>Recherche d’une affection ou d’un traitement connus pour entraîner une hyperlipidémie</w:t>
                            </w:r>
                            <w:r w:rsidR="00D341D8">
                              <w:t> :</w:t>
                            </w:r>
                          </w:p>
                          <w:p w:rsidR="00EA3B29" w:rsidRPr="00D341D8" w:rsidRDefault="00D341D8" w:rsidP="00C8697F">
                            <w:pPr>
                              <w:numPr>
                                <w:ilvl w:val="1"/>
                                <w:numId w:val="18"/>
                              </w:numPr>
                            </w:pPr>
                            <w:r>
                              <w:t xml:space="preserve">si oui </w:t>
                            </w:r>
                            <w:r>
                              <w:sym w:font="Wingdings" w:char="F0E8"/>
                            </w:r>
                            <w:r w:rsidR="00C8697F" w:rsidRPr="00D341D8">
                              <w:t xml:space="preserve"> on parle </w:t>
                            </w:r>
                            <w:r w:rsidR="00C8697F" w:rsidRPr="00D341D8">
                              <w:rPr>
                                <w:b/>
                                <w:bCs/>
                              </w:rPr>
                              <w:t>d’hyperlipidémie secondaire</w:t>
                            </w:r>
                          </w:p>
                          <w:p w:rsidR="00EA3B29" w:rsidRPr="00D341D8" w:rsidRDefault="00D341D8" w:rsidP="00C8697F">
                            <w:pPr>
                              <w:numPr>
                                <w:ilvl w:val="1"/>
                                <w:numId w:val="18"/>
                              </w:numPr>
                            </w:pPr>
                            <w:r>
                              <w:t xml:space="preserve">si non </w:t>
                            </w:r>
                            <w:r>
                              <w:sym w:font="Wingdings" w:char="F0E8"/>
                            </w:r>
                            <w:r>
                              <w:t xml:space="preserve"> </w:t>
                            </w:r>
                            <w:r w:rsidR="00C8697F" w:rsidRPr="00D341D8">
                              <w:t xml:space="preserve">il </w:t>
                            </w:r>
                            <w:proofErr w:type="gramStart"/>
                            <w:r w:rsidR="00C8697F" w:rsidRPr="00D341D8">
                              <w:t>s ’agit</w:t>
                            </w:r>
                            <w:proofErr w:type="gramEnd"/>
                            <w:r w:rsidR="00C8697F" w:rsidRPr="00D341D8">
                              <w:t xml:space="preserve"> d’une </w:t>
                            </w:r>
                            <w:r w:rsidR="00C8697F" w:rsidRPr="00D341D8">
                              <w:rPr>
                                <w:b/>
                                <w:bCs/>
                              </w:rPr>
                              <w:t>hyperlipidémie primitive</w:t>
                            </w:r>
                            <w:r w:rsidR="00C8697F" w:rsidRPr="00D341D8">
                              <w:t xml:space="preserve"> due à une ou plusieurs anomalies génétiques favorisée par des facteurs d’environnement</w:t>
                            </w:r>
                            <w:r>
                              <w:t>.</w:t>
                            </w:r>
                          </w:p>
                          <w:p w:rsidR="00D341D8" w:rsidRPr="00D341D8" w:rsidRDefault="00D341D8" w:rsidP="00D341D8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107" type="#_x0000_t202" style="position:absolute;margin-left:0;margin-top:21.2pt;width:185.9pt;height:256.65pt;z-index:251700224;visibility:visible;mso-wrap-style:square;mso-width-percent:400;mso-height-percent:0;mso-wrap-distance-left:9pt;mso-wrap-distance-top:3.6pt;mso-wrap-distance-right:9pt;mso-wrap-distance-bottom:3.6pt;mso-position-horizontal:left;mso-position-horizontal-relative:margin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">
                <v:textbox>
                  <w:txbxContent>
                    <w:p w:rsidR="00D341D8" w:rsidRPr="00D341D8" w:rsidRDefault="00D341D8" w:rsidP="00D341D8">
                      <w:pPr>
                        <w:tabs>
                          <w:tab w:val="left" w:pos="2777"/>
                        </w:tabs>
                        <w:rPr>
                          <w:b/>
                          <w:bCs/>
                        </w:rPr>
                      </w:pPr>
                      <w:r>
                        <w:rPr>
                          <w:b/>
                          <w:bCs/>
                        </w:rPr>
                        <w:t xml:space="preserve">  </w:t>
                      </w:r>
                      <w:r w:rsidRPr="00D341D8">
                        <w:rPr>
                          <w:rFonts w:ascii="Century Gothic" w:hAnsi="Century Gothic"/>
                          <w:b/>
                          <w:bCs/>
                          <w:color w:val="00B050"/>
                        </w:rPr>
                        <w:t xml:space="preserve">9- Diagnostic d’une </w:t>
                      </w:r>
                      <w:proofErr w:type="spellStart"/>
                      <w:r w:rsidRPr="00D341D8">
                        <w:rPr>
                          <w:rFonts w:ascii="Century Gothic" w:hAnsi="Century Gothic"/>
                          <w:b/>
                          <w:bCs/>
                          <w:color w:val="00B050"/>
                        </w:rPr>
                        <w:t>dyslipoprotéinémie</w:t>
                      </w:r>
                      <w:proofErr w:type="spellEnd"/>
                    </w:p>
                    <w:p w:rsidR="00000000" w:rsidRPr="00D341D8" w:rsidRDefault="00C8697F" w:rsidP="00C8697F">
                      <w:pPr>
                        <w:numPr>
                          <w:ilvl w:val="0"/>
                          <w:numId w:val="18"/>
                        </w:numPr>
                        <w:spacing w:after="0"/>
                      </w:pPr>
                      <w:r w:rsidRPr="00D341D8">
                        <w:t>Analyse des ATCD familiaux</w:t>
                      </w:r>
                      <w:r w:rsidR="00D341D8">
                        <w:t>.</w:t>
                      </w:r>
                    </w:p>
                    <w:p w:rsidR="00000000" w:rsidRPr="00D341D8" w:rsidRDefault="00C8697F" w:rsidP="00C8697F">
                      <w:pPr>
                        <w:numPr>
                          <w:ilvl w:val="0"/>
                          <w:numId w:val="18"/>
                        </w:numPr>
                        <w:spacing w:after="0"/>
                      </w:pPr>
                      <w:r w:rsidRPr="00D341D8">
                        <w:t>Interrogatoire à la recherche de symptômes</w:t>
                      </w:r>
                      <w:r w:rsidR="00D341D8">
                        <w:t>.</w:t>
                      </w:r>
                    </w:p>
                    <w:p w:rsidR="00000000" w:rsidRPr="00D341D8" w:rsidRDefault="00C8697F" w:rsidP="00C8697F">
                      <w:pPr>
                        <w:numPr>
                          <w:ilvl w:val="0"/>
                          <w:numId w:val="18"/>
                        </w:numPr>
                        <w:spacing w:after="0"/>
                      </w:pPr>
                      <w:r w:rsidRPr="00D341D8">
                        <w:t>Examen clinique</w:t>
                      </w:r>
                      <w:r w:rsidR="00D341D8">
                        <w:t>.</w:t>
                      </w:r>
                    </w:p>
                    <w:p w:rsidR="00000000" w:rsidRPr="00D341D8" w:rsidRDefault="00C8697F" w:rsidP="00C8697F">
                      <w:pPr>
                        <w:numPr>
                          <w:ilvl w:val="0"/>
                          <w:numId w:val="18"/>
                        </w:numPr>
                        <w:spacing w:after="0"/>
                      </w:pPr>
                      <w:r w:rsidRPr="00D341D8">
                        <w:t>Bilan biologique</w:t>
                      </w:r>
                      <w:r w:rsidR="00D341D8">
                        <w:t>.</w:t>
                      </w:r>
                    </w:p>
                    <w:p w:rsidR="00000000" w:rsidRPr="00D341D8" w:rsidRDefault="00C8697F" w:rsidP="00C8697F">
                      <w:pPr>
                        <w:numPr>
                          <w:ilvl w:val="0"/>
                          <w:numId w:val="18"/>
                        </w:numPr>
                        <w:spacing w:after="0"/>
                      </w:pPr>
                      <w:r w:rsidRPr="00D341D8">
                        <w:t>Recherche d’une affection ou d’un traitement connus pour entraîner une hyperlipidémie</w:t>
                      </w:r>
                      <w:r w:rsidR="00D341D8">
                        <w:t> :</w:t>
                      </w:r>
                    </w:p>
                    <w:p w:rsidR="00000000" w:rsidRPr="00D341D8" w:rsidRDefault="00D341D8" w:rsidP="00C8697F">
                      <w:pPr>
                        <w:numPr>
                          <w:ilvl w:val="1"/>
                          <w:numId w:val="18"/>
                        </w:numPr>
                      </w:pPr>
                      <w:r>
                        <w:t xml:space="preserve">si oui </w:t>
                      </w:r>
                      <w:r>
                        <w:sym w:font="Wingdings" w:char="F0E8"/>
                      </w:r>
                      <w:r w:rsidR="00C8697F" w:rsidRPr="00D341D8">
                        <w:t xml:space="preserve"> on par</w:t>
                      </w:r>
                      <w:r w:rsidR="00C8697F" w:rsidRPr="00D341D8">
                        <w:t xml:space="preserve">le </w:t>
                      </w:r>
                      <w:r w:rsidR="00C8697F" w:rsidRPr="00D341D8">
                        <w:rPr>
                          <w:b/>
                          <w:bCs/>
                        </w:rPr>
                        <w:t>d’hyperlipidémie secondaire</w:t>
                      </w:r>
                    </w:p>
                    <w:p w:rsidR="00000000" w:rsidRPr="00D341D8" w:rsidRDefault="00D341D8" w:rsidP="00C8697F">
                      <w:pPr>
                        <w:numPr>
                          <w:ilvl w:val="1"/>
                          <w:numId w:val="18"/>
                        </w:numPr>
                      </w:pPr>
                      <w:r>
                        <w:t xml:space="preserve">si non </w:t>
                      </w:r>
                      <w:r>
                        <w:sym w:font="Wingdings" w:char="F0E8"/>
                      </w:r>
                      <w:r>
                        <w:t xml:space="preserve"> </w:t>
                      </w:r>
                      <w:r w:rsidR="00C8697F" w:rsidRPr="00D341D8">
                        <w:t xml:space="preserve">il </w:t>
                      </w:r>
                      <w:proofErr w:type="gramStart"/>
                      <w:r w:rsidR="00C8697F" w:rsidRPr="00D341D8">
                        <w:t>s ’agit</w:t>
                      </w:r>
                      <w:proofErr w:type="gramEnd"/>
                      <w:r w:rsidR="00C8697F" w:rsidRPr="00D341D8">
                        <w:t xml:space="preserve"> d’une </w:t>
                      </w:r>
                      <w:r w:rsidR="00C8697F" w:rsidRPr="00D341D8">
                        <w:rPr>
                          <w:b/>
                          <w:bCs/>
                        </w:rPr>
                        <w:t>hyperlipidémie primitive</w:t>
                      </w:r>
                      <w:r w:rsidR="00C8697F" w:rsidRPr="00D341D8">
                        <w:t xml:space="preserve"> due à une ou plusieurs anomalies génétiques favorisée par des facteurs d’environnement</w:t>
                      </w:r>
                      <w:r>
                        <w:t>.</w:t>
                      </w:r>
                    </w:p>
                    <w:p w:rsidR="00D341D8" w:rsidRPr="00D341D8" w:rsidRDefault="00D341D8" w:rsidP="00D341D8"/>
                  </w:txbxContent>
                </v:textbox>
                <w10:wrap type="square" anchorx="margin"/>
              </v:shape>
            </w:pict>
          </mc:Fallback>
        </mc:AlternateContent>
      </w:r>
    </w:p>
    <w:p w:rsidR="002945EF" w:rsidRDefault="00D341D8" w:rsidP="00AF5EC8">
      <w:pPr>
        <w:tabs>
          <w:tab w:val="left" w:pos="2777"/>
        </w:tabs>
        <w:rPr>
          <w:rFonts w:ascii="Century Gothic" w:hAnsi="Century Gothic"/>
          <w:b/>
          <w:bCs/>
          <w:color w:val="00B050"/>
        </w:rPr>
      </w:pPr>
      <w:r w:rsidRPr="00D341D8">
        <w:rPr>
          <w:rFonts w:ascii="Century Gothic" w:hAnsi="Century Gothic"/>
          <w:noProof/>
          <w:lang w:eastAsia="fr-FR"/>
        </w:rPr>
        <mc:AlternateContent>
          <mc:Choice Requires="wps">
            <w:drawing>
              <wp:anchor distT="45720" distB="45720" distL="114300" distR="114300" simplePos="0" relativeHeight="251702272" behindDoc="0" locked="0" layoutInCell="1" allowOverlap="1">
                <wp:simplePos x="0" y="0"/>
                <wp:positionH relativeFrom="column">
                  <wp:posOffset>3750310</wp:posOffset>
                </wp:positionH>
                <wp:positionV relativeFrom="paragraph">
                  <wp:posOffset>5715</wp:posOffset>
                </wp:positionV>
                <wp:extent cx="2360930" cy="3151505"/>
                <wp:effectExtent l="0" t="0" r="19050" b="10795"/>
                <wp:wrapSquare wrapText="bothSides"/>
                <wp:docPr id="107537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60930" cy="315150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341D8" w:rsidRPr="00D341D8" w:rsidRDefault="00D341D8" w:rsidP="00D341D8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color w:val="00B050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b/>
                                <w:bCs/>
                                <w:color w:val="00B050"/>
                              </w:rPr>
                              <w:t xml:space="preserve">                       </w:t>
                            </w:r>
                            <w:r w:rsidRPr="00D341D8">
                              <w:rPr>
                                <w:rFonts w:ascii="Century Gothic" w:hAnsi="Century Gothic"/>
                                <w:b/>
                                <w:bCs/>
                                <w:color w:val="00B050"/>
                              </w:rPr>
                              <w:t>10-Clinique</w:t>
                            </w:r>
                          </w:p>
                          <w:p w:rsidR="00EA3B29" w:rsidRPr="00D341D8" w:rsidRDefault="00C8697F" w:rsidP="00C8697F">
                            <w:pPr>
                              <w:numPr>
                                <w:ilvl w:val="0"/>
                                <w:numId w:val="19"/>
                              </w:numPr>
                              <w:rPr>
                                <w:u w:val="single"/>
                              </w:rPr>
                            </w:pPr>
                            <w:r w:rsidRPr="00D341D8">
                              <w:rPr>
                                <w:u w:val="single"/>
                              </w:rPr>
                              <w:t>Analyse des ATCD familiaux</w:t>
                            </w:r>
                            <w:r w:rsidR="00D341D8" w:rsidRPr="00D341D8">
                              <w:rPr>
                                <w:u w:val="single"/>
                              </w:rPr>
                              <w:t> :</w:t>
                            </w:r>
                          </w:p>
                          <w:p w:rsidR="00EA3B29" w:rsidRPr="00D341D8" w:rsidRDefault="00C8697F" w:rsidP="00C8697F">
                            <w:pPr>
                              <w:numPr>
                                <w:ilvl w:val="1"/>
                                <w:numId w:val="19"/>
                              </w:numPr>
                              <w:spacing w:after="0"/>
                            </w:pPr>
                            <w:r w:rsidRPr="00D341D8">
                              <w:t>arbre généalogique</w:t>
                            </w:r>
                            <w:r w:rsidR="00D341D8">
                              <w:t>.</w:t>
                            </w:r>
                          </w:p>
                          <w:p w:rsidR="00EA3B29" w:rsidRPr="00D341D8" w:rsidRDefault="00C8697F" w:rsidP="00C8697F">
                            <w:pPr>
                              <w:numPr>
                                <w:ilvl w:val="1"/>
                                <w:numId w:val="19"/>
                              </w:numPr>
                              <w:spacing w:after="0"/>
                            </w:pPr>
                            <w:r w:rsidRPr="00D341D8">
                              <w:t>âge et mode de décès</w:t>
                            </w:r>
                            <w:r w:rsidR="00D341D8">
                              <w:t>.</w:t>
                            </w:r>
                          </w:p>
                          <w:p w:rsidR="00EA3B29" w:rsidRPr="00D341D8" w:rsidRDefault="00C8697F" w:rsidP="00C8697F">
                            <w:pPr>
                              <w:numPr>
                                <w:ilvl w:val="1"/>
                                <w:numId w:val="19"/>
                              </w:numPr>
                              <w:spacing w:after="0"/>
                            </w:pPr>
                            <w:r w:rsidRPr="00D341D8">
                              <w:t>parfois enquête génétique</w:t>
                            </w:r>
                            <w:r w:rsidR="00D341D8">
                              <w:t>.</w:t>
                            </w:r>
                          </w:p>
                          <w:p w:rsidR="00EA3B29" w:rsidRPr="00D341D8" w:rsidRDefault="00C8697F" w:rsidP="00C8697F">
                            <w:pPr>
                              <w:numPr>
                                <w:ilvl w:val="0"/>
                                <w:numId w:val="19"/>
                              </w:numPr>
                              <w:rPr>
                                <w:u w:val="single"/>
                              </w:rPr>
                            </w:pPr>
                            <w:r w:rsidRPr="00D341D8">
                              <w:rPr>
                                <w:u w:val="single"/>
                              </w:rPr>
                              <w:t>Symptomatologie</w:t>
                            </w:r>
                            <w:r w:rsidR="00D341D8" w:rsidRPr="00D341D8">
                              <w:rPr>
                                <w:u w:val="single"/>
                              </w:rPr>
                              <w:t> :</w:t>
                            </w:r>
                          </w:p>
                          <w:p w:rsidR="00EA3B29" w:rsidRPr="00D341D8" w:rsidRDefault="00D341D8" w:rsidP="00C8697F">
                            <w:pPr>
                              <w:numPr>
                                <w:ilvl w:val="1"/>
                                <w:numId w:val="19"/>
                              </w:numPr>
                              <w:spacing w:after="0"/>
                            </w:pPr>
                            <w:r w:rsidRPr="00D341D8">
                              <w:t>P</w:t>
                            </w:r>
                            <w:r w:rsidR="00C8697F" w:rsidRPr="00D341D8">
                              <w:t>auvre</w:t>
                            </w:r>
                            <w:r>
                              <w:t>.</w:t>
                            </w:r>
                          </w:p>
                          <w:p w:rsidR="00EA3B29" w:rsidRPr="00D341D8" w:rsidRDefault="00C8697F" w:rsidP="00C8697F">
                            <w:pPr>
                              <w:numPr>
                                <w:ilvl w:val="1"/>
                                <w:numId w:val="19"/>
                              </w:numPr>
                              <w:spacing w:after="0"/>
                            </w:pPr>
                            <w:r w:rsidRPr="00D341D8">
                              <w:t>chercher signes d’une affection responsable d’une dyslipidémie secondaire</w:t>
                            </w:r>
                            <w:r w:rsidR="00D341D8">
                              <w:t>.</w:t>
                            </w:r>
                          </w:p>
                          <w:p w:rsidR="00EA3B29" w:rsidRPr="00D341D8" w:rsidRDefault="00C8697F" w:rsidP="00C8697F">
                            <w:pPr>
                              <w:numPr>
                                <w:ilvl w:val="1"/>
                                <w:numId w:val="19"/>
                              </w:numPr>
                              <w:spacing w:after="0"/>
                            </w:pPr>
                            <w:r w:rsidRPr="00D341D8">
                              <w:t xml:space="preserve">pancréatite aiguë dans les grandes </w:t>
                            </w:r>
                            <w:proofErr w:type="spellStart"/>
                            <w:r w:rsidRPr="00D341D8">
                              <w:t>hyperTG</w:t>
                            </w:r>
                            <w:proofErr w:type="spellEnd"/>
                            <w:r w:rsidR="00D341D8">
                              <w:t>.</w:t>
                            </w:r>
                          </w:p>
                          <w:p w:rsidR="00EA3B29" w:rsidRPr="00D341D8" w:rsidRDefault="00C8697F" w:rsidP="00C8697F">
                            <w:pPr>
                              <w:numPr>
                                <w:ilvl w:val="0"/>
                                <w:numId w:val="19"/>
                              </w:numPr>
                              <w:rPr>
                                <w:u w:val="single"/>
                              </w:rPr>
                            </w:pPr>
                            <w:r w:rsidRPr="00D341D8">
                              <w:rPr>
                                <w:u w:val="single"/>
                              </w:rPr>
                              <w:t>Examen clinique</w:t>
                            </w:r>
                            <w:r w:rsidR="00D341D8" w:rsidRPr="00D341D8">
                              <w:rPr>
                                <w:u w:val="single"/>
                              </w:rPr>
                              <w:t> :</w:t>
                            </w:r>
                          </w:p>
                          <w:p w:rsidR="00EA3B29" w:rsidRPr="00D341D8" w:rsidRDefault="00C8697F" w:rsidP="00C8697F">
                            <w:pPr>
                              <w:numPr>
                                <w:ilvl w:val="1"/>
                                <w:numId w:val="19"/>
                              </w:numPr>
                            </w:pPr>
                            <w:r w:rsidRPr="00D341D8">
                              <w:t>recherche dépôts lipidiques</w:t>
                            </w:r>
                            <w:r w:rsidR="00D341D8">
                              <w:t>.</w:t>
                            </w:r>
                          </w:p>
                          <w:p w:rsidR="00D341D8" w:rsidRDefault="00D341D8" w:rsidP="00D341D8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108" type="#_x0000_t202" style="position:absolute;margin-left:295.3pt;margin-top:.45pt;width:185.9pt;height:248.15pt;z-index:251702272;visibility:visible;mso-wrap-style:square;mso-width-percent:40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">
                <v:textbox>
                  <w:txbxContent>
                    <w:p w:rsidR="00D341D8" w:rsidRPr="00D341D8" w:rsidRDefault="00D341D8" w:rsidP="00D341D8">
                      <w:pPr>
                        <w:rPr>
                          <w:rFonts w:ascii="Century Gothic" w:hAnsi="Century Gothic"/>
                          <w:b/>
                          <w:bCs/>
                          <w:color w:val="00B050"/>
                        </w:rPr>
                      </w:pPr>
                      <w:r>
                        <w:rPr>
                          <w:rFonts w:ascii="Century Gothic" w:hAnsi="Century Gothic"/>
                          <w:b/>
                          <w:bCs/>
                          <w:color w:val="00B050"/>
                        </w:rPr>
                        <w:t xml:space="preserve">                       </w:t>
                      </w:r>
                      <w:r w:rsidRPr="00D341D8">
                        <w:rPr>
                          <w:rFonts w:ascii="Century Gothic" w:hAnsi="Century Gothic"/>
                          <w:b/>
                          <w:bCs/>
                          <w:color w:val="00B050"/>
                        </w:rPr>
                        <w:t>10-Clinique</w:t>
                      </w:r>
                    </w:p>
                    <w:p w:rsidR="00000000" w:rsidRPr="00D341D8" w:rsidRDefault="00C8697F" w:rsidP="00C8697F">
                      <w:pPr>
                        <w:numPr>
                          <w:ilvl w:val="0"/>
                          <w:numId w:val="19"/>
                        </w:numPr>
                        <w:rPr>
                          <w:u w:val="single"/>
                        </w:rPr>
                      </w:pPr>
                      <w:r w:rsidRPr="00D341D8">
                        <w:rPr>
                          <w:u w:val="single"/>
                        </w:rPr>
                        <w:t>Analyse des ATCD familiaux</w:t>
                      </w:r>
                      <w:r w:rsidR="00D341D8" w:rsidRPr="00D341D8">
                        <w:rPr>
                          <w:u w:val="single"/>
                        </w:rPr>
                        <w:t> :</w:t>
                      </w:r>
                    </w:p>
                    <w:p w:rsidR="00000000" w:rsidRPr="00D341D8" w:rsidRDefault="00C8697F" w:rsidP="00C8697F">
                      <w:pPr>
                        <w:numPr>
                          <w:ilvl w:val="1"/>
                          <w:numId w:val="19"/>
                        </w:numPr>
                        <w:spacing w:after="0"/>
                      </w:pPr>
                      <w:r w:rsidRPr="00D341D8">
                        <w:t>arbre généalogique</w:t>
                      </w:r>
                      <w:r w:rsidR="00D341D8">
                        <w:t>.</w:t>
                      </w:r>
                    </w:p>
                    <w:p w:rsidR="00000000" w:rsidRPr="00D341D8" w:rsidRDefault="00C8697F" w:rsidP="00C8697F">
                      <w:pPr>
                        <w:numPr>
                          <w:ilvl w:val="1"/>
                          <w:numId w:val="19"/>
                        </w:numPr>
                        <w:spacing w:after="0"/>
                      </w:pPr>
                      <w:r w:rsidRPr="00D341D8">
                        <w:t>âge et mode de décès</w:t>
                      </w:r>
                      <w:r w:rsidR="00D341D8">
                        <w:t>.</w:t>
                      </w:r>
                    </w:p>
                    <w:p w:rsidR="00000000" w:rsidRPr="00D341D8" w:rsidRDefault="00C8697F" w:rsidP="00C8697F">
                      <w:pPr>
                        <w:numPr>
                          <w:ilvl w:val="1"/>
                          <w:numId w:val="19"/>
                        </w:numPr>
                        <w:spacing w:after="0"/>
                      </w:pPr>
                      <w:r w:rsidRPr="00D341D8">
                        <w:t>parfois enquête génétique</w:t>
                      </w:r>
                      <w:r w:rsidR="00D341D8">
                        <w:t>.</w:t>
                      </w:r>
                    </w:p>
                    <w:p w:rsidR="00000000" w:rsidRPr="00D341D8" w:rsidRDefault="00C8697F" w:rsidP="00C8697F">
                      <w:pPr>
                        <w:numPr>
                          <w:ilvl w:val="0"/>
                          <w:numId w:val="19"/>
                        </w:numPr>
                        <w:rPr>
                          <w:u w:val="single"/>
                        </w:rPr>
                      </w:pPr>
                      <w:r w:rsidRPr="00D341D8">
                        <w:rPr>
                          <w:u w:val="single"/>
                        </w:rPr>
                        <w:t>Symptomatologie</w:t>
                      </w:r>
                      <w:r w:rsidR="00D341D8" w:rsidRPr="00D341D8">
                        <w:rPr>
                          <w:u w:val="single"/>
                        </w:rPr>
                        <w:t> :</w:t>
                      </w:r>
                    </w:p>
                    <w:p w:rsidR="00000000" w:rsidRPr="00D341D8" w:rsidRDefault="00D341D8" w:rsidP="00C8697F">
                      <w:pPr>
                        <w:numPr>
                          <w:ilvl w:val="1"/>
                          <w:numId w:val="19"/>
                        </w:numPr>
                        <w:spacing w:after="0"/>
                      </w:pPr>
                      <w:r w:rsidRPr="00D341D8">
                        <w:t>P</w:t>
                      </w:r>
                      <w:r w:rsidR="00C8697F" w:rsidRPr="00D341D8">
                        <w:t>auvre</w:t>
                      </w:r>
                      <w:r>
                        <w:t>.</w:t>
                      </w:r>
                    </w:p>
                    <w:p w:rsidR="00000000" w:rsidRPr="00D341D8" w:rsidRDefault="00C8697F" w:rsidP="00C8697F">
                      <w:pPr>
                        <w:numPr>
                          <w:ilvl w:val="1"/>
                          <w:numId w:val="19"/>
                        </w:numPr>
                        <w:spacing w:after="0"/>
                      </w:pPr>
                      <w:r w:rsidRPr="00D341D8">
                        <w:t>chercher signes d’une affection responsable d’une dyslipidémie secondaire</w:t>
                      </w:r>
                      <w:r w:rsidR="00D341D8">
                        <w:t>.</w:t>
                      </w:r>
                    </w:p>
                    <w:p w:rsidR="00000000" w:rsidRPr="00D341D8" w:rsidRDefault="00C8697F" w:rsidP="00C8697F">
                      <w:pPr>
                        <w:numPr>
                          <w:ilvl w:val="1"/>
                          <w:numId w:val="19"/>
                        </w:numPr>
                        <w:spacing w:after="0"/>
                      </w:pPr>
                      <w:r w:rsidRPr="00D341D8">
                        <w:t xml:space="preserve">pancréatite aiguë dans les grandes </w:t>
                      </w:r>
                      <w:proofErr w:type="spellStart"/>
                      <w:r w:rsidRPr="00D341D8">
                        <w:t>hyperTG</w:t>
                      </w:r>
                      <w:proofErr w:type="spellEnd"/>
                      <w:r w:rsidR="00D341D8">
                        <w:t>.</w:t>
                      </w:r>
                    </w:p>
                    <w:p w:rsidR="00000000" w:rsidRPr="00D341D8" w:rsidRDefault="00C8697F" w:rsidP="00C8697F">
                      <w:pPr>
                        <w:numPr>
                          <w:ilvl w:val="0"/>
                          <w:numId w:val="19"/>
                        </w:numPr>
                        <w:rPr>
                          <w:u w:val="single"/>
                        </w:rPr>
                      </w:pPr>
                      <w:r w:rsidRPr="00D341D8">
                        <w:rPr>
                          <w:u w:val="single"/>
                        </w:rPr>
                        <w:t>Examen clinique</w:t>
                      </w:r>
                      <w:r w:rsidR="00D341D8" w:rsidRPr="00D341D8">
                        <w:rPr>
                          <w:u w:val="single"/>
                        </w:rPr>
                        <w:t> :</w:t>
                      </w:r>
                    </w:p>
                    <w:p w:rsidR="00000000" w:rsidRPr="00D341D8" w:rsidRDefault="00C8697F" w:rsidP="00C8697F">
                      <w:pPr>
                        <w:numPr>
                          <w:ilvl w:val="1"/>
                          <w:numId w:val="19"/>
                        </w:numPr>
                      </w:pPr>
                      <w:r w:rsidRPr="00D341D8">
                        <w:t>recherche dépôts lipidiques</w:t>
                      </w:r>
                      <w:r w:rsidR="00D341D8">
                        <w:t>.</w:t>
                      </w:r>
                    </w:p>
                    <w:p w:rsidR="00D341D8" w:rsidRDefault="00D341D8" w:rsidP="00D341D8"/>
                  </w:txbxContent>
                </v:textbox>
                <w10:wrap type="square"/>
              </v:shape>
            </w:pict>
          </mc:Fallback>
        </mc:AlternateContent>
      </w:r>
    </w:p>
    <w:p w:rsidR="008F0047" w:rsidRPr="00AF5EC8" w:rsidRDefault="008F0047" w:rsidP="00AF5EC8">
      <w:pPr>
        <w:tabs>
          <w:tab w:val="left" w:pos="2777"/>
        </w:tabs>
        <w:rPr>
          <w:rFonts w:ascii="Century Gothic" w:hAnsi="Century Gothic"/>
          <w:b/>
          <w:bCs/>
          <w:color w:val="00B050"/>
        </w:rPr>
      </w:pPr>
    </w:p>
    <w:p w:rsidR="003C1046" w:rsidRPr="00E5449C" w:rsidRDefault="00C8697F" w:rsidP="00E5449C">
      <w:pPr>
        <w:spacing w:after="0"/>
        <w:ind w:left="360"/>
        <w:rPr>
          <w:rFonts w:ascii="Century Gothic" w:hAnsi="Century Gothic"/>
        </w:rPr>
      </w:pPr>
      <w:r w:rsidRPr="00C8697F">
        <w:rPr>
          <w:rFonts w:ascii="Century Gothic" w:hAnsi="Century Gothic"/>
          <w:noProof/>
          <w:lang w:eastAsia="fr-FR"/>
        </w:rPr>
        <mc:AlternateContent>
          <mc:Choice Requires="wps">
            <w:drawing>
              <wp:anchor distT="45720" distB="45720" distL="114300" distR="114300" simplePos="0" relativeHeight="251706368" behindDoc="0" locked="0" layoutInCell="1" allowOverlap="1">
                <wp:simplePos x="0" y="0"/>
                <wp:positionH relativeFrom="column">
                  <wp:posOffset>3685540</wp:posOffset>
                </wp:positionH>
                <wp:positionV relativeFrom="paragraph">
                  <wp:posOffset>2789555</wp:posOffset>
                </wp:positionV>
                <wp:extent cx="2360930" cy="2334260"/>
                <wp:effectExtent l="0" t="0" r="19050" b="27940"/>
                <wp:wrapSquare wrapText="bothSides"/>
                <wp:docPr id="107539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60930" cy="23342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8697F" w:rsidRPr="00C8697F" w:rsidRDefault="00C8697F" w:rsidP="00C8697F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color w:val="00B050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b/>
                                <w:bCs/>
                                <w:color w:val="00B050"/>
                              </w:rPr>
                              <w:t xml:space="preserve">                         </w:t>
                            </w:r>
                            <w:r w:rsidRPr="00C8697F">
                              <w:rPr>
                                <w:rFonts w:ascii="Century Gothic" w:hAnsi="Century Gothic"/>
                                <w:b/>
                                <w:bCs/>
                                <w:color w:val="00B050"/>
                              </w:rPr>
                              <w:t xml:space="preserve">Conclusion </w:t>
                            </w:r>
                          </w:p>
                          <w:p w:rsidR="00EA3B29" w:rsidRPr="00C8697F" w:rsidRDefault="00C8697F" w:rsidP="00C8697F">
                            <w:pPr>
                              <w:numPr>
                                <w:ilvl w:val="0"/>
                                <w:numId w:val="21"/>
                              </w:numPr>
                              <w:spacing w:after="0"/>
                            </w:pPr>
                            <w:r w:rsidRPr="00C8697F">
                              <w:t>Les lipoprotéines sont des édifices macromoléculaires complexes</w:t>
                            </w:r>
                            <w:r>
                              <w:t>.</w:t>
                            </w:r>
                          </w:p>
                          <w:p w:rsidR="00EA3B29" w:rsidRPr="00C8697F" w:rsidRDefault="00C8697F" w:rsidP="00C8697F">
                            <w:pPr>
                              <w:numPr>
                                <w:ilvl w:val="0"/>
                                <w:numId w:val="21"/>
                              </w:numPr>
                              <w:spacing w:after="0"/>
                            </w:pPr>
                            <w:r w:rsidRPr="00C8697F">
                              <w:t xml:space="preserve">Les lipoprotéines subissent des remaniements constants durant leur transit dans l’espace </w:t>
                            </w:r>
                            <w:proofErr w:type="spellStart"/>
                            <w:r w:rsidRPr="00C8697F">
                              <w:t>intra-vasculaire</w:t>
                            </w:r>
                            <w:proofErr w:type="spellEnd"/>
                            <w:r>
                              <w:t>.</w:t>
                            </w:r>
                          </w:p>
                          <w:p w:rsidR="00EA3B29" w:rsidRPr="00C8697F" w:rsidRDefault="00C8697F" w:rsidP="00C8697F">
                            <w:pPr>
                              <w:numPr>
                                <w:ilvl w:val="0"/>
                                <w:numId w:val="21"/>
                              </w:numPr>
                              <w:spacing w:after="0"/>
                            </w:pPr>
                            <w:r w:rsidRPr="00C8697F">
                              <w:t xml:space="preserve"> Rôle dans le développement de maladies cardiovasculaires</w:t>
                            </w:r>
                            <w:r>
                              <w:t>.</w:t>
                            </w:r>
                          </w:p>
                          <w:p w:rsidR="00EA3B29" w:rsidRPr="00C8697F" w:rsidRDefault="00C8697F" w:rsidP="00C8697F">
                            <w:pPr>
                              <w:numPr>
                                <w:ilvl w:val="0"/>
                                <w:numId w:val="21"/>
                              </w:numPr>
                              <w:spacing w:after="0"/>
                            </w:pPr>
                            <w:r w:rsidRPr="00C8697F">
                              <w:t xml:space="preserve"> Exploration facile (examens de routine)</w:t>
                            </w:r>
                          </w:p>
                          <w:p w:rsidR="00EA3B29" w:rsidRPr="00C8697F" w:rsidRDefault="00C8697F" w:rsidP="00C8697F">
                            <w:pPr>
                              <w:numPr>
                                <w:ilvl w:val="0"/>
                                <w:numId w:val="21"/>
                              </w:numPr>
                              <w:spacing w:after="0"/>
                            </w:pPr>
                            <w:r w:rsidRPr="00C8697F">
                              <w:t xml:space="preserve"> Support des décisions thérapeutiques.</w:t>
                            </w:r>
                          </w:p>
                          <w:p w:rsidR="00C8697F" w:rsidRDefault="00C8697F" w:rsidP="00C8697F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109" type="#_x0000_t202" style="position:absolute;left:0;text-align:left;margin-left:290.2pt;margin-top:219.65pt;width:185.9pt;height:183.8pt;z-index:251706368;visibility:visible;mso-wrap-style:square;mso-width-percent:40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">
                <v:textbox>
                  <w:txbxContent>
                    <w:p w:rsidR="00C8697F" w:rsidRPr="00C8697F" w:rsidRDefault="00C8697F" w:rsidP="00C8697F">
                      <w:pPr>
                        <w:rPr>
                          <w:rFonts w:ascii="Century Gothic" w:hAnsi="Century Gothic"/>
                          <w:b/>
                          <w:bCs/>
                          <w:color w:val="00B050"/>
                        </w:rPr>
                      </w:pPr>
                      <w:r>
                        <w:rPr>
                          <w:rFonts w:ascii="Century Gothic" w:hAnsi="Century Gothic"/>
                          <w:b/>
                          <w:bCs/>
                          <w:color w:val="00B050"/>
                        </w:rPr>
                        <w:t xml:space="preserve">                         </w:t>
                      </w:r>
                      <w:r w:rsidRPr="00C8697F">
                        <w:rPr>
                          <w:rFonts w:ascii="Century Gothic" w:hAnsi="Century Gothic"/>
                          <w:b/>
                          <w:bCs/>
                          <w:color w:val="00B050"/>
                        </w:rPr>
                        <w:t xml:space="preserve">Conclusion </w:t>
                      </w:r>
                    </w:p>
                    <w:p w:rsidR="00000000" w:rsidRPr="00C8697F" w:rsidRDefault="00C8697F" w:rsidP="00C8697F">
                      <w:pPr>
                        <w:numPr>
                          <w:ilvl w:val="0"/>
                          <w:numId w:val="21"/>
                        </w:numPr>
                        <w:spacing w:after="0"/>
                      </w:pPr>
                      <w:r w:rsidRPr="00C8697F">
                        <w:t xml:space="preserve">Les lipoprotéines sont des édifices macromoléculaires </w:t>
                      </w:r>
                      <w:r w:rsidRPr="00C8697F">
                        <w:t>complexes</w:t>
                      </w:r>
                      <w:r>
                        <w:t>.</w:t>
                      </w:r>
                    </w:p>
                    <w:p w:rsidR="00000000" w:rsidRPr="00C8697F" w:rsidRDefault="00C8697F" w:rsidP="00C8697F">
                      <w:pPr>
                        <w:numPr>
                          <w:ilvl w:val="0"/>
                          <w:numId w:val="21"/>
                        </w:numPr>
                        <w:spacing w:after="0"/>
                      </w:pPr>
                      <w:r w:rsidRPr="00C8697F">
                        <w:t>Les lipoprotéines subissent des remaniements consta</w:t>
                      </w:r>
                      <w:r w:rsidRPr="00C8697F">
                        <w:t xml:space="preserve">nts durant leur transit dans l’espace </w:t>
                      </w:r>
                      <w:proofErr w:type="spellStart"/>
                      <w:r w:rsidRPr="00C8697F">
                        <w:t>intra-vasculaire</w:t>
                      </w:r>
                      <w:proofErr w:type="spellEnd"/>
                      <w:r>
                        <w:t>.</w:t>
                      </w:r>
                    </w:p>
                    <w:p w:rsidR="00000000" w:rsidRPr="00C8697F" w:rsidRDefault="00C8697F" w:rsidP="00C8697F">
                      <w:pPr>
                        <w:numPr>
                          <w:ilvl w:val="0"/>
                          <w:numId w:val="21"/>
                        </w:numPr>
                        <w:spacing w:after="0"/>
                      </w:pPr>
                      <w:r w:rsidRPr="00C8697F">
                        <w:t xml:space="preserve"> Rôle dans le développement de maladies cardiovasculaires</w:t>
                      </w:r>
                      <w:r>
                        <w:t>.</w:t>
                      </w:r>
                    </w:p>
                    <w:p w:rsidR="00000000" w:rsidRPr="00C8697F" w:rsidRDefault="00C8697F" w:rsidP="00C8697F">
                      <w:pPr>
                        <w:numPr>
                          <w:ilvl w:val="0"/>
                          <w:numId w:val="21"/>
                        </w:numPr>
                        <w:spacing w:after="0"/>
                      </w:pPr>
                      <w:r w:rsidRPr="00C8697F">
                        <w:t xml:space="preserve"> Expl</w:t>
                      </w:r>
                      <w:r w:rsidRPr="00C8697F">
                        <w:t>oration facile (examens de routine)</w:t>
                      </w:r>
                    </w:p>
                    <w:p w:rsidR="00000000" w:rsidRPr="00C8697F" w:rsidRDefault="00C8697F" w:rsidP="00C8697F">
                      <w:pPr>
                        <w:numPr>
                          <w:ilvl w:val="0"/>
                          <w:numId w:val="21"/>
                        </w:numPr>
                        <w:spacing w:after="0"/>
                      </w:pPr>
                      <w:r w:rsidRPr="00C8697F">
                        <w:t xml:space="preserve"> Support des décisions thérapeutiques.</w:t>
                      </w:r>
                    </w:p>
                    <w:p w:rsidR="00C8697F" w:rsidRDefault="00C8697F" w:rsidP="00C8697F"/>
                  </w:txbxContent>
                </v:textbox>
                <w10:wrap type="square"/>
              </v:shape>
            </w:pict>
          </mc:Fallback>
        </mc:AlternateContent>
      </w:r>
      <w:r w:rsidR="00355FB7" w:rsidRPr="00355FB7">
        <w:rPr>
          <w:rFonts w:ascii="Century Gothic" w:hAnsi="Century Gothic"/>
          <w:noProof/>
          <w:lang w:eastAsia="fr-FR"/>
        </w:rPr>
        <mc:AlternateContent>
          <mc:Choice Requires="wps">
            <w:drawing>
              <wp:anchor distT="45720" distB="45720" distL="114300" distR="114300" simplePos="0" relativeHeight="251704320" behindDoc="0" locked="0" layoutInCell="1" allowOverlap="1">
                <wp:simplePos x="0" y="0"/>
                <wp:positionH relativeFrom="margin">
                  <wp:align>left</wp:align>
                </wp:positionH>
                <wp:positionV relativeFrom="paragraph">
                  <wp:posOffset>2725345</wp:posOffset>
                </wp:positionV>
                <wp:extent cx="2947035" cy="2366645"/>
                <wp:effectExtent l="0" t="0" r="24765" b="14605"/>
                <wp:wrapSquare wrapText="bothSides"/>
                <wp:docPr id="107538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47595" cy="23666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55FB7" w:rsidRPr="00026AB8" w:rsidRDefault="00026AB8" w:rsidP="00355FB7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color w:val="00B050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b/>
                                <w:bCs/>
                                <w:color w:val="00B050"/>
                              </w:rPr>
                              <w:t xml:space="preserve">            </w:t>
                            </w:r>
                            <w:r w:rsidR="00355FB7" w:rsidRPr="00026AB8">
                              <w:rPr>
                                <w:rFonts w:ascii="Century Gothic" w:hAnsi="Century Gothic"/>
                                <w:b/>
                                <w:bCs/>
                                <w:color w:val="00B050"/>
                              </w:rPr>
                              <w:t xml:space="preserve">11-Exploration spécialisée </w:t>
                            </w:r>
                          </w:p>
                          <w:p w:rsidR="00EA3B29" w:rsidRPr="00355FB7" w:rsidRDefault="00C8697F" w:rsidP="00C8697F">
                            <w:pPr>
                              <w:numPr>
                                <w:ilvl w:val="0"/>
                                <w:numId w:val="20"/>
                              </w:numPr>
                              <w:spacing w:after="0"/>
                            </w:pPr>
                            <w:r w:rsidRPr="00355FB7">
                              <w:t>Séparation des lipoprotéines par ultracentrifugation et dosage des fractions lipidiques dans chaque classe</w:t>
                            </w:r>
                          </w:p>
                          <w:p w:rsidR="00EA3B29" w:rsidRPr="00355FB7" w:rsidRDefault="009C1DAA" w:rsidP="00C8697F">
                            <w:pPr>
                              <w:numPr>
                                <w:ilvl w:val="0"/>
                                <w:numId w:val="20"/>
                              </w:numPr>
                              <w:spacing w:after="0"/>
                            </w:pPr>
                            <w:r>
                              <w:t xml:space="preserve">Étude des </w:t>
                            </w:r>
                            <w:proofErr w:type="spellStart"/>
                            <w:r>
                              <w:t>ApoE</w:t>
                            </w:r>
                            <w:proofErr w:type="spellEnd"/>
                            <w:r>
                              <w:t>.</w:t>
                            </w:r>
                          </w:p>
                          <w:p w:rsidR="00EA3B29" w:rsidRPr="00355FB7" w:rsidRDefault="00C8697F" w:rsidP="00C8697F">
                            <w:pPr>
                              <w:numPr>
                                <w:ilvl w:val="0"/>
                                <w:numId w:val="20"/>
                              </w:numPr>
                              <w:spacing w:after="0"/>
                            </w:pPr>
                            <w:r w:rsidRPr="00355FB7">
                              <w:t>Étude des récepteurs des LDL</w:t>
                            </w:r>
                            <w:r w:rsidR="009C1DAA">
                              <w:t>.</w:t>
                            </w:r>
                          </w:p>
                          <w:p w:rsidR="00EA3B29" w:rsidRPr="00355FB7" w:rsidRDefault="00C8697F" w:rsidP="00C8697F">
                            <w:pPr>
                              <w:numPr>
                                <w:ilvl w:val="0"/>
                                <w:numId w:val="20"/>
                              </w:numPr>
                              <w:spacing w:after="0"/>
                            </w:pPr>
                            <w:r w:rsidRPr="00355FB7">
                              <w:t xml:space="preserve">Dosage des activités : LPL, </w:t>
                            </w:r>
                            <w:proofErr w:type="gramStart"/>
                            <w:r w:rsidRPr="00355FB7">
                              <w:t>LCAT ,Lipase</w:t>
                            </w:r>
                            <w:proofErr w:type="gramEnd"/>
                            <w:r w:rsidRPr="00355FB7">
                              <w:t xml:space="preserve"> hépatique, CETP</w:t>
                            </w:r>
                            <w:r w:rsidR="009C1DAA">
                              <w:t>.</w:t>
                            </w:r>
                          </w:p>
                          <w:p w:rsidR="00EA3B29" w:rsidRPr="00026AB8" w:rsidRDefault="00026AB8" w:rsidP="00C8697F">
                            <w:pPr>
                              <w:numPr>
                                <w:ilvl w:val="0"/>
                                <w:numId w:val="20"/>
                              </w:numPr>
                              <w:spacing w:after="0"/>
                            </w:pPr>
                            <w:r>
                              <w:t>Étude des gènes  - D</w:t>
                            </w:r>
                            <w:r w:rsidR="00C8697F" w:rsidRPr="00026AB8">
                              <w:t>es Apo.</w:t>
                            </w:r>
                          </w:p>
                          <w:p w:rsidR="00355FB7" w:rsidRPr="00026AB8" w:rsidRDefault="00026AB8" w:rsidP="00026AB8">
                            <w:pPr>
                              <w:spacing w:after="0"/>
                            </w:pPr>
                            <w:r>
                              <w:tab/>
                            </w:r>
                            <w:r>
                              <w:tab/>
                            </w:r>
                            <w:r>
                              <w:tab/>
                              <w:t xml:space="preserve">   - D</w:t>
                            </w:r>
                            <w:r w:rsidR="00355FB7" w:rsidRPr="00026AB8">
                              <w:t>es récepteurs</w:t>
                            </w:r>
                          </w:p>
                          <w:p w:rsidR="00355FB7" w:rsidRPr="00026AB8" w:rsidRDefault="00026AB8" w:rsidP="00026AB8">
                            <w:pPr>
                              <w:spacing w:after="0"/>
                            </w:pPr>
                            <w:r>
                              <w:tab/>
                            </w:r>
                            <w:r>
                              <w:tab/>
                            </w:r>
                            <w:r>
                              <w:tab/>
                              <w:t xml:space="preserve">   - D</w:t>
                            </w:r>
                            <w:r w:rsidR="00355FB7" w:rsidRPr="00026AB8">
                              <w:t>es enzymes</w:t>
                            </w:r>
                          </w:p>
                          <w:p w:rsidR="00355FB7" w:rsidRDefault="00355FB7" w:rsidP="00355FB7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110" type="#_x0000_t202" style="position:absolute;left:0;text-align:left;margin-left:0;margin-top:214.6pt;width:232.05pt;height:186.35pt;z-index:251704320;visibility:visible;mso-wrap-style:square;mso-width-percent:0;mso-height-percent:0;mso-wrap-distance-left:9pt;mso-wrap-distance-top:3.6pt;mso-wrap-distance-right:9pt;mso-wrap-distance-bottom:3.6pt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">
                <v:textbox>
                  <w:txbxContent>
                    <w:p w:rsidR="00355FB7" w:rsidRPr="00026AB8" w:rsidRDefault="00026AB8" w:rsidP="00355FB7">
                      <w:pPr>
                        <w:rPr>
                          <w:rFonts w:ascii="Century Gothic" w:hAnsi="Century Gothic"/>
                          <w:b/>
                          <w:bCs/>
                          <w:color w:val="00B050"/>
                        </w:rPr>
                      </w:pPr>
                      <w:r>
                        <w:rPr>
                          <w:rFonts w:ascii="Century Gothic" w:hAnsi="Century Gothic"/>
                          <w:b/>
                          <w:bCs/>
                          <w:color w:val="00B050"/>
                        </w:rPr>
                        <w:t xml:space="preserve">            </w:t>
                      </w:r>
                      <w:r w:rsidR="00355FB7" w:rsidRPr="00026AB8">
                        <w:rPr>
                          <w:rFonts w:ascii="Century Gothic" w:hAnsi="Century Gothic"/>
                          <w:b/>
                          <w:bCs/>
                          <w:color w:val="00B050"/>
                        </w:rPr>
                        <w:t xml:space="preserve">11-Exploration spécialisée </w:t>
                      </w:r>
                    </w:p>
                    <w:p w:rsidR="00000000" w:rsidRPr="00355FB7" w:rsidRDefault="00C8697F" w:rsidP="00C8697F">
                      <w:pPr>
                        <w:numPr>
                          <w:ilvl w:val="0"/>
                          <w:numId w:val="20"/>
                        </w:numPr>
                        <w:spacing w:after="0"/>
                      </w:pPr>
                      <w:r w:rsidRPr="00355FB7">
                        <w:t>Séparation des lipoprotéines par ul</w:t>
                      </w:r>
                      <w:bookmarkStart w:id="1" w:name="_GoBack"/>
                      <w:bookmarkEnd w:id="1"/>
                      <w:r w:rsidRPr="00355FB7">
                        <w:t>tracentrifugation et dosage des fractions lipidiques dans chaque classe</w:t>
                      </w:r>
                    </w:p>
                    <w:p w:rsidR="00000000" w:rsidRPr="00355FB7" w:rsidRDefault="009C1DAA" w:rsidP="00C8697F">
                      <w:pPr>
                        <w:numPr>
                          <w:ilvl w:val="0"/>
                          <w:numId w:val="20"/>
                        </w:numPr>
                        <w:spacing w:after="0"/>
                      </w:pPr>
                      <w:r>
                        <w:t xml:space="preserve">Étude des </w:t>
                      </w:r>
                      <w:proofErr w:type="spellStart"/>
                      <w:r>
                        <w:t>ApoE</w:t>
                      </w:r>
                      <w:proofErr w:type="spellEnd"/>
                      <w:r>
                        <w:t>.</w:t>
                      </w:r>
                    </w:p>
                    <w:p w:rsidR="00000000" w:rsidRPr="00355FB7" w:rsidRDefault="00C8697F" w:rsidP="00C8697F">
                      <w:pPr>
                        <w:numPr>
                          <w:ilvl w:val="0"/>
                          <w:numId w:val="20"/>
                        </w:numPr>
                        <w:spacing w:after="0"/>
                      </w:pPr>
                      <w:r w:rsidRPr="00355FB7">
                        <w:t>Étude des récepteurs des LDL</w:t>
                      </w:r>
                      <w:r w:rsidR="009C1DAA">
                        <w:t>.</w:t>
                      </w:r>
                    </w:p>
                    <w:p w:rsidR="00000000" w:rsidRPr="00355FB7" w:rsidRDefault="00C8697F" w:rsidP="00C8697F">
                      <w:pPr>
                        <w:numPr>
                          <w:ilvl w:val="0"/>
                          <w:numId w:val="20"/>
                        </w:numPr>
                        <w:spacing w:after="0"/>
                      </w:pPr>
                      <w:r w:rsidRPr="00355FB7">
                        <w:t xml:space="preserve">Dosage des activités : LPL, </w:t>
                      </w:r>
                      <w:proofErr w:type="gramStart"/>
                      <w:r w:rsidRPr="00355FB7">
                        <w:t>LCAT ,Lipase</w:t>
                      </w:r>
                      <w:proofErr w:type="gramEnd"/>
                      <w:r w:rsidRPr="00355FB7">
                        <w:t xml:space="preserve"> hépatique, CETP</w:t>
                      </w:r>
                      <w:r w:rsidR="009C1DAA">
                        <w:t>.</w:t>
                      </w:r>
                    </w:p>
                    <w:p w:rsidR="00000000" w:rsidRPr="00026AB8" w:rsidRDefault="00026AB8" w:rsidP="00C8697F">
                      <w:pPr>
                        <w:numPr>
                          <w:ilvl w:val="0"/>
                          <w:numId w:val="20"/>
                        </w:numPr>
                        <w:spacing w:after="0"/>
                      </w:pPr>
                      <w:r>
                        <w:t>Étude des gènes  - D</w:t>
                      </w:r>
                      <w:r w:rsidR="00C8697F" w:rsidRPr="00026AB8">
                        <w:t>es Apo.</w:t>
                      </w:r>
                    </w:p>
                    <w:p w:rsidR="00355FB7" w:rsidRPr="00026AB8" w:rsidRDefault="00026AB8" w:rsidP="00026AB8">
                      <w:pPr>
                        <w:spacing w:after="0"/>
                      </w:pPr>
                      <w:r>
                        <w:tab/>
                      </w:r>
                      <w:r>
                        <w:tab/>
                      </w:r>
                      <w:r>
                        <w:tab/>
                        <w:t xml:space="preserve">   - D</w:t>
                      </w:r>
                      <w:r w:rsidR="00355FB7" w:rsidRPr="00026AB8">
                        <w:t>es récepteurs</w:t>
                      </w:r>
                    </w:p>
                    <w:p w:rsidR="00355FB7" w:rsidRPr="00026AB8" w:rsidRDefault="00026AB8" w:rsidP="00026AB8">
                      <w:pPr>
                        <w:spacing w:after="0"/>
                      </w:pPr>
                      <w:r>
                        <w:tab/>
                      </w:r>
                      <w:r>
                        <w:tab/>
                      </w:r>
                      <w:r>
                        <w:tab/>
                        <w:t xml:space="preserve">   - D</w:t>
                      </w:r>
                      <w:r w:rsidR="00355FB7" w:rsidRPr="00026AB8">
                        <w:t>es enzymes</w:t>
                      </w:r>
                    </w:p>
                    <w:p w:rsidR="00355FB7" w:rsidRDefault="00355FB7" w:rsidP="00355FB7"/>
                  </w:txbxContent>
                </v:textbox>
                <w10:wrap type="square" anchorx="margin"/>
              </v:shape>
            </w:pict>
          </mc:Fallback>
        </mc:AlternateContent>
      </w:r>
      <w:r w:rsidR="00D341D8">
        <w:rPr>
          <w:rFonts w:ascii="Century Gothic" w:hAnsi="Century Gothic"/>
        </w:rPr>
        <w:t xml:space="preserve">                </w:t>
      </w:r>
    </w:p>
    <w:sectPr w:rsidR="003C1046" w:rsidRPr="00E5449C" w:rsidSect="008E1169">
      <w:pgSz w:w="11906" w:h="16838"/>
      <w:pgMar w:top="0" w:right="140" w:bottom="0" w:left="142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Wingdings 3">
    <w:panose1 w:val="050401020108070707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96B7858"/>
    <w:multiLevelType w:val="hybridMultilevel"/>
    <w:tmpl w:val="2A1C0122"/>
    <w:lvl w:ilvl="0" w:tplc="AC40BAC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FDF0669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681C88C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F4E23148">
      <w:numFmt w:val="bullet"/>
      <w:lvlText w:val="–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07B8897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00204DB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FEA8384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843EDBC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E558E75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" w15:restartNumberingAfterBreak="0">
    <w:nsid w:val="0D54106D"/>
    <w:multiLevelType w:val="hybridMultilevel"/>
    <w:tmpl w:val="9EAA6AAC"/>
    <w:lvl w:ilvl="0" w:tplc="BCFEE33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3190ADB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FBB02EB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26E8DFC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37B8EA2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68F8934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FBCB25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64EAEC9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5A362F6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" w15:restartNumberingAfterBreak="0">
    <w:nsid w:val="0EC302DD"/>
    <w:multiLevelType w:val="hybridMultilevel"/>
    <w:tmpl w:val="F22C303A"/>
    <w:lvl w:ilvl="0" w:tplc="7390DAE8">
      <w:start w:val="1"/>
      <w:numFmt w:val="bullet"/>
      <w:lvlText w:val="–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87DEE504">
      <w:start w:val="1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656C7A96" w:tentative="1">
      <w:start w:val="1"/>
      <w:numFmt w:val="bullet"/>
      <w:lvlText w:val="–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6E8A10E8" w:tentative="1">
      <w:start w:val="1"/>
      <w:numFmt w:val="bullet"/>
      <w:lvlText w:val="–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EB6AF2B2" w:tentative="1">
      <w:start w:val="1"/>
      <w:numFmt w:val="bullet"/>
      <w:lvlText w:val="–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29A61F44" w:tentative="1">
      <w:start w:val="1"/>
      <w:numFmt w:val="bullet"/>
      <w:lvlText w:val="–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F28800BA" w:tentative="1">
      <w:start w:val="1"/>
      <w:numFmt w:val="bullet"/>
      <w:lvlText w:val="–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1C3CB4E0" w:tentative="1">
      <w:start w:val="1"/>
      <w:numFmt w:val="bullet"/>
      <w:lvlText w:val="–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81064394" w:tentative="1">
      <w:start w:val="1"/>
      <w:numFmt w:val="bullet"/>
      <w:lvlText w:val="–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" w15:restartNumberingAfterBreak="0">
    <w:nsid w:val="3B310AFD"/>
    <w:multiLevelType w:val="hybridMultilevel"/>
    <w:tmpl w:val="8A8449B6"/>
    <w:lvl w:ilvl="0" w:tplc="5FA8316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42A8AFE4"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4254E3D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CF86053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80CA24A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B508A20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90DCB87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9D8C737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5A4C97B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4" w15:restartNumberingAfterBreak="0">
    <w:nsid w:val="3FDE7B12"/>
    <w:multiLevelType w:val="hybridMultilevel"/>
    <w:tmpl w:val="79C88DBC"/>
    <w:lvl w:ilvl="0" w:tplc="D49610A4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DD4C3C14" w:tentative="1">
      <w:start w:val="1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26CE11C6" w:tentative="1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3C44762E" w:tentative="1">
      <w:start w:val="1"/>
      <w:numFmt w:val="bullet"/>
      <w:lvlText w:val="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5F2C86E8" w:tentative="1">
      <w:start w:val="1"/>
      <w:numFmt w:val="bullet"/>
      <w:lvlText w:val="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EE4C9884" w:tentative="1">
      <w:start w:val="1"/>
      <w:numFmt w:val="bullet"/>
      <w:lvlText w:val="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77824198" w:tentative="1">
      <w:start w:val="1"/>
      <w:numFmt w:val="bullet"/>
      <w:lvlText w:val="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B1CA2450" w:tentative="1">
      <w:start w:val="1"/>
      <w:numFmt w:val="bullet"/>
      <w:lvlText w:val="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6666D4FA" w:tentative="1">
      <w:start w:val="1"/>
      <w:numFmt w:val="bullet"/>
      <w:lvlText w:val="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0664469"/>
    <w:multiLevelType w:val="hybridMultilevel"/>
    <w:tmpl w:val="458A3436"/>
    <w:lvl w:ilvl="0" w:tplc="669AB22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0D88970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9E12B14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CC8CC65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4314AEA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ECE2237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0AD4D1D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5F4A312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F5B0FCD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6" w15:restartNumberingAfterBreak="0">
    <w:nsid w:val="44442358"/>
    <w:multiLevelType w:val="hybridMultilevel"/>
    <w:tmpl w:val="5A9A3EF6"/>
    <w:lvl w:ilvl="0" w:tplc="040C000D">
      <w:start w:val="1"/>
      <w:numFmt w:val="bullet"/>
      <w:lvlText w:val=""/>
      <w:lvlJc w:val="left"/>
      <w:pPr>
        <w:ind w:left="5126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5846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6566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7286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8006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8726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9446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10166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10886" w:hanging="360"/>
      </w:pPr>
      <w:rPr>
        <w:rFonts w:ascii="Wingdings" w:hAnsi="Wingdings" w:hint="default"/>
      </w:rPr>
    </w:lvl>
  </w:abstractNum>
  <w:abstractNum w:abstractNumId="7" w15:restartNumberingAfterBreak="0">
    <w:nsid w:val="45B73741"/>
    <w:multiLevelType w:val="hybridMultilevel"/>
    <w:tmpl w:val="41F4B5C8"/>
    <w:lvl w:ilvl="0" w:tplc="040C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4B0419A4"/>
    <w:multiLevelType w:val="hybridMultilevel"/>
    <w:tmpl w:val="DF7E79AA"/>
    <w:lvl w:ilvl="0" w:tplc="0206EAB2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50E49990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D01AF298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649AF1E6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C4103C6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4A924268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EF40171E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4378CBC6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2708AD24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C5B1501"/>
    <w:multiLevelType w:val="hybridMultilevel"/>
    <w:tmpl w:val="D53E279A"/>
    <w:lvl w:ilvl="0" w:tplc="B60EEC8E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B5A0380C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7D688F56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721052B0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C3E6D22C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572465A8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33B62BCC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8234A926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824C170E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0" w15:restartNumberingAfterBreak="0">
    <w:nsid w:val="50545C02"/>
    <w:multiLevelType w:val="hybridMultilevel"/>
    <w:tmpl w:val="DD2EEC6A"/>
    <w:lvl w:ilvl="0" w:tplc="D924D286">
      <w:start w:val="8"/>
      <w:numFmt w:val="bullet"/>
      <w:lvlText w:val=""/>
      <w:lvlJc w:val="left"/>
      <w:pPr>
        <w:ind w:left="720" w:hanging="360"/>
      </w:pPr>
      <w:rPr>
        <w:rFonts w:ascii="Wingdings" w:eastAsiaTheme="minorHAnsi" w:hAnsi="Wingdings" w:cstheme="minorBidi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5282050A"/>
    <w:multiLevelType w:val="hybridMultilevel"/>
    <w:tmpl w:val="053297AC"/>
    <w:lvl w:ilvl="0" w:tplc="2EACFC2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60F64EEC"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0444EF4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91E459E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8A7404B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21E49BE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068448F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AEE88C6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B44097D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2" w15:restartNumberingAfterBreak="0">
    <w:nsid w:val="5E91327C"/>
    <w:multiLevelType w:val="hybridMultilevel"/>
    <w:tmpl w:val="18420A6E"/>
    <w:lvl w:ilvl="0" w:tplc="040C000B">
      <w:start w:val="1"/>
      <w:numFmt w:val="bullet"/>
      <w:lvlText w:val=""/>
      <w:lvlJc w:val="left"/>
      <w:pPr>
        <w:ind w:left="345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417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489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561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633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705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777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849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9210" w:hanging="360"/>
      </w:pPr>
      <w:rPr>
        <w:rFonts w:ascii="Wingdings" w:hAnsi="Wingdings" w:hint="default"/>
      </w:rPr>
    </w:lvl>
  </w:abstractNum>
  <w:abstractNum w:abstractNumId="13" w15:restartNumberingAfterBreak="0">
    <w:nsid w:val="604D2216"/>
    <w:multiLevelType w:val="hybridMultilevel"/>
    <w:tmpl w:val="A91C201C"/>
    <w:lvl w:ilvl="0" w:tplc="43F0D43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F8B01AA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079C6BC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4A88C78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0FC69E3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10BECAF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CDEECE2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1406AE0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3C7E244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4" w15:restartNumberingAfterBreak="0">
    <w:nsid w:val="60696627"/>
    <w:multiLevelType w:val="hybridMultilevel"/>
    <w:tmpl w:val="7DB2873E"/>
    <w:lvl w:ilvl="0" w:tplc="FE70D6C0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E680D4A" w:tentative="1">
      <w:start w:val="1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3ADEC998" w:tentative="1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7D9642E6" w:tentative="1">
      <w:start w:val="1"/>
      <w:numFmt w:val="bullet"/>
      <w:lvlText w:val="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BF049274" w:tentative="1">
      <w:start w:val="1"/>
      <w:numFmt w:val="bullet"/>
      <w:lvlText w:val="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E3CA7C3E" w:tentative="1">
      <w:start w:val="1"/>
      <w:numFmt w:val="bullet"/>
      <w:lvlText w:val="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EF7064B0" w:tentative="1">
      <w:start w:val="1"/>
      <w:numFmt w:val="bullet"/>
      <w:lvlText w:val="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0A3A92B6" w:tentative="1">
      <w:start w:val="1"/>
      <w:numFmt w:val="bullet"/>
      <w:lvlText w:val="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E9C0186A" w:tentative="1">
      <w:start w:val="1"/>
      <w:numFmt w:val="bullet"/>
      <w:lvlText w:val="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B5D2933"/>
    <w:multiLevelType w:val="hybridMultilevel"/>
    <w:tmpl w:val="810E6E30"/>
    <w:lvl w:ilvl="0" w:tplc="8DFEC770">
      <w:start w:val="1"/>
      <w:numFmt w:val="bullet"/>
      <w:lvlText w:val="–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9F9CCB08">
      <w:start w:val="1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9B92D050" w:tentative="1">
      <w:start w:val="1"/>
      <w:numFmt w:val="bullet"/>
      <w:lvlText w:val="–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3A343BEE" w:tentative="1">
      <w:start w:val="1"/>
      <w:numFmt w:val="bullet"/>
      <w:lvlText w:val="–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855C8ED4" w:tentative="1">
      <w:start w:val="1"/>
      <w:numFmt w:val="bullet"/>
      <w:lvlText w:val="–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CB3AE8C0" w:tentative="1">
      <w:start w:val="1"/>
      <w:numFmt w:val="bullet"/>
      <w:lvlText w:val="–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C3588502" w:tentative="1">
      <w:start w:val="1"/>
      <w:numFmt w:val="bullet"/>
      <w:lvlText w:val="–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0BA03A2E" w:tentative="1">
      <w:start w:val="1"/>
      <w:numFmt w:val="bullet"/>
      <w:lvlText w:val="–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613244CE" w:tentative="1">
      <w:start w:val="1"/>
      <w:numFmt w:val="bullet"/>
      <w:lvlText w:val="–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6" w15:restartNumberingAfterBreak="0">
    <w:nsid w:val="6C112765"/>
    <w:multiLevelType w:val="hybridMultilevel"/>
    <w:tmpl w:val="26DC3D1A"/>
    <w:lvl w:ilvl="0" w:tplc="68C2544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DF705F6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CEC6062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9A5E8D5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6BE6ECB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C5DAEA4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F93E534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021A0C9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3672099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7" w15:restartNumberingAfterBreak="0">
    <w:nsid w:val="6D1755EA"/>
    <w:multiLevelType w:val="hybridMultilevel"/>
    <w:tmpl w:val="6AE44222"/>
    <w:lvl w:ilvl="0" w:tplc="8DEC289A">
      <w:start w:val="1"/>
      <w:numFmt w:val="bullet"/>
      <w:lvlText w:val="–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E514DADE">
      <w:start w:val="1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1D548888" w:tentative="1">
      <w:start w:val="1"/>
      <w:numFmt w:val="bullet"/>
      <w:lvlText w:val="–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6902EF04" w:tentative="1">
      <w:start w:val="1"/>
      <w:numFmt w:val="bullet"/>
      <w:lvlText w:val="–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C4E2EC0" w:tentative="1">
      <w:start w:val="1"/>
      <w:numFmt w:val="bullet"/>
      <w:lvlText w:val="–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D9DED16C" w:tentative="1">
      <w:start w:val="1"/>
      <w:numFmt w:val="bullet"/>
      <w:lvlText w:val="–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3F8E1AA" w:tentative="1">
      <w:start w:val="1"/>
      <w:numFmt w:val="bullet"/>
      <w:lvlText w:val="–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FA588CA4" w:tentative="1">
      <w:start w:val="1"/>
      <w:numFmt w:val="bullet"/>
      <w:lvlText w:val="–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13CE0E16" w:tentative="1">
      <w:start w:val="1"/>
      <w:numFmt w:val="bullet"/>
      <w:lvlText w:val="–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8" w15:restartNumberingAfterBreak="0">
    <w:nsid w:val="7208608E"/>
    <w:multiLevelType w:val="hybridMultilevel"/>
    <w:tmpl w:val="E92E2718"/>
    <w:lvl w:ilvl="0" w:tplc="040C000B">
      <w:start w:val="1"/>
      <w:numFmt w:val="bullet"/>
      <w:lvlText w:val=""/>
      <w:lvlJc w:val="left"/>
      <w:pPr>
        <w:ind w:left="351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423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495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567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639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711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783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855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9270" w:hanging="360"/>
      </w:pPr>
      <w:rPr>
        <w:rFonts w:ascii="Wingdings" w:hAnsi="Wingdings" w:hint="default"/>
      </w:rPr>
    </w:lvl>
  </w:abstractNum>
  <w:abstractNum w:abstractNumId="19" w15:restartNumberingAfterBreak="0">
    <w:nsid w:val="73E72900"/>
    <w:multiLevelType w:val="hybridMultilevel"/>
    <w:tmpl w:val="285A7C38"/>
    <w:lvl w:ilvl="0" w:tplc="0B30B23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4D2AB8F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B15483F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6398207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E68ADFC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0CF8EE1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E7D8E12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BA1C7C5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78885E8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0" w15:restartNumberingAfterBreak="0">
    <w:nsid w:val="7D9B7E59"/>
    <w:multiLevelType w:val="hybridMultilevel"/>
    <w:tmpl w:val="CFB034B6"/>
    <w:lvl w:ilvl="0" w:tplc="040C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8"/>
  </w:num>
  <w:num w:numId="2">
    <w:abstractNumId w:val="12"/>
  </w:num>
  <w:num w:numId="3">
    <w:abstractNumId w:val="18"/>
  </w:num>
  <w:num w:numId="4">
    <w:abstractNumId w:val="17"/>
  </w:num>
  <w:num w:numId="5">
    <w:abstractNumId w:val="0"/>
  </w:num>
  <w:num w:numId="6">
    <w:abstractNumId w:val="20"/>
  </w:num>
  <w:num w:numId="7">
    <w:abstractNumId w:val="7"/>
  </w:num>
  <w:num w:numId="8">
    <w:abstractNumId w:val="9"/>
  </w:num>
  <w:num w:numId="9">
    <w:abstractNumId w:val="6"/>
  </w:num>
  <w:num w:numId="10">
    <w:abstractNumId w:val="10"/>
  </w:num>
  <w:num w:numId="11">
    <w:abstractNumId w:val="15"/>
  </w:num>
  <w:num w:numId="12">
    <w:abstractNumId w:val="2"/>
  </w:num>
  <w:num w:numId="13">
    <w:abstractNumId w:val="14"/>
  </w:num>
  <w:num w:numId="14">
    <w:abstractNumId w:val="13"/>
  </w:num>
  <w:num w:numId="15">
    <w:abstractNumId w:val="19"/>
  </w:num>
  <w:num w:numId="16">
    <w:abstractNumId w:val="4"/>
  </w:num>
  <w:num w:numId="17">
    <w:abstractNumId w:val="1"/>
  </w:num>
  <w:num w:numId="18">
    <w:abstractNumId w:val="3"/>
  </w:num>
  <w:num w:numId="19">
    <w:abstractNumId w:val="11"/>
  </w:num>
  <w:num w:numId="20">
    <w:abstractNumId w:val="5"/>
  </w:num>
  <w:num w:numId="21">
    <w:abstractNumId w:val="16"/>
  </w:num>
  <w:numIdMacAtCleanup w:val="2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89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E3C5A"/>
    <w:rsid w:val="00017FB0"/>
    <w:rsid w:val="000213FB"/>
    <w:rsid w:val="00026AB8"/>
    <w:rsid w:val="000478AE"/>
    <w:rsid w:val="00050A21"/>
    <w:rsid w:val="00070997"/>
    <w:rsid w:val="00085DCF"/>
    <w:rsid w:val="000A2ACB"/>
    <w:rsid w:val="000C6A81"/>
    <w:rsid w:val="000F03E5"/>
    <w:rsid w:val="000F5FFB"/>
    <w:rsid w:val="00100EE4"/>
    <w:rsid w:val="00102C9C"/>
    <w:rsid w:val="00130645"/>
    <w:rsid w:val="00131A4A"/>
    <w:rsid w:val="00132FD9"/>
    <w:rsid w:val="00137ACE"/>
    <w:rsid w:val="00141AE6"/>
    <w:rsid w:val="00183E85"/>
    <w:rsid w:val="00191ED8"/>
    <w:rsid w:val="001A00DE"/>
    <w:rsid w:val="001F0845"/>
    <w:rsid w:val="00230518"/>
    <w:rsid w:val="00244139"/>
    <w:rsid w:val="002562EC"/>
    <w:rsid w:val="0027185B"/>
    <w:rsid w:val="00282535"/>
    <w:rsid w:val="002945EF"/>
    <w:rsid w:val="002A3985"/>
    <w:rsid w:val="002C580B"/>
    <w:rsid w:val="00303FA5"/>
    <w:rsid w:val="00355FB7"/>
    <w:rsid w:val="003C1046"/>
    <w:rsid w:val="003D6E20"/>
    <w:rsid w:val="003E3C5A"/>
    <w:rsid w:val="00405EBE"/>
    <w:rsid w:val="00490EEA"/>
    <w:rsid w:val="00491180"/>
    <w:rsid w:val="004E114E"/>
    <w:rsid w:val="00545EE4"/>
    <w:rsid w:val="005E3E2F"/>
    <w:rsid w:val="0060480F"/>
    <w:rsid w:val="0062404B"/>
    <w:rsid w:val="00641B60"/>
    <w:rsid w:val="00645969"/>
    <w:rsid w:val="00647D37"/>
    <w:rsid w:val="006507BA"/>
    <w:rsid w:val="006E4063"/>
    <w:rsid w:val="007131C6"/>
    <w:rsid w:val="007308BE"/>
    <w:rsid w:val="007453AA"/>
    <w:rsid w:val="007648FD"/>
    <w:rsid w:val="00785E07"/>
    <w:rsid w:val="007E5C56"/>
    <w:rsid w:val="00806CCD"/>
    <w:rsid w:val="008407C3"/>
    <w:rsid w:val="008411D8"/>
    <w:rsid w:val="008509FE"/>
    <w:rsid w:val="008C1865"/>
    <w:rsid w:val="008C4A66"/>
    <w:rsid w:val="008E1169"/>
    <w:rsid w:val="008F0047"/>
    <w:rsid w:val="008F0934"/>
    <w:rsid w:val="00906512"/>
    <w:rsid w:val="00912F93"/>
    <w:rsid w:val="009440CB"/>
    <w:rsid w:val="00947FC8"/>
    <w:rsid w:val="009953AF"/>
    <w:rsid w:val="00996417"/>
    <w:rsid w:val="009C1DAA"/>
    <w:rsid w:val="00A00992"/>
    <w:rsid w:val="00A05873"/>
    <w:rsid w:val="00A124C0"/>
    <w:rsid w:val="00A42B39"/>
    <w:rsid w:val="00A47D46"/>
    <w:rsid w:val="00A55C97"/>
    <w:rsid w:val="00A66684"/>
    <w:rsid w:val="00A84001"/>
    <w:rsid w:val="00AA70B5"/>
    <w:rsid w:val="00AE1390"/>
    <w:rsid w:val="00AF5EC8"/>
    <w:rsid w:val="00B03B75"/>
    <w:rsid w:val="00B13BAF"/>
    <w:rsid w:val="00B5561E"/>
    <w:rsid w:val="00B669D7"/>
    <w:rsid w:val="00B84DE0"/>
    <w:rsid w:val="00BC506D"/>
    <w:rsid w:val="00C017F3"/>
    <w:rsid w:val="00C1449D"/>
    <w:rsid w:val="00C227A7"/>
    <w:rsid w:val="00C279A6"/>
    <w:rsid w:val="00C44B5F"/>
    <w:rsid w:val="00C50099"/>
    <w:rsid w:val="00C8697F"/>
    <w:rsid w:val="00CA1F69"/>
    <w:rsid w:val="00CA4E40"/>
    <w:rsid w:val="00CC4378"/>
    <w:rsid w:val="00CD560B"/>
    <w:rsid w:val="00CD7D15"/>
    <w:rsid w:val="00CE766C"/>
    <w:rsid w:val="00D23D98"/>
    <w:rsid w:val="00D341D8"/>
    <w:rsid w:val="00D714F1"/>
    <w:rsid w:val="00D972F9"/>
    <w:rsid w:val="00DB20D7"/>
    <w:rsid w:val="00DD09AC"/>
    <w:rsid w:val="00E04856"/>
    <w:rsid w:val="00E23ADA"/>
    <w:rsid w:val="00E5449C"/>
    <w:rsid w:val="00E61A4D"/>
    <w:rsid w:val="00E70183"/>
    <w:rsid w:val="00E802AD"/>
    <w:rsid w:val="00E91823"/>
    <w:rsid w:val="00EA3B29"/>
    <w:rsid w:val="00EB66D6"/>
    <w:rsid w:val="00EB733F"/>
    <w:rsid w:val="00EE165C"/>
    <w:rsid w:val="00F01A3E"/>
    <w:rsid w:val="00F202D9"/>
    <w:rsid w:val="00F46110"/>
    <w:rsid w:val="00F90AA5"/>
    <w:rsid w:val="00F96B70"/>
    <w:rsid w:val="00FC3F45"/>
    <w:rsid w:val="00FC5D0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0B470FE9-CF60-405D-ACD8-D6A1477BA4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Paragraphedeliste">
    <w:name w:val="List Paragraph"/>
    <w:basedOn w:val="Normal"/>
    <w:uiPriority w:val="34"/>
    <w:qFormat/>
    <w:rsid w:val="00D714F1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  <w:lang w:eastAsia="fr-FR"/>
    </w:rPr>
  </w:style>
  <w:style w:type="paragraph" w:styleId="NormalWeb">
    <w:name w:val="Normal (Web)"/>
    <w:basedOn w:val="Normal"/>
    <w:uiPriority w:val="99"/>
    <w:semiHidden/>
    <w:unhideWhenUsed/>
    <w:rsid w:val="00017FB0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fr-FR"/>
    </w:rPr>
  </w:style>
  <w:style w:type="table" w:styleId="Grilledutableau">
    <w:name w:val="Table Grid"/>
    <w:basedOn w:val="TableauNormal"/>
    <w:uiPriority w:val="39"/>
    <w:rsid w:val="00CD560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7583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5645834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432839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9690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500879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0304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19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195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343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492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4455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3292241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4877751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8160860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4008435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3609607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8849485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9865085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64852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9182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216696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930006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400028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70344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2920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2235062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3634276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9664722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5550071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7006398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1610855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64228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7671775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8709152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6316242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6247764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44153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6651850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5378150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418895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787355">
          <w:marLeft w:val="252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2893203">
          <w:marLeft w:val="252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2692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144847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537676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47881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3054173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8541992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60797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796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8478494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5262006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419931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4369413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5194032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87228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4842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977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142892">
          <w:marLeft w:val="547"/>
          <w:marRight w:val="0"/>
          <w:marTop w:val="1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4055218">
          <w:marLeft w:val="547"/>
          <w:marRight w:val="0"/>
          <w:marTop w:val="1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31541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9177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442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050661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373136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204253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6623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7644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1037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8489971">
          <w:marLeft w:val="0"/>
          <w:marRight w:val="0"/>
          <w:marTop w:val="21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2079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817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062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712719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969996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418286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237795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2645947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3095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4498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3256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328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2737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85396">
          <w:marLeft w:val="0"/>
          <w:marRight w:val="0"/>
          <w:marTop w:val="21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2780870">
          <w:marLeft w:val="0"/>
          <w:marRight w:val="0"/>
          <w:marTop w:val="21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6429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866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649311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671590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8098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9485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7562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6801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9691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1661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9543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9590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886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1892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5839162">
          <w:marLeft w:val="0"/>
          <w:marRight w:val="0"/>
          <w:marTop w:val="21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18731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5727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7006514">
          <w:marLeft w:val="0"/>
          <w:marRight w:val="0"/>
          <w:marTop w:val="33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755380">
          <w:marLeft w:val="0"/>
          <w:marRight w:val="0"/>
          <w:marTop w:val="33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35730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9143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9263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49412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501658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41381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733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5795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316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4718408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968174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9718531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4776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6131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037286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176144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46025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9463212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1315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1712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971195">
          <w:marLeft w:val="0"/>
          <w:marRight w:val="0"/>
          <w:marTop w:val="21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62497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9480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2924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8748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7738576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89113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3599321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8399647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89692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9694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2623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5622397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9476916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5805321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4409153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41679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154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445954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1482571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1694869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7249840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9192743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479087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788881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1504443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5581673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5578112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3" Type="http://schemas.openxmlformats.org/officeDocument/2006/relationships/settings" Target="settings.xml"/><Relationship Id="rId21" Type="http://schemas.openxmlformats.org/officeDocument/2006/relationships/image" Target="media/image16.jpeg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3.jpe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theme" Target="theme/theme1.xml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319</TotalTime>
  <Pages>10</Pages>
  <Words>1466</Words>
  <Characters>8066</Characters>
  <Application>Microsoft Office Word</Application>
  <DocSecurity>0</DocSecurity>
  <Lines>67</Lines>
  <Paragraphs>19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>Hewlett-Packard</Company>
  <LinksUpToDate>false</LinksUpToDate>
  <CharactersWithSpaces>9513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riadh saidi</dc:creator>
  <cp:keywords/>
  <dc:description/>
  <cp:lastModifiedBy>riadh saidi</cp:lastModifiedBy>
  <cp:revision>119</cp:revision>
  <dcterms:created xsi:type="dcterms:W3CDTF">2016-11-21T22:19:00Z</dcterms:created>
  <dcterms:modified xsi:type="dcterms:W3CDTF">2016-11-30T01:45:00Z</dcterms:modified>
</cp:coreProperties>
</file>