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72" w:rsidRPr="007E258E" w:rsidRDefault="00E73A72" w:rsidP="00E73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Simplified Arabic"/>
          <w:b/>
          <w:bCs/>
          <w:sz w:val="28"/>
          <w:szCs w:val="28"/>
          <w:lang w:eastAsia="fr-FR"/>
        </w:rPr>
      </w:pPr>
      <w:hyperlink r:id="rId6" w:history="1">
        <w:r w:rsidRPr="007E258E">
          <w:rPr>
            <w:rFonts w:ascii="Times New Roman" w:eastAsia="Times New Roman" w:hAnsi="Times New Roman" w:cs="Simplified Arabic"/>
            <w:b/>
            <w:bCs/>
            <w:color w:val="0000FF"/>
            <w:sz w:val="28"/>
            <w:szCs w:val="28"/>
            <w:u w:val="single"/>
            <w:rtl/>
            <w:lang w:eastAsia="fr-FR"/>
          </w:rPr>
          <w:t>#تحاليل_</w:t>
        </w:r>
        <w:r w:rsidR="007E258E" w:rsidRPr="007E258E">
          <w:rPr>
            <w:rFonts w:ascii="Times New Roman" w:eastAsia="Times New Roman" w:hAnsi="Times New Roman" w:cs="Simplified Arabic" w:hint="cs"/>
            <w:b/>
            <w:bCs/>
            <w:color w:val="0000FF"/>
            <w:sz w:val="28"/>
            <w:szCs w:val="28"/>
            <w:u w:val="single"/>
            <w:rtl/>
            <w:lang w:eastAsia="fr-FR"/>
          </w:rPr>
          <w:t>أطفال</w:t>
        </w:r>
        <w:r w:rsidRPr="007E258E">
          <w:rPr>
            <w:rFonts w:ascii="Times New Roman" w:eastAsia="Times New Roman" w:hAnsi="Times New Roman" w:cs="Simplified Arabic"/>
            <w:b/>
            <w:bCs/>
            <w:color w:val="0000FF"/>
            <w:sz w:val="28"/>
            <w:szCs w:val="28"/>
            <w:u w:val="single"/>
            <w:rtl/>
            <w:lang w:eastAsia="fr-FR"/>
          </w:rPr>
          <w:t>_حديثي_الولادة</w:t>
        </w:r>
      </w:hyperlink>
    </w:p>
    <w:p w:rsidR="00E73A72" w:rsidRPr="00E73A72" w:rsidRDefault="00E73A72" w:rsidP="00E73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</w:pP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 xml:space="preserve">1.تحليل </w:t>
      </w:r>
      <w:r w:rsidRPr="00E73A72">
        <w:rPr>
          <w:rFonts w:ascii="Times New Roman" w:eastAsia="Times New Roman" w:hAnsi="Times New Roman" w:cs="Simplified Arabic"/>
          <w:sz w:val="28"/>
          <w:szCs w:val="28"/>
          <w:lang w:eastAsia="fr-FR"/>
        </w:rPr>
        <w:t>pcv</w:t>
      </w:r>
      <w:r w:rsidR="007E258E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.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br/>
        <w:t xml:space="preserve">2.تحليل </w:t>
      </w:r>
      <w:r w:rsidRPr="00E73A72">
        <w:rPr>
          <w:rFonts w:ascii="Times New Roman" w:eastAsia="Times New Roman" w:hAnsi="Times New Roman" w:cs="Simplified Arabic"/>
          <w:sz w:val="28"/>
          <w:szCs w:val="28"/>
          <w:lang w:eastAsia="fr-FR"/>
        </w:rPr>
        <w:t>CRP</w:t>
      </w:r>
      <w:r w:rsidR="007E258E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.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br/>
        <w:t xml:space="preserve">3.تحليل </w:t>
      </w:r>
      <w:r w:rsidRPr="00E73A72">
        <w:rPr>
          <w:rFonts w:ascii="Times New Roman" w:eastAsia="Times New Roman" w:hAnsi="Times New Roman" w:cs="Simplified Arabic"/>
          <w:sz w:val="28"/>
          <w:szCs w:val="28"/>
          <w:lang w:eastAsia="fr-FR"/>
        </w:rPr>
        <w:t>TSB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 xml:space="preserve"> للي يكون لون بشرتهم مائل للصفار</w:t>
      </w:r>
      <w:r w:rsidR="007E258E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.</w:t>
      </w:r>
    </w:p>
    <w:p w:rsidR="00E73A72" w:rsidRPr="00E73A72" w:rsidRDefault="00E73A72" w:rsidP="00E73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</w:pP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 xml:space="preserve">*تحليل </w:t>
      </w:r>
      <w:r w:rsidRPr="00E73A72">
        <w:rPr>
          <w:rFonts w:ascii="Times New Roman" w:eastAsia="Times New Roman" w:hAnsi="Times New Roman" w:cs="Simplified Arabic"/>
          <w:sz w:val="28"/>
          <w:szCs w:val="28"/>
          <w:lang w:eastAsia="fr-FR"/>
        </w:rPr>
        <w:t>pcv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 xml:space="preserve"> &amp;</w:t>
      </w:r>
      <w:r w:rsidRPr="00E73A72">
        <w:rPr>
          <w:rFonts w:ascii="Times New Roman" w:eastAsia="Times New Roman" w:hAnsi="Times New Roman" w:cs="Simplified Arabic"/>
          <w:sz w:val="28"/>
          <w:szCs w:val="28"/>
          <w:lang w:eastAsia="fr-FR"/>
        </w:rPr>
        <w:t>hb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>:-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br/>
        <w:t>لمعرفه نسبه الدم عند الطفل</w:t>
      </w:r>
      <w:r w:rsidR="007E258E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.</w:t>
      </w:r>
    </w:p>
    <w:p w:rsidR="00E73A72" w:rsidRPr="00E73A72" w:rsidRDefault="00E73A72" w:rsidP="00E73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</w:pP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 xml:space="preserve">*تحليل </w:t>
      </w:r>
      <w:r w:rsidRPr="00E73A72">
        <w:rPr>
          <w:rFonts w:ascii="Times New Roman" w:eastAsia="Times New Roman" w:hAnsi="Times New Roman" w:cs="Simplified Arabic"/>
          <w:sz w:val="28"/>
          <w:szCs w:val="28"/>
          <w:lang w:eastAsia="fr-FR"/>
        </w:rPr>
        <w:t>CRP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>:-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br/>
        <w:t xml:space="preserve">- وذلك لاحتماليه حدوث عدوى من </w:t>
      </w:r>
      <w:r w:rsidR="007E258E" w:rsidRPr="00E73A72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الأم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 xml:space="preserve"> </w:t>
      </w:r>
      <w:r w:rsidR="007E258E" w:rsidRPr="00E73A72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إلى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 xml:space="preserve"> الجنين</w:t>
      </w:r>
      <w:r w:rsidR="007E258E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.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br/>
        <w:t xml:space="preserve">- عند حدوث عدوى سحايا المخ نتيجه لتعرض الجنين الى اى عدوى مهبليه والاصابه ب </w:t>
      </w:r>
      <w:r w:rsidRPr="00E73A72">
        <w:rPr>
          <w:rFonts w:ascii="Times New Roman" w:eastAsia="Times New Roman" w:hAnsi="Times New Roman" w:cs="Simplified Arabic"/>
          <w:sz w:val="28"/>
          <w:szCs w:val="28"/>
          <w:lang w:eastAsia="fr-FR"/>
        </w:rPr>
        <w:t>STERP Group B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br/>
        <w:t xml:space="preserve">وبما ان هذة العدوى تسبب التهابات فأن ذلك يؤدى الى زيادة </w:t>
      </w:r>
      <w:r w:rsidRPr="00E73A72">
        <w:rPr>
          <w:rFonts w:ascii="Times New Roman" w:eastAsia="Times New Roman" w:hAnsi="Times New Roman" w:cs="Simplified Arabic"/>
          <w:sz w:val="28"/>
          <w:szCs w:val="28"/>
          <w:lang w:eastAsia="fr-FR"/>
        </w:rPr>
        <w:t>CRP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 xml:space="preserve"> </w:t>
      </w:r>
      <w:r w:rsidR="007E258E" w:rsidRPr="00E73A72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في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 xml:space="preserve"> حالة وجود الميكروب</w:t>
      </w:r>
      <w:r w:rsidR="007E258E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.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br/>
        <w:t xml:space="preserve">- عند </w:t>
      </w:r>
      <w:r w:rsidR="007E258E" w:rsidRPr="00E73A72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إصابة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 xml:space="preserve"> الجنين </w:t>
      </w:r>
      <w:r w:rsidR="007E258E" w:rsidRPr="00E73A72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بفيرو</w:t>
      </w:r>
      <w:r w:rsidR="007E258E" w:rsidRPr="00E73A72">
        <w:rPr>
          <w:rFonts w:ascii="Times New Roman" w:eastAsia="Times New Roman" w:hAnsi="Times New Roman" w:cs="Simplified Arabic" w:hint="eastAsia"/>
          <w:sz w:val="28"/>
          <w:szCs w:val="28"/>
          <w:rtl/>
          <w:lang w:eastAsia="fr-FR"/>
        </w:rPr>
        <w:t>س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 xml:space="preserve"> </w:t>
      </w:r>
      <w:r w:rsidRPr="00E73A72">
        <w:rPr>
          <w:rFonts w:ascii="Times New Roman" w:eastAsia="Times New Roman" w:hAnsi="Times New Roman" w:cs="Simplified Arabic"/>
          <w:sz w:val="28"/>
          <w:szCs w:val="28"/>
          <w:lang w:eastAsia="fr-FR"/>
        </w:rPr>
        <w:t>CIYTOMEGALO VIRUSE "CMV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 xml:space="preserve"> "</w:t>
      </w:r>
      <w:r w:rsidR="007E258E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.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br/>
        <w:t xml:space="preserve">- </w:t>
      </w:r>
      <w:r w:rsidRPr="00E73A72">
        <w:rPr>
          <w:rFonts w:ascii="Times New Roman" w:eastAsia="Times New Roman" w:hAnsi="Times New Roman" w:cs="Simplified Arabic"/>
          <w:sz w:val="28"/>
          <w:szCs w:val="28"/>
          <w:lang w:eastAsia="fr-FR"/>
        </w:rPr>
        <w:t>CMV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 xml:space="preserve"> هو فيرس يصيب المجرى التنفسى بشكل طبيعى كأى فيرس ولكن اذا دخل الى الجنين يؤدى الى حدوث مشاكل كبيرة وعيوب خلقيه كبيرة</w:t>
      </w:r>
      <w:r w:rsidR="007E258E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.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br/>
        <w:t xml:space="preserve">هذا الفيرس حجمه صغير جدا فيسطتيع ان يدخل الى الجنين عن طريق المشيمه </w:t>
      </w:r>
      <w:r w:rsidRPr="00E73A72">
        <w:rPr>
          <w:rFonts w:ascii="Times New Roman" w:eastAsia="Times New Roman" w:hAnsi="Times New Roman" w:cs="Simplified Arabic"/>
          <w:sz w:val="28"/>
          <w:szCs w:val="28"/>
          <w:lang w:eastAsia="fr-FR"/>
        </w:rPr>
        <w:t>PLACENTA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 xml:space="preserve"> عبر الحبل السرى من </w:t>
      </w:r>
      <w:r w:rsidR="007E258E" w:rsidRPr="00E73A72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الأم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 xml:space="preserve"> </w:t>
      </w:r>
      <w:r w:rsidR="007E258E" w:rsidRPr="00E73A72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إلى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 xml:space="preserve"> الجنين</w:t>
      </w:r>
      <w:r w:rsidR="007E258E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.</w:t>
      </w:r>
    </w:p>
    <w:p w:rsidR="00E73A72" w:rsidRPr="00E73A72" w:rsidRDefault="00E73A72" w:rsidP="00E73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</w:pP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>وبذلك فأن هناك حالتين :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br/>
        <w:t xml:space="preserve">1- اذا كان هناك مناعه عند الام بالتالى فان </w:t>
      </w:r>
      <w:r w:rsidRPr="00E73A72">
        <w:rPr>
          <w:rFonts w:ascii="Times New Roman" w:eastAsia="Times New Roman" w:hAnsi="Times New Roman" w:cs="Simplified Arabic"/>
          <w:sz w:val="28"/>
          <w:szCs w:val="28"/>
          <w:lang w:eastAsia="fr-FR"/>
        </w:rPr>
        <w:t>IgG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 xml:space="preserve"> يدخل من الام الى الجنين وذلك لان حجمه صغير ويعطى مناعة للطفل</w:t>
      </w:r>
      <w:r w:rsidR="007E258E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.</w:t>
      </w:r>
    </w:p>
    <w:p w:rsidR="00E73A72" w:rsidRPr="00E73A72" w:rsidRDefault="00E73A72" w:rsidP="00E73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</w:pP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 xml:space="preserve">2- فى حالة عدم وجود مناعة فأن الاصابه قد تكون الاولى ويبدا الجسم بتكوين </w:t>
      </w:r>
      <w:r w:rsidRPr="00E73A72">
        <w:rPr>
          <w:rFonts w:ascii="Times New Roman" w:eastAsia="Times New Roman" w:hAnsi="Times New Roman" w:cs="Simplified Arabic"/>
          <w:sz w:val="28"/>
          <w:szCs w:val="28"/>
          <w:lang w:eastAsia="fr-FR"/>
        </w:rPr>
        <w:t>IgM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 xml:space="preserve"> ولكن هنا تحدث الخطورة حيث ان </w:t>
      </w:r>
      <w:r w:rsidRPr="00E73A72">
        <w:rPr>
          <w:rFonts w:ascii="Times New Roman" w:eastAsia="Times New Roman" w:hAnsi="Times New Roman" w:cs="Simplified Arabic"/>
          <w:sz w:val="28"/>
          <w:szCs w:val="28"/>
          <w:lang w:eastAsia="fr-FR"/>
        </w:rPr>
        <w:t>IgM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 xml:space="preserve"> حجمه كبير لا يدخل مع الفيرس الى الجنين وبالتالى يدخل الفيرس </w:t>
      </w:r>
      <w:r w:rsidR="007E258E" w:rsidRPr="00E73A72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إلى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 xml:space="preserve"> الجنين وتحدث الاصابه</w:t>
      </w:r>
      <w:r w:rsidR="007E258E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.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br/>
        <w:t xml:space="preserve">3- </w:t>
      </w:r>
      <w:r w:rsidR="007E258E" w:rsidRPr="00E73A72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وهذه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 xml:space="preserve"> الحالات تنطبق على كلا من</w:t>
      </w:r>
      <w:r w:rsidR="007E258E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:</w:t>
      </w:r>
      <w:r w:rsidR="007E258E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br/>
        <w:t xml:space="preserve">الحصبة </w:t>
      </w:r>
      <w:r w:rsidR="007E258E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الألمانية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 xml:space="preserve"> </w:t>
      </w:r>
      <w:r w:rsidRPr="00E73A72">
        <w:rPr>
          <w:rFonts w:ascii="Times New Roman" w:eastAsia="Times New Roman" w:hAnsi="Times New Roman" w:cs="Simplified Arabic"/>
          <w:sz w:val="28"/>
          <w:szCs w:val="28"/>
          <w:lang w:eastAsia="fr-FR"/>
        </w:rPr>
        <w:t>Rubella</w:t>
      </w:r>
      <w:r w:rsidR="007E258E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.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br/>
        <w:t xml:space="preserve">التكسوبلازما </w:t>
      </w:r>
      <w:r w:rsidRPr="00E73A72">
        <w:rPr>
          <w:rFonts w:ascii="Times New Roman" w:eastAsia="Times New Roman" w:hAnsi="Times New Roman" w:cs="Simplified Arabic"/>
          <w:sz w:val="28"/>
          <w:szCs w:val="28"/>
          <w:lang w:eastAsia="fr-FR"/>
        </w:rPr>
        <w:t>Toxo plasm</w:t>
      </w:r>
      <w:r w:rsidR="007E258E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.</w:t>
      </w:r>
    </w:p>
    <w:p w:rsidR="00E73A72" w:rsidRPr="00E73A72" w:rsidRDefault="00E73A72" w:rsidP="007E258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</w:pP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 xml:space="preserve">*تحليل </w:t>
      </w:r>
      <w:r w:rsidRPr="00E73A72">
        <w:rPr>
          <w:rFonts w:ascii="Times New Roman" w:eastAsia="Times New Roman" w:hAnsi="Times New Roman" w:cs="Simplified Arabic"/>
          <w:sz w:val="28"/>
          <w:szCs w:val="28"/>
          <w:lang w:eastAsia="fr-FR"/>
        </w:rPr>
        <w:t>TSB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 xml:space="preserve"> </w:t>
      </w:r>
      <w:r w:rsidR="007E258E" w:rsidRPr="00E73A72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وأعراضه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 xml:space="preserve"> ع الطفل </w:t>
      </w:r>
      <w:r w:rsidR="007E258E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-</w:t>
      </w:r>
      <w:r w:rsidR="007E258E" w:rsidRPr="00E73A72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اصفرار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 xml:space="preserve"> لون الجلد</w:t>
      </w:r>
      <w:r w:rsidR="007E258E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.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br/>
      </w:r>
      <w:r w:rsidR="007E258E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-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>الخمول</w:t>
      </w:r>
      <w:r w:rsidR="007E258E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.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br/>
        <w:t xml:space="preserve">ويتم معالجته </w:t>
      </w:r>
      <w:r w:rsidR="007E258E" w:rsidRPr="00E73A72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بالرضاعة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 xml:space="preserve"> وبالضوء الطبي حتى ينزل مع </w:t>
      </w:r>
      <w:r w:rsidR="007E258E" w:rsidRPr="00E73A72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الإدرار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 xml:space="preserve"> والخروج</w:t>
      </w:r>
      <w:r w:rsidR="007E258E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 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 xml:space="preserve">تقاس </w:t>
      </w:r>
      <w:r w:rsidR="007E258E" w:rsidRPr="00E73A72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النسبة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 xml:space="preserve"> </w:t>
      </w:r>
      <w:r w:rsidR="007E258E" w:rsidRPr="00E73A72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الطبيعية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 xml:space="preserve"> له حسب عمر الطفل 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br/>
      </w:r>
      <w:r w:rsidR="007E258E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- </w:t>
      </w:r>
      <w:r w:rsidR="007E258E" w:rsidRPr="00E73A72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إذا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 xml:space="preserve"> كان1و2و3ايام يعتبر ال</w:t>
      </w:r>
      <w:r w:rsidR="007E258E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ـ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 xml:space="preserve"> </w:t>
      </w:r>
      <w:r w:rsidRPr="00E73A72">
        <w:rPr>
          <w:rFonts w:ascii="Times New Roman" w:eastAsia="Times New Roman" w:hAnsi="Times New Roman" w:cs="Simplified Arabic"/>
          <w:sz w:val="28"/>
          <w:szCs w:val="28"/>
          <w:lang w:eastAsia="fr-FR"/>
        </w:rPr>
        <w:t>tsb 3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 xml:space="preserve"> رقم طبيعي</w:t>
      </w:r>
      <w:r w:rsidR="007E258E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.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br/>
      </w:r>
      <w:r w:rsidR="007E258E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- </w:t>
      </w:r>
      <w:r w:rsidR="007E258E" w:rsidRPr="00E73A72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إذا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 xml:space="preserve"> كان 4و5و6 و7 و8ايام يعتبر </w:t>
      </w:r>
      <w:r w:rsidRPr="00E73A72">
        <w:rPr>
          <w:rFonts w:ascii="Times New Roman" w:eastAsia="Times New Roman" w:hAnsi="Times New Roman" w:cs="Simplified Arabic"/>
          <w:sz w:val="28"/>
          <w:szCs w:val="28"/>
          <w:lang w:eastAsia="fr-FR"/>
        </w:rPr>
        <w:t>tsb 6</w:t>
      </w:r>
      <w:r w:rsidR="007E258E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 xml:space="preserve"> </w:t>
      </w:r>
      <w:r w:rsidR="007E258E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>او 5طبيعي</w:t>
      </w:r>
      <w:r w:rsidR="007E258E">
        <w:rPr>
          <w:rFonts w:ascii="Times New Roman" w:eastAsia="Times New Roman" w:hAnsi="Times New Roman" w:cs="Simplified Arabic"/>
          <w:sz w:val="28"/>
          <w:szCs w:val="28"/>
          <w:lang w:eastAsia="fr-FR"/>
        </w:rPr>
        <w:t xml:space="preserve"> 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>وهكذا</w:t>
      </w:r>
      <w:r w:rsidR="007E258E">
        <w:rPr>
          <w:rFonts w:ascii="Times New Roman" w:eastAsia="Times New Roman" w:hAnsi="Times New Roman" w:cs="Simplified Arabic" w:hint="cs"/>
          <w:sz w:val="28"/>
          <w:szCs w:val="28"/>
          <w:rtl/>
          <w:lang w:eastAsia="fr-FR"/>
        </w:rPr>
        <w:t>.</w:t>
      </w:r>
    </w:p>
    <w:p w:rsidR="00E73A72" w:rsidRPr="00E73A72" w:rsidRDefault="00E73A72" w:rsidP="00E73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</w:pP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lastRenderedPageBreak/>
        <w:t>بالاضافه الى فحوصات أخرى مثل :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br/>
        <w:t>فحص بيلة الفينيل كيتون (</w:t>
      </w:r>
      <w:r w:rsidRPr="00E73A72">
        <w:rPr>
          <w:rFonts w:ascii="Times New Roman" w:eastAsia="Times New Roman" w:hAnsi="Times New Roman" w:cs="Simplified Arabic"/>
          <w:sz w:val="28"/>
          <w:szCs w:val="28"/>
          <w:lang w:eastAsia="fr-FR"/>
        </w:rPr>
        <w:t>PKU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>) : وهو تحليل يكشف عن اصابة الطفل حديثي الولادة بتكسر الحمض الأميني الفينيل ألانين ، حيث أن تراكمه في خلايا الدماغ يؤدي لإصابة الطفل بالتخلف العقلي ، كما تؤدي الإصابة بالمرض لمنع الطفل من الأغذية الغنية بالبروتينات ، ذات التركيز القليل من الفينيل ألانين في مراحل الطفولة والمراهقة .</w:t>
      </w:r>
    </w:p>
    <w:p w:rsidR="00E73A72" w:rsidRPr="00E73A72" w:rsidRDefault="00E73A72" w:rsidP="00E73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</w:pP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>– قصور الغدة الدرقية الخلقي : والذي ينتج عن نقص افراز هرمون الغدة الدرقية الذي يؤثر على العمليات الحيوية والأيضية المتعددة ، مما يؤدي لتأخر النمو الجسماني ، والتطور العقلي فيما بعد ، تتمثل أهمية الكشف المبكر عن اضطراب أو قصور الغدة الدرقية في حديثي الولادة لسرعة التدخل العلاجي بإعطاء الطفل جرعات من هرمون الغدة الدرقية عن طريق البلع .</w:t>
      </w:r>
    </w:p>
    <w:p w:rsidR="00E73A72" w:rsidRPr="00E73A72" w:rsidRDefault="00E73A72" w:rsidP="00E73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</w:pP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>– الكشف عن وجود الغلاكتوز في الدم : إذ يؤدي نقص الإنزيم لتحويل السكر المركب (الغلاكتوز) لسكر بسيط ومصدر للطاقة لخلايا الجسم ، وهو ما يؤدي لمنع الطفل المصاب من تناول الحليب ومنتجات الألبان لتفادي تراكم الغلاكتوز في أنسجة الجسم ، وتجنب التلف العضوي والخلوي ، فقدان البصر ، التخلف العقلي الحاد ، قصور النمو ، والوفاة في بعض الحالات .</w:t>
      </w:r>
    </w:p>
    <w:p w:rsidR="00E73A72" w:rsidRPr="00E73A72" w:rsidRDefault="00E73A72" w:rsidP="00E73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</w:pP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>– فرط تنسج الكظر الخلقي : وينتج عن نقص أخد هرمونات الغدة الكظرية ، التي تؤثر على نمو الأعضاء التناسلية ، وقد تؤدي للوفاة الناتجة عن فرط فقدان الأملاح من الكليتين ، يحتاج الطفل المصاب للعلاج الهرموني التعويضي والذي يستمر مدى الحياة للسيطرة على الحالة الصحية له .</w:t>
      </w:r>
    </w:p>
    <w:p w:rsidR="00E73A72" w:rsidRPr="00E73A72" w:rsidRDefault="00E73A72" w:rsidP="00E73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</w:pP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>– التليف الكيسي : وهو ذو تأثير رئيسي على الرئتين والجهاز الهضمي ، مما يجعل الطفل أكثر عرضة للإصابة بالعدوى الرئوية ، وهو اضطراب جيني لذا فإن علاجه لا يقتصر على تقليل اصابة الطفل بعدوى الأمراض الرئوية بمختلف أنواعها ، العلاج بالمضادات الحيوية في بعض الحالات ، اتباع نظام غذائي صحي لتقوية مناعة الطفل ، لذا فإن الكشف المبكر عن التليف الكيسي يساهم بشكل كبير في العلاج وتقليل المضاعفات .</w:t>
      </w:r>
    </w:p>
    <w:p w:rsidR="00E73A72" w:rsidRPr="00E73A72" w:rsidRDefault="00E73A72" w:rsidP="00E73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</w:pP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 xml:space="preserve">– نقص الإنزيم </w:t>
      </w:r>
      <w:r w:rsidRPr="00E73A72">
        <w:rPr>
          <w:rFonts w:ascii="Times New Roman" w:eastAsia="Times New Roman" w:hAnsi="Times New Roman" w:cs="Simplified Arabic"/>
          <w:sz w:val="28"/>
          <w:szCs w:val="28"/>
          <w:lang w:eastAsia="fr-FR"/>
        </w:rPr>
        <w:t>G6PD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 xml:space="preserve"> (التفول) : ويؤدي للإصابة باليرقان ، وحدوث تفاعلات خطيرة قد تعرض الطفل للوفاة عند تناول بعض أنواع من الطعام ، أو تناول بعض الأدوية .</w:t>
      </w:r>
    </w:p>
    <w:p w:rsidR="00E73A72" w:rsidRPr="00E73A72" w:rsidRDefault="00E73A72" w:rsidP="00E73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</w:pP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>– داء الخلايا المنجلية الوراثية : وهو مرض يؤدي لنضوج خلايا الدم الحمراء بشكل منجلي شاذ ، مما يؤدي للإصابة بنوبات ألم متكررة ، تلف الأعضاء الحيوية مثل الكليتين ، والرئتين مما يؤدي للوفاة في بعض الحالات ، زيادة فرص العدوى البكتيرية الخطيرة مثل التهاب السحايا ، والالتهاب الرئوي .</w:t>
      </w:r>
    </w:p>
    <w:p w:rsidR="00E73A72" w:rsidRPr="00E73A72" w:rsidRDefault="00E73A72" w:rsidP="00E73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</w:pP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>– فرط تيرزوين الدم : وينتج عن خلل أيض الجمض الأميني التيروزين ، والذي يؤدي تراكمه في الجسم لإصابة الطفل بالتخلف العقلي بدرجة متوسطة ، اختلال مهارات اللغة ، اضطرابات الكبد ، الفشل الكبدي المؤدي للوفاة ، ويعتمد علاج هذا الخلل على اتباع نظام غذائي خاص ، واللجوء لزراعة الكبد أحيانا .</w:t>
      </w:r>
    </w:p>
    <w:p w:rsidR="00E73A72" w:rsidRPr="00E73A72" w:rsidRDefault="00E73A72" w:rsidP="00E73A7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</w:pPr>
      <w:r w:rsidRPr="007E258E">
        <w:rPr>
          <w:rFonts w:ascii="Times New Roman" w:eastAsia="Times New Roman" w:hAnsi="Times New Roman" w:cs="Simplified Arabic"/>
          <w:b/>
          <w:bCs/>
          <w:i/>
          <w:iCs/>
          <w:sz w:val="28"/>
          <w:szCs w:val="28"/>
          <w:rtl/>
          <w:lang w:eastAsia="fr-FR"/>
        </w:rPr>
        <w:lastRenderedPageBreak/>
        <w:t>ملاحظه</w:t>
      </w:r>
      <w:r w:rsidRPr="007E258E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t xml:space="preserve"> :-</w:t>
      </w:r>
      <w:r w:rsidRPr="00E73A72">
        <w:rPr>
          <w:rFonts w:ascii="Times New Roman" w:eastAsia="Times New Roman" w:hAnsi="Times New Roman" w:cs="Simplified Arabic"/>
          <w:sz w:val="28"/>
          <w:szCs w:val="28"/>
          <w:rtl/>
          <w:lang w:eastAsia="fr-FR"/>
        </w:rPr>
        <w:br/>
        <w:t>*يتم اخذ العينات عن طريق السحب من الوريد او عن طريق الكابيلري تيوب (الافضل دائما سحب الدم من الوريد)</w:t>
      </w:r>
    </w:p>
    <w:p w:rsidR="00E73A72" w:rsidRPr="00E73A72" w:rsidRDefault="00E73A72" w:rsidP="00E73A7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rtl/>
          <w:lang w:eastAsia="fr-FR"/>
        </w:rPr>
      </w:pPr>
      <w:r w:rsidRPr="00E73A7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E73A72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"https://www.facebook.com/photo.php?fbid=2109517892668469&amp;set=gm.1729835077098518&amp;type=3&amp;ifg=1" </w:instrText>
      </w:r>
      <w:r w:rsidRPr="00E73A7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E73A72" w:rsidRPr="00E73A72" w:rsidRDefault="00E73A72" w:rsidP="00E7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1102995</wp:posOffset>
            </wp:positionH>
            <wp:positionV relativeFrom="paragraph">
              <wp:posOffset>163830</wp:posOffset>
            </wp:positionV>
            <wp:extent cx="4525010" cy="6804660"/>
            <wp:effectExtent l="19050" t="0" r="8890" b="0"/>
            <wp:wrapSquare wrapText="bothSides"/>
            <wp:docPr id="1" name="Image 1" descr="L’image contient peut-être : une personne ou plu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’image contient peut-être : une personne ou plu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010" cy="680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A72" w:rsidRPr="00E73A72" w:rsidRDefault="00E73A72" w:rsidP="00E7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3A7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E73A72" w:rsidRPr="00E73A72" w:rsidRDefault="00E73A72" w:rsidP="007E258E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E73A72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E73A72" w:rsidRPr="00E73A72" w:rsidRDefault="00E73A72" w:rsidP="00E73A7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E73A72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E73A72" w:rsidRDefault="00E73A72" w:rsidP="00E73A72">
      <w:pPr>
        <w:jc w:val="right"/>
      </w:pPr>
    </w:p>
    <w:sectPr w:rsidR="00E73A72" w:rsidSect="00E73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8FB" w:rsidRDefault="008218FB" w:rsidP="007E258E">
      <w:pPr>
        <w:spacing w:after="0" w:line="240" w:lineRule="auto"/>
      </w:pPr>
      <w:r>
        <w:separator/>
      </w:r>
    </w:p>
  </w:endnote>
  <w:endnote w:type="continuationSeparator" w:id="1">
    <w:p w:rsidR="008218FB" w:rsidRDefault="008218FB" w:rsidP="007E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8FB" w:rsidRDefault="008218FB" w:rsidP="007E258E">
      <w:pPr>
        <w:spacing w:after="0" w:line="240" w:lineRule="auto"/>
      </w:pPr>
      <w:r>
        <w:separator/>
      </w:r>
    </w:p>
  </w:footnote>
  <w:footnote w:type="continuationSeparator" w:id="1">
    <w:p w:rsidR="008218FB" w:rsidRDefault="008218FB" w:rsidP="007E2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72"/>
    <w:rsid w:val="00452F1B"/>
    <w:rsid w:val="007E258E"/>
    <w:rsid w:val="008218FB"/>
    <w:rsid w:val="00B20EDE"/>
    <w:rsid w:val="00C939BE"/>
    <w:rsid w:val="00E7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73A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58cl">
    <w:name w:val="_58cl"/>
    <w:basedOn w:val="Policepardfaut"/>
    <w:rsid w:val="00E73A72"/>
  </w:style>
  <w:style w:type="character" w:customStyle="1" w:styleId="58cm">
    <w:name w:val="_58cm"/>
    <w:basedOn w:val="Policepardfaut"/>
    <w:rsid w:val="00E73A72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73A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73A72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accessibleelem">
    <w:name w:val="accessible_elem"/>
    <w:basedOn w:val="Policepardfaut"/>
    <w:rsid w:val="00E73A72"/>
  </w:style>
  <w:style w:type="character" w:customStyle="1" w:styleId="6a">
    <w:name w:val="_6a"/>
    <w:basedOn w:val="Policepardfaut"/>
    <w:rsid w:val="00E73A72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E73A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E73A72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A7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E2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E258E"/>
  </w:style>
  <w:style w:type="paragraph" w:styleId="Pieddepage">
    <w:name w:val="footer"/>
    <w:basedOn w:val="Normal"/>
    <w:link w:val="PieddepageCar"/>
    <w:uiPriority w:val="99"/>
    <w:semiHidden/>
    <w:unhideWhenUsed/>
    <w:rsid w:val="007E2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E2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8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3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8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23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3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36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8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1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hoto.php?fbid=2109517892668469&amp;set=gm.1729835077098518&amp;type=3&amp;ifg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%D8%AA%D8%AD%D8%A7%D9%84%D9%8A%D9%84_%D8%A7%D8%B7%D9%81%D8%A7%D9%84_%D8%AD%D8%AF%D9%8A%D8%AB%D9%8A_%D8%A7%D9%84%D9%88%D9%84%D8%A7%D8%AF%D8%A9?source=feed_tex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CHIFA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CHIFA</dc:creator>
  <cp:keywords/>
  <dc:description/>
  <cp:lastModifiedBy>CHIFA</cp:lastModifiedBy>
  <cp:revision>1</cp:revision>
  <dcterms:created xsi:type="dcterms:W3CDTF">2018-04-30T18:23:00Z</dcterms:created>
  <dcterms:modified xsi:type="dcterms:W3CDTF">2018-04-30T18:28:00Z</dcterms:modified>
</cp:coreProperties>
</file>