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BE" w:rsidRDefault="00F86F18" w:rsidP="002467BE">
      <w:pPr>
        <w:pStyle w:val="Titre"/>
      </w:pPr>
      <w:r>
        <w:t>Formes et perspectives - é</w:t>
      </w:r>
      <w:r w:rsidR="002467BE">
        <w:t xml:space="preserve">volution de l’art au court des siècles </w:t>
      </w:r>
    </w:p>
    <w:p w:rsidR="00F86F18" w:rsidRPr="00F86F18" w:rsidRDefault="00F86F18" w:rsidP="00F86F18"/>
    <w:p w:rsidR="002467BE" w:rsidRDefault="00B92F94" w:rsidP="002467BE">
      <w:r>
        <w:t>27/09/17</w:t>
      </w:r>
    </w:p>
    <w:p w:rsidR="00B92F94" w:rsidRDefault="00B92F94" w:rsidP="002467BE"/>
    <w:p w:rsidR="002467BE" w:rsidRDefault="002467BE" w:rsidP="002467BE">
      <w:r>
        <w:t xml:space="preserve">Premières </w:t>
      </w:r>
      <w:proofErr w:type="spellStart"/>
      <w:r>
        <w:t>repré</w:t>
      </w:r>
      <w:proofErr w:type="spellEnd"/>
      <w:r>
        <w:t xml:space="preserve"> digne de ce nom aux alentours de -30 000.</w:t>
      </w:r>
    </w:p>
    <w:p w:rsidR="002467BE" w:rsidRDefault="002467BE" w:rsidP="002467BE"/>
    <w:p w:rsidR="002467BE" w:rsidRDefault="002467BE" w:rsidP="00E31DCB">
      <w:pPr>
        <w:pStyle w:val="Titre2"/>
      </w:pPr>
      <w:r>
        <w:t xml:space="preserve">Retenir que de la préhistoire à la Renaissance (XV) : </w:t>
      </w:r>
    </w:p>
    <w:p w:rsidR="002467BE" w:rsidRDefault="002467BE" w:rsidP="002467BE">
      <w:pPr>
        <w:pStyle w:val="Paragraphedeliste"/>
        <w:numPr>
          <w:ilvl w:val="0"/>
          <w:numId w:val="1"/>
        </w:numPr>
      </w:pPr>
      <w:r>
        <w:t xml:space="preserve">art concerne le sacré, dans le sujet mais aussi les commanditaires (hommes d’Eglise car ceux qui ont les capitaux pour, homme de pouvoirs).Tout tourne autour de la religion. Même si existence d’œuvre pour les profanes, mais on n’a pas d’exemples de tableaux, sculptures qui se seraient déplacées avec les seigneurs au Moyen-Age. </w:t>
      </w:r>
      <w:proofErr w:type="spellStart"/>
      <w:r>
        <w:t>Repré</w:t>
      </w:r>
      <w:proofErr w:type="spellEnd"/>
      <w:r>
        <w:t xml:space="preserve"> scène stéréotypées : les dieux, vie des saints, etc. </w:t>
      </w:r>
    </w:p>
    <w:p w:rsidR="002467BE" w:rsidRDefault="002467BE" w:rsidP="002467BE"/>
    <w:p w:rsidR="002467BE" w:rsidRDefault="002467BE" w:rsidP="002467BE">
      <w:pPr>
        <w:pStyle w:val="Paragraphedeliste"/>
        <w:numPr>
          <w:ilvl w:val="0"/>
          <w:numId w:val="1"/>
        </w:numPr>
      </w:pPr>
      <w:r>
        <w:t>2</w:t>
      </w:r>
      <w:r w:rsidRPr="002467BE">
        <w:rPr>
          <w:vertAlign w:val="superscript"/>
        </w:rPr>
        <w:t>e</w:t>
      </w:r>
      <w:r>
        <w:t xml:space="preserve"> Constante : pas de nom d’artiste : ce qui compte c'est l’œuvre puisqu’elle est sacrée. Antiquité et Moyen-Age on a quelques noms, mais globalement l’artiste doit s’effacer derrière son œuvre car c'est elle qui compte </w:t>
      </w:r>
    </w:p>
    <w:p w:rsidR="002467BE" w:rsidRDefault="002467BE" w:rsidP="002467BE"/>
    <w:p w:rsidR="002467BE" w:rsidRDefault="002467BE" w:rsidP="002467BE">
      <w:pPr>
        <w:pStyle w:val="Paragraphedeliste"/>
        <w:numPr>
          <w:ilvl w:val="0"/>
          <w:numId w:val="1"/>
        </w:numPr>
      </w:pPr>
      <w:r>
        <w:t xml:space="preserve">La symbolique et les codes sont plus importants que la réalité : ex Saint-Pierre a toujours une clé à la main. </w:t>
      </w:r>
    </w:p>
    <w:p w:rsidR="002467BE" w:rsidRDefault="002467BE" w:rsidP="002467BE"/>
    <w:p w:rsidR="002467BE" w:rsidRDefault="002467BE" w:rsidP="00E31DCB">
      <w:pPr>
        <w:pStyle w:val="Titre2"/>
      </w:pPr>
      <w:r>
        <w:t xml:space="preserve">A partir époque moderne : </w:t>
      </w:r>
    </w:p>
    <w:p w:rsidR="002467BE" w:rsidRDefault="002467BE" w:rsidP="002467BE">
      <w:pPr>
        <w:pStyle w:val="Paragraphedeliste"/>
        <w:numPr>
          <w:ilvl w:val="0"/>
          <w:numId w:val="1"/>
        </w:numPr>
      </w:pPr>
      <w:r>
        <w:t xml:space="preserve">Epoque moderne : émergence de l’individu = réforme religieuse = arrivée du protestantisme. Séparation protestants/catholiques. </w:t>
      </w:r>
    </w:p>
    <w:p w:rsidR="002467BE" w:rsidRDefault="002467BE" w:rsidP="002467BE">
      <w:pPr>
        <w:pStyle w:val="Paragraphedeliste"/>
        <w:numPr>
          <w:ilvl w:val="0"/>
          <w:numId w:val="1"/>
        </w:numPr>
      </w:pPr>
      <w:r>
        <w:t xml:space="preserve">Protestants : on ne représente plus le sacré, mise en avant de la simplicité, du dépouillement. Voir refus de la couleur. </w:t>
      </w:r>
    </w:p>
    <w:p w:rsidR="002467BE" w:rsidRDefault="002467BE" w:rsidP="002467BE">
      <w:pPr>
        <w:pStyle w:val="Paragraphedeliste"/>
        <w:numPr>
          <w:ilvl w:val="0"/>
          <w:numId w:val="1"/>
        </w:numPr>
      </w:pPr>
      <w:r>
        <w:t xml:space="preserve">Catho : le contraire = art de plus en plus foisonnant, coloré, etc.  </w:t>
      </w:r>
    </w:p>
    <w:p w:rsidR="00EC1D05" w:rsidRDefault="00EC1D05" w:rsidP="00EC1D05">
      <w:pPr>
        <w:pStyle w:val="Paragraphedeliste"/>
        <w:numPr>
          <w:ilvl w:val="0"/>
          <w:numId w:val="1"/>
        </w:numPr>
      </w:pPr>
      <w:r>
        <w:t xml:space="preserve">On connait le nom de l’artiste : signer ses œuvres n’est plus de l’orgueil mais un commerce car les profanes achètent aussi. On a également le nom de la personne représentée. Ne veut pas dire que l’église n’achète plus. </w:t>
      </w:r>
    </w:p>
    <w:p w:rsidR="00EC1D05" w:rsidRDefault="00EC1D05" w:rsidP="00EC1D05">
      <w:pPr>
        <w:pStyle w:val="Paragraphedeliste"/>
        <w:numPr>
          <w:ilvl w:val="0"/>
          <w:numId w:val="1"/>
        </w:numPr>
      </w:pPr>
      <w:r>
        <w:t>Enfant n’est plus considéré comme un homme miniature : on considère l’individu (homme, femme, enfant), voir le métier, voir son action dans le tableau via des codes symboliques.</w:t>
      </w:r>
    </w:p>
    <w:p w:rsidR="00EC1D05" w:rsidRDefault="00EC1D05" w:rsidP="00EC1D05"/>
    <w:p w:rsidR="00EC1D05" w:rsidRDefault="00EC1D05" w:rsidP="00E31DCB">
      <w:pPr>
        <w:pStyle w:val="Titre2"/>
      </w:pPr>
      <w:r>
        <w:t>Opposition classique/baroque (XVI-XVII)</w:t>
      </w:r>
    </w:p>
    <w:p w:rsidR="00EC1D05" w:rsidRPr="00EC1D05" w:rsidRDefault="00EC1D05" w:rsidP="00E31DCB">
      <w:pPr>
        <w:pStyle w:val="Titre2"/>
      </w:pPr>
    </w:p>
    <w:p w:rsidR="00EC1D05" w:rsidRDefault="00EC1D05" w:rsidP="00E31DCB">
      <w:pPr>
        <w:pStyle w:val="Titre2"/>
      </w:pPr>
      <w:r>
        <w:t>Au XVIII : la nature apparait de plus en plus (Rousseau).</w:t>
      </w:r>
    </w:p>
    <w:p w:rsidR="00EC1D05" w:rsidRDefault="00EC1D05" w:rsidP="002467BE"/>
    <w:p w:rsidR="002467BE" w:rsidRDefault="00EC1D05" w:rsidP="00EC1D05">
      <w:pPr>
        <w:pStyle w:val="Paragraphedeliste"/>
        <w:numPr>
          <w:ilvl w:val="0"/>
          <w:numId w:val="1"/>
        </w:numPr>
      </w:pPr>
      <w:r>
        <w:t xml:space="preserve">Le paysage, l’art des jardins, représentation de la nature domestiquée, etc. </w:t>
      </w:r>
    </w:p>
    <w:p w:rsidR="00EC1D05" w:rsidRDefault="00EC1D05" w:rsidP="002467BE"/>
    <w:p w:rsidR="002467BE" w:rsidRDefault="00EC1D05" w:rsidP="00E31DCB">
      <w:pPr>
        <w:pStyle w:val="Titre2"/>
      </w:pPr>
      <w:r>
        <w:lastRenderedPageBreak/>
        <w:t xml:space="preserve">Au XIX : les avancées sur l’optique </w:t>
      </w:r>
    </w:p>
    <w:p w:rsidR="00EC1D05" w:rsidRDefault="00EC1D05" w:rsidP="00EC1D05">
      <w:pPr>
        <w:pStyle w:val="Paragraphedeliste"/>
        <w:numPr>
          <w:ilvl w:val="0"/>
          <w:numId w:val="1"/>
        </w:numPr>
      </w:pPr>
      <w:r>
        <w:t xml:space="preserve">On comprend comment est décomposée la lumière / le spectre coloré. </w:t>
      </w:r>
    </w:p>
    <w:p w:rsidR="00EC1D05" w:rsidRDefault="00EC1D05" w:rsidP="00EC1D05">
      <w:pPr>
        <w:pStyle w:val="Paragraphedeliste"/>
        <w:numPr>
          <w:ilvl w:val="0"/>
          <w:numId w:val="1"/>
        </w:numPr>
      </w:pPr>
      <w:r>
        <w:t xml:space="preserve">Invention de la peinture en tube. Avant : deux préparateurs minimum, et pas de conservation : coûte cher. Maintenant : possibilité de sortir peindre ce qu’on voit : </w:t>
      </w:r>
      <w:r w:rsidRPr="00EC1D05">
        <w:rPr>
          <w:rStyle w:val="Sous-titreCar"/>
        </w:rPr>
        <w:t>NATURALISME</w:t>
      </w:r>
      <w:r>
        <w:t xml:space="preserve"> et </w:t>
      </w:r>
      <w:r w:rsidRPr="00EC1D05">
        <w:rPr>
          <w:rStyle w:val="Sous-titreCar"/>
        </w:rPr>
        <w:t>IMPRESSIONNISME</w:t>
      </w:r>
      <w:r>
        <w:t xml:space="preserve"> (représenter ce qu’on voit).</w:t>
      </w:r>
    </w:p>
    <w:p w:rsidR="00EC1D05" w:rsidRDefault="00EC1D05" w:rsidP="00EC1D05">
      <w:pPr>
        <w:pStyle w:val="Paragraphedeliste"/>
        <w:numPr>
          <w:ilvl w:val="0"/>
          <w:numId w:val="1"/>
        </w:numPr>
      </w:pPr>
      <w:r>
        <w:t>Révolution industrielle : les sujets changent. Avant : nobles, dieux de l’antiquité, champs de bataille. Maintenant : on peint les gens de tous les jours (</w:t>
      </w:r>
      <w:r>
        <w:rPr>
          <w:i/>
        </w:rPr>
        <w:t>les Raboteurs de Parquet)</w:t>
      </w:r>
      <w:r>
        <w:t xml:space="preserve">. </w:t>
      </w:r>
      <w:r w:rsidR="00E31DCB">
        <w:t>Les sujets sont plus triviaux. On peint le quotidien</w:t>
      </w:r>
    </w:p>
    <w:p w:rsidR="00E31DCB" w:rsidRDefault="00E31DCB" w:rsidP="00E31DCB"/>
    <w:p w:rsidR="00E31DCB" w:rsidRDefault="00E31DCB" w:rsidP="00E31DCB">
      <w:pPr>
        <w:pStyle w:val="Titre2"/>
      </w:pPr>
      <w:r>
        <w:t xml:space="preserve">XXe : arrivée de l’abstraction </w:t>
      </w:r>
    </w:p>
    <w:p w:rsidR="00E31DCB" w:rsidRDefault="00E31DCB" w:rsidP="00E31DCB"/>
    <w:p w:rsidR="00E31DCB" w:rsidRDefault="00E31DCB" w:rsidP="00E31DCB">
      <w:pPr>
        <w:pStyle w:val="Paragraphedeliste"/>
        <w:numPr>
          <w:ilvl w:val="0"/>
          <w:numId w:val="1"/>
        </w:numPr>
      </w:pPr>
      <w:r>
        <w:t xml:space="preserve">Picasso : cubisme : on déforme la réalité pour la rendre illisible.  </w:t>
      </w:r>
    </w:p>
    <w:p w:rsidR="00E31DCB" w:rsidRDefault="00E31DCB" w:rsidP="00E31DCB">
      <w:pPr>
        <w:pStyle w:val="Paragraphedeliste"/>
        <w:numPr>
          <w:ilvl w:val="0"/>
          <w:numId w:val="1"/>
        </w:numPr>
        <w:rPr>
          <w:i/>
        </w:rPr>
      </w:pPr>
      <w:r w:rsidRPr="00E31DCB">
        <w:rPr>
          <w:i/>
        </w:rPr>
        <w:t xml:space="preserve">Carré blanc sur fond blanc </w:t>
      </w:r>
    </w:p>
    <w:p w:rsidR="00E31DCB" w:rsidRDefault="00E31DCB" w:rsidP="00E31DCB">
      <w:pPr>
        <w:rPr>
          <w:i/>
        </w:rPr>
      </w:pPr>
    </w:p>
    <w:p w:rsidR="00E31DCB" w:rsidRDefault="00E31DCB" w:rsidP="00E31DCB">
      <w:pPr>
        <w:rPr>
          <w:i/>
        </w:rPr>
      </w:pPr>
    </w:p>
    <w:p w:rsidR="00E31DCB" w:rsidRPr="00E31DCB" w:rsidRDefault="00E31DCB" w:rsidP="00E31DCB">
      <w:pPr>
        <w:pBdr>
          <w:bottom w:val="single" w:sz="4" w:space="1" w:color="auto"/>
        </w:pBdr>
      </w:pPr>
    </w:p>
    <w:p w:rsidR="00E31DCB" w:rsidRDefault="00E31DCB" w:rsidP="00E31DCB"/>
    <w:p w:rsidR="00E31DCB" w:rsidRDefault="00E31DCB" w:rsidP="00E31DCB"/>
    <w:p w:rsidR="00E31DCB" w:rsidRDefault="00E31DCB" w:rsidP="00E31DCB">
      <w:pPr>
        <w:pStyle w:val="Titre"/>
      </w:pPr>
      <w:r w:rsidRPr="00E31DCB">
        <w:t xml:space="preserve">FORMES ET PERSPECTIVES </w:t>
      </w:r>
    </w:p>
    <w:p w:rsidR="00E31DCB" w:rsidRDefault="00E31DCB" w:rsidP="00E31DCB"/>
    <w:p w:rsidR="00E31DCB" w:rsidRDefault="00E31DCB" w:rsidP="00E608E5">
      <w:pPr>
        <w:ind w:firstLine="708"/>
      </w:pPr>
      <w:r>
        <w:t xml:space="preserve">Contrainte de la perspective dans l’art : représenter quelque chose en 3D en 2D. Comment représenter en 2D quelque chose qui a du relief, et que ça donne l’illusion d’être réel ? </w:t>
      </w:r>
      <w:r w:rsidR="00E608E5">
        <w:t xml:space="preserve">Il faut que la représentation visuelle corresponde. </w:t>
      </w:r>
    </w:p>
    <w:p w:rsidR="00E608E5" w:rsidRDefault="00E608E5" w:rsidP="00E608E5">
      <w:pPr>
        <w:ind w:firstLine="708"/>
      </w:pPr>
      <w:r>
        <w:t xml:space="preserve">Au fil de </w:t>
      </w:r>
      <w:proofErr w:type="spellStart"/>
      <w:r>
        <w:t>l’HA</w:t>
      </w:r>
      <w:proofErr w:type="spellEnd"/>
      <w:r>
        <w:t xml:space="preserve">, les hommes ont trouvé un tas de procédés pour arriver à une forme de </w:t>
      </w:r>
      <w:r w:rsidR="00B92F94">
        <w:t>représentation</w:t>
      </w:r>
      <w:r>
        <w:t xml:space="preserve"> idéale des corps, des formes, des bâtiments, etc. </w:t>
      </w:r>
    </w:p>
    <w:p w:rsidR="00B92F94" w:rsidRDefault="00B92F94" w:rsidP="00E608E5">
      <w:pPr>
        <w:ind w:firstLine="708"/>
      </w:pPr>
      <w:r>
        <w:t>Comment faut-il représenter un objet pour qu’il corresponde à un idéal qu’on s’est fixé ?</w:t>
      </w:r>
    </w:p>
    <w:p w:rsidR="00B92F94" w:rsidRDefault="00B92F94" w:rsidP="00B92F94"/>
    <w:p w:rsidR="00B92F94" w:rsidRDefault="00B92F94" w:rsidP="00B92F94">
      <w:pPr>
        <w:pStyle w:val="Titre1"/>
        <w:numPr>
          <w:ilvl w:val="0"/>
          <w:numId w:val="3"/>
        </w:numPr>
      </w:pPr>
      <w:r>
        <w:t xml:space="preserve">Formes et perspectives de la Préhistoire à la fin du Moyen-Age </w:t>
      </w:r>
    </w:p>
    <w:p w:rsidR="00B92F94" w:rsidRDefault="00B92F94" w:rsidP="00B92F94"/>
    <w:p w:rsidR="00B92F94" w:rsidRDefault="00F32CB3" w:rsidP="00F32CB3">
      <w:pPr>
        <w:pStyle w:val="Titre2"/>
        <w:numPr>
          <w:ilvl w:val="0"/>
          <w:numId w:val="6"/>
        </w:numPr>
      </w:pPr>
      <w:r>
        <w:t xml:space="preserve">Préhistoire </w:t>
      </w:r>
    </w:p>
    <w:p w:rsidR="00B36B1F" w:rsidRPr="00B36B1F" w:rsidRDefault="00B36B1F" w:rsidP="00B36B1F"/>
    <w:p w:rsidR="00B92F94" w:rsidRDefault="00B92F94" w:rsidP="00B92F94">
      <w:r w:rsidRPr="00B36B1F">
        <w:rPr>
          <w:rStyle w:val="Titre3Car"/>
          <w:color w:val="auto"/>
        </w:rPr>
        <w:t>Exemple : grotte Chauvet, Ardèche, -30 000 </w:t>
      </w:r>
      <w:r>
        <w:t xml:space="preserve">: le bison est en déplacement, les pattes sont levées. Utilisation de la bosse de la paroi pour pendre le ventre = mise en valeur du ventre. </w:t>
      </w:r>
    </w:p>
    <w:p w:rsidR="00B92F94" w:rsidRDefault="00B92F94" w:rsidP="00B92F94">
      <w:pPr>
        <w:pStyle w:val="Paragraphedeliste"/>
        <w:numPr>
          <w:ilvl w:val="0"/>
          <w:numId w:val="4"/>
        </w:numPr>
      </w:pPr>
      <w:r>
        <w:t xml:space="preserve">Déjà une idée de représenter le mouvement et le relief à l’aide de la paroi. </w:t>
      </w:r>
    </w:p>
    <w:p w:rsidR="00B92F94" w:rsidRDefault="00B92F94" w:rsidP="00B92F94"/>
    <w:p w:rsidR="00B92F94" w:rsidRDefault="00B92F94" w:rsidP="00B92F94">
      <w:r w:rsidRPr="00B36B1F">
        <w:rPr>
          <w:rStyle w:val="Titre3Car"/>
          <w:color w:val="auto"/>
        </w:rPr>
        <w:t>Exemple 2 : Chauvet,</w:t>
      </w:r>
      <w:r>
        <w:t xml:space="preserve"> effet de profondeur sur un troupeau : plus l’animal est loin plus le trait est léger. </w:t>
      </w:r>
    </w:p>
    <w:p w:rsidR="00B92F94" w:rsidRDefault="00B92F94" w:rsidP="00B92F94"/>
    <w:p w:rsidR="00B92F94" w:rsidRDefault="00B92F94" w:rsidP="00B92F94">
      <w:r w:rsidRPr="00B36B1F">
        <w:rPr>
          <w:rStyle w:val="Titre3Car"/>
          <w:color w:val="auto"/>
        </w:rPr>
        <w:t>Exemple 3 : Bisons adossées, Lascaux, -20 000</w:t>
      </w:r>
      <w:r w:rsidRPr="00B36B1F">
        <w:t> </w:t>
      </w:r>
      <w:r>
        <w:t xml:space="preserve">: les deux bisons s’éloignent : utilisation angle de la paroi pour montrer qu’ils se séparent. Ombrage derrière la croupe de celui de gauche : montre que celui-ci est devant au premier plan. Les </w:t>
      </w:r>
      <w:r w:rsidR="005005C5">
        <w:t>pattes arrière</w:t>
      </w:r>
      <w:r>
        <w:t xml:space="preserve"> ont un ombrage aussi pour marquer le fait qu’elles sont derrière dans le dessin.</w:t>
      </w:r>
    </w:p>
    <w:p w:rsidR="00B92F94" w:rsidRDefault="00B92F94" w:rsidP="00B92F94">
      <w:pPr>
        <w:pStyle w:val="Paragraphedeliste"/>
        <w:numPr>
          <w:ilvl w:val="0"/>
          <w:numId w:val="4"/>
        </w:numPr>
      </w:pPr>
      <w:r>
        <w:lastRenderedPageBreak/>
        <w:t>Peinture de gens experts et pas des peintures d’enfants. Conditions de lumières difficiles. Procédés de peinture aboutis déjà à cette époque.</w:t>
      </w:r>
      <w:r w:rsidR="005005C5">
        <w:t xml:space="preserve"> Aucun remords, le trait est sûr. </w:t>
      </w:r>
      <w:r>
        <w:t xml:space="preserve"> </w:t>
      </w:r>
    </w:p>
    <w:p w:rsidR="005005C5" w:rsidRDefault="00F32CB3" w:rsidP="00B92F94">
      <w:pPr>
        <w:pStyle w:val="Paragraphedeliste"/>
        <w:numPr>
          <w:ilvl w:val="0"/>
          <w:numId w:val="4"/>
        </w:numPr>
      </w:pPr>
      <w:r>
        <w:t xml:space="preserve">Picasso s’est beaucoup inspiré de l’art pariétal. </w:t>
      </w:r>
    </w:p>
    <w:p w:rsidR="00F32CB3" w:rsidRDefault="00F32CB3" w:rsidP="00F32CB3"/>
    <w:p w:rsidR="00F32CB3" w:rsidRDefault="00F32CB3" w:rsidP="00F32CB3">
      <w:pPr>
        <w:pStyle w:val="Titre2"/>
        <w:numPr>
          <w:ilvl w:val="0"/>
          <w:numId w:val="6"/>
        </w:numPr>
      </w:pPr>
      <w:r>
        <w:t xml:space="preserve">Antiquité </w:t>
      </w:r>
    </w:p>
    <w:p w:rsidR="00F32CB3" w:rsidRDefault="00F32CB3" w:rsidP="00F32CB3"/>
    <w:p w:rsidR="00F32CB3" w:rsidRPr="00B36B1F" w:rsidRDefault="00F32CB3" w:rsidP="00B36B1F">
      <w:pPr>
        <w:pStyle w:val="Titre3"/>
        <w:rPr>
          <w:color w:val="auto"/>
        </w:rPr>
      </w:pPr>
      <w:r w:rsidRPr="00B36B1F">
        <w:rPr>
          <w:color w:val="auto"/>
        </w:rPr>
        <w:t xml:space="preserve">Exemple : construction du Parthénon Athènes : apogée d’Athènes : - Ve. </w:t>
      </w:r>
    </w:p>
    <w:p w:rsidR="00F32CB3" w:rsidRDefault="00F32CB3" w:rsidP="00F32CB3">
      <w:r>
        <w:t xml:space="preserve">Parthénon : modèle architectural connu partout dans le monde et encore une inspiration aujourd'hui : bourse de Wall Street, Assemblée Nationale, Eglise de la Madeleine, etc… </w:t>
      </w:r>
      <w:r w:rsidRPr="00F32CB3">
        <w:t>Pas un temple mais un bâtiment officiel où on mettait le trésor de la ville.</w:t>
      </w:r>
    </w:p>
    <w:p w:rsidR="00F32CB3" w:rsidRDefault="00F32CB3" w:rsidP="00F32CB3">
      <w:pPr>
        <w:pStyle w:val="Paragraphedeliste"/>
        <w:numPr>
          <w:ilvl w:val="0"/>
          <w:numId w:val="4"/>
        </w:numPr>
      </w:pPr>
      <w:r>
        <w:t xml:space="preserve">Modèle architectural parfait par excellence. </w:t>
      </w:r>
    </w:p>
    <w:p w:rsidR="00F32CB3" w:rsidRDefault="00F32CB3" w:rsidP="00F32CB3">
      <w:pPr>
        <w:pStyle w:val="Paragraphedeliste"/>
        <w:numPr>
          <w:ilvl w:val="0"/>
          <w:numId w:val="4"/>
        </w:numPr>
      </w:pPr>
      <w:r>
        <w:t xml:space="preserve">Respect du </w:t>
      </w:r>
      <w:r w:rsidRPr="00F32CB3">
        <w:rPr>
          <w:rStyle w:val="Sous-titreCar"/>
        </w:rPr>
        <w:t>nombre d’or</w:t>
      </w:r>
      <w:r>
        <w:t xml:space="preserve"> pour la construction : utilisation du compas à l’époque pour le réaliser. Tradition du bâtiment qui s’est transmise, possible que le nombre d’or ait été transmis ou utilisé sans forcément le savoir (des Egyptiens au Moyen-Age). </w:t>
      </w:r>
    </w:p>
    <w:p w:rsidR="00F32CB3" w:rsidRDefault="00F32CB3" w:rsidP="00F32CB3">
      <w:pPr>
        <w:pStyle w:val="Paragraphedeliste"/>
        <w:numPr>
          <w:ilvl w:val="0"/>
          <w:numId w:val="4"/>
        </w:numPr>
      </w:pPr>
      <w:r>
        <w:t xml:space="preserve">Les colonnes ne sont pas droites, elles sont renflées au milieu. Les côtés du bâtiment non plus = légèrement incurvés, pour que lorsqu’on se positionne devant on ait l’impression que tout est droit = effet d’optique. </w:t>
      </w:r>
    </w:p>
    <w:p w:rsidR="00CB7B7C" w:rsidRDefault="00CB7B7C" w:rsidP="00CB7B7C"/>
    <w:p w:rsidR="00CB7B7C" w:rsidRPr="00B36B1F" w:rsidRDefault="00CB7B7C" w:rsidP="00B36B1F">
      <w:pPr>
        <w:pStyle w:val="Titre3"/>
        <w:rPr>
          <w:color w:val="auto"/>
        </w:rPr>
      </w:pPr>
      <w:r w:rsidRPr="00B36B1F">
        <w:rPr>
          <w:color w:val="auto"/>
        </w:rPr>
        <w:t xml:space="preserve">Exemple 2 : Le Doryphore (porte-lance), Polyclète, vers -440, copie. </w:t>
      </w:r>
    </w:p>
    <w:p w:rsidR="00CB7B7C" w:rsidRPr="007056BD" w:rsidRDefault="00CB7B7C" w:rsidP="007056BD">
      <w:pPr>
        <w:rPr>
          <w:b/>
        </w:rPr>
      </w:pPr>
      <w:r>
        <w:t xml:space="preserve">Les grecques ont au même moment tenté de faire aussi des </w:t>
      </w:r>
      <w:r w:rsidRPr="00CB7B7C">
        <w:rPr>
          <w:rStyle w:val="Sous-titreCar"/>
        </w:rPr>
        <w:t>corps parfaits</w:t>
      </w:r>
      <w:r>
        <w:t xml:space="preserve"> en suivant la même méthode : respect de proportion + ajout de détails pour satisfaire l’œil/l’optique. Les statues grecques sont encore copiées aujourd'hui. </w:t>
      </w:r>
      <w:r w:rsidR="007056BD">
        <w:t>Modèle suivi tout au long des siècles.</w:t>
      </w:r>
    </w:p>
    <w:p w:rsidR="00CB7B7C" w:rsidRPr="00CB7B7C" w:rsidRDefault="00CB7B7C" w:rsidP="00CB7B7C">
      <w:pPr>
        <w:pStyle w:val="Paragraphedeliste"/>
        <w:numPr>
          <w:ilvl w:val="0"/>
          <w:numId w:val="4"/>
        </w:numPr>
        <w:rPr>
          <w:b/>
        </w:rPr>
      </w:pPr>
      <w:r w:rsidRPr="00CB7B7C">
        <w:rPr>
          <w:rStyle w:val="Sous-titreCar"/>
        </w:rPr>
        <w:t>Principe de mouvement</w:t>
      </w:r>
      <w:r>
        <w:t xml:space="preserve"> dans les statues : on ne veut pas de statues figées comme chez les Egyptiens. Les plans ne sont pas droits et ils sont successifs et inclinés : si les jambes sont dans un sens, les genoux seront dans l’autre sens, les épaules, la tête etc. Donne de la souplesse alors qu’on représente une personne debout qui ne bouge pas. </w:t>
      </w:r>
    </w:p>
    <w:p w:rsidR="00CB7B7C" w:rsidRDefault="00CB7B7C" w:rsidP="00CB7B7C">
      <w:pPr>
        <w:pStyle w:val="Paragraphedeliste"/>
        <w:numPr>
          <w:ilvl w:val="0"/>
          <w:numId w:val="4"/>
        </w:numPr>
      </w:pPr>
      <w:r>
        <w:t xml:space="preserve">Le V est un ajout esthétique, tout comme les jambes allongées. Principes de corps harmonieux, idéalisé. </w:t>
      </w:r>
    </w:p>
    <w:p w:rsidR="007056BD" w:rsidRDefault="007056BD" w:rsidP="007056BD"/>
    <w:p w:rsidR="007056BD" w:rsidRPr="00B36B1F" w:rsidRDefault="00B36B1F" w:rsidP="00B36B1F">
      <w:pPr>
        <w:pStyle w:val="Titre3"/>
      </w:pPr>
      <w:r w:rsidRPr="00B36B1F">
        <w:rPr>
          <w:color w:val="auto"/>
        </w:rPr>
        <w:t xml:space="preserve">Exemple 3 : villa Romaines, IIème siècle </w:t>
      </w:r>
      <w:proofErr w:type="spellStart"/>
      <w:r w:rsidRPr="00B36B1F">
        <w:rPr>
          <w:color w:val="auto"/>
        </w:rPr>
        <w:t>ap</w:t>
      </w:r>
      <w:proofErr w:type="spellEnd"/>
      <w:r w:rsidRPr="00B36B1F">
        <w:rPr>
          <w:color w:val="auto"/>
        </w:rPr>
        <w:t xml:space="preserve"> JC</w:t>
      </w:r>
    </w:p>
    <w:p w:rsidR="00B36B1F" w:rsidRDefault="00B36B1F" w:rsidP="00B36B1F">
      <w:r>
        <w:t xml:space="preserve">Peinture rouge et recherche de perspective. </w:t>
      </w:r>
      <w:r w:rsidRPr="00B36B1F">
        <w:rPr>
          <w:rStyle w:val="Sous-titreCar"/>
        </w:rPr>
        <w:t>Principe du trompe-l’œil</w:t>
      </w:r>
      <w:r>
        <w:t xml:space="preserve"> : on fait croire que le mur n’est pas plat mais profond. Mais soucis de perspectives derrière car on n’a pas encore théorisé le passage de la 2D à la 3D. </w:t>
      </w:r>
    </w:p>
    <w:p w:rsidR="00B36B1F" w:rsidRDefault="00B36B1F" w:rsidP="00B36B1F"/>
    <w:p w:rsidR="00B36B1F" w:rsidRDefault="00B36B1F" w:rsidP="00B36B1F">
      <w:pPr>
        <w:pStyle w:val="Titre2"/>
        <w:numPr>
          <w:ilvl w:val="0"/>
          <w:numId w:val="6"/>
        </w:numPr>
      </w:pPr>
      <w:r>
        <w:t xml:space="preserve">Moyen-Age </w:t>
      </w:r>
    </w:p>
    <w:p w:rsidR="00B36B1F" w:rsidRDefault="00B36B1F" w:rsidP="00B36B1F"/>
    <w:p w:rsidR="00B36B1F" w:rsidRPr="00B36B1F" w:rsidRDefault="00B36B1F" w:rsidP="00B36B1F">
      <w:pPr>
        <w:pStyle w:val="Titre3"/>
        <w:rPr>
          <w:color w:val="auto"/>
        </w:rPr>
      </w:pPr>
      <w:r w:rsidRPr="00B36B1F">
        <w:rPr>
          <w:color w:val="auto"/>
        </w:rPr>
        <w:t xml:space="preserve">Exemple 1 : carnets de Villard de </w:t>
      </w:r>
      <w:proofErr w:type="spellStart"/>
      <w:r w:rsidRPr="00B36B1F">
        <w:rPr>
          <w:color w:val="auto"/>
        </w:rPr>
        <w:t>Honnecourt</w:t>
      </w:r>
      <w:proofErr w:type="spellEnd"/>
      <w:r w:rsidRPr="00B36B1F">
        <w:rPr>
          <w:color w:val="auto"/>
        </w:rPr>
        <w:t xml:space="preserve">, XIIIème </w:t>
      </w:r>
    </w:p>
    <w:p w:rsidR="00B36B1F" w:rsidRDefault="00B36B1F" w:rsidP="00B36B1F">
      <w:r>
        <w:t xml:space="preserve">Rappel </w:t>
      </w:r>
      <w:r w:rsidRPr="00B36B1F">
        <w:rPr>
          <w:rStyle w:val="Sous-titreCar"/>
        </w:rPr>
        <w:t>DE VINCI.</w:t>
      </w:r>
      <w:r>
        <w:t xml:space="preserve"> Les formes sont un moyen de se rappeler comment on fabrique des proportions et des angles. Lien étroit entre proportions corps humain et proportions du bâtiment (théorisé par Vitruve, un romain). </w:t>
      </w:r>
    </w:p>
    <w:p w:rsidR="00B36B1F" w:rsidRDefault="00B36B1F" w:rsidP="00B36B1F">
      <w:r>
        <w:t>Outil du Moyen-Age : la corde à nœud (</w:t>
      </w:r>
      <w:hyperlink r:id="rId9" w:history="1">
        <w:r w:rsidRPr="00AB5C47">
          <w:rPr>
            <w:rStyle w:val="Lienhypertexte"/>
          </w:rPr>
          <w:t>https://fr.wikipedia.org/wiki/Corde_%C3%A0_n%C5%93uds</w:t>
        </w:r>
      </w:hyperlink>
      <w:r>
        <w:t xml:space="preserve"> ). Compas : notamment pour tracer les voutes des églises. </w:t>
      </w:r>
    </w:p>
    <w:p w:rsidR="00B36B1F" w:rsidRDefault="00B36B1F" w:rsidP="00B36B1F">
      <w:pPr>
        <w:pStyle w:val="Paragraphedeliste"/>
        <w:numPr>
          <w:ilvl w:val="0"/>
          <w:numId w:val="4"/>
        </w:numPr>
      </w:pPr>
      <w:r>
        <w:t xml:space="preserve">Pour la représentation des bâtiments </w:t>
      </w:r>
    </w:p>
    <w:p w:rsidR="00B36B1F" w:rsidRDefault="00B36B1F" w:rsidP="00B36B1F"/>
    <w:p w:rsidR="00B36B1F" w:rsidRPr="00B36B1F" w:rsidRDefault="00B36B1F" w:rsidP="00B36B1F">
      <w:pPr>
        <w:pStyle w:val="Titre3"/>
        <w:rPr>
          <w:color w:val="auto"/>
        </w:rPr>
      </w:pPr>
      <w:r w:rsidRPr="00B36B1F">
        <w:rPr>
          <w:color w:val="auto"/>
        </w:rPr>
        <w:lastRenderedPageBreak/>
        <w:t>Exemple 2 : portail de Conques, XIe-XIIe</w:t>
      </w:r>
    </w:p>
    <w:p w:rsidR="00B36B1F" w:rsidRDefault="00B36B1F" w:rsidP="00B36B1F">
      <w:r>
        <w:t xml:space="preserve">Moyen-Age : représenter l’ordre céleste, </w:t>
      </w:r>
      <w:proofErr w:type="spellStart"/>
      <w:r>
        <w:t>osef</w:t>
      </w:r>
      <w:proofErr w:type="spellEnd"/>
      <w:r>
        <w:t xml:space="preserve"> de la réalité. Toutes les représentations sont stéréotypées. </w:t>
      </w:r>
    </w:p>
    <w:p w:rsidR="00B36B1F" w:rsidRDefault="00B36B1F" w:rsidP="00B36B1F">
      <w:pPr>
        <w:pStyle w:val="Paragraphedeliste"/>
        <w:numPr>
          <w:ilvl w:val="0"/>
          <w:numId w:val="1"/>
        </w:numPr>
      </w:pPr>
      <w:r>
        <w:t>Représentation de l’enfer et du Paradis : à la gauche de Christ :</w:t>
      </w:r>
      <w:r w:rsidR="00EB79AD">
        <w:t xml:space="preserve"> l’</w:t>
      </w:r>
      <w:r w:rsidR="009D3063">
        <w:t>E</w:t>
      </w:r>
      <w:r w:rsidR="00EB79AD">
        <w:t>nfer</w:t>
      </w:r>
      <w:r w:rsidR="009D3063">
        <w:t>, à sa droite le P</w:t>
      </w:r>
      <w:r>
        <w:t xml:space="preserve">aradis. </w:t>
      </w:r>
    </w:p>
    <w:p w:rsidR="00B36B1F" w:rsidRDefault="00B36B1F" w:rsidP="00B36B1F">
      <w:pPr>
        <w:pStyle w:val="Paragraphedeliste"/>
        <w:numPr>
          <w:ilvl w:val="0"/>
          <w:numId w:val="1"/>
        </w:numPr>
      </w:pPr>
      <w:r>
        <w:t>Représentation typique du Moyen-Age : tout ce qui est de travers : pas bon (exemple : vêtement des fous est en diagonale</w:t>
      </w:r>
      <w:r w:rsidR="00EB79AD">
        <w:t xml:space="preserve"> = le diable</w:t>
      </w:r>
      <w:r>
        <w:t xml:space="preserve">). </w:t>
      </w:r>
      <w:r w:rsidR="009D3063">
        <w:t xml:space="preserve"> Les gens biens sont droits. Les suppliciés sont tordus, etc. </w:t>
      </w:r>
    </w:p>
    <w:p w:rsidR="009D3063" w:rsidRDefault="009D3063" w:rsidP="00B36B1F">
      <w:pPr>
        <w:pStyle w:val="Paragraphedeliste"/>
        <w:numPr>
          <w:ilvl w:val="0"/>
          <w:numId w:val="1"/>
        </w:numPr>
      </w:pPr>
      <w:r>
        <w:t xml:space="preserve">Pas de perspective. La perspective est hiérarchique, sociale au Moyen-Age. </w:t>
      </w:r>
      <w:r w:rsidRPr="009D3063">
        <w:rPr>
          <w:rStyle w:val="Sous-titreCar"/>
        </w:rPr>
        <w:t>Perspective hiérarchique</w:t>
      </w:r>
      <w:r>
        <w:t> : le fait de mettre en plus grand celui/ ce qui est plus important. Les gens à la droite du Christ</w:t>
      </w:r>
      <w:r w:rsidR="00182BB9">
        <w:t xml:space="preserve"> (qui est le plus important)</w:t>
      </w:r>
      <w:r>
        <w:t xml:space="preserve"> : très importants (Vierge, Saint-Pierre qui a la clé du Paradis). En petit : les suppliciés, les diablotins. </w:t>
      </w:r>
    </w:p>
    <w:p w:rsidR="00182BB9" w:rsidRDefault="00182BB9" w:rsidP="00182BB9"/>
    <w:p w:rsidR="00182BB9" w:rsidRPr="00182BB9" w:rsidRDefault="00182BB9" w:rsidP="00182BB9">
      <w:pPr>
        <w:pStyle w:val="Titre3"/>
        <w:rPr>
          <w:color w:val="auto"/>
        </w:rPr>
      </w:pPr>
      <w:r w:rsidRPr="00182BB9">
        <w:rPr>
          <w:color w:val="auto"/>
        </w:rPr>
        <w:t>Exemple 3 :</w:t>
      </w:r>
      <w:r>
        <w:rPr>
          <w:color w:val="auto"/>
        </w:rPr>
        <w:t xml:space="preserve"> Giotto, 1297-98, </w:t>
      </w:r>
      <w:r w:rsidRPr="00182BB9">
        <w:rPr>
          <w:i/>
          <w:color w:val="auto"/>
        </w:rPr>
        <w:t>Confirmation de la règle de Saint-François</w:t>
      </w:r>
      <w:r>
        <w:rPr>
          <w:i/>
          <w:color w:val="auto"/>
        </w:rPr>
        <w:t>.</w:t>
      </w:r>
      <w:r w:rsidRPr="00182BB9">
        <w:rPr>
          <w:color w:val="auto"/>
        </w:rPr>
        <w:t xml:space="preserve"> </w:t>
      </w:r>
    </w:p>
    <w:p w:rsidR="00182BB9" w:rsidRDefault="00182BB9" w:rsidP="00182BB9">
      <w:r>
        <w:t xml:space="preserve">Celui qui introduit la perspective et le premier à essayer de donner de l’expression au visage. Un annonciateur de la </w:t>
      </w:r>
      <w:r w:rsidRPr="00182BB9">
        <w:rPr>
          <w:b/>
        </w:rPr>
        <w:t>Renaissance</w:t>
      </w:r>
      <w:r>
        <w:t xml:space="preserve">. </w:t>
      </w:r>
    </w:p>
    <w:p w:rsidR="00182BB9" w:rsidRDefault="00182BB9" w:rsidP="00182BB9">
      <w:pPr>
        <w:pStyle w:val="Paragraphedeliste"/>
        <w:numPr>
          <w:ilvl w:val="0"/>
          <w:numId w:val="1"/>
        </w:numPr>
      </w:pPr>
      <w:r>
        <w:t>Petits soucis de perspectives sur les jointures du plafond, mais normal car il n’a pas encore les maths nécessaires pour cela. Son point de fuite n’</w:t>
      </w:r>
      <w:r w:rsidR="00FE3AC6">
        <w:t xml:space="preserve">est pas bon (comme les Romains, il essaye mais il </w:t>
      </w:r>
      <w:proofErr w:type="spellStart"/>
      <w:r w:rsidR="00FE3AC6">
        <w:t>tattone</w:t>
      </w:r>
      <w:proofErr w:type="spellEnd"/>
      <w:r w:rsidR="00FE3AC6">
        <w:t xml:space="preserve">). </w:t>
      </w:r>
    </w:p>
    <w:p w:rsidR="00FE3AC6" w:rsidRDefault="00FE3AC6" w:rsidP="00FE3AC6"/>
    <w:p w:rsidR="00FE3AC6" w:rsidRDefault="00FE3AC6" w:rsidP="00FE3AC6"/>
    <w:p w:rsidR="00FE3AC6" w:rsidRDefault="00FE3AC6" w:rsidP="00FE3AC6">
      <w:pPr>
        <w:pStyle w:val="Paragraphedeliste"/>
        <w:numPr>
          <w:ilvl w:val="0"/>
          <w:numId w:val="4"/>
        </w:numPr>
      </w:pPr>
      <w:r>
        <w:t xml:space="preserve">Moyen-Age : on n’essaye pas de représenter les choses telles qu’elles sont. La hiérarchie est très importante dans la société et dans l’église, c'est cette idée qu’on représente car c'est les plus importants de ces sociétés qui commandent les tableaux. Montrer qui est au-dessus dans ces sociétés. </w:t>
      </w:r>
    </w:p>
    <w:p w:rsidR="00FE3AC6" w:rsidRDefault="00FE3AC6" w:rsidP="00FE3AC6"/>
    <w:p w:rsidR="00BF7125" w:rsidRDefault="00BF7125" w:rsidP="00FE3AC6"/>
    <w:p w:rsidR="00FE3AC6" w:rsidRDefault="00BF7125" w:rsidP="00FE3AC6">
      <w:pPr>
        <w:pStyle w:val="Titre1"/>
        <w:numPr>
          <w:ilvl w:val="0"/>
          <w:numId w:val="3"/>
        </w:numPr>
      </w:pPr>
      <w:r>
        <w:t xml:space="preserve">Renaissance : l’âge d’or de la perspective. </w:t>
      </w:r>
    </w:p>
    <w:p w:rsidR="006951DF" w:rsidRDefault="006951DF" w:rsidP="00BF7125"/>
    <w:p w:rsidR="006951DF" w:rsidRDefault="006951DF" w:rsidP="006951DF">
      <w:r>
        <w:t xml:space="preserve">Changement technique : </w:t>
      </w:r>
      <w:r w:rsidRPr="006951DF">
        <w:rPr>
          <w:rStyle w:val="Sous-titreCar"/>
        </w:rPr>
        <w:t>peinture à l’huile</w:t>
      </w:r>
      <w:r>
        <w:t xml:space="preserve"> (blanc d’œuf avant). Permet d’avoir des couleurs plus profondes. </w:t>
      </w:r>
    </w:p>
    <w:p w:rsidR="006951DF" w:rsidRPr="006951DF" w:rsidRDefault="006951DF" w:rsidP="006951DF">
      <w:r>
        <w:t xml:space="preserve">On peint encore sur des panneaux en bois, souvent du peuplier. Les toiles viennent plus tard. </w:t>
      </w:r>
    </w:p>
    <w:p w:rsidR="006951DF" w:rsidRDefault="006951DF" w:rsidP="00BF7125"/>
    <w:p w:rsidR="00BF7125" w:rsidRPr="006951DF" w:rsidRDefault="006951DF" w:rsidP="006951DF">
      <w:pPr>
        <w:pStyle w:val="Titre3"/>
        <w:rPr>
          <w:color w:val="auto"/>
        </w:rPr>
      </w:pPr>
      <w:r>
        <w:rPr>
          <w:color w:val="auto"/>
        </w:rPr>
        <w:t xml:space="preserve">Exemple : </w:t>
      </w:r>
      <w:r w:rsidRPr="006951DF">
        <w:rPr>
          <w:i/>
          <w:color w:val="auto"/>
        </w:rPr>
        <w:t>Flagellation du Christ</w:t>
      </w:r>
      <w:r w:rsidRPr="006951DF">
        <w:rPr>
          <w:color w:val="auto"/>
        </w:rPr>
        <w:t xml:space="preserve">, Piero de la Francesca, </w:t>
      </w:r>
      <w:proofErr w:type="spellStart"/>
      <w:r w:rsidRPr="006951DF">
        <w:rPr>
          <w:color w:val="auto"/>
        </w:rPr>
        <w:t>mXVe</w:t>
      </w:r>
      <w:proofErr w:type="spellEnd"/>
      <w:r w:rsidRPr="006951DF">
        <w:rPr>
          <w:color w:val="auto"/>
        </w:rPr>
        <w:t xml:space="preserve"> siècle. </w:t>
      </w:r>
    </w:p>
    <w:p w:rsidR="00CB7B7C" w:rsidRDefault="006951DF" w:rsidP="006951DF">
      <w:pPr>
        <w:pStyle w:val="Paragraphedeliste"/>
        <w:numPr>
          <w:ilvl w:val="0"/>
          <w:numId w:val="1"/>
        </w:numPr>
      </w:pPr>
      <w:r>
        <w:t xml:space="preserve">Montre l’acquisition de la perspective. On a compris le principe : on en trouve partout !! Plafond, dallage, colonnes, etc. </w:t>
      </w:r>
    </w:p>
    <w:p w:rsidR="006951DF" w:rsidRDefault="006951DF" w:rsidP="006951DF">
      <w:pPr>
        <w:pStyle w:val="Paragraphedeliste"/>
        <w:numPr>
          <w:ilvl w:val="0"/>
          <w:numId w:val="1"/>
        </w:numPr>
      </w:pPr>
      <w:r>
        <w:t xml:space="preserve">La taille des personnages est respectée. </w:t>
      </w:r>
    </w:p>
    <w:p w:rsidR="006951DF" w:rsidRDefault="006951DF" w:rsidP="006951DF">
      <w:pPr>
        <w:pStyle w:val="Paragraphedeliste"/>
        <w:numPr>
          <w:ilvl w:val="0"/>
          <w:numId w:val="1"/>
        </w:numPr>
      </w:pPr>
      <w:r>
        <w:t xml:space="preserve">Ici il y a deux scènes dans la scène : on n’est plus dans une représentation idéalisée : il y a un premier et un arrière-plan (flagellation). </w:t>
      </w:r>
    </w:p>
    <w:p w:rsidR="006951DF" w:rsidRDefault="006951DF" w:rsidP="006951DF">
      <w:pPr>
        <w:pStyle w:val="Paragraphedeliste"/>
        <w:numPr>
          <w:ilvl w:val="0"/>
          <w:numId w:val="1"/>
        </w:numPr>
      </w:pPr>
      <w:r>
        <w:t xml:space="preserve">Mathématisation de l’art : perspective : des maths. </w:t>
      </w:r>
    </w:p>
    <w:p w:rsidR="006951DF" w:rsidRDefault="006951DF" w:rsidP="006951DF"/>
    <w:p w:rsidR="006951DF" w:rsidRDefault="006951DF" w:rsidP="006951DF">
      <w:r>
        <w:t xml:space="preserve">Renaissance : </w:t>
      </w:r>
      <w:r w:rsidRPr="006951DF">
        <w:rPr>
          <w:rStyle w:val="Sous-titreCar"/>
        </w:rPr>
        <w:t>Alberti : « art est une fenêtre ouverte sur le monde ».</w:t>
      </w:r>
      <w:r>
        <w:t xml:space="preserve"> On veut montrer quelque chose qui peut se passer. MAIS toujours des codes (jusqu’au XIXe). </w:t>
      </w:r>
    </w:p>
    <w:p w:rsidR="006951DF" w:rsidRDefault="006951DF" w:rsidP="006951DF">
      <w:r>
        <w:t xml:space="preserve">On commence à représenter des individus, des scènes de la vie familiale. </w:t>
      </w:r>
    </w:p>
    <w:p w:rsidR="006951DF" w:rsidRDefault="006951DF" w:rsidP="00CB7B7C">
      <w:pPr>
        <w:rPr>
          <w:b/>
        </w:rPr>
      </w:pPr>
    </w:p>
    <w:p w:rsidR="00401004" w:rsidRDefault="00401004" w:rsidP="00CB7B7C">
      <w:pPr>
        <w:rPr>
          <w:b/>
        </w:rPr>
      </w:pPr>
      <w:r>
        <w:rPr>
          <w:b/>
        </w:rPr>
        <w:t xml:space="preserve">Voir TD pour les exemples. </w:t>
      </w:r>
    </w:p>
    <w:p w:rsidR="001D17A9" w:rsidRDefault="001D17A9" w:rsidP="001D17A9"/>
    <w:p w:rsidR="001D17A9" w:rsidRDefault="001D17A9" w:rsidP="001D17A9">
      <w:r>
        <w:lastRenderedPageBreak/>
        <w:t>04/10/17</w:t>
      </w:r>
    </w:p>
    <w:p w:rsidR="00F32CB3" w:rsidRDefault="00401004" w:rsidP="00401004">
      <w:pPr>
        <w:pStyle w:val="Titre1"/>
        <w:numPr>
          <w:ilvl w:val="0"/>
          <w:numId w:val="3"/>
        </w:numPr>
      </w:pPr>
      <w:r>
        <w:t xml:space="preserve">Néo-classicisme </w:t>
      </w:r>
    </w:p>
    <w:p w:rsidR="00401004" w:rsidRDefault="00401004" w:rsidP="00401004"/>
    <w:p w:rsidR="00401004" w:rsidRDefault="00401004" w:rsidP="00401004">
      <w:r>
        <w:t xml:space="preserve">Découverte des ruines de Pompéi. Veulent récupérer des statues. Engouement qui se créé autour. On découvre les villas, avec les peintures. Grand mouvement qui touche tous les pays d’Europe, la Russie, les Etats-Unis. </w:t>
      </w:r>
    </w:p>
    <w:p w:rsidR="00401004" w:rsidRDefault="00401004" w:rsidP="00401004"/>
    <w:p w:rsidR="00401004" w:rsidRDefault="00401004" w:rsidP="00401004">
      <w:r>
        <w:t>Principe : retrouver les formes des palais grecs ou romain et les rendre plus grandioses. Quelque chose d’imposant.</w:t>
      </w:r>
    </w:p>
    <w:p w:rsidR="00401004" w:rsidRDefault="00401004" w:rsidP="00401004"/>
    <w:p w:rsidR="00401004" w:rsidRDefault="00401004" w:rsidP="00401004">
      <w:r w:rsidRPr="001D17A9">
        <w:rPr>
          <w:rStyle w:val="Titre3Car"/>
          <w:i/>
          <w:color w:val="auto"/>
        </w:rPr>
        <w:t>Sacre de Napoléon</w:t>
      </w:r>
      <w:r w:rsidR="001D17A9">
        <w:rPr>
          <w:rStyle w:val="Titre3Car"/>
          <w:color w:val="auto"/>
        </w:rPr>
        <w:t>, Jacques-Louis DAVID</w:t>
      </w:r>
      <w:r w:rsidRPr="00401004">
        <w:t xml:space="preserve"> : </w:t>
      </w:r>
      <w:r>
        <w:t xml:space="preserve">sacre de la femme de Napoléon au moment où il a écrit le code civil = femme est une mineure = Joséphine est tête baissée, sous domination de son mari. Tableau de propagande politique de la </w:t>
      </w:r>
      <w:r w:rsidR="001D17A9">
        <w:t>mainmise</w:t>
      </w:r>
      <w:r>
        <w:t xml:space="preserve"> du mari sur la femme.</w:t>
      </w:r>
      <w:r w:rsidR="001D17A9">
        <w:t xml:space="preserve"> Tous les symboles du code civil sont présents. Il devient le chef de l’église également : le pape est assis. </w:t>
      </w:r>
    </w:p>
    <w:p w:rsidR="001D17A9" w:rsidRDefault="001D17A9" w:rsidP="00401004">
      <w:r>
        <w:t xml:space="preserve">Symbole : famille domine la société, elle la cimente. La mère de Napoléon est représentée alors qu’elle n’était pas là. </w:t>
      </w:r>
    </w:p>
    <w:p w:rsidR="001D17A9" w:rsidRDefault="001D17A9" w:rsidP="00401004">
      <w:r>
        <w:t xml:space="preserve">Tableau gravé, recopié, envoyé dans tout le royaume = message politique important. </w:t>
      </w:r>
    </w:p>
    <w:p w:rsidR="001D17A9" w:rsidRDefault="001D17A9" w:rsidP="00401004">
      <w:r>
        <w:t xml:space="preserve">Eléments néoclassiques : </w:t>
      </w:r>
    </w:p>
    <w:p w:rsidR="001D17A9" w:rsidRDefault="001D17A9" w:rsidP="001D17A9">
      <w:pPr>
        <w:pStyle w:val="Paragraphedeliste"/>
        <w:numPr>
          <w:ilvl w:val="0"/>
          <w:numId w:val="1"/>
        </w:numPr>
      </w:pPr>
      <w:r>
        <w:t xml:space="preserve">Lauriers. Il vient d’être consule. </w:t>
      </w:r>
    </w:p>
    <w:p w:rsidR="001D17A9" w:rsidRDefault="001D17A9" w:rsidP="001D17A9">
      <w:pPr>
        <w:pStyle w:val="Paragraphedeliste"/>
        <w:numPr>
          <w:ilvl w:val="0"/>
          <w:numId w:val="1"/>
        </w:numPr>
      </w:pPr>
      <w:r>
        <w:t xml:space="preserve">Tenue : toge, d’inspiration romaine. </w:t>
      </w:r>
    </w:p>
    <w:p w:rsidR="001D17A9" w:rsidRDefault="001D17A9" w:rsidP="001D17A9">
      <w:pPr>
        <w:pStyle w:val="Paragraphedeliste"/>
        <w:numPr>
          <w:ilvl w:val="0"/>
          <w:numId w:val="1"/>
        </w:numPr>
      </w:pPr>
      <w:r>
        <w:t xml:space="preserve">JL DAVID : néoclassicisme par excellence. Il a peint pour Louis XVI, etc. il traverse les régimes : après Napoléon, Louis XVIII lui demande de devenir peintre de la cours. </w:t>
      </w:r>
    </w:p>
    <w:p w:rsidR="001D17A9" w:rsidRDefault="001D17A9" w:rsidP="001D17A9">
      <w:pPr>
        <w:pStyle w:val="Paragraphedeliste"/>
        <w:numPr>
          <w:ilvl w:val="0"/>
          <w:numId w:val="1"/>
        </w:numPr>
      </w:pPr>
      <w:r>
        <w:t xml:space="preserve">Le décor : ce qu’on imagine être un décor romain. On ne veut pas voir l’art du Moyen-Age. Décor en carton-pâte qui s’enlève. Faux marbres, faux stucs, statues, etc. </w:t>
      </w:r>
    </w:p>
    <w:p w:rsidR="001D17A9" w:rsidRDefault="001D17A9" w:rsidP="001D17A9">
      <w:pPr>
        <w:pStyle w:val="Paragraphedeliste"/>
        <w:numPr>
          <w:ilvl w:val="0"/>
          <w:numId w:val="1"/>
        </w:numPr>
      </w:pPr>
      <w:r>
        <w:t xml:space="preserve">Composition classique par tiers. Pas innovant mais c'est ce qui plait au XVIII. </w:t>
      </w:r>
    </w:p>
    <w:p w:rsidR="001D17A9" w:rsidRDefault="001D17A9" w:rsidP="001D17A9"/>
    <w:p w:rsidR="001D17A9" w:rsidRDefault="001D17A9" w:rsidP="001D17A9">
      <w:r>
        <w:t xml:space="preserve">NEOC se termine avec la révolution. </w:t>
      </w:r>
    </w:p>
    <w:p w:rsidR="001D17A9" w:rsidRDefault="001D17A9" w:rsidP="001D17A9"/>
    <w:p w:rsidR="001D17A9" w:rsidRDefault="001D17A9" w:rsidP="001D17A9">
      <w:pPr>
        <w:pStyle w:val="Titre1"/>
        <w:numPr>
          <w:ilvl w:val="0"/>
          <w:numId w:val="3"/>
        </w:numPr>
      </w:pPr>
      <w:r>
        <w:t xml:space="preserve">Les révolutions artistiques du XIX. </w:t>
      </w:r>
    </w:p>
    <w:p w:rsidR="001D17A9" w:rsidRDefault="001D17A9" w:rsidP="001D17A9"/>
    <w:p w:rsidR="001D17A9" w:rsidRDefault="001D17A9" w:rsidP="001D17A9">
      <w:pPr>
        <w:pStyle w:val="Titre2"/>
        <w:numPr>
          <w:ilvl w:val="0"/>
          <w:numId w:val="7"/>
        </w:numPr>
      </w:pPr>
      <w:r>
        <w:t>La révolution Romantique (</w:t>
      </w:r>
      <w:proofErr w:type="spellStart"/>
      <w:r>
        <w:t>dXIX</w:t>
      </w:r>
      <w:proofErr w:type="spellEnd"/>
      <w:r>
        <w:t> : 1815-50)</w:t>
      </w:r>
    </w:p>
    <w:p w:rsidR="001D17A9" w:rsidRDefault="001D17A9" w:rsidP="001D17A9"/>
    <w:p w:rsidR="001D17A9" w:rsidRDefault="001D17A9" w:rsidP="003D2F06">
      <w:pPr>
        <w:ind w:firstLine="360"/>
      </w:pPr>
      <w:r w:rsidRPr="003D2F06">
        <w:rPr>
          <w:b/>
        </w:rPr>
        <w:t>1815</w:t>
      </w:r>
      <w:r>
        <w:t xml:space="preserve"> on sort de la révolution. Europe entière concernée par bouleversements politiques, beaucoup de blessées, de morts = années très dures. A la restauration en 1815, la jeunesse, qui a connu la révolution sans vraiment la connaitre, ont une vision de celle-ci comme un moment </w:t>
      </w:r>
      <w:proofErr w:type="spellStart"/>
      <w:r>
        <w:t>héroique</w:t>
      </w:r>
      <w:proofErr w:type="spellEnd"/>
      <w:r>
        <w:t xml:space="preserve">, un moment valorisé. Mais en même temps des gens qui ne sont pas bien dans leur peau, leur siècle. </w:t>
      </w:r>
    </w:p>
    <w:p w:rsidR="00F464D8" w:rsidRDefault="001D17A9" w:rsidP="00F464D8">
      <w:pPr>
        <w:ind w:firstLine="360"/>
      </w:pPr>
      <w:r w:rsidRPr="003D2F06">
        <w:rPr>
          <w:b/>
        </w:rPr>
        <w:t>Romantique</w:t>
      </w:r>
      <w:r>
        <w:t xml:space="preserve"> = quelque chose qui concerne le mal-être d’un individu, d’une personne. </w:t>
      </w:r>
      <w:r w:rsidR="003D2F06">
        <w:t xml:space="preserve">L’individu prend le devant, les passions deviennent importantes, mais les passions finissent mal. Aussi beaucoup le fantastique et l’angoisse, notamment face à la nature indomptable, sauvage. Toujours une histoire de lutte dans le romantique. Retour du Moyen-Age en force et goût pour l’Orient = tout ce qui éloigne de la vie quotidienne. </w:t>
      </w:r>
    </w:p>
    <w:p w:rsidR="00F464D8" w:rsidRDefault="00F464D8" w:rsidP="00F464D8">
      <w:pPr>
        <w:ind w:firstLine="360"/>
      </w:pPr>
    </w:p>
    <w:p w:rsidR="00F464D8" w:rsidRDefault="00F464D8" w:rsidP="00F464D8">
      <w:pPr>
        <w:ind w:firstLine="360"/>
      </w:pPr>
    </w:p>
    <w:p w:rsidR="00F464D8" w:rsidRDefault="00F464D8" w:rsidP="00F464D8">
      <w:pPr>
        <w:ind w:firstLine="360"/>
      </w:pPr>
    </w:p>
    <w:p w:rsidR="00F464D8" w:rsidRDefault="00F464D8" w:rsidP="00F10A70"/>
    <w:p w:rsidR="00F464D8" w:rsidRDefault="003D2F06" w:rsidP="00F10A70">
      <w:pPr>
        <w:pStyle w:val="Paragraphedeliste"/>
        <w:numPr>
          <w:ilvl w:val="0"/>
          <w:numId w:val="1"/>
        </w:numPr>
      </w:pPr>
      <w:r w:rsidRPr="00F10A70">
        <w:rPr>
          <w:rStyle w:val="Titre3Car"/>
          <w:i/>
          <w:color w:val="auto"/>
        </w:rPr>
        <w:t xml:space="preserve">Le </w:t>
      </w:r>
      <w:r w:rsidR="00F464D8" w:rsidRPr="00F10A70">
        <w:rPr>
          <w:rStyle w:val="Titre3Car"/>
          <w:i/>
          <w:color w:val="auto"/>
        </w:rPr>
        <w:t>2 mai ou la charge des Mamelouks</w:t>
      </w:r>
      <w:r w:rsidR="00F464D8" w:rsidRPr="00F10A70">
        <w:rPr>
          <w:rStyle w:val="Titre3Car"/>
          <w:color w:val="auto"/>
        </w:rPr>
        <w:t>, F. GOYA :</w:t>
      </w:r>
      <w:r w:rsidR="00F464D8">
        <w:t xml:space="preserve"> </w:t>
      </w:r>
    </w:p>
    <w:p w:rsidR="003D2F06" w:rsidRDefault="00F464D8" w:rsidP="003D2F06">
      <w:r w:rsidRPr="00F464D8">
        <w:rPr>
          <w:u w:val="single"/>
        </w:rPr>
        <w:t>Eléments romantiques</w:t>
      </w:r>
      <w:r>
        <w:t xml:space="preserve"> : la charge </w:t>
      </w:r>
      <w:r w:rsidR="00E348BD" w:rsidRPr="00F464D8">
        <w:rPr>
          <w:b/>
        </w:rPr>
        <w:t>héroïque</w:t>
      </w:r>
      <w:r>
        <w:t xml:space="preserve"> des pauvres gens contre les soldats de métier ; la </w:t>
      </w:r>
      <w:r w:rsidRPr="00F464D8">
        <w:rPr>
          <w:b/>
        </w:rPr>
        <w:t>mort</w:t>
      </w:r>
      <w:r>
        <w:t xml:space="preserve">, le tragique ; 2 mai : Madrilènes qui se soulèvent contre les français, mais ils sont représentés comme des Mamelouks car </w:t>
      </w:r>
      <w:r w:rsidRPr="00F464D8">
        <w:rPr>
          <w:b/>
        </w:rPr>
        <w:t>exotique</w:t>
      </w:r>
      <w:r>
        <w:t xml:space="preserve">. </w:t>
      </w:r>
    </w:p>
    <w:p w:rsidR="00F464D8" w:rsidRDefault="00F464D8" w:rsidP="003D2F06">
      <w:r w:rsidRPr="00F464D8">
        <w:rPr>
          <w:u w:val="single"/>
        </w:rPr>
        <w:t>Forme du tableau</w:t>
      </w:r>
      <w:r>
        <w:t xml:space="preserve"> : droites forment une pyramide et non plus des carrés. </w:t>
      </w:r>
    </w:p>
    <w:p w:rsidR="00F464D8" w:rsidRDefault="00F464D8" w:rsidP="003D2F06"/>
    <w:p w:rsidR="00F464D8" w:rsidRPr="00F464D8" w:rsidRDefault="00F464D8" w:rsidP="00F10A70">
      <w:pPr>
        <w:pStyle w:val="Titre3"/>
        <w:numPr>
          <w:ilvl w:val="0"/>
          <w:numId w:val="1"/>
        </w:numPr>
        <w:rPr>
          <w:color w:val="auto"/>
        </w:rPr>
      </w:pPr>
      <w:r w:rsidRPr="00F464D8">
        <w:rPr>
          <w:i/>
          <w:color w:val="auto"/>
        </w:rPr>
        <w:t>Exécution du 3 mai 1808</w:t>
      </w:r>
      <w:r w:rsidRPr="00F464D8">
        <w:rPr>
          <w:color w:val="auto"/>
        </w:rPr>
        <w:t>, F. GOYA, 1814 :</w:t>
      </w:r>
    </w:p>
    <w:p w:rsidR="00F464D8" w:rsidRDefault="00F464D8" w:rsidP="00F464D8">
      <w:r>
        <w:t xml:space="preserve">Héros romantique par excellence : il regarde la mort droit dans les yeux. Pas d’héroïsme chez les fusilleurs. </w:t>
      </w:r>
    </w:p>
    <w:p w:rsidR="00F10A70" w:rsidRDefault="00F10A70" w:rsidP="00F464D8"/>
    <w:p w:rsidR="00F10A70" w:rsidRDefault="00F10A70" w:rsidP="00F10A70">
      <w:pPr>
        <w:pStyle w:val="Paragraphedeliste"/>
        <w:numPr>
          <w:ilvl w:val="0"/>
          <w:numId w:val="1"/>
        </w:numPr>
      </w:pPr>
      <w:r w:rsidRPr="00F10A70">
        <w:rPr>
          <w:rStyle w:val="Titre3Car"/>
          <w:i/>
          <w:color w:val="auto"/>
        </w:rPr>
        <w:t>Mort de Sardanapale</w:t>
      </w:r>
      <w:r w:rsidRPr="00F10A70">
        <w:rPr>
          <w:rStyle w:val="Titre3Car"/>
          <w:color w:val="auto"/>
        </w:rPr>
        <w:t>, Eugène Delacroix, 1827</w:t>
      </w:r>
      <w:r w:rsidRPr="00F10A70">
        <w:t> </w:t>
      </w:r>
      <w:r>
        <w:t xml:space="preserve">: </w:t>
      </w:r>
    </w:p>
    <w:p w:rsidR="00F10A70" w:rsidRDefault="00F10A70" w:rsidP="00F10A70">
      <w:r>
        <w:t xml:space="preserve">Le harem en lui-même = orient. </w:t>
      </w:r>
    </w:p>
    <w:p w:rsidR="00F10A70" w:rsidRDefault="00F10A70" w:rsidP="00F10A70">
      <w:r>
        <w:t xml:space="preserve">Mort tragique. </w:t>
      </w:r>
    </w:p>
    <w:p w:rsidR="00F10A70" w:rsidRDefault="00F10A70" w:rsidP="00F10A70">
      <w:r>
        <w:t xml:space="preserve">Passion destructrice : il détruit tout avant de se suicider = démesure. </w:t>
      </w:r>
    </w:p>
    <w:p w:rsidR="006B2678" w:rsidRDefault="006B2678" w:rsidP="00F10A70"/>
    <w:p w:rsidR="006B2678" w:rsidRDefault="006B2678" w:rsidP="006B2678">
      <w:pPr>
        <w:pStyle w:val="Paragraphedeliste"/>
        <w:numPr>
          <w:ilvl w:val="0"/>
          <w:numId w:val="1"/>
        </w:numPr>
      </w:pPr>
      <w:r w:rsidRPr="006B2678">
        <w:rPr>
          <w:rStyle w:val="Titre3Car"/>
          <w:color w:val="auto"/>
        </w:rPr>
        <w:t xml:space="preserve">Caspar David Friedrich, </w:t>
      </w:r>
      <w:r w:rsidRPr="006B2678">
        <w:rPr>
          <w:rStyle w:val="Titre3Car"/>
          <w:i/>
          <w:color w:val="auto"/>
        </w:rPr>
        <w:t>le Naufrage du Hope</w:t>
      </w:r>
      <w:r w:rsidRPr="006B2678">
        <w:rPr>
          <w:rStyle w:val="Titre3Car"/>
          <w:color w:val="auto"/>
        </w:rPr>
        <w:t>, 1824</w:t>
      </w:r>
      <w:r w:rsidRPr="006B2678">
        <w:t> </w:t>
      </w:r>
      <w:r>
        <w:t xml:space="preserve">: </w:t>
      </w:r>
    </w:p>
    <w:p w:rsidR="006B2678" w:rsidRDefault="006B2678" w:rsidP="006B2678">
      <w:r>
        <w:t>Nature destructrice, qu’on n’arrive pas à dompter.</w:t>
      </w:r>
    </w:p>
    <w:p w:rsidR="006B2678" w:rsidRDefault="006B2678" w:rsidP="006B2678">
      <w:pPr>
        <w:tabs>
          <w:tab w:val="left" w:pos="1890"/>
        </w:tabs>
      </w:pPr>
      <w:r>
        <w:tab/>
      </w:r>
    </w:p>
    <w:p w:rsidR="006B2678" w:rsidRDefault="006B2678" w:rsidP="006B2678">
      <w:pPr>
        <w:pStyle w:val="Paragraphedeliste"/>
        <w:numPr>
          <w:ilvl w:val="0"/>
          <w:numId w:val="1"/>
        </w:numPr>
      </w:pPr>
      <w:r w:rsidRPr="006B2678">
        <w:rPr>
          <w:rStyle w:val="Titre3Car"/>
          <w:i/>
          <w:color w:val="auto"/>
        </w:rPr>
        <w:t>Le voyageur contemplant une mer de nuage</w:t>
      </w:r>
      <w:r w:rsidRPr="006B2678">
        <w:rPr>
          <w:rStyle w:val="Titre3Car"/>
          <w:color w:val="auto"/>
        </w:rPr>
        <w:t>, 1818</w:t>
      </w:r>
      <w:r w:rsidRPr="006B2678">
        <w:t> </w:t>
      </w:r>
      <w:r>
        <w:t xml:space="preserve">: </w:t>
      </w:r>
    </w:p>
    <w:p w:rsidR="006B2678" w:rsidRDefault="006B2678" w:rsidP="006B2678">
      <w:r>
        <w:t xml:space="preserve">Le plus symbolique du romantisme. Grand tour que faisaient les jeunes aristocrates = peut être le cas dans ce tableau. Thématique de l’homme face à la nature, nature indomptable, hostile (avec les rochers etc.). On ne sait pas comment il va redescendre. Goût pour la ruine, la forêt. </w:t>
      </w:r>
    </w:p>
    <w:p w:rsidR="004C411B" w:rsidRDefault="004C411B" w:rsidP="006B2678"/>
    <w:p w:rsidR="004C411B" w:rsidRDefault="004C411B" w:rsidP="006B2678"/>
    <w:p w:rsidR="004C411B" w:rsidRDefault="004C411B" w:rsidP="004C411B">
      <w:pPr>
        <w:pStyle w:val="Titre2"/>
        <w:numPr>
          <w:ilvl w:val="0"/>
          <w:numId w:val="7"/>
        </w:numPr>
      </w:pPr>
      <w:r>
        <w:t xml:space="preserve">A partir 1850 : arrivée du réalisme </w:t>
      </w:r>
    </w:p>
    <w:p w:rsidR="00F464D8" w:rsidRDefault="00F464D8" w:rsidP="00F464D8"/>
    <w:p w:rsidR="00F464D8" w:rsidRDefault="004C411B" w:rsidP="00F464D8">
      <w:r>
        <w:t xml:space="preserve">Nouveau mouvement, plus dangereux mais moins créatif. </w:t>
      </w:r>
    </w:p>
    <w:p w:rsidR="004C411B" w:rsidRDefault="004C411B" w:rsidP="00F464D8">
      <w:r>
        <w:t xml:space="preserve">Autre contexte : </w:t>
      </w:r>
      <w:r w:rsidRPr="004C411B">
        <w:rPr>
          <w:b/>
        </w:rPr>
        <w:t>1848</w:t>
      </w:r>
      <w:r>
        <w:t xml:space="preserve"> : révolution : « Printemps des Peuples » et </w:t>
      </w:r>
      <w:r w:rsidRPr="004C411B">
        <w:rPr>
          <w:i/>
        </w:rPr>
        <w:t>Manifeste Parti Communiste</w:t>
      </w:r>
      <w:r>
        <w:t xml:space="preserve">. Conscience de la lutte des classes, début du socialisme. Début industrialisation = création classe ouvrière avec inégalités flagrante. </w:t>
      </w:r>
    </w:p>
    <w:p w:rsidR="004C411B" w:rsidRDefault="004C411B" w:rsidP="004C411B">
      <w:pPr>
        <w:pStyle w:val="Paragraphedeliste"/>
        <w:numPr>
          <w:ilvl w:val="0"/>
          <w:numId w:val="4"/>
        </w:numPr>
      </w:pPr>
      <w:r>
        <w:t xml:space="preserve">Changements politiques et sociaux. </w:t>
      </w:r>
    </w:p>
    <w:p w:rsidR="004C411B" w:rsidRDefault="004C411B" w:rsidP="004C411B">
      <w:pPr>
        <w:pStyle w:val="Paragraphedeliste"/>
        <w:numPr>
          <w:ilvl w:val="0"/>
          <w:numId w:val="4"/>
        </w:numPr>
      </w:pPr>
      <w:r>
        <w:t xml:space="preserve">Montrer des choses réelles et existantes : but du peintre réaliste. </w:t>
      </w:r>
    </w:p>
    <w:p w:rsidR="00646495" w:rsidRDefault="00646495" w:rsidP="004C411B">
      <w:pPr>
        <w:pStyle w:val="Paragraphedeliste"/>
        <w:numPr>
          <w:ilvl w:val="0"/>
          <w:numId w:val="4"/>
        </w:numPr>
      </w:pPr>
      <w:r>
        <w:t xml:space="preserve">« peinture = essentiellement un art concret et ne peut consister qu’en la présentation de choses réelles et existantes ». </w:t>
      </w:r>
    </w:p>
    <w:p w:rsidR="00646495" w:rsidRDefault="00646495" w:rsidP="00646495"/>
    <w:p w:rsidR="00646495" w:rsidRPr="00646495" w:rsidRDefault="00646495" w:rsidP="00646495">
      <w:pPr>
        <w:pStyle w:val="Titre3"/>
        <w:numPr>
          <w:ilvl w:val="0"/>
          <w:numId w:val="1"/>
        </w:numPr>
        <w:rPr>
          <w:color w:val="auto"/>
        </w:rPr>
      </w:pPr>
      <w:r w:rsidRPr="00646495">
        <w:rPr>
          <w:color w:val="auto"/>
        </w:rPr>
        <w:t xml:space="preserve">Courbet, </w:t>
      </w:r>
      <w:r w:rsidRPr="00646495">
        <w:rPr>
          <w:i/>
          <w:color w:val="auto"/>
        </w:rPr>
        <w:t xml:space="preserve">enterrement à </w:t>
      </w:r>
      <w:proofErr w:type="spellStart"/>
      <w:r>
        <w:rPr>
          <w:i/>
          <w:color w:val="auto"/>
        </w:rPr>
        <w:t>Ornan</w:t>
      </w:r>
      <w:proofErr w:type="spellEnd"/>
      <w:r>
        <w:rPr>
          <w:i/>
          <w:color w:val="auto"/>
        </w:rPr>
        <w:t xml:space="preserve">. </w:t>
      </w:r>
      <w:r w:rsidRPr="00646495">
        <w:rPr>
          <w:color w:val="auto"/>
        </w:rPr>
        <w:t xml:space="preserve"> </w:t>
      </w:r>
    </w:p>
    <w:p w:rsidR="00646495" w:rsidRDefault="00646495" w:rsidP="00646495">
      <w:pPr>
        <w:pStyle w:val="Titre3"/>
        <w:numPr>
          <w:ilvl w:val="0"/>
          <w:numId w:val="1"/>
        </w:numPr>
        <w:rPr>
          <w:color w:val="auto"/>
        </w:rPr>
      </w:pPr>
      <w:r w:rsidRPr="00646495">
        <w:rPr>
          <w:color w:val="auto"/>
        </w:rPr>
        <w:t xml:space="preserve">Millet, </w:t>
      </w:r>
      <w:r w:rsidRPr="00646495">
        <w:rPr>
          <w:i/>
          <w:color w:val="auto"/>
        </w:rPr>
        <w:t>l’A</w:t>
      </w:r>
      <w:r w:rsidR="007752A7">
        <w:rPr>
          <w:i/>
          <w:color w:val="auto"/>
        </w:rPr>
        <w:t>n</w:t>
      </w:r>
      <w:r w:rsidRPr="00646495">
        <w:rPr>
          <w:i/>
          <w:color w:val="auto"/>
        </w:rPr>
        <w:t>gélus</w:t>
      </w:r>
      <w:r w:rsidRPr="00646495">
        <w:rPr>
          <w:color w:val="auto"/>
        </w:rPr>
        <w:t xml:space="preserve">, 1859. </w:t>
      </w:r>
    </w:p>
    <w:p w:rsidR="00646495" w:rsidRDefault="00646495" w:rsidP="00646495"/>
    <w:p w:rsidR="00646495" w:rsidRDefault="00646495" w:rsidP="00646495">
      <w:r>
        <w:t xml:space="preserve">Représentation des pauvres gens. Il ne se passe pas grand-chose. Pas célèbre sur le coup, mais surtout au XX. </w:t>
      </w:r>
    </w:p>
    <w:p w:rsidR="00646495" w:rsidRDefault="00646495" w:rsidP="00646495">
      <w:pPr>
        <w:pStyle w:val="Paragraphedeliste"/>
        <w:numPr>
          <w:ilvl w:val="0"/>
          <w:numId w:val="4"/>
        </w:numPr>
      </w:pPr>
      <w:r>
        <w:t xml:space="preserve">Réalisme transforme les codes : dimensions du tableau de Courbet : réservé aux tableaux historiques normalement = scandale. Plus de peinture mythologique par exemple. Dérange les acheteurs qui n’achètent pas. </w:t>
      </w:r>
    </w:p>
    <w:p w:rsidR="00646495" w:rsidRDefault="00646495" w:rsidP="00646495"/>
    <w:p w:rsidR="00646495" w:rsidRDefault="00646495" w:rsidP="00646495">
      <w:pPr>
        <w:pStyle w:val="Titre2"/>
        <w:numPr>
          <w:ilvl w:val="0"/>
          <w:numId w:val="7"/>
        </w:numPr>
      </w:pPr>
      <w:r>
        <w:lastRenderedPageBreak/>
        <w:t xml:space="preserve">La révolution impressionniste </w:t>
      </w:r>
    </w:p>
    <w:p w:rsidR="00646495" w:rsidRDefault="00646495" w:rsidP="00646495"/>
    <w:p w:rsidR="00646495" w:rsidRDefault="00646495" w:rsidP="00646495">
      <w:r>
        <w:t>On va de plus en plus vers le scandale.</w:t>
      </w:r>
    </w:p>
    <w:p w:rsidR="00646495" w:rsidRDefault="00646495" w:rsidP="00646495"/>
    <w:p w:rsidR="00646495" w:rsidRDefault="00646495" w:rsidP="00646495">
      <w:pPr>
        <w:pStyle w:val="Paragraphedeliste"/>
        <w:numPr>
          <w:ilvl w:val="0"/>
          <w:numId w:val="1"/>
        </w:numPr>
      </w:pPr>
      <w:r w:rsidRPr="00646495">
        <w:rPr>
          <w:rStyle w:val="Titre3Car"/>
          <w:color w:val="auto"/>
        </w:rPr>
        <w:t xml:space="preserve">Claude MONET, </w:t>
      </w:r>
      <w:r w:rsidRPr="00646495">
        <w:rPr>
          <w:rStyle w:val="Titre3Car"/>
          <w:i/>
          <w:color w:val="auto"/>
        </w:rPr>
        <w:t>impression soleil-levant</w:t>
      </w:r>
      <w:r w:rsidRPr="00646495">
        <w:t> </w:t>
      </w:r>
      <w:r>
        <w:t xml:space="preserve">: donne son nom au courant. Moquerie, un truc de barbouilleurs. </w:t>
      </w:r>
      <w:r w:rsidR="00E07051">
        <w:t xml:space="preserve">Moment où on passe d’une représentation idéalisée à quelque chose qui est vécu par le peintre, ce qu’il a vu, son impression, ce qu’il en pense = </w:t>
      </w:r>
      <w:r w:rsidR="00E07051" w:rsidRPr="00E07051">
        <w:rPr>
          <w:rStyle w:val="Sous-titreCar"/>
        </w:rPr>
        <w:t>son interprétation</w:t>
      </w:r>
      <w:r w:rsidR="00E07051">
        <w:t>. Plus besoin de peintre/photographe car la photo est arrivée ! L’œil du peintre compte et sa vision. Les formes sont suggérées : on voit que c'est un port mais tout est suggéré. Plus des lignes de construction qui vont suggérer mais les couleurs : manière d’appliquer les couleurs nous donne les profondeurs et la perspective de l’œil.</w:t>
      </w:r>
    </w:p>
    <w:p w:rsidR="006137B9" w:rsidRDefault="006137B9" w:rsidP="006137B9"/>
    <w:p w:rsidR="006137B9" w:rsidRDefault="006137B9" w:rsidP="006137B9">
      <w:r>
        <w:t xml:space="preserve">Ils n’innovent pas sur le cadrage ni les sujets mais sur la manière de peindre, les vibrations de la lumière, la couleur, etc. </w:t>
      </w:r>
      <w:r w:rsidRPr="006137B9">
        <w:rPr>
          <w:rStyle w:val="Sous-titreCar"/>
        </w:rPr>
        <w:t>La</w:t>
      </w:r>
      <w:r>
        <w:t xml:space="preserve"> </w:t>
      </w:r>
      <w:r w:rsidRPr="006137B9">
        <w:rPr>
          <w:rStyle w:val="Sous-titreCar"/>
        </w:rPr>
        <w:t>lumière prend une importance capitale</w:t>
      </w:r>
      <w:r>
        <w:t xml:space="preserve">, surtout chez MONET. </w:t>
      </w:r>
    </w:p>
    <w:p w:rsidR="005D7C11" w:rsidRDefault="005D7C11" w:rsidP="006137B9"/>
    <w:p w:rsidR="005D7C11" w:rsidRDefault="005D7C11" w:rsidP="005D7C11">
      <w:pPr>
        <w:pStyle w:val="Paragraphedeliste"/>
        <w:numPr>
          <w:ilvl w:val="0"/>
          <w:numId w:val="1"/>
        </w:numPr>
      </w:pPr>
      <w:r w:rsidRPr="00E405BB">
        <w:rPr>
          <w:b/>
          <w:i/>
        </w:rPr>
        <w:t>Montagne Sainte Victoire</w:t>
      </w:r>
      <w:r w:rsidRPr="00E405BB">
        <w:rPr>
          <w:b/>
        </w:rPr>
        <w:t>, Cézanne, 1904 </w:t>
      </w:r>
      <w:r>
        <w:t xml:space="preserve">: arrivée du Cubisme </w:t>
      </w:r>
    </w:p>
    <w:p w:rsidR="005D7C11" w:rsidRDefault="005D7C11" w:rsidP="005D7C11"/>
    <w:p w:rsidR="005D7C11" w:rsidRPr="00E405BB" w:rsidRDefault="005D7C11" w:rsidP="005D7C11">
      <w:pPr>
        <w:pStyle w:val="Paragraphedeliste"/>
        <w:numPr>
          <w:ilvl w:val="0"/>
          <w:numId w:val="1"/>
        </w:numPr>
        <w:rPr>
          <w:b/>
          <w:i/>
        </w:rPr>
      </w:pPr>
      <w:r w:rsidRPr="00E405BB">
        <w:rPr>
          <w:b/>
          <w:i/>
        </w:rPr>
        <w:t xml:space="preserve">Chambre de l’artiste à Arles, </w:t>
      </w:r>
      <w:r w:rsidRPr="00E405BB">
        <w:rPr>
          <w:b/>
        </w:rPr>
        <w:t>Van Gogh</w:t>
      </w:r>
      <w:r w:rsidRPr="00E405BB">
        <w:rPr>
          <w:b/>
          <w:i/>
        </w:rPr>
        <w:t xml:space="preserve">, 1889 </w:t>
      </w:r>
    </w:p>
    <w:p w:rsidR="005D7C11" w:rsidRDefault="005D7C11" w:rsidP="005D7C11">
      <w:r>
        <w:t xml:space="preserve">Couleur qui domine ; intérêt pour leur contraste. </w:t>
      </w:r>
    </w:p>
    <w:p w:rsidR="005D7C11" w:rsidRDefault="005D7C11" w:rsidP="005D7C11"/>
    <w:p w:rsidR="005D7C11" w:rsidRDefault="005D7C11" w:rsidP="005D7C11"/>
    <w:p w:rsidR="005D7C11" w:rsidRDefault="005D7C11" w:rsidP="005D7C11">
      <w:r>
        <w:t xml:space="preserve">AUJOURD'HUI  </w:t>
      </w:r>
    </w:p>
    <w:p w:rsidR="005D7C11" w:rsidRDefault="005D7C11" w:rsidP="005D7C11"/>
    <w:p w:rsidR="005D7C11" w:rsidRDefault="005D7C11" w:rsidP="005D7C11">
      <w:pPr>
        <w:pStyle w:val="Paragraphedeliste"/>
        <w:numPr>
          <w:ilvl w:val="0"/>
          <w:numId w:val="1"/>
        </w:numPr>
      </w:pPr>
      <w:proofErr w:type="spellStart"/>
      <w:r>
        <w:t>Azadeh</w:t>
      </w:r>
      <w:proofErr w:type="spellEnd"/>
      <w:r>
        <w:t xml:space="preserve"> </w:t>
      </w:r>
      <w:proofErr w:type="spellStart"/>
      <w:r>
        <w:t>Akhlaghi</w:t>
      </w:r>
      <w:proofErr w:type="spellEnd"/>
      <w:r>
        <w:t xml:space="preserve">, mort d’Hamid Ashraf, série les tombeaux d’Iran </w:t>
      </w:r>
    </w:p>
    <w:p w:rsidR="005D7C11" w:rsidRDefault="005D7C11" w:rsidP="005D7C11">
      <w:r>
        <w:t>Inspiration des flamands, mais aussi mo</w:t>
      </w:r>
      <w:r w:rsidR="00596F54">
        <w:t xml:space="preserve">rt de Sardanapale, les Ménines (miroir avec son portrait). </w:t>
      </w:r>
    </w:p>
    <w:p w:rsidR="00596F54" w:rsidRDefault="00596F54" w:rsidP="005D7C11"/>
    <w:p w:rsidR="00596F54" w:rsidRDefault="00596F54" w:rsidP="00596F54">
      <w:pPr>
        <w:pStyle w:val="Paragraphedeliste"/>
        <w:numPr>
          <w:ilvl w:val="0"/>
          <w:numId w:val="1"/>
        </w:numPr>
      </w:pPr>
      <w:r>
        <w:t xml:space="preserve">Roy Lichtenstein, a repris sur des sérigraphies la cathédrale de Monet. </w:t>
      </w:r>
    </w:p>
    <w:p w:rsidR="00596F54" w:rsidRDefault="00596F54" w:rsidP="00596F54">
      <w:pPr>
        <w:pStyle w:val="Paragraphedeliste"/>
      </w:pPr>
    </w:p>
    <w:p w:rsidR="00596F54" w:rsidRDefault="00596F54" w:rsidP="00596F54">
      <w:pPr>
        <w:pStyle w:val="Paragraphedeliste"/>
        <w:numPr>
          <w:ilvl w:val="0"/>
          <w:numId w:val="1"/>
        </w:numPr>
      </w:pPr>
      <w:r>
        <w:t>David Hockney, 1988 : la chaise de Van Gogh.</w:t>
      </w:r>
    </w:p>
    <w:p w:rsidR="005D7C11" w:rsidRDefault="005D7C11" w:rsidP="005D7C11">
      <w:pPr>
        <w:pStyle w:val="Paragraphedeliste"/>
      </w:pPr>
    </w:p>
    <w:p w:rsidR="006F391A" w:rsidRDefault="00464A61" w:rsidP="00464A61">
      <w:pPr>
        <w:pStyle w:val="Paragraphedeliste"/>
        <w:numPr>
          <w:ilvl w:val="0"/>
          <w:numId w:val="1"/>
        </w:numPr>
      </w:pPr>
      <w:r>
        <w:t xml:space="preserve">Pub </w:t>
      </w:r>
      <w:r w:rsidR="004B5E83">
        <w:t>Leclerc</w:t>
      </w:r>
      <w:r>
        <w:t xml:space="preserve"> voyage : inspiration Vermeer le géographe et l’astronome.</w:t>
      </w:r>
    </w:p>
    <w:p w:rsidR="006F391A" w:rsidRDefault="006F391A" w:rsidP="006F391A">
      <w:pPr>
        <w:pStyle w:val="Paragraphedeliste"/>
      </w:pPr>
    </w:p>
    <w:p w:rsidR="006F391A" w:rsidRDefault="006F391A" w:rsidP="006F391A"/>
    <w:p w:rsidR="006F391A" w:rsidRDefault="006F391A" w:rsidP="006F391A"/>
    <w:p w:rsidR="005D7C11" w:rsidRDefault="00464A61" w:rsidP="006F391A">
      <w:r>
        <w:t xml:space="preserve"> </w:t>
      </w:r>
    </w:p>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6F391A"/>
    <w:p w:rsidR="00F86F18" w:rsidRDefault="00F86F18" w:rsidP="00F86F18">
      <w:pPr>
        <w:pStyle w:val="Titre"/>
      </w:pPr>
      <w:r>
        <w:lastRenderedPageBreak/>
        <w:t>Couleurs et lumières</w:t>
      </w:r>
    </w:p>
    <w:p w:rsidR="00F86F18" w:rsidRDefault="00F86F18" w:rsidP="00F86F18"/>
    <w:p w:rsidR="00F86F18" w:rsidRDefault="00F86F18" w:rsidP="00F86F18">
      <w:r>
        <w:t xml:space="preserve">Conservation des œuvres : pas les mêmes conditions de lumière qu’à l’époque de la conception. Notre perception est contemporaine,  avec les lumières électriques, que ça soit les tableaux, les statues, etc. </w:t>
      </w:r>
    </w:p>
    <w:p w:rsidR="00F86F18" w:rsidRDefault="00F86F18" w:rsidP="00F86F18"/>
    <w:p w:rsidR="00F86F18" w:rsidRDefault="00F86F18" w:rsidP="00F86F18">
      <w:r>
        <w:t>La manière de conserver les œuvres a pu aussi modifier l’aspect qu’elles ont aujourd'hui et donc notre analyse des courants artistiques / des œuvres / des courants. Exemple : pollution de la bougie qui ternissait les œuvres.</w:t>
      </w:r>
    </w:p>
    <w:p w:rsidR="00F86F18" w:rsidRDefault="00F86F18" w:rsidP="00F86F18"/>
    <w:p w:rsidR="00F86F18" w:rsidRDefault="00F86F18" w:rsidP="00F86F18">
      <w:r>
        <w:t xml:space="preserve">Les valeurs accordées aux couleurs ne sont pas les mêmes non plus : </w:t>
      </w:r>
    </w:p>
    <w:p w:rsidR="00F86F18" w:rsidRDefault="00F86F18" w:rsidP="00F86F18">
      <w:pPr>
        <w:pStyle w:val="Paragraphedeliste"/>
        <w:numPr>
          <w:ilvl w:val="0"/>
          <w:numId w:val="1"/>
        </w:numPr>
      </w:pPr>
      <w:r>
        <w:t xml:space="preserve">Jaune au Moyen-Age : couleur des traitres. La roue jaune des juifs. Alors qu’aujourd'hui couleur valorisée. </w:t>
      </w:r>
    </w:p>
    <w:p w:rsidR="00F86F18" w:rsidRDefault="00F86F18" w:rsidP="00F86F18"/>
    <w:p w:rsidR="00F86F18" w:rsidRDefault="00F86F18" w:rsidP="00F86F18"/>
    <w:p w:rsidR="00F86F18" w:rsidRDefault="00F86F18" w:rsidP="00F86F18">
      <w:r>
        <w:t xml:space="preserve">Epoque moderne pose regard différent sur la couleur (arrivée protestantisme). </w:t>
      </w:r>
    </w:p>
    <w:p w:rsidR="00F86F18" w:rsidRDefault="00F86F18" w:rsidP="00F86F18"/>
    <w:p w:rsidR="00F86F18" w:rsidRDefault="00F86F18" w:rsidP="00F86F18">
      <w:r>
        <w:t xml:space="preserve">Puis au XIX on devient chronophobes : le costume de l’homme devient sombre. Les couleurs deviennent le mauvais goût. </w:t>
      </w:r>
    </w:p>
    <w:p w:rsidR="00F86F18" w:rsidRDefault="00F86F18" w:rsidP="00F86F18"/>
    <w:p w:rsidR="00F86F18" w:rsidRDefault="00F86F18" w:rsidP="00F86F18">
      <w:r>
        <w:t xml:space="preserve">Puis au XX on revient à la couleur : cf. les intérieurs des années 60/70 : </w:t>
      </w:r>
      <w:r w:rsidR="002D07A8">
        <w:t xml:space="preserve">marron/orange. </w:t>
      </w:r>
    </w:p>
    <w:p w:rsidR="002D07A8" w:rsidRDefault="002D07A8" w:rsidP="00F86F18"/>
    <w:p w:rsidR="002D07A8" w:rsidRDefault="002D07A8" w:rsidP="00F86F18"/>
    <w:p w:rsidR="002D07A8" w:rsidRPr="002D07A8" w:rsidRDefault="002D07A8" w:rsidP="00F86F18">
      <w:pPr>
        <w:rPr>
          <w:i/>
        </w:rPr>
      </w:pPr>
      <w:r w:rsidRPr="002D07A8">
        <w:rPr>
          <w:i/>
        </w:rPr>
        <w:t xml:space="preserve">Comment évolue cette question de la couleur et de la lumière ? Deux périodes : jusqu’à époque moderne la couleur est valorisée (célébration de dieu), et à partir époque moderne, la couleur perd sa notion valorisante qu’elle avait auparavant. Epoque moderne : charnière. </w:t>
      </w:r>
    </w:p>
    <w:p w:rsidR="002D07A8" w:rsidRDefault="002D07A8" w:rsidP="00F86F18"/>
    <w:p w:rsidR="002D07A8" w:rsidRDefault="002D07A8" w:rsidP="002D07A8">
      <w:pPr>
        <w:pStyle w:val="Titre1"/>
        <w:numPr>
          <w:ilvl w:val="0"/>
          <w:numId w:val="8"/>
        </w:numPr>
      </w:pPr>
      <w:r>
        <w:t xml:space="preserve">Couleurs et lumières au service des dieux </w:t>
      </w:r>
    </w:p>
    <w:p w:rsidR="002D07A8" w:rsidRDefault="002D07A8" w:rsidP="002D07A8"/>
    <w:p w:rsidR="002D07A8" w:rsidRDefault="002D07A8" w:rsidP="002D07A8">
      <w:pPr>
        <w:pStyle w:val="Titre2"/>
        <w:numPr>
          <w:ilvl w:val="0"/>
          <w:numId w:val="9"/>
        </w:numPr>
      </w:pPr>
      <w:r>
        <w:t xml:space="preserve">Le grand succès du rouge à la préhistoire </w:t>
      </w:r>
    </w:p>
    <w:p w:rsidR="002D07A8" w:rsidRDefault="002D07A8" w:rsidP="002D07A8"/>
    <w:p w:rsidR="002D07A8" w:rsidRDefault="002D07A8" w:rsidP="002D07A8">
      <w:r>
        <w:t xml:space="preserve">Rouge dominant dans les peintures rupestres. </w:t>
      </w:r>
    </w:p>
    <w:p w:rsidR="002D07A8" w:rsidRDefault="002D07A8" w:rsidP="002D07A8">
      <w:r>
        <w:t xml:space="preserve">-40 000 on a déjà des peintures dans les grottes. </w:t>
      </w:r>
    </w:p>
    <w:p w:rsidR="002D07A8" w:rsidRDefault="002D07A8" w:rsidP="002D07A8"/>
    <w:p w:rsidR="002D07A8" w:rsidRPr="002D07A8" w:rsidRDefault="002D07A8" w:rsidP="002D07A8">
      <w:pPr>
        <w:pStyle w:val="Paragraphedeliste"/>
        <w:numPr>
          <w:ilvl w:val="0"/>
          <w:numId w:val="1"/>
        </w:numPr>
      </w:pPr>
      <w:r>
        <w:rPr>
          <w:b/>
        </w:rPr>
        <w:t>Grotte d’Altamira, Espagne, vers -15 000</w:t>
      </w:r>
    </w:p>
    <w:p w:rsidR="002D07A8" w:rsidRDefault="002D07A8" w:rsidP="002D07A8">
      <w:pPr>
        <w:pStyle w:val="Paragraphedeliste"/>
      </w:pPr>
      <w:r>
        <w:t xml:space="preserve">Utilisation de ce qu’il y a à disposition : terre, noir, cendre. Rouge a tjrs eu un caractère particulier, encore aujourd'hui : énergie, empire, chaleur. On la retrouve partout. Les peintures étaient montrées à la torche : les torches faisaient bouger les dessins = toute autre interprétation. </w:t>
      </w:r>
    </w:p>
    <w:p w:rsidR="002D07A8" w:rsidRPr="002D07A8" w:rsidRDefault="002D07A8" w:rsidP="002D07A8">
      <w:pPr>
        <w:pStyle w:val="Paragraphedeliste"/>
        <w:numPr>
          <w:ilvl w:val="0"/>
          <w:numId w:val="1"/>
        </w:numPr>
        <w:rPr>
          <w:b/>
        </w:rPr>
      </w:pPr>
      <w:r w:rsidRPr="002D07A8">
        <w:rPr>
          <w:b/>
        </w:rPr>
        <w:t xml:space="preserve">Indonésie, parmi les premières peintures figuratives, -35 400 </w:t>
      </w:r>
    </w:p>
    <w:p w:rsidR="002D07A8" w:rsidRDefault="002D07A8" w:rsidP="002D07A8">
      <w:pPr>
        <w:pStyle w:val="Paragraphedeliste"/>
      </w:pPr>
      <w:r>
        <w:t xml:space="preserve">Sanglier / cerf. Caractère sacré des œuvres. </w:t>
      </w:r>
    </w:p>
    <w:p w:rsidR="002D07A8" w:rsidRDefault="002D07A8" w:rsidP="002D07A8"/>
    <w:p w:rsidR="002D07A8" w:rsidRDefault="002D07A8" w:rsidP="002D07A8">
      <w:r>
        <w:t xml:space="preserve">Œuvres montrées aux enfants, graffiti et pas retrouvés, ou instruments de musique. Cérémonies faites. </w:t>
      </w:r>
    </w:p>
    <w:p w:rsidR="002D07A8" w:rsidRDefault="002D07A8" w:rsidP="002D07A8"/>
    <w:p w:rsidR="002D07A8" w:rsidRDefault="002D07A8" w:rsidP="002D07A8">
      <w:pPr>
        <w:pStyle w:val="Titre2"/>
        <w:numPr>
          <w:ilvl w:val="0"/>
          <w:numId w:val="9"/>
        </w:numPr>
      </w:pPr>
      <w:r>
        <w:lastRenderedPageBreak/>
        <w:t>Le mythe occidental de la Grèce blanche</w:t>
      </w:r>
    </w:p>
    <w:p w:rsidR="002D07A8" w:rsidRDefault="002D07A8" w:rsidP="002D07A8"/>
    <w:p w:rsidR="002D07A8" w:rsidRDefault="00053D31" w:rsidP="00053D31">
      <w:pPr>
        <w:pStyle w:val="Paragraphedeliste"/>
        <w:numPr>
          <w:ilvl w:val="0"/>
          <w:numId w:val="1"/>
        </w:numPr>
        <w:rPr>
          <w:b/>
        </w:rPr>
      </w:pPr>
      <w:r w:rsidRPr="00053D31">
        <w:rPr>
          <w:b/>
        </w:rPr>
        <w:t xml:space="preserve">Buste Néfertiti, vers -1345, Berlin </w:t>
      </w:r>
    </w:p>
    <w:p w:rsidR="00053D31" w:rsidRDefault="00053D31" w:rsidP="00053D31">
      <w:r>
        <w:t xml:space="preserve">Statue peinte, comme les statues grecques. Colorée de manière réaliste. Rouge obtenu avec oxyde de zinc par exemple. </w:t>
      </w:r>
    </w:p>
    <w:p w:rsidR="00053D31" w:rsidRDefault="00053D31" w:rsidP="00053D31"/>
    <w:p w:rsidR="00053D31" w:rsidRDefault="00053D31" w:rsidP="00053D31">
      <w:pPr>
        <w:pStyle w:val="Paragraphedeliste"/>
        <w:numPr>
          <w:ilvl w:val="0"/>
          <w:numId w:val="1"/>
        </w:numPr>
      </w:pPr>
      <w:r w:rsidRPr="00053D31">
        <w:rPr>
          <w:b/>
        </w:rPr>
        <w:t>Fresque de la tombe d’un fonctionnaire de Thèbes, vers - 1500</w:t>
      </w:r>
    </w:p>
    <w:p w:rsidR="00053D31" w:rsidRDefault="00053D31" w:rsidP="00053D31">
      <w:r>
        <w:t xml:space="preserve">Tombes égyptiennes couvertes de peintures. Représentation d’un jardin d’agrément. Les conquérants Grecs ont vu ces œuvres, et s’en sont inspirés. </w:t>
      </w:r>
    </w:p>
    <w:p w:rsidR="00053D31" w:rsidRDefault="00053D31" w:rsidP="00053D31"/>
    <w:p w:rsidR="00053D31" w:rsidRPr="00053D31" w:rsidRDefault="00053D31" w:rsidP="00053D31">
      <w:pPr>
        <w:pStyle w:val="Paragraphedeliste"/>
        <w:numPr>
          <w:ilvl w:val="0"/>
          <w:numId w:val="1"/>
        </w:numPr>
        <w:rPr>
          <w:b/>
        </w:rPr>
      </w:pPr>
      <w:r w:rsidRPr="00053D31">
        <w:rPr>
          <w:b/>
        </w:rPr>
        <w:t>Porte d’Ishtar, Babylone (Irak), vers -580, reconstitution au musée de Pergame (Berlin)</w:t>
      </w:r>
    </w:p>
    <w:p w:rsidR="00053D31" w:rsidRDefault="00053D31" w:rsidP="00053D31">
      <w:r>
        <w:t xml:space="preserve">Goût pour la couleur. Porte d’entrée de la ville : on veut impressionner. </w:t>
      </w:r>
    </w:p>
    <w:p w:rsidR="00053D31" w:rsidRDefault="00053D31" w:rsidP="00053D31"/>
    <w:p w:rsidR="00053D31" w:rsidRDefault="00053D31" w:rsidP="00053D31"/>
    <w:p w:rsidR="00053D31" w:rsidRDefault="00053D31" w:rsidP="00053D31">
      <w:r>
        <w:t xml:space="preserve">Toutes ces civilisations utilisaient la couleur et les Grecs s’en sont beaucoup inspirés. </w:t>
      </w:r>
    </w:p>
    <w:p w:rsidR="00053D31" w:rsidRDefault="00053D31" w:rsidP="00053D31">
      <w:r>
        <w:t xml:space="preserve">Mythe de la Grèce blanche est né lors des premières fouilles. Couleur avait disparue. Image chic. </w:t>
      </w:r>
    </w:p>
    <w:p w:rsidR="00053D31" w:rsidRDefault="00053D31" w:rsidP="00053D31">
      <w:pPr>
        <w:pStyle w:val="Paragraphedeliste"/>
        <w:numPr>
          <w:ilvl w:val="0"/>
          <w:numId w:val="1"/>
        </w:numPr>
        <w:rPr>
          <w:b/>
        </w:rPr>
      </w:pPr>
      <w:r w:rsidRPr="00053D31">
        <w:rPr>
          <w:b/>
        </w:rPr>
        <w:t>Palais de Cnossos, vers -1900</w:t>
      </w:r>
    </w:p>
    <w:p w:rsidR="001D119F" w:rsidRPr="001D119F" w:rsidRDefault="001D119F" w:rsidP="001D119F">
      <w:pPr>
        <w:ind w:left="360"/>
        <w:rPr>
          <w:b/>
        </w:rPr>
      </w:pPr>
    </w:p>
    <w:p w:rsidR="00053D31" w:rsidRPr="00053D31" w:rsidRDefault="00053D31" w:rsidP="00053D31">
      <w:pPr>
        <w:pStyle w:val="Paragraphedeliste"/>
        <w:numPr>
          <w:ilvl w:val="0"/>
          <w:numId w:val="1"/>
        </w:numPr>
        <w:rPr>
          <w:b/>
        </w:rPr>
      </w:pPr>
      <w:r w:rsidRPr="00053D31">
        <w:rPr>
          <w:b/>
        </w:rPr>
        <w:t xml:space="preserve">Parthénon coloré (Ph. Jockey) </w:t>
      </w:r>
    </w:p>
    <w:p w:rsidR="00053D31" w:rsidRDefault="00053D31" w:rsidP="00053D31">
      <w:r>
        <w:t xml:space="preserve">Les couleurs sont criardes. L’archéologie a permis de découvrir ces couleurs au XIX. Mais ces couleurs criardes c'est l’orient, et ça dérange les archéologues car la Grèce n’est pas assimilables à l’orient pour eux, alors on a gardé le mythe de la Grèce Blanche. </w:t>
      </w:r>
    </w:p>
    <w:p w:rsidR="001D119F" w:rsidRDefault="001D119F" w:rsidP="00053D31"/>
    <w:p w:rsidR="001D119F" w:rsidRPr="00053D31" w:rsidRDefault="00053D31" w:rsidP="001D119F">
      <w:pPr>
        <w:pStyle w:val="Paragraphedeliste"/>
        <w:numPr>
          <w:ilvl w:val="0"/>
          <w:numId w:val="1"/>
        </w:numPr>
      </w:pPr>
      <w:r>
        <w:rPr>
          <w:b/>
        </w:rPr>
        <w:t xml:space="preserve">Fronton du temple d’Aphaia, Grèce, fin VIe début Ve siècle. </w:t>
      </w:r>
    </w:p>
    <w:p w:rsidR="001D119F" w:rsidRDefault="00053D31" w:rsidP="001D119F">
      <w:pPr>
        <w:pStyle w:val="Paragraphedeliste"/>
        <w:numPr>
          <w:ilvl w:val="0"/>
          <w:numId w:val="1"/>
        </w:numPr>
      </w:pPr>
      <w:r>
        <w:rPr>
          <w:b/>
        </w:rPr>
        <w:t>Statues colorisées</w:t>
      </w:r>
      <w:r>
        <w:t xml:space="preserve"> : mauvais goût pour le XIXe. </w:t>
      </w:r>
    </w:p>
    <w:p w:rsidR="00631564" w:rsidRDefault="00631564" w:rsidP="00053D31">
      <w:pPr>
        <w:pStyle w:val="Paragraphedeliste"/>
        <w:numPr>
          <w:ilvl w:val="0"/>
          <w:numId w:val="1"/>
        </w:numPr>
      </w:pPr>
      <w:r>
        <w:rPr>
          <w:b/>
        </w:rPr>
        <w:t xml:space="preserve">Epoque romaine, Auguste de Prima Porta, -20, Vatican : </w:t>
      </w:r>
      <w:r>
        <w:t xml:space="preserve">pour un romain ou un grec la statue blanche n’est pas terminée. Mais au XIXe on trouve le blanc plus élégant. </w:t>
      </w:r>
    </w:p>
    <w:p w:rsidR="00631564" w:rsidRDefault="00631564" w:rsidP="00631564"/>
    <w:p w:rsidR="0002777D" w:rsidRDefault="0002777D" w:rsidP="00631564">
      <w:r>
        <w:t xml:space="preserve">Accepter que le berceau de la démocratie soit bariolé comme l’orient est impensable au XIXe où on n’aime pas les couleurs. </w:t>
      </w:r>
    </w:p>
    <w:p w:rsidR="0002777D" w:rsidRDefault="0002777D" w:rsidP="00631564"/>
    <w:p w:rsidR="00631564" w:rsidRDefault="00631564" w:rsidP="00631564">
      <w:pPr>
        <w:pStyle w:val="Paragraphedeliste"/>
        <w:numPr>
          <w:ilvl w:val="0"/>
          <w:numId w:val="4"/>
        </w:numPr>
      </w:pPr>
      <w:r>
        <w:t xml:space="preserve">Change notre interprétation de l’Antiquité. </w:t>
      </w:r>
    </w:p>
    <w:p w:rsidR="00631564" w:rsidRDefault="00631564" w:rsidP="00631564"/>
    <w:p w:rsidR="00631564" w:rsidRDefault="00631564" w:rsidP="00631564">
      <w:r>
        <w:t xml:space="preserve">Pour faire antique, il faut faire de la couleur mais dans l’imaginaire collectif : BLANC. </w:t>
      </w:r>
    </w:p>
    <w:p w:rsidR="00631564" w:rsidRDefault="00631564" w:rsidP="00631564"/>
    <w:p w:rsidR="00631564" w:rsidRDefault="00631564" w:rsidP="00631564">
      <w:pPr>
        <w:pStyle w:val="Paragraphedeliste"/>
        <w:numPr>
          <w:ilvl w:val="0"/>
          <w:numId w:val="1"/>
        </w:numPr>
      </w:pPr>
      <w:r w:rsidRPr="00631564">
        <w:rPr>
          <w:b/>
        </w:rPr>
        <w:t>Tomb Raider</w:t>
      </w:r>
      <w:r>
        <w:t xml:space="preserve">, galerie immergée sur le modèle d’une piscine du palais de Cnossos avec des couleurs. VS intérieur d’un temple grec : en blanc. </w:t>
      </w:r>
    </w:p>
    <w:p w:rsidR="00631564" w:rsidRDefault="00631564" w:rsidP="00631564">
      <w:pPr>
        <w:pStyle w:val="Paragraphedeliste"/>
        <w:numPr>
          <w:ilvl w:val="0"/>
          <w:numId w:val="1"/>
        </w:numPr>
      </w:pPr>
      <w:r w:rsidRPr="00631564">
        <w:rPr>
          <w:b/>
        </w:rPr>
        <w:t>Pub Ferrero</w:t>
      </w:r>
      <w:r>
        <w:t xml:space="preserve">, l’Olympe : tons pastel choisis. </w:t>
      </w:r>
    </w:p>
    <w:p w:rsidR="00631564" w:rsidRDefault="00631564" w:rsidP="00631564">
      <w:pPr>
        <w:pStyle w:val="Paragraphedeliste"/>
        <w:numPr>
          <w:ilvl w:val="0"/>
          <w:numId w:val="1"/>
        </w:numPr>
      </w:pPr>
      <w:r w:rsidRPr="00631564">
        <w:rPr>
          <w:b/>
        </w:rPr>
        <w:t>KOUROS</w:t>
      </w:r>
      <w:r>
        <w:t xml:space="preserve"> (jeune homme en grec), parfum YSL, flacon rappelle les colonnes grecques, et les tons sont blancs. </w:t>
      </w:r>
    </w:p>
    <w:p w:rsidR="00631564" w:rsidRDefault="00631564" w:rsidP="00631564">
      <w:pPr>
        <w:pStyle w:val="Paragraphedeliste"/>
        <w:numPr>
          <w:ilvl w:val="0"/>
          <w:numId w:val="1"/>
        </w:numPr>
      </w:pPr>
      <w:proofErr w:type="spellStart"/>
      <w:r w:rsidRPr="0002777D">
        <w:rPr>
          <w:b/>
          <w:i/>
        </w:rPr>
        <w:t>Olympea</w:t>
      </w:r>
      <w:proofErr w:type="spellEnd"/>
      <w:r>
        <w:rPr>
          <w:b/>
        </w:rPr>
        <w:t>,</w:t>
      </w:r>
      <w:r w:rsidR="0002777D">
        <w:rPr>
          <w:b/>
        </w:rPr>
        <w:t xml:space="preserve"> </w:t>
      </w:r>
      <w:proofErr w:type="spellStart"/>
      <w:r w:rsidR="0002777D" w:rsidRPr="0002777D">
        <w:rPr>
          <w:b/>
          <w:i/>
        </w:rPr>
        <w:t>Invictus</w:t>
      </w:r>
      <w:proofErr w:type="spellEnd"/>
      <w:r w:rsidR="0002777D">
        <w:rPr>
          <w:b/>
        </w:rPr>
        <w:t xml:space="preserve">, </w:t>
      </w:r>
      <w:r>
        <w:rPr>
          <w:b/>
        </w:rPr>
        <w:t xml:space="preserve">Paco Rabanne, </w:t>
      </w:r>
      <w:r>
        <w:t xml:space="preserve">tout est blanc. </w:t>
      </w:r>
    </w:p>
    <w:p w:rsidR="00092FC4" w:rsidRDefault="00092FC4" w:rsidP="00092FC4">
      <w:pPr>
        <w:pStyle w:val="Paragraphedeliste"/>
        <w:numPr>
          <w:ilvl w:val="0"/>
          <w:numId w:val="1"/>
        </w:numPr>
      </w:pPr>
      <w:r>
        <w:rPr>
          <w:b/>
        </w:rPr>
        <w:t xml:space="preserve">Washington, son centre, la Maison Blanche, le </w:t>
      </w:r>
      <w:proofErr w:type="spellStart"/>
      <w:r>
        <w:rPr>
          <w:b/>
        </w:rPr>
        <w:t>Memorial</w:t>
      </w:r>
      <w:proofErr w:type="spellEnd"/>
      <w:r>
        <w:rPr>
          <w:b/>
        </w:rPr>
        <w:t xml:space="preserve"> : </w:t>
      </w:r>
      <w:r>
        <w:t xml:space="preserve">tout est </w:t>
      </w:r>
      <w:r w:rsidR="000B28B6">
        <w:t xml:space="preserve">calqué sur l’architecture grecque et le mythe du blanc. </w:t>
      </w:r>
    </w:p>
    <w:p w:rsidR="000B28B6" w:rsidRDefault="000B28B6" w:rsidP="000B28B6"/>
    <w:p w:rsidR="001D119F" w:rsidRDefault="001D119F" w:rsidP="000B28B6"/>
    <w:p w:rsidR="001D119F" w:rsidRDefault="001D119F" w:rsidP="000B28B6"/>
    <w:p w:rsidR="001D119F" w:rsidRDefault="001D119F" w:rsidP="000B28B6"/>
    <w:p w:rsidR="001D119F" w:rsidRDefault="001D119F" w:rsidP="000B28B6"/>
    <w:p w:rsidR="000B28B6" w:rsidRDefault="000B28B6" w:rsidP="000B28B6">
      <w:pPr>
        <w:pStyle w:val="Titre2"/>
        <w:numPr>
          <w:ilvl w:val="0"/>
          <w:numId w:val="9"/>
        </w:numPr>
      </w:pPr>
      <w:r>
        <w:lastRenderedPageBreak/>
        <w:t xml:space="preserve">Moyen-Age : la couleur rayonne. </w:t>
      </w:r>
    </w:p>
    <w:p w:rsidR="000B28B6" w:rsidRDefault="000B28B6" w:rsidP="000B28B6"/>
    <w:p w:rsidR="000B28B6" w:rsidRDefault="000B28B6" w:rsidP="000B28B6">
      <w:r>
        <w:t xml:space="preserve">Rouge : couleur royal jusqu’au XII. </w:t>
      </w:r>
    </w:p>
    <w:p w:rsidR="000B28B6" w:rsidRDefault="000B28B6" w:rsidP="000B28B6">
      <w:r>
        <w:t xml:space="preserve">Mythe du Moyen-Age. </w:t>
      </w:r>
    </w:p>
    <w:p w:rsidR="000B28B6" w:rsidRDefault="000B28B6" w:rsidP="000B28B6">
      <w:r w:rsidRPr="000B28B6">
        <w:rPr>
          <w:i/>
        </w:rPr>
        <w:t>Lumen</w:t>
      </w:r>
      <w:r>
        <w:t xml:space="preserve"> : lumière et couleur en latin ; au Moyen-Age mettre en couleur c'est mettre en lumière. Cf. </w:t>
      </w:r>
      <w:r>
        <w:rPr>
          <w:i/>
        </w:rPr>
        <w:t>enluminures </w:t>
      </w:r>
      <w:r>
        <w:t xml:space="preserve">: dessin colorés, explique le texte : il éclaire le texte et l’explique. Au Moyen-Age qui dit lumineux dit coloré. </w:t>
      </w:r>
    </w:p>
    <w:p w:rsidR="000B28B6" w:rsidRDefault="000B28B6" w:rsidP="000B28B6"/>
    <w:p w:rsidR="000B28B6" w:rsidRDefault="000B28B6" w:rsidP="000B28B6">
      <w:pPr>
        <w:pStyle w:val="Paragraphedeliste"/>
        <w:numPr>
          <w:ilvl w:val="0"/>
          <w:numId w:val="1"/>
        </w:numPr>
      </w:pPr>
      <w:r w:rsidRPr="000B28B6">
        <w:rPr>
          <w:b/>
        </w:rPr>
        <w:t>Abbaye de Saint  Savin, XIIe – XIIIe</w:t>
      </w:r>
      <w:r>
        <w:t xml:space="preserve"> : exemple d’Abbaye peinte, enduite qui nous reste et qui n’a pas été enlevé au XIX. La voute est peinte, le chapiteau aussi. </w:t>
      </w:r>
    </w:p>
    <w:p w:rsidR="000B28B6" w:rsidRDefault="000B28B6" w:rsidP="000B28B6"/>
    <w:p w:rsidR="000B28B6" w:rsidRDefault="000B28B6" w:rsidP="000B28B6">
      <w:r>
        <w:t xml:space="preserve">Tons rouges et bleus. Comme les grecs. </w:t>
      </w:r>
      <w:r w:rsidR="00AA30C8">
        <w:t xml:space="preserve">Au Moyen-Age on met de l’enduit partout pour recouvrir les pierres. On imite même les pierres sur les enduits, mais on ne voit jamais la vraie pierre. </w:t>
      </w:r>
    </w:p>
    <w:p w:rsidR="007213F1" w:rsidRDefault="007213F1" w:rsidP="000B28B6"/>
    <w:p w:rsidR="007213F1" w:rsidRDefault="007213F1" w:rsidP="007213F1">
      <w:pPr>
        <w:pStyle w:val="Paragraphedeliste"/>
        <w:numPr>
          <w:ilvl w:val="0"/>
          <w:numId w:val="1"/>
        </w:numPr>
      </w:pPr>
      <w:r w:rsidRPr="007213F1">
        <w:rPr>
          <w:b/>
        </w:rPr>
        <w:t>Fresque plafond peint :</w:t>
      </w:r>
      <w:r>
        <w:t xml:space="preserve"> décorer et instruire. </w:t>
      </w:r>
    </w:p>
    <w:p w:rsidR="007213F1" w:rsidRDefault="007213F1" w:rsidP="007213F1">
      <w:r>
        <w:t xml:space="preserve">Pas trop de vert car on n’aime pas trop mélanger (limite de la magie/alchimie). </w:t>
      </w:r>
    </w:p>
    <w:p w:rsidR="007213F1" w:rsidRDefault="007213F1" w:rsidP="007213F1"/>
    <w:p w:rsidR="007213F1" w:rsidRDefault="007213F1" w:rsidP="007213F1">
      <w:r>
        <w:t xml:space="preserve">Deux bâtiments emblématiques : </w:t>
      </w:r>
      <w:r w:rsidRPr="007213F1">
        <w:rPr>
          <w:rStyle w:val="Sous-titreCar"/>
        </w:rPr>
        <w:t>château fort / cathédrale</w:t>
      </w:r>
      <w:r>
        <w:t xml:space="preserve">. </w:t>
      </w:r>
    </w:p>
    <w:p w:rsidR="007213F1" w:rsidRDefault="007213F1" w:rsidP="007213F1">
      <w:r w:rsidRPr="007213F1">
        <w:rPr>
          <w:u w:val="single"/>
        </w:rPr>
        <w:t>Château fort</w:t>
      </w:r>
      <w:r>
        <w:t xml:space="preserve"> : vie nomade des nobles, on bouge de château fort, donc on ne décore pas spécialement, on emporte les tapisseries avec soi. </w:t>
      </w:r>
    </w:p>
    <w:p w:rsidR="007213F1" w:rsidRDefault="007213F1" w:rsidP="007213F1">
      <w:r w:rsidRPr="007213F1">
        <w:rPr>
          <w:u w:val="single"/>
        </w:rPr>
        <w:t>Les cathédrales</w:t>
      </w:r>
      <w:r>
        <w:t xml:space="preserve"> : vitraux colorés qui laisse passer la lumière et qui sont explicatifs ! </w:t>
      </w:r>
    </w:p>
    <w:p w:rsidR="007213F1" w:rsidRDefault="007213F1" w:rsidP="007213F1"/>
    <w:p w:rsidR="007213F1" w:rsidRDefault="007213F1" w:rsidP="007213F1">
      <w:pPr>
        <w:pStyle w:val="Paragraphedeliste"/>
        <w:numPr>
          <w:ilvl w:val="0"/>
          <w:numId w:val="1"/>
        </w:numPr>
      </w:pPr>
      <w:r>
        <w:rPr>
          <w:b/>
        </w:rPr>
        <w:t xml:space="preserve">Cathédrale de Bourges, vitraux XIIIe : </w:t>
      </w:r>
      <w:r>
        <w:t xml:space="preserve">les couleurs ressortent énormément. Mosaïque de verres de couleurs positionnés pour faire entrer la lumière. Coûte très cher. Meilleurs artisans de leur temps. </w:t>
      </w:r>
    </w:p>
    <w:p w:rsidR="002A07D7" w:rsidRDefault="002A07D7" w:rsidP="002A07D7"/>
    <w:p w:rsidR="002A07D7" w:rsidRDefault="002A07D7" w:rsidP="002A07D7">
      <w:pPr>
        <w:pStyle w:val="Paragraphedeliste"/>
        <w:numPr>
          <w:ilvl w:val="0"/>
          <w:numId w:val="1"/>
        </w:numPr>
      </w:pPr>
      <w:r w:rsidRPr="002A07D7">
        <w:rPr>
          <w:b/>
        </w:rPr>
        <w:t>Sainte Chapelle, Paris XIIIe</w:t>
      </w:r>
      <w:r>
        <w:t xml:space="preserve"> : toute bleue, gothique (croisée d’ogives : plus besoin des murs pour tenir : on met des vitraux). Epine de la couronne et morceau de la vraie croix dans le reliquaire. </w:t>
      </w:r>
      <w:r w:rsidR="00CE7378">
        <w:t>Saint-Louis. Pas un seul morceau de pierres apparentes, tout est peint. Refaite au XIX mais selon tab</w:t>
      </w:r>
      <w:r w:rsidR="00435BB7">
        <w:t xml:space="preserve">leaux donc assez proche réalité. </w:t>
      </w:r>
    </w:p>
    <w:p w:rsidR="00435BB7" w:rsidRDefault="00435BB7" w:rsidP="00435BB7"/>
    <w:p w:rsidR="00435BB7" w:rsidRPr="00435BB7" w:rsidRDefault="00435BB7" w:rsidP="00435BB7">
      <w:pPr>
        <w:pStyle w:val="Paragraphedeliste"/>
        <w:numPr>
          <w:ilvl w:val="0"/>
          <w:numId w:val="1"/>
        </w:numPr>
      </w:pPr>
      <w:r>
        <w:rPr>
          <w:b/>
        </w:rPr>
        <w:t>Cathédrale d’Amiens, 1220-1288 </w:t>
      </w:r>
    </w:p>
    <w:p w:rsidR="00435BB7" w:rsidRDefault="00435BB7" w:rsidP="00435BB7"/>
    <w:p w:rsidR="00435BB7" w:rsidRDefault="00435BB7" w:rsidP="00435BB7">
      <w:r>
        <w:t xml:space="preserve">On soupçonne que toutes les cathédrales avaient des façades peintes en couleur, du moins le portique. La densité de couleur a du s’estomper rapidement néanmoins. </w:t>
      </w:r>
    </w:p>
    <w:p w:rsidR="006A41FA" w:rsidRDefault="006A41FA" w:rsidP="00435BB7"/>
    <w:p w:rsidR="006A41FA" w:rsidRDefault="006A41FA" w:rsidP="006A41FA">
      <w:pPr>
        <w:pStyle w:val="Paragraphedeliste"/>
        <w:numPr>
          <w:ilvl w:val="0"/>
          <w:numId w:val="1"/>
        </w:numPr>
      </w:pPr>
      <w:r w:rsidRPr="006A41FA">
        <w:rPr>
          <w:b/>
        </w:rPr>
        <w:t xml:space="preserve">Enluminure </w:t>
      </w:r>
      <w:r w:rsidRPr="006A41FA">
        <w:rPr>
          <w:b/>
          <w:i/>
        </w:rPr>
        <w:t>Très riches heures du duc de Berry</w:t>
      </w:r>
      <w:r w:rsidRPr="006A41FA">
        <w:rPr>
          <w:b/>
        </w:rPr>
        <w:t>, début XV</w:t>
      </w:r>
      <w:r>
        <w:t xml:space="preserve"> : couleur, couleur et couleur. Rouge et bleu. Les deux couleurs les plus riches et profondes. Les plus courantes dans les teintures de tissus au Moyen-Age : summum du luxe. </w:t>
      </w:r>
    </w:p>
    <w:p w:rsidR="006A41FA" w:rsidRDefault="006A41FA" w:rsidP="006A41FA"/>
    <w:p w:rsidR="006C4A83" w:rsidRDefault="006A41FA" w:rsidP="001D119F">
      <w:pPr>
        <w:pStyle w:val="Paragraphedeliste"/>
        <w:numPr>
          <w:ilvl w:val="0"/>
          <w:numId w:val="1"/>
        </w:numPr>
      </w:pPr>
      <w:r w:rsidRPr="006A41FA">
        <w:rPr>
          <w:b/>
        </w:rPr>
        <w:t>Château de Roquetaillade, Viollet le Duc, XIXe</w:t>
      </w:r>
      <w:r>
        <w:t xml:space="preserve"> : premier restaurateur qui s’intéresse au Moyen-Age, mais avec sa conception personnelle. Imagination de ce que pouvait être un château du Moyen-Age. Même si c'est son fantasme, il est plus proche de la réalité avec les couleurs que ce qui se faisait à l’époque. </w:t>
      </w:r>
    </w:p>
    <w:p w:rsidR="006C4A83" w:rsidRDefault="006C4A83" w:rsidP="006C4A83"/>
    <w:p w:rsidR="006C4A83" w:rsidRDefault="001D119F" w:rsidP="001D119F">
      <w:pPr>
        <w:pStyle w:val="Paragraphedeliste"/>
        <w:numPr>
          <w:ilvl w:val="0"/>
          <w:numId w:val="1"/>
        </w:numPr>
      </w:pPr>
      <w:r w:rsidRPr="001D119F">
        <w:rPr>
          <w:b/>
        </w:rPr>
        <w:t xml:space="preserve">Affiches du </w:t>
      </w:r>
      <w:r w:rsidRPr="001D119F">
        <w:rPr>
          <w:b/>
          <w:i/>
        </w:rPr>
        <w:t>Nom de la Rose</w:t>
      </w:r>
      <w:r>
        <w:t xml:space="preserve"> : tous les poncifs du Moyen-Age : chevaliers, feu, inquisition, violent, satanique, sorcière, pierre apparente, triste. </w:t>
      </w:r>
    </w:p>
    <w:p w:rsidR="001D119F" w:rsidRDefault="001D119F" w:rsidP="001D119F">
      <w:pPr>
        <w:pStyle w:val="Paragraphedeliste"/>
      </w:pPr>
    </w:p>
    <w:p w:rsidR="001D119F" w:rsidRDefault="001D119F" w:rsidP="001D119F">
      <w:pPr>
        <w:pStyle w:val="Paragraphedeliste"/>
        <w:numPr>
          <w:ilvl w:val="0"/>
          <w:numId w:val="1"/>
        </w:numPr>
      </w:pPr>
      <w:r>
        <w:rPr>
          <w:b/>
          <w:i/>
        </w:rPr>
        <w:lastRenderedPageBreak/>
        <w:t>Le bossu de Notre-Dame</w:t>
      </w:r>
      <w:r>
        <w:rPr>
          <w:b/>
        </w:rPr>
        <w:t xml:space="preserve">, </w:t>
      </w:r>
      <w:r>
        <w:t xml:space="preserve">côté festif, coloré, respect de la cathédrale : la flèche de Viollet le Duc n’a pas été mise. Côté Moyen-Age gentil. </w:t>
      </w:r>
    </w:p>
    <w:p w:rsidR="001D119F" w:rsidRDefault="001D119F" w:rsidP="001D119F">
      <w:pPr>
        <w:pStyle w:val="Paragraphedeliste"/>
      </w:pPr>
    </w:p>
    <w:p w:rsidR="001D119F" w:rsidRDefault="001D119F" w:rsidP="001D119F">
      <w:pPr>
        <w:pStyle w:val="Paragraphedeliste"/>
        <w:numPr>
          <w:ilvl w:val="0"/>
          <w:numId w:val="1"/>
        </w:numPr>
      </w:pPr>
      <w:r w:rsidRPr="001D119F">
        <w:rPr>
          <w:b/>
        </w:rPr>
        <w:t>Blanche Neige, reine</w:t>
      </w:r>
      <w:r>
        <w:t xml:space="preserve"> : incarnation du méchant Moyen-Age. </w:t>
      </w:r>
    </w:p>
    <w:p w:rsidR="00E06F7B" w:rsidRDefault="00E06F7B" w:rsidP="00E06F7B">
      <w:pPr>
        <w:pStyle w:val="Paragraphedeliste"/>
      </w:pPr>
    </w:p>
    <w:p w:rsidR="00E06F7B" w:rsidRDefault="00E06F7B" w:rsidP="00E06F7B"/>
    <w:p w:rsidR="00E06F7B" w:rsidRDefault="00E06F7B" w:rsidP="00E06F7B">
      <w:pPr>
        <w:pStyle w:val="Titre1"/>
        <w:numPr>
          <w:ilvl w:val="0"/>
          <w:numId w:val="8"/>
        </w:numPr>
      </w:pPr>
      <w:r>
        <w:t xml:space="preserve">A partir époque moderne : le recul de la couleur </w:t>
      </w:r>
    </w:p>
    <w:p w:rsidR="00E06F7B" w:rsidRDefault="00E06F7B" w:rsidP="00E06F7B"/>
    <w:p w:rsidR="00E06F7B" w:rsidRDefault="00E06F7B" w:rsidP="00E06F7B">
      <w:pPr>
        <w:pStyle w:val="Titre2"/>
        <w:numPr>
          <w:ilvl w:val="0"/>
          <w:numId w:val="10"/>
        </w:numPr>
      </w:pPr>
      <w:r>
        <w:t xml:space="preserve">La Renaissance utilise encore les couleurs vives </w:t>
      </w:r>
    </w:p>
    <w:p w:rsidR="00E06F7B" w:rsidRDefault="00E06F7B" w:rsidP="00E06F7B"/>
    <w:p w:rsidR="00E06F7B" w:rsidRDefault="00E06F7B" w:rsidP="00E06F7B">
      <w:pPr>
        <w:pStyle w:val="Paragraphedeliste"/>
        <w:numPr>
          <w:ilvl w:val="0"/>
          <w:numId w:val="1"/>
        </w:numPr>
      </w:pPr>
      <w:r w:rsidRPr="00E06F7B">
        <w:rPr>
          <w:b/>
          <w:i/>
        </w:rPr>
        <w:t>Les époux Arnolfini</w:t>
      </w:r>
      <w:r>
        <w:rPr>
          <w:b/>
        </w:rPr>
        <w:t>, Van Eyck, 1434 :</w:t>
      </w:r>
      <w:r>
        <w:t xml:space="preserve"> rouge utilisé pour souligné le vert : couleur du hasard et de l’espérance. Robe verte : espérance, elle attend un enfant. </w:t>
      </w:r>
      <w:r w:rsidR="00E658BD">
        <w:t xml:space="preserve">Dans le miroir : au-dessus signature du peintre, les bords du miroir : chemin de Croix du Christ (Passion du Christ). On voit l’homme et la femme, et deux personnes. Interprétations : mariage dont Van Eyck est le témoin. </w:t>
      </w:r>
    </w:p>
    <w:p w:rsidR="00E658BD" w:rsidRDefault="00E658BD" w:rsidP="00E658BD">
      <w:pPr>
        <w:pStyle w:val="Paragraphedeliste"/>
      </w:pPr>
      <w:r>
        <w:t xml:space="preserve">Emergence du portrait privé. </w:t>
      </w:r>
    </w:p>
    <w:p w:rsidR="00E06F7B" w:rsidRDefault="00E658BD" w:rsidP="00E658BD">
      <w:pPr>
        <w:pStyle w:val="Paragraphedeliste"/>
      </w:pPr>
      <w:r>
        <w:t xml:space="preserve">Tableau repris et détourné dans générique de </w:t>
      </w:r>
      <w:proofErr w:type="spellStart"/>
      <w:r>
        <w:t>Desperate</w:t>
      </w:r>
      <w:proofErr w:type="spellEnd"/>
      <w:r>
        <w:t xml:space="preserve"> </w:t>
      </w:r>
      <w:proofErr w:type="spellStart"/>
      <w:r>
        <w:t>Housewive</w:t>
      </w:r>
      <w:proofErr w:type="spellEnd"/>
      <w:r>
        <w:t xml:space="preserve">. </w:t>
      </w:r>
    </w:p>
    <w:p w:rsidR="00E658BD" w:rsidRDefault="001313A4" w:rsidP="00E658BD">
      <w:pPr>
        <w:pStyle w:val="Paragraphedeliste"/>
      </w:pPr>
      <w:r>
        <w:t xml:space="preserve">Voir </w:t>
      </w:r>
      <w:r>
        <w:rPr>
          <w:b/>
        </w:rPr>
        <w:t xml:space="preserve">David </w:t>
      </w:r>
      <w:proofErr w:type="spellStart"/>
      <w:r>
        <w:rPr>
          <w:b/>
        </w:rPr>
        <w:t>Buckland</w:t>
      </w:r>
      <w:proofErr w:type="spellEnd"/>
      <w:r>
        <w:rPr>
          <w:b/>
        </w:rPr>
        <w:t>, photographie</w:t>
      </w:r>
      <w:r>
        <w:t xml:space="preserve"> qui s’inspire du portrait. </w:t>
      </w:r>
    </w:p>
    <w:p w:rsidR="001313A4" w:rsidRPr="001313A4" w:rsidRDefault="001313A4" w:rsidP="00E658BD">
      <w:pPr>
        <w:pStyle w:val="Paragraphedeliste"/>
      </w:pPr>
    </w:p>
    <w:p w:rsidR="00E06F7B" w:rsidRDefault="00E06F7B" w:rsidP="00E06F7B">
      <w:r w:rsidRPr="009B5915">
        <w:rPr>
          <w:rStyle w:val="Sous-titreCar"/>
        </w:rPr>
        <w:t>Renaissance</w:t>
      </w:r>
      <w:r>
        <w:t xml:space="preserve"> ne chasse pas encore la couleur, notamment </w:t>
      </w:r>
      <w:r w:rsidRPr="009B5915">
        <w:rPr>
          <w:b/>
        </w:rPr>
        <w:t>Van Eyck</w:t>
      </w:r>
      <w:r>
        <w:t xml:space="preserve"> ou </w:t>
      </w:r>
      <w:r w:rsidRPr="009B5915">
        <w:rPr>
          <w:b/>
        </w:rPr>
        <w:t>De Vinci</w:t>
      </w:r>
      <w:r>
        <w:t xml:space="preserve"> à ses débuts. </w:t>
      </w:r>
    </w:p>
    <w:p w:rsidR="00E658BD" w:rsidRDefault="00E658BD" w:rsidP="00E06F7B">
      <w:r>
        <w:t xml:space="preserve">Van Eyck a fait beaucoup de portrait privés. Payé très cher pour cela. </w:t>
      </w:r>
    </w:p>
    <w:p w:rsidR="00E658BD" w:rsidRDefault="00E658BD" w:rsidP="00E06F7B"/>
    <w:p w:rsidR="001313A4" w:rsidRDefault="001313A4" w:rsidP="001313A4">
      <w:pPr>
        <w:pStyle w:val="Paragraphedeliste"/>
        <w:numPr>
          <w:ilvl w:val="0"/>
          <w:numId w:val="1"/>
        </w:numPr>
      </w:pPr>
      <w:r>
        <w:rPr>
          <w:b/>
        </w:rPr>
        <w:t>Chapelle Sixtine</w:t>
      </w:r>
      <w:r w:rsidR="004A459F">
        <w:rPr>
          <w:b/>
        </w:rPr>
        <w:t>, Michel Ange, 1508-1512</w:t>
      </w:r>
      <w:r>
        <w:t xml:space="preserve"> : on a longtemps cru que le plafond était marron, mais après restauration on se rend compte que non. Les nombreuses couleurs et la richesse : dénoncées par Luther qui comprend que l’argent des indulgences </w:t>
      </w:r>
      <w:proofErr w:type="gramStart"/>
      <w:r>
        <w:t>sert</w:t>
      </w:r>
      <w:proofErr w:type="gramEnd"/>
      <w:r>
        <w:t xml:space="preserve"> à financer des richesses, alors que chez lui les paysans meurent de faim </w:t>
      </w:r>
      <w:r>
        <w:sym w:font="Wingdings" w:char="F0E8"/>
      </w:r>
      <w:r>
        <w:t xml:space="preserve"> naissance du Protestantisme. Pas un centimètre carré n’est laissé sans décoration. </w:t>
      </w:r>
    </w:p>
    <w:p w:rsidR="009B5915" w:rsidRDefault="009B5915" w:rsidP="009B5915"/>
    <w:p w:rsidR="004A459F" w:rsidRDefault="004A459F" w:rsidP="004A459F"/>
    <w:p w:rsidR="004A459F" w:rsidRDefault="004A459F" w:rsidP="004A459F">
      <w:r>
        <w:t xml:space="preserve">Couleur fait tjrs partie du décor normal. Mais </w:t>
      </w:r>
      <w:r w:rsidR="007B64AF">
        <w:t>dans un souci</w:t>
      </w:r>
      <w:r>
        <w:t xml:space="preserve"> de défaire les protestants, on réduit la couleur petit à petit. Au nord de l’Europe : on réduit la couleur, on simplifie l’art, on va vers </w:t>
      </w:r>
      <w:r w:rsidRPr="004A459F">
        <w:rPr>
          <w:rStyle w:val="Sous-titreCar"/>
        </w:rPr>
        <w:t>l’austérité</w:t>
      </w:r>
      <w:r>
        <w:t xml:space="preserve">, alors qu’au sud on va vers le </w:t>
      </w:r>
      <w:r w:rsidRPr="004A459F">
        <w:rPr>
          <w:rStyle w:val="Sous-titreCar"/>
        </w:rPr>
        <w:t>baroque</w:t>
      </w:r>
      <w:r>
        <w:t xml:space="preserve">. </w:t>
      </w:r>
    </w:p>
    <w:p w:rsidR="00BF7802" w:rsidRDefault="00BF7802" w:rsidP="004A459F"/>
    <w:p w:rsidR="00BF7802" w:rsidRDefault="00BF7802" w:rsidP="00BF7802">
      <w:pPr>
        <w:pStyle w:val="Titre2"/>
        <w:numPr>
          <w:ilvl w:val="0"/>
          <w:numId w:val="10"/>
        </w:numPr>
      </w:pPr>
      <w:r>
        <w:t xml:space="preserve">Partition nord-sud / couleur – clair-obscur  </w:t>
      </w:r>
    </w:p>
    <w:p w:rsidR="00E658BD" w:rsidRDefault="00E658BD" w:rsidP="00E06F7B"/>
    <w:p w:rsidR="00E24DFC" w:rsidRDefault="00E24DFC" w:rsidP="00E24DFC">
      <w:pPr>
        <w:pStyle w:val="Paragraphedeliste"/>
        <w:numPr>
          <w:ilvl w:val="0"/>
          <w:numId w:val="1"/>
        </w:numPr>
      </w:pPr>
      <w:r w:rsidRPr="00E24DFC">
        <w:rPr>
          <w:b/>
          <w:i/>
        </w:rPr>
        <w:t>Joconde</w:t>
      </w:r>
      <w:r w:rsidRPr="00E24DFC">
        <w:rPr>
          <w:b/>
        </w:rPr>
        <w:t>, Léonard de Vinci, vers 1510</w:t>
      </w:r>
      <w:r>
        <w:t xml:space="preserve"> : début de carrière il fait des personnages colorés à la Van Eyck, puis va vers le </w:t>
      </w:r>
      <w:r w:rsidRPr="00E24DFC">
        <w:rPr>
          <w:rStyle w:val="Sous-titreCar"/>
        </w:rPr>
        <w:t>sfumato</w:t>
      </w:r>
      <w:r>
        <w:t xml:space="preserve"> qui devient sa technique : les contours ne sont plus nets, exemple les paupières sont fondues. Le personnage va vers les tons bruns. </w:t>
      </w:r>
    </w:p>
    <w:p w:rsidR="00E24DFC" w:rsidRDefault="00E24DFC" w:rsidP="00E24DFC"/>
    <w:p w:rsidR="00E24DFC" w:rsidRDefault="00E24DFC" w:rsidP="00E24DFC">
      <w:pPr>
        <w:pStyle w:val="Paragraphedeliste"/>
        <w:numPr>
          <w:ilvl w:val="0"/>
          <w:numId w:val="1"/>
        </w:numPr>
      </w:pPr>
      <w:r>
        <w:rPr>
          <w:b/>
          <w:i/>
        </w:rPr>
        <w:t>Saint Jean Baptiste</w:t>
      </w:r>
      <w:r>
        <w:rPr>
          <w:b/>
        </w:rPr>
        <w:t xml:space="preserve">, vers 1512, de Vinci : </w:t>
      </w:r>
      <w:r>
        <w:t xml:space="preserve">on retrouve le sfumato : tout est en ombre et en lumière. Portrait intimiste en </w:t>
      </w:r>
      <w:r w:rsidRPr="00E24DFC">
        <w:rPr>
          <w:rStyle w:val="Sous-titreCar"/>
        </w:rPr>
        <w:t>clair-obscur</w:t>
      </w:r>
      <w:r>
        <w:t xml:space="preserve">. Position pour un saint qui n’est pas ordinaire, voir équivoque. </w:t>
      </w:r>
    </w:p>
    <w:p w:rsidR="00E24DFC" w:rsidRDefault="00E24DFC" w:rsidP="00E24DFC">
      <w:r w:rsidRPr="00E24DFC">
        <w:rPr>
          <w:rStyle w:val="Sous-titreCar"/>
        </w:rPr>
        <w:t>Clair-obscur</w:t>
      </w:r>
      <w:r>
        <w:t xml:space="preserve"> : portrait où le personnage se détache à peine du fond. Grande mode. On devine à peine le corps.  </w:t>
      </w:r>
    </w:p>
    <w:p w:rsidR="00A74B75" w:rsidRDefault="00A74B75" w:rsidP="00E24DFC"/>
    <w:p w:rsidR="00A74B75" w:rsidRDefault="00A74B75" w:rsidP="00A74B75">
      <w:pPr>
        <w:pStyle w:val="Paragraphedeliste"/>
        <w:numPr>
          <w:ilvl w:val="0"/>
          <w:numId w:val="1"/>
        </w:numPr>
      </w:pPr>
      <w:r w:rsidRPr="00A74B75">
        <w:rPr>
          <w:b/>
        </w:rPr>
        <w:lastRenderedPageBreak/>
        <w:t xml:space="preserve">Caravage, </w:t>
      </w:r>
      <w:r w:rsidRPr="00A74B75">
        <w:rPr>
          <w:b/>
          <w:i/>
        </w:rPr>
        <w:t xml:space="preserve">Marie Madeleine, </w:t>
      </w:r>
      <w:r w:rsidRPr="00A74B75">
        <w:rPr>
          <w:b/>
        </w:rPr>
        <w:t>1595</w:t>
      </w:r>
      <w:r>
        <w:t> :</w:t>
      </w:r>
      <w:r w:rsidR="008344DA">
        <w:t xml:space="preserve"> réalisme à fond, clair-obscur</w:t>
      </w:r>
    </w:p>
    <w:p w:rsidR="008344DA" w:rsidRDefault="008344DA" w:rsidP="008344DA">
      <w:pPr>
        <w:pStyle w:val="Paragraphedeliste"/>
      </w:pPr>
    </w:p>
    <w:p w:rsidR="008344DA" w:rsidRDefault="008344DA" w:rsidP="00A74B75">
      <w:pPr>
        <w:pStyle w:val="Paragraphedeliste"/>
        <w:numPr>
          <w:ilvl w:val="0"/>
          <w:numId w:val="1"/>
        </w:numPr>
      </w:pPr>
      <w:r>
        <w:rPr>
          <w:b/>
          <w:i/>
        </w:rPr>
        <w:t>Le Nouveau-Né,</w:t>
      </w:r>
      <w:r>
        <w:rPr>
          <w:b/>
        </w:rPr>
        <w:t xml:space="preserve"> Georges de la Tour, 1648 : </w:t>
      </w:r>
      <w:r>
        <w:t xml:space="preserve">spécialiste de la lumière de bougie à travers la main. Présence du rouge mais qui peut venir de la lumière. Tableau atypique pour l’époque : suppliciés, machines, guerres, etc. On pense que c'est une nativité, mais pas sûr. Clair-obscur. </w:t>
      </w:r>
    </w:p>
    <w:p w:rsidR="008344DA" w:rsidRDefault="008344DA" w:rsidP="00A74B75">
      <w:pPr>
        <w:pStyle w:val="Paragraphedeliste"/>
        <w:numPr>
          <w:ilvl w:val="0"/>
          <w:numId w:val="1"/>
        </w:numPr>
      </w:pPr>
      <w:r>
        <w:rPr>
          <w:b/>
          <w:i/>
        </w:rPr>
        <w:t xml:space="preserve">La madeleine aux deux flammes, </w:t>
      </w:r>
      <w:r>
        <w:rPr>
          <w:b/>
        </w:rPr>
        <w:t xml:space="preserve">Georges de la </w:t>
      </w:r>
      <w:r w:rsidRPr="008344DA">
        <w:rPr>
          <w:b/>
        </w:rPr>
        <w:t>Tour :</w:t>
      </w:r>
      <w:r w:rsidRPr="008344DA">
        <w:t xml:space="preserve"> bougie</w:t>
      </w:r>
      <w:r>
        <w:t xml:space="preserve"> qui se reflète dans le miroir. Vanité. </w:t>
      </w:r>
    </w:p>
    <w:p w:rsidR="002D08A6" w:rsidRDefault="002D08A6" w:rsidP="00E06F7B"/>
    <w:p w:rsidR="00AD68E3" w:rsidRDefault="00AD68E3" w:rsidP="00AD68E3">
      <w:pPr>
        <w:pStyle w:val="Paragraphedeliste"/>
        <w:numPr>
          <w:ilvl w:val="0"/>
          <w:numId w:val="1"/>
        </w:numPr>
      </w:pPr>
      <w:r w:rsidRPr="00AD68E3">
        <w:rPr>
          <w:b/>
          <w:i/>
        </w:rPr>
        <w:t>Rembrandt, la ronde de nuit, 1642</w:t>
      </w:r>
      <w:r>
        <w:t xml:space="preserve"> : peintre du nord, protestant. Une seule touche de couleur : écharpe rouge du bourgmestre de la ville. Action qui se passe le jour malgré son titre. </w:t>
      </w:r>
      <w:r w:rsidR="009B5915">
        <w:t xml:space="preserve">Inspire tous les peintres suivants en termes d’ambiance, de composition, de technique. Composition : </w:t>
      </w:r>
    </w:p>
    <w:p w:rsidR="009B5915" w:rsidRDefault="009B5915" w:rsidP="009B5915">
      <w:pPr>
        <w:pStyle w:val="Paragraphedeliste"/>
      </w:pPr>
    </w:p>
    <w:p w:rsidR="009B5915" w:rsidRDefault="009B5915" w:rsidP="009B5915">
      <w:pPr>
        <w:pStyle w:val="Paragraphedeliste"/>
      </w:pPr>
    </w:p>
    <w:p w:rsidR="009B5915" w:rsidRDefault="009B5915" w:rsidP="009B5915">
      <w:pPr>
        <w:pStyle w:val="Paragraphedeliste"/>
      </w:pPr>
    </w:p>
    <w:p w:rsidR="009B5915" w:rsidRDefault="009B5915" w:rsidP="009B5915">
      <w:pPr>
        <w:pStyle w:val="Paragraphedeliste"/>
        <w:numPr>
          <w:ilvl w:val="0"/>
          <w:numId w:val="1"/>
        </w:numPr>
      </w:pPr>
      <w:r w:rsidRPr="002D08A6">
        <w:rPr>
          <w:b/>
        </w:rPr>
        <w:t xml:space="preserve">Vermeer, </w:t>
      </w:r>
      <w:r w:rsidRPr="002D08A6">
        <w:rPr>
          <w:b/>
          <w:i/>
        </w:rPr>
        <w:t>Vue de Delft</w:t>
      </w:r>
      <w:r w:rsidRPr="002D08A6">
        <w:rPr>
          <w:b/>
        </w:rPr>
        <w:t>, 1659</w:t>
      </w:r>
      <w:r>
        <w:t xml:space="preserve"> : peintre </w:t>
      </w:r>
      <w:proofErr w:type="gramStart"/>
      <w:r>
        <w:t>du</w:t>
      </w:r>
      <w:proofErr w:type="gramEnd"/>
      <w:r>
        <w:t xml:space="preserve"> nord mais catholique donc utilisation de couleurs (contre-exemple) : Proust a beaucoup écrit dessus. Couleurs qu’on retrouve toujours chez Vermeer : le jaune et le bleu. Travail de la lumière.</w:t>
      </w:r>
    </w:p>
    <w:p w:rsidR="009B5915" w:rsidRDefault="009B5915" w:rsidP="009B5915">
      <w:pPr>
        <w:pStyle w:val="Paragraphedeliste"/>
        <w:numPr>
          <w:ilvl w:val="0"/>
          <w:numId w:val="1"/>
        </w:numPr>
      </w:pPr>
      <w:r w:rsidRPr="002D08A6">
        <w:rPr>
          <w:b/>
          <w:i/>
        </w:rPr>
        <w:t>Jeune fille à la Perle</w:t>
      </w:r>
      <w:r w:rsidRPr="002D08A6">
        <w:rPr>
          <w:b/>
        </w:rPr>
        <w:t>, Vermeer, 1665 :</w:t>
      </w:r>
      <w:r>
        <w:t xml:space="preserve"> travail de la lumière. Manière de peindre par petite touche (annonce les impressionnistes). </w:t>
      </w:r>
    </w:p>
    <w:p w:rsidR="009B5915" w:rsidRDefault="009B5915" w:rsidP="009B5915">
      <w:pPr>
        <w:pStyle w:val="Paragraphedeliste"/>
        <w:numPr>
          <w:ilvl w:val="0"/>
          <w:numId w:val="1"/>
        </w:numPr>
      </w:pPr>
      <w:r>
        <w:rPr>
          <w:b/>
          <w:i/>
        </w:rPr>
        <w:t>La dentellière</w:t>
      </w:r>
      <w:r>
        <w:rPr>
          <w:b/>
        </w:rPr>
        <w:t>, Vermeer, 1669</w:t>
      </w:r>
      <w:r>
        <w:t xml:space="preserve"> : lumière arrive à droite (d’habitude à gauche), couleur rouge de la laine qui ressort presque du tableau. </w:t>
      </w:r>
    </w:p>
    <w:p w:rsidR="009B5915" w:rsidRDefault="009B5915" w:rsidP="009B5915"/>
    <w:p w:rsidR="009B5915" w:rsidRDefault="009B5915" w:rsidP="009B5915"/>
    <w:p w:rsidR="009B5915" w:rsidRDefault="009B5915" w:rsidP="009B5915">
      <w:r w:rsidRPr="009B5915">
        <w:rPr>
          <w:rStyle w:val="Sous-titreCar"/>
        </w:rPr>
        <w:t>Baroque</w:t>
      </w:r>
      <w:r>
        <w:t xml:space="preserve"> : </w:t>
      </w:r>
      <w:r w:rsidRPr="00BF7802">
        <w:rPr>
          <w:rStyle w:val="Sous-titreCar"/>
        </w:rPr>
        <w:t>contre-réforme</w:t>
      </w:r>
      <w:r>
        <w:t xml:space="preserve">. Dieu se célèbre dans la couleur et l’abondance. On doit être subjugué quand on regarde ces œuvres. </w:t>
      </w:r>
    </w:p>
    <w:p w:rsidR="009B5915" w:rsidRDefault="009B5915" w:rsidP="009B5915"/>
    <w:p w:rsidR="009B5915" w:rsidRDefault="009B5915" w:rsidP="009B5915">
      <w:pPr>
        <w:pStyle w:val="Paragraphedeliste"/>
        <w:numPr>
          <w:ilvl w:val="0"/>
          <w:numId w:val="1"/>
        </w:numPr>
      </w:pPr>
      <w:r>
        <w:rPr>
          <w:b/>
        </w:rPr>
        <w:t xml:space="preserve">Rubens, </w:t>
      </w:r>
      <w:r>
        <w:rPr>
          <w:b/>
          <w:i/>
        </w:rPr>
        <w:t>descente de croix</w:t>
      </w:r>
      <w:r>
        <w:rPr>
          <w:b/>
        </w:rPr>
        <w:t xml:space="preserve">, 1616 : </w:t>
      </w:r>
      <w:r>
        <w:t xml:space="preserve">couleurs éclatantes : rappel de Michel-Ange, Rafael. </w:t>
      </w:r>
    </w:p>
    <w:p w:rsidR="009B5915" w:rsidRDefault="00BF7802" w:rsidP="009B5915">
      <w:pPr>
        <w:pStyle w:val="Paragraphedeliste"/>
        <w:numPr>
          <w:ilvl w:val="0"/>
          <w:numId w:val="1"/>
        </w:numPr>
      </w:pPr>
      <w:r w:rsidRPr="00BF7802">
        <w:rPr>
          <w:b/>
          <w:i/>
        </w:rPr>
        <w:t>Henri IV reçoit</w:t>
      </w:r>
      <w:r w:rsidR="009B5915" w:rsidRPr="00BF7802">
        <w:rPr>
          <w:b/>
          <w:i/>
        </w:rPr>
        <w:t xml:space="preserve"> le portrait de la reine et se laisse désarmer par l’amour</w:t>
      </w:r>
      <w:r w:rsidR="009B5915">
        <w:rPr>
          <w:b/>
        </w:rPr>
        <w:t xml:space="preserve">, </w:t>
      </w:r>
      <w:r>
        <w:rPr>
          <w:b/>
        </w:rPr>
        <w:t xml:space="preserve">Rubens : </w:t>
      </w:r>
      <w:r>
        <w:t xml:space="preserve">orgueil de Marie de Médicis. Beaucoup de couleurs, nus très potelés, avec beaucoup de plis. Peintre de la contre-réforme qui laisse éclater la couleur. </w:t>
      </w:r>
    </w:p>
    <w:p w:rsidR="00BF7802" w:rsidRDefault="00BF7802" w:rsidP="00BF7802"/>
    <w:p w:rsidR="00BF7802" w:rsidRDefault="00BF7802" w:rsidP="00BF7802">
      <w:pPr>
        <w:pStyle w:val="Paragraphedeliste"/>
        <w:numPr>
          <w:ilvl w:val="0"/>
          <w:numId w:val="1"/>
        </w:numPr>
      </w:pPr>
      <w:r>
        <w:rPr>
          <w:b/>
        </w:rPr>
        <w:t xml:space="preserve">Velasquez, </w:t>
      </w:r>
      <w:r>
        <w:rPr>
          <w:b/>
          <w:i/>
        </w:rPr>
        <w:t>Prince Baltasar Carlos à cheval</w:t>
      </w:r>
      <w:r>
        <w:rPr>
          <w:b/>
        </w:rPr>
        <w:t xml:space="preserve">, 1635 : </w:t>
      </w:r>
      <w:r>
        <w:t xml:space="preserve">bleu et jaune + mouvement avec l’écharpe. Lumière, couleur, mouvement : typique de la contre-réforme. </w:t>
      </w:r>
    </w:p>
    <w:p w:rsidR="00BF7802" w:rsidRDefault="00BF7802" w:rsidP="00BF7802">
      <w:pPr>
        <w:ind w:left="708"/>
      </w:pPr>
      <w:r>
        <w:t xml:space="preserve">Mais il savait aussi faire des portraits en clair-obscur. </w:t>
      </w:r>
    </w:p>
    <w:p w:rsidR="00BF7802" w:rsidRDefault="00BF7802" w:rsidP="00C92608"/>
    <w:p w:rsidR="00C92608" w:rsidRDefault="00C92608" w:rsidP="00C92608">
      <w:pPr>
        <w:rPr>
          <w:rStyle w:val="Sous-titreCar"/>
        </w:rPr>
      </w:pPr>
    </w:p>
    <w:p w:rsidR="00C92608" w:rsidRDefault="00C92608" w:rsidP="00C92608">
      <w:pPr>
        <w:rPr>
          <w:rStyle w:val="Sous-titreCar"/>
        </w:rPr>
      </w:pPr>
    </w:p>
    <w:p w:rsidR="00C92608" w:rsidRDefault="00C92608" w:rsidP="00C92608">
      <w:r w:rsidRPr="00C92608">
        <w:rPr>
          <w:rStyle w:val="Sous-titreCar"/>
        </w:rPr>
        <w:t>Réforme / contre-réforme</w:t>
      </w:r>
      <w:r>
        <w:t> </w:t>
      </w:r>
    </w:p>
    <w:p w:rsidR="00C92608" w:rsidRDefault="00C92608" w:rsidP="00C92608">
      <w:r>
        <w:t xml:space="preserve"> </w:t>
      </w:r>
    </w:p>
    <w:p w:rsidR="00C92608" w:rsidRDefault="00C92608" w:rsidP="00C92608"/>
    <w:p w:rsidR="00BF7802" w:rsidRDefault="00BF7802" w:rsidP="00BF7802">
      <w:pPr>
        <w:pStyle w:val="Titre2"/>
        <w:numPr>
          <w:ilvl w:val="0"/>
          <w:numId w:val="10"/>
        </w:numPr>
      </w:pPr>
      <w:r>
        <w:t xml:space="preserve">Un travail scientifique sur la couleur et la lumière qui se retrouve dans l’art </w:t>
      </w:r>
    </w:p>
    <w:p w:rsidR="00BF7802" w:rsidRDefault="00BF7802" w:rsidP="00BF7802"/>
    <w:p w:rsidR="00BF7802" w:rsidRDefault="00BF7802" w:rsidP="00BF7802"/>
    <w:p w:rsidR="00CD30F0" w:rsidRDefault="00BF7802" w:rsidP="00CD30F0">
      <w:pPr>
        <w:pStyle w:val="Paragraphedeliste"/>
        <w:numPr>
          <w:ilvl w:val="0"/>
          <w:numId w:val="1"/>
        </w:numPr>
      </w:pPr>
      <w:r w:rsidRPr="00BF7802">
        <w:rPr>
          <w:b/>
        </w:rPr>
        <w:t xml:space="preserve">Antoine WATTEAU, </w:t>
      </w:r>
      <w:r w:rsidRPr="00BF7802">
        <w:rPr>
          <w:b/>
          <w:i/>
        </w:rPr>
        <w:t xml:space="preserve">Embarquement pour Cythère, </w:t>
      </w:r>
      <w:r w:rsidRPr="00BF7802">
        <w:rPr>
          <w:b/>
        </w:rPr>
        <w:t>1717 </w:t>
      </w:r>
      <w:r>
        <w:t xml:space="preserve">: très populaire dans les an50. Couleurs pastels, mièvre. Beaucoup reproduit en canevas. Typique XVIII – XIX français. Costume masculin coloré. Hommes et femmes s’habillent pareil. On retrouve cela dans les œuvres </w:t>
      </w:r>
      <w:r>
        <w:lastRenderedPageBreak/>
        <w:t xml:space="preserve">d’art. Epoque de Louis XVI. De plus </w:t>
      </w:r>
      <w:r w:rsidR="00CD30F0">
        <w:t xml:space="preserve">en plus de scènes en extérieur : cf. goût pour la nature, Rousseau… </w:t>
      </w:r>
    </w:p>
    <w:p w:rsidR="00CD30F0" w:rsidRDefault="00CD30F0" w:rsidP="00CD30F0">
      <w:pPr>
        <w:pStyle w:val="Paragraphedeliste"/>
        <w:numPr>
          <w:ilvl w:val="0"/>
          <w:numId w:val="1"/>
        </w:numPr>
      </w:pPr>
      <w:r>
        <w:rPr>
          <w:b/>
        </w:rPr>
        <w:t xml:space="preserve">François Boucher, </w:t>
      </w:r>
      <w:r>
        <w:rPr>
          <w:b/>
          <w:i/>
        </w:rPr>
        <w:t xml:space="preserve">Mme de Pompadour, </w:t>
      </w:r>
      <w:r>
        <w:rPr>
          <w:b/>
        </w:rPr>
        <w:t xml:space="preserve">1756 : </w:t>
      </w:r>
      <w:r>
        <w:t xml:space="preserve">maitresse du roi. Travail sur la robe. Mode de l’époque (XVIII) : on laisse exploser les couleurs dans le costume. Vert émeraude avec broderies roses de fleurs et rubans roses. Un homme pourrait porter les mêmes couleurs/tissus. </w:t>
      </w:r>
    </w:p>
    <w:p w:rsidR="00F50975" w:rsidRDefault="00F50975" w:rsidP="00F50975">
      <w:pPr>
        <w:pStyle w:val="Paragraphedeliste"/>
      </w:pPr>
    </w:p>
    <w:p w:rsidR="00FB0034" w:rsidRDefault="00FB0034" w:rsidP="00F50975">
      <w:r w:rsidRPr="00F50975">
        <w:rPr>
          <w:b/>
        </w:rPr>
        <w:t>XVIII :</w:t>
      </w:r>
      <w:r>
        <w:t xml:space="preserve"> goût pour les couleurs. Mais à la différence du Moyen-Age qui aime les couleurs primaires, au XVIII on préfère les pastels, les couleurs adoucies. Les couleurs vives = orient, barbare, d’où difficulté à concevoir la Grèce avec les couleurs vives à cette époque. </w:t>
      </w:r>
    </w:p>
    <w:p w:rsidR="00F50975" w:rsidRDefault="00F50975" w:rsidP="00F50975"/>
    <w:p w:rsidR="00A94787" w:rsidRDefault="00A94787" w:rsidP="00CC3959">
      <w:pPr>
        <w:pStyle w:val="Titre3"/>
      </w:pPr>
      <w:r>
        <w:t xml:space="preserve">Pendant la révolution : </w:t>
      </w:r>
    </w:p>
    <w:p w:rsidR="00A94787" w:rsidRDefault="00A94787" w:rsidP="00F50975"/>
    <w:p w:rsidR="00F50975" w:rsidRDefault="00F50975" w:rsidP="00F50975">
      <w:pPr>
        <w:pStyle w:val="Paragraphedeliste"/>
        <w:numPr>
          <w:ilvl w:val="0"/>
          <w:numId w:val="1"/>
        </w:numPr>
      </w:pPr>
      <w:r>
        <w:rPr>
          <w:b/>
        </w:rPr>
        <w:t xml:space="preserve">DAVID, </w:t>
      </w:r>
      <w:r>
        <w:rPr>
          <w:b/>
          <w:i/>
        </w:rPr>
        <w:t>mort de Marat</w:t>
      </w:r>
      <w:r>
        <w:rPr>
          <w:b/>
        </w:rPr>
        <w:t xml:space="preserve">, 1793 : </w:t>
      </w:r>
      <w:r>
        <w:t xml:space="preserve">néo-classicisme : réinterprétation de l’antique. Contexte révolution. Assassiné par Charlotte Cordait pour stopper son œuvre car trop révolutionnaire (Montagnard, avec Robespierre). Tableau officiel commandé par la Patrie à David. Copié et envoyé dans les provinces pour commémorer la révolution. Martyre de la révolution. Mise en scène sobre, peu de couleurs, tableau presque religieux. </w:t>
      </w:r>
    </w:p>
    <w:p w:rsidR="00A94787" w:rsidRDefault="00A94787" w:rsidP="00A94787"/>
    <w:p w:rsidR="00A94787" w:rsidRDefault="00A94787" w:rsidP="00A94787">
      <w:r>
        <w:t>Art pas très gai pendant la révolution.</w:t>
      </w:r>
    </w:p>
    <w:p w:rsidR="00A94787" w:rsidRDefault="00A94787" w:rsidP="00A94787"/>
    <w:p w:rsidR="00A94787" w:rsidRDefault="00A94787" w:rsidP="00CC3959">
      <w:pPr>
        <w:pStyle w:val="Titre3"/>
      </w:pPr>
      <w:r>
        <w:t xml:space="preserve">Après révolution : </w:t>
      </w:r>
      <w:r w:rsidR="007C5F71">
        <w:t>romantisme.</w:t>
      </w:r>
    </w:p>
    <w:p w:rsidR="00CC3959" w:rsidRPr="00CC3959" w:rsidRDefault="00CC3959" w:rsidP="00CC3959"/>
    <w:p w:rsidR="00A94787" w:rsidRDefault="00A94787" w:rsidP="00A94787">
      <w:r>
        <w:t xml:space="preserve">Institution d’un certain ordre moral : retour de la monarchie. Couleur = orient = décadent. Ou couleur : représente gens de mauvaise vie. </w:t>
      </w:r>
    </w:p>
    <w:p w:rsidR="007C5F71" w:rsidRDefault="007C5F71" w:rsidP="00A94787"/>
    <w:p w:rsidR="007C5F71" w:rsidRPr="007C5F71" w:rsidRDefault="007C5F71" w:rsidP="007C5F71">
      <w:pPr>
        <w:pStyle w:val="Paragraphedeliste"/>
        <w:numPr>
          <w:ilvl w:val="0"/>
          <w:numId w:val="1"/>
        </w:numPr>
      </w:pPr>
      <w:r w:rsidRPr="007C5F71">
        <w:rPr>
          <w:b/>
        </w:rPr>
        <w:t>Vieux burg dans l’orage, 1837, Hugo</w:t>
      </w:r>
      <w:r w:rsidR="00CC3959">
        <w:rPr>
          <w:b/>
        </w:rPr>
        <w:t xml:space="preserve"> : </w:t>
      </w:r>
      <w:r w:rsidR="00CC3959">
        <w:t>ruine : marque du temps qui passe.</w:t>
      </w:r>
    </w:p>
    <w:p w:rsidR="007C5F71" w:rsidRDefault="007C5F71" w:rsidP="007C5F71">
      <w:pPr>
        <w:pStyle w:val="Paragraphedeliste"/>
      </w:pPr>
    </w:p>
    <w:p w:rsidR="007C5F71" w:rsidRDefault="007C5F71" w:rsidP="007C5F71">
      <w:r>
        <w:t xml:space="preserve">Goût pour le passé, l’histoire, le Moyen-Age. Inspiration de la nature : l’homme est dépassé par la nature qui lui est supérieure, indomptable. Nature hostile et dominante. L’homme n’est rien devant elle. </w:t>
      </w:r>
      <w:r w:rsidR="00CC3959">
        <w:t xml:space="preserve">Temps qui passe : la ruine (beaucoup de représentation de ruines). </w:t>
      </w:r>
    </w:p>
    <w:p w:rsidR="00CC3959" w:rsidRDefault="00CC3959" w:rsidP="007C5F71"/>
    <w:p w:rsidR="00CC3959" w:rsidRPr="00CC3959" w:rsidRDefault="00CC3959" w:rsidP="00CC3959">
      <w:pPr>
        <w:pStyle w:val="Paragraphedeliste"/>
        <w:numPr>
          <w:ilvl w:val="0"/>
          <w:numId w:val="1"/>
        </w:numPr>
      </w:pPr>
      <w:r>
        <w:rPr>
          <w:b/>
        </w:rPr>
        <w:t xml:space="preserve">Hugo, </w:t>
      </w:r>
      <w:r>
        <w:rPr>
          <w:b/>
          <w:i/>
        </w:rPr>
        <w:t xml:space="preserve">« ecce </w:t>
      </w:r>
      <w:proofErr w:type="spellStart"/>
      <w:r>
        <w:rPr>
          <w:b/>
          <w:i/>
        </w:rPr>
        <w:t>lex</w:t>
      </w:r>
      <w:proofErr w:type="spellEnd"/>
      <w:r>
        <w:rPr>
          <w:b/>
          <w:i/>
        </w:rPr>
        <w:t> »</w:t>
      </w:r>
      <w:r>
        <w:rPr>
          <w:b/>
        </w:rPr>
        <w:t xml:space="preserve">, 1857. </w:t>
      </w:r>
    </w:p>
    <w:p w:rsidR="00CC3959" w:rsidRDefault="00CC3959" w:rsidP="00CC3959"/>
    <w:p w:rsidR="00CC3959" w:rsidRDefault="00CC3959" w:rsidP="00CC3959"/>
    <w:p w:rsidR="00CC3959" w:rsidRDefault="00CC3959" w:rsidP="00CC3959">
      <w:pPr>
        <w:pStyle w:val="Titre3"/>
      </w:pPr>
      <w:r>
        <w:t>2</w:t>
      </w:r>
      <w:r w:rsidRPr="00CC3959">
        <w:rPr>
          <w:vertAlign w:val="superscript"/>
        </w:rPr>
        <w:t>nd</w:t>
      </w:r>
      <w:r>
        <w:t xml:space="preserve"> moitié XIX : </w:t>
      </w:r>
      <w:r w:rsidR="00C4234B">
        <w:t>impressionnisme.</w:t>
      </w:r>
    </w:p>
    <w:p w:rsidR="00CC3959" w:rsidRDefault="00CC3959" w:rsidP="00CC3959"/>
    <w:p w:rsidR="00CC3959" w:rsidRDefault="00CC3959" w:rsidP="00CC3959">
      <w:pPr>
        <w:pStyle w:val="Paragraphedeliste"/>
        <w:numPr>
          <w:ilvl w:val="0"/>
          <w:numId w:val="1"/>
        </w:numPr>
      </w:pPr>
      <w:r w:rsidRPr="00CC3959">
        <w:rPr>
          <w:b/>
        </w:rPr>
        <w:t xml:space="preserve">Monet, </w:t>
      </w:r>
      <w:r w:rsidRPr="00CC3959">
        <w:rPr>
          <w:b/>
          <w:i/>
        </w:rPr>
        <w:t xml:space="preserve">Déjeuner sur l’herbe, </w:t>
      </w:r>
      <w:r w:rsidRPr="00CC3959">
        <w:rPr>
          <w:b/>
        </w:rPr>
        <w:t>1865 </w:t>
      </w:r>
      <w:r>
        <w:t xml:space="preserve">: travail sur la lumière. Cherche à représenter vibration de la lumière à travers les feuilles des arbres. </w:t>
      </w:r>
    </w:p>
    <w:p w:rsidR="00CC3959" w:rsidRDefault="00CC3959" w:rsidP="00CC3959">
      <w:pPr>
        <w:pStyle w:val="Paragraphedeliste"/>
        <w:numPr>
          <w:ilvl w:val="0"/>
          <w:numId w:val="1"/>
        </w:numPr>
      </w:pPr>
      <w:r>
        <w:rPr>
          <w:b/>
          <w:i/>
        </w:rPr>
        <w:t>Les Nymphéas</w:t>
      </w:r>
      <w:r>
        <w:rPr>
          <w:b/>
        </w:rPr>
        <w:t xml:space="preserve">, vers 1904 : </w:t>
      </w:r>
      <w:r>
        <w:t>beaucoup de succès de son vivant. Vu de son jardin. Continue à chercher la lumière. 48 nymphéas au total.</w:t>
      </w:r>
    </w:p>
    <w:p w:rsidR="00CC3959" w:rsidRDefault="00CC3959" w:rsidP="00CC3959">
      <w:pPr>
        <w:pStyle w:val="Paragraphedeliste"/>
        <w:numPr>
          <w:ilvl w:val="0"/>
          <w:numId w:val="1"/>
        </w:numPr>
      </w:pPr>
      <w:r>
        <w:rPr>
          <w:b/>
          <w:i/>
        </w:rPr>
        <w:t>Les Cathédrales</w:t>
      </w:r>
    </w:p>
    <w:p w:rsidR="00CC3959" w:rsidRDefault="00CC3959" w:rsidP="00CC3959">
      <w:r>
        <w:t xml:space="preserve">Il peint en plusieurs exemplaires. Beaucoup de succès, les gens collectionnaient ses </w:t>
      </w:r>
      <w:r w:rsidRPr="00CC3959">
        <w:rPr>
          <w:rStyle w:val="Sous-titreCar"/>
        </w:rPr>
        <w:t>séries</w:t>
      </w:r>
      <w:r>
        <w:t xml:space="preserve">. </w:t>
      </w:r>
    </w:p>
    <w:p w:rsidR="00CC3959" w:rsidRDefault="00CC3959" w:rsidP="00CC3959"/>
    <w:p w:rsidR="00CC3959" w:rsidRDefault="00CC3959" w:rsidP="00CC3959">
      <w:r>
        <w:t>On connait le spectre de la lumière à partir mXIX. On sait comment elle se décompose. N&amp;B ne font pas partie du spectre lumineux.</w:t>
      </w:r>
    </w:p>
    <w:p w:rsidR="00E109FD" w:rsidRDefault="00E109FD" w:rsidP="00CC3959"/>
    <w:p w:rsidR="00E109FD" w:rsidRDefault="00E109FD" w:rsidP="00CC3959"/>
    <w:p w:rsidR="00E109FD" w:rsidRDefault="00E109FD" w:rsidP="00E109FD">
      <w:pPr>
        <w:pStyle w:val="Paragraphedeliste"/>
        <w:numPr>
          <w:ilvl w:val="0"/>
          <w:numId w:val="1"/>
        </w:numPr>
      </w:pPr>
      <w:r w:rsidRPr="00E109FD">
        <w:rPr>
          <w:b/>
        </w:rPr>
        <w:t xml:space="preserve">Gustave Caillebotte, 1875, </w:t>
      </w:r>
      <w:r w:rsidRPr="00E109FD">
        <w:rPr>
          <w:b/>
          <w:i/>
        </w:rPr>
        <w:t>Les raboteurs de parquet </w:t>
      </w:r>
      <w:r w:rsidRPr="00E109FD">
        <w:rPr>
          <w:b/>
        </w:rPr>
        <w:t>:</w:t>
      </w:r>
      <w:r>
        <w:t xml:space="preserve"> scandale à l’époque car sujets : ouvriers. Nus : réservé aux femmes, etc. Ici nus d’ouvriers qui travaillent : scandale. Travail sur la lumière, et représentation de choses pas forcément habituelles. </w:t>
      </w:r>
    </w:p>
    <w:p w:rsidR="00E109FD" w:rsidRDefault="00E109FD" w:rsidP="00E109FD"/>
    <w:p w:rsidR="00E109FD" w:rsidRDefault="00E109FD" w:rsidP="00E109FD">
      <w:r>
        <w:t xml:space="preserve">Les impressionnistes représentent les gens de la vraie vie (femmes qui travaillent, misère, etc.) </w:t>
      </w:r>
    </w:p>
    <w:p w:rsidR="00E109FD" w:rsidRDefault="00E109FD" w:rsidP="00E109FD"/>
    <w:p w:rsidR="00E109FD" w:rsidRDefault="00E109FD" w:rsidP="00E109FD">
      <w:pPr>
        <w:pStyle w:val="Paragraphedeliste"/>
        <w:numPr>
          <w:ilvl w:val="0"/>
          <w:numId w:val="1"/>
        </w:numPr>
      </w:pPr>
      <w:r>
        <w:rPr>
          <w:b/>
          <w:i/>
        </w:rPr>
        <w:t>Les mangeurs de pomme-de-terre</w:t>
      </w:r>
      <w:r>
        <w:rPr>
          <w:b/>
        </w:rPr>
        <w:t>, Vincent Van Gogh, 1884 </w:t>
      </w:r>
      <w:r>
        <w:t xml:space="preserve">: un des tous premiers tableaux de VG. Protestant : au début de sa vie il peint dans des tons sombres. Il veut être pasteur à cette époque. Inspiré par Caravage, Rembrandt (Hollandais aussi), Velasquez (les sombres). Travail sur la lumière important. Influence de l’Europe du nord, du clair-obscur, du travail de la lumière. </w:t>
      </w:r>
    </w:p>
    <w:p w:rsidR="00E109FD" w:rsidRDefault="00E109FD" w:rsidP="00E109FD">
      <w:pPr>
        <w:pStyle w:val="Paragraphedeliste"/>
        <w:numPr>
          <w:ilvl w:val="0"/>
          <w:numId w:val="1"/>
        </w:numPr>
      </w:pPr>
      <w:r>
        <w:rPr>
          <w:b/>
        </w:rPr>
        <w:t xml:space="preserve">VG, </w:t>
      </w:r>
      <w:r>
        <w:rPr>
          <w:b/>
          <w:i/>
        </w:rPr>
        <w:t>les planteurs de pomme-de-terre</w:t>
      </w:r>
      <w:r>
        <w:rPr>
          <w:b/>
        </w:rPr>
        <w:t xml:space="preserve">, 1885 : </w:t>
      </w:r>
      <w:r>
        <w:t xml:space="preserve">inspiration du mouvement naturaliste. Inspiration de </w:t>
      </w:r>
      <w:r w:rsidRPr="00E109FD">
        <w:rPr>
          <w:i/>
        </w:rPr>
        <w:t>l’</w:t>
      </w:r>
      <w:r>
        <w:rPr>
          <w:i/>
        </w:rPr>
        <w:t>A</w:t>
      </w:r>
      <w:r w:rsidRPr="00E109FD">
        <w:rPr>
          <w:i/>
        </w:rPr>
        <w:t>ngélus</w:t>
      </w:r>
      <w:r>
        <w:t xml:space="preserve"> de Millet (école de Barbizon, peintures de paysans). </w:t>
      </w:r>
    </w:p>
    <w:p w:rsidR="00AF0E30" w:rsidRDefault="00AF0E30" w:rsidP="00AF0E30">
      <w:pPr>
        <w:pStyle w:val="Paragraphedeliste"/>
        <w:numPr>
          <w:ilvl w:val="0"/>
          <w:numId w:val="4"/>
        </w:numPr>
      </w:pPr>
      <w:r w:rsidRPr="00AF0E30">
        <w:t>Période</w:t>
      </w:r>
      <w:r>
        <w:rPr>
          <w:b/>
        </w:rPr>
        <w:t xml:space="preserve"> </w:t>
      </w:r>
      <w:r w:rsidRPr="00AF0E30">
        <w:t>mystique</w:t>
      </w:r>
      <w:r>
        <w:rPr>
          <w:b/>
        </w:rPr>
        <w:t>.</w:t>
      </w:r>
    </w:p>
    <w:p w:rsidR="00E109FD" w:rsidRDefault="00E109FD" w:rsidP="00E109FD">
      <w:pPr>
        <w:ind w:left="360"/>
      </w:pPr>
    </w:p>
    <w:p w:rsidR="00AF0E30" w:rsidRDefault="00AF0E30" w:rsidP="00AF0E30">
      <w:pPr>
        <w:ind w:firstLine="360"/>
      </w:pPr>
      <w:r>
        <w:t xml:space="preserve">VG : meurt avant 40 ans, il a peint 10 ans environ. </w:t>
      </w:r>
    </w:p>
    <w:p w:rsidR="00E109FD" w:rsidRDefault="00AF0E30" w:rsidP="00E109FD">
      <w:pPr>
        <w:ind w:left="360"/>
      </w:pPr>
      <w:r>
        <w:t>D</w:t>
      </w:r>
      <w:r w:rsidR="00E109FD">
        <w:t xml:space="preserve">ans sa peinture, toujours une quête. Après sa période mystique, il part à Paris, puis veut aller au sud car lumière du sud lui révèlera </w:t>
      </w:r>
      <w:r w:rsidR="00BB79E9">
        <w:t xml:space="preserve">l’aboutissement de son travail. </w:t>
      </w:r>
    </w:p>
    <w:p w:rsidR="00BB79E9" w:rsidRDefault="00BB79E9" w:rsidP="00E109FD">
      <w:pPr>
        <w:ind w:left="360"/>
      </w:pPr>
    </w:p>
    <w:p w:rsidR="00BB79E9" w:rsidRDefault="00BB79E9" w:rsidP="00BB79E9">
      <w:pPr>
        <w:pStyle w:val="Paragraphedeliste"/>
        <w:numPr>
          <w:ilvl w:val="0"/>
          <w:numId w:val="1"/>
        </w:numPr>
      </w:pPr>
      <w:r>
        <w:rPr>
          <w:b/>
          <w:i/>
        </w:rPr>
        <w:t xml:space="preserve">Moissons en Provence, </w:t>
      </w:r>
      <w:r>
        <w:rPr>
          <w:b/>
        </w:rPr>
        <w:t>1888 </w:t>
      </w:r>
      <w:r>
        <w:t xml:space="preserve">: période colorée. Il s’inspire aussi beaucoup du Japon. Ici une de ses couleurs préférée : le jaune. Période heureuse du peintre. </w:t>
      </w:r>
    </w:p>
    <w:p w:rsidR="00BB79E9" w:rsidRDefault="00BB79E9" w:rsidP="00BB79E9">
      <w:pPr>
        <w:pStyle w:val="Paragraphedeliste"/>
      </w:pPr>
    </w:p>
    <w:p w:rsidR="00BB79E9" w:rsidRDefault="00BB79E9" w:rsidP="00BB79E9">
      <w:pPr>
        <w:pStyle w:val="Paragraphedeliste"/>
        <w:numPr>
          <w:ilvl w:val="0"/>
          <w:numId w:val="1"/>
        </w:numPr>
      </w:pPr>
      <w:r>
        <w:rPr>
          <w:b/>
          <w:i/>
        </w:rPr>
        <w:t xml:space="preserve">Champ aux corbeaux, </w:t>
      </w:r>
      <w:r>
        <w:rPr>
          <w:b/>
        </w:rPr>
        <w:t>1890 </w:t>
      </w:r>
      <w:r>
        <w:t xml:space="preserve">: un de ses derniers tableaux. Période moins heureuse. Le ciel se rétrécit et s’assombrit. Le noir grignote le tableau. La lumière oppresse. </w:t>
      </w:r>
    </w:p>
    <w:p w:rsidR="00CC3959" w:rsidRDefault="00CC3959" w:rsidP="00CC3959"/>
    <w:p w:rsidR="002E2B7D" w:rsidRDefault="002E2B7D" w:rsidP="002E2B7D">
      <w:pPr>
        <w:pStyle w:val="Titre3"/>
      </w:pPr>
      <w:r>
        <w:t xml:space="preserve">Le pointillisme </w:t>
      </w:r>
    </w:p>
    <w:p w:rsidR="002E2B7D" w:rsidRDefault="002E2B7D" w:rsidP="00CC3959">
      <w:r>
        <w:t xml:space="preserve">Va encore plus loin dans la recherche de la lumière de la couleur. </w:t>
      </w:r>
    </w:p>
    <w:p w:rsidR="002E2B7D" w:rsidRDefault="002E2B7D" w:rsidP="00CC3959"/>
    <w:p w:rsidR="002E2B7D" w:rsidRDefault="002E2B7D" w:rsidP="002E2B7D">
      <w:pPr>
        <w:pStyle w:val="Paragraphedeliste"/>
        <w:numPr>
          <w:ilvl w:val="0"/>
          <w:numId w:val="1"/>
        </w:numPr>
      </w:pPr>
      <w:r w:rsidRPr="002E2B7D">
        <w:rPr>
          <w:b/>
        </w:rPr>
        <w:t xml:space="preserve">Paul Signac, </w:t>
      </w:r>
      <w:r w:rsidRPr="002E2B7D">
        <w:rPr>
          <w:b/>
          <w:i/>
        </w:rPr>
        <w:t>Capo di Noli</w:t>
      </w:r>
      <w:r w:rsidRPr="002E2B7D">
        <w:rPr>
          <w:b/>
        </w:rPr>
        <w:t>, 1898</w:t>
      </w:r>
      <w:r>
        <w:t xml:space="preserve">. Paysage d’Italie, lumineux, coloré. </w:t>
      </w:r>
    </w:p>
    <w:p w:rsidR="002E2B7D" w:rsidRDefault="002E2B7D" w:rsidP="002E2B7D">
      <w:pPr>
        <w:pStyle w:val="Paragraphedeliste"/>
        <w:numPr>
          <w:ilvl w:val="0"/>
          <w:numId w:val="1"/>
        </w:numPr>
      </w:pPr>
      <w:r>
        <w:rPr>
          <w:b/>
          <w:i/>
        </w:rPr>
        <w:t xml:space="preserve">Grand Canal, </w:t>
      </w:r>
      <w:r>
        <w:rPr>
          <w:b/>
        </w:rPr>
        <w:t xml:space="preserve">Signac, 1905 : </w:t>
      </w:r>
      <w:r w:rsidRPr="002E2B7D">
        <w:t>vibration de l’eau, lumière du soleil levant.</w:t>
      </w:r>
    </w:p>
    <w:p w:rsidR="00CC3959" w:rsidRDefault="00CC3959" w:rsidP="00CC3959"/>
    <w:p w:rsidR="00C4234B" w:rsidRDefault="00C4234B" w:rsidP="00CC3959"/>
    <w:p w:rsidR="00C4234B" w:rsidRDefault="00C4234B" w:rsidP="00C4234B">
      <w:pPr>
        <w:pStyle w:val="Titre1"/>
      </w:pPr>
      <w:r>
        <w:t xml:space="preserve">Conclusion : </w:t>
      </w:r>
    </w:p>
    <w:p w:rsidR="00C4234B" w:rsidRDefault="00C4234B" w:rsidP="00C4234B"/>
    <w:p w:rsidR="00C4234B" w:rsidRDefault="006F03C8" w:rsidP="00C4234B">
      <w:r>
        <w:t xml:space="preserve">Etre capable d’expliquer la vision de l’art à une période. </w:t>
      </w:r>
    </w:p>
    <w:p w:rsidR="006F03C8" w:rsidRDefault="006F03C8" w:rsidP="00C4234B">
      <w:r>
        <w:t xml:space="preserve">Identifier le mouvement en regardant une œuvre. </w:t>
      </w:r>
    </w:p>
    <w:p w:rsidR="006F03C8" w:rsidRDefault="006F03C8" w:rsidP="00C4234B">
      <w:r>
        <w:t xml:space="preserve">Expliquer un mouvement en détails. </w:t>
      </w:r>
    </w:p>
    <w:p w:rsidR="00C92608" w:rsidRDefault="00C92608" w:rsidP="00C4234B"/>
    <w:p w:rsidR="00C92608" w:rsidRDefault="00640C6E" w:rsidP="00C4234B">
      <w:r w:rsidRPr="00640C6E">
        <w:rPr>
          <w:rStyle w:val="Sous-titreCar"/>
        </w:rPr>
        <w:t>Réforme</w:t>
      </w:r>
      <w:r>
        <w:t> : on suit les protestants</w:t>
      </w:r>
    </w:p>
    <w:p w:rsidR="00640C6E" w:rsidRDefault="00640C6E" w:rsidP="00C4234B">
      <w:r w:rsidRPr="00640C6E">
        <w:rPr>
          <w:rStyle w:val="Sous-titreCar"/>
        </w:rPr>
        <w:t>Contre-réforme</w:t>
      </w:r>
      <w:r>
        <w:t xml:space="preserve"> : réponse des catholiques à la sobriété des protestants (cf. concile de Trente) : on reste au baroque. </w:t>
      </w:r>
    </w:p>
    <w:p w:rsidR="00640C6E" w:rsidRDefault="00640C6E" w:rsidP="00C4234B"/>
    <w:tbl>
      <w:tblPr>
        <w:tblStyle w:val="Grilledutableau"/>
        <w:tblpPr w:leftFromText="141" w:rightFromText="141" w:vertAnchor="text" w:horzAnchor="margin" w:tblpXSpec="center" w:tblpY="133"/>
        <w:tblW w:w="10926" w:type="dxa"/>
        <w:tblLayout w:type="fixed"/>
        <w:tblLook w:val="04A0" w:firstRow="1" w:lastRow="0" w:firstColumn="1" w:lastColumn="0" w:noHBand="0" w:noVBand="1"/>
      </w:tblPr>
      <w:tblGrid>
        <w:gridCol w:w="1101"/>
        <w:gridCol w:w="1637"/>
        <w:gridCol w:w="1637"/>
        <w:gridCol w:w="1638"/>
        <w:gridCol w:w="1637"/>
        <w:gridCol w:w="1638"/>
        <w:gridCol w:w="1638"/>
      </w:tblGrid>
      <w:tr w:rsidR="0094532A" w:rsidTr="006F77C7">
        <w:tc>
          <w:tcPr>
            <w:tcW w:w="1101" w:type="dxa"/>
            <w:shd w:val="clear" w:color="auto" w:fill="F2DBDB" w:themeFill="accent2" w:themeFillTint="33"/>
          </w:tcPr>
          <w:p w:rsidR="0094532A" w:rsidRDefault="0094532A" w:rsidP="006F77C7">
            <w:pPr>
              <w:jc w:val="left"/>
            </w:pPr>
            <w:r>
              <w:t xml:space="preserve">Epoque </w:t>
            </w:r>
          </w:p>
        </w:tc>
        <w:tc>
          <w:tcPr>
            <w:tcW w:w="1637" w:type="dxa"/>
            <w:shd w:val="clear" w:color="auto" w:fill="F2DBDB" w:themeFill="accent2" w:themeFillTint="33"/>
          </w:tcPr>
          <w:p w:rsidR="0094532A" w:rsidRDefault="0094532A" w:rsidP="006F77C7">
            <w:pPr>
              <w:jc w:val="left"/>
            </w:pPr>
            <w:r>
              <w:t xml:space="preserve">Préhistoire </w:t>
            </w:r>
          </w:p>
          <w:p w:rsidR="0094532A" w:rsidRDefault="0094532A" w:rsidP="006F77C7">
            <w:pPr>
              <w:jc w:val="left"/>
            </w:pPr>
          </w:p>
        </w:tc>
        <w:tc>
          <w:tcPr>
            <w:tcW w:w="1637" w:type="dxa"/>
            <w:shd w:val="clear" w:color="auto" w:fill="F2DBDB" w:themeFill="accent2" w:themeFillTint="33"/>
          </w:tcPr>
          <w:p w:rsidR="0094532A" w:rsidRDefault="0094532A" w:rsidP="006F77C7">
            <w:pPr>
              <w:jc w:val="left"/>
            </w:pPr>
            <w:r>
              <w:t xml:space="preserve">Antiquité </w:t>
            </w:r>
          </w:p>
          <w:p w:rsidR="0094532A" w:rsidRDefault="0094532A" w:rsidP="006F77C7">
            <w:pPr>
              <w:jc w:val="left"/>
            </w:pPr>
            <w:r>
              <w:t xml:space="preserve">-3000 – Ve. </w:t>
            </w:r>
          </w:p>
          <w:p w:rsidR="0094532A" w:rsidRDefault="0094532A" w:rsidP="006F77C7">
            <w:pPr>
              <w:jc w:val="left"/>
            </w:pPr>
          </w:p>
          <w:p w:rsidR="0094532A" w:rsidRDefault="0094532A" w:rsidP="006F77C7">
            <w:pPr>
              <w:jc w:val="left"/>
            </w:pPr>
            <w:r>
              <w:t>Grecque / Romaine</w:t>
            </w:r>
          </w:p>
          <w:p w:rsidR="0094532A" w:rsidRDefault="0094532A" w:rsidP="006F77C7">
            <w:pPr>
              <w:jc w:val="left"/>
            </w:pPr>
          </w:p>
        </w:tc>
        <w:tc>
          <w:tcPr>
            <w:tcW w:w="1638" w:type="dxa"/>
            <w:shd w:val="clear" w:color="auto" w:fill="F2DBDB" w:themeFill="accent2" w:themeFillTint="33"/>
          </w:tcPr>
          <w:p w:rsidR="0094532A" w:rsidRDefault="0094532A" w:rsidP="006F77C7">
            <w:pPr>
              <w:jc w:val="left"/>
            </w:pPr>
            <w:r>
              <w:lastRenderedPageBreak/>
              <w:t xml:space="preserve">Moyen-Age </w:t>
            </w:r>
          </w:p>
          <w:p w:rsidR="0094532A" w:rsidRDefault="0094532A" w:rsidP="006F77C7">
            <w:pPr>
              <w:jc w:val="left"/>
            </w:pPr>
            <w:r>
              <w:t xml:space="preserve">V – 1492 </w:t>
            </w:r>
          </w:p>
        </w:tc>
        <w:tc>
          <w:tcPr>
            <w:tcW w:w="1637" w:type="dxa"/>
            <w:shd w:val="clear" w:color="auto" w:fill="DBE5F1" w:themeFill="accent1" w:themeFillTint="33"/>
          </w:tcPr>
          <w:p w:rsidR="0094532A" w:rsidRDefault="0094532A" w:rsidP="006F77C7">
            <w:pPr>
              <w:jc w:val="left"/>
            </w:pPr>
            <w:r>
              <w:t xml:space="preserve">Moderne </w:t>
            </w:r>
          </w:p>
          <w:p w:rsidR="0094532A" w:rsidRDefault="0094532A" w:rsidP="006F77C7">
            <w:pPr>
              <w:jc w:val="left"/>
            </w:pPr>
          </w:p>
          <w:p w:rsidR="0094532A" w:rsidRDefault="0094532A" w:rsidP="006F77C7">
            <w:pPr>
              <w:jc w:val="left"/>
            </w:pPr>
            <w:r>
              <w:lastRenderedPageBreak/>
              <w:t xml:space="preserve">Renaissance XV – XVI  </w:t>
            </w:r>
          </w:p>
          <w:p w:rsidR="0094532A" w:rsidRDefault="0094532A" w:rsidP="006F77C7">
            <w:pPr>
              <w:jc w:val="left"/>
            </w:pPr>
          </w:p>
          <w:p w:rsidR="0094532A" w:rsidRDefault="0094532A" w:rsidP="00640C6E">
            <w:pPr>
              <w:jc w:val="left"/>
            </w:pPr>
          </w:p>
        </w:tc>
        <w:tc>
          <w:tcPr>
            <w:tcW w:w="1638" w:type="dxa"/>
            <w:shd w:val="clear" w:color="auto" w:fill="DBE5F1" w:themeFill="accent1" w:themeFillTint="33"/>
          </w:tcPr>
          <w:p w:rsidR="0094532A" w:rsidRDefault="0094532A" w:rsidP="006F77C7">
            <w:pPr>
              <w:jc w:val="left"/>
            </w:pPr>
            <w:r>
              <w:lastRenderedPageBreak/>
              <w:t xml:space="preserve">Moderne </w:t>
            </w:r>
          </w:p>
          <w:p w:rsidR="0094532A" w:rsidRDefault="0094532A" w:rsidP="006F77C7">
            <w:pPr>
              <w:jc w:val="left"/>
            </w:pPr>
          </w:p>
          <w:p w:rsidR="0094532A" w:rsidRDefault="0094532A" w:rsidP="006F77C7">
            <w:pPr>
              <w:jc w:val="left"/>
            </w:pPr>
            <w:r>
              <w:lastRenderedPageBreak/>
              <w:t xml:space="preserve">Protestantisme / réforme </w:t>
            </w:r>
          </w:p>
          <w:p w:rsidR="0094532A" w:rsidRDefault="0094532A" w:rsidP="006F77C7">
            <w:pPr>
              <w:jc w:val="left"/>
            </w:pPr>
          </w:p>
        </w:tc>
        <w:tc>
          <w:tcPr>
            <w:tcW w:w="1638" w:type="dxa"/>
            <w:shd w:val="clear" w:color="auto" w:fill="F2DBDB" w:themeFill="accent2" w:themeFillTint="33"/>
          </w:tcPr>
          <w:p w:rsidR="0094532A" w:rsidRDefault="00EC3B3A" w:rsidP="006F77C7">
            <w:pPr>
              <w:jc w:val="left"/>
            </w:pPr>
            <w:r>
              <w:lastRenderedPageBreak/>
              <w:t>Contemporaine</w:t>
            </w:r>
          </w:p>
        </w:tc>
      </w:tr>
      <w:tr w:rsidR="00640C6E" w:rsidTr="006F77C7">
        <w:tc>
          <w:tcPr>
            <w:tcW w:w="1101" w:type="dxa"/>
            <w:shd w:val="clear" w:color="auto" w:fill="F2DBDB" w:themeFill="accent2" w:themeFillTint="33"/>
          </w:tcPr>
          <w:p w:rsidR="00640C6E" w:rsidRDefault="00640C6E" w:rsidP="006F77C7">
            <w:pPr>
              <w:jc w:val="left"/>
            </w:pPr>
          </w:p>
        </w:tc>
        <w:tc>
          <w:tcPr>
            <w:tcW w:w="1637" w:type="dxa"/>
            <w:shd w:val="clear" w:color="auto" w:fill="F2DBDB" w:themeFill="accent2" w:themeFillTint="33"/>
          </w:tcPr>
          <w:p w:rsidR="00640C6E" w:rsidRDefault="00640C6E" w:rsidP="006F77C7">
            <w:pPr>
              <w:jc w:val="left"/>
            </w:pPr>
          </w:p>
        </w:tc>
        <w:tc>
          <w:tcPr>
            <w:tcW w:w="1637" w:type="dxa"/>
            <w:shd w:val="clear" w:color="auto" w:fill="F2DBDB" w:themeFill="accent2" w:themeFillTint="33"/>
          </w:tcPr>
          <w:p w:rsidR="00640C6E" w:rsidRDefault="00640C6E" w:rsidP="006F77C7">
            <w:pPr>
              <w:jc w:val="left"/>
            </w:pPr>
          </w:p>
        </w:tc>
        <w:tc>
          <w:tcPr>
            <w:tcW w:w="1638" w:type="dxa"/>
            <w:shd w:val="clear" w:color="auto" w:fill="F2DBDB" w:themeFill="accent2" w:themeFillTint="33"/>
          </w:tcPr>
          <w:p w:rsidR="00640C6E" w:rsidRDefault="00640C6E" w:rsidP="006F77C7">
            <w:pPr>
              <w:jc w:val="left"/>
            </w:pPr>
          </w:p>
        </w:tc>
        <w:tc>
          <w:tcPr>
            <w:tcW w:w="1637" w:type="dxa"/>
            <w:shd w:val="clear" w:color="auto" w:fill="DBE5F1" w:themeFill="accent1" w:themeFillTint="33"/>
          </w:tcPr>
          <w:p w:rsidR="00640C6E" w:rsidRDefault="00640C6E" w:rsidP="006F77C7">
            <w:pPr>
              <w:jc w:val="left"/>
            </w:pPr>
            <w:r>
              <w:t>Renaissance / Baroque / Contre-réforme</w:t>
            </w:r>
          </w:p>
          <w:p w:rsidR="00640C6E" w:rsidRDefault="00640C6E" w:rsidP="006F77C7">
            <w:pPr>
              <w:jc w:val="left"/>
            </w:pPr>
          </w:p>
          <w:p w:rsidR="00640C6E" w:rsidRDefault="00640C6E" w:rsidP="006F77C7">
            <w:pPr>
              <w:jc w:val="left"/>
            </w:pPr>
            <w:r>
              <w:t xml:space="preserve">Rococo </w:t>
            </w:r>
          </w:p>
        </w:tc>
        <w:tc>
          <w:tcPr>
            <w:tcW w:w="1638" w:type="dxa"/>
            <w:shd w:val="clear" w:color="auto" w:fill="DBE5F1" w:themeFill="accent1" w:themeFillTint="33"/>
          </w:tcPr>
          <w:p w:rsidR="00640C6E" w:rsidRDefault="00640C6E" w:rsidP="006F77C7">
            <w:pPr>
              <w:jc w:val="left"/>
            </w:pPr>
            <w:r>
              <w:t xml:space="preserve">Réforme </w:t>
            </w:r>
          </w:p>
          <w:p w:rsidR="00640C6E" w:rsidRDefault="00640C6E" w:rsidP="006F77C7">
            <w:pPr>
              <w:jc w:val="left"/>
            </w:pPr>
          </w:p>
          <w:p w:rsidR="00640C6E" w:rsidRDefault="00640C6E" w:rsidP="006F77C7">
            <w:pPr>
              <w:jc w:val="left"/>
            </w:pPr>
            <w:r>
              <w:t>Néo-classicisme</w:t>
            </w:r>
          </w:p>
          <w:p w:rsidR="00640C6E" w:rsidRDefault="00640C6E" w:rsidP="006F77C7">
            <w:pPr>
              <w:jc w:val="left"/>
            </w:pPr>
          </w:p>
          <w:p w:rsidR="00640C6E" w:rsidRDefault="00640C6E" w:rsidP="006F77C7">
            <w:pPr>
              <w:jc w:val="left"/>
            </w:pPr>
          </w:p>
          <w:p w:rsidR="00640C6E" w:rsidRDefault="00640C6E" w:rsidP="006F77C7">
            <w:pPr>
              <w:jc w:val="left"/>
            </w:pPr>
          </w:p>
        </w:tc>
        <w:tc>
          <w:tcPr>
            <w:tcW w:w="1638" w:type="dxa"/>
            <w:shd w:val="clear" w:color="auto" w:fill="F2DBDB" w:themeFill="accent2" w:themeFillTint="33"/>
          </w:tcPr>
          <w:p w:rsidR="00640C6E" w:rsidRDefault="00EC3B3A" w:rsidP="006F77C7">
            <w:pPr>
              <w:jc w:val="left"/>
            </w:pPr>
            <w:r>
              <w:t>Romantisme</w:t>
            </w:r>
          </w:p>
          <w:p w:rsidR="00EC3B3A" w:rsidRDefault="00EC3B3A" w:rsidP="006F77C7">
            <w:pPr>
              <w:jc w:val="left"/>
            </w:pPr>
          </w:p>
          <w:p w:rsidR="004D2A75" w:rsidRDefault="00EC3B3A" w:rsidP="006F77C7">
            <w:pPr>
              <w:jc w:val="left"/>
            </w:pPr>
            <w:r>
              <w:t>Impressionnisme</w:t>
            </w:r>
          </w:p>
          <w:p w:rsidR="004D2A75" w:rsidRDefault="004D2A75" w:rsidP="006F77C7">
            <w:pPr>
              <w:jc w:val="left"/>
            </w:pPr>
          </w:p>
          <w:p w:rsidR="00EC3B3A" w:rsidRDefault="004D2A75" w:rsidP="006F77C7">
            <w:pPr>
              <w:jc w:val="left"/>
            </w:pPr>
            <w:r>
              <w:t>(Début du marché de l’art)</w:t>
            </w:r>
            <w:r w:rsidR="00EC3B3A">
              <w:t xml:space="preserve"> </w:t>
            </w:r>
          </w:p>
        </w:tc>
      </w:tr>
      <w:tr w:rsidR="0094532A" w:rsidTr="006F77C7">
        <w:tc>
          <w:tcPr>
            <w:tcW w:w="1101" w:type="dxa"/>
            <w:shd w:val="clear" w:color="auto" w:fill="F2DBDB" w:themeFill="accent2" w:themeFillTint="33"/>
          </w:tcPr>
          <w:p w:rsidR="0094532A" w:rsidRDefault="0094532A" w:rsidP="006F77C7">
            <w:pPr>
              <w:jc w:val="left"/>
            </w:pPr>
            <w:r>
              <w:t xml:space="preserve">Couleur </w:t>
            </w:r>
          </w:p>
        </w:tc>
        <w:tc>
          <w:tcPr>
            <w:tcW w:w="1637" w:type="dxa"/>
          </w:tcPr>
          <w:p w:rsidR="0094532A" w:rsidRDefault="0094532A" w:rsidP="006F77C7">
            <w:pPr>
              <w:jc w:val="left"/>
            </w:pPr>
            <w:r>
              <w:t xml:space="preserve">Rouge </w:t>
            </w:r>
          </w:p>
          <w:p w:rsidR="0094532A" w:rsidRDefault="0094532A" w:rsidP="006F77C7">
            <w:pPr>
              <w:jc w:val="left"/>
            </w:pPr>
          </w:p>
        </w:tc>
        <w:tc>
          <w:tcPr>
            <w:tcW w:w="1637" w:type="dxa"/>
          </w:tcPr>
          <w:p w:rsidR="0094532A" w:rsidRDefault="0094532A" w:rsidP="006F77C7">
            <w:pPr>
              <w:jc w:val="left"/>
            </w:pPr>
            <w:r>
              <w:t>Couleurs primaires partout : bleu, rouge, jaune. Peu de mélange</w:t>
            </w:r>
          </w:p>
          <w:p w:rsidR="0094532A" w:rsidRDefault="0094532A" w:rsidP="006F77C7">
            <w:pPr>
              <w:jc w:val="left"/>
            </w:pPr>
          </w:p>
        </w:tc>
        <w:tc>
          <w:tcPr>
            <w:tcW w:w="1638" w:type="dxa"/>
          </w:tcPr>
          <w:p w:rsidR="0094532A" w:rsidRDefault="0094532A" w:rsidP="006F77C7">
            <w:pPr>
              <w:jc w:val="left"/>
            </w:pPr>
            <w:r>
              <w:t xml:space="preserve">Couleur est au service de dieu. Façades des cathédrales sont colorées. Habits ecclésiastiques changent de couleurs en fonction des saisons. Vitraux colorés. </w:t>
            </w:r>
          </w:p>
          <w:p w:rsidR="0094532A" w:rsidRDefault="0094532A" w:rsidP="006F77C7">
            <w:pPr>
              <w:jc w:val="left"/>
            </w:pPr>
          </w:p>
        </w:tc>
        <w:tc>
          <w:tcPr>
            <w:tcW w:w="1637" w:type="dxa"/>
          </w:tcPr>
          <w:p w:rsidR="0094532A" w:rsidRDefault="0094532A" w:rsidP="006F77C7">
            <w:pPr>
              <w:jc w:val="left"/>
            </w:pPr>
            <w:r>
              <w:t xml:space="preserve">Vatican – Chapelle Sixtine : goût pour la couleur et les décorations car imitation de l’antiquité. </w:t>
            </w:r>
          </w:p>
        </w:tc>
        <w:tc>
          <w:tcPr>
            <w:tcW w:w="1638" w:type="dxa"/>
          </w:tcPr>
          <w:p w:rsidR="0094532A" w:rsidRDefault="0094532A" w:rsidP="006F77C7">
            <w:pPr>
              <w:jc w:val="left"/>
            </w:pPr>
            <w:r>
              <w:t xml:space="preserve">Sobriété : hommes en noir, temples dépouillés. Clair-obscur avec les peintres du nord de l’Europe. </w:t>
            </w:r>
          </w:p>
          <w:p w:rsidR="0094532A" w:rsidRDefault="0094532A" w:rsidP="006F77C7">
            <w:pPr>
              <w:pStyle w:val="Paragraphedeliste"/>
              <w:numPr>
                <w:ilvl w:val="0"/>
                <w:numId w:val="4"/>
              </w:numPr>
              <w:jc w:val="left"/>
            </w:pPr>
            <w:r>
              <w:t xml:space="preserve">Simplicité. </w:t>
            </w:r>
          </w:p>
        </w:tc>
        <w:tc>
          <w:tcPr>
            <w:tcW w:w="1638" w:type="dxa"/>
          </w:tcPr>
          <w:p w:rsidR="0094532A" w:rsidRDefault="00EC3B3A" w:rsidP="006F77C7">
            <w:pPr>
              <w:jc w:val="left"/>
            </w:pPr>
            <w:r>
              <w:t xml:space="preserve">Impressionnisme : Travail sur la lumière : Monnet et Van Gogh. </w:t>
            </w:r>
          </w:p>
        </w:tc>
      </w:tr>
      <w:tr w:rsidR="0094532A" w:rsidTr="006F77C7">
        <w:tc>
          <w:tcPr>
            <w:tcW w:w="1101" w:type="dxa"/>
            <w:shd w:val="clear" w:color="auto" w:fill="F2DBDB" w:themeFill="accent2" w:themeFillTint="33"/>
          </w:tcPr>
          <w:p w:rsidR="0094532A" w:rsidRDefault="0094532A" w:rsidP="006F77C7">
            <w:pPr>
              <w:jc w:val="left"/>
            </w:pPr>
            <w:r>
              <w:t xml:space="preserve">Perspective </w:t>
            </w:r>
          </w:p>
        </w:tc>
        <w:tc>
          <w:tcPr>
            <w:tcW w:w="1637" w:type="dxa"/>
          </w:tcPr>
          <w:p w:rsidR="0094532A" w:rsidRDefault="0094532A" w:rsidP="006F77C7">
            <w:pPr>
              <w:jc w:val="left"/>
            </w:pPr>
            <w:r>
              <w:t xml:space="preserve">Effort de perspective avec l’utilisation des parois (courbes, reliefs). </w:t>
            </w:r>
          </w:p>
          <w:p w:rsidR="0094532A" w:rsidRDefault="0094532A" w:rsidP="006F77C7">
            <w:pPr>
              <w:jc w:val="left"/>
            </w:pPr>
          </w:p>
        </w:tc>
        <w:tc>
          <w:tcPr>
            <w:tcW w:w="1637" w:type="dxa"/>
          </w:tcPr>
          <w:p w:rsidR="0094532A" w:rsidRDefault="0094532A" w:rsidP="006F77C7">
            <w:pPr>
              <w:jc w:val="left"/>
            </w:pPr>
            <w:r>
              <w:t xml:space="preserve">Perspective maîtrisée : </w:t>
            </w:r>
          </w:p>
          <w:p w:rsidR="0094532A" w:rsidRDefault="0094532A" w:rsidP="006F77C7">
            <w:pPr>
              <w:pStyle w:val="Paragraphedeliste"/>
              <w:numPr>
                <w:ilvl w:val="0"/>
                <w:numId w:val="1"/>
              </w:numPr>
              <w:jc w:val="left"/>
            </w:pPr>
            <w:r>
              <w:t xml:space="preserve">Nombre d’or </w:t>
            </w:r>
          </w:p>
          <w:p w:rsidR="0094532A" w:rsidRDefault="0094532A" w:rsidP="006F77C7">
            <w:pPr>
              <w:pStyle w:val="Paragraphedeliste"/>
              <w:numPr>
                <w:ilvl w:val="0"/>
                <w:numId w:val="1"/>
              </w:numPr>
              <w:jc w:val="left"/>
            </w:pPr>
            <w:r>
              <w:t xml:space="preserve">Parthénon </w:t>
            </w:r>
          </w:p>
          <w:p w:rsidR="0094532A" w:rsidRDefault="0094532A" w:rsidP="006F77C7">
            <w:pPr>
              <w:jc w:val="left"/>
            </w:pPr>
          </w:p>
          <w:p w:rsidR="0094532A" w:rsidRDefault="0094532A" w:rsidP="006F77C7">
            <w:pPr>
              <w:jc w:val="left"/>
            </w:pPr>
          </w:p>
        </w:tc>
        <w:tc>
          <w:tcPr>
            <w:tcW w:w="1638" w:type="dxa"/>
          </w:tcPr>
          <w:p w:rsidR="0094532A" w:rsidRDefault="0094532A" w:rsidP="006F77C7">
            <w:pPr>
              <w:jc w:val="left"/>
            </w:pPr>
            <w:r>
              <w:t xml:space="preserve">Perspective est hiérarchique. On ne représente pas la réalité mais la société idéale et sa hiérarchie. </w:t>
            </w:r>
          </w:p>
          <w:p w:rsidR="0094532A" w:rsidRDefault="0094532A" w:rsidP="006F77C7">
            <w:pPr>
              <w:jc w:val="left"/>
            </w:pPr>
          </w:p>
        </w:tc>
        <w:tc>
          <w:tcPr>
            <w:tcW w:w="1637" w:type="dxa"/>
          </w:tcPr>
          <w:p w:rsidR="0094532A" w:rsidRDefault="0094532A" w:rsidP="006F77C7">
            <w:pPr>
              <w:jc w:val="left"/>
            </w:pPr>
          </w:p>
        </w:tc>
        <w:tc>
          <w:tcPr>
            <w:tcW w:w="1638" w:type="dxa"/>
          </w:tcPr>
          <w:p w:rsidR="0094532A" w:rsidRDefault="0094532A" w:rsidP="006F77C7">
            <w:pPr>
              <w:jc w:val="left"/>
            </w:pPr>
          </w:p>
        </w:tc>
        <w:tc>
          <w:tcPr>
            <w:tcW w:w="1638" w:type="dxa"/>
          </w:tcPr>
          <w:p w:rsidR="0094532A" w:rsidRDefault="004D2A75" w:rsidP="006F77C7">
            <w:pPr>
              <w:jc w:val="left"/>
            </w:pPr>
            <w:r>
              <w:t xml:space="preserve">S’efface pour laisser place à la couleur et à la lumière. Gout pour la peinture en extérieur. </w:t>
            </w:r>
          </w:p>
        </w:tc>
      </w:tr>
      <w:tr w:rsidR="0094532A" w:rsidTr="006F77C7">
        <w:tc>
          <w:tcPr>
            <w:tcW w:w="1101" w:type="dxa"/>
            <w:shd w:val="clear" w:color="auto" w:fill="F2DBDB" w:themeFill="accent2" w:themeFillTint="33"/>
          </w:tcPr>
          <w:p w:rsidR="0094532A" w:rsidRDefault="0094532A" w:rsidP="006F77C7">
            <w:pPr>
              <w:jc w:val="left"/>
            </w:pPr>
            <w:r>
              <w:t xml:space="preserve">But </w:t>
            </w:r>
          </w:p>
        </w:tc>
        <w:tc>
          <w:tcPr>
            <w:tcW w:w="1637" w:type="dxa"/>
          </w:tcPr>
          <w:p w:rsidR="0094532A" w:rsidRDefault="0094532A" w:rsidP="006F77C7">
            <w:pPr>
              <w:jc w:val="left"/>
            </w:pPr>
          </w:p>
        </w:tc>
        <w:tc>
          <w:tcPr>
            <w:tcW w:w="1637" w:type="dxa"/>
          </w:tcPr>
          <w:p w:rsidR="0094532A" w:rsidRDefault="0094532A" w:rsidP="006F77C7">
            <w:pPr>
              <w:jc w:val="left"/>
            </w:pPr>
            <w:r>
              <w:t>On recherche la perfection.</w:t>
            </w:r>
          </w:p>
          <w:p w:rsidR="0094532A" w:rsidRDefault="0094532A" w:rsidP="006F77C7">
            <w:pPr>
              <w:jc w:val="left"/>
            </w:pPr>
          </w:p>
        </w:tc>
        <w:tc>
          <w:tcPr>
            <w:tcW w:w="1638" w:type="dxa"/>
          </w:tcPr>
          <w:p w:rsidR="0094532A" w:rsidRDefault="0094532A" w:rsidP="006F77C7">
            <w:pPr>
              <w:jc w:val="left"/>
            </w:pPr>
            <w:r>
              <w:t xml:space="preserve">Mettre en avant la religion. Les artistes ne signent pas leurs œuvres. </w:t>
            </w:r>
          </w:p>
          <w:p w:rsidR="0094532A" w:rsidRDefault="0094532A" w:rsidP="006F77C7">
            <w:pPr>
              <w:jc w:val="left"/>
            </w:pPr>
          </w:p>
          <w:p w:rsidR="0094532A" w:rsidRDefault="0094532A" w:rsidP="006F77C7">
            <w:pPr>
              <w:jc w:val="left"/>
            </w:pPr>
            <w:r>
              <w:t xml:space="preserve">Le corps n’est pas ce qui est représenté car société catholique : corps = pêché. </w:t>
            </w:r>
          </w:p>
          <w:p w:rsidR="0094532A" w:rsidRDefault="0094532A" w:rsidP="006F77C7">
            <w:pPr>
              <w:jc w:val="left"/>
            </w:pPr>
          </w:p>
          <w:p w:rsidR="0094532A" w:rsidRDefault="0094532A" w:rsidP="006F77C7">
            <w:pPr>
              <w:jc w:val="left"/>
            </w:pPr>
          </w:p>
        </w:tc>
        <w:tc>
          <w:tcPr>
            <w:tcW w:w="1637" w:type="dxa"/>
          </w:tcPr>
          <w:p w:rsidR="0094532A" w:rsidRDefault="0094532A" w:rsidP="006F77C7">
            <w:pPr>
              <w:jc w:val="left"/>
            </w:pPr>
            <w:r>
              <w:t>Admiration pour l’antiquité, à nouveau recherche perfection. On garde la couleur.</w:t>
            </w:r>
          </w:p>
        </w:tc>
        <w:tc>
          <w:tcPr>
            <w:tcW w:w="1638" w:type="dxa"/>
          </w:tcPr>
          <w:p w:rsidR="0094532A" w:rsidRDefault="0094532A" w:rsidP="006F77C7">
            <w:pPr>
              <w:jc w:val="left"/>
            </w:pPr>
          </w:p>
        </w:tc>
        <w:tc>
          <w:tcPr>
            <w:tcW w:w="1638" w:type="dxa"/>
          </w:tcPr>
          <w:p w:rsidR="0094532A" w:rsidRDefault="0094532A" w:rsidP="006F77C7">
            <w:pPr>
              <w:jc w:val="left"/>
            </w:pPr>
          </w:p>
        </w:tc>
      </w:tr>
      <w:tr w:rsidR="0094532A" w:rsidTr="006F77C7">
        <w:tc>
          <w:tcPr>
            <w:tcW w:w="1101" w:type="dxa"/>
            <w:shd w:val="clear" w:color="auto" w:fill="F2DBDB" w:themeFill="accent2" w:themeFillTint="33"/>
          </w:tcPr>
          <w:p w:rsidR="0094532A" w:rsidRDefault="0094532A" w:rsidP="006F77C7">
            <w:r>
              <w:t>Représen</w:t>
            </w:r>
            <w:r>
              <w:lastRenderedPageBreak/>
              <w:t xml:space="preserve">tation </w:t>
            </w:r>
          </w:p>
        </w:tc>
        <w:tc>
          <w:tcPr>
            <w:tcW w:w="1637" w:type="dxa"/>
          </w:tcPr>
          <w:p w:rsidR="0094532A" w:rsidRDefault="0094532A" w:rsidP="006F77C7"/>
        </w:tc>
        <w:tc>
          <w:tcPr>
            <w:tcW w:w="1637" w:type="dxa"/>
          </w:tcPr>
          <w:p w:rsidR="0094532A" w:rsidRDefault="0094532A" w:rsidP="006F77C7">
            <w:r>
              <w:t xml:space="preserve">Perfection : on </w:t>
            </w:r>
            <w:r>
              <w:lastRenderedPageBreak/>
              <w:t xml:space="preserve">copie les antiques = summum de la formation. </w:t>
            </w:r>
          </w:p>
          <w:p w:rsidR="0094532A" w:rsidRDefault="0094532A" w:rsidP="006F77C7"/>
          <w:p w:rsidR="0094532A" w:rsidRDefault="0094532A" w:rsidP="006F77C7">
            <w:r>
              <w:t xml:space="preserve">Blanc. </w:t>
            </w:r>
          </w:p>
          <w:p w:rsidR="00640C6E" w:rsidRDefault="00640C6E" w:rsidP="006F77C7"/>
        </w:tc>
        <w:tc>
          <w:tcPr>
            <w:tcW w:w="1638" w:type="dxa"/>
          </w:tcPr>
          <w:p w:rsidR="0094532A" w:rsidRDefault="0094532A" w:rsidP="006F77C7">
            <w:r>
              <w:lastRenderedPageBreak/>
              <w:t xml:space="preserve">Torture, </w:t>
            </w:r>
            <w:r>
              <w:lastRenderedPageBreak/>
              <w:t xml:space="preserve">souffrance, gris, marron. Etc. </w:t>
            </w:r>
          </w:p>
        </w:tc>
        <w:tc>
          <w:tcPr>
            <w:tcW w:w="1637" w:type="dxa"/>
          </w:tcPr>
          <w:p w:rsidR="0094532A" w:rsidRDefault="0094532A" w:rsidP="006F77C7"/>
        </w:tc>
        <w:tc>
          <w:tcPr>
            <w:tcW w:w="1638" w:type="dxa"/>
          </w:tcPr>
          <w:p w:rsidR="0094532A" w:rsidRDefault="0094532A" w:rsidP="006F77C7"/>
        </w:tc>
        <w:tc>
          <w:tcPr>
            <w:tcW w:w="1638" w:type="dxa"/>
          </w:tcPr>
          <w:p w:rsidR="0094532A" w:rsidRDefault="0094532A" w:rsidP="006F77C7"/>
        </w:tc>
      </w:tr>
      <w:tr w:rsidR="00640C6E" w:rsidTr="006F77C7">
        <w:tc>
          <w:tcPr>
            <w:tcW w:w="1101" w:type="dxa"/>
            <w:shd w:val="clear" w:color="auto" w:fill="F2DBDB" w:themeFill="accent2" w:themeFillTint="33"/>
          </w:tcPr>
          <w:p w:rsidR="00640C6E" w:rsidRDefault="00640C6E" w:rsidP="00640C6E">
            <w:pPr>
              <w:jc w:val="left"/>
            </w:pPr>
            <w:r>
              <w:lastRenderedPageBreak/>
              <w:t xml:space="preserve">Artistes </w:t>
            </w:r>
          </w:p>
        </w:tc>
        <w:tc>
          <w:tcPr>
            <w:tcW w:w="1637" w:type="dxa"/>
          </w:tcPr>
          <w:p w:rsidR="00640C6E" w:rsidRDefault="00640C6E" w:rsidP="00640C6E">
            <w:pPr>
              <w:jc w:val="left"/>
            </w:pPr>
          </w:p>
        </w:tc>
        <w:tc>
          <w:tcPr>
            <w:tcW w:w="1637" w:type="dxa"/>
          </w:tcPr>
          <w:p w:rsidR="00640C6E" w:rsidRDefault="00640C6E" w:rsidP="00640C6E">
            <w:pPr>
              <w:jc w:val="left"/>
            </w:pPr>
            <w:r>
              <w:t xml:space="preserve">Phidias </w:t>
            </w:r>
          </w:p>
          <w:p w:rsidR="00640C6E" w:rsidRDefault="00640C6E" w:rsidP="00640C6E">
            <w:pPr>
              <w:jc w:val="left"/>
            </w:pPr>
            <w:r>
              <w:t xml:space="preserve">Praxitèle </w:t>
            </w:r>
          </w:p>
          <w:p w:rsidR="00640C6E" w:rsidRDefault="00640C6E" w:rsidP="00640C6E">
            <w:pPr>
              <w:jc w:val="left"/>
            </w:pPr>
          </w:p>
        </w:tc>
        <w:tc>
          <w:tcPr>
            <w:tcW w:w="1638" w:type="dxa"/>
          </w:tcPr>
          <w:p w:rsidR="00640C6E" w:rsidRDefault="00640C6E" w:rsidP="00640C6E">
            <w:pPr>
              <w:jc w:val="left"/>
            </w:pPr>
            <w:r>
              <w:t xml:space="preserve">Peu de noms d’artistes. </w:t>
            </w:r>
          </w:p>
          <w:p w:rsidR="00640C6E" w:rsidRDefault="00640C6E" w:rsidP="00640C6E">
            <w:pPr>
              <w:jc w:val="left"/>
            </w:pPr>
          </w:p>
          <w:p w:rsidR="00640C6E" w:rsidRDefault="00640C6E" w:rsidP="00640C6E">
            <w:pPr>
              <w:jc w:val="left"/>
            </w:pPr>
            <w:r>
              <w:t>Villard</w:t>
            </w:r>
          </w:p>
        </w:tc>
        <w:tc>
          <w:tcPr>
            <w:tcW w:w="1637" w:type="dxa"/>
          </w:tcPr>
          <w:p w:rsidR="00640C6E" w:rsidRDefault="00640C6E" w:rsidP="00640C6E">
            <w:pPr>
              <w:jc w:val="left"/>
            </w:pPr>
            <w:r>
              <w:t xml:space="preserve">Michel Ange, </w:t>
            </w:r>
            <w:r>
              <w:rPr>
                <w:i/>
              </w:rPr>
              <w:t xml:space="preserve">chapelle </w:t>
            </w:r>
            <w:proofErr w:type="spellStart"/>
            <w:r>
              <w:rPr>
                <w:i/>
              </w:rPr>
              <w:t>sixtine</w:t>
            </w:r>
            <w:proofErr w:type="spellEnd"/>
          </w:p>
          <w:p w:rsidR="00640C6E" w:rsidRDefault="00640C6E" w:rsidP="00640C6E">
            <w:pPr>
              <w:jc w:val="left"/>
            </w:pPr>
          </w:p>
          <w:p w:rsidR="00640C6E" w:rsidRDefault="00640C6E" w:rsidP="00640C6E">
            <w:pPr>
              <w:jc w:val="left"/>
            </w:pPr>
            <w:r>
              <w:t xml:space="preserve">Van Eyck, </w:t>
            </w:r>
            <w:r>
              <w:rPr>
                <w:i/>
              </w:rPr>
              <w:t>époux Arnolfini</w:t>
            </w:r>
          </w:p>
          <w:p w:rsidR="00640C6E" w:rsidRDefault="00640C6E" w:rsidP="00640C6E">
            <w:pPr>
              <w:jc w:val="left"/>
            </w:pPr>
          </w:p>
          <w:p w:rsidR="00640C6E" w:rsidRDefault="00640C6E" w:rsidP="00640C6E">
            <w:pPr>
              <w:jc w:val="left"/>
            </w:pPr>
            <w:r>
              <w:t xml:space="preserve">De Vinci, </w:t>
            </w:r>
            <w:r w:rsidRPr="00640C6E">
              <w:rPr>
                <w:i/>
              </w:rPr>
              <w:t>Joconde, Saint Jean-Baptiste</w:t>
            </w:r>
          </w:p>
          <w:p w:rsidR="00640C6E" w:rsidRPr="00640C6E" w:rsidRDefault="00640C6E" w:rsidP="00640C6E">
            <w:pPr>
              <w:jc w:val="left"/>
            </w:pPr>
          </w:p>
        </w:tc>
        <w:tc>
          <w:tcPr>
            <w:tcW w:w="1638" w:type="dxa"/>
          </w:tcPr>
          <w:p w:rsidR="00640C6E" w:rsidRDefault="00EC3B3A" w:rsidP="00640C6E">
            <w:pPr>
              <w:jc w:val="left"/>
            </w:pPr>
            <w:r>
              <w:t xml:space="preserve">David (néo-classicisme) </w:t>
            </w:r>
          </w:p>
          <w:p w:rsidR="00EC3B3A" w:rsidRDefault="00EC3B3A" w:rsidP="00640C6E">
            <w:pPr>
              <w:jc w:val="left"/>
            </w:pPr>
          </w:p>
          <w:p w:rsidR="00EC3B3A" w:rsidRDefault="00EC3B3A" w:rsidP="00640C6E">
            <w:pPr>
              <w:jc w:val="left"/>
            </w:pPr>
          </w:p>
          <w:p w:rsidR="00640C6E" w:rsidRDefault="00640C6E" w:rsidP="00640C6E">
            <w:pPr>
              <w:jc w:val="left"/>
            </w:pPr>
          </w:p>
          <w:p w:rsidR="00640C6E" w:rsidRDefault="00640C6E" w:rsidP="00640C6E">
            <w:pPr>
              <w:jc w:val="left"/>
            </w:pPr>
          </w:p>
        </w:tc>
        <w:tc>
          <w:tcPr>
            <w:tcW w:w="1638" w:type="dxa"/>
          </w:tcPr>
          <w:p w:rsidR="00640C6E" w:rsidRDefault="00640C6E" w:rsidP="00640C6E">
            <w:pPr>
              <w:jc w:val="left"/>
            </w:pPr>
          </w:p>
        </w:tc>
      </w:tr>
    </w:tbl>
    <w:p w:rsidR="00C92608" w:rsidRDefault="00C92608" w:rsidP="00C4234B"/>
    <w:p w:rsidR="001616A8" w:rsidRDefault="001616A8" w:rsidP="00C4234B"/>
    <w:p w:rsidR="001616A8" w:rsidRDefault="001616A8" w:rsidP="00C4234B"/>
    <w:p w:rsidR="001616A8" w:rsidRPr="00E348BD" w:rsidRDefault="001616A8" w:rsidP="00C4234B">
      <w:pPr>
        <w:rPr>
          <w:b/>
        </w:rPr>
      </w:pPr>
      <w:r w:rsidRPr="00E348BD">
        <w:rPr>
          <w:b/>
        </w:rPr>
        <w:t>DETOURNEMENT</w:t>
      </w:r>
      <w:r w:rsidR="00E348BD">
        <w:rPr>
          <w:b/>
        </w:rPr>
        <w:t>S</w:t>
      </w:r>
      <w:r w:rsidRPr="00E348BD">
        <w:rPr>
          <w:b/>
        </w:rPr>
        <w:t xml:space="preserve"> : </w:t>
      </w:r>
    </w:p>
    <w:p w:rsidR="001616A8" w:rsidRDefault="001616A8" w:rsidP="00C4234B"/>
    <w:p w:rsidR="001616A8" w:rsidRDefault="001616A8" w:rsidP="001616A8">
      <w:pPr>
        <w:pStyle w:val="Paragraphedeliste"/>
        <w:numPr>
          <w:ilvl w:val="0"/>
          <w:numId w:val="1"/>
        </w:numPr>
      </w:pPr>
      <w:r>
        <w:t xml:space="preserve">Jeune fille à la perle, Vermeer, XVII, Europe du Nord, pas de style : c'est Vermeer. Détournée par le Parti Communiste français, Chanel, boitier d’alarme (graph) qui remplace la boucle d’oreille (Londres). </w:t>
      </w:r>
    </w:p>
    <w:p w:rsidR="001616A8" w:rsidRDefault="001616A8" w:rsidP="001616A8">
      <w:pPr>
        <w:pStyle w:val="Paragraphedeliste"/>
        <w:numPr>
          <w:ilvl w:val="0"/>
          <w:numId w:val="1"/>
        </w:numPr>
      </w:pPr>
      <w:r>
        <w:t xml:space="preserve">La laitière, Vermeer. </w:t>
      </w:r>
    </w:p>
    <w:p w:rsidR="00E348BD" w:rsidRDefault="00E348BD" w:rsidP="00E348BD"/>
    <w:p w:rsidR="00E348BD" w:rsidRDefault="00E348BD" w:rsidP="00E348BD"/>
    <w:p w:rsidR="00E348BD" w:rsidRPr="00C4234B" w:rsidRDefault="00E348BD" w:rsidP="00E348BD">
      <w:bookmarkStart w:id="0" w:name="_GoBack"/>
      <w:bookmarkEnd w:id="0"/>
    </w:p>
    <w:sectPr w:rsidR="00E348BD" w:rsidRPr="00C4234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8C4" w:rsidRDefault="001968C4" w:rsidP="002467BE">
      <w:pPr>
        <w:spacing w:line="240" w:lineRule="auto"/>
      </w:pPr>
      <w:r>
        <w:separator/>
      </w:r>
    </w:p>
  </w:endnote>
  <w:endnote w:type="continuationSeparator" w:id="0">
    <w:p w:rsidR="001968C4" w:rsidRDefault="001968C4" w:rsidP="00246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8C4" w:rsidRDefault="001968C4" w:rsidP="002467BE">
      <w:pPr>
        <w:spacing w:line="240" w:lineRule="auto"/>
      </w:pPr>
      <w:r>
        <w:separator/>
      </w:r>
    </w:p>
  </w:footnote>
  <w:footnote w:type="continuationSeparator" w:id="0">
    <w:p w:rsidR="001968C4" w:rsidRDefault="001968C4" w:rsidP="002467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FD" w:rsidRDefault="00E109FD" w:rsidP="002467BE">
    <w:r>
      <w:t>CM HISTOIRE DE L’ART</w:t>
    </w:r>
  </w:p>
  <w:p w:rsidR="00E109FD" w:rsidRDefault="00E109F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86F"/>
    <w:multiLevelType w:val="hybridMultilevel"/>
    <w:tmpl w:val="46CA1354"/>
    <w:lvl w:ilvl="0" w:tplc="BB2C1B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753F33"/>
    <w:multiLevelType w:val="hybridMultilevel"/>
    <w:tmpl w:val="D5163B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D23929"/>
    <w:multiLevelType w:val="hybridMultilevel"/>
    <w:tmpl w:val="CC2C5C8C"/>
    <w:lvl w:ilvl="0" w:tplc="E954C8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EA29C2"/>
    <w:multiLevelType w:val="hybridMultilevel"/>
    <w:tmpl w:val="DE2006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5C78F0"/>
    <w:multiLevelType w:val="hybridMultilevel"/>
    <w:tmpl w:val="62DAAC82"/>
    <w:lvl w:ilvl="0" w:tplc="3FEA552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867B04"/>
    <w:multiLevelType w:val="hybridMultilevel"/>
    <w:tmpl w:val="3A28A2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535182"/>
    <w:multiLevelType w:val="hybridMultilevel"/>
    <w:tmpl w:val="8E2EE280"/>
    <w:lvl w:ilvl="0" w:tplc="8C145392">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080199"/>
    <w:multiLevelType w:val="hybridMultilevel"/>
    <w:tmpl w:val="5AFE149C"/>
    <w:lvl w:ilvl="0" w:tplc="438CE3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D014555"/>
    <w:multiLevelType w:val="hybridMultilevel"/>
    <w:tmpl w:val="200E0A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ED40C1E"/>
    <w:multiLevelType w:val="hybridMultilevel"/>
    <w:tmpl w:val="F3024C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9"/>
  </w:num>
  <w:num w:numId="6">
    <w:abstractNumId w:val="8"/>
  </w:num>
  <w:num w:numId="7">
    <w:abstractNumId w:val="1"/>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BE"/>
    <w:rsid w:val="00002873"/>
    <w:rsid w:val="00021D72"/>
    <w:rsid w:val="000269E8"/>
    <w:rsid w:val="0002777D"/>
    <w:rsid w:val="00053D31"/>
    <w:rsid w:val="000577E8"/>
    <w:rsid w:val="00065244"/>
    <w:rsid w:val="00092FC4"/>
    <w:rsid w:val="000B28B6"/>
    <w:rsid w:val="000B37AA"/>
    <w:rsid w:val="000B6518"/>
    <w:rsid w:val="000C7F2F"/>
    <w:rsid w:val="000D4656"/>
    <w:rsid w:val="0010088F"/>
    <w:rsid w:val="00103AD1"/>
    <w:rsid w:val="001313A4"/>
    <w:rsid w:val="001328A5"/>
    <w:rsid w:val="00146307"/>
    <w:rsid w:val="001541F9"/>
    <w:rsid w:val="001616A8"/>
    <w:rsid w:val="001667C9"/>
    <w:rsid w:val="00182BB9"/>
    <w:rsid w:val="00184AC0"/>
    <w:rsid w:val="001968C4"/>
    <w:rsid w:val="001D119F"/>
    <w:rsid w:val="001D17A9"/>
    <w:rsid w:val="0022600E"/>
    <w:rsid w:val="002467BE"/>
    <w:rsid w:val="002520E7"/>
    <w:rsid w:val="00273DE7"/>
    <w:rsid w:val="00294611"/>
    <w:rsid w:val="00296FE9"/>
    <w:rsid w:val="002A07D7"/>
    <w:rsid w:val="002B5CE0"/>
    <w:rsid w:val="002C0706"/>
    <w:rsid w:val="002C3955"/>
    <w:rsid w:val="002D07A8"/>
    <w:rsid w:val="002D08A6"/>
    <w:rsid w:val="002E2B7D"/>
    <w:rsid w:val="002E38A2"/>
    <w:rsid w:val="002E6369"/>
    <w:rsid w:val="002E7F63"/>
    <w:rsid w:val="00310AC5"/>
    <w:rsid w:val="00316112"/>
    <w:rsid w:val="00327A1D"/>
    <w:rsid w:val="00344056"/>
    <w:rsid w:val="003454C5"/>
    <w:rsid w:val="0034581B"/>
    <w:rsid w:val="003652AB"/>
    <w:rsid w:val="0037400B"/>
    <w:rsid w:val="00382559"/>
    <w:rsid w:val="00384E41"/>
    <w:rsid w:val="00386D72"/>
    <w:rsid w:val="00391BA7"/>
    <w:rsid w:val="00393BDB"/>
    <w:rsid w:val="003A66F3"/>
    <w:rsid w:val="003C4B02"/>
    <w:rsid w:val="003C6D9F"/>
    <w:rsid w:val="003C74D0"/>
    <w:rsid w:val="003D2F06"/>
    <w:rsid w:val="003D4485"/>
    <w:rsid w:val="003E20BB"/>
    <w:rsid w:val="003E4B70"/>
    <w:rsid w:val="003F399A"/>
    <w:rsid w:val="00401004"/>
    <w:rsid w:val="00435BB7"/>
    <w:rsid w:val="004420C0"/>
    <w:rsid w:val="00446F93"/>
    <w:rsid w:val="00454375"/>
    <w:rsid w:val="00454737"/>
    <w:rsid w:val="00464A61"/>
    <w:rsid w:val="00464DB3"/>
    <w:rsid w:val="004654E4"/>
    <w:rsid w:val="004A459F"/>
    <w:rsid w:val="004B5E83"/>
    <w:rsid w:val="004B718A"/>
    <w:rsid w:val="004C411B"/>
    <w:rsid w:val="004D2A75"/>
    <w:rsid w:val="004E0775"/>
    <w:rsid w:val="004E3EBE"/>
    <w:rsid w:val="004F4B0C"/>
    <w:rsid w:val="005005C5"/>
    <w:rsid w:val="00502FA0"/>
    <w:rsid w:val="00523FEA"/>
    <w:rsid w:val="00524820"/>
    <w:rsid w:val="00533F47"/>
    <w:rsid w:val="0055327A"/>
    <w:rsid w:val="0055770E"/>
    <w:rsid w:val="005814DC"/>
    <w:rsid w:val="00592F55"/>
    <w:rsid w:val="00596F54"/>
    <w:rsid w:val="005B1656"/>
    <w:rsid w:val="005B2C0B"/>
    <w:rsid w:val="005D7C11"/>
    <w:rsid w:val="00601B49"/>
    <w:rsid w:val="006137B9"/>
    <w:rsid w:val="0061549A"/>
    <w:rsid w:val="00631564"/>
    <w:rsid w:val="00640C6E"/>
    <w:rsid w:val="00646495"/>
    <w:rsid w:val="006475AC"/>
    <w:rsid w:val="0066002D"/>
    <w:rsid w:val="006951DF"/>
    <w:rsid w:val="006A41FA"/>
    <w:rsid w:val="006A4395"/>
    <w:rsid w:val="006B2678"/>
    <w:rsid w:val="006C45A0"/>
    <w:rsid w:val="006C4A83"/>
    <w:rsid w:val="006C7552"/>
    <w:rsid w:val="006D415A"/>
    <w:rsid w:val="006F03C8"/>
    <w:rsid w:val="006F391A"/>
    <w:rsid w:val="006F411D"/>
    <w:rsid w:val="007056BD"/>
    <w:rsid w:val="007213F1"/>
    <w:rsid w:val="00731307"/>
    <w:rsid w:val="00764481"/>
    <w:rsid w:val="007752A7"/>
    <w:rsid w:val="00784A35"/>
    <w:rsid w:val="00785C53"/>
    <w:rsid w:val="00790C83"/>
    <w:rsid w:val="007B1335"/>
    <w:rsid w:val="007B64AF"/>
    <w:rsid w:val="007C5F71"/>
    <w:rsid w:val="007E644D"/>
    <w:rsid w:val="008344DA"/>
    <w:rsid w:val="00863CAA"/>
    <w:rsid w:val="0086474B"/>
    <w:rsid w:val="00874686"/>
    <w:rsid w:val="00875914"/>
    <w:rsid w:val="008C74DD"/>
    <w:rsid w:val="008D09CF"/>
    <w:rsid w:val="008D7A77"/>
    <w:rsid w:val="00904255"/>
    <w:rsid w:val="00905F2D"/>
    <w:rsid w:val="0094532A"/>
    <w:rsid w:val="00956573"/>
    <w:rsid w:val="00970095"/>
    <w:rsid w:val="00971BAF"/>
    <w:rsid w:val="009A3510"/>
    <w:rsid w:val="009A5C5E"/>
    <w:rsid w:val="009B5915"/>
    <w:rsid w:val="009C34AF"/>
    <w:rsid w:val="009D3063"/>
    <w:rsid w:val="009D3B33"/>
    <w:rsid w:val="009D57DC"/>
    <w:rsid w:val="009E4239"/>
    <w:rsid w:val="00A0501F"/>
    <w:rsid w:val="00A24241"/>
    <w:rsid w:val="00A277B7"/>
    <w:rsid w:val="00A31515"/>
    <w:rsid w:val="00A44EAE"/>
    <w:rsid w:val="00A51CFC"/>
    <w:rsid w:val="00A5535A"/>
    <w:rsid w:val="00A74B75"/>
    <w:rsid w:val="00A94787"/>
    <w:rsid w:val="00AA30C8"/>
    <w:rsid w:val="00AC1CDD"/>
    <w:rsid w:val="00AC79A3"/>
    <w:rsid w:val="00AD68E3"/>
    <w:rsid w:val="00AD6A09"/>
    <w:rsid w:val="00AE33BB"/>
    <w:rsid w:val="00AE6FA7"/>
    <w:rsid w:val="00AF0E30"/>
    <w:rsid w:val="00B126DF"/>
    <w:rsid w:val="00B20BC4"/>
    <w:rsid w:val="00B26F7B"/>
    <w:rsid w:val="00B35C5D"/>
    <w:rsid w:val="00B36B1F"/>
    <w:rsid w:val="00B46632"/>
    <w:rsid w:val="00B46D35"/>
    <w:rsid w:val="00B51585"/>
    <w:rsid w:val="00B53EB6"/>
    <w:rsid w:val="00B625E0"/>
    <w:rsid w:val="00B729B4"/>
    <w:rsid w:val="00B739E4"/>
    <w:rsid w:val="00B92F94"/>
    <w:rsid w:val="00B975F3"/>
    <w:rsid w:val="00BA176C"/>
    <w:rsid w:val="00BB79E9"/>
    <w:rsid w:val="00BB7C19"/>
    <w:rsid w:val="00BE2A3B"/>
    <w:rsid w:val="00BF7125"/>
    <w:rsid w:val="00BF7802"/>
    <w:rsid w:val="00C33D23"/>
    <w:rsid w:val="00C4234B"/>
    <w:rsid w:val="00C47820"/>
    <w:rsid w:val="00C801BA"/>
    <w:rsid w:val="00C92608"/>
    <w:rsid w:val="00C92D75"/>
    <w:rsid w:val="00CB39F6"/>
    <w:rsid w:val="00CB7B7C"/>
    <w:rsid w:val="00CC3959"/>
    <w:rsid w:val="00CD30F0"/>
    <w:rsid w:val="00CE2699"/>
    <w:rsid w:val="00CE4FF0"/>
    <w:rsid w:val="00CE612E"/>
    <w:rsid w:val="00CE7378"/>
    <w:rsid w:val="00D4353A"/>
    <w:rsid w:val="00D55C02"/>
    <w:rsid w:val="00D61607"/>
    <w:rsid w:val="00D62810"/>
    <w:rsid w:val="00D8652C"/>
    <w:rsid w:val="00D956CD"/>
    <w:rsid w:val="00DA766A"/>
    <w:rsid w:val="00DF0124"/>
    <w:rsid w:val="00DF3CC1"/>
    <w:rsid w:val="00E050EC"/>
    <w:rsid w:val="00E06F7B"/>
    <w:rsid w:val="00E07051"/>
    <w:rsid w:val="00E109FD"/>
    <w:rsid w:val="00E24DFC"/>
    <w:rsid w:val="00E31DCB"/>
    <w:rsid w:val="00E348BD"/>
    <w:rsid w:val="00E372F5"/>
    <w:rsid w:val="00E405BB"/>
    <w:rsid w:val="00E4088B"/>
    <w:rsid w:val="00E608E5"/>
    <w:rsid w:val="00E658BD"/>
    <w:rsid w:val="00EA04BE"/>
    <w:rsid w:val="00EB79AD"/>
    <w:rsid w:val="00EC1D05"/>
    <w:rsid w:val="00EC3B3A"/>
    <w:rsid w:val="00F00152"/>
    <w:rsid w:val="00F043FD"/>
    <w:rsid w:val="00F10A70"/>
    <w:rsid w:val="00F10DB7"/>
    <w:rsid w:val="00F1736D"/>
    <w:rsid w:val="00F32CB3"/>
    <w:rsid w:val="00F464D8"/>
    <w:rsid w:val="00F50975"/>
    <w:rsid w:val="00F53800"/>
    <w:rsid w:val="00F57260"/>
    <w:rsid w:val="00F77BCC"/>
    <w:rsid w:val="00F86F18"/>
    <w:rsid w:val="00FB0034"/>
    <w:rsid w:val="00FB4AA6"/>
    <w:rsid w:val="00FE1BA7"/>
    <w:rsid w:val="00FE3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07"/>
    <w:pPr>
      <w:spacing w:after="0" w:line="256" w:lineRule="auto"/>
      <w:jc w:val="both"/>
    </w:pPr>
    <w:rPr>
      <w:rFonts w:ascii="Calibri Light" w:hAnsi="Calibri Light"/>
    </w:rPr>
  </w:style>
  <w:style w:type="paragraph" w:styleId="Titre1">
    <w:name w:val="heading 1"/>
    <w:basedOn w:val="Normal"/>
    <w:next w:val="Normal"/>
    <w:link w:val="Titre1Car"/>
    <w:uiPriority w:val="9"/>
    <w:qFormat/>
    <w:rsid w:val="00FE1BA7"/>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31D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36B1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1BA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9A5C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A5C5E"/>
    <w:rPr>
      <w:rFonts w:asciiTheme="majorHAnsi" w:eastAsiaTheme="majorEastAsia" w:hAnsiTheme="majorHAnsi" w:cstheme="majorBidi"/>
      <w:color w:val="17365D" w:themeColor="text2" w:themeShade="BF"/>
      <w:spacing w:val="5"/>
      <w:kern w:val="28"/>
      <w:sz w:val="52"/>
      <w:szCs w:val="52"/>
    </w:rPr>
  </w:style>
  <w:style w:type="paragraph" w:customStyle="1" w:styleId="NOMDATE">
    <w:name w:val="NOM/DATE"/>
    <w:basedOn w:val="Normal"/>
    <w:next w:val="Normal"/>
    <w:qFormat/>
    <w:rsid w:val="00B20BC4"/>
    <w:rPr>
      <w:bCs/>
      <w:iCs/>
      <w:color w:val="FF0000"/>
    </w:rPr>
  </w:style>
  <w:style w:type="character" w:customStyle="1" w:styleId="Style1">
    <w:name w:val="Style1"/>
    <w:basedOn w:val="Policepardfaut"/>
    <w:uiPriority w:val="1"/>
    <w:qFormat/>
    <w:rsid w:val="006D415A"/>
    <w:rPr>
      <w:color w:val="FF0000"/>
    </w:rPr>
  </w:style>
  <w:style w:type="character" w:customStyle="1" w:styleId="important">
    <w:name w:val="important"/>
    <w:basedOn w:val="Policepardfaut"/>
    <w:uiPriority w:val="1"/>
    <w:qFormat/>
    <w:rsid w:val="00B20BC4"/>
    <w:rPr>
      <w:color w:val="365F91" w:themeColor="accent1" w:themeShade="BF"/>
    </w:rPr>
  </w:style>
  <w:style w:type="character" w:customStyle="1" w:styleId="important2">
    <w:name w:val="important2"/>
    <w:basedOn w:val="Policepardfaut"/>
    <w:uiPriority w:val="1"/>
    <w:qFormat/>
    <w:rsid w:val="00146307"/>
    <w:rPr>
      <w:b/>
      <w:i/>
      <w:color w:val="auto"/>
    </w:rPr>
  </w:style>
  <w:style w:type="paragraph" w:styleId="En-tte">
    <w:name w:val="header"/>
    <w:basedOn w:val="Normal"/>
    <w:link w:val="En-tteCar"/>
    <w:uiPriority w:val="99"/>
    <w:unhideWhenUsed/>
    <w:rsid w:val="002467BE"/>
    <w:pPr>
      <w:tabs>
        <w:tab w:val="center" w:pos="4536"/>
        <w:tab w:val="right" w:pos="9072"/>
      </w:tabs>
      <w:spacing w:line="240" w:lineRule="auto"/>
    </w:pPr>
  </w:style>
  <w:style w:type="character" w:customStyle="1" w:styleId="En-tteCar">
    <w:name w:val="En-tête Car"/>
    <w:basedOn w:val="Policepardfaut"/>
    <w:link w:val="En-tte"/>
    <w:uiPriority w:val="99"/>
    <w:rsid w:val="002467BE"/>
    <w:rPr>
      <w:rFonts w:ascii="Calibri Light" w:hAnsi="Calibri Light"/>
    </w:rPr>
  </w:style>
  <w:style w:type="paragraph" w:styleId="Pieddepage">
    <w:name w:val="footer"/>
    <w:basedOn w:val="Normal"/>
    <w:link w:val="PieddepageCar"/>
    <w:uiPriority w:val="99"/>
    <w:unhideWhenUsed/>
    <w:rsid w:val="002467BE"/>
    <w:pPr>
      <w:tabs>
        <w:tab w:val="center" w:pos="4536"/>
        <w:tab w:val="right" w:pos="9072"/>
      </w:tabs>
      <w:spacing w:line="240" w:lineRule="auto"/>
    </w:pPr>
  </w:style>
  <w:style w:type="character" w:customStyle="1" w:styleId="PieddepageCar">
    <w:name w:val="Pied de page Car"/>
    <w:basedOn w:val="Policepardfaut"/>
    <w:link w:val="Pieddepage"/>
    <w:uiPriority w:val="99"/>
    <w:rsid w:val="002467BE"/>
    <w:rPr>
      <w:rFonts w:ascii="Calibri Light" w:hAnsi="Calibri Light"/>
    </w:rPr>
  </w:style>
  <w:style w:type="paragraph" w:styleId="Paragraphedeliste">
    <w:name w:val="List Paragraph"/>
    <w:basedOn w:val="Normal"/>
    <w:uiPriority w:val="34"/>
    <w:qFormat/>
    <w:rsid w:val="002467BE"/>
    <w:pPr>
      <w:ind w:left="720"/>
      <w:contextualSpacing/>
    </w:pPr>
  </w:style>
  <w:style w:type="paragraph" w:styleId="Sous-titre">
    <w:name w:val="Subtitle"/>
    <w:basedOn w:val="Normal"/>
    <w:next w:val="Normal"/>
    <w:link w:val="Sous-titreCar"/>
    <w:uiPriority w:val="11"/>
    <w:qFormat/>
    <w:rsid w:val="00EC1D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EC1D05"/>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E31DC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6B1F"/>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B36B1F"/>
    <w:rPr>
      <w:color w:val="0000FF" w:themeColor="hyperlink"/>
      <w:u w:val="single"/>
    </w:rPr>
  </w:style>
  <w:style w:type="table" w:styleId="Grilledutableau">
    <w:name w:val="Table Grid"/>
    <w:basedOn w:val="TableauNormal"/>
    <w:uiPriority w:val="59"/>
    <w:rsid w:val="00C9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07"/>
    <w:pPr>
      <w:spacing w:after="0" w:line="256" w:lineRule="auto"/>
      <w:jc w:val="both"/>
    </w:pPr>
    <w:rPr>
      <w:rFonts w:ascii="Calibri Light" w:hAnsi="Calibri Light"/>
    </w:rPr>
  </w:style>
  <w:style w:type="paragraph" w:styleId="Titre1">
    <w:name w:val="heading 1"/>
    <w:basedOn w:val="Normal"/>
    <w:next w:val="Normal"/>
    <w:link w:val="Titre1Car"/>
    <w:uiPriority w:val="9"/>
    <w:qFormat/>
    <w:rsid w:val="00FE1BA7"/>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31D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36B1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1BA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9A5C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A5C5E"/>
    <w:rPr>
      <w:rFonts w:asciiTheme="majorHAnsi" w:eastAsiaTheme="majorEastAsia" w:hAnsiTheme="majorHAnsi" w:cstheme="majorBidi"/>
      <w:color w:val="17365D" w:themeColor="text2" w:themeShade="BF"/>
      <w:spacing w:val="5"/>
      <w:kern w:val="28"/>
      <w:sz w:val="52"/>
      <w:szCs w:val="52"/>
    </w:rPr>
  </w:style>
  <w:style w:type="paragraph" w:customStyle="1" w:styleId="NOMDATE">
    <w:name w:val="NOM/DATE"/>
    <w:basedOn w:val="Normal"/>
    <w:next w:val="Normal"/>
    <w:qFormat/>
    <w:rsid w:val="00B20BC4"/>
    <w:rPr>
      <w:bCs/>
      <w:iCs/>
      <w:color w:val="FF0000"/>
    </w:rPr>
  </w:style>
  <w:style w:type="character" w:customStyle="1" w:styleId="Style1">
    <w:name w:val="Style1"/>
    <w:basedOn w:val="Policepardfaut"/>
    <w:uiPriority w:val="1"/>
    <w:qFormat/>
    <w:rsid w:val="006D415A"/>
    <w:rPr>
      <w:color w:val="FF0000"/>
    </w:rPr>
  </w:style>
  <w:style w:type="character" w:customStyle="1" w:styleId="important">
    <w:name w:val="important"/>
    <w:basedOn w:val="Policepardfaut"/>
    <w:uiPriority w:val="1"/>
    <w:qFormat/>
    <w:rsid w:val="00B20BC4"/>
    <w:rPr>
      <w:color w:val="365F91" w:themeColor="accent1" w:themeShade="BF"/>
    </w:rPr>
  </w:style>
  <w:style w:type="character" w:customStyle="1" w:styleId="important2">
    <w:name w:val="important2"/>
    <w:basedOn w:val="Policepardfaut"/>
    <w:uiPriority w:val="1"/>
    <w:qFormat/>
    <w:rsid w:val="00146307"/>
    <w:rPr>
      <w:b/>
      <w:i/>
      <w:color w:val="auto"/>
    </w:rPr>
  </w:style>
  <w:style w:type="paragraph" w:styleId="En-tte">
    <w:name w:val="header"/>
    <w:basedOn w:val="Normal"/>
    <w:link w:val="En-tteCar"/>
    <w:uiPriority w:val="99"/>
    <w:unhideWhenUsed/>
    <w:rsid w:val="002467BE"/>
    <w:pPr>
      <w:tabs>
        <w:tab w:val="center" w:pos="4536"/>
        <w:tab w:val="right" w:pos="9072"/>
      </w:tabs>
      <w:spacing w:line="240" w:lineRule="auto"/>
    </w:pPr>
  </w:style>
  <w:style w:type="character" w:customStyle="1" w:styleId="En-tteCar">
    <w:name w:val="En-tête Car"/>
    <w:basedOn w:val="Policepardfaut"/>
    <w:link w:val="En-tte"/>
    <w:uiPriority w:val="99"/>
    <w:rsid w:val="002467BE"/>
    <w:rPr>
      <w:rFonts w:ascii="Calibri Light" w:hAnsi="Calibri Light"/>
    </w:rPr>
  </w:style>
  <w:style w:type="paragraph" w:styleId="Pieddepage">
    <w:name w:val="footer"/>
    <w:basedOn w:val="Normal"/>
    <w:link w:val="PieddepageCar"/>
    <w:uiPriority w:val="99"/>
    <w:unhideWhenUsed/>
    <w:rsid w:val="002467BE"/>
    <w:pPr>
      <w:tabs>
        <w:tab w:val="center" w:pos="4536"/>
        <w:tab w:val="right" w:pos="9072"/>
      </w:tabs>
      <w:spacing w:line="240" w:lineRule="auto"/>
    </w:pPr>
  </w:style>
  <w:style w:type="character" w:customStyle="1" w:styleId="PieddepageCar">
    <w:name w:val="Pied de page Car"/>
    <w:basedOn w:val="Policepardfaut"/>
    <w:link w:val="Pieddepage"/>
    <w:uiPriority w:val="99"/>
    <w:rsid w:val="002467BE"/>
    <w:rPr>
      <w:rFonts w:ascii="Calibri Light" w:hAnsi="Calibri Light"/>
    </w:rPr>
  </w:style>
  <w:style w:type="paragraph" w:styleId="Paragraphedeliste">
    <w:name w:val="List Paragraph"/>
    <w:basedOn w:val="Normal"/>
    <w:uiPriority w:val="34"/>
    <w:qFormat/>
    <w:rsid w:val="002467BE"/>
    <w:pPr>
      <w:ind w:left="720"/>
      <w:contextualSpacing/>
    </w:pPr>
  </w:style>
  <w:style w:type="paragraph" w:styleId="Sous-titre">
    <w:name w:val="Subtitle"/>
    <w:basedOn w:val="Normal"/>
    <w:next w:val="Normal"/>
    <w:link w:val="Sous-titreCar"/>
    <w:uiPriority w:val="11"/>
    <w:qFormat/>
    <w:rsid w:val="00EC1D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EC1D05"/>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E31DC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6B1F"/>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B36B1F"/>
    <w:rPr>
      <w:color w:val="0000FF" w:themeColor="hyperlink"/>
      <w:u w:val="single"/>
    </w:rPr>
  </w:style>
  <w:style w:type="table" w:styleId="Grilledutableau">
    <w:name w:val="Table Grid"/>
    <w:basedOn w:val="TableauNormal"/>
    <w:uiPriority w:val="59"/>
    <w:rsid w:val="00C9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r.wikipedia.org/wiki/Corde_%C3%A0_n%C5%93u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5DD1-E866-438F-906A-01B358DB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16</Pages>
  <Words>4963</Words>
  <Characters>27297</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lele.17@hotmail.fr</dc:creator>
  <cp:lastModifiedBy>Léa Gagelin</cp:lastModifiedBy>
  <cp:revision>66</cp:revision>
  <dcterms:created xsi:type="dcterms:W3CDTF">2017-09-27T11:33:00Z</dcterms:created>
  <dcterms:modified xsi:type="dcterms:W3CDTF">2018-01-31T14:54:00Z</dcterms:modified>
</cp:coreProperties>
</file>