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430433226"/>
        <w:docPartObj>
          <w:docPartGallery w:val="Cover Pages"/>
          <w:docPartUnique/>
        </w:docPartObj>
      </w:sdtPr>
      <w:sdtEndPr>
        <w:rPr>
          <w:sz w:val="32"/>
          <w:szCs w:val="32"/>
        </w:rPr>
      </w:sdtEndPr>
      <w:sdtContent>
        <w:p w14:paraId="30D9CC2F" w14:textId="77777777" w:rsidR="00CB4DDB" w:rsidRDefault="00CB4DDB">
          <w:r>
            <w:rPr>
              <w:noProof/>
            </w:rPr>
            <mc:AlternateContent>
              <mc:Choice Requires="wpg">
                <w:drawing>
                  <wp:anchor distT="0" distB="0" distL="114300" distR="114300" simplePos="0" relativeHeight="251659264" behindDoc="1" locked="0" layoutInCell="1" allowOverlap="1" wp14:anchorId="1A918534" wp14:editId="5BAFE325">
                    <wp:simplePos x="0" y="0"/>
                    <wp:positionH relativeFrom="page">
                      <wp:align>center</wp:align>
                    </wp:positionH>
                    <wp:positionV relativeFrom="page">
                      <wp:align>center</wp:align>
                    </wp:positionV>
                    <wp:extent cx="6858000" cy="9144000"/>
                    <wp:effectExtent l="0" t="0" r="2540" b="635"/>
                    <wp:wrapNone/>
                    <wp:docPr id="48" name="Groupe 48"/>
                    <wp:cNvGraphicFramePr/>
                    <a:graphic xmlns:a="http://schemas.openxmlformats.org/drawingml/2006/main">
                      <a:graphicData uri="http://schemas.microsoft.com/office/word/2010/wordprocessingGroup">
                        <wpg:wgp>
                          <wpg:cNvGrpSpPr/>
                          <wpg:grpSpPr>
                            <a:xfrm>
                              <a:off x="0" y="0"/>
                              <a:ext cx="6858000" cy="9144000"/>
                              <a:chOff x="0" y="0"/>
                              <a:chExt cx="6858000" cy="9144000"/>
                            </a:xfrm>
                          </wpg:grpSpPr>
                          <wpg:grpSp>
                            <wpg:cNvPr id="49" name="Groupe 49"/>
                            <wpg:cNvGrpSpPr/>
                            <wpg:grpSpPr>
                              <a:xfrm>
                                <a:off x="0" y="0"/>
                                <a:ext cx="6858000" cy="9144000"/>
                                <a:chOff x="0" y="0"/>
                                <a:chExt cx="6858000" cy="9144000"/>
                              </a:xfrm>
                            </wpg:grpSpPr>
                            <wps:wsp>
                              <wps:cNvPr id="54" name="Rectangle 54"/>
                              <wps:cNvSpPr/>
                              <wps:spPr>
                                <a:xfrm>
                                  <a:off x="0" y="0"/>
                                  <a:ext cx="6858000" cy="9144000"/>
                                </a:xfrm>
                                <a:prstGeom prst="rect">
                                  <a:avLst/>
                                </a:prstGeom>
                                <a:gradFill>
                                  <a:gsLst>
                                    <a:gs pos="10000">
                                      <a:schemeClr val="dk2">
                                        <a:tint val="97000"/>
                                        <a:hueMod val="92000"/>
                                        <a:satMod val="169000"/>
                                        <a:lumMod val="164000"/>
                                      </a:schemeClr>
                                    </a:gs>
                                    <a:gs pos="100000">
                                      <a:schemeClr val="dk2">
                                        <a:shade val="96000"/>
                                        <a:satMod val="120000"/>
                                        <a:lumMod val="90000"/>
                                      </a:schemeClr>
                                    </a:gs>
                                  </a:gsLst>
                                  <a:lin ang="6120000" scaled="1"/>
                                </a:gradFill>
                                <a:ln>
                                  <a:noFill/>
                                </a:ln>
                              </wps:spPr>
                              <wps:style>
                                <a:lnRef idx="2">
                                  <a:schemeClr val="accent1">
                                    <a:shade val="50000"/>
                                  </a:schemeClr>
                                </a:lnRef>
                                <a:fillRef idx="1002">
                                  <a:schemeClr val="dk2"/>
                                </a:fillRef>
                                <a:effectRef idx="0">
                                  <a:schemeClr val="accent1"/>
                                </a:effectRef>
                                <a:fontRef idx="minor">
                                  <a:schemeClr val="lt1"/>
                                </a:fontRef>
                              </wps:style>
                              <wps:txbx>
                                <w:txbxContent>
                                  <w:p w14:paraId="118C3769" w14:textId="77777777" w:rsidR="00DB6F10" w:rsidRDefault="00DB6F10">
                                    <w:pPr>
                                      <w:pStyle w:val="Sansinterligne"/>
                                      <w:rPr>
                                        <w:color w:val="FFFFFF" w:themeColor="background1"/>
                                        <w:sz w:val="48"/>
                                        <w:szCs w:val="48"/>
                                      </w:rPr>
                                    </w:pPr>
                                  </w:p>
                                </w:txbxContent>
                              </wps:txbx>
                              <wps:bodyPr rot="0" spcFirstLastPara="0" vertOverflow="overflow" horzOverflow="overflow" vert="horz" wrap="square" lIns="685800" tIns="685800" rIns="914400" bIns="4572000" numCol="1" spcCol="0" rtlCol="0" fromWordArt="0" anchor="t" anchorCtr="0" forceAA="0" compatLnSpc="1">
                                <a:prstTxWarp prst="textNoShape">
                                  <a:avLst/>
                                </a:prstTxWarp>
                                <a:noAutofit/>
                              </wps:bodyPr>
                            </wps:wsp>
                            <wpg:grpSp>
                              <wpg:cNvPr id="55" name="Groupe 2"/>
                              <wpg:cNvGrpSpPr/>
                              <wpg:grpSpPr>
                                <a:xfrm>
                                  <a:off x="2524125" y="0"/>
                                  <a:ext cx="4329113" cy="4491038"/>
                                  <a:chOff x="0" y="0"/>
                                  <a:chExt cx="4329113" cy="4491038"/>
                                </a:xfrm>
                                <a:solidFill>
                                  <a:schemeClr val="bg1"/>
                                </a:solidFill>
                              </wpg:grpSpPr>
                              <wps:wsp>
                                <wps:cNvPr id="56" name="Forme libre 56"/>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7" name="Forme libre 57"/>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8" name="Forme libre 58"/>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9" name="Forme libre 59"/>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0" name="Forme libre 60"/>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grpSp>
                          </wpg:grpSp>
                          <wps:wsp>
                            <wps:cNvPr id="61" name="Zone de texte 61"/>
                            <wps:cNvSpPr txBox="1"/>
                            <wps:spPr>
                              <a:xfrm>
                                <a:off x="9518" y="4838700"/>
                                <a:ext cx="6843395" cy="3789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E46498" w14:textId="77777777" w:rsidR="00DB6F10" w:rsidRDefault="00DB6F10">
                                  <w:pPr>
                                    <w:pStyle w:val="Sansinterligne"/>
                                    <w:rPr>
                                      <w:rFonts w:asciiTheme="majorHAnsi" w:eastAsiaTheme="majorEastAsia" w:hAnsiTheme="majorHAnsi" w:cstheme="majorBidi"/>
                                      <w:caps/>
                                      <w:color w:val="FFFFFF" w:themeColor="background1"/>
                                      <w:sz w:val="64"/>
                                      <w:szCs w:val="64"/>
                                    </w:rPr>
                                  </w:pPr>
                                  <w:r>
                                    <w:rPr>
                                      <w:rFonts w:asciiTheme="majorHAnsi" w:eastAsiaTheme="majorEastAsia" w:hAnsiTheme="majorHAnsi" w:cstheme="majorBidi"/>
                                      <w:caps/>
                                      <w:color w:val="FFFFFF" w:themeColor="background1"/>
                                      <w:sz w:val="64"/>
                                      <w:szCs w:val="64"/>
                                    </w:rPr>
                                    <w:t>Uv 4.8 - rapport</w:t>
                                  </w:r>
                                </w:p>
                                <w:sdt>
                                  <w:sdtPr>
                                    <w:rPr>
                                      <w:color w:val="5B9BD5" w:themeColor="accent1"/>
                                      <w:sz w:val="36"/>
                                      <w:szCs w:val="36"/>
                                    </w:rPr>
                                    <w:alias w:val="Sous-titre"/>
                                    <w:tag w:val=""/>
                                    <w:id w:val="-1686441493"/>
                                    <w:dataBinding w:prefixMappings="xmlns:ns0='http://purl.org/dc/elements/1.1/' xmlns:ns1='http://schemas.openxmlformats.org/package/2006/metadata/core-properties' " w:xpath="/ns1:coreProperties[1]/ns0:subject[1]" w:storeItemID="{6C3C8BC8-F283-45AE-878A-BAB7291924A1}"/>
                                    <w:text/>
                                  </w:sdtPr>
                                  <w:sdtContent>
                                    <w:p w14:paraId="31F3C04F" w14:textId="77777777" w:rsidR="00DB6F10" w:rsidRDefault="00DB6F10">
                                      <w:pPr>
                                        <w:pStyle w:val="Sansinterligne"/>
                                        <w:spacing w:before="120"/>
                                        <w:rPr>
                                          <w:color w:val="5B9BD5" w:themeColor="accent1"/>
                                          <w:sz w:val="36"/>
                                          <w:szCs w:val="36"/>
                                        </w:rPr>
                                      </w:pPr>
                                      <w:r>
                                        <w:rPr>
                                          <w:color w:val="5B9BD5" w:themeColor="accent1"/>
                                          <w:sz w:val="36"/>
                                          <w:szCs w:val="36"/>
                                        </w:rPr>
                                        <w:t>MURAIL Alexis – QUELARD Xavier</w:t>
                                      </w:r>
                                    </w:p>
                                  </w:sdtContent>
                                </w:sdt>
                              </w:txbxContent>
                            </wps:txbx>
                            <wps:bodyPr rot="0" spcFirstLastPara="0" vertOverflow="overflow" horzOverflow="overflow" vert="horz" wrap="square" lIns="685800" tIns="0" rIns="914400" bIns="0" numCol="1" spcCol="0" rtlCol="0" fromWordArt="0" anchor="b"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1A918534" id="Groupe 48" o:spid="_x0000_s1026" style="position:absolute;margin-left:0;margin-top:0;width:540pt;height:10in;z-index:-251657216;mso-width-percent:882;mso-height-percent:909;mso-position-horizontal:center;mso-position-horizontal-relative:page;mso-position-vertical:center;mso-position-vertical-relative:page;mso-width-percent:882;mso-height-percent:909" coordsize="6858000,91440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">
                    <v:group id="Groupe 49" o:spid="_x0000_s1027" style="position:absolute;width:6858000;height:9144000" coordsize="6858000,91440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G+0RJrGAAAA2wAA&#10;AA8AAAAAAAAAAAAAAAAAqQIAAGRycy9kb3ducmV2LnhtbFBLBQYAAAAABAAEAPoAAACcAwAAAAA=&#10;">
                      <v:rect id="Rectangle 54" o:spid="_x0000_s1028" style="position:absolute;width:6858000;height:9144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5tTsxQAA&#10;ANsAAAAPAAAAZHJzL2Rvd25yZXYueG1sRI/NasMwEITvhb6D2EIuJZGdP4obJaQBh17rhkBvW2tj&#10;mVgrY6mOk6ePCoUeh5n5hlltBtuInjpfO1aQThIQxKXTNVcKDp/5+AWED8gaG8ek4EoeNuvHhxVm&#10;2l34g/oiVCJC2GeowITQZlL60pBFP3EtcfROrrMYouwqqTu8RLht5DRJltJizXHBYEs7Q+W5+LEK&#10;tv4tNc+32Vfefy+wmO+HY5obpUZPw/YVRKAh/If/2u9awWIOv1/iD5D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nm1OzFAAAA2wAAAA8AAAAAAAAAAAAAAAAAlwIAAGRycy9k&#10;b3ducmV2LnhtbFBLBQYAAAAABAAEAPUAAACJAwAAAAA=&#10;" fillcolor="#485870 [3122]" stroked="f" strokeweight="1pt">
                        <v:fill color2="#3d4b5f [2882]" angle="-12" colors="0 #88acbb;6554f #88acbb" type="gradient"/>
                        <v:textbox inset="54pt,54pt,1in,5in">
                          <w:txbxContent>
                            <w:p w14:paraId="118C3769" w14:textId="77777777" w:rsidR="00DB6F10" w:rsidRDefault="00DB6F10">
                              <w:pPr>
                                <w:pStyle w:val="Sansinterligne"/>
                                <w:rPr>
                                  <w:color w:val="FFFFFF" w:themeColor="background1"/>
                                  <w:sz w:val="48"/>
                                  <w:szCs w:val="48"/>
                                </w:rPr>
                              </w:pPr>
                            </w:p>
                          </w:txbxContent>
                        </v:textbox>
                      </v:rect>
                      <v:group id="Groupe 2" o:spid="_x0000_s1029" style="position:absolute;left:2524125;width:4329113;height:4491038" coordsize="4329113,44910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Gsg2ELDAAAA2wAAAA8A&#10;AAAAAAAAAAAAAAAAqQIAAGRycy9kb3ducmV2LnhtbFBLBQYAAAAABAAEAPoAAACZAwAAAAA=&#10;">
                        <v:shape id="Forme libre 56" o:spid="_x0000_s1030" style="position:absolute;left:1501775;width:2827338;height:2835275;visibility:visible;mso-wrap-style:square;v-text-anchor:top" coordsize="1781,17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DSSBwwAA&#10;ANsAAAAPAAAAZHJzL2Rvd25yZXYueG1sRI9BawIxFITvQv9DeIXeNFuhYlej2MK23mq3xfNj89wN&#10;bl62SVzXf28KgsdhZr5hluvBtqInH4xjBc+TDARx5bThWsHvTzGegwgRWWPrmBRcKMB69TBaYq7d&#10;mb+pL2MtEoRDjgqaGLtcylA1ZDFMXEecvIPzFmOSvpba4znBbSunWTaTFg2nhQY7em+oOpYnq6B/&#10;88NXdPttUZjdq+z1h/n73Cv19DhsFiAiDfEevrW3WsHLDP6/pB8gV1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DSSBwwAAANsAAAAPAAAAAAAAAAAAAAAAAJcCAABkcnMvZG93&#10;bnJldi54bWxQSwUGAAAAAAQABAD1AAAAhwMAAAAA&#10;" path="m4,1786l0,1782,1776,,1781,5,4,1786xe" filled="f" stroked="f">
                          <v:path arrowok="t" o:connecttype="custom" o:connectlocs="6350,2835275;0,2828925;2819400,0;2827338,7938;6350,2835275" o:connectangles="0,0,0,0,0"/>
                        </v:shape>
                        <v:shape id="Forme libre 57" o:spid="_x0000_s1031" style="position:absolute;left:782637;top:227013;width:3546475;height:3546475;visibility:visible;mso-wrap-style:square;v-text-anchor:top" coordsize="2234,2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aGAJxQAA&#10;ANsAAAAPAAAAZHJzL2Rvd25yZXYueG1sRI/RasJAFETfC/7DcoW+NRsttTV1FRHFPoil0Q+4zV6T&#10;YPZuzG5i2q93hUIfh5k5w8wWvalER40rLSsYRTEI4szqknMFx8Pm6Q2E88gaK8uk4IccLOaDhxkm&#10;2l75i7rU5yJA2CWooPC+TqR0WUEGXWRr4uCdbGPQB9nkUjd4DXBTyXEcT6TBksNCgTWtCsrOaWsU&#10;9L/tdve5HtW7STV99t/yspruUanHYb98B+Gp9//hv/aHVvDyCvcv4QfI+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xoYAnFAAAA2wAAAA8AAAAAAAAAAAAAAAAAlwIAAGRycy9k&#10;b3ducmV2LnhtbFBLBQYAAAAABAAEAPUAAACJAwAAAAA=&#10;" path="m5,2234l0,2229,2229,,2234,5,5,2234xe" filled="f" stroked="f">
                          <v:path arrowok="t" o:connecttype="custom" o:connectlocs="7938,3546475;0,3538538;3538538,0;3546475,7938;7938,3546475" o:connectangles="0,0,0,0,0"/>
                        </v:shape>
                        <v:shape id="Forme libre 58" o:spid="_x0000_s1032" style="position:absolute;left:841375;top:109538;width:3487738;height:3487738;visibility:visible;mso-wrap-style:square;v-text-anchor:top" coordsize="2197,21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x4njwgAA&#10;ANsAAAAPAAAAZHJzL2Rvd25yZXYueG1sRE9Na8JAEL0L/odlCr2I2ViwhugmSCFtr1VL8TZmxyQ0&#10;O5tmt0n8991DwePjfe/yybRioN41lhWsohgEcWl1w5WC07FYJiCcR9bYWiYFN3KQZ/PZDlNtR/6g&#10;4eArEULYpaig9r5LpXRlTQZdZDviwF1tb9AH2FdS9ziGcNPKpzh+lgYbDg01dvRSU/l9+DUKEnce&#10;N0f8eR28vK6axeWz+HorlHp8mPZbEJ4mfxf/u9+1gnUYG76EHyCz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THiePCAAAA2wAAAA8AAAAAAAAAAAAAAAAAlwIAAGRycy9kb3du&#10;cmV2LnhtbFBLBQYAAAAABAAEAPUAAACGAwAAAAA=&#10;" path="m9,2197l0,2193,2188,,2197,10,9,2197xe" filled="f" stroked="f">
                          <v:path arrowok="t" o:connecttype="custom" o:connectlocs="14288,3487738;0,3481388;3473450,0;3487738,15875;14288,3487738" o:connectangles="0,0,0,0,0"/>
                        </v:shape>
                        <v:shape id="Forme libre 59" o:spid="_x0000_s1033" style="position:absolute;left:1216025;top:498475;width:3113088;height:3121025;visibility:visible;mso-wrap-style:square;v-text-anchor:top" coordsize="1961,196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jfa1wwAA&#10;ANsAAAAPAAAAZHJzL2Rvd25yZXYueG1sRI/BagIxEIbvgu8QRuhNs0or7moUaVGk0INa6HXcTDdL&#10;N5Mlie769k2h4HH45//mm9Wmt424kQ+1YwXTSQaCuHS65krB53k3XoAIEVlj45gU3CnAZj0crLDQ&#10;ruMj3U6xEgnCoUAFJsa2kDKUhiyGiWuJU/btvMWYRl9J7bFLcNvIWZbNpcWa0wWDLb0aKn9OV5s0&#10;vmZv+2cjL8lqnn0c97l/73Klnkb9dgkiUh8fy//tg1bwksPfLwkAcv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Njfa1wwAAANsAAAAPAAAAAAAAAAAAAAAAAJcCAABkcnMvZG93&#10;bnJldi54bWxQSwUGAAAAAAQABAD1AAAAhwMAAAAA&#10;" path="m9,1966l0,1957,1952,,1961,9,9,1966xe" filled="f" stroked="f">
                          <v:path arrowok="t" o:connecttype="custom" o:connectlocs="14288,3121025;0,3106738;3098800,0;3113088,14288;14288,3121025" o:connectangles="0,0,0,0,0"/>
                        </v:shape>
                        <v:shape id="Forme libre 60" o:spid="_x0000_s1034" style="position:absolute;top:153988;width:4329113;height:4337050;visibility:visible;mso-wrap-style:square;v-text-anchor:top" coordsize="2727,273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" path="m0,2732l0,2728,2722,,2727,5,,2732xe" filled="f" stroked="f">
                          <v:path arrowok="t" o:connecttype="custom" o:connectlocs="0,4337050;0,4330700;4321175,0;4329113,7938;0,4337050" o:connectangles="0,0,0,0,0"/>
                        </v:shape>
                      </v:group>
                    </v:group>
                    <v:shapetype id="_x0000_t202" coordsize="21600,21600" o:spt="202" path="m0,0l0,21600,21600,21600,21600,0xe">
                      <v:stroke joinstyle="miter"/>
                      <v:path gradientshapeok="t" o:connecttype="rect"/>
                    </v:shapetype>
                    <v:shape id="Zone de texte 61" o:spid="_x0000_s1035" type="#_x0000_t202" style="position:absolute;left:9518;top:4838700;width:6843395;height:3789752;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K1FwwAA&#10;ANsAAAAPAAAAZHJzL2Rvd25yZXYueG1sRI/NasMwEITvhb6D2EJvtZweQnGjhJCQOsfmr/S4WFtL&#10;xFo5lmq7b18FAjkOM/MNM1uMrhE9dcF6VjDJchDEldeWawXHw+blDUSIyBobz6TgjwIs5o8PMyy0&#10;H3hH/T7WIkE4FKjAxNgWUobKkMOQ+ZY4eT++cxiT7GqpOxwS3DXyNc+n0qHltGCwpZWh6rz/dQoG&#10;7q0tZbP+kp/56bv8MNtLuVPq+WlcvoOINMZ7+NbeagXTCVy/pB8g5/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K1FwwAAANsAAAAPAAAAAAAAAAAAAAAAAJcCAABkcnMvZG93&#10;bnJldi54bWxQSwUGAAAAAAQABAD1AAAAhwMAAAAA&#10;" filled="f" stroked="f" strokeweight=".5pt">
                      <v:textbox inset="54pt,0,1in,0">
                        <w:txbxContent>
                          <w:p w14:paraId="01E46498" w14:textId="77777777" w:rsidR="00DB6F10" w:rsidRDefault="00DB6F10">
                            <w:pPr>
                              <w:pStyle w:val="Sansinterligne"/>
                              <w:rPr>
                                <w:rFonts w:asciiTheme="majorHAnsi" w:eastAsiaTheme="majorEastAsia" w:hAnsiTheme="majorHAnsi" w:cstheme="majorBidi"/>
                                <w:caps/>
                                <w:color w:val="FFFFFF" w:themeColor="background1"/>
                                <w:sz w:val="64"/>
                                <w:szCs w:val="64"/>
                              </w:rPr>
                            </w:pPr>
                            <w:r>
                              <w:rPr>
                                <w:rFonts w:asciiTheme="majorHAnsi" w:eastAsiaTheme="majorEastAsia" w:hAnsiTheme="majorHAnsi" w:cstheme="majorBidi"/>
                                <w:caps/>
                                <w:color w:val="FFFFFF" w:themeColor="background1"/>
                                <w:sz w:val="64"/>
                                <w:szCs w:val="64"/>
                              </w:rPr>
                              <w:t>Uv 4.8 - rapport</w:t>
                            </w:r>
                          </w:p>
                          <w:sdt>
                            <w:sdtPr>
                              <w:rPr>
                                <w:color w:val="5B9BD5" w:themeColor="accent1"/>
                                <w:sz w:val="36"/>
                                <w:szCs w:val="36"/>
                              </w:rPr>
                              <w:alias w:val="Sous-titre"/>
                              <w:tag w:val=""/>
                              <w:id w:val="-1686441493"/>
                              <w:dataBinding w:prefixMappings="xmlns:ns0='http://purl.org/dc/elements/1.1/' xmlns:ns1='http://schemas.openxmlformats.org/package/2006/metadata/core-properties' " w:xpath="/ns1:coreProperties[1]/ns0:subject[1]" w:storeItemID="{6C3C8BC8-F283-45AE-878A-BAB7291924A1}"/>
                              <w:text/>
                            </w:sdtPr>
                            <w:sdtContent>
                              <w:p w14:paraId="31F3C04F" w14:textId="77777777" w:rsidR="00DB6F10" w:rsidRDefault="00DB6F10">
                                <w:pPr>
                                  <w:pStyle w:val="Sansinterligne"/>
                                  <w:spacing w:before="120"/>
                                  <w:rPr>
                                    <w:color w:val="5B9BD5" w:themeColor="accent1"/>
                                    <w:sz w:val="36"/>
                                    <w:szCs w:val="36"/>
                                  </w:rPr>
                                </w:pPr>
                                <w:r>
                                  <w:rPr>
                                    <w:color w:val="5B9BD5" w:themeColor="accent1"/>
                                    <w:sz w:val="36"/>
                                    <w:szCs w:val="36"/>
                                  </w:rPr>
                                  <w:t>MURAIL Alexis – QUELARD Xavier</w:t>
                                </w:r>
                              </w:p>
                            </w:sdtContent>
                          </w:sdt>
                        </w:txbxContent>
                      </v:textbox>
                    </v:shape>
                    <w10:wrap anchorx="page" anchory="page"/>
                  </v:group>
                </w:pict>
              </mc:Fallback>
            </mc:AlternateContent>
          </w:r>
        </w:p>
        <w:p w14:paraId="2E7AEC76" w14:textId="77777777" w:rsidR="00CB4DDB" w:rsidRDefault="00CB4DDB">
          <w:pPr>
            <w:rPr>
              <w:sz w:val="32"/>
              <w:szCs w:val="32"/>
            </w:rPr>
          </w:pPr>
          <w:r>
            <w:rPr>
              <w:sz w:val="32"/>
              <w:szCs w:val="32"/>
            </w:rPr>
            <w:br w:type="page"/>
          </w:r>
        </w:p>
      </w:sdtContent>
    </w:sdt>
    <w:p w14:paraId="3CCE25FC" w14:textId="77777777" w:rsidR="00DB6F10" w:rsidRDefault="00DB6F10" w:rsidP="00CB4DDB">
      <w:pPr>
        <w:jc w:val="center"/>
        <w:rPr>
          <w:b/>
          <w:sz w:val="48"/>
          <w:szCs w:val="48"/>
        </w:rPr>
      </w:pPr>
    </w:p>
    <w:p w14:paraId="4B941A73" w14:textId="77777777" w:rsidR="00CB4DDB" w:rsidRDefault="00CB4DDB" w:rsidP="00CB4DDB">
      <w:pPr>
        <w:jc w:val="right"/>
        <w:rPr>
          <w:sz w:val="32"/>
          <w:szCs w:val="32"/>
        </w:rPr>
      </w:pPr>
    </w:p>
    <w:p w14:paraId="0BC788D2" w14:textId="77777777" w:rsidR="00CB4DDB" w:rsidRDefault="00CB4DDB">
      <w:pPr>
        <w:rPr>
          <w:sz w:val="32"/>
          <w:szCs w:val="32"/>
        </w:rPr>
      </w:pPr>
      <w:r>
        <w:rPr>
          <w:sz w:val="32"/>
          <w:szCs w:val="32"/>
        </w:rPr>
        <w:br w:type="page"/>
      </w:r>
    </w:p>
    <w:sdt>
      <w:sdtPr>
        <w:rPr>
          <w:sz w:val="40"/>
          <w:szCs w:val="40"/>
        </w:rPr>
        <w:id w:val="728274210"/>
        <w:docPartObj>
          <w:docPartGallery w:val="Table of Contents"/>
          <w:docPartUnique/>
        </w:docPartObj>
      </w:sdtPr>
      <w:sdtEndPr>
        <w:rPr>
          <w:rFonts w:asciiTheme="minorHAnsi" w:eastAsiaTheme="minorHAnsi" w:hAnsiTheme="minorHAnsi" w:cstheme="minorBidi"/>
          <w:noProof/>
          <w:color w:val="auto"/>
          <w:sz w:val="24"/>
          <w:szCs w:val="24"/>
          <w:lang w:eastAsia="en-US"/>
        </w:rPr>
      </w:sdtEndPr>
      <w:sdtContent>
        <w:p w14:paraId="00D88801" w14:textId="77777777" w:rsidR="00CB4DDB" w:rsidRPr="009C30C8" w:rsidRDefault="00CB4DDB">
          <w:pPr>
            <w:pStyle w:val="En-ttedetabledesmatires"/>
            <w:rPr>
              <w:sz w:val="40"/>
              <w:szCs w:val="40"/>
            </w:rPr>
          </w:pPr>
          <w:r w:rsidRPr="009C30C8">
            <w:rPr>
              <w:sz w:val="40"/>
              <w:szCs w:val="40"/>
            </w:rPr>
            <w:t>Table des matières</w:t>
          </w:r>
        </w:p>
        <w:p w14:paraId="6B033191" w14:textId="77777777" w:rsidR="009C30C8" w:rsidRPr="009C30C8" w:rsidRDefault="00CB4DDB">
          <w:pPr>
            <w:pStyle w:val="TM1"/>
            <w:tabs>
              <w:tab w:val="right" w:leader="dot" w:pos="9056"/>
            </w:tabs>
            <w:rPr>
              <w:rFonts w:eastAsiaTheme="minorEastAsia"/>
              <w:b w:val="0"/>
              <w:bCs w:val="0"/>
              <w:noProof/>
              <w:sz w:val="28"/>
              <w:szCs w:val="28"/>
              <w:lang w:eastAsia="fr-FR"/>
            </w:rPr>
          </w:pPr>
          <w:r w:rsidRPr="009C30C8">
            <w:rPr>
              <w:b w:val="0"/>
              <w:bCs w:val="0"/>
              <w:sz w:val="28"/>
              <w:szCs w:val="28"/>
            </w:rPr>
            <w:fldChar w:fldCharType="begin"/>
          </w:r>
          <w:r w:rsidRPr="009C30C8">
            <w:rPr>
              <w:sz w:val="28"/>
              <w:szCs w:val="28"/>
            </w:rPr>
            <w:instrText>TOC \o "1-3" \h \z \u</w:instrText>
          </w:r>
          <w:r w:rsidRPr="009C30C8">
            <w:rPr>
              <w:b w:val="0"/>
              <w:bCs w:val="0"/>
              <w:sz w:val="28"/>
              <w:szCs w:val="28"/>
            </w:rPr>
            <w:fldChar w:fldCharType="separate"/>
          </w:r>
          <w:hyperlink w:anchor="_Toc483841915" w:history="1">
            <w:r w:rsidR="009C30C8" w:rsidRPr="009C30C8">
              <w:rPr>
                <w:rStyle w:val="Lienhypertexte"/>
                <w:noProof/>
                <w:sz w:val="28"/>
                <w:szCs w:val="28"/>
              </w:rPr>
              <w:t>Introduction</w:t>
            </w:r>
            <w:r w:rsidR="009C30C8" w:rsidRPr="009C30C8">
              <w:rPr>
                <w:noProof/>
                <w:webHidden/>
                <w:sz w:val="28"/>
                <w:szCs w:val="28"/>
              </w:rPr>
              <w:tab/>
            </w:r>
            <w:r w:rsidR="009C30C8" w:rsidRPr="009C30C8">
              <w:rPr>
                <w:noProof/>
                <w:webHidden/>
                <w:sz w:val="28"/>
                <w:szCs w:val="28"/>
              </w:rPr>
              <w:fldChar w:fldCharType="begin"/>
            </w:r>
            <w:r w:rsidR="009C30C8" w:rsidRPr="009C30C8">
              <w:rPr>
                <w:noProof/>
                <w:webHidden/>
                <w:sz w:val="28"/>
                <w:szCs w:val="28"/>
              </w:rPr>
              <w:instrText xml:space="preserve"> PAGEREF _Toc483841915 \h </w:instrText>
            </w:r>
            <w:r w:rsidR="009C30C8" w:rsidRPr="009C30C8">
              <w:rPr>
                <w:noProof/>
                <w:webHidden/>
                <w:sz w:val="28"/>
                <w:szCs w:val="28"/>
              </w:rPr>
            </w:r>
            <w:r w:rsidR="009C30C8" w:rsidRPr="009C30C8">
              <w:rPr>
                <w:noProof/>
                <w:webHidden/>
                <w:sz w:val="28"/>
                <w:szCs w:val="28"/>
              </w:rPr>
              <w:fldChar w:fldCharType="separate"/>
            </w:r>
            <w:r w:rsidR="009C30C8" w:rsidRPr="009C30C8">
              <w:rPr>
                <w:noProof/>
                <w:webHidden/>
                <w:sz w:val="28"/>
                <w:szCs w:val="28"/>
              </w:rPr>
              <w:t>4</w:t>
            </w:r>
            <w:r w:rsidR="009C30C8" w:rsidRPr="009C30C8">
              <w:rPr>
                <w:noProof/>
                <w:webHidden/>
                <w:sz w:val="28"/>
                <w:szCs w:val="28"/>
              </w:rPr>
              <w:fldChar w:fldCharType="end"/>
            </w:r>
          </w:hyperlink>
        </w:p>
        <w:p w14:paraId="74917BE3" w14:textId="77777777" w:rsidR="009C30C8" w:rsidRPr="009C30C8" w:rsidRDefault="009C30C8">
          <w:pPr>
            <w:pStyle w:val="TM1"/>
            <w:tabs>
              <w:tab w:val="right" w:leader="dot" w:pos="9056"/>
            </w:tabs>
            <w:rPr>
              <w:rFonts w:eastAsiaTheme="minorEastAsia"/>
              <w:b w:val="0"/>
              <w:bCs w:val="0"/>
              <w:noProof/>
              <w:sz w:val="28"/>
              <w:szCs w:val="28"/>
              <w:lang w:eastAsia="fr-FR"/>
            </w:rPr>
          </w:pPr>
          <w:hyperlink w:anchor="_Toc483841916" w:history="1">
            <w:r w:rsidRPr="009C30C8">
              <w:rPr>
                <w:rStyle w:val="Lienhypertexte"/>
                <w:noProof/>
                <w:sz w:val="28"/>
                <w:szCs w:val="28"/>
              </w:rPr>
              <w:t>Présentation du fichier main.html</w:t>
            </w:r>
            <w:r w:rsidRPr="009C30C8">
              <w:rPr>
                <w:noProof/>
                <w:webHidden/>
                <w:sz w:val="28"/>
                <w:szCs w:val="28"/>
              </w:rPr>
              <w:tab/>
            </w:r>
            <w:r w:rsidRPr="009C30C8">
              <w:rPr>
                <w:noProof/>
                <w:webHidden/>
                <w:sz w:val="28"/>
                <w:szCs w:val="28"/>
              </w:rPr>
              <w:fldChar w:fldCharType="begin"/>
            </w:r>
            <w:r w:rsidRPr="009C30C8">
              <w:rPr>
                <w:noProof/>
                <w:webHidden/>
                <w:sz w:val="28"/>
                <w:szCs w:val="28"/>
              </w:rPr>
              <w:instrText xml:space="preserve"> PAGEREF _Toc483841916 \h </w:instrText>
            </w:r>
            <w:r w:rsidRPr="009C30C8">
              <w:rPr>
                <w:noProof/>
                <w:webHidden/>
                <w:sz w:val="28"/>
                <w:szCs w:val="28"/>
              </w:rPr>
            </w:r>
            <w:r w:rsidRPr="009C30C8">
              <w:rPr>
                <w:noProof/>
                <w:webHidden/>
                <w:sz w:val="28"/>
                <w:szCs w:val="28"/>
              </w:rPr>
              <w:fldChar w:fldCharType="separate"/>
            </w:r>
            <w:r w:rsidRPr="009C30C8">
              <w:rPr>
                <w:noProof/>
                <w:webHidden/>
                <w:sz w:val="28"/>
                <w:szCs w:val="28"/>
              </w:rPr>
              <w:t>5</w:t>
            </w:r>
            <w:r w:rsidRPr="009C30C8">
              <w:rPr>
                <w:noProof/>
                <w:webHidden/>
                <w:sz w:val="28"/>
                <w:szCs w:val="28"/>
              </w:rPr>
              <w:fldChar w:fldCharType="end"/>
            </w:r>
          </w:hyperlink>
        </w:p>
        <w:p w14:paraId="0C4AA92E" w14:textId="77777777" w:rsidR="009C30C8" w:rsidRPr="009C30C8" w:rsidRDefault="009C30C8">
          <w:pPr>
            <w:pStyle w:val="TM1"/>
            <w:tabs>
              <w:tab w:val="right" w:leader="dot" w:pos="9056"/>
            </w:tabs>
            <w:rPr>
              <w:rFonts w:eastAsiaTheme="minorEastAsia"/>
              <w:b w:val="0"/>
              <w:bCs w:val="0"/>
              <w:noProof/>
              <w:sz w:val="28"/>
              <w:szCs w:val="28"/>
              <w:lang w:eastAsia="fr-FR"/>
            </w:rPr>
          </w:pPr>
          <w:hyperlink w:anchor="_Toc483841917" w:history="1">
            <w:r w:rsidRPr="009C30C8">
              <w:rPr>
                <w:rStyle w:val="Lienhypertexte"/>
                <w:noProof/>
                <w:sz w:val="28"/>
                <w:szCs w:val="28"/>
              </w:rPr>
              <w:t>Présentation du fichier main.css</w:t>
            </w:r>
            <w:r w:rsidRPr="009C30C8">
              <w:rPr>
                <w:noProof/>
                <w:webHidden/>
                <w:sz w:val="28"/>
                <w:szCs w:val="28"/>
              </w:rPr>
              <w:tab/>
            </w:r>
            <w:r w:rsidRPr="009C30C8">
              <w:rPr>
                <w:noProof/>
                <w:webHidden/>
                <w:sz w:val="28"/>
                <w:szCs w:val="28"/>
              </w:rPr>
              <w:fldChar w:fldCharType="begin"/>
            </w:r>
            <w:r w:rsidRPr="009C30C8">
              <w:rPr>
                <w:noProof/>
                <w:webHidden/>
                <w:sz w:val="28"/>
                <w:szCs w:val="28"/>
              </w:rPr>
              <w:instrText xml:space="preserve"> PAGEREF _Toc483841917 \h </w:instrText>
            </w:r>
            <w:r w:rsidRPr="009C30C8">
              <w:rPr>
                <w:noProof/>
                <w:webHidden/>
                <w:sz w:val="28"/>
                <w:szCs w:val="28"/>
              </w:rPr>
            </w:r>
            <w:r w:rsidRPr="009C30C8">
              <w:rPr>
                <w:noProof/>
                <w:webHidden/>
                <w:sz w:val="28"/>
                <w:szCs w:val="28"/>
              </w:rPr>
              <w:fldChar w:fldCharType="separate"/>
            </w:r>
            <w:r w:rsidRPr="009C30C8">
              <w:rPr>
                <w:noProof/>
                <w:webHidden/>
                <w:sz w:val="28"/>
                <w:szCs w:val="28"/>
              </w:rPr>
              <w:t>7</w:t>
            </w:r>
            <w:r w:rsidRPr="009C30C8">
              <w:rPr>
                <w:noProof/>
                <w:webHidden/>
                <w:sz w:val="28"/>
                <w:szCs w:val="28"/>
              </w:rPr>
              <w:fldChar w:fldCharType="end"/>
            </w:r>
          </w:hyperlink>
        </w:p>
        <w:p w14:paraId="27490AFA" w14:textId="77777777" w:rsidR="009C30C8" w:rsidRPr="009C30C8" w:rsidRDefault="009C30C8">
          <w:pPr>
            <w:pStyle w:val="TM1"/>
            <w:tabs>
              <w:tab w:val="right" w:leader="dot" w:pos="9056"/>
            </w:tabs>
            <w:rPr>
              <w:rFonts w:eastAsiaTheme="minorEastAsia"/>
              <w:b w:val="0"/>
              <w:bCs w:val="0"/>
              <w:noProof/>
              <w:sz w:val="28"/>
              <w:szCs w:val="28"/>
              <w:lang w:eastAsia="fr-FR"/>
            </w:rPr>
          </w:pPr>
          <w:hyperlink w:anchor="_Toc483841918" w:history="1">
            <w:r w:rsidRPr="009C30C8">
              <w:rPr>
                <w:rStyle w:val="Lienhypertexte"/>
                <w:noProof/>
                <w:sz w:val="28"/>
                <w:szCs w:val="28"/>
              </w:rPr>
              <w:t>Base de données</w:t>
            </w:r>
            <w:r w:rsidRPr="009C30C8">
              <w:rPr>
                <w:noProof/>
                <w:webHidden/>
                <w:sz w:val="28"/>
                <w:szCs w:val="28"/>
              </w:rPr>
              <w:tab/>
            </w:r>
            <w:r w:rsidRPr="009C30C8">
              <w:rPr>
                <w:noProof/>
                <w:webHidden/>
                <w:sz w:val="28"/>
                <w:szCs w:val="28"/>
              </w:rPr>
              <w:fldChar w:fldCharType="begin"/>
            </w:r>
            <w:r w:rsidRPr="009C30C8">
              <w:rPr>
                <w:noProof/>
                <w:webHidden/>
                <w:sz w:val="28"/>
                <w:szCs w:val="28"/>
              </w:rPr>
              <w:instrText xml:space="preserve"> PAGEREF _Toc483841918 \h </w:instrText>
            </w:r>
            <w:r w:rsidRPr="009C30C8">
              <w:rPr>
                <w:noProof/>
                <w:webHidden/>
                <w:sz w:val="28"/>
                <w:szCs w:val="28"/>
              </w:rPr>
            </w:r>
            <w:r w:rsidRPr="009C30C8">
              <w:rPr>
                <w:noProof/>
                <w:webHidden/>
                <w:sz w:val="28"/>
                <w:szCs w:val="28"/>
              </w:rPr>
              <w:fldChar w:fldCharType="separate"/>
            </w:r>
            <w:r w:rsidRPr="009C30C8">
              <w:rPr>
                <w:noProof/>
                <w:webHidden/>
                <w:sz w:val="28"/>
                <w:szCs w:val="28"/>
              </w:rPr>
              <w:t>9</w:t>
            </w:r>
            <w:r w:rsidRPr="009C30C8">
              <w:rPr>
                <w:noProof/>
                <w:webHidden/>
                <w:sz w:val="28"/>
                <w:szCs w:val="28"/>
              </w:rPr>
              <w:fldChar w:fldCharType="end"/>
            </w:r>
          </w:hyperlink>
        </w:p>
        <w:p w14:paraId="3836D450" w14:textId="77777777" w:rsidR="009C30C8" w:rsidRPr="009C30C8" w:rsidRDefault="009C30C8">
          <w:pPr>
            <w:pStyle w:val="TM1"/>
            <w:tabs>
              <w:tab w:val="right" w:leader="dot" w:pos="9056"/>
            </w:tabs>
            <w:rPr>
              <w:rFonts w:eastAsiaTheme="minorEastAsia"/>
              <w:b w:val="0"/>
              <w:bCs w:val="0"/>
              <w:noProof/>
              <w:sz w:val="28"/>
              <w:szCs w:val="28"/>
              <w:lang w:eastAsia="fr-FR"/>
            </w:rPr>
          </w:pPr>
          <w:hyperlink w:anchor="_Toc483841919" w:history="1">
            <w:r w:rsidRPr="009C30C8">
              <w:rPr>
                <w:rStyle w:val="Lienhypertexte"/>
                <w:noProof/>
                <w:sz w:val="28"/>
                <w:szCs w:val="28"/>
              </w:rPr>
              <w:t>Présentation des packages utilisés</w:t>
            </w:r>
            <w:r w:rsidRPr="009C30C8">
              <w:rPr>
                <w:noProof/>
                <w:webHidden/>
                <w:sz w:val="28"/>
                <w:szCs w:val="28"/>
              </w:rPr>
              <w:tab/>
            </w:r>
            <w:r w:rsidRPr="009C30C8">
              <w:rPr>
                <w:noProof/>
                <w:webHidden/>
                <w:sz w:val="28"/>
                <w:szCs w:val="28"/>
              </w:rPr>
              <w:fldChar w:fldCharType="begin"/>
            </w:r>
            <w:r w:rsidRPr="009C30C8">
              <w:rPr>
                <w:noProof/>
                <w:webHidden/>
                <w:sz w:val="28"/>
                <w:szCs w:val="28"/>
              </w:rPr>
              <w:instrText xml:space="preserve"> PAGEREF _Toc483841919 \h </w:instrText>
            </w:r>
            <w:r w:rsidRPr="009C30C8">
              <w:rPr>
                <w:noProof/>
                <w:webHidden/>
                <w:sz w:val="28"/>
                <w:szCs w:val="28"/>
              </w:rPr>
            </w:r>
            <w:r w:rsidRPr="009C30C8">
              <w:rPr>
                <w:noProof/>
                <w:webHidden/>
                <w:sz w:val="28"/>
                <w:szCs w:val="28"/>
              </w:rPr>
              <w:fldChar w:fldCharType="separate"/>
            </w:r>
            <w:r w:rsidRPr="009C30C8">
              <w:rPr>
                <w:noProof/>
                <w:webHidden/>
                <w:sz w:val="28"/>
                <w:szCs w:val="28"/>
              </w:rPr>
              <w:t>11</w:t>
            </w:r>
            <w:r w:rsidRPr="009C30C8">
              <w:rPr>
                <w:noProof/>
                <w:webHidden/>
                <w:sz w:val="28"/>
                <w:szCs w:val="28"/>
              </w:rPr>
              <w:fldChar w:fldCharType="end"/>
            </w:r>
          </w:hyperlink>
        </w:p>
        <w:p w14:paraId="2A7BE372" w14:textId="77777777" w:rsidR="009C30C8" w:rsidRPr="009C30C8" w:rsidRDefault="009C30C8">
          <w:pPr>
            <w:pStyle w:val="TM1"/>
            <w:tabs>
              <w:tab w:val="right" w:leader="dot" w:pos="9056"/>
            </w:tabs>
            <w:rPr>
              <w:rFonts w:eastAsiaTheme="minorEastAsia"/>
              <w:b w:val="0"/>
              <w:bCs w:val="0"/>
              <w:noProof/>
              <w:sz w:val="28"/>
              <w:szCs w:val="28"/>
              <w:lang w:eastAsia="fr-FR"/>
            </w:rPr>
          </w:pPr>
          <w:hyperlink w:anchor="_Toc483841920" w:history="1">
            <w:r w:rsidRPr="009C30C8">
              <w:rPr>
                <w:rStyle w:val="Lienhypertexte"/>
                <w:noProof/>
                <w:sz w:val="28"/>
                <w:szCs w:val="28"/>
              </w:rPr>
              <w:t>Logique Javascript</w:t>
            </w:r>
            <w:r w:rsidRPr="009C30C8">
              <w:rPr>
                <w:noProof/>
                <w:webHidden/>
                <w:sz w:val="28"/>
                <w:szCs w:val="28"/>
              </w:rPr>
              <w:tab/>
            </w:r>
            <w:r w:rsidRPr="009C30C8">
              <w:rPr>
                <w:noProof/>
                <w:webHidden/>
                <w:sz w:val="28"/>
                <w:szCs w:val="28"/>
              </w:rPr>
              <w:fldChar w:fldCharType="begin"/>
            </w:r>
            <w:r w:rsidRPr="009C30C8">
              <w:rPr>
                <w:noProof/>
                <w:webHidden/>
                <w:sz w:val="28"/>
                <w:szCs w:val="28"/>
              </w:rPr>
              <w:instrText xml:space="preserve"> PAGEREF _Toc483841920 \h </w:instrText>
            </w:r>
            <w:r w:rsidRPr="009C30C8">
              <w:rPr>
                <w:noProof/>
                <w:webHidden/>
                <w:sz w:val="28"/>
                <w:szCs w:val="28"/>
              </w:rPr>
            </w:r>
            <w:r w:rsidRPr="009C30C8">
              <w:rPr>
                <w:noProof/>
                <w:webHidden/>
                <w:sz w:val="28"/>
                <w:szCs w:val="28"/>
              </w:rPr>
              <w:fldChar w:fldCharType="separate"/>
            </w:r>
            <w:r w:rsidRPr="009C30C8">
              <w:rPr>
                <w:noProof/>
                <w:webHidden/>
                <w:sz w:val="28"/>
                <w:szCs w:val="28"/>
              </w:rPr>
              <w:t>13</w:t>
            </w:r>
            <w:r w:rsidRPr="009C30C8">
              <w:rPr>
                <w:noProof/>
                <w:webHidden/>
                <w:sz w:val="28"/>
                <w:szCs w:val="28"/>
              </w:rPr>
              <w:fldChar w:fldCharType="end"/>
            </w:r>
          </w:hyperlink>
        </w:p>
        <w:p w14:paraId="6DD152D8" w14:textId="77777777" w:rsidR="009C30C8" w:rsidRPr="009C30C8" w:rsidRDefault="009C30C8">
          <w:pPr>
            <w:pStyle w:val="TM1"/>
            <w:tabs>
              <w:tab w:val="right" w:leader="dot" w:pos="9056"/>
            </w:tabs>
            <w:rPr>
              <w:rFonts w:eastAsiaTheme="minorEastAsia"/>
              <w:b w:val="0"/>
              <w:bCs w:val="0"/>
              <w:noProof/>
              <w:sz w:val="28"/>
              <w:szCs w:val="28"/>
              <w:lang w:eastAsia="fr-FR"/>
            </w:rPr>
          </w:pPr>
          <w:hyperlink w:anchor="_Toc483841921" w:history="1">
            <w:r w:rsidRPr="009C30C8">
              <w:rPr>
                <w:rStyle w:val="Lienhypertexte"/>
                <w:noProof/>
                <w:sz w:val="28"/>
                <w:szCs w:val="28"/>
              </w:rPr>
              <w:t>Conclu</w:t>
            </w:r>
            <w:r w:rsidRPr="009C30C8">
              <w:rPr>
                <w:rStyle w:val="Lienhypertexte"/>
                <w:noProof/>
                <w:sz w:val="28"/>
                <w:szCs w:val="28"/>
              </w:rPr>
              <w:t>s</w:t>
            </w:r>
            <w:r w:rsidRPr="009C30C8">
              <w:rPr>
                <w:rStyle w:val="Lienhypertexte"/>
                <w:noProof/>
                <w:sz w:val="28"/>
                <w:szCs w:val="28"/>
              </w:rPr>
              <w:t>ion</w:t>
            </w:r>
            <w:r w:rsidRPr="009C30C8">
              <w:rPr>
                <w:noProof/>
                <w:webHidden/>
                <w:sz w:val="28"/>
                <w:szCs w:val="28"/>
              </w:rPr>
              <w:tab/>
            </w:r>
            <w:r w:rsidRPr="009C30C8">
              <w:rPr>
                <w:noProof/>
                <w:webHidden/>
                <w:sz w:val="28"/>
                <w:szCs w:val="28"/>
              </w:rPr>
              <w:fldChar w:fldCharType="begin"/>
            </w:r>
            <w:r w:rsidRPr="009C30C8">
              <w:rPr>
                <w:noProof/>
                <w:webHidden/>
                <w:sz w:val="28"/>
                <w:szCs w:val="28"/>
              </w:rPr>
              <w:instrText xml:space="preserve"> PAGEREF _Toc483841921 \h </w:instrText>
            </w:r>
            <w:r w:rsidRPr="009C30C8">
              <w:rPr>
                <w:noProof/>
                <w:webHidden/>
                <w:sz w:val="28"/>
                <w:szCs w:val="28"/>
              </w:rPr>
            </w:r>
            <w:r w:rsidRPr="009C30C8">
              <w:rPr>
                <w:noProof/>
                <w:webHidden/>
                <w:sz w:val="28"/>
                <w:szCs w:val="28"/>
              </w:rPr>
              <w:fldChar w:fldCharType="separate"/>
            </w:r>
            <w:r w:rsidRPr="009C30C8">
              <w:rPr>
                <w:noProof/>
                <w:webHidden/>
                <w:sz w:val="28"/>
                <w:szCs w:val="28"/>
              </w:rPr>
              <w:t>16</w:t>
            </w:r>
            <w:r w:rsidRPr="009C30C8">
              <w:rPr>
                <w:noProof/>
                <w:webHidden/>
                <w:sz w:val="28"/>
                <w:szCs w:val="28"/>
              </w:rPr>
              <w:fldChar w:fldCharType="end"/>
            </w:r>
          </w:hyperlink>
        </w:p>
        <w:p w14:paraId="570554EE" w14:textId="77777777" w:rsidR="00CB4DDB" w:rsidRDefault="00CB4DDB">
          <w:r w:rsidRPr="009C30C8">
            <w:rPr>
              <w:b/>
              <w:bCs/>
              <w:noProof/>
              <w:sz w:val="28"/>
              <w:szCs w:val="28"/>
            </w:rPr>
            <w:fldChar w:fldCharType="end"/>
          </w:r>
        </w:p>
      </w:sdtContent>
    </w:sdt>
    <w:p w14:paraId="02981A19" w14:textId="77777777" w:rsidR="00CB4DDB" w:rsidRDefault="00CB4DDB">
      <w:pPr>
        <w:rPr>
          <w:sz w:val="32"/>
          <w:szCs w:val="32"/>
        </w:rPr>
      </w:pPr>
      <w:r>
        <w:rPr>
          <w:sz w:val="32"/>
          <w:szCs w:val="32"/>
        </w:rPr>
        <w:br w:type="page"/>
      </w:r>
      <w:bookmarkStart w:id="0" w:name="_GoBack"/>
      <w:bookmarkEnd w:id="0"/>
    </w:p>
    <w:p w14:paraId="202DF4F8" w14:textId="77777777" w:rsidR="00CB4DDB" w:rsidRPr="00F94AD2" w:rsidRDefault="00CB4DDB" w:rsidP="00F94AD2">
      <w:pPr>
        <w:pStyle w:val="Titre1"/>
        <w:jc w:val="center"/>
        <w:rPr>
          <w:b/>
          <w:sz w:val="40"/>
          <w:szCs w:val="40"/>
        </w:rPr>
      </w:pPr>
      <w:bookmarkStart w:id="1" w:name="_Toc483841915"/>
      <w:r w:rsidRPr="00F94AD2">
        <w:rPr>
          <w:b/>
          <w:sz w:val="40"/>
          <w:szCs w:val="40"/>
        </w:rPr>
        <w:lastRenderedPageBreak/>
        <w:t>Introduction</w:t>
      </w:r>
      <w:bookmarkEnd w:id="1"/>
    </w:p>
    <w:p w14:paraId="1E1B974E" w14:textId="77777777" w:rsidR="00B447D6" w:rsidRDefault="00B447D6" w:rsidP="00B447D6"/>
    <w:p w14:paraId="23884136" w14:textId="77777777" w:rsidR="00B447D6" w:rsidRDefault="00B447D6" w:rsidP="00B447D6"/>
    <w:p w14:paraId="659F1443" w14:textId="34DADDA0" w:rsidR="00E74634" w:rsidRDefault="00E74634" w:rsidP="00E74634">
      <w:pPr>
        <w:jc w:val="both"/>
      </w:pPr>
      <w:r>
        <w:tab/>
        <w:t xml:space="preserve">Le but de ce rapport est de présenter le travail effectué par notre groupe dans l’UV 4.8. Nous avons choisi de développer un site autour de la problématique suivante : « réaliser un site permettant de réserver, sur un calendrier interactif, des créneaux ». Dans notre contexte, l’objectif final du site est de manager les réservations d’un chalet appartenant à la famille de Mr Quélard en toute transparence, et en ajoutant des priorités de réservations sur certains utilisateurs. </w:t>
      </w:r>
    </w:p>
    <w:p w14:paraId="0B2F88D5" w14:textId="045F4706" w:rsidR="00E74634" w:rsidRDefault="00E74634" w:rsidP="00E74634">
      <w:pPr>
        <w:jc w:val="both"/>
      </w:pPr>
      <w:r>
        <w:tab/>
        <w:t>Cependant, la majorité du travail effectué s’adapte instantanément à n’importe quel autre système de réservation de créneaux. Notre projet a donc d’abord été de réaliser un site pouvant s’adapter à de nombreux contexte. Nous avons ensuite imposé le contexte familial , ce qui a ainsi nommé notre projet : « Le chalet des Quélard »</w:t>
      </w:r>
    </w:p>
    <w:p w14:paraId="4B7508F5" w14:textId="77777777" w:rsidR="00E74634" w:rsidRDefault="00E74634" w:rsidP="00E74634">
      <w:pPr>
        <w:jc w:val="both"/>
      </w:pPr>
    </w:p>
    <w:p w14:paraId="63E583EE" w14:textId="2A593ED9" w:rsidR="00E74634" w:rsidRDefault="00E74634" w:rsidP="00E74634">
      <w:pPr>
        <w:jc w:val="both"/>
      </w:pPr>
      <w:r>
        <w:tab/>
        <w:t>Dans un premier temps, nous allons présenter la page HTML principale du site, et son code CSS associé.</w:t>
      </w:r>
      <w:r w:rsidR="00EA27A6">
        <w:t xml:space="preserve"> Nous détaillerons ensuite la structure de notre base de données MongoDB ainsi que les packages utilisés, pour enfin entrer </w:t>
      </w:r>
      <w:r>
        <w:t>dans le</w:t>
      </w:r>
      <w:r w:rsidR="00EA27A6">
        <w:t xml:space="preserve"> vif du sujet :</w:t>
      </w:r>
      <w:r>
        <w:t xml:space="preserve"> le travail, en JavaScript</w:t>
      </w:r>
      <w:r w:rsidR="00EA27A6">
        <w:t>, sur la gestion des évènement</w:t>
      </w:r>
      <w:r>
        <w:t xml:space="preserve"> et l’affichage sur un Calendrier de man</w:t>
      </w:r>
      <w:r w:rsidR="00EA27A6">
        <w:t xml:space="preserve">ière dynamique (en utilisant </w:t>
      </w:r>
      <w:r>
        <w:t>fullCalendar).</w:t>
      </w:r>
    </w:p>
    <w:p w14:paraId="6D6502EE" w14:textId="77777777" w:rsidR="0072442E" w:rsidRDefault="0072442E" w:rsidP="00E74634">
      <w:pPr>
        <w:jc w:val="both"/>
      </w:pPr>
    </w:p>
    <w:p w14:paraId="2E93CDB5" w14:textId="7D936C82" w:rsidR="00CE62B3" w:rsidRDefault="00CE62B3" w:rsidP="00E74634">
      <w:pPr>
        <w:jc w:val="both"/>
      </w:pPr>
      <w:r>
        <w:tab/>
        <w:t xml:space="preserve">Enfin, il convient de noter que, de par l’objectif du projet, réaliser une « one page app » nous as semblé bien plus approprié qu’une vraie application avec de nombreuses routes. Excepté l’oubli de mot de passe et sa réinitialisation, tout notre contenu s’affiche dynamiquement sur la page d’accueil « root ». Ainsi, nos fichiers sont tous dans les dossiers </w:t>
      </w:r>
      <w:r w:rsidRPr="00CE62B3">
        <w:rPr>
          <w:b/>
        </w:rPr>
        <w:t>client/</w:t>
      </w:r>
      <w:r>
        <w:t xml:space="preserve"> et </w:t>
      </w:r>
      <w:r w:rsidRPr="00CE62B3">
        <w:rPr>
          <w:b/>
        </w:rPr>
        <w:t>server/,</w:t>
      </w:r>
      <w:r>
        <w:t xml:space="preserve"> et nous ne possédons par de dossier </w:t>
      </w:r>
      <w:r w:rsidRPr="00CE62B3">
        <w:rPr>
          <w:b/>
        </w:rPr>
        <w:t>imports/</w:t>
      </w:r>
      <w:r>
        <w:t xml:space="preserve"> .</w:t>
      </w:r>
    </w:p>
    <w:p w14:paraId="622BBF55" w14:textId="77777777" w:rsidR="000B5C3B" w:rsidRDefault="0072442E" w:rsidP="000B5C3B">
      <w:pPr>
        <w:pStyle w:val="Titre1"/>
      </w:pPr>
      <w:r>
        <w:br w:type="page"/>
      </w:r>
    </w:p>
    <w:p w14:paraId="3185207C" w14:textId="1E746369" w:rsidR="000B5C3B" w:rsidRDefault="00B90546" w:rsidP="000B5C3B">
      <w:pPr>
        <w:pStyle w:val="Titre1"/>
        <w:jc w:val="center"/>
        <w:rPr>
          <w:b/>
          <w:sz w:val="40"/>
          <w:szCs w:val="40"/>
        </w:rPr>
      </w:pPr>
      <w:bookmarkStart w:id="2" w:name="_Toc483841916"/>
      <w:r>
        <w:rPr>
          <w:b/>
          <w:sz w:val="40"/>
          <w:szCs w:val="40"/>
        </w:rPr>
        <w:lastRenderedPageBreak/>
        <w:t>Présentation du fichier</w:t>
      </w:r>
      <w:r w:rsidR="000B5C3B" w:rsidRPr="000B5C3B">
        <w:rPr>
          <w:b/>
          <w:sz w:val="40"/>
          <w:szCs w:val="40"/>
        </w:rPr>
        <w:t xml:space="preserve"> main.html</w:t>
      </w:r>
      <w:bookmarkEnd w:id="2"/>
    </w:p>
    <w:p w14:paraId="2A394A75" w14:textId="77777777" w:rsidR="000B5C3B" w:rsidRDefault="000B5C3B" w:rsidP="000B5C3B">
      <w:pPr>
        <w:pStyle w:val="Titre1"/>
        <w:jc w:val="center"/>
        <w:rPr>
          <w:b/>
          <w:sz w:val="40"/>
          <w:szCs w:val="40"/>
        </w:rPr>
      </w:pPr>
    </w:p>
    <w:p w14:paraId="08B6E746" w14:textId="77777777" w:rsidR="00C93984" w:rsidRDefault="00CE62B3" w:rsidP="00CE62B3">
      <w:pPr>
        <w:jc w:val="both"/>
      </w:pPr>
      <w:r>
        <w:tab/>
        <w:t>Le fichier main.html</w:t>
      </w:r>
      <w:r w:rsidR="00C93984">
        <w:t xml:space="preserve"> est le fichier HTML principal du site. Il définit en effet le template « main », qui est celui affiché sur la page d’accueil, qui est donc la seule et unique page qui sera affiché lors de la plupart des utilisateurs de notre site.</w:t>
      </w:r>
    </w:p>
    <w:p w14:paraId="1A81005F" w14:textId="77777777" w:rsidR="00C93984" w:rsidRDefault="00C93984" w:rsidP="00CE62B3">
      <w:pPr>
        <w:jc w:val="both"/>
      </w:pPr>
    </w:p>
    <w:p w14:paraId="0145718B" w14:textId="75CBCF7F" w:rsidR="0076568D" w:rsidRDefault="0076568D" w:rsidP="00CE62B3">
      <w:pPr>
        <w:jc w:val="both"/>
      </w:pPr>
      <w:r>
        <w:tab/>
        <w:t xml:space="preserve">Le template main commence par vérifier si un utilisateur est actuellement connecté. Si c’est le cas, il affiche le template Calendar, qui est un simple div rempli dynamiquement par fullcalendar. Sinon, deux formulaire s’affichent : un formulaire d’inscription et un formulaire de connexion. </w:t>
      </w:r>
    </w:p>
    <w:p w14:paraId="038AE411" w14:textId="77777777" w:rsidR="0076568D" w:rsidRDefault="0076568D" w:rsidP="00CE62B3">
      <w:pPr>
        <w:jc w:val="both"/>
      </w:pPr>
    </w:p>
    <w:p w14:paraId="025C0319" w14:textId="77777777" w:rsidR="0076568D" w:rsidRDefault="0076568D" w:rsidP="00CE62B3">
      <w:pPr>
        <w:jc w:val="both"/>
      </w:pPr>
    </w:p>
    <w:p w14:paraId="0C541ED9" w14:textId="34119F5D" w:rsidR="0076568D" w:rsidRDefault="0076568D" w:rsidP="0076568D">
      <w:pPr>
        <w:keepNext/>
        <w:jc w:val="center"/>
      </w:pPr>
      <w:r w:rsidRPr="0076568D">
        <w:drawing>
          <wp:inline distT="0" distB="0" distL="0" distR="0" wp14:anchorId="527C66FE" wp14:editId="0F01B344">
            <wp:extent cx="5756910" cy="4043680"/>
            <wp:effectExtent l="0" t="0" r="889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56910" cy="4043680"/>
                    </a:xfrm>
                    <a:prstGeom prst="rect">
                      <a:avLst/>
                    </a:prstGeom>
                  </pic:spPr>
                </pic:pic>
              </a:graphicData>
            </a:graphic>
          </wp:inline>
        </w:drawing>
      </w:r>
    </w:p>
    <w:p w14:paraId="1EEF7BEC" w14:textId="15A930F5" w:rsidR="0076568D" w:rsidRDefault="0076568D" w:rsidP="0076568D">
      <w:pPr>
        <w:pStyle w:val="Lgende"/>
        <w:jc w:val="center"/>
      </w:pPr>
      <w:r>
        <w:t xml:space="preserve">Figure </w:t>
      </w:r>
      <w:fldSimple w:instr=" SEQ Figure \* ARABIC ">
        <w:r w:rsidR="00DB6F10">
          <w:rPr>
            <w:noProof/>
          </w:rPr>
          <w:t>1</w:t>
        </w:r>
      </w:fldSimple>
      <w:r>
        <w:t xml:space="preserve"> : code source de l'un des deux formulaires affichés en cas de visiteur non identifié</w:t>
      </w:r>
    </w:p>
    <w:p w14:paraId="3BF0D866" w14:textId="77777777" w:rsidR="0076568D" w:rsidRDefault="0076568D" w:rsidP="0076568D"/>
    <w:p w14:paraId="489B95BC" w14:textId="77777777" w:rsidR="0076568D" w:rsidRDefault="0076568D" w:rsidP="0076568D">
      <w:pPr>
        <w:jc w:val="both"/>
      </w:pPr>
      <w:r>
        <w:tab/>
        <w:t xml:space="preserve">Ces deux formulaires ne sont, pour des raisons esthétiques, jamais affichés en même temps. Chacun des deux possède un bouton qui permet de passer à l’autre formulaire. Nous captons donc simplement un clic sur ces deux boutons, et utilisons la methode css() d’un selecteur JQuery pour dynamiquement faire disparaitre et apparaitre les formulaires. </w:t>
      </w:r>
    </w:p>
    <w:p w14:paraId="1CC0BBF7" w14:textId="77777777" w:rsidR="0076568D" w:rsidRDefault="0076568D" w:rsidP="0076568D">
      <w:pPr>
        <w:jc w:val="both"/>
      </w:pPr>
    </w:p>
    <w:p w14:paraId="746FC4A8" w14:textId="77777777" w:rsidR="00B90546" w:rsidRDefault="00B90546" w:rsidP="00B90546">
      <w:pPr>
        <w:keepNext/>
        <w:jc w:val="center"/>
      </w:pPr>
      <w:r w:rsidRPr="00B90546">
        <w:lastRenderedPageBreak/>
        <w:drawing>
          <wp:inline distT="0" distB="0" distL="0" distR="0" wp14:anchorId="0F372686" wp14:editId="717807C9">
            <wp:extent cx="3076912" cy="4130040"/>
            <wp:effectExtent l="0" t="0" r="0" b="1016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3395" cy="4152164"/>
                    </a:xfrm>
                    <a:prstGeom prst="rect">
                      <a:avLst/>
                    </a:prstGeom>
                  </pic:spPr>
                </pic:pic>
              </a:graphicData>
            </a:graphic>
          </wp:inline>
        </w:drawing>
      </w:r>
    </w:p>
    <w:p w14:paraId="7ED859D0" w14:textId="030825D8" w:rsidR="00B90546" w:rsidRDefault="00B90546" w:rsidP="00B90546">
      <w:pPr>
        <w:pStyle w:val="Lgende"/>
        <w:jc w:val="center"/>
      </w:pPr>
      <w:r>
        <w:t xml:space="preserve">Figure </w:t>
      </w:r>
      <w:fldSimple w:instr=" SEQ Figure \* ARABIC ">
        <w:r w:rsidR="00DB6F10">
          <w:rPr>
            <w:noProof/>
          </w:rPr>
          <w:t>2</w:t>
        </w:r>
      </w:fldSimple>
      <w:r>
        <w:t xml:space="preserve"> : Affichage visuel du formulaire d'inscription. Cliquer sur le bouton Login réaffichera le formulaire de connexion</w:t>
      </w:r>
    </w:p>
    <w:p w14:paraId="2BCD9404" w14:textId="77777777" w:rsidR="00B90546" w:rsidRDefault="00B90546" w:rsidP="00B90546">
      <w:pPr>
        <w:tabs>
          <w:tab w:val="center" w:pos="4533"/>
        </w:tabs>
      </w:pPr>
    </w:p>
    <w:p w14:paraId="1041659A" w14:textId="77777777" w:rsidR="00B90546" w:rsidRDefault="00B90546" w:rsidP="00B90546">
      <w:pPr>
        <w:tabs>
          <w:tab w:val="center" w:pos="4533"/>
        </w:tabs>
        <w:jc w:val="both"/>
      </w:pPr>
      <w:r>
        <w:t xml:space="preserve">Enfin, dans le cas où le visiteur est connecté, un bouton log out apparait. </w:t>
      </w:r>
    </w:p>
    <w:p w14:paraId="2FFF3155" w14:textId="77777777" w:rsidR="00B90546" w:rsidRDefault="00B90546">
      <w:r>
        <w:br w:type="page"/>
      </w:r>
    </w:p>
    <w:p w14:paraId="2D326737" w14:textId="77777777" w:rsidR="00084238" w:rsidRDefault="00B90546" w:rsidP="00B90546">
      <w:pPr>
        <w:pStyle w:val="Titre1"/>
        <w:jc w:val="center"/>
        <w:rPr>
          <w:b/>
          <w:sz w:val="40"/>
          <w:szCs w:val="40"/>
        </w:rPr>
      </w:pPr>
      <w:bookmarkStart w:id="3" w:name="_Toc483841917"/>
      <w:r w:rsidRPr="00B90546">
        <w:rPr>
          <w:b/>
          <w:sz w:val="40"/>
          <w:szCs w:val="40"/>
        </w:rPr>
        <w:lastRenderedPageBreak/>
        <w:t>Présentation du fichier main.css</w:t>
      </w:r>
      <w:bookmarkEnd w:id="3"/>
    </w:p>
    <w:p w14:paraId="1E2E2BDA" w14:textId="6C55126D" w:rsidR="00084238" w:rsidRDefault="00084238" w:rsidP="00084238">
      <w:r>
        <w:tab/>
      </w:r>
    </w:p>
    <w:p w14:paraId="17009B7F" w14:textId="2E9542D2" w:rsidR="00D73E19" w:rsidRDefault="00B32250" w:rsidP="00D73E19">
      <w:pPr>
        <w:ind w:firstLine="708"/>
        <w:jc w:val="both"/>
      </w:pPr>
      <w:r>
        <w:rPr>
          <w:rFonts w:eastAsia="Heiti SC" w:cs="Heiti SC"/>
        </w:rPr>
        <w:t>E</w:t>
      </w:r>
      <w:r w:rsidR="00084238">
        <w:t>tant donné que nous n’avons que la majorité des éléments se trouvent dans le fichier main.html qui vous a été décrit précédemment, tous nos éléments sont traités par le même fichier css.</w:t>
      </w:r>
    </w:p>
    <w:p w14:paraId="69D4C5EB" w14:textId="77777777" w:rsidR="00B32250" w:rsidRDefault="00D73E19" w:rsidP="00084238">
      <w:pPr>
        <w:jc w:val="both"/>
      </w:pPr>
      <w:r>
        <w:tab/>
        <w:t xml:space="preserve">Pour commencer, nous utilisons la propriété background sur le body dans le but de placer une image personnalisée en fond d’écran de notre site. En ajoutant les options cover et fixed, nous faisons en sorte que l’image adapte sa taille à celle de notre site et qu’elle reste </w:t>
      </w:r>
      <w:r w:rsidR="00B32250">
        <w:t>fixe comparé au reste du contenu qui peut être déplacé en fonction de sa taille.</w:t>
      </w:r>
    </w:p>
    <w:p w14:paraId="51A87325" w14:textId="77777777" w:rsidR="00A85CB8" w:rsidRDefault="00B32250" w:rsidP="00084238">
      <w:pPr>
        <w:jc w:val="both"/>
      </w:pPr>
      <w:r>
        <w:tab/>
        <w:t>Les différents formulaires sont arrangés de manière automatique, la largeur composant formulaire est fixée dans le css mais les composants internes sont eux placés grâce au display :block et à l’option margin-auto.</w:t>
      </w:r>
    </w:p>
    <w:p w14:paraId="67F3094E" w14:textId="77777777" w:rsidR="00A85CB8" w:rsidRDefault="00A85CB8" w:rsidP="00084238">
      <w:pPr>
        <w:jc w:val="both"/>
      </w:pPr>
    </w:p>
    <w:p w14:paraId="0CB22ED3" w14:textId="77777777" w:rsidR="00A67F03" w:rsidRDefault="00A85CB8" w:rsidP="00A67F03">
      <w:pPr>
        <w:keepNext/>
        <w:jc w:val="center"/>
      </w:pPr>
      <w:r>
        <w:rPr>
          <w:noProof/>
          <w:lang w:eastAsia="fr-FR"/>
        </w:rPr>
        <w:drawing>
          <wp:inline distT="0" distB="0" distL="0" distR="0" wp14:anchorId="72C680C4" wp14:editId="64F2028A">
            <wp:extent cx="3541031" cy="3075940"/>
            <wp:effectExtent l="0" t="0" r="0" b="0"/>
            <wp:docPr id="4" name="Image 4" descr="Capture%20d’écran%202017-05-29%20à%2015.46.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ture%20d’écran%202017-05-29%20à%2015.46.5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54816" cy="3087914"/>
                    </a:xfrm>
                    <a:prstGeom prst="rect">
                      <a:avLst/>
                    </a:prstGeom>
                    <a:noFill/>
                    <a:ln>
                      <a:noFill/>
                    </a:ln>
                  </pic:spPr>
                </pic:pic>
              </a:graphicData>
            </a:graphic>
          </wp:inline>
        </w:drawing>
      </w:r>
    </w:p>
    <w:p w14:paraId="2ABB1265" w14:textId="17B07187" w:rsidR="00A67F03" w:rsidRDefault="00A67F03" w:rsidP="00A67F03">
      <w:pPr>
        <w:pStyle w:val="Lgende"/>
        <w:jc w:val="center"/>
      </w:pPr>
      <w:r>
        <w:t xml:space="preserve">Figure </w:t>
      </w:r>
      <w:fldSimple w:instr=" SEQ Figure \* ARABIC ">
        <w:r w:rsidR="00DB6F10">
          <w:rPr>
            <w:noProof/>
          </w:rPr>
          <w:t>3</w:t>
        </w:r>
      </w:fldSimple>
      <w:r>
        <w:t>: code css formulaire</w:t>
      </w:r>
    </w:p>
    <w:p w14:paraId="66FFFD3D" w14:textId="77777777" w:rsidR="00A67F03" w:rsidRDefault="00A67F03" w:rsidP="00A67F03">
      <w:pPr>
        <w:jc w:val="both"/>
      </w:pPr>
      <w:r>
        <w:tab/>
      </w:r>
    </w:p>
    <w:p w14:paraId="610456F3" w14:textId="6B146692" w:rsidR="008C46A4" w:rsidRDefault="00A67F03" w:rsidP="00A67F03">
      <w:pPr>
        <w:jc w:val="both"/>
      </w:pPr>
      <w:r>
        <w:tab/>
        <w:t>L’image de fond étant particulière, le reste du code css consiste surtout à ajouter des couleurs aux différents éléments pour les rendre plus facilement visible par l’utilisateur.</w:t>
      </w:r>
      <w:r w:rsidR="004F5CD8">
        <w:t xml:space="preserve"> Les couleurs sont soit données nommément, soit par leur hexadécimale ou rgba.</w:t>
      </w:r>
    </w:p>
    <w:p w14:paraId="3CBDB271" w14:textId="77777777" w:rsidR="00B60273" w:rsidRDefault="008C46A4" w:rsidP="00B60273">
      <w:pPr>
        <w:keepNext/>
        <w:jc w:val="center"/>
      </w:pPr>
      <w:r>
        <w:rPr>
          <w:noProof/>
          <w:lang w:eastAsia="fr-FR"/>
        </w:rPr>
        <w:lastRenderedPageBreak/>
        <w:drawing>
          <wp:inline distT="0" distB="0" distL="0" distR="0" wp14:anchorId="19F3E35A" wp14:editId="63152D19">
            <wp:extent cx="4064635" cy="2556786"/>
            <wp:effectExtent l="0" t="0" r="0" b="8890"/>
            <wp:docPr id="5" name="Image 5" descr="Capture%20d’écran%202017-05-29%20à%2015.5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pture%20d’écran%202017-05-29%20à%2015.52.4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64635" cy="2556786"/>
                    </a:xfrm>
                    <a:prstGeom prst="rect">
                      <a:avLst/>
                    </a:prstGeom>
                    <a:noFill/>
                    <a:ln>
                      <a:noFill/>
                    </a:ln>
                  </pic:spPr>
                </pic:pic>
              </a:graphicData>
            </a:graphic>
          </wp:inline>
        </w:drawing>
      </w:r>
    </w:p>
    <w:p w14:paraId="08AFF11E" w14:textId="1825E467" w:rsidR="00B60273" w:rsidRDefault="00B60273" w:rsidP="00B60273">
      <w:pPr>
        <w:pStyle w:val="Lgende"/>
        <w:jc w:val="center"/>
      </w:pPr>
      <w:r>
        <w:t xml:space="preserve">Figure </w:t>
      </w:r>
      <w:fldSimple w:instr=" SEQ Figure \* ARABIC ">
        <w:r w:rsidR="00DB6F10">
          <w:rPr>
            <w:noProof/>
          </w:rPr>
          <w:t>4</w:t>
        </w:r>
      </w:fldSimple>
      <w:r>
        <w:t>: exemple de code css pour l'ajout de couleur</w:t>
      </w:r>
    </w:p>
    <w:p w14:paraId="05BA81D3" w14:textId="77777777" w:rsidR="00B60273" w:rsidRDefault="00B60273" w:rsidP="00B60273"/>
    <w:p w14:paraId="5F132CE1" w14:textId="77777777" w:rsidR="00B60273" w:rsidRDefault="00B60273" w:rsidP="00B60273"/>
    <w:p w14:paraId="7A14460A" w14:textId="77777777" w:rsidR="003D096A" w:rsidRDefault="008C46A4" w:rsidP="00B60273">
      <w:r>
        <w:t>L’intérêt du code rgba est qu’il permet de gérer, en plus de la couleur, la transparence de l’élément.</w:t>
      </w:r>
    </w:p>
    <w:p w14:paraId="21F81BA9" w14:textId="77777777" w:rsidR="003D096A" w:rsidRDefault="003D096A" w:rsidP="00B60273"/>
    <w:p w14:paraId="78CC742E" w14:textId="77777777" w:rsidR="003D096A" w:rsidRDefault="003D096A" w:rsidP="003D096A">
      <w:pPr>
        <w:keepNext/>
        <w:jc w:val="center"/>
      </w:pPr>
      <w:r>
        <w:rPr>
          <w:noProof/>
          <w:lang w:eastAsia="fr-FR"/>
        </w:rPr>
        <w:drawing>
          <wp:inline distT="0" distB="0" distL="0" distR="0" wp14:anchorId="1D13F5DB" wp14:editId="406137A3">
            <wp:extent cx="3200400" cy="2628900"/>
            <wp:effectExtent l="0" t="0" r="0" b="12700"/>
            <wp:docPr id="6" name="Image 6" descr="Capture%20d’écran%202017-05-29%20à%2015.57.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pture%20d’écran%202017-05-29%20à%2015.57.5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0400" cy="2628900"/>
                    </a:xfrm>
                    <a:prstGeom prst="rect">
                      <a:avLst/>
                    </a:prstGeom>
                    <a:noFill/>
                    <a:ln>
                      <a:noFill/>
                    </a:ln>
                  </pic:spPr>
                </pic:pic>
              </a:graphicData>
            </a:graphic>
          </wp:inline>
        </w:drawing>
      </w:r>
    </w:p>
    <w:p w14:paraId="1A39E767" w14:textId="3F3C0547" w:rsidR="003D096A" w:rsidRDefault="003D096A" w:rsidP="003D096A">
      <w:pPr>
        <w:pStyle w:val="Lgende"/>
        <w:jc w:val="center"/>
      </w:pPr>
      <w:r>
        <w:t xml:space="preserve">Figure </w:t>
      </w:r>
      <w:fldSimple w:instr=" SEQ Figure \* ARABIC ">
        <w:r w:rsidR="00DB6F10">
          <w:rPr>
            <w:noProof/>
          </w:rPr>
          <w:t>5</w:t>
        </w:r>
      </w:fldSimple>
      <w:r>
        <w:t>: ici le formulaire est rendu transparent par le rgba</w:t>
      </w:r>
    </w:p>
    <w:p w14:paraId="561DC631" w14:textId="77777777" w:rsidR="003D096A" w:rsidRDefault="003D096A" w:rsidP="003D096A">
      <w:pPr>
        <w:jc w:val="center"/>
      </w:pPr>
    </w:p>
    <w:p w14:paraId="231B94A5" w14:textId="3A6F2CFD" w:rsidR="0076568D" w:rsidRPr="00B90546" w:rsidRDefault="000B5C3B" w:rsidP="003D096A">
      <w:pPr>
        <w:jc w:val="both"/>
      </w:pPr>
      <w:r w:rsidRPr="00B90546">
        <w:br w:type="page"/>
      </w:r>
    </w:p>
    <w:p w14:paraId="7F93BFA3" w14:textId="77777777" w:rsidR="0072442E" w:rsidRDefault="0072442E" w:rsidP="000B5C3B">
      <w:pPr>
        <w:pStyle w:val="Titre1"/>
      </w:pPr>
    </w:p>
    <w:p w14:paraId="7C792C11" w14:textId="4F9C8156" w:rsidR="00C37CD2" w:rsidRPr="00C37CD2" w:rsidRDefault="00C37CD2" w:rsidP="00C37CD2">
      <w:pPr>
        <w:pStyle w:val="Titre1"/>
        <w:jc w:val="center"/>
        <w:rPr>
          <w:b/>
          <w:sz w:val="40"/>
          <w:szCs w:val="40"/>
        </w:rPr>
      </w:pPr>
      <w:bookmarkStart w:id="4" w:name="_Toc483841918"/>
      <w:r w:rsidRPr="00C37CD2">
        <w:rPr>
          <w:b/>
          <w:sz w:val="40"/>
          <w:szCs w:val="40"/>
        </w:rPr>
        <w:t>Base de données</w:t>
      </w:r>
      <w:bookmarkEnd w:id="4"/>
    </w:p>
    <w:p w14:paraId="453E306A" w14:textId="77777777" w:rsidR="00C37CD2" w:rsidRDefault="00C37CD2" w:rsidP="00C37CD2"/>
    <w:p w14:paraId="23B56E41" w14:textId="77777777" w:rsidR="003058EF" w:rsidRDefault="003058EF" w:rsidP="00C37CD2"/>
    <w:p w14:paraId="21BFBE5F" w14:textId="77777777" w:rsidR="00EA449D" w:rsidRDefault="000D1C9A" w:rsidP="00EA449D">
      <w:pPr>
        <w:keepNext/>
        <w:jc w:val="center"/>
      </w:pPr>
      <w:r w:rsidRPr="000D1C9A">
        <w:drawing>
          <wp:inline distT="0" distB="0" distL="0" distR="0" wp14:anchorId="71B7581A" wp14:editId="5C633811">
            <wp:extent cx="5756910" cy="2813685"/>
            <wp:effectExtent l="0" t="0" r="889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6910" cy="2813685"/>
                    </a:xfrm>
                    <a:prstGeom prst="rect">
                      <a:avLst/>
                    </a:prstGeom>
                  </pic:spPr>
                </pic:pic>
              </a:graphicData>
            </a:graphic>
          </wp:inline>
        </w:drawing>
      </w:r>
    </w:p>
    <w:p w14:paraId="7DD421C7" w14:textId="2FD6F40B" w:rsidR="00C37CD2" w:rsidRDefault="00EA449D" w:rsidP="00EA449D">
      <w:pPr>
        <w:pStyle w:val="Lgende"/>
        <w:jc w:val="center"/>
      </w:pPr>
      <w:r>
        <w:t xml:space="preserve">Figure </w:t>
      </w:r>
      <w:fldSimple w:instr=" SEQ Figure \* ARABIC ">
        <w:r w:rsidR="00DB6F10">
          <w:rPr>
            <w:noProof/>
          </w:rPr>
          <w:t>6</w:t>
        </w:r>
      </w:fldSimple>
      <w:r>
        <w:t xml:space="preserve"> : Schéma de la base de données Mongo</w:t>
      </w:r>
    </w:p>
    <w:p w14:paraId="421A8F24" w14:textId="77777777" w:rsidR="00C37CD2" w:rsidRDefault="00C37CD2" w:rsidP="00C37CD2"/>
    <w:p w14:paraId="496FB8F8" w14:textId="33F7CFE8" w:rsidR="00C37CD2" w:rsidRDefault="00C37CD2" w:rsidP="00BD6DDE">
      <w:pPr>
        <w:jc w:val="both"/>
      </w:pPr>
      <w:r>
        <w:tab/>
        <w:t xml:space="preserve">Notre base de données est assez simple, puisque nous ne disposons que de deux collections : la collection d’utilisateurs de Meteor, à laquelle nous rajoutons un notion de rôle, et la collections </w:t>
      </w:r>
      <w:r w:rsidR="00BD6DDE">
        <w:t>d’évènements.</w:t>
      </w:r>
      <w:r>
        <w:t xml:space="preserve"> </w:t>
      </w:r>
    </w:p>
    <w:p w14:paraId="3C010C1F" w14:textId="08D76B05" w:rsidR="00C37CD2" w:rsidRDefault="00C37CD2" w:rsidP="00BD6DDE">
      <w:pPr>
        <w:jc w:val="both"/>
      </w:pPr>
      <w:r>
        <w:tab/>
        <w:t xml:space="preserve">Le rôle </w:t>
      </w:r>
      <w:r w:rsidR="00BD6DDE">
        <w:t xml:space="preserve">d’un utilisateur </w:t>
      </w:r>
      <w:r>
        <w:t xml:space="preserve">est, au choix : </w:t>
      </w:r>
    </w:p>
    <w:p w14:paraId="33A8D5B2" w14:textId="78BC12FF" w:rsidR="00C37CD2" w:rsidRDefault="00C37CD2" w:rsidP="00BD6DDE">
      <w:pPr>
        <w:pStyle w:val="Pardeliste"/>
        <w:numPr>
          <w:ilvl w:val="0"/>
          <w:numId w:val="1"/>
        </w:numPr>
        <w:jc w:val="both"/>
      </w:pPr>
      <w:r>
        <w:t>Babault : ce sont les utilisateurs prioritaires. Tant que tous les Babaults définis dans la base de données n’ont pas réservés dans une saison donnée (été = de</w:t>
      </w:r>
      <w:r w:rsidR="00BD6DDE">
        <w:t xml:space="preserve"> mars à aout inclus, hiver = le reste), les autres utilisateurs ( les Guests) ne sont pas autorisés à réserver</w:t>
      </w:r>
      <w:r w:rsidR="009246FE">
        <w:t>. De plus, les Babaults ont le droit de réserver jusqu’à 4 semaines par saison (ces limites sont adaptables).</w:t>
      </w:r>
    </w:p>
    <w:p w14:paraId="5A9C8828" w14:textId="6231AD5B" w:rsidR="00BD6DDE" w:rsidRDefault="00BD6DDE" w:rsidP="00BD6DDE">
      <w:pPr>
        <w:pStyle w:val="Pardeliste"/>
        <w:numPr>
          <w:ilvl w:val="0"/>
          <w:numId w:val="1"/>
        </w:numPr>
        <w:jc w:val="both"/>
      </w:pPr>
      <w:r>
        <w:t xml:space="preserve">Guests : ce sont les utilisateurs « secondaires ». Il ont le droit d’ajouter des réservations une fois que la saison est ouverte ( = les Babaults ont réservés). </w:t>
      </w:r>
      <w:r w:rsidR="009246FE">
        <w:t xml:space="preserve">Leur limite est de 1 semaine et demie par saison. </w:t>
      </w:r>
    </w:p>
    <w:p w14:paraId="1588C147" w14:textId="4A857CF1" w:rsidR="00C37CD2" w:rsidRDefault="00C37CD2" w:rsidP="00BD6DDE">
      <w:pPr>
        <w:pStyle w:val="Pardeliste"/>
        <w:numPr>
          <w:ilvl w:val="0"/>
          <w:numId w:val="1"/>
        </w:numPr>
        <w:jc w:val="both"/>
      </w:pPr>
      <w:r>
        <w:t>Admin : l’utilisateur a le droit d’</w:t>
      </w:r>
      <w:r w:rsidR="00BD6DDE">
        <w:t>éditer, supprimer, et</w:t>
      </w:r>
      <w:r>
        <w:t xml:space="preserve"> d’ajouter n’importe quel </w:t>
      </w:r>
      <w:r w:rsidR="00BD6DDE">
        <w:t>évènement</w:t>
      </w:r>
      <w:r>
        <w:t xml:space="preserve"> à n’importe quelle saison, que celle-ci soit réservée ou non</w:t>
      </w:r>
      <w:r w:rsidR="00BD6DDE">
        <w:t>. C’est le seul type d’utilisateur pouvant modifier des évènements dont il n’est pas le créateur.</w:t>
      </w:r>
      <w:r w:rsidR="009246FE">
        <w:t xml:space="preserve"> Il a également une limite de 4 semaines par saison. </w:t>
      </w:r>
    </w:p>
    <w:p w14:paraId="44EFC1C3" w14:textId="3DA1FF41" w:rsidR="00BD6DDE" w:rsidRDefault="00BD6DDE" w:rsidP="00BD6DDE">
      <w:pPr>
        <w:jc w:val="both"/>
      </w:pPr>
      <w:r>
        <w:t xml:space="preserve"> </w:t>
      </w:r>
    </w:p>
    <w:p w14:paraId="4B314E9F" w14:textId="4576E800" w:rsidR="00BD6DDE" w:rsidRDefault="00BD6DDE" w:rsidP="00BD6DDE">
      <w:pPr>
        <w:jc w:val="both"/>
      </w:pPr>
      <w:r>
        <w:t xml:space="preserve">Concernant la collection Events, son contenu est assez clair : </w:t>
      </w:r>
    </w:p>
    <w:p w14:paraId="5CC9D17F" w14:textId="3EC170B3" w:rsidR="00BD6DDE" w:rsidRDefault="00BD6DDE" w:rsidP="00BD6DDE">
      <w:pPr>
        <w:pStyle w:val="Pardeliste"/>
        <w:numPr>
          <w:ilvl w:val="0"/>
          <w:numId w:val="1"/>
        </w:numPr>
        <w:jc w:val="both"/>
      </w:pPr>
      <w:r>
        <w:t>Title corresponds au nom donné à la réservation (par défaut, il s’agit du pseudo de l’utilisateur faisant la réservation)</w:t>
      </w:r>
    </w:p>
    <w:p w14:paraId="656AB998" w14:textId="64DFACDB" w:rsidR="000D1C9A" w:rsidRDefault="000D1C9A" w:rsidP="00BD6DDE">
      <w:pPr>
        <w:pStyle w:val="Pardeliste"/>
        <w:numPr>
          <w:ilvl w:val="0"/>
          <w:numId w:val="1"/>
        </w:numPr>
        <w:jc w:val="both"/>
      </w:pPr>
      <w:r>
        <w:t>Start et end sont les dates de début et de fin de l’évènement</w:t>
      </w:r>
    </w:p>
    <w:p w14:paraId="7E17137F" w14:textId="7901A2EF" w:rsidR="009246FE" w:rsidRDefault="009246FE" w:rsidP="00BD6DDE">
      <w:pPr>
        <w:pStyle w:val="Pardeliste"/>
        <w:numPr>
          <w:ilvl w:val="0"/>
          <w:numId w:val="1"/>
        </w:numPr>
        <w:jc w:val="both"/>
      </w:pPr>
      <w:r>
        <w:t xml:space="preserve">Type : il s’agit du role de l’utilisateur ayant ajouté l’évènement </w:t>
      </w:r>
    </w:p>
    <w:p w14:paraId="316B35F4" w14:textId="1F544E23" w:rsidR="009246FE" w:rsidRDefault="009246FE" w:rsidP="00BD6DDE">
      <w:pPr>
        <w:pStyle w:val="Pardeliste"/>
        <w:numPr>
          <w:ilvl w:val="0"/>
          <w:numId w:val="1"/>
        </w:numPr>
        <w:jc w:val="both"/>
      </w:pPr>
      <w:r>
        <w:t>Guests : c’est un entier qui représente le nombre d’invité que la personne effectuant la réservation compte emmener avec lui</w:t>
      </w:r>
    </w:p>
    <w:p w14:paraId="7C9C9D87" w14:textId="20EDC2AE" w:rsidR="009246FE" w:rsidRDefault="009246FE" w:rsidP="00BD6DDE">
      <w:pPr>
        <w:pStyle w:val="Pardeliste"/>
        <w:numPr>
          <w:ilvl w:val="0"/>
          <w:numId w:val="1"/>
        </w:numPr>
        <w:jc w:val="both"/>
      </w:pPr>
      <w:r>
        <w:lastRenderedPageBreak/>
        <w:t>Author : il s’agit de l’identifiant de l’utilisateur effectuant la réservation</w:t>
      </w:r>
    </w:p>
    <w:p w14:paraId="3A170A2A" w14:textId="2916534D" w:rsidR="009246FE" w:rsidRDefault="009246FE" w:rsidP="00BD6DDE">
      <w:pPr>
        <w:pStyle w:val="Pardeliste"/>
        <w:numPr>
          <w:ilvl w:val="0"/>
          <w:numId w:val="1"/>
        </w:numPr>
        <w:jc w:val="both"/>
      </w:pPr>
      <w:r>
        <w:t>Comment : l’utilisatur peux, dans ce champ, ajouter des remarques quant à sa réservation</w:t>
      </w:r>
    </w:p>
    <w:p w14:paraId="3EBC8449" w14:textId="77777777" w:rsidR="00EA449D" w:rsidRDefault="00EA449D" w:rsidP="00EA449D">
      <w:pPr>
        <w:jc w:val="both"/>
      </w:pPr>
    </w:p>
    <w:p w14:paraId="7447F172" w14:textId="070685B3" w:rsidR="001B0ED0" w:rsidRDefault="001B0ED0" w:rsidP="001B0ED0">
      <w:pPr>
        <w:ind w:left="360"/>
        <w:jc w:val="both"/>
      </w:pPr>
      <w:r>
        <w:t xml:space="preserve">En dessous de chaque classe sont ecrites les différentes méthodes que nous avons définies dans le projet, au chemin </w:t>
      </w:r>
      <w:r w:rsidRPr="001B0ED0">
        <w:rPr>
          <w:b/>
        </w:rPr>
        <w:t>/server/methods.js</w:t>
      </w:r>
      <w:r>
        <w:t xml:space="preserve"> .</w:t>
      </w:r>
    </w:p>
    <w:p w14:paraId="1F9E141A" w14:textId="0E75F25B" w:rsidR="00EA449D" w:rsidRDefault="00EA449D">
      <w:r>
        <w:br w:type="page"/>
      </w:r>
    </w:p>
    <w:p w14:paraId="5DDF366B" w14:textId="4BEDE477" w:rsidR="00EA449D" w:rsidRDefault="00C123C0" w:rsidP="00C123C0">
      <w:pPr>
        <w:pStyle w:val="Titre1"/>
        <w:jc w:val="center"/>
        <w:rPr>
          <w:b/>
          <w:sz w:val="40"/>
        </w:rPr>
      </w:pPr>
      <w:bookmarkStart w:id="5" w:name="_Toc483841919"/>
      <w:r w:rsidRPr="00C123C0">
        <w:rPr>
          <w:b/>
          <w:sz w:val="40"/>
          <w:rPrChange w:id="6" w:author="Xavier QUÉLARD" w:date="2017-05-29T16:22:00Z">
            <w:rPr>
              <w:b/>
            </w:rPr>
          </w:rPrChange>
        </w:rPr>
        <w:lastRenderedPageBreak/>
        <w:t>Présentation des packages utilisés</w:t>
      </w:r>
      <w:bookmarkEnd w:id="5"/>
    </w:p>
    <w:p w14:paraId="1F0B0963" w14:textId="77777777" w:rsidR="00C123C0" w:rsidRDefault="00C123C0" w:rsidP="00C123C0"/>
    <w:p w14:paraId="01CD54AC" w14:textId="56F9C0CD" w:rsidR="00067AC9" w:rsidRDefault="00E15645" w:rsidP="00067AC9">
      <w:pPr>
        <w:keepNext/>
        <w:jc w:val="center"/>
      </w:pPr>
      <w:r w:rsidRPr="00E15645">
        <w:drawing>
          <wp:inline distT="0" distB="0" distL="0" distR="0" wp14:anchorId="21DAEA4D" wp14:editId="078E7FDA">
            <wp:extent cx="2840946" cy="2720340"/>
            <wp:effectExtent l="0" t="0" r="444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78262" cy="2756072"/>
                    </a:xfrm>
                    <a:prstGeom prst="rect">
                      <a:avLst/>
                    </a:prstGeom>
                  </pic:spPr>
                </pic:pic>
              </a:graphicData>
            </a:graphic>
          </wp:inline>
        </w:drawing>
      </w:r>
    </w:p>
    <w:p w14:paraId="0573DC28" w14:textId="1606D119" w:rsidR="00C123C0" w:rsidRDefault="00067AC9" w:rsidP="003E253E">
      <w:pPr>
        <w:pStyle w:val="Lgende"/>
        <w:jc w:val="center"/>
      </w:pPr>
      <w:r>
        <w:t xml:space="preserve">Figure </w:t>
      </w:r>
      <w:fldSimple w:instr=" SEQ Figure \* ARABIC ">
        <w:r w:rsidR="00DB6F10">
          <w:rPr>
            <w:noProof/>
          </w:rPr>
          <w:t>7</w:t>
        </w:r>
      </w:fldSimple>
      <w:r>
        <w:t xml:space="preserve"> : fichier packages de notre projet, sans inclure les packages installés par défaut (autopublish et insecure ont été supprimés)</w:t>
      </w:r>
    </w:p>
    <w:p w14:paraId="11CE5B87" w14:textId="097CC62F" w:rsidR="00067AC9" w:rsidRDefault="003E253E" w:rsidP="003E253E">
      <w:pPr>
        <w:ind w:firstLine="708"/>
        <w:jc w:val="both"/>
      </w:pPr>
      <w:r>
        <w:t>La figure 7 présente la liste des packages que nous avons ajouté à notre projet. FlowRouter est notre choix personnel de routeur, pour gérer les quelques routes du projet (à part la page d’accueil, des routes sont nécessaires pour la section oubli de mot de passe). Quant à blaze-layout, ce plugin fonctionne parfaitement bien avec FlowRouter et permet de gérer quels templates sont affichés sur quelle route très facilement.</w:t>
      </w:r>
    </w:p>
    <w:p w14:paraId="12CBAA4E" w14:textId="77777777" w:rsidR="003E253E" w:rsidRDefault="003E253E" w:rsidP="003E253E">
      <w:pPr>
        <w:jc w:val="both"/>
      </w:pPr>
    </w:p>
    <w:p w14:paraId="2A5132C7" w14:textId="4E8E945A" w:rsidR="003E253E" w:rsidRDefault="003E253E" w:rsidP="003E253E">
      <w:pPr>
        <w:jc w:val="both"/>
      </w:pPr>
      <w:r>
        <w:tab/>
        <w:t xml:space="preserve">Le package check est présent pour effectuer des vérifications de types côté serveur, dans les méthodes. </w:t>
      </w:r>
    </w:p>
    <w:p w14:paraId="12BBED62" w14:textId="77777777" w:rsidR="003E253E" w:rsidRDefault="003E253E" w:rsidP="003E253E">
      <w:pPr>
        <w:jc w:val="both"/>
      </w:pPr>
    </w:p>
    <w:p w14:paraId="4EDE3309" w14:textId="54EBC1DD" w:rsidR="003E253E" w:rsidRDefault="003E253E" w:rsidP="003E253E">
      <w:pPr>
        <w:jc w:val="both"/>
      </w:pPr>
      <w:r>
        <w:tab/>
        <w:t>Le package moment.js (dont la documentation</w:t>
      </w:r>
      <w:r w:rsidRPr="00A21E97">
        <w:rPr>
          <w:b/>
        </w:rPr>
        <w:t xml:space="preserve"> </w:t>
      </w:r>
      <w:hyperlink r:id="rId15" w:history="1">
        <w:r w:rsidRPr="00A21E97">
          <w:rPr>
            <w:rStyle w:val="Lienhypertexte"/>
            <w:b/>
          </w:rPr>
          <w:t>est disponible en ligne</w:t>
        </w:r>
      </w:hyperlink>
      <w:r>
        <w:t>) nous permet de gérer tout ce qui concerne les dates. En effet, en dehors du stockage dans la base de données, il y a aussi une gestion de nombre de semaines, de saisons, et toutes ces notions utilisent allègrement la librairie moment.</w:t>
      </w:r>
    </w:p>
    <w:p w14:paraId="4FC59BF0" w14:textId="77777777" w:rsidR="00A21E97" w:rsidRDefault="00A21E97" w:rsidP="003E253E">
      <w:pPr>
        <w:jc w:val="both"/>
      </w:pPr>
    </w:p>
    <w:p w14:paraId="4F504134" w14:textId="73FAB829" w:rsidR="003E253E" w:rsidRDefault="003E253E" w:rsidP="003E253E">
      <w:pPr>
        <w:jc w:val="both"/>
      </w:pPr>
      <w:r>
        <w:tab/>
        <w:t xml:space="preserve">Le package fullcalendar (dont la documentation est </w:t>
      </w:r>
      <w:hyperlink r:id="rId16" w:history="1">
        <w:r w:rsidRPr="00A21E97">
          <w:rPr>
            <w:rStyle w:val="Lienhypertexte"/>
            <w:b/>
          </w:rPr>
          <w:t>également disponible en ligne</w:t>
        </w:r>
      </w:hyperlink>
      <w:r>
        <w:t>)</w:t>
      </w:r>
      <w:r w:rsidR="00A21E97">
        <w:t xml:space="preserve"> est le second package clé de ce projet. C’est le package permettant d’adapter la librairie JQuery fullcalendar à Meteor. Son fonctionnement précis sera expliqué dans la section suivante. </w:t>
      </w:r>
    </w:p>
    <w:p w14:paraId="00CB90E3" w14:textId="77777777" w:rsidR="00E15645" w:rsidRDefault="00E15645" w:rsidP="003E253E">
      <w:pPr>
        <w:jc w:val="both"/>
      </w:pPr>
    </w:p>
    <w:p w14:paraId="65BCC89F" w14:textId="6C78F9BE" w:rsidR="00E15645" w:rsidRDefault="00E15645" w:rsidP="003E253E">
      <w:pPr>
        <w:jc w:val="both"/>
      </w:pPr>
      <w:r>
        <w:tab/>
        <w:t xml:space="preserve">Accounts-password est le package standart pour gérer les utilisateurs sur Meteor. Nous n’utilisons pas Accounts-ui, car nous avons écrit nos propres formulaires d’inscription et de connexion, comme vu dans la partie HTML. </w:t>
      </w:r>
    </w:p>
    <w:p w14:paraId="7811EB9A" w14:textId="77777777" w:rsidR="00E15645" w:rsidRDefault="00E15645" w:rsidP="003E253E">
      <w:pPr>
        <w:jc w:val="both"/>
      </w:pPr>
    </w:p>
    <w:p w14:paraId="62885D44" w14:textId="71753B6F" w:rsidR="00E15645" w:rsidRDefault="00E15645" w:rsidP="003E253E">
      <w:pPr>
        <w:jc w:val="both"/>
      </w:pPr>
      <w:r>
        <w:tab/>
        <w:t xml:space="preserve">Simple-schema et collection2 sont les deux packages que nous utilisons pour imposer un schémà à notre collection Events (le schéma est disponible au chemin </w:t>
      </w:r>
      <w:r w:rsidRPr="00E15645">
        <w:rPr>
          <w:b/>
        </w:rPr>
        <w:t>/collections/events.js</w:t>
      </w:r>
      <w:r>
        <w:t xml:space="preserve"> )</w:t>
      </w:r>
      <w:r w:rsidR="00977CF1">
        <w:t>.</w:t>
      </w:r>
    </w:p>
    <w:p w14:paraId="6D0199C6" w14:textId="77777777" w:rsidR="00977CF1" w:rsidRDefault="00977CF1" w:rsidP="003E253E">
      <w:pPr>
        <w:jc w:val="both"/>
      </w:pPr>
    </w:p>
    <w:p w14:paraId="79D7D3D7" w14:textId="77777777" w:rsidR="001A1D6C" w:rsidRDefault="00977CF1" w:rsidP="003E253E">
      <w:pPr>
        <w:jc w:val="both"/>
      </w:pPr>
      <w:r>
        <w:tab/>
        <w:t>Enfin, Bert est un package permettant de transmettre des messages à l’utilisateur avec une esthétique certaine.</w:t>
      </w:r>
    </w:p>
    <w:p w14:paraId="1EA579C6" w14:textId="77777777" w:rsidR="001A1D6C" w:rsidRDefault="001A1D6C" w:rsidP="001A1D6C">
      <w:pPr>
        <w:keepNext/>
        <w:jc w:val="center"/>
      </w:pPr>
      <w:r w:rsidRPr="001A1D6C">
        <w:lastRenderedPageBreak/>
        <w:drawing>
          <wp:inline distT="0" distB="0" distL="0" distR="0" wp14:anchorId="175779E7" wp14:editId="069CDB19">
            <wp:extent cx="5756910" cy="2051050"/>
            <wp:effectExtent l="0" t="0" r="8890" b="635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6910" cy="2051050"/>
                    </a:xfrm>
                    <a:prstGeom prst="rect">
                      <a:avLst/>
                    </a:prstGeom>
                  </pic:spPr>
                </pic:pic>
              </a:graphicData>
            </a:graphic>
          </wp:inline>
        </w:drawing>
      </w:r>
    </w:p>
    <w:p w14:paraId="372E132B" w14:textId="28A9E371" w:rsidR="001A1D6C" w:rsidRDefault="001A1D6C" w:rsidP="001A1D6C">
      <w:pPr>
        <w:pStyle w:val="Lgende"/>
        <w:jc w:val="center"/>
      </w:pPr>
      <w:r>
        <w:t xml:space="preserve">Figure </w:t>
      </w:r>
      <w:fldSimple w:instr=" SEQ Figure \* ARABIC ">
        <w:r w:rsidR="00DB6F10">
          <w:rPr>
            <w:noProof/>
          </w:rPr>
          <w:t>8</w:t>
        </w:r>
      </w:fldSimple>
      <w:r>
        <w:t xml:space="preserve"> : un texte transmis à l'utilisateur via Bert</w:t>
      </w:r>
    </w:p>
    <w:p w14:paraId="1EA1906B" w14:textId="77777777" w:rsidR="001A1D6C" w:rsidRDefault="001A1D6C" w:rsidP="003E253E">
      <w:pPr>
        <w:jc w:val="both"/>
      </w:pPr>
    </w:p>
    <w:p w14:paraId="397610EE" w14:textId="67E6DC62" w:rsidR="00977CF1" w:rsidRDefault="00977CF1" w:rsidP="003E253E">
      <w:pPr>
        <w:jc w:val="both"/>
      </w:pPr>
      <w:r>
        <w:t xml:space="preserve"> Bootstrap est également présent pour gérer le côté esthétique du site : en effet, le formulaire s’affichant au moment d’ajouter ou de modifier un event est un modal bootstrap. </w:t>
      </w:r>
    </w:p>
    <w:p w14:paraId="5E8FB6E8" w14:textId="77777777" w:rsidR="00977CF1" w:rsidRDefault="00977CF1" w:rsidP="003E253E">
      <w:pPr>
        <w:jc w:val="both"/>
      </w:pPr>
    </w:p>
    <w:p w14:paraId="5B10150F" w14:textId="77777777" w:rsidR="001A1D6C" w:rsidRDefault="00977CF1" w:rsidP="001A1D6C">
      <w:pPr>
        <w:keepNext/>
        <w:jc w:val="center"/>
      </w:pPr>
      <w:r w:rsidRPr="00977CF1">
        <w:drawing>
          <wp:inline distT="0" distB="0" distL="0" distR="0" wp14:anchorId="1B9B7A07" wp14:editId="716264A5">
            <wp:extent cx="5756910" cy="5248910"/>
            <wp:effectExtent l="0" t="0" r="8890" b="889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6910" cy="5248910"/>
                    </a:xfrm>
                    <a:prstGeom prst="rect">
                      <a:avLst/>
                    </a:prstGeom>
                  </pic:spPr>
                </pic:pic>
              </a:graphicData>
            </a:graphic>
          </wp:inline>
        </w:drawing>
      </w:r>
    </w:p>
    <w:p w14:paraId="4A68C0FE" w14:textId="3D927CB0" w:rsidR="00977CF1" w:rsidRDefault="001A1D6C" w:rsidP="001A1D6C">
      <w:pPr>
        <w:pStyle w:val="Lgende"/>
        <w:jc w:val="center"/>
      </w:pPr>
      <w:r>
        <w:t xml:space="preserve">Figure </w:t>
      </w:r>
      <w:fldSimple w:instr=" SEQ Figure \* ARABIC ">
        <w:r w:rsidR="00DB6F10">
          <w:rPr>
            <w:noProof/>
          </w:rPr>
          <w:t>9</w:t>
        </w:r>
      </w:fldSimple>
      <w:r>
        <w:t xml:space="preserve"> : Un modal bootstrap</w:t>
      </w:r>
    </w:p>
    <w:p w14:paraId="06220A63" w14:textId="731A5983" w:rsidR="001A1D6C" w:rsidRDefault="001A1D6C">
      <w:r>
        <w:br w:type="page"/>
      </w:r>
    </w:p>
    <w:p w14:paraId="3DF56DE6" w14:textId="50F8A6DD" w:rsidR="001A1D6C" w:rsidRPr="001A1D6C" w:rsidRDefault="00263AE0" w:rsidP="001A1D6C">
      <w:pPr>
        <w:pStyle w:val="Titre1"/>
        <w:jc w:val="center"/>
        <w:rPr>
          <w:b/>
          <w:sz w:val="40"/>
          <w:szCs w:val="40"/>
        </w:rPr>
      </w:pPr>
      <w:bookmarkStart w:id="7" w:name="_Toc483841920"/>
      <w:r>
        <w:rPr>
          <w:b/>
          <w:sz w:val="40"/>
          <w:szCs w:val="40"/>
        </w:rPr>
        <w:lastRenderedPageBreak/>
        <w:t>Logique J</w:t>
      </w:r>
      <w:r w:rsidR="001A1D6C" w:rsidRPr="001A1D6C">
        <w:rPr>
          <w:b/>
          <w:sz w:val="40"/>
          <w:szCs w:val="40"/>
        </w:rPr>
        <w:t>avascript</w:t>
      </w:r>
      <w:bookmarkEnd w:id="7"/>
    </w:p>
    <w:p w14:paraId="29FCC7B2" w14:textId="77777777" w:rsidR="001A1D6C" w:rsidRDefault="001A1D6C" w:rsidP="001A1D6C">
      <w:pPr>
        <w:pStyle w:val="Titre1"/>
      </w:pPr>
    </w:p>
    <w:p w14:paraId="6BE3B13D" w14:textId="0D3FDB94" w:rsidR="002815A9" w:rsidRDefault="002815A9" w:rsidP="002815A9">
      <w:pPr>
        <w:jc w:val="both"/>
      </w:pPr>
      <w:r>
        <w:tab/>
        <w:t xml:space="preserve">Cette partie du rapport va se focaliser sur l’utilisation de fullcalendar, qui est la partie la plus complexe du projet. Pour commencer, avoir un fullcalendar sur une page passe par la création d’une div repérable par un identifiant unique. Il s’agit alors de la </w:t>
      </w:r>
      <w:r w:rsidR="009C4855">
        <w:t>récupérer</w:t>
      </w:r>
      <w:r>
        <w:t xml:space="preserve"> côté client avec un sélecteur JQuery, puis d’appeler la fonction fullcalendar : </w:t>
      </w:r>
    </w:p>
    <w:p w14:paraId="158A013B" w14:textId="77777777" w:rsidR="002815A9" w:rsidRDefault="002815A9" w:rsidP="002815A9">
      <w:pPr>
        <w:jc w:val="both"/>
      </w:pPr>
    </w:p>
    <w:p w14:paraId="754187BA" w14:textId="77777777" w:rsidR="009C4855" w:rsidRDefault="009C4855" w:rsidP="009C4855">
      <w:pPr>
        <w:keepNext/>
        <w:jc w:val="center"/>
      </w:pPr>
      <w:r w:rsidRPr="009C4855">
        <w:drawing>
          <wp:inline distT="0" distB="0" distL="0" distR="0" wp14:anchorId="0981937F" wp14:editId="4AAAD95D">
            <wp:extent cx="4471472" cy="386334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76374" cy="3867576"/>
                    </a:xfrm>
                    <a:prstGeom prst="rect">
                      <a:avLst/>
                    </a:prstGeom>
                  </pic:spPr>
                </pic:pic>
              </a:graphicData>
            </a:graphic>
          </wp:inline>
        </w:drawing>
      </w:r>
    </w:p>
    <w:p w14:paraId="6E00E18E" w14:textId="7FED577D" w:rsidR="009C4855" w:rsidRDefault="009C4855" w:rsidP="009C4855">
      <w:pPr>
        <w:pStyle w:val="Lgende"/>
        <w:jc w:val="center"/>
      </w:pPr>
      <w:r>
        <w:t xml:space="preserve">Figure </w:t>
      </w:r>
      <w:fldSimple w:instr=" SEQ Figure \* ARABIC ">
        <w:r w:rsidR="00DB6F10">
          <w:rPr>
            <w:noProof/>
          </w:rPr>
          <w:t>10</w:t>
        </w:r>
      </w:fldSimple>
      <w:r>
        <w:t xml:space="preserve"> : appel de fullcalendar()</w:t>
      </w:r>
    </w:p>
    <w:p w14:paraId="4F426094" w14:textId="77777777" w:rsidR="009C4855" w:rsidRDefault="009C4855" w:rsidP="009C4855">
      <w:pPr>
        <w:jc w:val="center"/>
      </w:pPr>
    </w:p>
    <w:p w14:paraId="45D02DA3" w14:textId="77777777" w:rsidR="00E14409" w:rsidRDefault="009C4855" w:rsidP="009C4855">
      <w:pPr>
        <w:jc w:val="both"/>
      </w:pPr>
      <w:r>
        <w:tab/>
        <w:t xml:space="preserve">Il est possible de passer un objet litéral en paramètre à cette fonction. Cet objet définit, à la manière d’un helper, différentes méthodes qui seront appelées par la librairie fullcalendar. Modifier ces fonctions permet ainsi d’altérer la manière dont le calendrier se comporte. </w:t>
      </w:r>
    </w:p>
    <w:p w14:paraId="165CB8EA" w14:textId="77777777" w:rsidR="00E14409" w:rsidRDefault="00E14409" w:rsidP="009C4855">
      <w:pPr>
        <w:jc w:val="both"/>
      </w:pPr>
    </w:p>
    <w:p w14:paraId="26F86CF4" w14:textId="7BE154A4" w:rsidR="002C0B35" w:rsidRDefault="00E14409" w:rsidP="009C4855">
      <w:pPr>
        <w:jc w:val="both"/>
      </w:pPr>
      <w:r>
        <w:tab/>
        <w:t xml:space="preserve">La méthode events() a pour rôle d’appeler la fonction callback(data), où data est le tableau des événements à insérer dans le tableau. </w:t>
      </w:r>
      <w:r w:rsidR="002C0B35">
        <w:t>Dans notre cas, nous commençons par chercher tous les évènements dans la base de données, puis nous appliquons à chacun d’entre eux (avec la fonction map) un test isPast : si l’evenement est déjà passé, on ne le garde pas, sinon,  il sera effectivement affiché. La fonction isPast a été écrite avec moment.js et ne fais que quelques lignes.</w:t>
      </w:r>
    </w:p>
    <w:p w14:paraId="61000EC2" w14:textId="77777777" w:rsidR="002C0B35" w:rsidRDefault="002C0B35" w:rsidP="009C4855">
      <w:pPr>
        <w:jc w:val="both"/>
      </w:pPr>
    </w:p>
    <w:p w14:paraId="56A88706" w14:textId="77777777" w:rsidR="002C0B35" w:rsidRDefault="002C0B35" w:rsidP="002C0B35">
      <w:pPr>
        <w:keepNext/>
        <w:jc w:val="center"/>
      </w:pPr>
      <w:r w:rsidRPr="002C0B35">
        <w:lastRenderedPageBreak/>
        <w:drawing>
          <wp:inline distT="0" distB="0" distL="0" distR="0" wp14:anchorId="265FA421" wp14:editId="234B6CF4">
            <wp:extent cx="5756910" cy="2514600"/>
            <wp:effectExtent l="0" t="0" r="889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6910" cy="2514600"/>
                    </a:xfrm>
                    <a:prstGeom prst="rect">
                      <a:avLst/>
                    </a:prstGeom>
                  </pic:spPr>
                </pic:pic>
              </a:graphicData>
            </a:graphic>
          </wp:inline>
        </w:drawing>
      </w:r>
    </w:p>
    <w:p w14:paraId="1A50DE81" w14:textId="7CA2FFD2" w:rsidR="002C0B35" w:rsidRDefault="002C0B35" w:rsidP="002C0B35">
      <w:pPr>
        <w:pStyle w:val="Lgende"/>
        <w:jc w:val="center"/>
      </w:pPr>
      <w:r>
        <w:t xml:space="preserve">Figure </w:t>
      </w:r>
      <w:fldSimple w:instr=" SEQ Figure \* ARABIC ">
        <w:r w:rsidR="00DB6F10">
          <w:rPr>
            <w:noProof/>
          </w:rPr>
          <w:t>11</w:t>
        </w:r>
      </w:fldSimple>
      <w:r>
        <w:t xml:space="preserve"> : implémentation de events() : dans notre cas, les events sont récupérés depuis la base de données.</w:t>
      </w:r>
    </w:p>
    <w:p w14:paraId="773F15BC" w14:textId="77777777" w:rsidR="00720894" w:rsidRDefault="00720894" w:rsidP="009C4855">
      <w:pPr>
        <w:jc w:val="both"/>
      </w:pPr>
    </w:p>
    <w:p w14:paraId="7D3818A3" w14:textId="77777777" w:rsidR="00DB6F10" w:rsidRDefault="00F04C1E" w:rsidP="009C4855">
      <w:pPr>
        <w:jc w:val="both"/>
      </w:pPr>
      <w:r>
        <w:tab/>
        <w:t xml:space="preserve">La methode eventRender() est exécutée au moment où fullcalendar render les events sur le calendrier donné. Modifier cette partie permet donc de personnaliser l’affichage de nos events. </w:t>
      </w:r>
    </w:p>
    <w:p w14:paraId="264AA6C7" w14:textId="77777777" w:rsidR="00DB6F10" w:rsidRDefault="00DB6F10" w:rsidP="009C4855">
      <w:pPr>
        <w:jc w:val="both"/>
      </w:pPr>
    </w:p>
    <w:p w14:paraId="68ABDF0D" w14:textId="77777777" w:rsidR="00DB6F10" w:rsidRDefault="00DB6F10" w:rsidP="00DB6F10">
      <w:pPr>
        <w:keepNext/>
      </w:pPr>
      <w:r w:rsidRPr="00DB6F10">
        <w:drawing>
          <wp:inline distT="0" distB="0" distL="0" distR="0" wp14:anchorId="37C132E5" wp14:editId="0A25657F">
            <wp:extent cx="5756910" cy="1654810"/>
            <wp:effectExtent l="0" t="0" r="889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6910" cy="1654810"/>
                    </a:xfrm>
                    <a:prstGeom prst="rect">
                      <a:avLst/>
                    </a:prstGeom>
                  </pic:spPr>
                </pic:pic>
              </a:graphicData>
            </a:graphic>
          </wp:inline>
        </w:drawing>
      </w:r>
    </w:p>
    <w:p w14:paraId="061F9680" w14:textId="4DA08B17" w:rsidR="00DB6F10" w:rsidRDefault="00DB6F10" w:rsidP="00DB6F10">
      <w:pPr>
        <w:pStyle w:val="Lgende"/>
        <w:jc w:val="center"/>
      </w:pPr>
      <w:r>
        <w:t xml:space="preserve">Figure </w:t>
      </w:r>
      <w:fldSimple w:instr=" SEQ Figure \* ARABIC ">
        <w:r>
          <w:rPr>
            <w:noProof/>
          </w:rPr>
          <w:t>12</w:t>
        </w:r>
      </w:fldSimple>
      <w:r>
        <w:t xml:space="preserve"> : implémentation de eventRender()</w:t>
      </w:r>
      <w:r>
        <w:rPr>
          <w:noProof/>
        </w:rPr>
        <w:t>. On utilise la methode html() de JQuery pour ajouter un style aux events en fonction de leur type</w:t>
      </w:r>
    </w:p>
    <w:p w14:paraId="60529225" w14:textId="77777777" w:rsidR="00DB6F10" w:rsidRDefault="00DB6F10" w:rsidP="009C4855">
      <w:pPr>
        <w:jc w:val="both"/>
      </w:pPr>
      <w:r w:rsidRPr="00DB6F10">
        <w:drawing>
          <wp:inline distT="0" distB="0" distL="0" distR="0" wp14:anchorId="13518575" wp14:editId="3979863D">
            <wp:extent cx="12700" cy="127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2700" cy="12700"/>
                    </a:xfrm>
                    <a:prstGeom prst="rect">
                      <a:avLst/>
                    </a:prstGeom>
                  </pic:spPr>
                </pic:pic>
              </a:graphicData>
            </a:graphic>
          </wp:inline>
        </w:drawing>
      </w:r>
      <w:r w:rsidRPr="00DB6F10">
        <w:drawing>
          <wp:inline distT="0" distB="0" distL="0" distR="0" wp14:anchorId="016462B4" wp14:editId="032B33EA">
            <wp:extent cx="12700" cy="1270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2700" cy="12700"/>
                    </a:xfrm>
                    <a:prstGeom prst="rect">
                      <a:avLst/>
                    </a:prstGeom>
                  </pic:spPr>
                </pic:pic>
              </a:graphicData>
            </a:graphic>
          </wp:inline>
        </w:drawing>
      </w:r>
    </w:p>
    <w:p w14:paraId="27300C7D" w14:textId="2BEBACF3" w:rsidR="00DB6F10" w:rsidRDefault="00DB6F10" w:rsidP="00DB6F10">
      <w:pPr>
        <w:jc w:val="both"/>
      </w:pPr>
      <w:r>
        <w:tab/>
        <w:t>La méthode eventDrop() est appelée au moment où un utilisateur « grab » un event dans le but de le déplacer. Il faut alors définir le comportement à adopter dans ce cas là. Redéfinir la fonction permet également d’autoriser le « grab and drop », qui par défaut est supprimé, faute de comportement associé défini.</w:t>
      </w:r>
    </w:p>
    <w:p w14:paraId="2EC5A583" w14:textId="77777777" w:rsidR="00DB6F10" w:rsidRDefault="00DB6F10" w:rsidP="00DB6F10">
      <w:pPr>
        <w:keepNext/>
        <w:jc w:val="center"/>
      </w:pPr>
      <w:r w:rsidRPr="00DB6F10">
        <w:lastRenderedPageBreak/>
        <w:drawing>
          <wp:inline distT="0" distB="0" distL="0" distR="0" wp14:anchorId="3B0DB6DC" wp14:editId="156F061D">
            <wp:extent cx="5756910" cy="3698240"/>
            <wp:effectExtent l="0" t="0" r="8890" b="1016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6910" cy="3698240"/>
                    </a:xfrm>
                    <a:prstGeom prst="rect">
                      <a:avLst/>
                    </a:prstGeom>
                  </pic:spPr>
                </pic:pic>
              </a:graphicData>
            </a:graphic>
          </wp:inline>
        </w:drawing>
      </w:r>
    </w:p>
    <w:p w14:paraId="6F6B6B3A" w14:textId="48736973" w:rsidR="00DB6F10" w:rsidRDefault="00DB6F10" w:rsidP="00DB6F10">
      <w:pPr>
        <w:pStyle w:val="Lgende"/>
        <w:jc w:val="center"/>
      </w:pPr>
      <w:r>
        <w:t xml:space="preserve">Figure </w:t>
      </w:r>
      <w:fldSimple w:instr=" SEQ Figure \* ARABIC ">
        <w:r>
          <w:rPr>
            <w:noProof/>
          </w:rPr>
          <w:t>13</w:t>
        </w:r>
      </w:fldSimple>
      <w:r>
        <w:t xml:space="preserve"> : implémentation de eventDrop(). On appelle la méthode updateEvent() afin de changer le début et la fin de l'évènement dans la base de données</w:t>
      </w:r>
    </w:p>
    <w:p w14:paraId="18AFE926" w14:textId="77777777" w:rsidR="00DB6F10" w:rsidRDefault="00DB6F10" w:rsidP="00DB6F10">
      <w:pPr>
        <w:jc w:val="both"/>
      </w:pPr>
    </w:p>
    <w:p w14:paraId="071AA469" w14:textId="77777777" w:rsidR="00DB6F10" w:rsidRDefault="00DB6F10" w:rsidP="00DB6F10">
      <w:pPr>
        <w:jc w:val="both"/>
      </w:pPr>
      <w:r>
        <w:tab/>
        <w:t xml:space="preserve">Les deux dernières méthodes, dayClick et eventClick, définissent le comportement à adopter quand un clic sur une journée, ou un clic sur un évènement d’une journée est effectué. Voici leur implémentation, très basique : </w:t>
      </w:r>
    </w:p>
    <w:p w14:paraId="45459B37" w14:textId="77777777" w:rsidR="00DB6F10" w:rsidRDefault="00DB6F10" w:rsidP="00DB6F10">
      <w:pPr>
        <w:jc w:val="both"/>
      </w:pPr>
    </w:p>
    <w:p w14:paraId="61AE74F8" w14:textId="77777777" w:rsidR="00DB6F10" w:rsidRDefault="00DB6F10" w:rsidP="00DB6F10">
      <w:pPr>
        <w:keepNext/>
        <w:jc w:val="center"/>
      </w:pPr>
      <w:r w:rsidRPr="00DB6F10">
        <w:drawing>
          <wp:inline distT="0" distB="0" distL="0" distR="0" wp14:anchorId="25622D41" wp14:editId="1E06D118">
            <wp:extent cx="5756910" cy="2378710"/>
            <wp:effectExtent l="0" t="0" r="8890" b="889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6910" cy="2378710"/>
                    </a:xfrm>
                    <a:prstGeom prst="rect">
                      <a:avLst/>
                    </a:prstGeom>
                  </pic:spPr>
                </pic:pic>
              </a:graphicData>
            </a:graphic>
          </wp:inline>
        </w:drawing>
      </w:r>
    </w:p>
    <w:p w14:paraId="7CCA277B" w14:textId="7EE74F0A" w:rsidR="00DB6F10" w:rsidRDefault="00DB6F10" w:rsidP="00DB6F10">
      <w:pPr>
        <w:pStyle w:val="Lgende"/>
        <w:jc w:val="center"/>
      </w:pPr>
      <w:r>
        <w:t xml:space="preserve">Figure </w:t>
      </w:r>
      <w:fldSimple w:instr=" SEQ Figure \* ARABIC ">
        <w:r>
          <w:rPr>
            <w:noProof/>
          </w:rPr>
          <w:t>14</w:t>
        </w:r>
      </w:fldSimple>
      <w:r>
        <w:t xml:space="preserve"> : implémentation de dayClick() et eventClick()</w:t>
      </w:r>
    </w:p>
    <w:p w14:paraId="0BC27E8A" w14:textId="5950BFC6" w:rsidR="001A1D6C" w:rsidRDefault="001A1D6C" w:rsidP="00D07262">
      <w:pPr>
        <w:jc w:val="center"/>
      </w:pPr>
      <w:r>
        <w:br w:type="page"/>
      </w:r>
    </w:p>
    <w:p w14:paraId="62F52F09" w14:textId="09D9FAC1" w:rsidR="001A1D6C" w:rsidRPr="00D07262" w:rsidRDefault="00D07262" w:rsidP="00D07262">
      <w:pPr>
        <w:pStyle w:val="Titre1"/>
        <w:jc w:val="center"/>
        <w:rPr>
          <w:b/>
          <w:sz w:val="40"/>
          <w:szCs w:val="40"/>
        </w:rPr>
      </w:pPr>
      <w:bookmarkStart w:id="8" w:name="_Toc483841921"/>
      <w:r w:rsidRPr="00D07262">
        <w:rPr>
          <w:b/>
          <w:sz w:val="40"/>
          <w:szCs w:val="40"/>
        </w:rPr>
        <w:lastRenderedPageBreak/>
        <w:t>Conclusion</w:t>
      </w:r>
      <w:bookmarkEnd w:id="8"/>
    </w:p>
    <w:p w14:paraId="69516E20" w14:textId="3680E482" w:rsidR="00A21E97" w:rsidRDefault="00A21E97" w:rsidP="003E253E">
      <w:pPr>
        <w:jc w:val="both"/>
      </w:pPr>
      <w:r>
        <w:tab/>
      </w:r>
    </w:p>
    <w:p w14:paraId="7477E45E" w14:textId="09CB1A88" w:rsidR="00A21E97" w:rsidRDefault="00A21E97" w:rsidP="003E253E">
      <w:pPr>
        <w:jc w:val="both"/>
      </w:pPr>
      <w:r>
        <w:tab/>
      </w:r>
    </w:p>
    <w:p w14:paraId="0A758034" w14:textId="508F502D" w:rsidR="00D07262" w:rsidRDefault="00D07262" w:rsidP="003E253E">
      <w:pPr>
        <w:jc w:val="both"/>
      </w:pPr>
      <w:r>
        <w:tab/>
        <w:t>L’un des deux élèves constituant ce projet étant déjà familiarisé avec Meteor, nous avons décidé que réaliser une application « basique » avec des nombreuses routes et des fonctionnalités standards serait un manque d’ambition. À la place, nous avons choisi l’option de la « one-page-app », modèle dans lequel Meteor excelle, et utilisant plusieurs bibliothèque externes relativement complexes à maitriser, telles que fullcalendar et moment.js .</w:t>
      </w:r>
    </w:p>
    <w:p w14:paraId="52A2F49F" w14:textId="77777777" w:rsidR="00D07262" w:rsidRDefault="00D07262" w:rsidP="003E253E">
      <w:pPr>
        <w:jc w:val="both"/>
      </w:pPr>
    </w:p>
    <w:p w14:paraId="2503B514" w14:textId="760C885C" w:rsidR="00D07262" w:rsidRDefault="00D07262" w:rsidP="003E253E">
      <w:pPr>
        <w:jc w:val="both"/>
      </w:pPr>
      <w:r>
        <w:tab/>
        <w:t>Pour Alexis, ce projet fut l’occasion de découvrir en premier lieu</w:t>
      </w:r>
      <w:r w:rsidR="001B0ED0">
        <w:t xml:space="preserve"> Meteor.js, puis dé découvrir quelques usages avancés de cette bibliothèque, notamment avec le reset de password, mais aussi avec tout le travail sur les dates de moment.js.</w:t>
      </w:r>
    </w:p>
    <w:p w14:paraId="167DE024" w14:textId="77777777" w:rsidR="001B0ED0" w:rsidRDefault="001B0ED0" w:rsidP="003E253E">
      <w:pPr>
        <w:jc w:val="both"/>
      </w:pPr>
    </w:p>
    <w:p w14:paraId="59D835F8" w14:textId="3FC07EC3" w:rsidR="001B0ED0" w:rsidRDefault="001B0ED0" w:rsidP="003E253E">
      <w:pPr>
        <w:jc w:val="both"/>
      </w:pPr>
      <w:r>
        <w:tab/>
        <w:t>Pour Xavier, ce projet lui a permis de découvrir comment réaliser un calendrier interactif et comment gérer les données de type « moment », domaine dans lequel il n’avait aucune expérience. De plus, malgré le travail sur le projet INOBO et quelques experiences avec Meteor, il n’avait presque jamais réalisé une vraie one-page-app.</w:t>
      </w:r>
    </w:p>
    <w:p w14:paraId="7FB43775" w14:textId="77777777" w:rsidR="001B0ED0" w:rsidRDefault="001B0ED0" w:rsidP="003E253E">
      <w:pPr>
        <w:jc w:val="both"/>
      </w:pPr>
    </w:p>
    <w:p w14:paraId="56CBD109" w14:textId="06B8ADA3" w:rsidR="001B0ED0" w:rsidRPr="00C123C0" w:rsidRDefault="001B0ED0" w:rsidP="003E253E">
      <w:pPr>
        <w:jc w:val="both"/>
        <w:rPr>
          <w:rPrChange w:id="9" w:author="Xavier QUÉLARD" w:date="2017-05-29T16:22:00Z">
            <w:rPr>
              <w:b/>
            </w:rPr>
          </w:rPrChange>
        </w:rPr>
      </w:pPr>
      <w:r>
        <w:tab/>
        <w:t>Pour nous deux, cette expérience, bien que représentant une grande quantité de travail, fut très instructive, et nous repartons tous deux avec une bonne maitrise de Meteor.js.</w:t>
      </w:r>
    </w:p>
    <w:sectPr w:rsidR="001B0ED0" w:rsidRPr="00C123C0" w:rsidSect="00CB4DDB">
      <w:footerReference w:type="even" r:id="rId25"/>
      <w:footerReference w:type="default" r:id="rId26"/>
      <w:pgSz w:w="11900" w:h="16840"/>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74281A" w14:textId="77777777" w:rsidR="00532524" w:rsidRDefault="00532524" w:rsidP="00B447D6">
      <w:r>
        <w:separator/>
      </w:r>
    </w:p>
  </w:endnote>
  <w:endnote w:type="continuationSeparator" w:id="0">
    <w:p w14:paraId="59112CDC" w14:textId="77777777" w:rsidR="00532524" w:rsidRDefault="00532524" w:rsidP="00B447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libri Light">
    <w:panose1 w:val="020F0302020204030204"/>
    <w:charset w:val="00"/>
    <w:family w:val="auto"/>
    <w:pitch w:val="variable"/>
    <w:sig w:usb0="A00002EF" w:usb1="4000207B" w:usb2="00000000" w:usb3="00000000" w:csb0="0000019F" w:csb1="00000000"/>
  </w:font>
  <w:font w:name="Heiti SC">
    <w:charset w:val="86"/>
    <w:family w:val="auto"/>
    <w:pitch w:val="variable"/>
    <w:sig w:usb0="8000002F" w:usb1="080E004A" w:usb2="00000010" w:usb3="00000000" w:csb0="003E000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E3E37D" w14:textId="77777777" w:rsidR="00DB6F10" w:rsidRDefault="00DB6F10" w:rsidP="00DB6F10">
    <w:pPr>
      <w:pStyle w:val="Pieddepage"/>
      <w:framePr w:wrap="none"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end"/>
    </w:r>
  </w:p>
  <w:p w14:paraId="259B0AC1" w14:textId="77777777" w:rsidR="00DB6F10" w:rsidRDefault="00DB6F10">
    <w:pPr>
      <w:pStyle w:val="Pieddepage"/>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DC2550" w14:textId="77777777" w:rsidR="00DB6F10" w:rsidRDefault="00DB6F10" w:rsidP="00DB6F10">
    <w:pPr>
      <w:pStyle w:val="Pieddepage"/>
      <w:framePr w:wrap="none"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separate"/>
    </w:r>
    <w:r w:rsidR="009C30C8">
      <w:rPr>
        <w:rStyle w:val="Numrodepage"/>
        <w:noProof/>
      </w:rPr>
      <w:t>16</w:t>
    </w:r>
    <w:r>
      <w:rPr>
        <w:rStyle w:val="Numrodepage"/>
      </w:rPr>
      <w:fldChar w:fldCharType="end"/>
    </w:r>
  </w:p>
  <w:p w14:paraId="0A9034CC" w14:textId="77777777" w:rsidR="00DB6F10" w:rsidRDefault="00DB6F10">
    <w:pPr>
      <w:pStyle w:val="Pieddepag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738533" w14:textId="77777777" w:rsidR="00532524" w:rsidRDefault="00532524" w:rsidP="00B447D6">
      <w:r>
        <w:separator/>
      </w:r>
    </w:p>
  </w:footnote>
  <w:footnote w:type="continuationSeparator" w:id="0">
    <w:p w14:paraId="1CECA278" w14:textId="77777777" w:rsidR="00532524" w:rsidRDefault="00532524" w:rsidP="00B447D6">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1C3041"/>
    <w:multiLevelType w:val="hybridMultilevel"/>
    <w:tmpl w:val="955090E6"/>
    <w:lvl w:ilvl="0" w:tplc="BD027C1A">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avier QUÉLARD">
    <w15:presenceInfo w15:providerId="None" w15:userId="Xavier QUÉLA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visionView w:markup="0"/>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4DDB"/>
    <w:rsid w:val="00067AC9"/>
    <w:rsid w:val="00084238"/>
    <w:rsid w:val="000A2FE8"/>
    <w:rsid w:val="000B5C3B"/>
    <w:rsid w:val="000D1C9A"/>
    <w:rsid w:val="001A1D6C"/>
    <w:rsid w:val="001B0ED0"/>
    <w:rsid w:val="00263AE0"/>
    <w:rsid w:val="002815A9"/>
    <w:rsid w:val="002C0B35"/>
    <w:rsid w:val="003058EF"/>
    <w:rsid w:val="003D096A"/>
    <w:rsid w:val="003E253E"/>
    <w:rsid w:val="003E399A"/>
    <w:rsid w:val="004F5CD8"/>
    <w:rsid w:val="00532524"/>
    <w:rsid w:val="00720894"/>
    <w:rsid w:val="0072442E"/>
    <w:rsid w:val="0076568D"/>
    <w:rsid w:val="008C46A4"/>
    <w:rsid w:val="009246FE"/>
    <w:rsid w:val="00977CF1"/>
    <w:rsid w:val="009C30C8"/>
    <w:rsid w:val="009C4855"/>
    <w:rsid w:val="00A21E97"/>
    <w:rsid w:val="00A67F03"/>
    <w:rsid w:val="00A85CB8"/>
    <w:rsid w:val="00B32250"/>
    <w:rsid w:val="00B447D6"/>
    <w:rsid w:val="00B60273"/>
    <w:rsid w:val="00B90546"/>
    <w:rsid w:val="00BD6DDE"/>
    <w:rsid w:val="00C123C0"/>
    <w:rsid w:val="00C37CD2"/>
    <w:rsid w:val="00C93984"/>
    <w:rsid w:val="00CA5724"/>
    <w:rsid w:val="00CB4DDB"/>
    <w:rsid w:val="00CE62B3"/>
    <w:rsid w:val="00D07262"/>
    <w:rsid w:val="00D73E19"/>
    <w:rsid w:val="00DB6F10"/>
    <w:rsid w:val="00E14409"/>
    <w:rsid w:val="00E15645"/>
    <w:rsid w:val="00E74634"/>
    <w:rsid w:val="00EA27A6"/>
    <w:rsid w:val="00EA449D"/>
    <w:rsid w:val="00F04C1E"/>
    <w:rsid w:val="00F94AD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DD52E6"/>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CB4DDB"/>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link w:val="SansinterligneCar"/>
    <w:uiPriority w:val="1"/>
    <w:qFormat/>
    <w:rsid w:val="00CB4DDB"/>
    <w:rPr>
      <w:rFonts w:eastAsiaTheme="minorEastAsia"/>
      <w:sz w:val="22"/>
      <w:szCs w:val="22"/>
      <w:lang w:val="en-US" w:eastAsia="zh-CN"/>
    </w:rPr>
  </w:style>
  <w:style w:type="character" w:customStyle="1" w:styleId="SansinterligneCar">
    <w:name w:val="Sans interligne Car"/>
    <w:basedOn w:val="Policepardfaut"/>
    <w:link w:val="Sansinterligne"/>
    <w:uiPriority w:val="1"/>
    <w:rsid w:val="00CB4DDB"/>
    <w:rPr>
      <w:rFonts w:eastAsiaTheme="minorEastAsia"/>
      <w:sz w:val="22"/>
      <w:szCs w:val="22"/>
      <w:lang w:val="en-US" w:eastAsia="zh-CN"/>
    </w:rPr>
  </w:style>
  <w:style w:type="character" w:customStyle="1" w:styleId="Titre1Car">
    <w:name w:val="Titre 1 Car"/>
    <w:basedOn w:val="Policepardfaut"/>
    <w:link w:val="Titre1"/>
    <w:uiPriority w:val="9"/>
    <w:rsid w:val="00CB4DDB"/>
    <w:rPr>
      <w:rFonts w:asciiTheme="majorHAnsi" w:eastAsiaTheme="majorEastAsia" w:hAnsiTheme="majorHAnsi" w:cstheme="majorBidi"/>
      <w:color w:val="2E74B5" w:themeColor="accent1" w:themeShade="BF"/>
      <w:sz w:val="32"/>
      <w:szCs w:val="32"/>
    </w:rPr>
  </w:style>
  <w:style w:type="paragraph" w:styleId="En-ttedetabledesmatires">
    <w:name w:val="TOC Heading"/>
    <w:basedOn w:val="Titre1"/>
    <w:next w:val="Normal"/>
    <w:uiPriority w:val="39"/>
    <w:unhideWhenUsed/>
    <w:qFormat/>
    <w:rsid w:val="00CB4DDB"/>
    <w:pPr>
      <w:spacing w:before="480" w:line="276" w:lineRule="auto"/>
      <w:outlineLvl w:val="9"/>
    </w:pPr>
    <w:rPr>
      <w:b/>
      <w:bCs/>
      <w:sz w:val="28"/>
      <w:szCs w:val="28"/>
      <w:lang w:eastAsia="fr-FR"/>
    </w:rPr>
  </w:style>
  <w:style w:type="paragraph" w:styleId="TM1">
    <w:name w:val="toc 1"/>
    <w:basedOn w:val="Normal"/>
    <w:next w:val="Normal"/>
    <w:autoRedefine/>
    <w:uiPriority w:val="39"/>
    <w:unhideWhenUsed/>
    <w:rsid w:val="00CB4DDB"/>
    <w:pPr>
      <w:spacing w:before="120"/>
    </w:pPr>
    <w:rPr>
      <w:b/>
      <w:bCs/>
    </w:rPr>
  </w:style>
  <w:style w:type="paragraph" w:styleId="TM2">
    <w:name w:val="toc 2"/>
    <w:basedOn w:val="Normal"/>
    <w:next w:val="Normal"/>
    <w:autoRedefine/>
    <w:uiPriority w:val="39"/>
    <w:semiHidden/>
    <w:unhideWhenUsed/>
    <w:rsid w:val="00CB4DDB"/>
    <w:pPr>
      <w:ind w:left="240"/>
    </w:pPr>
    <w:rPr>
      <w:b/>
      <w:bCs/>
      <w:sz w:val="22"/>
      <w:szCs w:val="22"/>
    </w:rPr>
  </w:style>
  <w:style w:type="paragraph" w:styleId="TM3">
    <w:name w:val="toc 3"/>
    <w:basedOn w:val="Normal"/>
    <w:next w:val="Normal"/>
    <w:autoRedefine/>
    <w:uiPriority w:val="39"/>
    <w:semiHidden/>
    <w:unhideWhenUsed/>
    <w:rsid w:val="00CB4DDB"/>
    <w:pPr>
      <w:ind w:left="480"/>
    </w:pPr>
    <w:rPr>
      <w:sz w:val="22"/>
      <w:szCs w:val="22"/>
    </w:rPr>
  </w:style>
  <w:style w:type="paragraph" w:styleId="TM4">
    <w:name w:val="toc 4"/>
    <w:basedOn w:val="Normal"/>
    <w:next w:val="Normal"/>
    <w:autoRedefine/>
    <w:uiPriority w:val="39"/>
    <w:semiHidden/>
    <w:unhideWhenUsed/>
    <w:rsid w:val="00CB4DDB"/>
    <w:pPr>
      <w:ind w:left="720"/>
    </w:pPr>
    <w:rPr>
      <w:sz w:val="20"/>
      <w:szCs w:val="20"/>
    </w:rPr>
  </w:style>
  <w:style w:type="paragraph" w:styleId="TM5">
    <w:name w:val="toc 5"/>
    <w:basedOn w:val="Normal"/>
    <w:next w:val="Normal"/>
    <w:autoRedefine/>
    <w:uiPriority w:val="39"/>
    <w:semiHidden/>
    <w:unhideWhenUsed/>
    <w:rsid w:val="00CB4DDB"/>
    <w:pPr>
      <w:ind w:left="960"/>
    </w:pPr>
    <w:rPr>
      <w:sz w:val="20"/>
      <w:szCs w:val="20"/>
    </w:rPr>
  </w:style>
  <w:style w:type="paragraph" w:styleId="TM6">
    <w:name w:val="toc 6"/>
    <w:basedOn w:val="Normal"/>
    <w:next w:val="Normal"/>
    <w:autoRedefine/>
    <w:uiPriority w:val="39"/>
    <w:semiHidden/>
    <w:unhideWhenUsed/>
    <w:rsid w:val="00CB4DDB"/>
    <w:pPr>
      <w:ind w:left="1200"/>
    </w:pPr>
    <w:rPr>
      <w:sz w:val="20"/>
      <w:szCs w:val="20"/>
    </w:rPr>
  </w:style>
  <w:style w:type="paragraph" w:styleId="TM7">
    <w:name w:val="toc 7"/>
    <w:basedOn w:val="Normal"/>
    <w:next w:val="Normal"/>
    <w:autoRedefine/>
    <w:uiPriority w:val="39"/>
    <w:semiHidden/>
    <w:unhideWhenUsed/>
    <w:rsid w:val="00CB4DDB"/>
    <w:pPr>
      <w:ind w:left="1440"/>
    </w:pPr>
    <w:rPr>
      <w:sz w:val="20"/>
      <w:szCs w:val="20"/>
    </w:rPr>
  </w:style>
  <w:style w:type="paragraph" w:styleId="TM8">
    <w:name w:val="toc 8"/>
    <w:basedOn w:val="Normal"/>
    <w:next w:val="Normal"/>
    <w:autoRedefine/>
    <w:uiPriority w:val="39"/>
    <w:semiHidden/>
    <w:unhideWhenUsed/>
    <w:rsid w:val="00CB4DDB"/>
    <w:pPr>
      <w:ind w:left="1680"/>
    </w:pPr>
    <w:rPr>
      <w:sz w:val="20"/>
      <w:szCs w:val="20"/>
    </w:rPr>
  </w:style>
  <w:style w:type="paragraph" w:styleId="TM9">
    <w:name w:val="toc 9"/>
    <w:basedOn w:val="Normal"/>
    <w:next w:val="Normal"/>
    <w:autoRedefine/>
    <w:uiPriority w:val="39"/>
    <w:semiHidden/>
    <w:unhideWhenUsed/>
    <w:rsid w:val="00CB4DDB"/>
    <w:pPr>
      <w:ind w:left="1920"/>
    </w:pPr>
    <w:rPr>
      <w:sz w:val="20"/>
      <w:szCs w:val="20"/>
    </w:rPr>
  </w:style>
  <w:style w:type="paragraph" w:styleId="En-tte">
    <w:name w:val="header"/>
    <w:basedOn w:val="Normal"/>
    <w:link w:val="En-tteCar"/>
    <w:uiPriority w:val="99"/>
    <w:unhideWhenUsed/>
    <w:rsid w:val="00B447D6"/>
    <w:pPr>
      <w:tabs>
        <w:tab w:val="center" w:pos="4536"/>
        <w:tab w:val="right" w:pos="9072"/>
      </w:tabs>
    </w:pPr>
  </w:style>
  <w:style w:type="character" w:customStyle="1" w:styleId="En-tteCar">
    <w:name w:val="En-tête Car"/>
    <w:basedOn w:val="Policepardfaut"/>
    <w:link w:val="En-tte"/>
    <w:uiPriority w:val="99"/>
    <w:rsid w:val="00B447D6"/>
  </w:style>
  <w:style w:type="paragraph" w:styleId="Pieddepage">
    <w:name w:val="footer"/>
    <w:basedOn w:val="Normal"/>
    <w:link w:val="PieddepageCar"/>
    <w:uiPriority w:val="99"/>
    <w:unhideWhenUsed/>
    <w:rsid w:val="00B447D6"/>
    <w:pPr>
      <w:tabs>
        <w:tab w:val="center" w:pos="4536"/>
        <w:tab w:val="right" w:pos="9072"/>
      </w:tabs>
    </w:pPr>
  </w:style>
  <w:style w:type="character" w:customStyle="1" w:styleId="PieddepageCar">
    <w:name w:val="Pied de page Car"/>
    <w:basedOn w:val="Policepardfaut"/>
    <w:link w:val="Pieddepage"/>
    <w:uiPriority w:val="99"/>
    <w:rsid w:val="00B447D6"/>
  </w:style>
  <w:style w:type="character" w:styleId="Lienhypertexte">
    <w:name w:val="Hyperlink"/>
    <w:basedOn w:val="Policepardfaut"/>
    <w:uiPriority w:val="99"/>
    <w:unhideWhenUsed/>
    <w:rsid w:val="00B447D6"/>
    <w:rPr>
      <w:color w:val="0563C1" w:themeColor="hyperlink"/>
      <w:u w:val="single"/>
    </w:rPr>
  </w:style>
  <w:style w:type="character" w:styleId="Numrodepage">
    <w:name w:val="page number"/>
    <w:basedOn w:val="Policepardfaut"/>
    <w:uiPriority w:val="99"/>
    <w:semiHidden/>
    <w:unhideWhenUsed/>
    <w:rsid w:val="00B447D6"/>
  </w:style>
  <w:style w:type="paragraph" w:styleId="Pardeliste">
    <w:name w:val="List Paragraph"/>
    <w:basedOn w:val="Normal"/>
    <w:uiPriority w:val="34"/>
    <w:qFormat/>
    <w:rsid w:val="00C37CD2"/>
    <w:pPr>
      <w:ind w:left="720"/>
      <w:contextualSpacing/>
    </w:pPr>
  </w:style>
  <w:style w:type="paragraph" w:styleId="Lgende">
    <w:name w:val="caption"/>
    <w:basedOn w:val="Normal"/>
    <w:next w:val="Normal"/>
    <w:uiPriority w:val="35"/>
    <w:unhideWhenUsed/>
    <w:qFormat/>
    <w:rsid w:val="0076568D"/>
    <w:pPr>
      <w:spacing w:after="200"/>
    </w:pPr>
    <w:rPr>
      <w:i/>
      <w:iCs/>
      <w:color w:val="44546A" w:themeColor="text2"/>
      <w:sz w:val="18"/>
      <w:szCs w:val="18"/>
    </w:rPr>
  </w:style>
  <w:style w:type="paragraph" w:styleId="Textedebulles">
    <w:name w:val="Balloon Text"/>
    <w:basedOn w:val="Normal"/>
    <w:link w:val="TextedebullesCar"/>
    <w:uiPriority w:val="99"/>
    <w:semiHidden/>
    <w:unhideWhenUsed/>
    <w:rsid w:val="00C123C0"/>
    <w:rPr>
      <w:rFonts w:ascii="Times New Roman" w:hAnsi="Times New Roman" w:cs="Times New Roman"/>
      <w:sz w:val="18"/>
      <w:szCs w:val="18"/>
    </w:rPr>
  </w:style>
  <w:style w:type="character" w:customStyle="1" w:styleId="TextedebullesCar">
    <w:name w:val="Texte de bulles Car"/>
    <w:basedOn w:val="Policepardfaut"/>
    <w:link w:val="Textedebulles"/>
    <w:uiPriority w:val="99"/>
    <w:semiHidden/>
    <w:rsid w:val="00C123C0"/>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2.tiff"/><Relationship Id="rId20" Type="http://schemas.openxmlformats.org/officeDocument/2006/relationships/image" Target="media/image11.tiff"/><Relationship Id="rId21" Type="http://schemas.openxmlformats.org/officeDocument/2006/relationships/image" Target="media/image12.tiff"/><Relationship Id="rId22" Type="http://schemas.openxmlformats.org/officeDocument/2006/relationships/image" Target="media/image13.tiff"/><Relationship Id="rId23" Type="http://schemas.openxmlformats.org/officeDocument/2006/relationships/image" Target="media/image14.tiff"/><Relationship Id="rId24" Type="http://schemas.openxmlformats.org/officeDocument/2006/relationships/image" Target="media/image15.tiff"/><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fontTable" Target="fontTable.xml"/><Relationship Id="rId28" Type="http://schemas.microsoft.com/office/2011/relationships/people" Target="people.xml"/><Relationship Id="rId29"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tiff"/><Relationship Id="rId14" Type="http://schemas.openxmlformats.org/officeDocument/2006/relationships/image" Target="media/image7.tiff"/><Relationship Id="rId15" Type="http://schemas.openxmlformats.org/officeDocument/2006/relationships/hyperlink" Target="https://momentjs.com/docs/" TargetMode="External"/><Relationship Id="rId16" Type="http://schemas.openxmlformats.org/officeDocument/2006/relationships/hyperlink" Target="https://fullcalendar.io/docs/" TargetMode="External"/><Relationship Id="rId17" Type="http://schemas.openxmlformats.org/officeDocument/2006/relationships/image" Target="media/image8.tiff"/><Relationship Id="rId18" Type="http://schemas.openxmlformats.org/officeDocument/2006/relationships/image" Target="media/image9.tiff"/><Relationship Id="rId19" Type="http://schemas.openxmlformats.org/officeDocument/2006/relationships/image" Target="media/image10.tif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9BE6404-50D4-3046-B181-DC53A6EB3A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16</Pages>
  <Words>1994</Words>
  <Characters>10973</Characters>
  <Application>Microsoft Macintosh Word</Application>
  <DocSecurity>0</DocSecurity>
  <Lines>91</Lines>
  <Paragraphs>25</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12942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MURAIL Alexis – QUELARD Xavier</dc:subject>
  <dc:creator>Xavier QUÉLARD</dc:creator>
  <cp:keywords/>
  <dc:description/>
  <cp:lastModifiedBy>Xavier QUÉLARD</cp:lastModifiedBy>
  <cp:revision>16</cp:revision>
  <dcterms:created xsi:type="dcterms:W3CDTF">2017-05-29T12:03:00Z</dcterms:created>
  <dcterms:modified xsi:type="dcterms:W3CDTF">2017-05-29T15:23:00Z</dcterms:modified>
</cp:coreProperties>
</file>