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91C" w:rsidRDefault="00FC091C" w:rsidP="00F25447">
      <w:pPr>
        <w:spacing w:after="0"/>
        <w:jc w:val="both"/>
        <w:rPr>
          <w:b/>
        </w:rPr>
      </w:pPr>
      <w:r>
        <w:rPr>
          <w:b/>
        </w:rPr>
        <w:t>Le 22 septembre 2014</w:t>
      </w:r>
    </w:p>
    <w:p w:rsidR="00FC091C" w:rsidRDefault="00FC091C" w:rsidP="00F25447">
      <w:pPr>
        <w:spacing w:after="0"/>
        <w:jc w:val="both"/>
        <w:rPr>
          <w:b/>
        </w:rPr>
      </w:pPr>
      <w:r>
        <w:rPr>
          <w:b/>
        </w:rPr>
        <w:t>Cours 1</w:t>
      </w:r>
    </w:p>
    <w:p w:rsidR="00FC091C" w:rsidRDefault="00FC091C" w:rsidP="00F25447">
      <w:pPr>
        <w:spacing w:after="0"/>
        <w:jc w:val="both"/>
        <w:rPr>
          <w:b/>
        </w:rPr>
      </w:pPr>
      <w:r>
        <w:rPr>
          <w:b/>
        </w:rPr>
        <w:t>Pr Méninger</w:t>
      </w:r>
    </w:p>
    <w:p w:rsidR="00BB5316" w:rsidRPr="00850FD0" w:rsidRDefault="00FC091C" w:rsidP="00F25447">
      <w:pPr>
        <w:jc w:val="center"/>
        <w:rPr>
          <w:b/>
          <w:color w:val="FF0000"/>
          <w:sz w:val="28"/>
        </w:rPr>
      </w:pPr>
      <w:r w:rsidRPr="00850FD0">
        <w:rPr>
          <w:b/>
          <w:color w:val="FF0000"/>
          <w:sz w:val="28"/>
        </w:rPr>
        <w:t>Parcours de soins et coordination</w:t>
      </w:r>
    </w:p>
    <w:p w:rsidR="00FC091C" w:rsidRPr="00850FD0" w:rsidRDefault="00FC091C" w:rsidP="00F25447">
      <w:pPr>
        <w:jc w:val="center"/>
        <w:rPr>
          <w:b/>
          <w:color w:val="FF0000"/>
          <w:sz w:val="28"/>
        </w:rPr>
      </w:pPr>
      <w:r w:rsidRPr="00850FD0">
        <w:rPr>
          <w:b/>
          <w:color w:val="FF0000"/>
          <w:sz w:val="28"/>
        </w:rPr>
        <w:t>Une expérience en neurologie</w:t>
      </w:r>
    </w:p>
    <w:sdt>
      <w:sdtPr>
        <w:rPr>
          <w:rFonts w:asciiTheme="minorHAnsi" w:eastAsiaTheme="minorHAnsi" w:hAnsiTheme="minorHAnsi" w:cstheme="minorBidi"/>
          <w:b w:val="0"/>
          <w:bCs w:val="0"/>
          <w:color w:val="auto"/>
          <w:sz w:val="22"/>
          <w:szCs w:val="22"/>
        </w:rPr>
        <w:id w:val="35146705"/>
        <w:docPartObj>
          <w:docPartGallery w:val="Table of Contents"/>
          <w:docPartUnique/>
        </w:docPartObj>
      </w:sdtPr>
      <w:sdtContent>
        <w:p w:rsidR="00EC7BF6" w:rsidRDefault="00EC7BF6" w:rsidP="00F25447">
          <w:pPr>
            <w:pStyle w:val="En-ttedetabledesmatires"/>
            <w:jc w:val="both"/>
          </w:pPr>
          <w:r>
            <w:t>Sommaire</w:t>
          </w:r>
        </w:p>
        <w:p w:rsidR="00F25447" w:rsidRDefault="004C0D4E">
          <w:pPr>
            <w:pStyle w:val="TM1"/>
            <w:tabs>
              <w:tab w:val="left" w:pos="440"/>
              <w:tab w:val="right" w:leader="dot" w:pos="10456"/>
            </w:tabs>
            <w:rPr>
              <w:rFonts w:eastAsiaTheme="minorEastAsia"/>
              <w:noProof/>
              <w:lang w:eastAsia="fr-FR"/>
            </w:rPr>
          </w:pPr>
          <w:r>
            <w:fldChar w:fldCharType="begin"/>
          </w:r>
          <w:r w:rsidR="00EC7BF6">
            <w:instrText xml:space="preserve"> TOC \o "1-3" \h \z \u </w:instrText>
          </w:r>
          <w:r>
            <w:fldChar w:fldCharType="separate"/>
          </w:r>
          <w:hyperlink w:anchor="_Toc400292080" w:history="1">
            <w:r w:rsidR="00F25447" w:rsidRPr="00E9284E">
              <w:rPr>
                <w:rStyle w:val="Lienhypertexte"/>
                <w:noProof/>
              </w:rPr>
              <w:t>I.</w:t>
            </w:r>
            <w:r w:rsidR="00F25447">
              <w:rPr>
                <w:rFonts w:eastAsiaTheme="minorEastAsia"/>
                <w:noProof/>
                <w:lang w:eastAsia="fr-FR"/>
              </w:rPr>
              <w:tab/>
            </w:r>
            <w:r w:rsidR="00F25447" w:rsidRPr="00E9284E">
              <w:rPr>
                <w:rStyle w:val="Lienhypertexte"/>
                <w:noProof/>
              </w:rPr>
              <w:t>La maladie chronique</w:t>
            </w:r>
            <w:r w:rsidR="00F25447">
              <w:rPr>
                <w:noProof/>
                <w:webHidden/>
              </w:rPr>
              <w:tab/>
            </w:r>
            <w:r>
              <w:rPr>
                <w:noProof/>
                <w:webHidden/>
              </w:rPr>
              <w:fldChar w:fldCharType="begin"/>
            </w:r>
            <w:r w:rsidR="00F25447">
              <w:rPr>
                <w:noProof/>
                <w:webHidden/>
              </w:rPr>
              <w:instrText xml:space="preserve"> PAGEREF _Toc400292080 \h </w:instrText>
            </w:r>
            <w:r>
              <w:rPr>
                <w:noProof/>
                <w:webHidden/>
              </w:rPr>
            </w:r>
            <w:r>
              <w:rPr>
                <w:noProof/>
                <w:webHidden/>
              </w:rPr>
              <w:fldChar w:fldCharType="separate"/>
            </w:r>
            <w:r w:rsidR="00B52D8C">
              <w:rPr>
                <w:noProof/>
                <w:webHidden/>
              </w:rPr>
              <w:t>2</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081" w:history="1">
            <w:r w:rsidR="00F25447" w:rsidRPr="00E9284E">
              <w:rPr>
                <w:rStyle w:val="Lienhypertexte"/>
                <w:noProof/>
              </w:rPr>
              <w:t>A.</w:t>
            </w:r>
            <w:r w:rsidR="00F25447">
              <w:rPr>
                <w:rFonts w:eastAsiaTheme="minorEastAsia"/>
                <w:noProof/>
                <w:lang w:eastAsia="fr-FR"/>
              </w:rPr>
              <w:tab/>
            </w:r>
            <w:r w:rsidR="00F25447" w:rsidRPr="00E9284E">
              <w:rPr>
                <w:rStyle w:val="Lienhypertexte"/>
                <w:noProof/>
              </w:rPr>
              <w:t>Une augmentation constante</w:t>
            </w:r>
            <w:r w:rsidR="00F25447">
              <w:rPr>
                <w:noProof/>
                <w:webHidden/>
              </w:rPr>
              <w:tab/>
            </w:r>
            <w:r>
              <w:rPr>
                <w:noProof/>
                <w:webHidden/>
              </w:rPr>
              <w:fldChar w:fldCharType="begin"/>
            </w:r>
            <w:r w:rsidR="00F25447">
              <w:rPr>
                <w:noProof/>
                <w:webHidden/>
              </w:rPr>
              <w:instrText xml:space="preserve"> PAGEREF _Toc400292081 \h </w:instrText>
            </w:r>
            <w:r>
              <w:rPr>
                <w:noProof/>
                <w:webHidden/>
              </w:rPr>
            </w:r>
            <w:r>
              <w:rPr>
                <w:noProof/>
                <w:webHidden/>
              </w:rPr>
              <w:fldChar w:fldCharType="separate"/>
            </w:r>
            <w:r w:rsidR="00B52D8C">
              <w:rPr>
                <w:noProof/>
                <w:webHidden/>
              </w:rPr>
              <w:t>2</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082" w:history="1">
            <w:r w:rsidR="00F25447" w:rsidRPr="00E9284E">
              <w:rPr>
                <w:rStyle w:val="Lienhypertexte"/>
                <w:noProof/>
              </w:rPr>
              <w:t>B.</w:t>
            </w:r>
            <w:r w:rsidR="00F25447">
              <w:rPr>
                <w:rFonts w:eastAsiaTheme="minorEastAsia"/>
                <w:noProof/>
                <w:lang w:eastAsia="fr-FR"/>
              </w:rPr>
              <w:tab/>
            </w:r>
            <w:r w:rsidR="00F25447" w:rsidRPr="00E9284E">
              <w:rPr>
                <w:rStyle w:val="Lienhypertexte"/>
                <w:noProof/>
              </w:rPr>
              <w:t>Maladie chronique et neurologie</w:t>
            </w:r>
            <w:r w:rsidR="00F25447">
              <w:rPr>
                <w:noProof/>
                <w:webHidden/>
              </w:rPr>
              <w:tab/>
            </w:r>
            <w:r>
              <w:rPr>
                <w:noProof/>
                <w:webHidden/>
              </w:rPr>
              <w:fldChar w:fldCharType="begin"/>
            </w:r>
            <w:r w:rsidR="00F25447">
              <w:rPr>
                <w:noProof/>
                <w:webHidden/>
              </w:rPr>
              <w:instrText xml:space="preserve"> PAGEREF _Toc400292082 \h </w:instrText>
            </w:r>
            <w:r>
              <w:rPr>
                <w:noProof/>
                <w:webHidden/>
              </w:rPr>
            </w:r>
            <w:r>
              <w:rPr>
                <w:noProof/>
                <w:webHidden/>
              </w:rPr>
              <w:fldChar w:fldCharType="separate"/>
            </w:r>
            <w:r w:rsidR="00B52D8C">
              <w:rPr>
                <w:noProof/>
                <w:webHidden/>
              </w:rPr>
              <w:t>2</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083" w:history="1">
            <w:r w:rsidR="00F25447" w:rsidRPr="00E9284E">
              <w:rPr>
                <w:rStyle w:val="Lienhypertexte"/>
                <w:noProof/>
              </w:rPr>
              <w:t>C.</w:t>
            </w:r>
            <w:r w:rsidR="00F25447">
              <w:rPr>
                <w:rFonts w:eastAsiaTheme="minorEastAsia"/>
                <w:noProof/>
                <w:lang w:eastAsia="fr-FR"/>
              </w:rPr>
              <w:tab/>
            </w:r>
            <w:r w:rsidR="00F25447" w:rsidRPr="00E9284E">
              <w:rPr>
                <w:rStyle w:val="Lienhypertexte"/>
                <w:noProof/>
              </w:rPr>
              <w:t>Quelle définition pour le parcours de soins ?</w:t>
            </w:r>
            <w:r w:rsidR="00F25447">
              <w:rPr>
                <w:noProof/>
                <w:webHidden/>
              </w:rPr>
              <w:tab/>
            </w:r>
            <w:r>
              <w:rPr>
                <w:noProof/>
                <w:webHidden/>
              </w:rPr>
              <w:fldChar w:fldCharType="begin"/>
            </w:r>
            <w:r w:rsidR="00F25447">
              <w:rPr>
                <w:noProof/>
                <w:webHidden/>
              </w:rPr>
              <w:instrText xml:space="preserve"> PAGEREF _Toc400292083 \h </w:instrText>
            </w:r>
            <w:r>
              <w:rPr>
                <w:noProof/>
                <w:webHidden/>
              </w:rPr>
            </w:r>
            <w:r>
              <w:rPr>
                <w:noProof/>
                <w:webHidden/>
              </w:rPr>
              <w:fldChar w:fldCharType="separate"/>
            </w:r>
            <w:r w:rsidR="00B52D8C">
              <w:rPr>
                <w:noProof/>
                <w:webHidden/>
              </w:rPr>
              <w:t>3</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084" w:history="1">
            <w:r w:rsidR="00F25447" w:rsidRPr="00E9284E">
              <w:rPr>
                <w:rStyle w:val="Lienhypertexte"/>
                <w:noProof/>
              </w:rPr>
              <w:t>D.</w:t>
            </w:r>
            <w:r w:rsidR="00F25447">
              <w:rPr>
                <w:rFonts w:eastAsiaTheme="minorEastAsia"/>
                <w:noProof/>
                <w:lang w:eastAsia="fr-FR"/>
              </w:rPr>
              <w:tab/>
            </w:r>
            <w:r w:rsidR="00F25447" w:rsidRPr="00E9284E">
              <w:rPr>
                <w:rStyle w:val="Lienhypertexte"/>
                <w:noProof/>
              </w:rPr>
              <w:t>Le parcours de sons santé</w:t>
            </w:r>
            <w:r w:rsidR="00F25447">
              <w:rPr>
                <w:noProof/>
                <w:webHidden/>
              </w:rPr>
              <w:tab/>
            </w:r>
            <w:r>
              <w:rPr>
                <w:noProof/>
                <w:webHidden/>
              </w:rPr>
              <w:fldChar w:fldCharType="begin"/>
            </w:r>
            <w:r w:rsidR="00F25447">
              <w:rPr>
                <w:noProof/>
                <w:webHidden/>
              </w:rPr>
              <w:instrText xml:space="preserve"> PAGEREF _Toc400292084 \h </w:instrText>
            </w:r>
            <w:r>
              <w:rPr>
                <w:noProof/>
                <w:webHidden/>
              </w:rPr>
            </w:r>
            <w:r>
              <w:rPr>
                <w:noProof/>
                <w:webHidden/>
              </w:rPr>
              <w:fldChar w:fldCharType="separate"/>
            </w:r>
            <w:r w:rsidR="00B52D8C">
              <w:rPr>
                <w:noProof/>
                <w:webHidden/>
              </w:rPr>
              <w:t>3</w:t>
            </w:r>
            <w:r>
              <w:rPr>
                <w:noProof/>
                <w:webHidden/>
              </w:rPr>
              <w:fldChar w:fldCharType="end"/>
            </w:r>
          </w:hyperlink>
        </w:p>
        <w:p w:rsidR="00F25447" w:rsidRDefault="004C0D4E">
          <w:pPr>
            <w:pStyle w:val="TM1"/>
            <w:tabs>
              <w:tab w:val="left" w:pos="440"/>
              <w:tab w:val="right" w:leader="dot" w:pos="10456"/>
            </w:tabs>
            <w:rPr>
              <w:rFonts w:eastAsiaTheme="minorEastAsia"/>
              <w:noProof/>
              <w:lang w:eastAsia="fr-FR"/>
            </w:rPr>
          </w:pPr>
          <w:hyperlink w:anchor="_Toc400292085" w:history="1">
            <w:r w:rsidR="00F25447" w:rsidRPr="00E9284E">
              <w:rPr>
                <w:rStyle w:val="Lienhypertexte"/>
                <w:noProof/>
              </w:rPr>
              <w:t>II.</w:t>
            </w:r>
            <w:r w:rsidR="00F25447">
              <w:rPr>
                <w:rFonts w:eastAsiaTheme="minorEastAsia"/>
                <w:noProof/>
                <w:lang w:eastAsia="fr-FR"/>
              </w:rPr>
              <w:tab/>
            </w:r>
            <w:r w:rsidR="00F25447" w:rsidRPr="00E9284E">
              <w:rPr>
                <w:rStyle w:val="Lienhypertexte"/>
                <w:noProof/>
              </w:rPr>
              <w:t>Quelques exemples sur le parcours de soins, sur la coordination et son effet.</w:t>
            </w:r>
            <w:r w:rsidR="00F25447">
              <w:rPr>
                <w:noProof/>
                <w:webHidden/>
              </w:rPr>
              <w:tab/>
            </w:r>
            <w:r>
              <w:rPr>
                <w:noProof/>
                <w:webHidden/>
              </w:rPr>
              <w:fldChar w:fldCharType="begin"/>
            </w:r>
            <w:r w:rsidR="00F25447">
              <w:rPr>
                <w:noProof/>
                <w:webHidden/>
              </w:rPr>
              <w:instrText xml:space="preserve"> PAGEREF _Toc400292085 \h </w:instrText>
            </w:r>
            <w:r>
              <w:rPr>
                <w:noProof/>
                <w:webHidden/>
              </w:rPr>
            </w:r>
            <w:r>
              <w:rPr>
                <w:noProof/>
                <w:webHidden/>
              </w:rPr>
              <w:fldChar w:fldCharType="separate"/>
            </w:r>
            <w:r w:rsidR="00B52D8C">
              <w:rPr>
                <w:noProof/>
                <w:webHidden/>
              </w:rPr>
              <w:t>4</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086" w:history="1">
            <w:r w:rsidR="00F25447" w:rsidRPr="00E9284E">
              <w:rPr>
                <w:rStyle w:val="Lienhypertexte"/>
                <w:noProof/>
              </w:rPr>
              <w:t>A.</w:t>
            </w:r>
            <w:r w:rsidR="00F25447">
              <w:rPr>
                <w:rFonts w:eastAsiaTheme="minorEastAsia"/>
                <w:noProof/>
                <w:lang w:eastAsia="fr-FR"/>
              </w:rPr>
              <w:tab/>
            </w:r>
            <w:r w:rsidR="00F25447" w:rsidRPr="00E9284E">
              <w:rPr>
                <w:rStyle w:val="Lienhypertexte"/>
                <w:noProof/>
              </w:rPr>
              <w:t>Le parcours de soins ou comment essayé d’apprécier plusieurs aspects du parcours de soins</w:t>
            </w:r>
            <w:r w:rsidR="00F25447">
              <w:rPr>
                <w:noProof/>
                <w:webHidden/>
              </w:rPr>
              <w:tab/>
            </w:r>
            <w:r>
              <w:rPr>
                <w:noProof/>
                <w:webHidden/>
              </w:rPr>
              <w:fldChar w:fldCharType="begin"/>
            </w:r>
            <w:r w:rsidR="00F25447">
              <w:rPr>
                <w:noProof/>
                <w:webHidden/>
              </w:rPr>
              <w:instrText xml:space="preserve"> PAGEREF _Toc400292086 \h </w:instrText>
            </w:r>
            <w:r>
              <w:rPr>
                <w:noProof/>
                <w:webHidden/>
              </w:rPr>
            </w:r>
            <w:r>
              <w:rPr>
                <w:noProof/>
                <w:webHidden/>
              </w:rPr>
              <w:fldChar w:fldCharType="separate"/>
            </w:r>
            <w:r w:rsidR="00B52D8C">
              <w:rPr>
                <w:noProof/>
                <w:webHidden/>
              </w:rPr>
              <w:t>4</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087" w:history="1">
            <w:r w:rsidR="00F25447" w:rsidRPr="00E9284E">
              <w:rPr>
                <w:rStyle w:val="Lienhypertexte"/>
                <w:noProof/>
              </w:rPr>
              <w:t>B.</w:t>
            </w:r>
            <w:r w:rsidR="00F25447">
              <w:rPr>
                <w:rFonts w:eastAsiaTheme="minorEastAsia"/>
                <w:noProof/>
                <w:lang w:eastAsia="fr-FR"/>
              </w:rPr>
              <w:tab/>
            </w:r>
            <w:r w:rsidR="00F25447" w:rsidRPr="00E9284E">
              <w:rPr>
                <w:rStyle w:val="Lienhypertexte"/>
                <w:noProof/>
              </w:rPr>
              <w:t>Début du parcours de soins</w:t>
            </w:r>
            <w:r w:rsidR="00F25447">
              <w:rPr>
                <w:noProof/>
                <w:webHidden/>
              </w:rPr>
              <w:tab/>
            </w:r>
            <w:r>
              <w:rPr>
                <w:noProof/>
                <w:webHidden/>
              </w:rPr>
              <w:fldChar w:fldCharType="begin"/>
            </w:r>
            <w:r w:rsidR="00F25447">
              <w:rPr>
                <w:noProof/>
                <w:webHidden/>
              </w:rPr>
              <w:instrText xml:space="preserve"> PAGEREF _Toc400292087 \h </w:instrText>
            </w:r>
            <w:r>
              <w:rPr>
                <w:noProof/>
                <w:webHidden/>
              </w:rPr>
            </w:r>
            <w:r>
              <w:rPr>
                <w:noProof/>
                <w:webHidden/>
              </w:rPr>
              <w:fldChar w:fldCharType="separate"/>
            </w:r>
            <w:r w:rsidR="00B52D8C">
              <w:rPr>
                <w:noProof/>
                <w:webHidden/>
              </w:rPr>
              <w:t>5</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088" w:history="1">
            <w:r w:rsidR="00F25447" w:rsidRPr="00E9284E">
              <w:rPr>
                <w:rStyle w:val="Lienhypertexte"/>
                <w:noProof/>
              </w:rPr>
              <w:t>C.</w:t>
            </w:r>
            <w:r w:rsidR="00F25447">
              <w:rPr>
                <w:rFonts w:eastAsiaTheme="minorEastAsia"/>
                <w:noProof/>
                <w:lang w:eastAsia="fr-FR"/>
              </w:rPr>
              <w:tab/>
            </w:r>
            <w:r w:rsidR="00F25447" w:rsidRPr="00E9284E">
              <w:rPr>
                <w:rStyle w:val="Lienhypertexte"/>
                <w:noProof/>
              </w:rPr>
              <w:t>Le parcours sanitaire : médecins,  paramédicaux, médicaments</w:t>
            </w:r>
            <w:r w:rsidR="00F25447">
              <w:rPr>
                <w:noProof/>
                <w:webHidden/>
              </w:rPr>
              <w:tab/>
            </w:r>
            <w:r>
              <w:rPr>
                <w:noProof/>
                <w:webHidden/>
              </w:rPr>
              <w:fldChar w:fldCharType="begin"/>
            </w:r>
            <w:r w:rsidR="00F25447">
              <w:rPr>
                <w:noProof/>
                <w:webHidden/>
              </w:rPr>
              <w:instrText xml:space="preserve"> PAGEREF _Toc400292088 \h </w:instrText>
            </w:r>
            <w:r>
              <w:rPr>
                <w:noProof/>
                <w:webHidden/>
              </w:rPr>
            </w:r>
            <w:r>
              <w:rPr>
                <w:noProof/>
                <w:webHidden/>
              </w:rPr>
              <w:fldChar w:fldCharType="separate"/>
            </w:r>
            <w:r w:rsidR="00B52D8C">
              <w:rPr>
                <w:noProof/>
                <w:webHidden/>
              </w:rPr>
              <w:t>5</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089" w:history="1">
            <w:r w:rsidR="00F25447" w:rsidRPr="00E9284E">
              <w:rPr>
                <w:rStyle w:val="Lienhypertexte"/>
                <w:noProof/>
              </w:rPr>
              <w:t>D.</w:t>
            </w:r>
            <w:r w:rsidR="00F25447">
              <w:rPr>
                <w:rFonts w:eastAsiaTheme="minorEastAsia"/>
                <w:noProof/>
                <w:lang w:eastAsia="fr-FR"/>
              </w:rPr>
              <w:tab/>
            </w:r>
            <w:r w:rsidR="00F25447" w:rsidRPr="00E9284E">
              <w:rPr>
                <w:rStyle w:val="Lienhypertexte"/>
                <w:noProof/>
              </w:rPr>
              <w:t>Hospitalisation</w:t>
            </w:r>
            <w:r w:rsidR="00F25447">
              <w:rPr>
                <w:noProof/>
                <w:webHidden/>
              </w:rPr>
              <w:tab/>
            </w:r>
            <w:r>
              <w:rPr>
                <w:noProof/>
                <w:webHidden/>
              </w:rPr>
              <w:fldChar w:fldCharType="begin"/>
            </w:r>
            <w:r w:rsidR="00F25447">
              <w:rPr>
                <w:noProof/>
                <w:webHidden/>
              </w:rPr>
              <w:instrText xml:space="preserve"> PAGEREF _Toc400292089 \h </w:instrText>
            </w:r>
            <w:r>
              <w:rPr>
                <w:noProof/>
                <w:webHidden/>
              </w:rPr>
            </w:r>
            <w:r>
              <w:rPr>
                <w:noProof/>
                <w:webHidden/>
              </w:rPr>
              <w:fldChar w:fldCharType="separate"/>
            </w:r>
            <w:r w:rsidR="00B52D8C">
              <w:rPr>
                <w:noProof/>
                <w:webHidden/>
              </w:rPr>
              <w:t>6</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090" w:history="1">
            <w:r w:rsidR="00F25447" w:rsidRPr="00E9284E">
              <w:rPr>
                <w:rStyle w:val="Lienhypertexte"/>
                <w:noProof/>
              </w:rPr>
              <w:t>E.</w:t>
            </w:r>
            <w:r w:rsidR="00F25447">
              <w:rPr>
                <w:rFonts w:eastAsiaTheme="minorEastAsia"/>
                <w:noProof/>
                <w:lang w:eastAsia="fr-FR"/>
              </w:rPr>
              <w:tab/>
            </w:r>
            <w:r w:rsidR="00F25447" w:rsidRPr="00E9284E">
              <w:rPr>
                <w:rStyle w:val="Lienhypertexte"/>
                <w:noProof/>
              </w:rPr>
              <w:t>Qu’est ce qui influe sur l’hospitalisation ?</w:t>
            </w:r>
            <w:r w:rsidR="00F25447">
              <w:rPr>
                <w:noProof/>
                <w:webHidden/>
              </w:rPr>
              <w:tab/>
            </w:r>
            <w:r>
              <w:rPr>
                <w:noProof/>
                <w:webHidden/>
              </w:rPr>
              <w:fldChar w:fldCharType="begin"/>
            </w:r>
            <w:r w:rsidR="00F25447">
              <w:rPr>
                <w:noProof/>
                <w:webHidden/>
              </w:rPr>
              <w:instrText xml:space="preserve"> PAGEREF _Toc400292090 \h </w:instrText>
            </w:r>
            <w:r>
              <w:rPr>
                <w:noProof/>
                <w:webHidden/>
              </w:rPr>
            </w:r>
            <w:r>
              <w:rPr>
                <w:noProof/>
                <w:webHidden/>
              </w:rPr>
              <w:fldChar w:fldCharType="separate"/>
            </w:r>
            <w:r w:rsidR="00B52D8C">
              <w:rPr>
                <w:noProof/>
                <w:webHidden/>
              </w:rPr>
              <w:t>6</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091" w:history="1">
            <w:r w:rsidR="00F25447" w:rsidRPr="00E9284E">
              <w:rPr>
                <w:rStyle w:val="Lienhypertexte"/>
                <w:noProof/>
              </w:rPr>
              <w:t>F.</w:t>
            </w:r>
            <w:r w:rsidR="00F25447">
              <w:rPr>
                <w:rFonts w:eastAsiaTheme="minorEastAsia"/>
                <w:noProof/>
                <w:lang w:eastAsia="fr-FR"/>
              </w:rPr>
              <w:tab/>
            </w:r>
            <w:r w:rsidR="00F25447" w:rsidRPr="00E9284E">
              <w:rPr>
                <w:rStyle w:val="Lienhypertexte"/>
                <w:noProof/>
              </w:rPr>
              <w:t>Handicap/qualité de vie</w:t>
            </w:r>
            <w:r w:rsidR="00F25447">
              <w:rPr>
                <w:noProof/>
                <w:webHidden/>
              </w:rPr>
              <w:tab/>
            </w:r>
            <w:r>
              <w:rPr>
                <w:noProof/>
                <w:webHidden/>
              </w:rPr>
              <w:fldChar w:fldCharType="begin"/>
            </w:r>
            <w:r w:rsidR="00F25447">
              <w:rPr>
                <w:noProof/>
                <w:webHidden/>
              </w:rPr>
              <w:instrText xml:space="preserve"> PAGEREF _Toc400292091 \h </w:instrText>
            </w:r>
            <w:r>
              <w:rPr>
                <w:noProof/>
                <w:webHidden/>
              </w:rPr>
            </w:r>
            <w:r>
              <w:rPr>
                <w:noProof/>
                <w:webHidden/>
              </w:rPr>
              <w:fldChar w:fldCharType="separate"/>
            </w:r>
            <w:r w:rsidR="00B52D8C">
              <w:rPr>
                <w:noProof/>
                <w:webHidden/>
              </w:rPr>
              <w:t>7</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092" w:history="1">
            <w:r w:rsidR="00F25447" w:rsidRPr="00E9284E">
              <w:rPr>
                <w:rStyle w:val="Lienhypertexte"/>
                <w:noProof/>
              </w:rPr>
              <w:t>G.</w:t>
            </w:r>
            <w:r w:rsidR="00F25447">
              <w:rPr>
                <w:rFonts w:eastAsiaTheme="minorEastAsia"/>
                <w:noProof/>
                <w:lang w:eastAsia="fr-FR"/>
              </w:rPr>
              <w:tab/>
            </w:r>
            <w:r w:rsidR="00F25447" w:rsidRPr="00E9284E">
              <w:rPr>
                <w:rStyle w:val="Lienhypertexte"/>
                <w:noProof/>
              </w:rPr>
              <w:t>Parcours de soins : ressenti</w:t>
            </w:r>
            <w:r w:rsidR="00F25447">
              <w:rPr>
                <w:noProof/>
                <w:webHidden/>
              </w:rPr>
              <w:tab/>
            </w:r>
            <w:r>
              <w:rPr>
                <w:noProof/>
                <w:webHidden/>
              </w:rPr>
              <w:fldChar w:fldCharType="begin"/>
            </w:r>
            <w:r w:rsidR="00F25447">
              <w:rPr>
                <w:noProof/>
                <w:webHidden/>
              </w:rPr>
              <w:instrText xml:space="preserve"> PAGEREF _Toc400292092 \h </w:instrText>
            </w:r>
            <w:r>
              <w:rPr>
                <w:noProof/>
                <w:webHidden/>
              </w:rPr>
            </w:r>
            <w:r>
              <w:rPr>
                <w:noProof/>
                <w:webHidden/>
              </w:rPr>
              <w:fldChar w:fldCharType="separate"/>
            </w:r>
            <w:r w:rsidR="00B52D8C">
              <w:rPr>
                <w:noProof/>
                <w:webHidden/>
              </w:rPr>
              <w:t>7</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093" w:history="1">
            <w:r w:rsidR="00F25447" w:rsidRPr="00E9284E">
              <w:rPr>
                <w:rStyle w:val="Lienhypertexte"/>
                <w:noProof/>
              </w:rPr>
              <w:t>H.</w:t>
            </w:r>
            <w:r w:rsidR="00F25447">
              <w:rPr>
                <w:rFonts w:eastAsiaTheme="minorEastAsia"/>
                <w:noProof/>
                <w:lang w:eastAsia="fr-FR"/>
              </w:rPr>
              <w:tab/>
            </w:r>
            <w:r w:rsidR="00F25447" w:rsidRPr="00E9284E">
              <w:rPr>
                <w:rStyle w:val="Lienhypertexte"/>
                <w:noProof/>
              </w:rPr>
              <w:t>Parcours de soins : coordination</w:t>
            </w:r>
            <w:r w:rsidR="00F25447">
              <w:rPr>
                <w:noProof/>
                <w:webHidden/>
              </w:rPr>
              <w:tab/>
            </w:r>
            <w:r>
              <w:rPr>
                <w:noProof/>
                <w:webHidden/>
              </w:rPr>
              <w:fldChar w:fldCharType="begin"/>
            </w:r>
            <w:r w:rsidR="00F25447">
              <w:rPr>
                <w:noProof/>
                <w:webHidden/>
              </w:rPr>
              <w:instrText xml:space="preserve"> PAGEREF _Toc400292093 \h </w:instrText>
            </w:r>
            <w:r>
              <w:rPr>
                <w:noProof/>
                <w:webHidden/>
              </w:rPr>
            </w:r>
            <w:r>
              <w:rPr>
                <w:noProof/>
                <w:webHidden/>
              </w:rPr>
              <w:fldChar w:fldCharType="separate"/>
            </w:r>
            <w:r w:rsidR="00B52D8C">
              <w:rPr>
                <w:noProof/>
                <w:webHidden/>
              </w:rPr>
              <w:t>8</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094" w:history="1">
            <w:r w:rsidR="00F25447" w:rsidRPr="00E9284E">
              <w:rPr>
                <w:rStyle w:val="Lienhypertexte"/>
                <w:noProof/>
              </w:rPr>
              <w:t>I.</w:t>
            </w:r>
            <w:r w:rsidR="00F25447">
              <w:rPr>
                <w:rFonts w:eastAsiaTheme="minorEastAsia"/>
                <w:noProof/>
                <w:lang w:eastAsia="fr-FR"/>
              </w:rPr>
              <w:tab/>
            </w:r>
            <w:r w:rsidR="00F25447" w:rsidRPr="00E9284E">
              <w:rPr>
                <w:rStyle w:val="Lienhypertexte"/>
                <w:noProof/>
              </w:rPr>
              <w:t>Quels éléments rendent le PS difficile ?</w:t>
            </w:r>
            <w:r w:rsidR="00F25447">
              <w:rPr>
                <w:noProof/>
                <w:webHidden/>
              </w:rPr>
              <w:tab/>
            </w:r>
            <w:r>
              <w:rPr>
                <w:noProof/>
                <w:webHidden/>
              </w:rPr>
              <w:fldChar w:fldCharType="begin"/>
            </w:r>
            <w:r w:rsidR="00F25447">
              <w:rPr>
                <w:noProof/>
                <w:webHidden/>
              </w:rPr>
              <w:instrText xml:space="preserve"> PAGEREF _Toc400292094 \h </w:instrText>
            </w:r>
            <w:r>
              <w:rPr>
                <w:noProof/>
                <w:webHidden/>
              </w:rPr>
            </w:r>
            <w:r>
              <w:rPr>
                <w:noProof/>
                <w:webHidden/>
              </w:rPr>
              <w:fldChar w:fldCharType="separate"/>
            </w:r>
            <w:r w:rsidR="00B52D8C">
              <w:rPr>
                <w:noProof/>
                <w:webHidden/>
              </w:rPr>
              <w:t>8</w:t>
            </w:r>
            <w:r>
              <w:rPr>
                <w:noProof/>
                <w:webHidden/>
              </w:rPr>
              <w:fldChar w:fldCharType="end"/>
            </w:r>
          </w:hyperlink>
        </w:p>
        <w:p w:rsidR="00F25447" w:rsidRDefault="004C0D4E">
          <w:pPr>
            <w:pStyle w:val="TM1"/>
            <w:tabs>
              <w:tab w:val="left" w:pos="660"/>
              <w:tab w:val="right" w:leader="dot" w:pos="10456"/>
            </w:tabs>
            <w:rPr>
              <w:rFonts w:eastAsiaTheme="minorEastAsia"/>
              <w:noProof/>
              <w:lang w:eastAsia="fr-FR"/>
            </w:rPr>
          </w:pPr>
          <w:hyperlink w:anchor="_Toc400292095" w:history="1">
            <w:r w:rsidR="00F25447" w:rsidRPr="00E9284E">
              <w:rPr>
                <w:rStyle w:val="Lienhypertexte"/>
                <w:noProof/>
              </w:rPr>
              <w:t>III.</w:t>
            </w:r>
            <w:r w:rsidR="00F25447">
              <w:rPr>
                <w:rFonts w:eastAsiaTheme="minorEastAsia"/>
                <w:noProof/>
                <w:lang w:eastAsia="fr-FR"/>
              </w:rPr>
              <w:tab/>
            </w:r>
            <w:r w:rsidR="00F25447" w:rsidRPr="00E9284E">
              <w:rPr>
                <w:rStyle w:val="Lienhypertexte"/>
                <w:noProof/>
              </w:rPr>
              <w:t>Quelle influence d’une coordination des soins : expérience d’un réseau de soins : le réseau SLA</w:t>
            </w:r>
            <w:r w:rsidR="00F25447">
              <w:rPr>
                <w:noProof/>
                <w:webHidden/>
              </w:rPr>
              <w:tab/>
            </w:r>
            <w:r>
              <w:rPr>
                <w:noProof/>
                <w:webHidden/>
              </w:rPr>
              <w:fldChar w:fldCharType="begin"/>
            </w:r>
            <w:r w:rsidR="00F25447">
              <w:rPr>
                <w:noProof/>
                <w:webHidden/>
              </w:rPr>
              <w:instrText xml:space="preserve"> PAGEREF _Toc400292095 \h </w:instrText>
            </w:r>
            <w:r>
              <w:rPr>
                <w:noProof/>
                <w:webHidden/>
              </w:rPr>
            </w:r>
            <w:r>
              <w:rPr>
                <w:noProof/>
                <w:webHidden/>
              </w:rPr>
              <w:fldChar w:fldCharType="separate"/>
            </w:r>
            <w:r w:rsidR="00B52D8C">
              <w:rPr>
                <w:noProof/>
                <w:webHidden/>
              </w:rPr>
              <w:t>8</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096" w:history="1">
            <w:r w:rsidR="00F25447" w:rsidRPr="00E9284E">
              <w:rPr>
                <w:rStyle w:val="Lienhypertexte"/>
                <w:noProof/>
              </w:rPr>
              <w:t>B.</w:t>
            </w:r>
            <w:r w:rsidR="00F25447">
              <w:rPr>
                <w:rFonts w:eastAsiaTheme="minorEastAsia"/>
                <w:noProof/>
                <w:lang w:eastAsia="fr-FR"/>
              </w:rPr>
              <w:tab/>
            </w:r>
            <w:r w:rsidR="00F25447" w:rsidRPr="00E9284E">
              <w:rPr>
                <w:rStyle w:val="Lienhypertexte"/>
                <w:noProof/>
              </w:rPr>
              <w:t>Fiches utilisées</w:t>
            </w:r>
            <w:r w:rsidR="00F25447">
              <w:rPr>
                <w:noProof/>
                <w:webHidden/>
              </w:rPr>
              <w:tab/>
            </w:r>
            <w:r>
              <w:rPr>
                <w:noProof/>
                <w:webHidden/>
              </w:rPr>
              <w:fldChar w:fldCharType="begin"/>
            </w:r>
            <w:r w:rsidR="00F25447">
              <w:rPr>
                <w:noProof/>
                <w:webHidden/>
              </w:rPr>
              <w:instrText xml:space="preserve"> PAGEREF _Toc400292096 \h </w:instrText>
            </w:r>
            <w:r>
              <w:rPr>
                <w:noProof/>
                <w:webHidden/>
              </w:rPr>
            </w:r>
            <w:r>
              <w:rPr>
                <w:noProof/>
                <w:webHidden/>
              </w:rPr>
              <w:fldChar w:fldCharType="separate"/>
            </w:r>
            <w:r w:rsidR="00B52D8C">
              <w:rPr>
                <w:noProof/>
                <w:webHidden/>
              </w:rPr>
              <w:t>8</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097" w:history="1">
            <w:r w:rsidR="00F25447" w:rsidRPr="00E9284E">
              <w:rPr>
                <w:rStyle w:val="Lienhypertexte"/>
                <w:noProof/>
              </w:rPr>
              <w:t>C.</w:t>
            </w:r>
            <w:r w:rsidR="00F25447">
              <w:rPr>
                <w:rFonts w:eastAsiaTheme="minorEastAsia"/>
                <w:noProof/>
                <w:lang w:eastAsia="fr-FR"/>
              </w:rPr>
              <w:tab/>
            </w:r>
            <w:r w:rsidR="00F25447" w:rsidRPr="00E9284E">
              <w:rPr>
                <w:rStyle w:val="Lienhypertexte"/>
                <w:noProof/>
              </w:rPr>
              <w:t>Données cliniques</w:t>
            </w:r>
            <w:r w:rsidR="00F25447">
              <w:rPr>
                <w:noProof/>
                <w:webHidden/>
              </w:rPr>
              <w:tab/>
            </w:r>
            <w:r>
              <w:rPr>
                <w:noProof/>
                <w:webHidden/>
              </w:rPr>
              <w:fldChar w:fldCharType="begin"/>
            </w:r>
            <w:r w:rsidR="00F25447">
              <w:rPr>
                <w:noProof/>
                <w:webHidden/>
              </w:rPr>
              <w:instrText xml:space="preserve"> PAGEREF _Toc400292097 \h </w:instrText>
            </w:r>
            <w:r>
              <w:rPr>
                <w:noProof/>
                <w:webHidden/>
              </w:rPr>
            </w:r>
            <w:r>
              <w:rPr>
                <w:noProof/>
                <w:webHidden/>
              </w:rPr>
              <w:fldChar w:fldCharType="separate"/>
            </w:r>
            <w:r w:rsidR="00B52D8C">
              <w:rPr>
                <w:noProof/>
                <w:webHidden/>
              </w:rPr>
              <w:t>9</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098" w:history="1">
            <w:r w:rsidR="00F25447" w:rsidRPr="00E9284E">
              <w:rPr>
                <w:rStyle w:val="Lienhypertexte"/>
                <w:noProof/>
              </w:rPr>
              <w:t>D.</w:t>
            </w:r>
            <w:r w:rsidR="00F25447">
              <w:rPr>
                <w:rFonts w:eastAsiaTheme="minorEastAsia"/>
                <w:noProof/>
                <w:lang w:eastAsia="fr-FR"/>
              </w:rPr>
              <w:tab/>
            </w:r>
            <w:r w:rsidR="00F25447" w:rsidRPr="00E9284E">
              <w:rPr>
                <w:rStyle w:val="Lienhypertexte"/>
                <w:noProof/>
              </w:rPr>
              <w:t>Données d’hospitalisation</w:t>
            </w:r>
            <w:r w:rsidR="00F25447">
              <w:rPr>
                <w:noProof/>
                <w:webHidden/>
              </w:rPr>
              <w:tab/>
            </w:r>
            <w:r>
              <w:rPr>
                <w:noProof/>
                <w:webHidden/>
              </w:rPr>
              <w:fldChar w:fldCharType="begin"/>
            </w:r>
            <w:r w:rsidR="00F25447">
              <w:rPr>
                <w:noProof/>
                <w:webHidden/>
              </w:rPr>
              <w:instrText xml:space="preserve"> PAGEREF _Toc400292098 \h </w:instrText>
            </w:r>
            <w:r>
              <w:rPr>
                <w:noProof/>
                <w:webHidden/>
              </w:rPr>
            </w:r>
            <w:r>
              <w:rPr>
                <w:noProof/>
                <w:webHidden/>
              </w:rPr>
              <w:fldChar w:fldCharType="separate"/>
            </w:r>
            <w:r w:rsidR="00B52D8C">
              <w:rPr>
                <w:noProof/>
                <w:webHidden/>
              </w:rPr>
              <w:t>9</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099" w:history="1">
            <w:r w:rsidR="00F25447" w:rsidRPr="00E9284E">
              <w:rPr>
                <w:rStyle w:val="Lienhypertexte"/>
                <w:noProof/>
              </w:rPr>
              <w:t>E.</w:t>
            </w:r>
            <w:r w:rsidR="00F25447">
              <w:rPr>
                <w:rFonts w:eastAsiaTheme="minorEastAsia"/>
                <w:noProof/>
                <w:lang w:eastAsia="fr-FR"/>
              </w:rPr>
              <w:tab/>
            </w:r>
            <w:r w:rsidR="00F25447" w:rsidRPr="00E9284E">
              <w:rPr>
                <w:rStyle w:val="Lienhypertexte"/>
                <w:noProof/>
              </w:rPr>
              <w:t>Statistique</w:t>
            </w:r>
            <w:r w:rsidR="00F25447">
              <w:rPr>
                <w:noProof/>
                <w:webHidden/>
              </w:rPr>
              <w:tab/>
            </w:r>
            <w:r>
              <w:rPr>
                <w:noProof/>
                <w:webHidden/>
              </w:rPr>
              <w:fldChar w:fldCharType="begin"/>
            </w:r>
            <w:r w:rsidR="00F25447">
              <w:rPr>
                <w:noProof/>
                <w:webHidden/>
              </w:rPr>
              <w:instrText xml:space="preserve"> PAGEREF _Toc400292099 \h </w:instrText>
            </w:r>
            <w:r>
              <w:rPr>
                <w:noProof/>
                <w:webHidden/>
              </w:rPr>
            </w:r>
            <w:r>
              <w:rPr>
                <w:noProof/>
                <w:webHidden/>
              </w:rPr>
              <w:fldChar w:fldCharType="separate"/>
            </w:r>
            <w:r w:rsidR="00B52D8C">
              <w:rPr>
                <w:noProof/>
                <w:webHidden/>
              </w:rPr>
              <w:t>9</w:t>
            </w:r>
            <w:r>
              <w:rPr>
                <w:noProof/>
                <w:webHidden/>
              </w:rPr>
              <w:fldChar w:fldCharType="end"/>
            </w:r>
          </w:hyperlink>
        </w:p>
        <w:p w:rsidR="00F25447" w:rsidRDefault="004C0D4E">
          <w:pPr>
            <w:pStyle w:val="TM2"/>
            <w:tabs>
              <w:tab w:val="left" w:pos="660"/>
              <w:tab w:val="right" w:leader="dot" w:pos="10456"/>
            </w:tabs>
            <w:rPr>
              <w:rFonts w:eastAsiaTheme="minorEastAsia"/>
              <w:noProof/>
              <w:lang w:eastAsia="fr-FR"/>
            </w:rPr>
          </w:pPr>
          <w:hyperlink w:anchor="_Toc400292100" w:history="1">
            <w:r w:rsidR="00F25447" w:rsidRPr="00E9284E">
              <w:rPr>
                <w:rStyle w:val="Lienhypertexte"/>
                <w:noProof/>
              </w:rPr>
              <w:t>F.</w:t>
            </w:r>
            <w:r w:rsidR="00F25447">
              <w:rPr>
                <w:rFonts w:eastAsiaTheme="minorEastAsia"/>
                <w:noProof/>
                <w:lang w:eastAsia="fr-FR"/>
              </w:rPr>
              <w:tab/>
            </w:r>
            <w:r w:rsidR="00F25447" w:rsidRPr="00E9284E">
              <w:rPr>
                <w:rStyle w:val="Lienhypertexte"/>
                <w:noProof/>
              </w:rPr>
              <w:t>Patients suivis</w:t>
            </w:r>
            <w:r w:rsidR="00F25447">
              <w:rPr>
                <w:noProof/>
                <w:webHidden/>
              </w:rPr>
              <w:tab/>
            </w:r>
            <w:r>
              <w:rPr>
                <w:noProof/>
                <w:webHidden/>
              </w:rPr>
              <w:fldChar w:fldCharType="begin"/>
            </w:r>
            <w:r w:rsidR="00F25447">
              <w:rPr>
                <w:noProof/>
                <w:webHidden/>
              </w:rPr>
              <w:instrText xml:space="preserve"> PAGEREF _Toc400292100 \h </w:instrText>
            </w:r>
            <w:r>
              <w:rPr>
                <w:noProof/>
                <w:webHidden/>
              </w:rPr>
            </w:r>
            <w:r>
              <w:rPr>
                <w:noProof/>
                <w:webHidden/>
              </w:rPr>
              <w:fldChar w:fldCharType="separate"/>
            </w:r>
            <w:r w:rsidR="00B52D8C">
              <w:rPr>
                <w:noProof/>
                <w:webHidden/>
              </w:rPr>
              <w:t>10</w:t>
            </w:r>
            <w:r>
              <w:rPr>
                <w:noProof/>
                <w:webHidden/>
              </w:rPr>
              <w:fldChar w:fldCharType="end"/>
            </w:r>
          </w:hyperlink>
        </w:p>
        <w:p w:rsidR="00EC7BF6" w:rsidRDefault="004C0D4E" w:rsidP="00F25447">
          <w:pPr>
            <w:jc w:val="both"/>
          </w:pPr>
          <w:r>
            <w:fldChar w:fldCharType="end"/>
          </w:r>
        </w:p>
      </w:sdtContent>
    </w:sdt>
    <w:p w:rsidR="00EC7BF6" w:rsidRDefault="00EC7BF6" w:rsidP="00F25447">
      <w:pPr>
        <w:jc w:val="both"/>
        <w:rPr>
          <w:sz w:val="24"/>
        </w:rPr>
      </w:pPr>
    </w:p>
    <w:p w:rsidR="000E4B94" w:rsidRDefault="000E4B94" w:rsidP="00F25447">
      <w:pPr>
        <w:jc w:val="both"/>
        <w:rPr>
          <w:sz w:val="24"/>
        </w:rPr>
      </w:pPr>
    </w:p>
    <w:p w:rsidR="000E4B94" w:rsidRDefault="000E4B94" w:rsidP="00F25447">
      <w:pPr>
        <w:jc w:val="both"/>
        <w:rPr>
          <w:sz w:val="24"/>
        </w:rPr>
      </w:pPr>
    </w:p>
    <w:p w:rsidR="000E4B94" w:rsidRDefault="000E4B94" w:rsidP="00F25447">
      <w:pPr>
        <w:jc w:val="both"/>
        <w:rPr>
          <w:sz w:val="24"/>
        </w:rPr>
      </w:pPr>
    </w:p>
    <w:p w:rsidR="000E4B94" w:rsidRDefault="000E4B94" w:rsidP="00F25447">
      <w:pPr>
        <w:jc w:val="both"/>
        <w:rPr>
          <w:sz w:val="24"/>
        </w:rPr>
      </w:pPr>
    </w:p>
    <w:p w:rsidR="000E4B94" w:rsidRPr="00EC7BF6" w:rsidRDefault="000E4B94" w:rsidP="00F25447">
      <w:pPr>
        <w:jc w:val="both"/>
        <w:rPr>
          <w:sz w:val="24"/>
        </w:rPr>
      </w:pPr>
    </w:p>
    <w:p w:rsidR="00FC091C" w:rsidRDefault="001448EB" w:rsidP="00F25447">
      <w:pPr>
        <w:pStyle w:val="Titre1"/>
        <w:numPr>
          <w:ilvl w:val="0"/>
          <w:numId w:val="3"/>
        </w:numPr>
        <w:jc w:val="both"/>
      </w:pPr>
      <w:bookmarkStart w:id="0" w:name="_Toc400292080"/>
      <w:r>
        <w:lastRenderedPageBreak/>
        <w:t>La maladie chronique</w:t>
      </w:r>
      <w:bookmarkEnd w:id="0"/>
    </w:p>
    <w:p w:rsidR="001448EB" w:rsidRDefault="001448EB" w:rsidP="00F25447">
      <w:pPr>
        <w:ind w:firstLine="360"/>
        <w:jc w:val="both"/>
      </w:pPr>
      <w:r>
        <w:t xml:space="preserve">Elle </w:t>
      </w:r>
      <w:r w:rsidR="00BB5316">
        <w:t>n’est</w:t>
      </w:r>
      <w:r>
        <w:t xml:space="preserve"> pas forcément poly handicap cela peut </w:t>
      </w:r>
      <w:r w:rsidR="00BB5316">
        <w:t>être</w:t>
      </w:r>
      <w:r>
        <w:t xml:space="preserve"> soins physique psycho et </w:t>
      </w:r>
      <w:r w:rsidR="00BB5316">
        <w:t>cognitif</w:t>
      </w:r>
      <w:r>
        <w:t xml:space="preserve"> et surtout le plus important et le </w:t>
      </w:r>
      <w:r w:rsidR="00BB5316">
        <w:t>caractère</w:t>
      </w:r>
      <w:r>
        <w:t xml:space="preserve"> durable. Les patients sont </w:t>
      </w:r>
      <w:r w:rsidR="00BB5316">
        <w:t>engagés</w:t>
      </w:r>
      <w:r>
        <w:t xml:space="preserve"> dans un parcours de maladie qui dure et il faut donc les accompagner. La question est de savoir ou on va se situé. Habituellement on se situe dans notre endroit ou on exerce notre </w:t>
      </w:r>
      <w:r w:rsidR="00BB5316">
        <w:t>activité</w:t>
      </w:r>
      <w:r>
        <w:t xml:space="preserve"> </w:t>
      </w:r>
      <w:r w:rsidR="00BB5316">
        <w:t>professionnelle</w:t>
      </w:r>
      <w:r>
        <w:t xml:space="preserve">. Il faut apprendre </w:t>
      </w:r>
      <w:r w:rsidR="00BB5316">
        <w:t>à</w:t>
      </w:r>
      <w:r>
        <w:t xml:space="preserve"> ce </w:t>
      </w:r>
      <w:r w:rsidR="00BB5316">
        <w:t>décentré</w:t>
      </w:r>
      <w:r>
        <w:t xml:space="preserve"> de ce lieu pour envisager l’</w:t>
      </w:r>
      <w:r w:rsidR="00BB5316">
        <w:t>entourage</w:t>
      </w:r>
      <w:r>
        <w:t xml:space="preserve"> du patient. Il faut prendre en compte son entourage et son environnement. Cela est </w:t>
      </w:r>
      <w:r w:rsidR="00BB5316">
        <w:t>important</w:t>
      </w:r>
      <w:r>
        <w:t xml:space="preserve">. Il y a souvent une dépendance vis-à-vis d’un médicament, un régime, une technologie médicale. Il faut développer le parcours de soin </w:t>
      </w:r>
      <w:r w:rsidR="00BB5316">
        <w:t>et</w:t>
      </w:r>
      <w:r>
        <w:t xml:space="preserve"> l’</w:t>
      </w:r>
      <w:r w:rsidR="00BB5316">
        <w:t>accompagnement</w:t>
      </w:r>
      <w:r>
        <w:t xml:space="preserve">. Concept relation </w:t>
      </w:r>
      <w:r w:rsidR="00BB5316">
        <w:t>médecin</w:t>
      </w:r>
      <w:r>
        <w:t xml:space="preserve"> malade a </w:t>
      </w:r>
      <w:r w:rsidR="00BB5316">
        <w:t>dévié</w:t>
      </w:r>
      <w:r>
        <w:t xml:space="preserve"> le fond du parcours de soins. Ces patients </w:t>
      </w:r>
      <w:r w:rsidR="00BB5316">
        <w:t>vont</w:t>
      </w:r>
      <w:r>
        <w:t xml:space="preserve"> être </w:t>
      </w:r>
      <w:r w:rsidR="00BB5316">
        <w:t>amené</w:t>
      </w:r>
      <w:r>
        <w:t xml:space="preserve"> à rencontrer des spécialistes, des </w:t>
      </w:r>
      <w:r w:rsidR="00BB5316">
        <w:t>paramédicaux</w:t>
      </w:r>
      <w:r>
        <w:t xml:space="preserve">, la psychologie reste mal pris en charge. Dans </w:t>
      </w:r>
      <w:r w:rsidR="00BB5316">
        <w:t>toutes ces pathologies chroniques</w:t>
      </w:r>
      <w:r>
        <w:t xml:space="preserve">, la notion de prévention va faire </w:t>
      </w:r>
      <w:r w:rsidR="00BB5316">
        <w:t>référence</w:t>
      </w:r>
      <w:r>
        <w:t xml:space="preserve"> </w:t>
      </w:r>
      <w:r w:rsidR="00BB5316">
        <w:t>à</w:t>
      </w:r>
      <w:r>
        <w:t xml:space="preserve"> quelque chose qu’on connait mal c'est-à-dire </w:t>
      </w:r>
      <w:r w:rsidR="00BB5316">
        <w:t>les ruptures</w:t>
      </w:r>
      <w:r>
        <w:t xml:space="preserve"> des parcours de soins qui </w:t>
      </w:r>
      <w:r w:rsidR="00BB5316">
        <w:t>surviennent</w:t>
      </w:r>
      <w:r>
        <w:t xml:space="preserve"> au </w:t>
      </w:r>
      <w:r w:rsidR="00BB5316">
        <w:t>cours</w:t>
      </w:r>
      <w:r>
        <w:t xml:space="preserve"> de la maladie chronique. Nous ne </w:t>
      </w:r>
      <w:r w:rsidR="00BB5316">
        <w:t>savons</w:t>
      </w:r>
      <w:r>
        <w:t xml:space="preserve"> pas les </w:t>
      </w:r>
      <w:r w:rsidR="00BB5316">
        <w:t>différentes</w:t>
      </w:r>
      <w:r>
        <w:t xml:space="preserve"> causes de rupture. </w:t>
      </w:r>
    </w:p>
    <w:p w:rsidR="001448EB" w:rsidRDefault="001448EB" w:rsidP="00F25447">
      <w:pPr>
        <w:jc w:val="both"/>
      </w:pPr>
      <w:r>
        <w:sym w:font="Wingdings" w:char="F0E8"/>
      </w:r>
      <w:r w:rsidR="00BB5316">
        <w:t>Les</w:t>
      </w:r>
      <w:r>
        <w:t xml:space="preserve"> maladies chroniques se caractérisent par un état pathologique </w:t>
      </w:r>
      <w:r w:rsidR="00AA70E0">
        <w:t>physique, psychologique</w:t>
      </w:r>
    </w:p>
    <w:p w:rsidR="00850FD0" w:rsidRPr="00850FD0" w:rsidRDefault="00850FD0" w:rsidP="00F25447">
      <w:pPr>
        <w:jc w:val="both"/>
        <w:rPr>
          <w:b/>
        </w:rPr>
      </w:pPr>
      <w:r w:rsidRPr="00850FD0">
        <w:rPr>
          <w:b/>
        </w:rPr>
        <w:t>Définition</w:t>
      </w:r>
    </w:p>
    <w:p w:rsidR="00F25447" w:rsidRPr="00850FD0" w:rsidRDefault="00F25447" w:rsidP="00F25447">
      <w:pPr>
        <w:numPr>
          <w:ilvl w:val="0"/>
          <w:numId w:val="6"/>
        </w:numPr>
        <w:spacing w:after="0"/>
        <w:jc w:val="both"/>
      </w:pPr>
      <w:r w:rsidRPr="00850FD0">
        <w:t xml:space="preserve">Les maladies chroniques  se caractérisent par un état pathologique physique, psychologique ou cognitif durable </w:t>
      </w:r>
    </w:p>
    <w:p w:rsidR="00F25447" w:rsidRPr="00850FD0" w:rsidRDefault="00F25447" w:rsidP="00F25447">
      <w:pPr>
        <w:numPr>
          <w:ilvl w:val="0"/>
          <w:numId w:val="6"/>
        </w:numPr>
        <w:spacing w:after="0"/>
        <w:jc w:val="both"/>
      </w:pPr>
      <w:r w:rsidRPr="00850FD0">
        <w:t xml:space="preserve">et  au moins un des trois éléments suivants : </w:t>
      </w:r>
    </w:p>
    <w:p w:rsidR="00F25447" w:rsidRPr="00850FD0" w:rsidRDefault="00F25447" w:rsidP="00F25447">
      <w:pPr>
        <w:numPr>
          <w:ilvl w:val="1"/>
          <w:numId w:val="6"/>
        </w:numPr>
        <w:spacing w:after="0"/>
        <w:jc w:val="both"/>
      </w:pPr>
      <w:r w:rsidRPr="00850FD0">
        <w:t xml:space="preserve">une limitation fonctionnelle des activités ou de la participation sociale; </w:t>
      </w:r>
    </w:p>
    <w:p w:rsidR="00F25447" w:rsidRPr="00850FD0" w:rsidRDefault="00F25447" w:rsidP="00F25447">
      <w:pPr>
        <w:numPr>
          <w:ilvl w:val="1"/>
          <w:numId w:val="6"/>
        </w:numPr>
        <w:spacing w:after="0"/>
        <w:jc w:val="both"/>
      </w:pPr>
      <w:r w:rsidRPr="00850FD0">
        <w:t xml:space="preserve">une dépendance vis-à-vis d’un médicament, d’un régime, d’une technologie médicale, d’un appareillage ou d’une assistance personnelle ; </w:t>
      </w:r>
    </w:p>
    <w:p w:rsidR="00850FD0" w:rsidRDefault="00F25447" w:rsidP="00F25447">
      <w:pPr>
        <w:numPr>
          <w:ilvl w:val="1"/>
          <w:numId w:val="6"/>
        </w:numPr>
        <w:spacing w:after="0"/>
        <w:jc w:val="both"/>
      </w:pPr>
      <w:r w:rsidRPr="00850FD0">
        <w:t>la nécessité de soins médicaux ou paramédicaux, d’une aide psychologique, d’une adaptation, d’une surveillance ou d’une prévention particulière.</w:t>
      </w:r>
    </w:p>
    <w:p w:rsidR="00AA70E0" w:rsidRDefault="00AA70E0" w:rsidP="00F25447">
      <w:pPr>
        <w:pStyle w:val="Titre2"/>
        <w:numPr>
          <w:ilvl w:val="0"/>
          <w:numId w:val="4"/>
        </w:numPr>
        <w:jc w:val="both"/>
      </w:pPr>
      <w:bookmarkStart w:id="1" w:name="_Toc400292081"/>
      <w:r>
        <w:t>Une augmentation constante</w:t>
      </w:r>
      <w:bookmarkEnd w:id="1"/>
    </w:p>
    <w:p w:rsidR="00AA70E0" w:rsidRDefault="00BB5316" w:rsidP="00F25447">
      <w:pPr>
        <w:jc w:val="both"/>
      </w:pPr>
      <w:r>
        <w:t>II</w:t>
      </w:r>
      <w:r w:rsidR="00AA70E0">
        <w:t xml:space="preserve"> y a une expansion croissante des maladies chronique. 20% est atteinte d’une maladie chronique. Soit 9 millions qui ont une maladie de longue durée. Chiffre biaisé car la signification de la maladie longue durée est encore complexe. </w:t>
      </w:r>
    </w:p>
    <w:p w:rsidR="00F25447" w:rsidRPr="00850FD0" w:rsidRDefault="00F25447" w:rsidP="00F25447">
      <w:pPr>
        <w:numPr>
          <w:ilvl w:val="0"/>
          <w:numId w:val="7"/>
        </w:numPr>
        <w:spacing w:after="0"/>
        <w:jc w:val="both"/>
      </w:pPr>
      <w:r w:rsidRPr="00850FD0">
        <w:t xml:space="preserve">en France, 15 millions de personnes (soit environ 20% de la population) sont atteintes de maladies chroniques, </w:t>
      </w:r>
    </w:p>
    <w:p w:rsidR="00850FD0" w:rsidRDefault="00F25447" w:rsidP="00F25447">
      <w:pPr>
        <w:numPr>
          <w:ilvl w:val="0"/>
          <w:numId w:val="7"/>
        </w:numPr>
        <w:spacing w:after="0"/>
        <w:jc w:val="both"/>
      </w:pPr>
      <w:r w:rsidRPr="00850FD0">
        <w:t>9 millions sont déclarées en ALD (affections de longue durée).</w:t>
      </w:r>
    </w:p>
    <w:p w:rsidR="00AA70E0" w:rsidRDefault="00AA70E0" w:rsidP="00F25447">
      <w:pPr>
        <w:pStyle w:val="Titre2"/>
        <w:numPr>
          <w:ilvl w:val="0"/>
          <w:numId w:val="4"/>
        </w:numPr>
        <w:jc w:val="both"/>
      </w:pPr>
      <w:bookmarkStart w:id="2" w:name="_Toc400292082"/>
      <w:r>
        <w:t>Maladie chronique et neurologie</w:t>
      </w:r>
      <w:bookmarkEnd w:id="2"/>
    </w:p>
    <w:p w:rsidR="00AA70E0" w:rsidRDefault="00AA70E0" w:rsidP="00F25447">
      <w:pPr>
        <w:jc w:val="both"/>
      </w:pPr>
      <w:r>
        <w:t xml:space="preserve">La maladie </w:t>
      </w:r>
      <w:r w:rsidR="00BB5316">
        <w:t>neurologique</w:t>
      </w:r>
      <w:r>
        <w:t xml:space="preserve"> a la particularité d’être toujours </w:t>
      </w:r>
      <w:r w:rsidR="00BB5316">
        <w:t>une</w:t>
      </w:r>
      <w:r>
        <w:t xml:space="preserve"> maladie chronique et d’</w:t>
      </w:r>
      <w:r w:rsidR="00BB5316">
        <w:t>être</w:t>
      </w:r>
      <w:r>
        <w:t xml:space="preserve"> évolutive et handicapante. Elle </w:t>
      </w:r>
      <w:r w:rsidR="00BB5316">
        <w:t>n'entraine</w:t>
      </w:r>
      <w:r>
        <w:t xml:space="preserve"> un handicap visible ou invisible (cognitif qui est sous estimé même dans les suites des </w:t>
      </w:r>
      <w:r w:rsidR="00BB5316">
        <w:t>traumas</w:t>
      </w:r>
      <w:r>
        <w:t xml:space="preserve"> </w:t>
      </w:r>
      <w:r w:rsidR="00BB5316">
        <w:t>crâniens</w:t>
      </w:r>
      <w:r>
        <w:t xml:space="preserve">, </w:t>
      </w:r>
      <w:r w:rsidR="00BB5316">
        <w:t>extrêmement</w:t>
      </w:r>
      <w:r>
        <w:t xml:space="preserve"> fréquent). </w:t>
      </w:r>
      <w:r w:rsidR="00BB5316">
        <w:t>Ils vont</w:t>
      </w:r>
      <w:r>
        <w:t xml:space="preserve"> donc modifier leur </w:t>
      </w:r>
      <w:r w:rsidR="00BB5316">
        <w:t>parcours</w:t>
      </w:r>
      <w:r>
        <w:t xml:space="preserve"> de vie et de santé. En </w:t>
      </w:r>
      <w:r w:rsidR="00BB5316">
        <w:t>général</w:t>
      </w:r>
      <w:r>
        <w:t xml:space="preserve"> la vraie question reste la difficulté du premier recours à aborder la prise en charge de ses patients, du à une mauvaise connaissance. Tous les domaines </w:t>
      </w:r>
      <w:r w:rsidR="00BB5316">
        <w:t>spécialisés</w:t>
      </w:r>
      <w:r>
        <w:t xml:space="preserve"> sont considéré par le généraliste, rupture entre le médecin </w:t>
      </w:r>
      <w:r w:rsidR="00BB5316">
        <w:t>généraliste</w:t>
      </w:r>
      <w:r>
        <w:t xml:space="preserve"> et l’</w:t>
      </w:r>
      <w:r w:rsidR="00BB5316">
        <w:t>hôpital</w:t>
      </w:r>
      <w:r>
        <w:t xml:space="preserve">. Le premier recours peuvent être aussi les urgences, voir </w:t>
      </w:r>
      <w:r w:rsidR="00BB5316">
        <w:t>même</w:t>
      </w:r>
      <w:r>
        <w:t xml:space="preserve"> urgence sociale. La médecine ne se limite pas au médecin. </w:t>
      </w:r>
      <w:r w:rsidR="00BB5316">
        <w:t>Cela</w:t>
      </w:r>
      <w:r>
        <w:t xml:space="preserve"> peut être aussi un malade avec des </w:t>
      </w:r>
      <w:r w:rsidR="00BB5316">
        <w:t>problèmes</w:t>
      </w:r>
      <w:r>
        <w:t xml:space="preserve"> sociaux. Ceci </w:t>
      </w:r>
      <w:r w:rsidR="00BB5316">
        <w:t>constitue</w:t>
      </w:r>
      <w:r>
        <w:t xml:space="preserve"> une difficulté importante. Cela rejoint une question récurrente sur la saturation des urgences, qui fait les urgences… la aussi il </w:t>
      </w:r>
      <w:r w:rsidR="00BB5316">
        <w:t>faudra</w:t>
      </w:r>
      <w:r>
        <w:t xml:space="preserve"> intervenir et faire comprendre qu’une urgence nécessite une </w:t>
      </w:r>
      <w:r w:rsidR="00BB5316">
        <w:t>coordination</w:t>
      </w:r>
      <w:r>
        <w:t xml:space="preserve">, aggravé par la précarité et la solitude. Il y a une augmentation demande d’ALD d’environ 20%. Le </w:t>
      </w:r>
      <w:r w:rsidR="00BB5316">
        <w:t>gros</w:t>
      </w:r>
      <w:r>
        <w:t xml:space="preserve"> </w:t>
      </w:r>
      <w:r w:rsidR="00BB5316">
        <w:t>problème</w:t>
      </w:r>
      <w:r>
        <w:t xml:space="preserve"> de la maladie neurologique est l’épidémie des maladies neurodégénérative. A ce jour, On </w:t>
      </w:r>
      <w:r w:rsidR="00BB5316">
        <w:t>les diagnostics</w:t>
      </w:r>
      <w:r>
        <w:t xml:space="preserve"> et sous diagnostic mieux. Et on </w:t>
      </w:r>
      <w:r w:rsidR="00BB5316">
        <w:t>la</w:t>
      </w:r>
      <w:r>
        <w:t xml:space="preserve"> traite plus efficacement ainsi que les conséquences et troubles associés (affection </w:t>
      </w:r>
      <w:r w:rsidR="00BB5316">
        <w:t>à</w:t>
      </w:r>
      <w:r>
        <w:t xml:space="preserve"> répétition, trouble ventilatoire, </w:t>
      </w:r>
      <w:r w:rsidR="00BB5316">
        <w:t>trouble</w:t>
      </w:r>
      <w:r>
        <w:t xml:space="preserve"> de déglutition) on les rééduque, </w:t>
      </w:r>
      <w:r w:rsidR="00BB5316">
        <w:t>réhabilite</w:t>
      </w:r>
      <w:r>
        <w:t xml:space="preserve"> mieux. On améliore aussi </w:t>
      </w:r>
      <w:r w:rsidR="0077584D">
        <w:t xml:space="preserve">l’approche de l’aide au </w:t>
      </w:r>
      <w:r w:rsidR="00BB5316">
        <w:t>handicap</w:t>
      </w:r>
      <w:r w:rsidR="0077584D">
        <w:t xml:space="preserve"> </w:t>
      </w:r>
      <w:r w:rsidR="00BB5316">
        <w:t>visible</w:t>
      </w:r>
      <w:r w:rsidR="0077584D">
        <w:t xml:space="preserve"> et ce qui se développe aussi c’</w:t>
      </w:r>
      <w:r w:rsidR="00BB5316">
        <w:t>est</w:t>
      </w:r>
      <w:r w:rsidR="0077584D">
        <w:t xml:space="preserve"> une meilleure approche de l’aide au handicap </w:t>
      </w:r>
      <w:r w:rsidR="00BB5316">
        <w:t>invisible</w:t>
      </w:r>
      <w:r w:rsidR="0077584D">
        <w:t xml:space="preserve">. Donc on aura une </w:t>
      </w:r>
      <w:r w:rsidR="00BB5316">
        <w:t>modification</w:t>
      </w:r>
      <w:r w:rsidR="0077584D">
        <w:t xml:space="preserve"> du </w:t>
      </w:r>
      <w:r w:rsidR="00BB5316">
        <w:t>parcours</w:t>
      </w:r>
      <w:r w:rsidR="0077584D">
        <w:t xml:space="preserve"> de santé et à l’alourdir. Plus on prend en charge plus on le </w:t>
      </w:r>
      <w:r w:rsidR="00BB5316">
        <w:t>complexifie</w:t>
      </w:r>
      <w:r w:rsidR="0077584D">
        <w:t xml:space="preserve"> en multipliant les </w:t>
      </w:r>
      <w:r w:rsidR="00BB5316">
        <w:lastRenderedPageBreak/>
        <w:t>intervenant</w:t>
      </w:r>
      <w:r w:rsidR="0077584D">
        <w:t>, en allongeant l’</w:t>
      </w:r>
      <w:r w:rsidR="00BB5316">
        <w:t>espérance</w:t>
      </w:r>
      <w:r w:rsidR="0077584D">
        <w:t xml:space="preserve"> de vie et la </w:t>
      </w:r>
      <w:r w:rsidR="00BB5316">
        <w:t>période</w:t>
      </w:r>
      <w:r w:rsidR="0077584D">
        <w:t xml:space="preserve"> de vie avec l’aidant qui est mis à contribution. Il faut les prendre davantage en considération. Ils sont </w:t>
      </w:r>
      <w:r w:rsidR="00BB5316">
        <w:t>parfois</w:t>
      </w:r>
      <w:r w:rsidR="0077584D">
        <w:t xml:space="preserve"> un peu dépassé ce qui provoque des phénomènes de rupture. La </w:t>
      </w:r>
      <w:r w:rsidR="00BB5316">
        <w:t>coordination</w:t>
      </w:r>
      <w:r w:rsidR="0077584D">
        <w:t xml:space="preserve"> est aussi la prise en compte de cela, l’importance est aussi l’information. </w:t>
      </w:r>
      <w:r w:rsidR="00BB5316">
        <w:t>La</w:t>
      </w:r>
      <w:r w:rsidR="00BB5316">
        <w:tab/>
        <w:t xml:space="preserve"> formation et l’information sont 2 activités très importante de la coordination, formation et information de l ‘entourage mais aussi des aidants pour éviter la rupture du à l’anxiété de l’entourage ou des intervenant médicaux et paramédicaux de premier recours. </w:t>
      </w:r>
      <w:r w:rsidR="0077584D">
        <w:t xml:space="preserve">Le rôle est d’apporter cette connaissance et de venir en soutient. </w:t>
      </w:r>
    </w:p>
    <w:p w:rsidR="00F25447" w:rsidRPr="00850FD0" w:rsidRDefault="00F25447" w:rsidP="00F25447">
      <w:pPr>
        <w:numPr>
          <w:ilvl w:val="0"/>
          <w:numId w:val="8"/>
        </w:numPr>
        <w:spacing w:after="0"/>
        <w:jc w:val="both"/>
      </w:pPr>
      <w:r w:rsidRPr="00850FD0">
        <w:t>Maladies chroniques, handicapantes, évolutives</w:t>
      </w:r>
    </w:p>
    <w:p w:rsidR="00F25447" w:rsidRPr="00850FD0" w:rsidRDefault="00F25447" w:rsidP="00F25447">
      <w:pPr>
        <w:numPr>
          <w:ilvl w:val="0"/>
          <w:numId w:val="8"/>
        </w:numPr>
        <w:spacing w:after="0"/>
        <w:jc w:val="both"/>
      </w:pPr>
      <w:r w:rsidRPr="00850FD0">
        <w:t>Grosses difficultés de prise en charge du premier recours</w:t>
      </w:r>
    </w:p>
    <w:p w:rsidR="00F25447" w:rsidRPr="00850FD0" w:rsidRDefault="00F25447" w:rsidP="00F25447">
      <w:pPr>
        <w:numPr>
          <w:ilvl w:val="0"/>
          <w:numId w:val="8"/>
        </w:numPr>
        <w:spacing w:after="0"/>
        <w:jc w:val="both"/>
      </w:pPr>
      <w:r w:rsidRPr="00850FD0">
        <w:t>Multiplicité des intervenants</w:t>
      </w:r>
    </w:p>
    <w:p w:rsidR="00F25447" w:rsidRPr="00850FD0" w:rsidRDefault="00F25447" w:rsidP="00F25447">
      <w:pPr>
        <w:numPr>
          <w:ilvl w:val="0"/>
          <w:numId w:val="8"/>
        </w:numPr>
        <w:spacing w:after="0"/>
        <w:jc w:val="both"/>
      </w:pPr>
      <w:r w:rsidRPr="00850FD0">
        <w:t xml:space="preserve">Augmentation de 21,5% en trois ans </w:t>
      </w:r>
    </w:p>
    <w:p w:rsidR="00F25447" w:rsidRPr="00850FD0" w:rsidRDefault="00F25447" w:rsidP="00F25447">
      <w:pPr>
        <w:numPr>
          <w:ilvl w:val="0"/>
          <w:numId w:val="8"/>
        </w:numPr>
        <w:spacing w:after="0"/>
        <w:jc w:val="both"/>
      </w:pPr>
      <w:r w:rsidRPr="00850FD0">
        <w:t xml:space="preserve">Cette augmentation de fréquence est probablement due à la mise en œuvre, depuis deux décennies, de traitements plus efficaces, de rééducations spécifiques et d’aides aux déficiences surtout motrices.  </w:t>
      </w:r>
    </w:p>
    <w:p w:rsidR="00850FD0" w:rsidRDefault="00F25447" w:rsidP="00F25447">
      <w:pPr>
        <w:numPr>
          <w:ilvl w:val="0"/>
          <w:numId w:val="8"/>
        </w:numPr>
        <w:spacing w:after="0"/>
        <w:jc w:val="both"/>
      </w:pPr>
      <w:r w:rsidRPr="00850FD0">
        <w:t>Ce qui est vrai pour d’autres pathologies….non neurologiques</w:t>
      </w:r>
    </w:p>
    <w:p w:rsidR="0077584D" w:rsidRDefault="0077584D" w:rsidP="00F25447">
      <w:pPr>
        <w:pStyle w:val="Titre2"/>
        <w:numPr>
          <w:ilvl w:val="0"/>
          <w:numId w:val="4"/>
        </w:numPr>
        <w:jc w:val="both"/>
      </w:pPr>
      <w:bookmarkStart w:id="3" w:name="_Toc400292083"/>
      <w:r>
        <w:t>Quelle définition pour le parcours de soins ?</w:t>
      </w:r>
      <w:bookmarkEnd w:id="3"/>
    </w:p>
    <w:p w:rsidR="0077584D" w:rsidRDefault="0077584D" w:rsidP="00F25447">
      <w:pPr>
        <w:jc w:val="both"/>
      </w:pPr>
      <w:r>
        <w:t xml:space="preserve">Le gros </w:t>
      </w:r>
      <w:r w:rsidR="00BB5316">
        <w:t>souci</w:t>
      </w:r>
      <w:r>
        <w:t xml:space="preserve"> est le rôle de la </w:t>
      </w:r>
      <w:r w:rsidR="00BB5316">
        <w:t>coordination</w:t>
      </w:r>
      <w:r>
        <w:t xml:space="preserve">. Quelle est la définition du parcours ? </w:t>
      </w:r>
      <w:r w:rsidR="00BB5316">
        <w:t xml:space="preserve">Nous restons pour la plupart du temps dans l’approche du médecin traitant, dans une vision restreinte, par la loi de 2004 sur la notion de parcours de soins. </w:t>
      </w:r>
      <w:r>
        <w:t xml:space="preserve">Le médecin traitant est dit coordinateurs du parcours de soins c’est une vision qui reste </w:t>
      </w:r>
      <w:r w:rsidR="00BB5316">
        <w:t>extrêmes</w:t>
      </w:r>
      <w:r>
        <w:t xml:space="preserve"> sanitaire et qui ne </w:t>
      </w:r>
      <w:r w:rsidR="00BB5316">
        <w:t>prends</w:t>
      </w:r>
      <w:r>
        <w:t xml:space="preserve"> pas en compte l’aspect médicaux </w:t>
      </w:r>
      <w:r w:rsidR="00BB5316">
        <w:t>social (un</w:t>
      </w:r>
      <w:r>
        <w:t xml:space="preserve"> peu) et l’aspect social (pas du tout). Son lieu de vie au patient est sa maison. </w:t>
      </w:r>
      <w:r w:rsidR="00BB5316">
        <w:t xml:space="preserve">Au fond nous prenons en compte environ 5 % de la vie du patient. </w:t>
      </w:r>
      <w:r>
        <w:t xml:space="preserve">La dynamique qui entoure le patient est différente à la maison </w:t>
      </w:r>
      <w:r w:rsidR="00BB5316">
        <w:t>qu’à</w:t>
      </w:r>
      <w:r>
        <w:t xml:space="preserve"> l’</w:t>
      </w:r>
      <w:r w:rsidR="00BB5316">
        <w:t>hôpital</w:t>
      </w:r>
      <w:r>
        <w:t>. La coordination pluridisciplinaire tel quel est ce jour, c’est un patient qui vient à l’</w:t>
      </w:r>
      <w:r w:rsidR="00BB5316">
        <w:t>hôpital</w:t>
      </w:r>
      <w:r>
        <w:t xml:space="preserve"> et qui rencontre un certain nombre d’intervenant qui recommande des choses pour l’’exterieur.  </w:t>
      </w:r>
      <w:r w:rsidR="00BB5316">
        <w:t>Lorsqu’il</w:t>
      </w:r>
      <w:r>
        <w:t xml:space="preserve"> est libéré à l’</w:t>
      </w:r>
      <w:r w:rsidR="00BB5316">
        <w:t>extérieur</w:t>
      </w:r>
      <w:r>
        <w:t xml:space="preserve"> on en sait peu de choses. La </w:t>
      </w:r>
      <w:r w:rsidR="00BB5316">
        <w:t>coordination</w:t>
      </w:r>
      <w:r>
        <w:t xml:space="preserve"> va servir de pont vers l’</w:t>
      </w:r>
      <w:r w:rsidR="00BB5316">
        <w:t>extérieur</w:t>
      </w:r>
      <w:r>
        <w:t xml:space="preserve">. </w:t>
      </w:r>
    </w:p>
    <w:p w:rsidR="00F25447" w:rsidRPr="00850FD0" w:rsidRDefault="00F25447" w:rsidP="00F25447">
      <w:pPr>
        <w:numPr>
          <w:ilvl w:val="0"/>
          <w:numId w:val="9"/>
        </w:numPr>
        <w:spacing w:after="0"/>
        <w:jc w:val="both"/>
      </w:pPr>
      <w:r w:rsidRPr="00850FD0">
        <w:t xml:space="preserve">Complète: le parcours de soins représente la trajectoire de soins (Riou et Jarno), c'est-à-dire l’ensemble des étapes que chaque patient traverse en réponse aux spécificités de sa maladie et de sa situation individuelle, tout au long de sa maladie. </w:t>
      </w:r>
    </w:p>
    <w:p w:rsidR="000E4B94" w:rsidRDefault="00F25447" w:rsidP="00F25447">
      <w:pPr>
        <w:numPr>
          <w:ilvl w:val="0"/>
          <w:numId w:val="9"/>
        </w:numPr>
        <w:spacing w:after="0"/>
        <w:jc w:val="both"/>
      </w:pPr>
      <w:r w:rsidRPr="00850FD0">
        <w:t xml:space="preserve">Restreinte: celle de la loi du 13 août 2004, qui n’intègrent pas l’ensemble des dimensions du parcours et abordent surtout son aspect institutionnel. </w:t>
      </w:r>
    </w:p>
    <w:p w:rsidR="00A5274D" w:rsidRDefault="00A5274D" w:rsidP="00F25447">
      <w:pPr>
        <w:pStyle w:val="Titre2"/>
        <w:numPr>
          <w:ilvl w:val="0"/>
          <w:numId w:val="4"/>
        </w:numPr>
        <w:jc w:val="both"/>
      </w:pPr>
      <w:bookmarkStart w:id="4" w:name="_Toc400292084"/>
      <w:r>
        <w:t>Le parcours de sons santé</w:t>
      </w:r>
      <w:bookmarkEnd w:id="4"/>
    </w:p>
    <w:p w:rsidR="00A5274D" w:rsidRDefault="00BB5316" w:rsidP="00F25447">
      <w:pPr>
        <w:jc w:val="both"/>
      </w:pPr>
      <w:r>
        <w:t xml:space="preserve">Le fonctionnement en silo : chacun les uns après les autres et entre les 2 il y a un blanc </w:t>
      </w:r>
    </w:p>
    <w:p w:rsidR="00A5274D" w:rsidRDefault="00A5274D" w:rsidP="00F25447">
      <w:pPr>
        <w:jc w:val="both"/>
      </w:pPr>
      <w:r>
        <w:t xml:space="preserve">Soit on </w:t>
      </w:r>
      <w:r w:rsidR="000B1604">
        <w:t>fonctionne</w:t>
      </w:r>
      <w:r>
        <w:t xml:space="preserve"> en continuité, tel qui s’inscrit dans la coordination, c’est </w:t>
      </w:r>
      <w:r w:rsidR="002D12EC">
        <w:t>une</w:t>
      </w:r>
      <w:r>
        <w:t xml:space="preserve"> vision d’inter relation et de mettre une liaison entre </w:t>
      </w:r>
      <w:r w:rsidR="000B1604">
        <w:t>les silos</w:t>
      </w:r>
      <w:r>
        <w:t>. C’est donc le transfert de l’information et l’explication de l’</w:t>
      </w:r>
      <w:r w:rsidR="000B1604">
        <w:t>information</w:t>
      </w:r>
      <w:r>
        <w:t xml:space="preserve"> </w:t>
      </w:r>
      <w:r>
        <w:sym w:font="Wingdings" w:char="F0E8"/>
      </w:r>
      <w:r>
        <w:t xml:space="preserve"> </w:t>
      </w:r>
      <w:r w:rsidR="000B1604">
        <w:t>rôle</w:t>
      </w:r>
      <w:r>
        <w:t xml:space="preserve"> essentiel du </w:t>
      </w:r>
      <w:r w:rsidR="000B1604">
        <w:t>coordinateur</w:t>
      </w:r>
      <w:r>
        <w:t>.</w:t>
      </w:r>
    </w:p>
    <w:p w:rsidR="00A5274D" w:rsidRDefault="00A5274D" w:rsidP="00F25447">
      <w:pPr>
        <w:jc w:val="both"/>
      </w:pPr>
      <w:r>
        <w:t xml:space="preserve">On doit </w:t>
      </w:r>
      <w:r w:rsidR="000B1604">
        <w:t>acquérir</w:t>
      </w:r>
      <w:r>
        <w:t xml:space="preserve"> la </w:t>
      </w:r>
      <w:r w:rsidR="000B1604">
        <w:t>possibilité</w:t>
      </w:r>
      <w:r>
        <w:t xml:space="preserve"> d’expliquer aux autres </w:t>
      </w:r>
      <w:r w:rsidR="000B1604">
        <w:t>professionnelles</w:t>
      </w:r>
      <w:r>
        <w:t xml:space="preserve"> ce qui a était dit car les spécialistes utilisent leur </w:t>
      </w:r>
      <w:r w:rsidR="000B1604">
        <w:t>propre</w:t>
      </w:r>
      <w:r>
        <w:t xml:space="preserve"> vocabulaire parfois compliquer à comprendre. La vraie fonction est de comprendre ce qui est dit par les autres, de le traduire et de l’expliquer aux autres. Information, </w:t>
      </w:r>
      <w:r w:rsidR="000B1604">
        <w:t>formation</w:t>
      </w:r>
      <w:r>
        <w:t xml:space="preserve"> explication transmission. C’est essentiel dans les situations d’urgences. Aujourd’hui on sait mal quels sont les patients qui sont à </w:t>
      </w:r>
      <w:r w:rsidR="000B1604">
        <w:t>risque</w:t>
      </w:r>
      <w:r>
        <w:t xml:space="preserve"> de rupture aigu. </w:t>
      </w:r>
    </w:p>
    <w:p w:rsidR="00F25447" w:rsidRPr="00850FD0" w:rsidRDefault="00F25447" w:rsidP="00F25447">
      <w:pPr>
        <w:numPr>
          <w:ilvl w:val="0"/>
          <w:numId w:val="10"/>
        </w:numPr>
        <w:spacing w:after="0"/>
        <w:jc w:val="both"/>
      </w:pPr>
      <w:r w:rsidRPr="00850FD0">
        <w:t>Une vision en « silo »</w:t>
      </w:r>
    </w:p>
    <w:p w:rsidR="00850FD0" w:rsidRDefault="00F25447" w:rsidP="00F25447">
      <w:pPr>
        <w:numPr>
          <w:ilvl w:val="0"/>
          <w:numId w:val="10"/>
        </w:numPr>
        <w:spacing w:after="0"/>
        <w:jc w:val="both"/>
      </w:pPr>
      <w:r w:rsidRPr="00850FD0">
        <w:t>Une vision en continuité</w:t>
      </w:r>
    </w:p>
    <w:p w:rsidR="00A5274D" w:rsidRDefault="00A5274D" w:rsidP="00F25447">
      <w:pPr>
        <w:pStyle w:val="Titre1"/>
        <w:numPr>
          <w:ilvl w:val="0"/>
          <w:numId w:val="3"/>
        </w:numPr>
        <w:jc w:val="both"/>
      </w:pPr>
      <w:bookmarkStart w:id="5" w:name="_Toc400292085"/>
      <w:r>
        <w:lastRenderedPageBreak/>
        <w:t xml:space="preserve">Quelques exemples sur le </w:t>
      </w:r>
      <w:r w:rsidR="000B1604">
        <w:t>parcours</w:t>
      </w:r>
      <w:r>
        <w:t xml:space="preserve"> de soins, sur la coordination et son effet.</w:t>
      </w:r>
      <w:bookmarkEnd w:id="5"/>
      <w:r>
        <w:t xml:space="preserve"> </w:t>
      </w:r>
    </w:p>
    <w:p w:rsidR="00A5274D" w:rsidRDefault="00A5274D" w:rsidP="00F25447">
      <w:pPr>
        <w:pStyle w:val="Titre2"/>
        <w:numPr>
          <w:ilvl w:val="0"/>
          <w:numId w:val="32"/>
        </w:numPr>
        <w:jc w:val="both"/>
      </w:pPr>
      <w:bookmarkStart w:id="6" w:name="_Toc400292086"/>
      <w:r>
        <w:t xml:space="preserve">Le parcours de soins ou comment </w:t>
      </w:r>
      <w:r w:rsidR="000B1604">
        <w:t>essayé</w:t>
      </w:r>
      <w:r>
        <w:t xml:space="preserve"> d’apprécier plusieurs </w:t>
      </w:r>
      <w:r w:rsidR="000B1604">
        <w:t>aspects</w:t>
      </w:r>
      <w:r>
        <w:t xml:space="preserve"> du parcours de soins</w:t>
      </w:r>
      <w:bookmarkEnd w:id="6"/>
    </w:p>
    <w:p w:rsidR="00850FD0" w:rsidRPr="00F25447" w:rsidRDefault="004C0D4E" w:rsidP="00F25447">
      <w:pPr>
        <w:pStyle w:val="Paragraphedeliste"/>
        <w:numPr>
          <w:ilvl w:val="0"/>
          <w:numId w:val="11"/>
        </w:numPr>
        <w:jc w:val="both"/>
        <w:rPr>
          <w:b/>
        </w:rPr>
      </w:pPr>
      <w:r>
        <w:rPr>
          <w:b/>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 3" o:spid="_x0000_s1026" type="#_x0000_t75" style="position:absolute;left:0;text-align:left;margin-left:35.85pt;margin-top:19.9pt;width:436.75pt;height:173.2pt;z-index:251658240;visibility:visible">
            <v:imagedata r:id="rId8" o:title=""/>
          </v:shape>
          <o:OLEObject Type="Embed" ProgID="Word.Document.12" ShapeID="Objet 3" DrawAspect="Content" ObjectID="_1481206673" r:id="rId9"/>
        </w:pict>
      </w:r>
      <w:r w:rsidR="00850FD0" w:rsidRPr="00F25447">
        <w:rPr>
          <w:b/>
        </w:rPr>
        <w:t>Etude du parcours de soins en neurologie</w:t>
      </w:r>
    </w:p>
    <w:p w:rsidR="00850FD0" w:rsidRDefault="00850FD0" w:rsidP="00F25447">
      <w:pPr>
        <w:jc w:val="both"/>
      </w:pPr>
    </w:p>
    <w:p w:rsidR="00850FD0" w:rsidRDefault="00850FD0" w:rsidP="00F25447">
      <w:pPr>
        <w:jc w:val="both"/>
      </w:pPr>
    </w:p>
    <w:p w:rsidR="00850FD0" w:rsidRDefault="00850FD0" w:rsidP="00F25447">
      <w:pPr>
        <w:jc w:val="both"/>
      </w:pPr>
    </w:p>
    <w:p w:rsidR="00850FD0" w:rsidRDefault="00850FD0" w:rsidP="00F25447">
      <w:pPr>
        <w:jc w:val="both"/>
      </w:pPr>
    </w:p>
    <w:p w:rsidR="00850FD0" w:rsidRDefault="00850FD0" w:rsidP="00F25447">
      <w:pPr>
        <w:jc w:val="both"/>
      </w:pPr>
    </w:p>
    <w:p w:rsidR="00850FD0" w:rsidRDefault="00850FD0" w:rsidP="00F25447">
      <w:pPr>
        <w:jc w:val="both"/>
      </w:pPr>
    </w:p>
    <w:p w:rsidR="00850FD0" w:rsidRDefault="00850FD0" w:rsidP="00F25447">
      <w:pPr>
        <w:jc w:val="both"/>
      </w:pPr>
    </w:p>
    <w:p w:rsidR="00850FD0" w:rsidRPr="00F25447" w:rsidRDefault="004C0D4E" w:rsidP="00F25447">
      <w:pPr>
        <w:pStyle w:val="Paragraphedeliste"/>
        <w:numPr>
          <w:ilvl w:val="0"/>
          <w:numId w:val="11"/>
        </w:numPr>
        <w:jc w:val="both"/>
        <w:rPr>
          <w:b/>
        </w:rPr>
      </w:pPr>
      <w:r>
        <w:rPr>
          <w:b/>
          <w:noProof/>
          <w:lang w:eastAsia="fr-FR"/>
        </w:rPr>
        <w:pict>
          <v:shape id="_x0000_s1027" type="#_x0000_t75" style="position:absolute;left:0;text-align:left;margin-left:14.25pt;margin-top:24.25pt;width:522pt;height:129.35pt;z-index:251659264;visibility:visible">
            <v:imagedata r:id="rId10" o:title=""/>
          </v:shape>
          <o:OLEObject Type="Embed" ProgID="Word.Document.12" ShapeID="_x0000_s1027" DrawAspect="Content" ObjectID="_1481206674" r:id="rId11"/>
        </w:pict>
      </w:r>
      <w:r w:rsidR="00850FD0" w:rsidRPr="00F25447">
        <w:rPr>
          <w:b/>
        </w:rPr>
        <w:t>Données médicales</w:t>
      </w:r>
    </w:p>
    <w:p w:rsidR="00850FD0" w:rsidRDefault="00850FD0" w:rsidP="00F25447">
      <w:pPr>
        <w:jc w:val="both"/>
      </w:pPr>
    </w:p>
    <w:p w:rsidR="00850FD0" w:rsidRDefault="00850FD0" w:rsidP="00F25447">
      <w:pPr>
        <w:jc w:val="both"/>
      </w:pPr>
    </w:p>
    <w:p w:rsidR="00850FD0" w:rsidRPr="00850FD0" w:rsidRDefault="00850FD0" w:rsidP="00F25447">
      <w:pPr>
        <w:jc w:val="both"/>
      </w:pPr>
    </w:p>
    <w:p w:rsidR="00FB6D88" w:rsidRDefault="00FB6D88" w:rsidP="00F25447">
      <w:pPr>
        <w:jc w:val="both"/>
      </w:pPr>
    </w:p>
    <w:p w:rsidR="00FB6D88" w:rsidRDefault="00FB6D88" w:rsidP="00F25447">
      <w:pPr>
        <w:jc w:val="both"/>
      </w:pPr>
    </w:p>
    <w:p w:rsidR="000E4B94" w:rsidRDefault="000E4B94" w:rsidP="00F25447">
      <w:pPr>
        <w:ind w:left="720"/>
        <w:jc w:val="both"/>
      </w:pPr>
    </w:p>
    <w:p w:rsidR="00F25447" w:rsidRPr="00FB6D88" w:rsidRDefault="00F25447" w:rsidP="00F25447">
      <w:pPr>
        <w:numPr>
          <w:ilvl w:val="0"/>
          <w:numId w:val="12"/>
        </w:numPr>
        <w:spacing w:after="0"/>
        <w:jc w:val="both"/>
      </w:pPr>
      <w:r w:rsidRPr="00FB6D88">
        <w:t xml:space="preserve">Vingt patients (16.3%) étaient en activité professionnelle au moment de l'enquête. </w:t>
      </w:r>
    </w:p>
    <w:p w:rsidR="00F25447" w:rsidRPr="00FB6D88" w:rsidRDefault="00F25447" w:rsidP="00F25447">
      <w:pPr>
        <w:numPr>
          <w:ilvl w:val="0"/>
          <w:numId w:val="12"/>
        </w:numPr>
        <w:spacing w:after="0"/>
        <w:jc w:val="both"/>
      </w:pPr>
      <w:r w:rsidRPr="00FB6D88">
        <w:t xml:space="preserve">Chez 58 patients (47.1%)  l’habitat nécessitait un aménagement qui n’a pu être effectué que chez 28 d’entre eux, le plus souvent sans aide financière extérieure. </w:t>
      </w:r>
    </w:p>
    <w:p w:rsidR="00FB6D88" w:rsidRDefault="00F25447" w:rsidP="00F25447">
      <w:pPr>
        <w:numPr>
          <w:ilvl w:val="0"/>
          <w:numId w:val="12"/>
        </w:numPr>
        <w:spacing w:after="0"/>
        <w:jc w:val="both"/>
      </w:pPr>
      <w:r w:rsidRPr="00FB6D88">
        <w:t>Soixante neuf patients ont pu obtenir des aides humaines. Dans 56, 6% des cas, les patients ont du financer ces aides, partiellement ou en totalité.</w:t>
      </w:r>
    </w:p>
    <w:p w:rsidR="00A5274D" w:rsidRDefault="00A5274D" w:rsidP="00F25447">
      <w:pPr>
        <w:spacing w:after="0"/>
        <w:jc w:val="both"/>
      </w:pPr>
      <w:r>
        <w:t xml:space="preserve">Etude de 7 étudiant qui ont </w:t>
      </w:r>
      <w:r w:rsidR="000B1604">
        <w:t>essayé</w:t>
      </w:r>
      <w:r>
        <w:t xml:space="preserve"> de comprendre le parcours de soins et ce sont </w:t>
      </w:r>
      <w:r w:rsidR="000B1604">
        <w:t>intéressé</w:t>
      </w:r>
      <w:r>
        <w:t xml:space="preserve"> a différentes pathologies neurologiques. Le premier travail a é »té </w:t>
      </w:r>
      <w:r w:rsidR="000B1604">
        <w:t>d’élaboré</w:t>
      </w:r>
      <w:r>
        <w:t xml:space="preserve"> une grille interrogatoire complété par le </w:t>
      </w:r>
      <w:r w:rsidR="000B1604">
        <w:t>dossier</w:t>
      </w:r>
      <w:r>
        <w:t xml:space="preserve"> médical autour de </w:t>
      </w:r>
      <w:r w:rsidR="000B1604">
        <w:t>tous</w:t>
      </w:r>
      <w:r>
        <w:t xml:space="preserve"> les aspects du parcours de soin : médicaux, médicaux sociaux et sociaux afin de voir les </w:t>
      </w:r>
      <w:r w:rsidR="000B1604">
        <w:t>problèmes</w:t>
      </w:r>
      <w:r>
        <w:t xml:space="preserve"> qui se posent ou qui </w:t>
      </w:r>
      <w:r w:rsidR="000B1604">
        <w:t>interfère</w:t>
      </w:r>
      <w:r>
        <w:t xml:space="preserve"> dans e parcours de soins. </w:t>
      </w:r>
    </w:p>
    <w:p w:rsidR="00DC3E9C" w:rsidRDefault="00DC3E9C" w:rsidP="00F25447">
      <w:pPr>
        <w:jc w:val="both"/>
      </w:pPr>
      <w:r>
        <w:t>La première idée qui en ressort est que 90% des personnes atteints de maladie d’</w:t>
      </w:r>
      <w:r w:rsidR="000B1604">
        <w:t>Alzheimer</w:t>
      </w:r>
      <w:r>
        <w:t xml:space="preserve"> avait un proche qui l’aider dans son entourage. Et ce % diminue pour les autres pathologies. Plus il y a de troubles </w:t>
      </w:r>
      <w:r w:rsidR="000B1604">
        <w:t>cognitif</w:t>
      </w:r>
      <w:r>
        <w:t>, plus l’</w:t>
      </w:r>
      <w:r w:rsidR="000B1604">
        <w:t>entourage</w:t>
      </w:r>
      <w:r>
        <w:t xml:space="preserve"> est sollicités. </w:t>
      </w:r>
      <w:r w:rsidR="000B1604">
        <w:t>Ce</w:t>
      </w:r>
      <w:r>
        <w:t xml:space="preserve"> qui est troublant est le délai entre </w:t>
      </w:r>
      <w:r w:rsidR="000B1604">
        <w:t>les premiers symptômes</w:t>
      </w:r>
      <w:r>
        <w:t xml:space="preserve"> et le diagnostic. (</w:t>
      </w:r>
      <w:r w:rsidR="000B1604">
        <w:t>Délai</w:t>
      </w:r>
      <w:r>
        <w:t xml:space="preserve"> assez long) </w:t>
      </w:r>
      <w:r w:rsidR="000B1604">
        <w:t>particulièrement</w:t>
      </w:r>
      <w:r>
        <w:t xml:space="preserve"> long pour la </w:t>
      </w:r>
      <w:r w:rsidR="000B1604">
        <w:t>maladie</w:t>
      </w:r>
      <w:r>
        <w:t xml:space="preserve"> d’</w:t>
      </w:r>
      <w:r w:rsidR="000B1604">
        <w:t>Alzheimer</w:t>
      </w:r>
      <w:r>
        <w:t xml:space="preserve"> la SEP. La plupart des patients </w:t>
      </w:r>
      <w:r w:rsidR="000B1604">
        <w:t>avaient</w:t>
      </w:r>
      <w:r>
        <w:t xml:space="preserve"> </w:t>
      </w:r>
      <w:r w:rsidR="002D12EC">
        <w:t>une</w:t>
      </w:r>
      <w:r>
        <w:t xml:space="preserve"> prise ne charge en ALD. Il faut plus de 2 ans pour avoir l’ALD. Ce </w:t>
      </w:r>
      <w:r w:rsidR="000B1604">
        <w:t>délai</w:t>
      </w:r>
      <w:r>
        <w:t xml:space="preserve"> peut être </w:t>
      </w:r>
      <w:r w:rsidR="000B1604">
        <w:t>extrêmement</w:t>
      </w:r>
      <w:r>
        <w:t xml:space="preserve"> long dans la SEP. Ce </w:t>
      </w:r>
      <w:r w:rsidR="000B1604">
        <w:t>premier</w:t>
      </w:r>
      <w:r>
        <w:t xml:space="preserve"> geste simple qui est de dire qu’on est dans la mise en maladie longue durée n’est pas forcément faite </w:t>
      </w:r>
      <w:r w:rsidR="000B1604">
        <w:t>même</w:t>
      </w:r>
      <w:r>
        <w:t xml:space="preserve"> dans les centres spécialisé.et elle n’est pas </w:t>
      </w:r>
      <w:r w:rsidR="00BD6336">
        <w:t>forcément</w:t>
      </w:r>
      <w:r>
        <w:t xml:space="preserve"> faite par le médecin traitant. On est dans une maladie handicapant donc chez des personnes jeunes, est ce qu’il y a eu une déclaration à la MDPH. </w:t>
      </w:r>
      <w:r w:rsidR="00BD6336">
        <w:t>Seulement</w:t>
      </w:r>
      <w:r>
        <w:t xml:space="preserve"> 68%  sont déclaré.  </w:t>
      </w:r>
      <w:r w:rsidR="00BD6336">
        <w:t>On n’a</w:t>
      </w:r>
      <w:r>
        <w:t xml:space="preserve"> donc pas pris en compte dans le </w:t>
      </w:r>
      <w:r w:rsidR="00BD6336">
        <w:t>milieu</w:t>
      </w:r>
      <w:r>
        <w:t xml:space="preserve"> </w:t>
      </w:r>
      <w:r w:rsidR="00BD6336">
        <w:t>institutionnel</w:t>
      </w:r>
      <w:r>
        <w:t xml:space="preserve"> l’</w:t>
      </w:r>
      <w:r w:rsidR="00BD6336">
        <w:t>aspect</w:t>
      </w:r>
      <w:r>
        <w:t xml:space="preserve"> domicile (carte d’invalidité, </w:t>
      </w:r>
      <w:r w:rsidR="00BD6336">
        <w:t>de</w:t>
      </w:r>
      <w:r>
        <w:t xml:space="preserve"> stationnement). Le </w:t>
      </w:r>
      <w:r w:rsidR="00BD6336">
        <w:t>souci</w:t>
      </w:r>
      <w:r>
        <w:t xml:space="preserve"> est la barrière des 60 ans ou certaines personnes sont encore en milieu de travail. Prise en charge par l’</w:t>
      </w:r>
      <w:r w:rsidR="00BD6336">
        <w:t>APA</w:t>
      </w:r>
      <w:r>
        <w:t xml:space="preserve"> après 60 </w:t>
      </w:r>
      <w:r w:rsidR="00BD6336">
        <w:lastRenderedPageBreak/>
        <w:t>ans. La</w:t>
      </w:r>
      <w:r>
        <w:t xml:space="preserve"> </w:t>
      </w:r>
      <w:r w:rsidR="00BD6336">
        <w:t>prise</w:t>
      </w:r>
      <w:r>
        <w:t xml:space="preserve"> en compte avant </w:t>
      </w:r>
      <w:r w:rsidR="00367129">
        <w:t>60 ans ouvre des droits à la pch</w:t>
      </w:r>
      <w:r>
        <w:t xml:space="preserve">. </w:t>
      </w:r>
      <w:r w:rsidR="00367129">
        <w:t xml:space="preserve">On peut avoir </w:t>
      </w:r>
      <w:r w:rsidR="00BD6336">
        <w:t>une</w:t>
      </w:r>
      <w:r w:rsidR="00367129">
        <w:t xml:space="preserve"> prise </w:t>
      </w:r>
      <w:r w:rsidR="00BD6336">
        <w:t>en charge</w:t>
      </w:r>
      <w:r w:rsidR="00367129">
        <w:t xml:space="preserve"> intégrale des aides à domicile. La prise en charge est donc assez aléatoire. Nous devons donc vérifier si toutes les prises en charges ont été </w:t>
      </w:r>
      <w:r w:rsidR="00BD6336">
        <w:t>mises</w:t>
      </w:r>
      <w:r w:rsidR="00367129">
        <w:t xml:space="preserve"> en place. Le fardeau des aidants est plus </w:t>
      </w:r>
      <w:r w:rsidR="00BD6336">
        <w:t>lourd</w:t>
      </w:r>
      <w:r w:rsidR="00367129">
        <w:t xml:space="preserve"> dans la maladie d’</w:t>
      </w:r>
      <w:r w:rsidR="00BD6336">
        <w:t>Alzheimer</w:t>
      </w:r>
      <w:r w:rsidR="00367129">
        <w:t xml:space="preserve">. Le handicap cognitif </w:t>
      </w:r>
      <w:r w:rsidR="00BD6336">
        <w:t>à</w:t>
      </w:r>
      <w:r w:rsidR="00367129">
        <w:t xml:space="preserve"> un conté </w:t>
      </w:r>
      <w:r w:rsidR="00BD6336">
        <w:t>moins</w:t>
      </w:r>
      <w:r w:rsidR="00367129">
        <w:t xml:space="preserve"> </w:t>
      </w:r>
      <w:r w:rsidR="00BD6336">
        <w:t>spectaculaire</w:t>
      </w:r>
      <w:r w:rsidR="00367129">
        <w:t xml:space="preserve"> et l’entourage constate que c’est </w:t>
      </w:r>
      <w:r w:rsidR="00BD6336">
        <w:t>normal</w:t>
      </w:r>
      <w:r w:rsidR="00367129">
        <w:t xml:space="preserve"> de s’occuper d’un </w:t>
      </w:r>
      <w:r w:rsidR="00BD6336">
        <w:t>Alzheimer</w:t>
      </w:r>
      <w:r w:rsidR="00367129">
        <w:t xml:space="preserve">. 58 patients ont besoin d’un aménagement </w:t>
      </w:r>
      <w:r w:rsidR="00BD6336">
        <w:t>extérieur</w:t>
      </w:r>
      <w:r w:rsidR="00367129">
        <w:t xml:space="preserve"> et seulement 28 d’entre eux ont  un </w:t>
      </w:r>
      <w:r w:rsidR="00BD6336">
        <w:t>aménagement</w:t>
      </w:r>
      <w:r w:rsidR="00367129">
        <w:t xml:space="preserve"> </w:t>
      </w:r>
      <w:r w:rsidR="00BD6336">
        <w:t>extérieur</w:t>
      </w:r>
      <w:r w:rsidR="00367129">
        <w:t xml:space="preserve"> qui a été effectué le </w:t>
      </w:r>
      <w:r w:rsidR="00BD6336">
        <w:t>plus</w:t>
      </w:r>
      <w:r w:rsidR="00367129">
        <w:t xml:space="preserve"> souvent sans aide financier </w:t>
      </w:r>
      <w:r w:rsidR="00BD6336">
        <w:t>extérieur</w:t>
      </w:r>
      <w:r w:rsidR="00367129">
        <w:t xml:space="preserve">. Un de nos </w:t>
      </w:r>
      <w:r w:rsidR="00BD6336">
        <w:t>rôles essentiels</w:t>
      </w:r>
      <w:r w:rsidR="00367129">
        <w:t xml:space="preserve"> est le </w:t>
      </w:r>
      <w:r w:rsidR="00BD6336">
        <w:t>rôle</w:t>
      </w:r>
      <w:r w:rsidR="00367129">
        <w:t xml:space="preserve"> de relation avec </w:t>
      </w:r>
      <w:r w:rsidR="00BD6336">
        <w:t>les structures institutionnelles</w:t>
      </w:r>
      <w:r w:rsidR="00367129">
        <w:t xml:space="preserve"> et avec la MDPH. Il faut trouver des </w:t>
      </w:r>
      <w:r w:rsidR="00BD6336">
        <w:t>structures</w:t>
      </w:r>
      <w:r w:rsidR="00367129">
        <w:t xml:space="preserve"> clés. Il faut identifier des personnes ressources dans la MDPH et leur expliquer </w:t>
      </w:r>
      <w:r w:rsidR="00BD6336">
        <w:t>les spécificités</w:t>
      </w:r>
      <w:r w:rsidR="00367129">
        <w:t xml:space="preserve"> du handicap de la pathologie et de pouvoir avoir une </w:t>
      </w:r>
      <w:r w:rsidR="00BD6336">
        <w:t>intervention</w:t>
      </w:r>
      <w:r w:rsidR="00367129">
        <w:t xml:space="preserve"> rapide. Le </w:t>
      </w:r>
      <w:r w:rsidR="00BD6336">
        <w:t>délai</w:t>
      </w:r>
      <w:r w:rsidR="00367129">
        <w:t xml:space="preserve"> à ce jour est plus rapide mais il faut d’abord identifier les </w:t>
      </w:r>
      <w:r w:rsidR="00BD6336">
        <w:t>périodes</w:t>
      </w:r>
      <w:r w:rsidR="00367129">
        <w:t xml:space="preserve"> qui </w:t>
      </w:r>
      <w:r w:rsidR="00BD6336">
        <w:t>nécessitent</w:t>
      </w:r>
      <w:r w:rsidR="00367129">
        <w:t xml:space="preserve"> une intervention humaine, rapide et des </w:t>
      </w:r>
      <w:r w:rsidR="00BD6336">
        <w:t>interventions</w:t>
      </w:r>
      <w:r w:rsidR="00367129">
        <w:t xml:space="preserve"> </w:t>
      </w:r>
      <w:r w:rsidR="00BD6336">
        <w:t>techniques</w:t>
      </w:r>
      <w:r w:rsidR="00367129">
        <w:t xml:space="preserve"> et mettre en </w:t>
      </w:r>
      <w:r w:rsidR="00BD6336">
        <w:t>place</w:t>
      </w:r>
      <w:r w:rsidR="00367129">
        <w:t xml:space="preserve"> des relations </w:t>
      </w:r>
      <w:r w:rsidR="00BD6336">
        <w:t>institutionnelles</w:t>
      </w:r>
      <w:r w:rsidR="00367129">
        <w:t xml:space="preserve">. </w:t>
      </w:r>
      <w:r w:rsidR="004F1AC0">
        <w:t xml:space="preserve">Le point majeur de la maladie chronique est le surcout qui n’est pas médicamenteux mais social. </w:t>
      </w:r>
    </w:p>
    <w:p w:rsidR="004F1AC0" w:rsidRDefault="00BD6336" w:rsidP="00F25447">
      <w:pPr>
        <w:pStyle w:val="Titre2"/>
        <w:numPr>
          <w:ilvl w:val="0"/>
          <w:numId w:val="32"/>
        </w:numPr>
        <w:jc w:val="both"/>
      </w:pPr>
      <w:bookmarkStart w:id="7" w:name="_Toc400292087"/>
      <w:r>
        <w:t>Début</w:t>
      </w:r>
      <w:r w:rsidR="004F1AC0">
        <w:t xml:space="preserve"> du parcours de soins</w:t>
      </w:r>
      <w:bookmarkEnd w:id="7"/>
    </w:p>
    <w:p w:rsidR="004F1AC0" w:rsidRDefault="004F1AC0" w:rsidP="00F25447">
      <w:pPr>
        <w:jc w:val="both"/>
      </w:pPr>
      <w:r>
        <w:t xml:space="preserve">Ce début est un moment </w:t>
      </w:r>
      <w:r w:rsidR="00BD6336">
        <w:t>très</w:t>
      </w:r>
      <w:r>
        <w:t xml:space="preserve"> important. Le </w:t>
      </w:r>
      <w:r w:rsidR="00BD6336">
        <w:t>début</w:t>
      </w:r>
      <w:r>
        <w:t xml:space="preserve"> est </w:t>
      </w:r>
      <w:r w:rsidR="00BD6336">
        <w:t>souvent</w:t>
      </w:r>
      <w:r>
        <w:t xml:space="preserve"> l’annonce du diagnostic. La façon dont est </w:t>
      </w:r>
      <w:r w:rsidR="00BD6336">
        <w:t>faite</w:t>
      </w:r>
      <w:r>
        <w:t xml:space="preserve"> l’annonce est intéressante. </w:t>
      </w:r>
    </w:p>
    <w:p w:rsidR="004F1AC0" w:rsidRDefault="004F1AC0" w:rsidP="00F25447">
      <w:pPr>
        <w:pStyle w:val="Paragraphedeliste"/>
        <w:numPr>
          <w:ilvl w:val="0"/>
          <w:numId w:val="2"/>
        </w:numPr>
        <w:jc w:val="both"/>
      </w:pPr>
      <w:r>
        <w:t xml:space="preserve">Le </w:t>
      </w:r>
      <w:r w:rsidR="00BD6336">
        <w:t>médecin</w:t>
      </w:r>
      <w:r>
        <w:t xml:space="preserve"> traitant a été mis en jeu dans 1.8% des cas dans l’annonce du handicap.  Ce n’est pas lui qui en général annonce le diagnostic dont la relation de confiance va se faire avec </w:t>
      </w:r>
      <w:r w:rsidR="00BD6336">
        <w:t>celui</w:t>
      </w:r>
      <w:r>
        <w:t xml:space="preserve"> qui a annoncé soit la </w:t>
      </w:r>
      <w:r w:rsidR="00BD6336">
        <w:t>structure</w:t>
      </w:r>
      <w:r>
        <w:t xml:space="preserve"> </w:t>
      </w:r>
      <w:r w:rsidR="00BD6336">
        <w:t>hospitalière</w:t>
      </w:r>
      <w:r>
        <w:t xml:space="preserve">. Il y a donc une </w:t>
      </w:r>
      <w:r w:rsidR="00BD6336">
        <w:t>faillite</w:t>
      </w:r>
      <w:r>
        <w:t xml:space="preserve"> dans l’annonce du diagnostic qui est aussi technique car le diagnostic est fait par un centre. Dans cette annonce, 2 éléments sont important et on doit intervenir </w:t>
      </w:r>
      <w:r w:rsidR="00BD6336">
        <w:t>à</w:t>
      </w:r>
      <w:r>
        <w:t xml:space="preserve"> </w:t>
      </w:r>
      <w:r w:rsidR="00BD6336">
        <w:t>ce moment</w:t>
      </w:r>
      <w:r>
        <w:t xml:space="preserve">.  </w:t>
      </w:r>
      <w:r w:rsidR="00BD6336">
        <w:t>Il faut</w:t>
      </w:r>
      <w:r>
        <w:t xml:space="preserve"> développer le retour d’annonce. Il ne faut pas le jouer. Mais on doit épauler transmettre l’info du </w:t>
      </w:r>
      <w:r w:rsidR="00BD6336">
        <w:t>retour</w:t>
      </w:r>
      <w:r>
        <w:t xml:space="preserve"> d’annonce et </w:t>
      </w:r>
      <w:r w:rsidR="00BD6336">
        <w:t>vérifier</w:t>
      </w:r>
      <w:r>
        <w:t xml:space="preserve"> la mise en place. Moins d’1/4 des cas il y a un retour d’annonce </w:t>
      </w:r>
      <w:r w:rsidR="00BD6336">
        <w:t>et</w:t>
      </w:r>
      <w:r>
        <w:t xml:space="preserve"> un </w:t>
      </w:r>
      <w:r w:rsidR="00BD6336">
        <w:t>patient</w:t>
      </w:r>
      <w:r>
        <w:t xml:space="preserve"> sur 2 va bénéficier d’une information. </w:t>
      </w:r>
      <w:r w:rsidR="00BD6336">
        <w:t xml:space="preserve">Le retour d’annonce est une consolidation de l’information. </w:t>
      </w:r>
      <w:r>
        <w:t xml:space="preserve">Au moment </w:t>
      </w:r>
      <w:r w:rsidR="00BD6336">
        <w:t>où</w:t>
      </w:r>
      <w:r>
        <w:t xml:space="preserve"> on donne l’info, les patients </w:t>
      </w:r>
      <w:r w:rsidR="00BD6336">
        <w:t>n’entendent</w:t>
      </w:r>
      <w:r>
        <w:t xml:space="preserve"> pas </w:t>
      </w:r>
      <w:r w:rsidR="00BD6336">
        <w:t>forcement</w:t>
      </w:r>
      <w:r>
        <w:t xml:space="preserve"> l’information. On doit aider et participer à l’élaboration de ce qui est énoncé. Cette information a un impact sur le parcours de soins et sur al manière dont </w:t>
      </w:r>
      <w:r w:rsidR="00BD6336">
        <w:t>il</w:t>
      </w:r>
      <w:r>
        <w:t xml:space="preserve"> va </w:t>
      </w:r>
      <w:r w:rsidR="00BD6336">
        <w:t>vivre</w:t>
      </w:r>
      <w:r>
        <w:t xml:space="preserve"> son parcours.  La formation et l’information reste importante</w:t>
      </w:r>
    </w:p>
    <w:p w:rsidR="00F25447" w:rsidRPr="00FB6D88" w:rsidRDefault="00F25447" w:rsidP="00F25447">
      <w:pPr>
        <w:numPr>
          <w:ilvl w:val="0"/>
          <w:numId w:val="2"/>
        </w:numPr>
        <w:spacing w:after="0"/>
        <w:jc w:val="both"/>
      </w:pPr>
      <w:r w:rsidRPr="00FB6D88">
        <w:t xml:space="preserve">Le médecin généraliste </w:t>
      </w:r>
    </w:p>
    <w:p w:rsidR="00F25447" w:rsidRPr="00FB6D88" w:rsidRDefault="00F25447" w:rsidP="00F25447">
      <w:pPr>
        <w:numPr>
          <w:ilvl w:val="1"/>
          <w:numId w:val="2"/>
        </w:numPr>
        <w:spacing w:after="0"/>
        <w:jc w:val="both"/>
      </w:pPr>
      <w:r w:rsidRPr="00FB6D88">
        <w:t xml:space="preserve"> consulté au début dans 63.4% des cas.</w:t>
      </w:r>
    </w:p>
    <w:p w:rsidR="00F25447" w:rsidRPr="00FB6D88" w:rsidRDefault="00F25447" w:rsidP="00F25447">
      <w:pPr>
        <w:numPr>
          <w:ilvl w:val="1"/>
          <w:numId w:val="2"/>
        </w:numPr>
        <w:spacing w:after="0"/>
        <w:jc w:val="both"/>
      </w:pPr>
      <w:r w:rsidRPr="00FB6D88">
        <w:t xml:space="preserve">Mais n’annonce le diagnostic que dans 1.6% des cas. </w:t>
      </w:r>
    </w:p>
    <w:p w:rsidR="00F25447" w:rsidRPr="00FB6D88" w:rsidRDefault="00F25447" w:rsidP="00F25447">
      <w:pPr>
        <w:numPr>
          <w:ilvl w:val="0"/>
          <w:numId w:val="2"/>
        </w:numPr>
        <w:spacing w:after="0"/>
        <w:jc w:val="both"/>
      </w:pPr>
      <w:r w:rsidRPr="00FB6D88">
        <w:t xml:space="preserve">L’annonce </w:t>
      </w:r>
    </w:p>
    <w:p w:rsidR="00F25447" w:rsidRPr="00FB6D88" w:rsidRDefault="00F25447" w:rsidP="00F25447">
      <w:pPr>
        <w:numPr>
          <w:ilvl w:val="1"/>
          <w:numId w:val="2"/>
        </w:numPr>
        <w:spacing w:after="0"/>
        <w:jc w:val="both"/>
      </w:pPr>
      <w:r w:rsidRPr="00FB6D88">
        <w:t xml:space="preserve">Dans un quart des cas (24.4%) elle est reprise par un psychologue et/ou une infirmière. </w:t>
      </w:r>
    </w:p>
    <w:p w:rsidR="00F25447" w:rsidRPr="00FB6D88" w:rsidRDefault="00F25447" w:rsidP="00F25447">
      <w:pPr>
        <w:numPr>
          <w:ilvl w:val="1"/>
          <w:numId w:val="2"/>
        </w:numPr>
        <w:spacing w:after="0"/>
        <w:jc w:val="both"/>
      </w:pPr>
      <w:r w:rsidRPr="00FB6D88">
        <w:t>Dans la moitié des cas (52,8%), elle s’accompagne d’une information sur la maladie</w:t>
      </w:r>
    </w:p>
    <w:p w:rsidR="00F25447" w:rsidRPr="00FB6D88" w:rsidRDefault="00F25447" w:rsidP="00F25447">
      <w:pPr>
        <w:numPr>
          <w:ilvl w:val="0"/>
          <w:numId w:val="2"/>
        </w:numPr>
        <w:spacing w:after="0"/>
        <w:jc w:val="both"/>
      </w:pPr>
      <w:r w:rsidRPr="00FB6D88">
        <w:t>Cette information n’est considérée comme suffisante que par 63.1% des patients informés.</w:t>
      </w:r>
    </w:p>
    <w:p w:rsidR="00FB6D88" w:rsidRDefault="00F25447" w:rsidP="00F25447">
      <w:pPr>
        <w:numPr>
          <w:ilvl w:val="0"/>
          <w:numId w:val="2"/>
        </w:numPr>
        <w:spacing w:after="0"/>
        <w:jc w:val="both"/>
      </w:pPr>
      <w:r w:rsidRPr="00FB6D88">
        <w:t xml:space="preserve">Ce qui veut dire qu’au total seul 1 patient sur 4 se considère comme bien et suffisamment informé. </w:t>
      </w:r>
    </w:p>
    <w:p w:rsidR="004F1AC0" w:rsidRDefault="004F1AC0" w:rsidP="00F25447">
      <w:pPr>
        <w:pStyle w:val="Titre2"/>
        <w:numPr>
          <w:ilvl w:val="0"/>
          <w:numId w:val="32"/>
        </w:numPr>
        <w:jc w:val="both"/>
      </w:pPr>
      <w:bookmarkStart w:id="8" w:name="_Toc400292088"/>
      <w:r>
        <w:t xml:space="preserve">Le parcours sanitaire : </w:t>
      </w:r>
      <w:r w:rsidR="00BD6336">
        <w:t>médecins</w:t>
      </w:r>
      <w:r>
        <w:t>,  paramédicaux, médicaments</w:t>
      </w:r>
      <w:bookmarkEnd w:id="8"/>
    </w:p>
    <w:p w:rsidR="004F1AC0" w:rsidRDefault="004F1AC0" w:rsidP="00F25447">
      <w:pPr>
        <w:jc w:val="both"/>
      </w:pPr>
      <w:r>
        <w:t xml:space="preserve">1maldade sur 2 </w:t>
      </w:r>
      <w:r w:rsidR="00BD6336">
        <w:t>considère</w:t>
      </w:r>
      <w:r>
        <w:t xml:space="preserve"> que le généraliste est au courant de sa maladie. </w:t>
      </w:r>
      <w:r w:rsidR="00FC4115">
        <w:t xml:space="preserve">Nous devons </w:t>
      </w:r>
      <w:r w:rsidR="00BD6336">
        <w:t>faire</w:t>
      </w:r>
      <w:r w:rsidR="00FC4115">
        <w:t xml:space="preserve"> le lien entre ce qui a été dit à l’</w:t>
      </w:r>
      <w:r w:rsidR="00BD6336">
        <w:t>hôpital</w:t>
      </w:r>
      <w:r w:rsidR="00FC4115">
        <w:t xml:space="preserve"> et le </w:t>
      </w:r>
      <w:r w:rsidR="00BD6336">
        <w:t>médecin</w:t>
      </w:r>
      <w:r w:rsidR="00FC4115">
        <w:t xml:space="preserve"> </w:t>
      </w:r>
      <w:r w:rsidR="00BD6336">
        <w:t>généraliste</w:t>
      </w:r>
      <w:r w:rsidR="00FC4115">
        <w:t xml:space="preserve">. C’est </w:t>
      </w:r>
      <w:r w:rsidR="002D12EC">
        <w:t>une</w:t>
      </w:r>
      <w:r w:rsidR="00FC4115">
        <w:t xml:space="preserve"> question de transmission de l’info </w:t>
      </w:r>
      <w:r w:rsidR="00BD6336">
        <w:t>entre</w:t>
      </w:r>
      <w:r w:rsidR="00FC4115">
        <w:t xml:space="preserve"> la </w:t>
      </w:r>
      <w:r w:rsidR="00BD6336">
        <w:t>structure</w:t>
      </w:r>
      <w:r w:rsidR="00FC4115">
        <w:t xml:space="preserve"> </w:t>
      </w:r>
      <w:r w:rsidR="00BD6336">
        <w:t>hospitalière</w:t>
      </w:r>
      <w:r w:rsidR="00FC4115">
        <w:t xml:space="preserve"> et le médecin </w:t>
      </w:r>
      <w:r w:rsidR="00BD6336">
        <w:t>généraliste</w:t>
      </w:r>
      <w:r w:rsidR="00FC4115">
        <w:t>.  Il y a communication mais elle ne servira pas à l’</w:t>
      </w:r>
      <w:r w:rsidR="00BD6336">
        <w:t>information</w:t>
      </w:r>
      <w:r w:rsidR="00FC4115">
        <w:t xml:space="preserve"> du généraliste. Cette place que nous allons tenir entre la </w:t>
      </w:r>
      <w:r w:rsidR="00BD6336">
        <w:t>structure</w:t>
      </w:r>
      <w:r w:rsidR="00FC4115">
        <w:t xml:space="preserve"> et l’</w:t>
      </w:r>
      <w:r w:rsidR="00BD6336">
        <w:t>hôpital</w:t>
      </w:r>
      <w:r w:rsidR="00FC4115">
        <w:t xml:space="preserve"> est d’essayer de </w:t>
      </w:r>
      <w:r w:rsidR="00BD6336">
        <w:t>transmettre</w:t>
      </w:r>
      <w:r w:rsidR="00FC4115">
        <w:t xml:space="preserve"> les « </w:t>
      </w:r>
      <w:r w:rsidR="00BD6336">
        <w:t>éléments</w:t>
      </w:r>
      <w:r w:rsidR="00FC4115">
        <w:t xml:space="preserve"> important de la pathologie. Il y a en moyenne plusieurs </w:t>
      </w:r>
      <w:r w:rsidR="00BD6336">
        <w:t>spécialistes</w:t>
      </w:r>
      <w:r w:rsidR="00FC4115">
        <w:t xml:space="preserve"> autour de la </w:t>
      </w:r>
      <w:r w:rsidR="00BD6336">
        <w:t>maladie</w:t>
      </w:r>
      <w:r w:rsidR="00FC4115">
        <w:t xml:space="preserve"> du patient et nous devons intervenir dans cette errance </w:t>
      </w:r>
      <w:r w:rsidR="00BD6336">
        <w:t>du patient</w:t>
      </w:r>
      <w:r w:rsidR="00FC4115">
        <w:t xml:space="preserve">. Plus on va voir de spécialiste plus on aura de médicaments prescrits. Un des </w:t>
      </w:r>
      <w:r w:rsidR="00BD6336">
        <w:t>rôles majeurs</w:t>
      </w:r>
      <w:r w:rsidR="00FC4115">
        <w:t xml:space="preserve"> de la </w:t>
      </w:r>
      <w:r w:rsidR="00BD6336">
        <w:t>coordination</w:t>
      </w:r>
      <w:r w:rsidR="00FC4115">
        <w:t xml:space="preserve"> est de faire en sorte que le malade </w:t>
      </w:r>
      <w:r w:rsidR="00BD6336">
        <w:t>évite</w:t>
      </w:r>
      <w:r w:rsidR="00FC4115">
        <w:t xml:space="preserve"> cette errance et recours </w:t>
      </w:r>
      <w:r w:rsidR="00BD6336">
        <w:t>à</w:t>
      </w:r>
      <w:r w:rsidR="00FC4115">
        <w:t xml:space="preserve"> tel ou tel spécialiste. On doit </w:t>
      </w:r>
      <w:r w:rsidR="00BD6336">
        <w:t>contrôler</w:t>
      </w:r>
      <w:r w:rsidR="00FC4115">
        <w:t xml:space="preserve"> et réguler ce recours. </w:t>
      </w:r>
    </w:p>
    <w:p w:rsidR="00F25447" w:rsidRDefault="00FC4115" w:rsidP="00F25447">
      <w:pPr>
        <w:jc w:val="both"/>
      </w:pPr>
      <w:r>
        <w:t xml:space="preserve">Les intervenants paramédicaux sont au fond </w:t>
      </w:r>
      <w:r w:rsidR="00BD6336">
        <w:t>régulièrement</w:t>
      </w:r>
      <w:r>
        <w:t xml:space="preserve"> réguleux. On intervient peu dans ce recours. Par contre on intervient dans une meilleure approche </w:t>
      </w:r>
      <w:r w:rsidR="00BD6336">
        <w:t>rééducative</w:t>
      </w:r>
      <w:r>
        <w:t xml:space="preserve"> par les intervenants. Il est important de faire le rôle de formation auprès de ces intervenants.</w:t>
      </w:r>
    </w:p>
    <w:p w:rsidR="00FC4115" w:rsidRDefault="00FC4115" w:rsidP="00F25447">
      <w:pPr>
        <w:jc w:val="both"/>
      </w:pPr>
      <w:r>
        <w:t xml:space="preserve"> </w:t>
      </w:r>
    </w:p>
    <w:p w:rsidR="00F25447" w:rsidRPr="00FB6D88" w:rsidRDefault="00F25447" w:rsidP="00F25447">
      <w:pPr>
        <w:numPr>
          <w:ilvl w:val="0"/>
          <w:numId w:val="14"/>
        </w:numPr>
        <w:spacing w:after="0"/>
        <w:jc w:val="both"/>
      </w:pPr>
      <w:r w:rsidRPr="00FB6D88">
        <w:lastRenderedPageBreak/>
        <w:t>Médecins :</w:t>
      </w:r>
    </w:p>
    <w:p w:rsidR="00F25447" w:rsidRPr="00FB6D88" w:rsidRDefault="00F25447" w:rsidP="00F25447">
      <w:pPr>
        <w:numPr>
          <w:ilvl w:val="1"/>
          <w:numId w:val="14"/>
        </w:numPr>
        <w:spacing w:after="0"/>
        <w:jc w:val="both"/>
      </w:pPr>
      <w:r w:rsidRPr="00FB6D88">
        <w:t xml:space="preserve">94.3% ont un généraliste, mais </w:t>
      </w:r>
    </w:p>
    <w:p w:rsidR="00F25447" w:rsidRPr="00FB6D88" w:rsidRDefault="00F25447" w:rsidP="00F25447">
      <w:pPr>
        <w:numPr>
          <w:ilvl w:val="2"/>
          <w:numId w:val="14"/>
        </w:numPr>
        <w:spacing w:after="0"/>
        <w:jc w:val="both"/>
      </w:pPr>
      <w:r w:rsidRPr="00FB6D88">
        <w:t xml:space="preserve">Il ne les voit qu’une fois sur deux pour leur maladie neurologique. </w:t>
      </w:r>
    </w:p>
    <w:p w:rsidR="00F25447" w:rsidRPr="00FB6D88" w:rsidRDefault="00F25447" w:rsidP="00F25447">
      <w:pPr>
        <w:numPr>
          <w:ilvl w:val="2"/>
          <w:numId w:val="14"/>
        </w:numPr>
        <w:spacing w:after="0"/>
        <w:jc w:val="both"/>
      </w:pPr>
      <w:r w:rsidRPr="00FB6D88">
        <w:t>Et seul un malade sur deux considère que le généraliste connaît sa maladie.</w:t>
      </w:r>
    </w:p>
    <w:p w:rsidR="00F25447" w:rsidRPr="00FB6D88" w:rsidRDefault="00F25447" w:rsidP="00F25447">
      <w:pPr>
        <w:numPr>
          <w:ilvl w:val="1"/>
          <w:numId w:val="14"/>
        </w:numPr>
        <w:spacing w:after="0"/>
        <w:jc w:val="both"/>
      </w:pPr>
      <w:r w:rsidRPr="00FB6D88">
        <w:t>Pour 2/3  des patients il y a une certaine communication entre la ville et l’hôpital</w:t>
      </w:r>
    </w:p>
    <w:p w:rsidR="00F25447" w:rsidRPr="00FB6D88" w:rsidRDefault="00F25447" w:rsidP="00F25447">
      <w:pPr>
        <w:numPr>
          <w:ilvl w:val="1"/>
          <w:numId w:val="14"/>
        </w:numPr>
        <w:spacing w:after="0"/>
        <w:jc w:val="both"/>
      </w:pPr>
      <w:r w:rsidRPr="00FB6D88">
        <w:t xml:space="preserve">En plus du généraliste, les patients voient en moyenne 2 à 4 spécialistes durant leur  parcours. </w:t>
      </w:r>
    </w:p>
    <w:p w:rsidR="00F25447" w:rsidRPr="00FB6D88" w:rsidRDefault="00F25447" w:rsidP="00F25447">
      <w:pPr>
        <w:numPr>
          <w:ilvl w:val="0"/>
          <w:numId w:val="14"/>
        </w:numPr>
        <w:spacing w:after="0"/>
        <w:jc w:val="both"/>
      </w:pPr>
      <w:r w:rsidRPr="00FB6D88">
        <w:t xml:space="preserve">Médicaments prescrits : </w:t>
      </w:r>
    </w:p>
    <w:p w:rsidR="00F25447" w:rsidRPr="00FB6D88" w:rsidRDefault="00F25447" w:rsidP="00F25447">
      <w:pPr>
        <w:numPr>
          <w:ilvl w:val="1"/>
          <w:numId w:val="14"/>
        </w:numPr>
        <w:spacing w:after="0"/>
        <w:jc w:val="both"/>
      </w:pPr>
      <w:r w:rsidRPr="00FB6D88">
        <w:t xml:space="preserve">En moyenne les patients ont 7 médicaments, avec des extrêmes allant de 0 à 21. </w:t>
      </w:r>
    </w:p>
    <w:p w:rsidR="00F25447" w:rsidRPr="00FB6D88" w:rsidRDefault="00F25447" w:rsidP="00F25447">
      <w:pPr>
        <w:numPr>
          <w:ilvl w:val="1"/>
          <w:numId w:val="14"/>
        </w:numPr>
        <w:spacing w:after="0"/>
        <w:jc w:val="both"/>
      </w:pPr>
      <w:r w:rsidRPr="00FB6D88">
        <w:t>Le nombre moyen de médicaments était sans relation avec l’âge des patients. Par contre, il était corrélé significativement avec le nombre de médecins intervenants (p=.004).</w:t>
      </w:r>
    </w:p>
    <w:p w:rsidR="00F25447" w:rsidRPr="00FB6D88" w:rsidRDefault="00F25447" w:rsidP="00F25447">
      <w:pPr>
        <w:numPr>
          <w:ilvl w:val="0"/>
          <w:numId w:val="14"/>
        </w:numPr>
        <w:jc w:val="both"/>
      </w:pPr>
      <w:r w:rsidRPr="00FB6D88">
        <w:t>Intervenants paramédicaux :</w:t>
      </w:r>
    </w:p>
    <w:p w:rsidR="00F25447" w:rsidRPr="00FB6D88" w:rsidRDefault="00F25447" w:rsidP="00F25447">
      <w:pPr>
        <w:numPr>
          <w:ilvl w:val="1"/>
          <w:numId w:val="14"/>
        </w:numPr>
        <w:jc w:val="both"/>
      </w:pPr>
      <w:r w:rsidRPr="00FB6D88">
        <w:t xml:space="preserve">Le nombre moyen de paramédicaux intervenant durant la totalité du parcours était de 0.9 ± 1.0 (extrêmes : 0-4). </w:t>
      </w:r>
    </w:p>
    <w:p w:rsidR="00FB6D88" w:rsidRDefault="00F25447" w:rsidP="00F25447">
      <w:pPr>
        <w:numPr>
          <w:ilvl w:val="1"/>
          <w:numId w:val="14"/>
        </w:numPr>
        <w:jc w:val="both"/>
      </w:pPr>
      <w:r w:rsidRPr="00FB6D88">
        <w:t>Sans corrélation avec le nombre de médecins consultés par les patients durant leur parcours (p=.38).</w:t>
      </w:r>
    </w:p>
    <w:p w:rsidR="00FC4115" w:rsidRDefault="00BD6336" w:rsidP="00F25447">
      <w:pPr>
        <w:pStyle w:val="Titre2"/>
        <w:numPr>
          <w:ilvl w:val="0"/>
          <w:numId w:val="32"/>
        </w:numPr>
        <w:jc w:val="both"/>
      </w:pPr>
      <w:bookmarkStart w:id="9" w:name="_Toc400292089"/>
      <w:r>
        <w:t>Hospitalisation</w:t>
      </w:r>
      <w:bookmarkEnd w:id="9"/>
    </w:p>
    <w:p w:rsidR="001A66C2" w:rsidRDefault="00FC4115" w:rsidP="00F25447">
      <w:pPr>
        <w:jc w:val="both"/>
      </w:pPr>
      <w:r>
        <w:t xml:space="preserve">L’un de nos </w:t>
      </w:r>
      <w:r w:rsidR="00BD6336">
        <w:t>rôles</w:t>
      </w:r>
      <w:r>
        <w:t xml:space="preserve"> est l’</w:t>
      </w:r>
      <w:r w:rsidR="00BD6336">
        <w:t>institutionnalisation</w:t>
      </w:r>
      <w:r>
        <w:t xml:space="preserve">. Ces pathologies conduisent à des </w:t>
      </w:r>
      <w:r w:rsidR="00BD6336">
        <w:t>hospitalisations</w:t>
      </w:r>
      <w:r>
        <w:t xml:space="preserve"> qui sont particulièrement longue et difficile. Cela peut aller à plusieurs années d’hospitalisation qui entraine un surcout et une difficulté de réinsertions de ces patients dans leur domicile. </w:t>
      </w:r>
      <w:r w:rsidR="00BD6336">
        <w:t>La</w:t>
      </w:r>
      <w:r>
        <w:t xml:space="preserve"> durée moyenne de l’</w:t>
      </w:r>
      <w:r w:rsidR="00BD6336">
        <w:t>hospitalisation</w:t>
      </w:r>
      <w:r>
        <w:t xml:space="preserve"> est de 15 à 20 jours. Cela a un impact sur le cout. Au </w:t>
      </w:r>
      <w:r w:rsidR="00BD6336">
        <w:t>delà</w:t>
      </w:r>
      <w:r>
        <w:t xml:space="preserve"> de 20 jours l’</w:t>
      </w:r>
      <w:r w:rsidR="00BD6336">
        <w:t>hôpital</w:t>
      </w:r>
      <w:r>
        <w:t xml:space="preserve"> est à perte car il y a un </w:t>
      </w:r>
      <w:r w:rsidR="00BD6336">
        <w:t>tarif</w:t>
      </w:r>
      <w:r>
        <w:t xml:space="preserve"> </w:t>
      </w:r>
      <w:r w:rsidR="00BD6336">
        <w:t>dégressif</w:t>
      </w:r>
      <w:r>
        <w:t xml:space="preserve"> par la sécurité sociale. On doit préparer la sortie du patient. En général il y a aucune préparation de la sortie. Plus la maladie démarre brutalement plus la sortie est difficile. On doit intervenir dans la préparation de cette sortie et ce qui est important est la transmission de l’information aux équipes qui prendront en charge le patient à domicile. </w:t>
      </w:r>
      <w:r w:rsidR="001A66C2">
        <w:t xml:space="preserve">Même préparer cela ne marche pas très bien. Concernant le SSR il y a un recours. Le problème se situe du fait que le mco a des limites, 1 </w:t>
      </w:r>
      <w:r w:rsidR="00BD6336">
        <w:t>malade</w:t>
      </w:r>
      <w:r w:rsidR="001A66C2">
        <w:t xml:space="preserve"> sur 2 revient </w:t>
      </w:r>
      <w:r w:rsidR="00BD6336">
        <w:t>à</w:t>
      </w:r>
      <w:r w:rsidR="001A66C2">
        <w:t xml:space="preserve"> domicile. Et le ssr a des contraintes de temps d’</w:t>
      </w:r>
      <w:r w:rsidR="00BD6336">
        <w:t>environ</w:t>
      </w:r>
      <w:r w:rsidR="001A66C2">
        <w:t xml:space="preserve"> 2 mois. Des unités de soins </w:t>
      </w:r>
      <w:r w:rsidR="00BD6336">
        <w:t>palliatifs</w:t>
      </w:r>
      <w:r w:rsidR="001A66C2">
        <w:t xml:space="preserve"> qui peuvent être partenaire et ont le même contraintes que le mco. Au </w:t>
      </w:r>
      <w:r w:rsidR="00BD6336">
        <w:t>delà</w:t>
      </w:r>
      <w:r w:rsidR="001A66C2">
        <w:t xml:space="preserve"> de 3 </w:t>
      </w:r>
      <w:r w:rsidR="00BD6336">
        <w:t>semaines</w:t>
      </w:r>
      <w:r w:rsidR="001A66C2">
        <w:t xml:space="preserve"> ils ne sont plus payer. Le rôle est de jamais abandonner le patient et de savoir ce qu’on va faire à chaque sortie. C’est un </w:t>
      </w:r>
      <w:r w:rsidR="00BD6336">
        <w:t>domino</w:t>
      </w:r>
      <w:r w:rsidR="001A66C2">
        <w:t xml:space="preserve"> qu’on doit mettre en contact les uns avec les autres</w:t>
      </w:r>
    </w:p>
    <w:p w:rsidR="00F25447" w:rsidRPr="00FB6D88" w:rsidRDefault="00F25447" w:rsidP="00F25447">
      <w:pPr>
        <w:numPr>
          <w:ilvl w:val="0"/>
          <w:numId w:val="15"/>
        </w:numPr>
        <w:spacing w:after="0"/>
        <w:jc w:val="both"/>
      </w:pPr>
      <w:r w:rsidRPr="00FB6D88">
        <w:t xml:space="preserve">La durée totale des hospitalisations 4.7 ± 11.4 mois. </w:t>
      </w:r>
    </w:p>
    <w:p w:rsidR="00F25447" w:rsidRPr="00FB6D88" w:rsidRDefault="00F25447" w:rsidP="00F25447">
      <w:pPr>
        <w:numPr>
          <w:ilvl w:val="1"/>
          <w:numId w:val="15"/>
        </w:numPr>
        <w:spacing w:after="0"/>
        <w:jc w:val="both"/>
      </w:pPr>
      <w:r w:rsidRPr="00FB6D88">
        <w:t>La plus longue durée a été observée chez les patients blessés médullaires (23.6 ±  23.5 mois).</w:t>
      </w:r>
    </w:p>
    <w:p w:rsidR="00F25447" w:rsidRPr="00FB6D88" w:rsidRDefault="00F25447" w:rsidP="00F25447">
      <w:pPr>
        <w:numPr>
          <w:ilvl w:val="1"/>
          <w:numId w:val="15"/>
        </w:numPr>
        <w:spacing w:after="0"/>
        <w:jc w:val="both"/>
      </w:pPr>
      <w:r w:rsidRPr="00FB6D88">
        <w:t xml:space="preserve"> La durée moyenne de chaque hospitalisation était 0.6 ± 0.9 mois.</w:t>
      </w:r>
    </w:p>
    <w:p w:rsidR="00F25447" w:rsidRPr="00FB6D88" w:rsidRDefault="00F25447" w:rsidP="00F25447">
      <w:pPr>
        <w:numPr>
          <w:ilvl w:val="0"/>
          <w:numId w:val="15"/>
        </w:numPr>
        <w:spacing w:after="0"/>
        <w:jc w:val="both"/>
      </w:pPr>
      <w:r w:rsidRPr="00FB6D88">
        <w:t xml:space="preserve">Nombre moyen d’hospitalisations en court séjour : 2.8 ± 4.1 (extrêmes :0-39). </w:t>
      </w:r>
    </w:p>
    <w:p w:rsidR="00F25447" w:rsidRPr="00FB6D88" w:rsidRDefault="00F25447" w:rsidP="00F25447">
      <w:pPr>
        <w:numPr>
          <w:ilvl w:val="0"/>
          <w:numId w:val="15"/>
        </w:numPr>
        <w:spacing w:after="0"/>
        <w:jc w:val="both"/>
      </w:pPr>
      <w:r w:rsidRPr="00FB6D88">
        <w:t xml:space="preserve">Nombre moyen de recours aux urgences: 1.1 ± 1.3. </w:t>
      </w:r>
    </w:p>
    <w:p w:rsidR="00F25447" w:rsidRPr="00FB6D88" w:rsidRDefault="00F25447" w:rsidP="00F25447">
      <w:pPr>
        <w:numPr>
          <w:ilvl w:val="0"/>
          <w:numId w:val="15"/>
        </w:numPr>
        <w:spacing w:after="0"/>
        <w:jc w:val="both"/>
      </w:pPr>
      <w:r w:rsidRPr="00FB6D88">
        <w:t xml:space="preserve">Hospitalisations en réanimation en moyenne: 0.3 ±  0.7 séjours. </w:t>
      </w:r>
    </w:p>
    <w:p w:rsidR="00FB6D88" w:rsidRDefault="00F25447" w:rsidP="00F25447">
      <w:pPr>
        <w:numPr>
          <w:ilvl w:val="0"/>
          <w:numId w:val="15"/>
        </w:numPr>
        <w:spacing w:after="0"/>
        <w:jc w:val="both"/>
      </w:pPr>
      <w:r w:rsidRPr="00FB6D88">
        <w:t>Hospitalisations en SSR: 0.7 ± 1.5 séjours par patient, avec des extrêmes allant de 0 à 9. On ne notait pas de différence selon les pathologies.</w:t>
      </w:r>
    </w:p>
    <w:p w:rsidR="001A66C2" w:rsidRDefault="00BD6336" w:rsidP="00F25447">
      <w:pPr>
        <w:pStyle w:val="Titre2"/>
        <w:numPr>
          <w:ilvl w:val="0"/>
          <w:numId w:val="32"/>
        </w:numPr>
        <w:jc w:val="both"/>
      </w:pPr>
      <w:bookmarkStart w:id="10" w:name="_Toc400292090"/>
      <w:r>
        <w:t>Qu’est ce qui influe sur l’hospitalisation ?</w:t>
      </w:r>
      <w:bookmarkEnd w:id="10"/>
    </w:p>
    <w:p w:rsidR="001A66C2" w:rsidRDefault="001A66C2" w:rsidP="00F25447">
      <w:pPr>
        <w:jc w:val="both"/>
      </w:pPr>
      <w:r>
        <w:t xml:space="preserve">Plus il y a de </w:t>
      </w:r>
      <w:r w:rsidR="00BD6336">
        <w:t>structures</w:t>
      </w:r>
      <w:r>
        <w:t xml:space="preserve"> plus il y a de médecins. Plus il y a ders intervenant moins ils </w:t>
      </w:r>
      <w:r w:rsidR="00BD6336">
        <w:t>connaissent</w:t>
      </w:r>
      <w:r>
        <w:t xml:space="preserve"> le médecin. Plus les maladies sont longues dans le temps plus il y a d’hospitalisation en cours séjour. La notion de malade et des aidants doivent avoir un </w:t>
      </w:r>
      <w:r w:rsidR="00BD6336">
        <w:t>interlocuteur</w:t>
      </w:r>
      <w:r>
        <w:t xml:space="preserve"> qui les entends et les comprends. Plus le </w:t>
      </w:r>
      <w:r w:rsidR="00BD6336">
        <w:t>patients</w:t>
      </w:r>
      <w:r>
        <w:t xml:space="preserve"> ne se </w:t>
      </w:r>
      <w:r w:rsidR="00BD6336">
        <w:t>sent</w:t>
      </w:r>
      <w:r>
        <w:t xml:space="preserve"> pas aider plus il y a de recours </w:t>
      </w:r>
      <w:r w:rsidR="00BD6336">
        <w:t>au répit</w:t>
      </w:r>
      <w:r>
        <w:t xml:space="preserve">. </w:t>
      </w:r>
    </w:p>
    <w:p w:rsidR="00F25447" w:rsidRPr="00FB6D88" w:rsidRDefault="00F25447" w:rsidP="00F25447">
      <w:pPr>
        <w:numPr>
          <w:ilvl w:val="0"/>
          <w:numId w:val="16"/>
        </w:numPr>
        <w:spacing w:after="0"/>
        <w:jc w:val="both"/>
      </w:pPr>
      <w:r w:rsidRPr="00FB6D88">
        <w:t xml:space="preserve">Différents paramètres pouvant être corrélés au nombre des hospitalisations ont été analysés. </w:t>
      </w:r>
    </w:p>
    <w:p w:rsidR="00F25447" w:rsidRPr="00FB6D88" w:rsidRDefault="00F25447" w:rsidP="00F25447">
      <w:pPr>
        <w:numPr>
          <w:ilvl w:val="0"/>
          <w:numId w:val="16"/>
        </w:numPr>
        <w:spacing w:after="0"/>
        <w:jc w:val="both"/>
      </w:pPr>
      <w:r w:rsidRPr="00FB6D88">
        <w:t>Plus de médecins interviennent, plus il y a d’hospitalisations en court séjours ou en SSR</w:t>
      </w:r>
    </w:p>
    <w:p w:rsidR="00F25447" w:rsidRPr="00FB6D88" w:rsidRDefault="00F25447" w:rsidP="00F25447">
      <w:pPr>
        <w:numPr>
          <w:ilvl w:val="0"/>
          <w:numId w:val="16"/>
        </w:numPr>
        <w:spacing w:after="0"/>
        <w:jc w:val="both"/>
      </w:pPr>
      <w:r w:rsidRPr="00FB6D88">
        <w:t>Plus la maladie dure, plus il y a d’hospitalisations en court séjour</w:t>
      </w:r>
    </w:p>
    <w:p w:rsidR="00F25447" w:rsidRPr="00FB6D88" w:rsidRDefault="00F25447" w:rsidP="00F25447">
      <w:pPr>
        <w:numPr>
          <w:ilvl w:val="0"/>
          <w:numId w:val="16"/>
        </w:numPr>
        <w:spacing w:after="0"/>
        <w:jc w:val="both"/>
      </w:pPr>
      <w:r w:rsidRPr="00FB6D88">
        <w:t xml:space="preserve">Plus le patient a le sentiment de ne pas être aidé au domicile, plus il y aura d’hospitalisations en SSR, (0.5 ± 1.2 hospitalisations pour les patients ayant reçu de l’aide ; 1.3 ± 1.9 pour les autres patients, p=.006). </w:t>
      </w:r>
    </w:p>
    <w:p w:rsidR="00FB6D88" w:rsidRDefault="00F25447" w:rsidP="00F25447">
      <w:pPr>
        <w:numPr>
          <w:ilvl w:val="0"/>
          <w:numId w:val="16"/>
        </w:numPr>
        <w:spacing w:after="0"/>
        <w:jc w:val="both"/>
      </w:pPr>
      <w:r w:rsidRPr="00FB6D88">
        <w:lastRenderedPageBreak/>
        <w:t>Par contre, les conditions de l’habitat ou la situation de famille n’étaient pas corrélés aux hospitalisations (court séjour ou SSR).</w:t>
      </w:r>
    </w:p>
    <w:p w:rsidR="00FB6D88" w:rsidRDefault="001A66C2" w:rsidP="00F25447">
      <w:pPr>
        <w:pStyle w:val="Titre2"/>
        <w:numPr>
          <w:ilvl w:val="0"/>
          <w:numId w:val="32"/>
        </w:numPr>
        <w:jc w:val="both"/>
      </w:pPr>
      <w:bookmarkStart w:id="11" w:name="_Toc400292091"/>
      <w:r>
        <w:t>Handicap/qualité de vie</w:t>
      </w:r>
      <w:bookmarkEnd w:id="11"/>
    </w:p>
    <w:p w:rsidR="00F25447" w:rsidRPr="00FB6D88" w:rsidRDefault="00F25447" w:rsidP="00F25447">
      <w:pPr>
        <w:numPr>
          <w:ilvl w:val="0"/>
          <w:numId w:val="17"/>
        </w:numPr>
        <w:spacing w:after="0"/>
        <w:jc w:val="both"/>
      </w:pPr>
      <w:r w:rsidRPr="00FB6D88">
        <w:t xml:space="preserve">L’échelle analogique visuelle de handicap </w:t>
      </w:r>
    </w:p>
    <w:p w:rsidR="00F25447" w:rsidRPr="00FB6D88" w:rsidRDefault="00F25447" w:rsidP="00F25447">
      <w:pPr>
        <w:numPr>
          <w:ilvl w:val="1"/>
          <w:numId w:val="17"/>
        </w:numPr>
        <w:spacing w:after="0"/>
        <w:jc w:val="both"/>
      </w:pPr>
      <w:r w:rsidRPr="00FB6D88">
        <w:t>La valeur moyenne était de 5.9 ±  2.5 points (0-10),</w:t>
      </w:r>
    </w:p>
    <w:p w:rsidR="00F25447" w:rsidRPr="00FB6D88" w:rsidRDefault="00F25447" w:rsidP="00F25447">
      <w:pPr>
        <w:numPr>
          <w:ilvl w:val="1"/>
          <w:numId w:val="17"/>
        </w:numPr>
        <w:spacing w:after="0"/>
        <w:jc w:val="both"/>
      </w:pPr>
      <w:r w:rsidRPr="00FB6D88">
        <w:t xml:space="preserve">La valeur la plus faible, correspondant à un handicap ressenti comme léger, étant obtenue dans la maladie d’Alzheimer (2.4 ± 2.7). </w:t>
      </w:r>
    </w:p>
    <w:p w:rsidR="00F25447" w:rsidRPr="00FB6D88" w:rsidRDefault="00F25447" w:rsidP="00F25447">
      <w:pPr>
        <w:numPr>
          <w:ilvl w:val="0"/>
          <w:numId w:val="17"/>
        </w:numPr>
        <w:spacing w:after="0"/>
        <w:jc w:val="both"/>
      </w:pPr>
      <w:r w:rsidRPr="00FB6D88">
        <w:t xml:space="preserve">L’échelle analogique visuelle de qualité de vie </w:t>
      </w:r>
    </w:p>
    <w:p w:rsidR="00F25447" w:rsidRPr="00FB6D88" w:rsidRDefault="00F25447" w:rsidP="00F25447">
      <w:pPr>
        <w:numPr>
          <w:ilvl w:val="1"/>
          <w:numId w:val="17"/>
        </w:numPr>
        <w:spacing w:after="0"/>
        <w:jc w:val="both"/>
      </w:pPr>
      <w:r w:rsidRPr="00FB6D88">
        <w:t xml:space="preserve">La valeur moyenne était de 6.1± 2.3 points, </w:t>
      </w:r>
    </w:p>
    <w:p w:rsidR="00F25447" w:rsidRPr="00FB6D88" w:rsidRDefault="00F25447" w:rsidP="00F25447">
      <w:pPr>
        <w:numPr>
          <w:ilvl w:val="1"/>
          <w:numId w:val="17"/>
        </w:numPr>
        <w:spacing w:after="0"/>
        <w:jc w:val="both"/>
      </w:pPr>
      <w:r w:rsidRPr="00FB6D88">
        <w:t xml:space="preserve">La valeur la plus faible, correspondant à la plus mauvaise qualité de vie ressentie, étant observée chez les patients parkinsoniens (4.8 ± 2.6). </w:t>
      </w:r>
    </w:p>
    <w:p w:rsidR="00F25447" w:rsidRPr="00FB6D88" w:rsidRDefault="00F25447" w:rsidP="00F25447">
      <w:pPr>
        <w:numPr>
          <w:ilvl w:val="0"/>
          <w:numId w:val="17"/>
        </w:numPr>
        <w:spacing w:after="0"/>
        <w:jc w:val="both"/>
      </w:pPr>
      <w:r w:rsidRPr="00FB6D88">
        <w:t xml:space="preserve">Ces deux échelles étaient corrélés (p=.01 ; r=-24): plus le handicap ressenti était faible, meilleure était la qualité de vie estimée. </w:t>
      </w:r>
    </w:p>
    <w:p w:rsidR="00F25447" w:rsidRPr="00FB6D88" w:rsidRDefault="00F25447" w:rsidP="00F25447">
      <w:pPr>
        <w:numPr>
          <w:ilvl w:val="0"/>
          <w:numId w:val="17"/>
        </w:numPr>
        <w:spacing w:after="0"/>
        <w:jc w:val="both"/>
      </w:pPr>
      <w:r w:rsidRPr="00FB6D88">
        <w:t xml:space="preserve">Il existait une corrélation significative entre le degré de handicap et le nombre d’intervenants non médecins (r=.35 ; p=000), ainsi qu’avec  le nombre d’hospitalisations en court séjour et SSR (r=.35 ; p=000). Par contre on n’observait pas de lien entre ces paramètres et la qualité de vie ressentie. </w:t>
      </w:r>
    </w:p>
    <w:p w:rsidR="00FB6D88" w:rsidRPr="00FB6D88" w:rsidRDefault="00F25447" w:rsidP="00F25447">
      <w:pPr>
        <w:numPr>
          <w:ilvl w:val="0"/>
          <w:numId w:val="17"/>
        </w:numPr>
        <w:spacing w:after="0"/>
        <w:jc w:val="both"/>
      </w:pPr>
      <w:r w:rsidRPr="00FB6D88">
        <w:t>Il  existait une relation significative (p=.04) entre la situation professionnelle et l’évaluation de la qualité de vie. Le score le plus élevé (meilleure qualité de vie) a été observé chez les patients en activité professionnelle (7.4 ± 1.8).</w:t>
      </w:r>
    </w:p>
    <w:p w:rsidR="001A66C2" w:rsidRDefault="001A66C2" w:rsidP="00F25447">
      <w:pPr>
        <w:pStyle w:val="Titre2"/>
        <w:numPr>
          <w:ilvl w:val="0"/>
          <w:numId w:val="32"/>
        </w:numPr>
        <w:jc w:val="both"/>
      </w:pPr>
      <w:bookmarkStart w:id="12" w:name="_Toc400292092"/>
      <w:r>
        <w:t>Parcours de soins : ressenti</w:t>
      </w:r>
      <w:bookmarkEnd w:id="12"/>
    </w:p>
    <w:p w:rsidR="00FC4115" w:rsidRDefault="001A66C2" w:rsidP="00F25447">
      <w:pPr>
        <w:jc w:val="both"/>
      </w:pPr>
      <w:r>
        <w:t xml:space="preserve">Comment a-t-il vécu sa maladie ? </w:t>
      </w:r>
      <w:r w:rsidR="00BD6336">
        <w:t>Un</w:t>
      </w:r>
      <w:r>
        <w:t xml:space="preserve"> malade sur deux </w:t>
      </w:r>
      <w:r w:rsidR="00BD6336">
        <w:t>considère</w:t>
      </w:r>
      <w:r>
        <w:t xml:space="preserve"> que cela s’est mal passé. </w:t>
      </w:r>
      <w:r w:rsidR="00BD6336">
        <w:t xml:space="preserve">En faite sur cette notion que cela s’est mal passé ce n’est pas lié a l’intervenant médicaux ni au retard du diagnostic ni a la famille ni a habitat ni l’appartenance a une association ni a l’appréciation de sa qualité de vie, mais plus la durée de l’hospitalisation est longue plus il a l’impression que son parcours est chaotique, si il y a peu d’échange entre les médecins et le patients, et lorsqu’elle existe la coordination a un effet favorable sur le parcours de soins. </w:t>
      </w:r>
      <w:r>
        <w:t xml:space="preserve">Le plus significative est sil e malade était informer ou non. Quand il n’était pas informé, son parcours est </w:t>
      </w:r>
      <w:r w:rsidR="00BD6336">
        <w:t>chaotique</w:t>
      </w:r>
      <w:r>
        <w:t xml:space="preserve">. Ce qui montre son rôle majeur de l’information et la </w:t>
      </w:r>
      <w:r w:rsidR="00BB5316">
        <w:t>formation</w:t>
      </w:r>
      <w:r>
        <w:t xml:space="preserve"> autour de la maladie.  </w:t>
      </w:r>
    </w:p>
    <w:p w:rsidR="00F25447" w:rsidRPr="00FB6D88" w:rsidRDefault="00F25447" w:rsidP="00F25447">
      <w:pPr>
        <w:numPr>
          <w:ilvl w:val="0"/>
          <w:numId w:val="18"/>
        </w:numPr>
        <w:spacing w:after="0"/>
        <w:jc w:val="both"/>
      </w:pPr>
      <w:r w:rsidRPr="00FB6D88">
        <w:t xml:space="preserve">Ressenti global: 47.8% le jugeaient chaotique, et 52.2% le jugeaient facile. </w:t>
      </w:r>
    </w:p>
    <w:p w:rsidR="00F25447" w:rsidRPr="00FB6D88" w:rsidRDefault="00F25447" w:rsidP="00F25447">
      <w:pPr>
        <w:numPr>
          <w:ilvl w:val="0"/>
          <w:numId w:val="18"/>
        </w:numPr>
        <w:spacing w:after="0"/>
        <w:jc w:val="both"/>
      </w:pPr>
      <w:r w:rsidRPr="00FB6D88">
        <w:t>Ce qui n’a pas d’influence:</w:t>
      </w:r>
    </w:p>
    <w:p w:rsidR="00F25447" w:rsidRPr="00FB6D88" w:rsidRDefault="00F25447" w:rsidP="00F25447">
      <w:pPr>
        <w:numPr>
          <w:ilvl w:val="1"/>
          <w:numId w:val="18"/>
        </w:numPr>
        <w:spacing w:after="0"/>
        <w:jc w:val="both"/>
      </w:pPr>
      <w:r w:rsidRPr="00FB6D88">
        <w:t>Le retard au diagnostic ou à l’annonce du diagnostic</w:t>
      </w:r>
    </w:p>
    <w:p w:rsidR="00F25447" w:rsidRPr="00FB6D88" w:rsidRDefault="00F25447" w:rsidP="00F25447">
      <w:pPr>
        <w:numPr>
          <w:ilvl w:val="1"/>
          <w:numId w:val="18"/>
        </w:numPr>
        <w:spacing w:after="0"/>
        <w:jc w:val="both"/>
      </w:pPr>
      <w:r w:rsidRPr="00FB6D88">
        <w:t xml:space="preserve">La durée évolutive de la maladie </w:t>
      </w:r>
    </w:p>
    <w:p w:rsidR="00F25447" w:rsidRPr="00FB6D88" w:rsidRDefault="00F25447" w:rsidP="00F25447">
      <w:pPr>
        <w:numPr>
          <w:ilvl w:val="1"/>
          <w:numId w:val="18"/>
        </w:numPr>
        <w:spacing w:after="0"/>
        <w:jc w:val="both"/>
      </w:pPr>
      <w:r w:rsidRPr="00FB6D88">
        <w:t xml:space="preserve">Le nombre d’intervenants médicaux ou paramédicaux </w:t>
      </w:r>
    </w:p>
    <w:p w:rsidR="00F25447" w:rsidRPr="00FB6D88" w:rsidRDefault="00F25447" w:rsidP="00F25447">
      <w:pPr>
        <w:numPr>
          <w:ilvl w:val="1"/>
          <w:numId w:val="18"/>
        </w:numPr>
        <w:spacing w:after="0"/>
        <w:jc w:val="both"/>
      </w:pPr>
      <w:r w:rsidRPr="00FB6D88">
        <w:t>L’appréciation subjective de la qualité de vie ou du handicap</w:t>
      </w:r>
    </w:p>
    <w:p w:rsidR="00F25447" w:rsidRPr="00FB6D88" w:rsidRDefault="00F25447" w:rsidP="00F25447">
      <w:pPr>
        <w:numPr>
          <w:ilvl w:val="1"/>
          <w:numId w:val="18"/>
        </w:numPr>
        <w:spacing w:after="0"/>
        <w:jc w:val="both"/>
      </w:pPr>
      <w:r w:rsidRPr="00FB6D88">
        <w:t>La situation de famille, la situation professionnelle ou les conditions de vie de l’habitat (.95), ainsi que l'adhésion éventuelle à une association de malades</w:t>
      </w:r>
    </w:p>
    <w:p w:rsidR="00F25447" w:rsidRPr="00FB6D88" w:rsidRDefault="00F25447" w:rsidP="00F25447">
      <w:pPr>
        <w:numPr>
          <w:ilvl w:val="0"/>
          <w:numId w:val="18"/>
        </w:numPr>
        <w:spacing w:after="0"/>
        <w:jc w:val="both"/>
      </w:pPr>
      <w:r w:rsidRPr="00FB6D88">
        <w:t>Ce qui l’influence</w:t>
      </w:r>
    </w:p>
    <w:p w:rsidR="00F25447" w:rsidRPr="00FB6D88" w:rsidRDefault="00F25447" w:rsidP="00F25447">
      <w:pPr>
        <w:numPr>
          <w:ilvl w:val="1"/>
          <w:numId w:val="18"/>
        </w:numPr>
        <w:spacing w:after="0"/>
        <w:jc w:val="both"/>
      </w:pPr>
      <w:r w:rsidRPr="00FB6D88">
        <w:t>la durée des hospitalisations : plus elles sont courtes, plus le parcours est facile</w:t>
      </w:r>
    </w:p>
    <w:p w:rsidR="00F25447" w:rsidRPr="00FB6D88" w:rsidRDefault="00F25447" w:rsidP="00F25447">
      <w:pPr>
        <w:numPr>
          <w:ilvl w:val="1"/>
          <w:numId w:val="18"/>
        </w:numPr>
        <w:spacing w:after="0"/>
        <w:jc w:val="both"/>
      </w:pPr>
      <w:r w:rsidRPr="00FB6D88">
        <w:t>le nombre total des hospitalisations, quel que soit le type d’hospitalisation, de court séjour ou de SSR.</w:t>
      </w:r>
    </w:p>
    <w:p w:rsidR="00F25447" w:rsidRPr="00FB6D88" w:rsidRDefault="00F25447" w:rsidP="00F25447">
      <w:pPr>
        <w:numPr>
          <w:ilvl w:val="1"/>
          <w:numId w:val="18"/>
        </w:numPr>
        <w:spacing w:after="0"/>
        <w:jc w:val="both"/>
      </w:pPr>
      <w:r w:rsidRPr="00FB6D88">
        <w:t xml:space="preserve">L’existence d’échanges entre le médecin généraliste et l’hôpital (p=.01). Ainsi, le parcours a été plus  souvent ressenti comme chaotique lorsqu’il n’y avait pas d’échanges entre le généraliste et l’hôpital.  </w:t>
      </w:r>
    </w:p>
    <w:p w:rsidR="00F25447" w:rsidRPr="00FB6D88" w:rsidRDefault="00F25447" w:rsidP="00F25447">
      <w:pPr>
        <w:numPr>
          <w:ilvl w:val="1"/>
          <w:numId w:val="18"/>
        </w:numPr>
        <w:spacing w:after="0"/>
        <w:jc w:val="both"/>
      </w:pPr>
      <w:r w:rsidRPr="00FB6D88">
        <w:t>L’existence d’une coordination</w:t>
      </w:r>
    </w:p>
    <w:p w:rsidR="00FB6D88" w:rsidRDefault="00F25447" w:rsidP="00F25447">
      <w:pPr>
        <w:numPr>
          <w:ilvl w:val="0"/>
          <w:numId w:val="18"/>
        </w:numPr>
        <w:spacing w:after="0"/>
        <w:jc w:val="both"/>
      </w:pPr>
      <w:r w:rsidRPr="00FB6D88">
        <w:t xml:space="preserve">Mais surtout c’est le caractère informatif ou non de ce qui avait été dit au patient sur sa maladie qui a l’influence la plus importante. Ainsi, le parcours était  qualifié plus souvent de chaotique lorsque le patient jugeait insuffisante l’information qui lui avait été délivrée. </w:t>
      </w:r>
    </w:p>
    <w:p w:rsidR="00FB6D88" w:rsidRDefault="00FB6D88" w:rsidP="00F25447">
      <w:pPr>
        <w:pStyle w:val="Titre2"/>
        <w:numPr>
          <w:ilvl w:val="0"/>
          <w:numId w:val="32"/>
        </w:numPr>
        <w:jc w:val="both"/>
      </w:pPr>
      <w:bookmarkStart w:id="13" w:name="_Toc400292093"/>
      <w:r>
        <w:lastRenderedPageBreak/>
        <w:t>Parcours de soins : coordination</w:t>
      </w:r>
      <w:bookmarkEnd w:id="13"/>
    </w:p>
    <w:p w:rsidR="00F25447" w:rsidRPr="00FB6D88" w:rsidRDefault="00F25447" w:rsidP="00F25447">
      <w:pPr>
        <w:numPr>
          <w:ilvl w:val="0"/>
          <w:numId w:val="20"/>
        </w:numPr>
        <w:spacing w:after="0"/>
        <w:jc w:val="both"/>
      </w:pPr>
      <w:r w:rsidRPr="00FB6D88">
        <w:t xml:space="preserve">QUI le patient </w:t>
      </w:r>
      <w:r w:rsidR="002D12EC" w:rsidRPr="00FB6D88">
        <w:t>considère</w:t>
      </w:r>
      <w:r w:rsidRPr="00FB6D88">
        <w:t xml:space="preserve"> comme coordinateur du parcours de soins</w:t>
      </w:r>
    </w:p>
    <w:p w:rsidR="00F25447" w:rsidRPr="00FB6D88" w:rsidRDefault="00F25447" w:rsidP="00F25447">
      <w:pPr>
        <w:numPr>
          <w:ilvl w:val="1"/>
          <w:numId w:val="20"/>
        </w:numPr>
        <w:spacing w:after="0"/>
        <w:jc w:val="both"/>
      </w:pPr>
      <w:r w:rsidRPr="00FB6D88">
        <w:t xml:space="preserve">plus de la moitié des patients (51.2%)  jugeaient que c’était eux-mêmes et leur entourage qui assuraient ce rôle, </w:t>
      </w:r>
    </w:p>
    <w:p w:rsidR="00F25447" w:rsidRPr="00FB6D88" w:rsidRDefault="00F25447" w:rsidP="00F25447">
      <w:pPr>
        <w:numPr>
          <w:ilvl w:val="1"/>
          <w:numId w:val="20"/>
        </w:numPr>
        <w:spacing w:after="0"/>
        <w:jc w:val="both"/>
      </w:pPr>
      <w:r w:rsidRPr="00FB6D88">
        <w:t>35.8% jugeaient que c’était leur médecin hospitalier ou un réseau de soins,</w:t>
      </w:r>
    </w:p>
    <w:p w:rsidR="00F25447" w:rsidRPr="00FB6D88" w:rsidRDefault="00F25447" w:rsidP="00F25447">
      <w:pPr>
        <w:numPr>
          <w:ilvl w:val="1"/>
          <w:numId w:val="20"/>
        </w:numPr>
        <w:spacing w:after="0"/>
        <w:jc w:val="both"/>
      </w:pPr>
      <w:r w:rsidRPr="00FB6D88">
        <w:t xml:space="preserve">seulement 5.7% estimaient que le coordonnateur était leur médecin généraliste.  </w:t>
      </w:r>
    </w:p>
    <w:p w:rsidR="00F25447" w:rsidRPr="00FB6D88" w:rsidRDefault="00F25447" w:rsidP="00F25447">
      <w:pPr>
        <w:numPr>
          <w:ilvl w:val="0"/>
          <w:numId w:val="20"/>
        </w:numPr>
        <w:spacing w:after="0"/>
        <w:jc w:val="both"/>
      </w:pPr>
      <w:r w:rsidRPr="00FB6D88">
        <w:t>Le parcours de soins était qualifié de facile par les patients ayant identifié un coordinateur de leur parcours: médecin hospitalier (23.4%), coordinateur d’un réseau de soins (19.1%), le médecin traitant (12.8%).</w:t>
      </w:r>
    </w:p>
    <w:p w:rsidR="00F25447" w:rsidRPr="00FB6D88" w:rsidRDefault="00F25447" w:rsidP="00F25447">
      <w:pPr>
        <w:numPr>
          <w:ilvl w:val="0"/>
          <w:numId w:val="20"/>
        </w:numPr>
        <w:spacing w:after="0"/>
        <w:jc w:val="both"/>
      </w:pPr>
      <w:r w:rsidRPr="00FB6D88">
        <w:t xml:space="preserve">La coordination doit-elle anticiper les aides? </w:t>
      </w:r>
    </w:p>
    <w:p w:rsidR="00F25447" w:rsidRPr="00FB6D88" w:rsidRDefault="00F25447" w:rsidP="00F25447">
      <w:pPr>
        <w:numPr>
          <w:ilvl w:val="0"/>
          <w:numId w:val="20"/>
        </w:numPr>
        <w:spacing w:after="0"/>
        <w:jc w:val="both"/>
      </w:pPr>
      <w:r w:rsidRPr="00FB6D88">
        <w:t xml:space="preserve">Le fait d’avoir anticipé les aides était significativement lié à l’appréciation du parcours de soins, avec 72% de parcours jugés faciles quand les aides avaient été anticipées, et à l'inverse 66% des parcours jugés chaotiques quand les aides n’avaient pas été anticipées (p=.000). </w:t>
      </w:r>
    </w:p>
    <w:p w:rsidR="00FB6D88" w:rsidRPr="00FB6D88" w:rsidRDefault="00FB6D88" w:rsidP="00F25447">
      <w:pPr>
        <w:spacing w:after="0"/>
        <w:jc w:val="both"/>
      </w:pPr>
    </w:p>
    <w:p w:rsidR="00BB5316" w:rsidRDefault="00BB5316" w:rsidP="00F25447">
      <w:pPr>
        <w:pStyle w:val="Titre2"/>
        <w:numPr>
          <w:ilvl w:val="0"/>
          <w:numId w:val="32"/>
        </w:numPr>
        <w:jc w:val="both"/>
      </w:pPr>
      <w:bookmarkStart w:id="14" w:name="_Toc400292094"/>
      <w:r>
        <w:t xml:space="preserve">Quels </w:t>
      </w:r>
      <w:r w:rsidR="00BD6336">
        <w:t>éléments</w:t>
      </w:r>
      <w:r>
        <w:t xml:space="preserve"> rendent le PS difficile ?</w:t>
      </w:r>
      <w:bookmarkEnd w:id="14"/>
    </w:p>
    <w:p w:rsidR="00BB5316" w:rsidRDefault="000E4B94" w:rsidP="00F25447">
      <w:pPr>
        <w:jc w:val="both"/>
      </w:pPr>
      <w:r>
        <w:t>On n</w:t>
      </w:r>
      <w:r w:rsidR="00BB5316">
        <w:t>e doit pas se projeter à la place du malade. Ce qui est important est l’information et sa transmission. Ion doit éviter ce sentiment d’</w:t>
      </w:r>
      <w:r w:rsidR="00BD6336">
        <w:t>abondons</w:t>
      </w:r>
      <w:r w:rsidR="00BB5316">
        <w:t xml:space="preserve">. C’est </w:t>
      </w:r>
      <w:r w:rsidR="00BD6336">
        <w:t>extrêmement</w:t>
      </w:r>
      <w:r w:rsidR="00BB5316">
        <w:t xml:space="preserve"> </w:t>
      </w:r>
      <w:r w:rsidR="00BD6336">
        <w:t>chronophage</w:t>
      </w:r>
      <w:r w:rsidR="00BB5316">
        <w:t xml:space="preserve"> et psychofage. Les malades ont tendance </w:t>
      </w:r>
      <w:r w:rsidR="00BD6336">
        <w:t>à</w:t>
      </w:r>
      <w:r w:rsidR="00BB5316">
        <w:t xml:space="preserve"> nous bouffer. On ne doit pas </w:t>
      </w:r>
      <w:r w:rsidR="00BD6336">
        <w:t>être</w:t>
      </w:r>
      <w:r w:rsidR="00BB5316">
        <w:t xml:space="preserve"> dans une </w:t>
      </w:r>
      <w:r w:rsidR="00BD6336">
        <w:t>empathie</w:t>
      </w:r>
      <w:r w:rsidR="00BB5316">
        <w:t xml:space="preserve"> envahissante. </w:t>
      </w:r>
    </w:p>
    <w:p w:rsidR="00F25447" w:rsidRPr="00FB6D88" w:rsidRDefault="00F25447" w:rsidP="00F25447">
      <w:pPr>
        <w:numPr>
          <w:ilvl w:val="0"/>
          <w:numId w:val="21"/>
        </w:numPr>
        <w:spacing w:after="0"/>
        <w:jc w:val="both"/>
      </w:pPr>
      <w:r w:rsidRPr="00FB6D88">
        <w:t>Ni le degré de handicap, ni la qualité de vie</w:t>
      </w:r>
    </w:p>
    <w:p w:rsidR="00F25447" w:rsidRPr="00FB6D88" w:rsidRDefault="00F25447" w:rsidP="00F25447">
      <w:pPr>
        <w:numPr>
          <w:ilvl w:val="0"/>
          <w:numId w:val="21"/>
        </w:numPr>
        <w:spacing w:after="0"/>
        <w:jc w:val="both"/>
      </w:pPr>
      <w:r w:rsidRPr="00FB6D88">
        <w:t xml:space="preserve">L’information reçue et le dispositif de reprise d’explications après l’annonce. </w:t>
      </w:r>
    </w:p>
    <w:p w:rsidR="00F25447" w:rsidRPr="00FB6D88" w:rsidRDefault="00F25447" w:rsidP="00F25447">
      <w:pPr>
        <w:numPr>
          <w:ilvl w:val="0"/>
          <w:numId w:val="21"/>
        </w:numPr>
        <w:spacing w:after="0"/>
        <w:jc w:val="both"/>
      </w:pPr>
      <w:r w:rsidRPr="00FB6D88">
        <w:t>L’impression d’être abandonné rend le parcours difficile et conduit à des ruptures des aidants</w:t>
      </w:r>
    </w:p>
    <w:p w:rsidR="00FB6D88" w:rsidRDefault="00F25447" w:rsidP="00F25447">
      <w:pPr>
        <w:numPr>
          <w:ilvl w:val="0"/>
          <w:numId w:val="21"/>
        </w:numPr>
        <w:spacing w:after="0"/>
        <w:jc w:val="both"/>
      </w:pPr>
      <w:r w:rsidRPr="00FB6D88">
        <w:t>L’importance des structures de coordination</w:t>
      </w:r>
    </w:p>
    <w:p w:rsidR="00BB5316" w:rsidRDefault="00BB5316" w:rsidP="00F25447">
      <w:pPr>
        <w:pStyle w:val="Titre1"/>
        <w:numPr>
          <w:ilvl w:val="0"/>
          <w:numId w:val="3"/>
        </w:numPr>
        <w:jc w:val="both"/>
      </w:pPr>
      <w:bookmarkStart w:id="15" w:name="_Toc400292095"/>
      <w:r>
        <w:t xml:space="preserve">Quelle influence d’une </w:t>
      </w:r>
      <w:r w:rsidR="00BD6336">
        <w:t>coordination</w:t>
      </w:r>
      <w:r>
        <w:t xml:space="preserve"> des soins : </w:t>
      </w:r>
      <w:r w:rsidR="00BD6336">
        <w:t>expérience</w:t>
      </w:r>
      <w:r w:rsidR="00FB6D88">
        <w:t xml:space="preserve"> d’un réseau de soins : le réseau SLA</w:t>
      </w:r>
      <w:bookmarkEnd w:id="15"/>
    </w:p>
    <w:p w:rsidR="00FB6D88" w:rsidRPr="00FB6D88" w:rsidRDefault="00FB6D88" w:rsidP="00F25447">
      <w:pPr>
        <w:pStyle w:val="Paragraphedeliste"/>
        <w:numPr>
          <w:ilvl w:val="0"/>
          <w:numId w:val="23"/>
        </w:numPr>
        <w:jc w:val="both"/>
        <w:rPr>
          <w:rFonts w:asciiTheme="majorHAnsi" w:eastAsiaTheme="majorEastAsia" w:hAnsiTheme="majorHAnsi" w:cstheme="majorBidi"/>
          <w:b/>
          <w:bCs/>
          <w:color w:val="4F81BD" w:themeColor="accent1"/>
          <w:sz w:val="26"/>
          <w:szCs w:val="26"/>
        </w:rPr>
      </w:pPr>
      <w:r w:rsidRPr="00FB6D88">
        <w:rPr>
          <w:rFonts w:asciiTheme="majorHAnsi" w:eastAsiaTheme="majorEastAsia" w:hAnsiTheme="majorHAnsi" w:cstheme="majorBidi"/>
          <w:b/>
          <w:bCs/>
          <w:color w:val="4F81BD" w:themeColor="accent1"/>
          <w:sz w:val="26"/>
          <w:szCs w:val="26"/>
        </w:rPr>
        <w:t>le réseau SLA</w:t>
      </w:r>
    </w:p>
    <w:p w:rsidR="00BB5316" w:rsidRDefault="00BD6336" w:rsidP="00F25447">
      <w:pPr>
        <w:jc w:val="both"/>
      </w:pPr>
      <w:r>
        <w:t>Structure</w:t>
      </w:r>
      <w:r w:rsidR="00BB5316">
        <w:t xml:space="preserve"> </w:t>
      </w:r>
      <w:r>
        <w:t>hospitalier</w:t>
      </w:r>
      <w:r w:rsidR="00BB5316">
        <w:t xml:space="preserve"> ou o fait de la coordination pluridisciplinaire. Il y vient tous les 2 mois et repart avec des in formations. Fin 2005, </w:t>
      </w:r>
      <w:r>
        <w:t>création</w:t>
      </w:r>
      <w:r w:rsidR="00BB5316">
        <w:t xml:space="preserve"> d’un </w:t>
      </w:r>
      <w:r>
        <w:t>réseau</w:t>
      </w:r>
      <w:r w:rsidR="00BB5316">
        <w:t xml:space="preserve"> et de mettre en place une </w:t>
      </w:r>
      <w:r>
        <w:t>coordination</w:t>
      </w:r>
      <w:r w:rsidR="00BB5316">
        <w:t xml:space="preserve">. On utilise la base de </w:t>
      </w:r>
      <w:r>
        <w:t>données</w:t>
      </w:r>
      <w:r w:rsidR="00BB5316">
        <w:t xml:space="preserve"> des patients pour savoir son état. </w:t>
      </w:r>
      <w:r w:rsidR="000B1604">
        <w:t xml:space="preserve">On analyse avant et </w:t>
      </w:r>
      <w:r>
        <w:t>après</w:t>
      </w:r>
      <w:r w:rsidR="000B1604">
        <w:t xml:space="preserve"> le </w:t>
      </w:r>
      <w:r>
        <w:t>réseau</w:t>
      </w:r>
      <w:r w:rsidR="000B1604">
        <w:t xml:space="preserve">, d’une part les données d’hospitalisation (nombre de patients, nombre de </w:t>
      </w:r>
      <w:r>
        <w:t>séjour, nombre</w:t>
      </w:r>
      <w:r w:rsidR="000B1604">
        <w:t xml:space="preserve"> de jour d’hospitalisation) et on les compare à la SLA. </w:t>
      </w:r>
    </w:p>
    <w:p w:rsidR="00F25447" w:rsidRPr="00FB6D88" w:rsidRDefault="00F25447" w:rsidP="00F25447">
      <w:pPr>
        <w:numPr>
          <w:ilvl w:val="0"/>
          <w:numId w:val="24"/>
        </w:numPr>
        <w:spacing w:after="0"/>
        <w:jc w:val="both"/>
      </w:pPr>
      <w:r w:rsidRPr="00FB6D88">
        <w:t>Créé en Octobre 2005</w:t>
      </w:r>
    </w:p>
    <w:p w:rsidR="00F25447" w:rsidRPr="00FB6D88" w:rsidRDefault="00F25447" w:rsidP="00F25447">
      <w:pPr>
        <w:numPr>
          <w:ilvl w:val="0"/>
          <w:numId w:val="24"/>
        </w:numPr>
        <w:spacing w:after="0"/>
        <w:jc w:val="both"/>
      </w:pPr>
      <w:r w:rsidRPr="00FB6D88">
        <w:t>Prise en charge des patients SLA en Ile de France</w:t>
      </w:r>
    </w:p>
    <w:p w:rsidR="00F25447" w:rsidRPr="00FB6D88" w:rsidRDefault="00F25447" w:rsidP="00F25447">
      <w:pPr>
        <w:numPr>
          <w:ilvl w:val="0"/>
          <w:numId w:val="24"/>
        </w:numPr>
        <w:spacing w:after="0"/>
        <w:jc w:val="both"/>
      </w:pPr>
      <w:r w:rsidRPr="00FB6D88">
        <w:t>Complémentaire du Centre référent maladies rares</w:t>
      </w:r>
    </w:p>
    <w:p w:rsidR="00F25447" w:rsidRPr="00FB6D88" w:rsidRDefault="00F25447" w:rsidP="00F25447">
      <w:pPr>
        <w:numPr>
          <w:ilvl w:val="0"/>
          <w:numId w:val="24"/>
        </w:numPr>
        <w:spacing w:after="0"/>
        <w:jc w:val="both"/>
      </w:pPr>
      <w:r w:rsidRPr="00FB6D88">
        <w:t>Réseau Ville Hôpital</w:t>
      </w:r>
    </w:p>
    <w:p w:rsidR="00FB6D88" w:rsidRDefault="00F25447" w:rsidP="00F25447">
      <w:pPr>
        <w:numPr>
          <w:ilvl w:val="0"/>
          <w:numId w:val="24"/>
        </w:numPr>
        <w:spacing w:after="0"/>
        <w:jc w:val="both"/>
      </w:pPr>
      <w:r w:rsidRPr="00FB6D88">
        <w:t>Evaluation de son impact</w:t>
      </w:r>
    </w:p>
    <w:p w:rsidR="00FB6D88" w:rsidRDefault="00FB6D88" w:rsidP="00F25447">
      <w:pPr>
        <w:pStyle w:val="Titre2"/>
        <w:numPr>
          <w:ilvl w:val="0"/>
          <w:numId w:val="23"/>
        </w:numPr>
        <w:jc w:val="both"/>
      </w:pPr>
      <w:bookmarkStart w:id="16" w:name="_Toc400292096"/>
      <w:r>
        <w:t>Fiches utilisées</w:t>
      </w:r>
      <w:bookmarkEnd w:id="16"/>
    </w:p>
    <w:p w:rsidR="00F25447" w:rsidRPr="00FB6D88" w:rsidRDefault="00F25447" w:rsidP="00F25447">
      <w:pPr>
        <w:numPr>
          <w:ilvl w:val="0"/>
          <w:numId w:val="25"/>
        </w:numPr>
        <w:spacing w:after="0"/>
        <w:jc w:val="both"/>
      </w:pPr>
      <w:r w:rsidRPr="00FB6D88">
        <w:t xml:space="preserve">Données médicales  nous avons comparé </w:t>
      </w:r>
    </w:p>
    <w:p w:rsidR="00F25447" w:rsidRPr="00FB6D88" w:rsidRDefault="00F25447" w:rsidP="00F25447">
      <w:pPr>
        <w:numPr>
          <w:ilvl w:val="1"/>
          <w:numId w:val="25"/>
        </w:numPr>
        <w:spacing w:after="0"/>
        <w:jc w:val="both"/>
      </w:pPr>
      <w:r w:rsidRPr="00FB6D88">
        <w:t>les patients inclus dans le réseau SLA Ile de France  (ou patient pendant réseau, groupe PPR) depuis le 1</w:t>
      </w:r>
      <w:r w:rsidRPr="00FB6D88">
        <w:rPr>
          <w:vertAlign w:val="superscript"/>
        </w:rPr>
        <w:t>er</w:t>
      </w:r>
      <w:r w:rsidRPr="00FB6D88">
        <w:t xml:space="preserve"> Octobre 2005 </w:t>
      </w:r>
    </w:p>
    <w:p w:rsidR="00F25447" w:rsidRPr="00FB6D88" w:rsidRDefault="00F25447" w:rsidP="00F25447">
      <w:pPr>
        <w:numPr>
          <w:ilvl w:val="1"/>
          <w:numId w:val="25"/>
        </w:numPr>
        <w:spacing w:after="0"/>
        <w:jc w:val="both"/>
      </w:pPr>
      <w:r w:rsidRPr="00FB6D88">
        <w:t>avec les patients suivis au centre SLA de la Salpêtrière entre le 1</w:t>
      </w:r>
      <w:r w:rsidRPr="00FB6D88">
        <w:rPr>
          <w:vertAlign w:val="superscript"/>
        </w:rPr>
        <w:t>er</w:t>
      </w:r>
      <w:r w:rsidRPr="00FB6D88">
        <w:t xml:space="preserve"> Janvier 2000 et le 1</w:t>
      </w:r>
      <w:r w:rsidRPr="00FB6D88">
        <w:rPr>
          <w:vertAlign w:val="superscript"/>
        </w:rPr>
        <w:t>er</w:t>
      </w:r>
      <w:r w:rsidRPr="00FB6D88">
        <w:t xml:space="preserve"> Janvier 2006 (patient avant réseau, groupe PAR). </w:t>
      </w:r>
    </w:p>
    <w:p w:rsidR="00F25447" w:rsidRPr="00FB6D88" w:rsidRDefault="00F25447" w:rsidP="00F25447">
      <w:pPr>
        <w:numPr>
          <w:ilvl w:val="1"/>
          <w:numId w:val="25"/>
        </w:numPr>
        <w:spacing w:after="0"/>
        <w:jc w:val="both"/>
      </w:pPr>
      <w:r w:rsidRPr="00FB6D88">
        <w:t>Tous les patients ont un diagnostic de SLA</w:t>
      </w:r>
    </w:p>
    <w:p w:rsidR="00F25447" w:rsidRPr="00FB6D88" w:rsidRDefault="00F25447" w:rsidP="00F25447">
      <w:pPr>
        <w:numPr>
          <w:ilvl w:val="1"/>
          <w:numId w:val="25"/>
        </w:numPr>
        <w:spacing w:after="0"/>
        <w:jc w:val="both"/>
      </w:pPr>
      <w:r w:rsidRPr="00FB6D88">
        <w:t>Evaluation médicale sur la fonction et la durée de vie</w:t>
      </w:r>
    </w:p>
    <w:p w:rsidR="00F25447" w:rsidRPr="00FB6D88" w:rsidRDefault="00F25447" w:rsidP="00F25447">
      <w:pPr>
        <w:numPr>
          <w:ilvl w:val="1"/>
          <w:numId w:val="25"/>
        </w:numPr>
        <w:spacing w:after="0"/>
        <w:jc w:val="both"/>
      </w:pPr>
      <w:r w:rsidRPr="00FB6D88">
        <w:lastRenderedPageBreak/>
        <w:t>Pour les données de survie, le décès est affirmé par le médecin traitant, la famille et si besoin le certificat de décès de la mairie. Les données sur les patients non décédés sont censurées à la date du 1</w:t>
      </w:r>
      <w:r w:rsidRPr="00FB6D88">
        <w:rPr>
          <w:vertAlign w:val="superscript"/>
        </w:rPr>
        <w:t>er</w:t>
      </w:r>
      <w:r w:rsidRPr="00FB6D88">
        <w:t xml:space="preserve"> Octobre 2013. </w:t>
      </w:r>
    </w:p>
    <w:p w:rsidR="00F25447" w:rsidRPr="00FB6D88" w:rsidRDefault="00F25447" w:rsidP="00F25447">
      <w:pPr>
        <w:numPr>
          <w:ilvl w:val="0"/>
          <w:numId w:val="25"/>
        </w:numPr>
        <w:spacing w:after="0"/>
        <w:jc w:val="both"/>
      </w:pPr>
      <w:r w:rsidRPr="00FB6D88">
        <w:t xml:space="preserve">Pour évaluer le nombre de patients suivis pour une SLA en Ile de France,  </w:t>
      </w:r>
    </w:p>
    <w:p w:rsidR="00F25447" w:rsidRPr="00FB6D88" w:rsidRDefault="00F25447" w:rsidP="00F25447">
      <w:pPr>
        <w:numPr>
          <w:ilvl w:val="1"/>
          <w:numId w:val="25"/>
        </w:numPr>
        <w:spacing w:after="0"/>
        <w:jc w:val="both"/>
      </w:pPr>
      <w:r w:rsidRPr="00FB6D88">
        <w:t xml:space="preserve">nous avons utilisé la base de données SNIRAM (Système National Inter régime d'Assurance Maladie). </w:t>
      </w:r>
    </w:p>
    <w:p w:rsidR="00F25447" w:rsidRPr="00FB6D88" w:rsidRDefault="00F25447" w:rsidP="00F25447">
      <w:pPr>
        <w:numPr>
          <w:ilvl w:val="1"/>
          <w:numId w:val="25"/>
        </w:numPr>
        <w:spacing w:after="0"/>
        <w:jc w:val="both"/>
      </w:pPr>
      <w:r w:rsidRPr="00FB6D88">
        <w:t xml:space="preserve">En France, tous les patients ayant une SLA reçoivent du rilutek du fait d’un remboursement complet du médicament. </w:t>
      </w:r>
    </w:p>
    <w:p w:rsidR="00F25447" w:rsidRPr="00FB6D88" w:rsidRDefault="00F25447" w:rsidP="00F25447">
      <w:pPr>
        <w:numPr>
          <w:ilvl w:val="1"/>
          <w:numId w:val="25"/>
        </w:numPr>
        <w:spacing w:after="0"/>
        <w:jc w:val="both"/>
      </w:pPr>
      <w:r w:rsidRPr="00FB6D88">
        <w:t xml:space="preserve">La consommation du rilutek permet donc d’avoir une donnée pratiquement exhaustive du nombre de patients ayant une SLA en Ile de France. </w:t>
      </w:r>
    </w:p>
    <w:p w:rsidR="00F25447" w:rsidRPr="00FB6D88" w:rsidRDefault="00F25447" w:rsidP="00F25447">
      <w:pPr>
        <w:numPr>
          <w:ilvl w:val="0"/>
          <w:numId w:val="25"/>
        </w:numPr>
        <w:spacing w:after="0"/>
        <w:jc w:val="both"/>
      </w:pPr>
      <w:r w:rsidRPr="00FB6D88">
        <w:t xml:space="preserve">Pour les hospitalisations, </w:t>
      </w:r>
    </w:p>
    <w:p w:rsidR="00FB6D88" w:rsidRDefault="00F25447" w:rsidP="00F25447">
      <w:pPr>
        <w:numPr>
          <w:ilvl w:val="1"/>
          <w:numId w:val="25"/>
        </w:numPr>
        <w:spacing w:after="0"/>
        <w:jc w:val="both"/>
      </w:pPr>
      <w:r w:rsidRPr="00FB6D88">
        <w:t xml:space="preserve">les données utilisées proviennent des données du Programme Médicalisé des Systèmes d’Information (PMSI). </w:t>
      </w:r>
    </w:p>
    <w:p w:rsidR="00FB6D88" w:rsidRDefault="005E09B5" w:rsidP="00F25447">
      <w:pPr>
        <w:pStyle w:val="Titre2"/>
        <w:numPr>
          <w:ilvl w:val="0"/>
          <w:numId w:val="23"/>
        </w:numPr>
        <w:jc w:val="both"/>
      </w:pPr>
      <w:bookmarkStart w:id="17" w:name="_Toc400292097"/>
      <w:r>
        <w:t>Données cliniques</w:t>
      </w:r>
      <w:bookmarkEnd w:id="17"/>
    </w:p>
    <w:p w:rsidR="00F25447" w:rsidRPr="005E09B5" w:rsidRDefault="00F25447" w:rsidP="00F25447">
      <w:pPr>
        <w:numPr>
          <w:ilvl w:val="0"/>
          <w:numId w:val="26"/>
        </w:numPr>
        <w:spacing w:after="0"/>
        <w:jc w:val="both"/>
      </w:pPr>
      <w:r w:rsidRPr="005E09B5">
        <w:t xml:space="preserve">Pour tous les patients </w:t>
      </w:r>
    </w:p>
    <w:p w:rsidR="00F25447" w:rsidRPr="005E09B5" w:rsidRDefault="00F25447" w:rsidP="00F25447">
      <w:pPr>
        <w:numPr>
          <w:ilvl w:val="1"/>
          <w:numId w:val="26"/>
        </w:numPr>
        <w:spacing w:after="0"/>
        <w:jc w:val="both"/>
      </w:pPr>
      <w:r w:rsidRPr="005E09B5">
        <w:t xml:space="preserve">nous avons recueillis les données démographiques (âge, sexe, lieu et date de début, date de décès ou date de censure, date de la </w:t>
      </w:r>
      <w:r w:rsidR="002D12EC" w:rsidRPr="005E09B5">
        <w:t>gastrotomie</w:t>
      </w:r>
      <w:r w:rsidRPr="005E09B5">
        <w:t xml:space="preserve">, date de la ventilation non invasive), les données de traitement (riluzole, ventilation non invasive, gastrostomie). </w:t>
      </w:r>
    </w:p>
    <w:p w:rsidR="00F25447" w:rsidRPr="005E09B5" w:rsidRDefault="00F25447" w:rsidP="00F25447">
      <w:pPr>
        <w:numPr>
          <w:ilvl w:val="1"/>
          <w:numId w:val="26"/>
        </w:numPr>
        <w:spacing w:after="0"/>
        <w:jc w:val="both"/>
      </w:pPr>
      <w:r w:rsidRPr="005E09B5">
        <w:t>La date de début de la maladie est déterminée par la date d’apparition du premier déficit moteur</w:t>
      </w:r>
    </w:p>
    <w:p w:rsidR="00F25447" w:rsidRPr="005E09B5" w:rsidRDefault="00F25447" w:rsidP="00F25447">
      <w:pPr>
        <w:numPr>
          <w:ilvl w:val="0"/>
          <w:numId w:val="26"/>
        </w:numPr>
        <w:spacing w:after="0"/>
        <w:jc w:val="both"/>
      </w:pPr>
      <w:r w:rsidRPr="005E09B5">
        <w:t xml:space="preserve">Pour tous les patients, </w:t>
      </w:r>
    </w:p>
    <w:p w:rsidR="00F25447" w:rsidRPr="005E09B5" w:rsidRDefault="00F25447" w:rsidP="00F25447">
      <w:pPr>
        <w:numPr>
          <w:ilvl w:val="1"/>
          <w:numId w:val="26"/>
        </w:numPr>
        <w:spacing w:after="0"/>
        <w:jc w:val="both"/>
      </w:pPr>
      <w:r w:rsidRPr="005E09B5">
        <w:t xml:space="preserve">nous avons recueillis la valeur de l’échelle fonctionnelle, ALSFRS-R, (Cedarbaum et </w:t>
      </w:r>
      <w:r w:rsidR="002D12EC" w:rsidRPr="005E09B5">
        <w:t>al.</w:t>
      </w:r>
      <w:r w:rsidRPr="005E09B5">
        <w:t xml:space="preserve"> 1999) à l’entrée dans le réseau (groupe PPR) ou lors de la première visite au centre (groupe PAR). </w:t>
      </w:r>
    </w:p>
    <w:p w:rsidR="00F25447" w:rsidRPr="005E09B5" w:rsidRDefault="00F25447" w:rsidP="00F25447">
      <w:pPr>
        <w:numPr>
          <w:ilvl w:val="1"/>
          <w:numId w:val="26"/>
        </w:numPr>
        <w:spacing w:after="0"/>
        <w:jc w:val="both"/>
      </w:pPr>
      <w:r w:rsidRPr="005E09B5">
        <w:t xml:space="preserve">Nous avons déterminé la pente de dégradation initiale, dite pente à l’entrée (PE), calculée par le rapport de la valeur maximale de l'échelle ALSFRS-R (48)-la valeur de l’ARSFRS-R à l’entrée/ la durée évolutive de la maladie à l’entrée exprimée en mois (date d’entrée-date de début/30). </w:t>
      </w:r>
    </w:p>
    <w:p w:rsidR="00F25447" w:rsidRPr="005E09B5" w:rsidRDefault="00F25447" w:rsidP="00F25447">
      <w:pPr>
        <w:numPr>
          <w:ilvl w:val="0"/>
          <w:numId w:val="26"/>
        </w:numPr>
        <w:spacing w:after="0"/>
        <w:jc w:val="both"/>
      </w:pPr>
      <w:r w:rsidRPr="005E09B5">
        <w:t xml:space="preserve">Afin d’analyser l’effet du réseau sur la pente de dégradation, </w:t>
      </w:r>
    </w:p>
    <w:p w:rsidR="00F25447" w:rsidRPr="005E09B5" w:rsidRDefault="00F25447" w:rsidP="00F25447">
      <w:pPr>
        <w:numPr>
          <w:ilvl w:val="1"/>
          <w:numId w:val="26"/>
        </w:numPr>
        <w:spacing w:after="0"/>
        <w:jc w:val="both"/>
      </w:pPr>
      <w:r w:rsidRPr="005E09B5">
        <w:t>nous avons comparé cette pente initiale à la pente de dégradation pendant le suivi au réseau ou PR (valeur de l’ALSFRS-R à l’entrée-dernière valeur de l’ALSFRS-R avant le décès ou la censure/durée de suivi au réseau en mois).</w:t>
      </w:r>
    </w:p>
    <w:p w:rsidR="005E09B5" w:rsidRDefault="005E09B5" w:rsidP="00F25447">
      <w:pPr>
        <w:pStyle w:val="Titre2"/>
        <w:numPr>
          <w:ilvl w:val="0"/>
          <w:numId w:val="23"/>
        </w:numPr>
        <w:jc w:val="both"/>
      </w:pPr>
      <w:bookmarkStart w:id="18" w:name="_Toc400292098"/>
      <w:r>
        <w:t>Données d’hospitalisation</w:t>
      </w:r>
      <w:bookmarkEnd w:id="18"/>
    </w:p>
    <w:p w:rsidR="00F25447" w:rsidRPr="005E09B5" w:rsidRDefault="00F25447" w:rsidP="00F25447">
      <w:pPr>
        <w:numPr>
          <w:ilvl w:val="0"/>
          <w:numId w:val="27"/>
        </w:numPr>
        <w:spacing w:after="0"/>
        <w:jc w:val="both"/>
      </w:pPr>
      <w:r w:rsidRPr="005E09B5">
        <w:t xml:space="preserve">Nous avons analysé pour les données d’hospitalisation à la Salpêtrière,  </w:t>
      </w:r>
    </w:p>
    <w:p w:rsidR="00F25447" w:rsidRPr="005E09B5" w:rsidRDefault="00F25447" w:rsidP="00F25447">
      <w:pPr>
        <w:numPr>
          <w:ilvl w:val="1"/>
          <w:numId w:val="27"/>
        </w:numPr>
        <w:spacing w:after="0"/>
        <w:jc w:val="both"/>
      </w:pPr>
      <w:r w:rsidRPr="005E09B5">
        <w:t>le nombre de patients hospitalisés pendant plus de 24heures au centre référent maladies rares de la Salpêtrière (chaque patient est compté une fois, même s’il est hospitalisé plusieurs fois), l</w:t>
      </w:r>
    </w:p>
    <w:p w:rsidR="00F25447" w:rsidRPr="005E09B5" w:rsidRDefault="00F25447" w:rsidP="00F25447">
      <w:pPr>
        <w:numPr>
          <w:ilvl w:val="1"/>
          <w:numId w:val="27"/>
        </w:numPr>
        <w:spacing w:after="0"/>
        <w:jc w:val="both"/>
      </w:pPr>
      <w:r w:rsidRPr="005E09B5">
        <w:t xml:space="preserve">e nombre de séjours (chaque séjour est compté, même si un patient revient plusieurs fois),  </w:t>
      </w:r>
    </w:p>
    <w:p w:rsidR="00F25447" w:rsidRPr="005E09B5" w:rsidRDefault="00F25447" w:rsidP="00F25447">
      <w:pPr>
        <w:numPr>
          <w:ilvl w:val="1"/>
          <w:numId w:val="27"/>
        </w:numPr>
        <w:spacing w:after="0"/>
        <w:jc w:val="both"/>
      </w:pPr>
      <w:r w:rsidRPr="005E09B5">
        <w:t>et le nombre de journées d’hospitalisations.</w:t>
      </w:r>
    </w:p>
    <w:p w:rsidR="00F25447" w:rsidRPr="005E09B5" w:rsidRDefault="00F25447" w:rsidP="00F25447">
      <w:pPr>
        <w:numPr>
          <w:ilvl w:val="0"/>
          <w:numId w:val="27"/>
        </w:numPr>
        <w:spacing w:after="0"/>
        <w:jc w:val="both"/>
      </w:pPr>
      <w:r w:rsidRPr="005E09B5">
        <w:t xml:space="preserve">Pour les données d’hospitalisation en Ile de France,  </w:t>
      </w:r>
    </w:p>
    <w:p w:rsidR="00F25447" w:rsidRPr="005E09B5" w:rsidRDefault="00F25447" w:rsidP="00F25447">
      <w:pPr>
        <w:numPr>
          <w:ilvl w:val="1"/>
          <w:numId w:val="27"/>
        </w:numPr>
        <w:spacing w:after="0"/>
        <w:jc w:val="both"/>
      </w:pPr>
      <w:r w:rsidRPr="005E09B5">
        <w:t xml:space="preserve">nous avons analysé le nombre de patients hospitalisés à la Salpêtrière et hors de la Salpêtrière. </w:t>
      </w:r>
    </w:p>
    <w:p w:rsidR="005E09B5" w:rsidRDefault="00F25447" w:rsidP="00F25447">
      <w:pPr>
        <w:numPr>
          <w:ilvl w:val="1"/>
          <w:numId w:val="27"/>
        </w:numPr>
        <w:spacing w:after="0"/>
        <w:jc w:val="both"/>
      </w:pPr>
      <w:r w:rsidRPr="005E09B5">
        <w:t xml:space="preserve">Ces données de l'ensemble de la région Ile de France n’étant disponibles que depuis 2009, nous n’avons analysé que la période entre 2009 et 2012. </w:t>
      </w:r>
    </w:p>
    <w:p w:rsidR="005E09B5" w:rsidRDefault="005E09B5" w:rsidP="00F25447">
      <w:pPr>
        <w:pStyle w:val="Titre2"/>
        <w:numPr>
          <w:ilvl w:val="0"/>
          <w:numId w:val="23"/>
        </w:numPr>
        <w:jc w:val="both"/>
      </w:pPr>
      <w:bookmarkStart w:id="19" w:name="_Toc400292099"/>
      <w:r>
        <w:t>Statistique</w:t>
      </w:r>
      <w:bookmarkEnd w:id="19"/>
    </w:p>
    <w:p w:rsidR="00F25447" w:rsidRPr="005E09B5" w:rsidRDefault="00F25447" w:rsidP="00F25447">
      <w:pPr>
        <w:numPr>
          <w:ilvl w:val="0"/>
          <w:numId w:val="28"/>
        </w:numPr>
        <w:spacing w:after="0"/>
        <w:jc w:val="both"/>
      </w:pPr>
      <w:r w:rsidRPr="005E09B5">
        <w:t xml:space="preserve">Les analyses statistiques ont porté sur la comparaison des groupes PAP et PPR. </w:t>
      </w:r>
    </w:p>
    <w:p w:rsidR="00F25447" w:rsidRPr="005E09B5" w:rsidRDefault="00F25447" w:rsidP="00F25447">
      <w:pPr>
        <w:numPr>
          <w:ilvl w:val="1"/>
          <w:numId w:val="28"/>
        </w:numPr>
        <w:spacing w:after="0"/>
        <w:jc w:val="both"/>
      </w:pPr>
      <w:r w:rsidRPr="005E09B5">
        <w:t xml:space="preserve">Les variables quantitatives, données démographiques et données cliniques, ont été comparées par une analyse de variance (ANOVA) comparant les groupes des périodes avant réseau et pendant le réseau.  </w:t>
      </w:r>
    </w:p>
    <w:p w:rsidR="00F25447" w:rsidRPr="005E09B5" w:rsidRDefault="00F25447" w:rsidP="00F25447">
      <w:pPr>
        <w:numPr>
          <w:ilvl w:val="1"/>
          <w:numId w:val="28"/>
        </w:numPr>
        <w:spacing w:after="0"/>
        <w:jc w:val="both"/>
      </w:pPr>
      <w:r w:rsidRPr="005E09B5">
        <w:t xml:space="preserve">Les variables qualitatives ont été comparées par le test de Khi deux de Pearson. </w:t>
      </w:r>
    </w:p>
    <w:p w:rsidR="00F25447" w:rsidRPr="005E09B5" w:rsidRDefault="00F25447" w:rsidP="00F25447">
      <w:pPr>
        <w:numPr>
          <w:ilvl w:val="0"/>
          <w:numId w:val="28"/>
        </w:numPr>
        <w:spacing w:after="0"/>
        <w:jc w:val="both"/>
      </w:pPr>
      <w:r w:rsidRPr="005E09B5">
        <w:t>Les variables quantitatives ont été dichotomisées. Les cut-points retenus ont été pour l’âge, 60 ans, pour la PE de l’ALSFRS-R, 1.09/mois (rapport 2/3, 1/3).</w:t>
      </w:r>
    </w:p>
    <w:p w:rsidR="00F25447" w:rsidRPr="005E09B5" w:rsidRDefault="00F25447" w:rsidP="00F25447">
      <w:pPr>
        <w:numPr>
          <w:ilvl w:val="0"/>
          <w:numId w:val="28"/>
        </w:numPr>
        <w:spacing w:after="0"/>
        <w:jc w:val="both"/>
      </w:pPr>
      <w:r w:rsidRPr="005E09B5">
        <w:lastRenderedPageBreak/>
        <w:t xml:space="preserve">Pour les analyses de survie, </w:t>
      </w:r>
    </w:p>
    <w:p w:rsidR="00F25447" w:rsidRPr="005E09B5" w:rsidRDefault="00F25447" w:rsidP="00F25447">
      <w:pPr>
        <w:numPr>
          <w:ilvl w:val="1"/>
          <w:numId w:val="28"/>
        </w:numPr>
        <w:spacing w:after="0"/>
        <w:jc w:val="both"/>
      </w:pPr>
      <w:r w:rsidRPr="005E09B5">
        <w:t>nous avons retenus pour groupe PPR, les seuls patients inclus entre le 1</w:t>
      </w:r>
      <w:r w:rsidRPr="005E09B5">
        <w:rPr>
          <w:vertAlign w:val="superscript"/>
        </w:rPr>
        <w:t>er</w:t>
      </w:r>
      <w:r w:rsidRPr="005E09B5">
        <w:t xml:space="preserve"> Octobre 2005 et le 31 Décembre 2008 afin d’éviter d’avoir des données de survie pour des patients ayant un recul insuffisant. </w:t>
      </w:r>
    </w:p>
    <w:p w:rsidR="00F25447" w:rsidRPr="005E09B5" w:rsidRDefault="00F25447" w:rsidP="00F25447">
      <w:pPr>
        <w:numPr>
          <w:ilvl w:val="1"/>
          <w:numId w:val="28"/>
        </w:numPr>
        <w:spacing w:after="0"/>
        <w:jc w:val="both"/>
      </w:pPr>
      <w:r w:rsidRPr="005E09B5">
        <w:t>Pour les patients survivants de cette cohorte, la censure a été faire le 1</w:t>
      </w:r>
      <w:r w:rsidRPr="005E09B5">
        <w:rPr>
          <w:vertAlign w:val="superscript"/>
        </w:rPr>
        <w:t>er</w:t>
      </w:r>
      <w:r w:rsidRPr="005E09B5">
        <w:t xml:space="preserve"> Octobre 2013. Pour patients du groupe PAR, nous les avons censurés au 1</w:t>
      </w:r>
      <w:r w:rsidRPr="005E09B5">
        <w:rPr>
          <w:vertAlign w:val="superscript"/>
        </w:rPr>
        <w:t>er</w:t>
      </w:r>
      <w:r w:rsidRPr="005E09B5">
        <w:t xml:space="preserve"> Janvier 2008 afin de ne pas déséquilibrer les délais de suivis entre les patients réseau et non réseau (soit un recul de huit ans maximum pour les deux groupes).</w:t>
      </w:r>
    </w:p>
    <w:p w:rsidR="00F25447" w:rsidRPr="005E09B5" w:rsidRDefault="00F25447" w:rsidP="00F25447">
      <w:pPr>
        <w:numPr>
          <w:ilvl w:val="0"/>
          <w:numId w:val="28"/>
        </w:numPr>
        <w:spacing w:after="0"/>
        <w:jc w:val="both"/>
      </w:pPr>
      <w:r w:rsidRPr="005E09B5">
        <w:t xml:space="preserve">Les courbes de survie </w:t>
      </w:r>
    </w:p>
    <w:p w:rsidR="00F25447" w:rsidRPr="005E09B5" w:rsidRDefault="00F25447" w:rsidP="00F25447">
      <w:pPr>
        <w:numPr>
          <w:ilvl w:val="1"/>
          <w:numId w:val="28"/>
        </w:numPr>
        <w:spacing w:after="0"/>
        <w:jc w:val="both"/>
      </w:pPr>
      <w:r w:rsidRPr="005E09B5">
        <w:t xml:space="preserve">ont été comparées par la statistique du logrank de Mantel Cox, en comparant les groupes PAR et PPR. </w:t>
      </w:r>
    </w:p>
    <w:p w:rsidR="00F25447" w:rsidRPr="005E09B5" w:rsidRDefault="00F25447" w:rsidP="00F25447">
      <w:pPr>
        <w:numPr>
          <w:ilvl w:val="1"/>
          <w:numId w:val="28"/>
        </w:numPr>
        <w:spacing w:after="0"/>
        <w:jc w:val="both"/>
      </w:pPr>
      <w:r w:rsidRPr="005E09B5">
        <w:t xml:space="preserve">Les facteurs pronostiques ont été évalués par la méthode des hasards proportionnels de Cox en entrant dans le modèle les variables dichotomiques d’appartenance ou non au réseau, d’âge de début, de lieu de début, de sexe, de PE, de ventilation non invasive, de </w:t>
      </w:r>
      <w:r w:rsidR="002D12EC" w:rsidRPr="005E09B5">
        <w:t>gastrotomie</w:t>
      </w:r>
      <w:r w:rsidRPr="005E09B5">
        <w:t>. Pour ces deux dernières variables, elles ont été introduites dans le modèle comme variables dépendantes du temps. Pour les variables dichotomiques, il n’a pas été nécessaire de vérifier la log-linéarité.</w:t>
      </w:r>
    </w:p>
    <w:p w:rsidR="005E09B5" w:rsidRDefault="00F25447" w:rsidP="00F25447">
      <w:pPr>
        <w:numPr>
          <w:ilvl w:val="0"/>
          <w:numId w:val="28"/>
        </w:numPr>
        <w:spacing w:after="0"/>
        <w:jc w:val="both"/>
      </w:pPr>
      <w:r w:rsidRPr="005E09B5">
        <w:t>Les résultats des comparaisons statistiques sont significatifs à .05 (two tailed).</w:t>
      </w:r>
    </w:p>
    <w:p w:rsidR="005E09B5" w:rsidRDefault="005E09B5" w:rsidP="00F25447">
      <w:pPr>
        <w:pStyle w:val="Titre2"/>
        <w:numPr>
          <w:ilvl w:val="0"/>
          <w:numId w:val="23"/>
        </w:numPr>
        <w:jc w:val="both"/>
      </w:pPr>
      <w:bookmarkStart w:id="20" w:name="_Toc400292100"/>
      <w:r>
        <w:t>Patients suivis</w:t>
      </w:r>
      <w:bookmarkEnd w:id="20"/>
    </w:p>
    <w:p w:rsidR="005E09B5" w:rsidRPr="005E09B5" w:rsidRDefault="005E09B5" w:rsidP="00F25447">
      <w:pPr>
        <w:jc w:val="both"/>
      </w:pPr>
      <w:r w:rsidRPr="005E09B5">
        <w:t xml:space="preserve">Entre Octobre 2005 et 2012, nous avons inclus (population incidente) dans le réseau 1593 patients avec un rythme d’inclusion en moyenne de 187 nouveaux  patients (+/- 11) par an. </w:t>
      </w:r>
    </w:p>
    <w:p w:rsidR="005E09B5" w:rsidRPr="005E09B5" w:rsidRDefault="005E09B5" w:rsidP="00F25447">
      <w:pPr>
        <w:jc w:val="both"/>
      </w:pPr>
      <w:r w:rsidRPr="005E09B5">
        <w:t xml:space="preserve">Depuis 2005, le nombre de patients suivis annuellement dans le réseau (population prévalente) a augmenté de 2006 jusqu’à 2011 (333 en 2006, 572 en 2011) avec une stabilité depuis cette date. </w:t>
      </w:r>
    </w:p>
    <w:p w:rsidR="005E09B5" w:rsidRPr="005E09B5" w:rsidRDefault="005E09B5" w:rsidP="00F25447">
      <w:pPr>
        <w:jc w:val="both"/>
      </w:pPr>
      <w:r w:rsidRPr="005E09B5">
        <w:t>En 2012, 623 patients ont reçu du rilutek en Ile de France (données SNIRAM). Cette année là le réseau a suivi 570 patients soit 91,5% des patients SLA d’Ile de France.</w:t>
      </w:r>
    </w:p>
    <w:p w:rsidR="005E09B5" w:rsidRDefault="005E09B5" w:rsidP="009F7AD4">
      <w:pPr>
        <w:jc w:val="center"/>
      </w:pPr>
      <w:r w:rsidRPr="005E09B5">
        <w:rPr>
          <w:noProof/>
          <w:lang w:eastAsia="fr-FR"/>
        </w:rPr>
        <w:drawing>
          <wp:inline distT="0" distB="0" distL="0" distR="0">
            <wp:extent cx="4324350" cy="2143125"/>
            <wp:effectExtent l="19050" t="0" r="1905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E09B5" w:rsidRPr="009F7AD4" w:rsidRDefault="005E09B5" w:rsidP="00F25447">
      <w:pPr>
        <w:pStyle w:val="Paragraphedeliste"/>
        <w:numPr>
          <w:ilvl w:val="0"/>
          <w:numId w:val="30"/>
        </w:numPr>
        <w:jc w:val="both"/>
        <w:rPr>
          <w:b/>
        </w:rPr>
      </w:pPr>
      <w:r w:rsidRPr="009F7AD4">
        <w:rPr>
          <w:b/>
        </w:rPr>
        <w:t>Une population représentative</w:t>
      </w:r>
    </w:p>
    <w:p w:rsidR="005E09B5" w:rsidRDefault="005E09B5" w:rsidP="009F7AD4">
      <w:pPr>
        <w:jc w:val="center"/>
      </w:pPr>
      <w:r w:rsidRPr="005E09B5">
        <w:rPr>
          <w:noProof/>
          <w:lang w:eastAsia="fr-FR"/>
        </w:rPr>
        <w:drawing>
          <wp:inline distT="0" distB="0" distL="0" distR="0">
            <wp:extent cx="3686175" cy="1571625"/>
            <wp:effectExtent l="19050" t="0" r="0" b="0"/>
            <wp:docPr id="2" name="Image 2"/>
            <wp:cNvGraphicFramePr/>
            <a:graphic xmlns:a="http://schemas.openxmlformats.org/drawingml/2006/main">
              <a:graphicData uri="http://schemas.openxmlformats.org/drawingml/2006/picture">
                <pic:pic xmlns:pic="http://schemas.openxmlformats.org/drawingml/2006/picture">
                  <pic:nvPicPr>
                    <pic:cNvPr id="27651" name="Picture 2"/>
                    <pic:cNvPicPr>
                      <a:picLocks noChangeAspect="1" noChangeArrowheads="1"/>
                    </pic:cNvPicPr>
                  </pic:nvPicPr>
                  <pic:blipFill>
                    <a:blip r:embed="rId13"/>
                    <a:srcRect/>
                    <a:stretch>
                      <a:fillRect/>
                    </a:stretch>
                  </pic:blipFill>
                  <pic:spPr bwMode="auto">
                    <a:xfrm>
                      <a:off x="0" y="0"/>
                      <a:ext cx="3684957" cy="1571106"/>
                    </a:xfrm>
                    <a:prstGeom prst="rect">
                      <a:avLst/>
                    </a:prstGeom>
                    <a:noFill/>
                    <a:ln w="9525">
                      <a:noFill/>
                      <a:miter lim="800000"/>
                      <a:headEnd/>
                      <a:tailEnd/>
                    </a:ln>
                  </pic:spPr>
                </pic:pic>
              </a:graphicData>
            </a:graphic>
          </wp:inline>
        </w:drawing>
      </w:r>
    </w:p>
    <w:p w:rsidR="005E09B5" w:rsidRPr="009F7AD4" w:rsidRDefault="005E09B5" w:rsidP="00F25447">
      <w:pPr>
        <w:pStyle w:val="Paragraphedeliste"/>
        <w:numPr>
          <w:ilvl w:val="0"/>
          <w:numId w:val="29"/>
        </w:numPr>
        <w:jc w:val="both"/>
        <w:rPr>
          <w:b/>
        </w:rPr>
      </w:pPr>
      <w:r w:rsidRPr="009F7AD4">
        <w:rPr>
          <w:b/>
        </w:rPr>
        <w:lastRenderedPageBreak/>
        <w:t>Hospitalisation/patients</w:t>
      </w:r>
    </w:p>
    <w:p w:rsidR="005E09B5" w:rsidRPr="005E09B5" w:rsidRDefault="005E09B5" w:rsidP="009F7AD4">
      <w:pPr>
        <w:jc w:val="center"/>
      </w:pPr>
      <w:r w:rsidRPr="005E09B5">
        <w:rPr>
          <w:noProof/>
          <w:lang w:eastAsia="fr-FR"/>
        </w:rPr>
        <w:drawing>
          <wp:inline distT="0" distB="0" distL="0" distR="0">
            <wp:extent cx="4029075" cy="2503078"/>
            <wp:effectExtent l="19050" t="0" r="9525" b="0"/>
            <wp:docPr id="3" name="Image 3"/>
            <wp:cNvGraphicFramePr/>
            <a:graphic xmlns:a="http://schemas.openxmlformats.org/drawingml/2006/main">
              <a:graphicData uri="http://schemas.openxmlformats.org/drawingml/2006/picture">
                <pic:pic xmlns:pic="http://schemas.openxmlformats.org/drawingml/2006/picture">
                  <pic:nvPicPr>
                    <pic:cNvPr id="27651" name="Picture 2"/>
                    <pic:cNvPicPr>
                      <a:picLocks noChangeAspect="1" noChangeArrowheads="1"/>
                    </pic:cNvPicPr>
                  </pic:nvPicPr>
                  <pic:blipFill>
                    <a:blip r:embed="rId13"/>
                    <a:srcRect/>
                    <a:stretch>
                      <a:fillRect/>
                    </a:stretch>
                  </pic:blipFill>
                  <pic:spPr bwMode="auto">
                    <a:xfrm>
                      <a:off x="0" y="0"/>
                      <a:ext cx="4027743" cy="2502250"/>
                    </a:xfrm>
                    <a:prstGeom prst="rect">
                      <a:avLst/>
                    </a:prstGeom>
                    <a:noFill/>
                    <a:ln w="9525">
                      <a:noFill/>
                      <a:miter lim="800000"/>
                      <a:headEnd/>
                      <a:tailEnd/>
                    </a:ln>
                  </pic:spPr>
                </pic:pic>
              </a:graphicData>
            </a:graphic>
          </wp:inline>
        </w:drawing>
      </w:r>
    </w:p>
    <w:p w:rsidR="005E09B5" w:rsidRPr="009F7AD4" w:rsidRDefault="005E09B5" w:rsidP="00F25447">
      <w:pPr>
        <w:pStyle w:val="Paragraphedeliste"/>
        <w:numPr>
          <w:ilvl w:val="0"/>
          <w:numId w:val="29"/>
        </w:numPr>
        <w:jc w:val="both"/>
        <w:rPr>
          <w:b/>
        </w:rPr>
      </w:pPr>
      <w:r w:rsidRPr="009F7AD4">
        <w:rPr>
          <w:b/>
        </w:rPr>
        <w:t xml:space="preserve">Passage par les </w:t>
      </w:r>
      <w:r w:rsidR="002D12EC" w:rsidRPr="009F7AD4">
        <w:rPr>
          <w:b/>
        </w:rPr>
        <w:t>urgences</w:t>
      </w:r>
    </w:p>
    <w:p w:rsidR="005E09B5" w:rsidRDefault="005E09B5" w:rsidP="009F7AD4">
      <w:pPr>
        <w:jc w:val="center"/>
      </w:pPr>
      <w:r w:rsidRPr="005E09B5">
        <w:rPr>
          <w:noProof/>
          <w:lang w:eastAsia="fr-FR"/>
        </w:rPr>
        <w:drawing>
          <wp:inline distT="0" distB="0" distL="0" distR="0">
            <wp:extent cx="4362450" cy="2133600"/>
            <wp:effectExtent l="19050" t="0" r="0" b="0"/>
            <wp:docPr id="4" name="Image 4"/>
            <wp:cNvGraphicFramePr/>
            <a:graphic xmlns:a="http://schemas.openxmlformats.org/drawingml/2006/main">
              <a:graphicData uri="http://schemas.openxmlformats.org/drawingml/2006/picture">
                <pic:pic xmlns:pic="http://schemas.openxmlformats.org/drawingml/2006/picture">
                  <pic:nvPicPr>
                    <pic:cNvPr id="30723" name="Picture 1"/>
                    <pic:cNvPicPr>
                      <a:picLocks noChangeAspect="1" noChangeArrowheads="1"/>
                    </pic:cNvPicPr>
                  </pic:nvPicPr>
                  <pic:blipFill>
                    <a:blip r:embed="rId14"/>
                    <a:srcRect/>
                    <a:stretch>
                      <a:fillRect/>
                    </a:stretch>
                  </pic:blipFill>
                  <pic:spPr bwMode="auto">
                    <a:xfrm>
                      <a:off x="0" y="0"/>
                      <a:ext cx="4363206" cy="2133970"/>
                    </a:xfrm>
                    <a:prstGeom prst="rect">
                      <a:avLst/>
                    </a:prstGeom>
                    <a:noFill/>
                    <a:ln w="9525">
                      <a:noFill/>
                      <a:miter lim="800000"/>
                      <a:headEnd/>
                      <a:tailEnd/>
                    </a:ln>
                  </pic:spPr>
                </pic:pic>
              </a:graphicData>
            </a:graphic>
          </wp:inline>
        </w:drawing>
      </w:r>
    </w:p>
    <w:p w:rsidR="005E09B5" w:rsidRDefault="005E09B5" w:rsidP="00F25447">
      <w:pPr>
        <w:jc w:val="both"/>
      </w:pPr>
    </w:p>
    <w:p w:rsidR="005E09B5" w:rsidRPr="009F7AD4" w:rsidRDefault="005E09B5" w:rsidP="00F25447">
      <w:pPr>
        <w:pStyle w:val="Paragraphedeliste"/>
        <w:numPr>
          <w:ilvl w:val="0"/>
          <w:numId w:val="29"/>
        </w:numPr>
        <w:jc w:val="both"/>
        <w:rPr>
          <w:b/>
        </w:rPr>
      </w:pPr>
      <w:r w:rsidRPr="009F7AD4">
        <w:rPr>
          <w:b/>
        </w:rPr>
        <w:t>Interventions médicales: comparaisons PAR/PPR</w:t>
      </w:r>
    </w:p>
    <w:tbl>
      <w:tblPr>
        <w:tblpPr w:leftFromText="141" w:rightFromText="141" w:vertAnchor="text" w:horzAnchor="margin" w:tblpXSpec="center" w:tblpY="355"/>
        <w:tblW w:w="4865" w:type="pct"/>
        <w:tblCellMar>
          <w:left w:w="0" w:type="dxa"/>
          <w:right w:w="0" w:type="dxa"/>
        </w:tblCellMar>
        <w:tblLook w:val="04A0"/>
      </w:tblPr>
      <w:tblGrid>
        <w:gridCol w:w="3430"/>
        <w:gridCol w:w="3553"/>
        <w:gridCol w:w="3411"/>
      </w:tblGrid>
      <w:tr w:rsidR="005E09B5" w:rsidRPr="009F7AD4" w:rsidTr="005E09B5">
        <w:trPr>
          <w:trHeight w:val="396"/>
        </w:trPr>
        <w:tc>
          <w:tcPr>
            <w:tcW w:w="16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rPr>
              <w:t>Variable (mean+/- sd)</w:t>
            </w:r>
          </w:p>
        </w:tc>
        <w:tc>
          <w:tcPr>
            <w:tcW w:w="17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rPr>
              <w:t>Avant réseau (N=436)</w:t>
            </w:r>
          </w:p>
        </w:tc>
        <w:tc>
          <w:tcPr>
            <w:tcW w:w="1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rPr>
              <w:t>Réseau (N=727)</w:t>
            </w:r>
          </w:p>
        </w:tc>
      </w:tr>
      <w:tr w:rsidR="005E09B5" w:rsidRPr="009F7AD4" w:rsidTr="005E09B5">
        <w:trPr>
          <w:trHeight w:val="276"/>
        </w:trPr>
        <w:tc>
          <w:tcPr>
            <w:tcW w:w="16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rPr>
              <w:t>Age (year)</w:t>
            </w:r>
          </w:p>
        </w:tc>
        <w:tc>
          <w:tcPr>
            <w:tcW w:w="17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rPr>
              <w:t>62.6 (11.7)</w:t>
            </w:r>
          </w:p>
        </w:tc>
        <w:tc>
          <w:tcPr>
            <w:tcW w:w="1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rPr>
              <w:t>61.2 (12.9)</w:t>
            </w:r>
          </w:p>
        </w:tc>
      </w:tr>
      <w:tr w:rsidR="005E09B5" w:rsidRPr="009F7AD4" w:rsidTr="005E09B5">
        <w:trPr>
          <w:trHeight w:val="284"/>
        </w:trPr>
        <w:tc>
          <w:tcPr>
            <w:tcW w:w="16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rPr>
              <w:t>Sex (M%)</w:t>
            </w:r>
          </w:p>
        </w:tc>
        <w:tc>
          <w:tcPr>
            <w:tcW w:w="17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rPr>
              <w:t>52.8%</w:t>
            </w:r>
          </w:p>
        </w:tc>
        <w:tc>
          <w:tcPr>
            <w:tcW w:w="1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rPr>
              <w:t>54.8%</w:t>
            </w:r>
          </w:p>
        </w:tc>
      </w:tr>
      <w:tr w:rsidR="005E09B5" w:rsidRPr="009F7AD4" w:rsidTr="005E09B5">
        <w:trPr>
          <w:trHeight w:val="320"/>
        </w:trPr>
        <w:tc>
          <w:tcPr>
            <w:tcW w:w="16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Site of onset (Bulbar/spinal)%</w:t>
            </w:r>
            <w:r w:rsidRPr="009F7AD4">
              <w:rPr>
                <w:sz w:val="20"/>
              </w:rPr>
              <w:t xml:space="preserve"> </w:t>
            </w:r>
          </w:p>
        </w:tc>
        <w:tc>
          <w:tcPr>
            <w:tcW w:w="17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33/67</w:t>
            </w:r>
            <w:r w:rsidRPr="009F7AD4">
              <w:rPr>
                <w:sz w:val="20"/>
              </w:rPr>
              <w:t xml:space="preserve"> </w:t>
            </w:r>
          </w:p>
        </w:tc>
        <w:tc>
          <w:tcPr>
            <w:tcW w:w="1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34.4/65.6</w:t>
            </w:r>
            <w:r w:rsidRPr="009F7AD4">
              <w:rPr>
                <w:sz w:val="20"/>
              </w:rPr>
              <w:t xml:space="preserve"> </w:t>
            </w:r>
          </w:p>
        </w:tc>
      </w:tr>
      <w:tr w:rsidR="005E09B5" w:rsidRPr="009F7AD4" w:rsidTr="005E09B5">
        <w:trPr>
          <w:trHeight w:val="624"/>
        </w:trPr>
        <w:tc>
          <w:tcPr>
            <w:tcW w:w="16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Mean delay of disease onset (mth)</w:t>
            </w:r>
            <w:r w:rsidRPr="009F7AD4">
              <w:rPr>
                <w:sz w:val="20"/>
              </w:rPr>
              <w:t xml:space="preserve"> </w:t>
            </w:r>
          </w:p>
        </w:tc>
        <w:tc>
          <w:tcPr>
            <w:tcW w:w="17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21.8 (19.2)</w:t>
            </w:r>
            <w:r w:rsidRPr="009F7AD4">
              <w:rPr>
                <w:sz w:val="20"/>
              </w:rPr>
              <w:t xml:space="preserve"> </w:t>
            </w:r>
          </w:p>
        </w:tc>
        <w:tc>
          <w:tcPr>
            <w:tcW w:w="1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23.7 (29.1)</w:t>
            </w:r>
            <w:r w:rsidRPr="009F7AD4">
              <w:rPr>
                <w:sz w:val="20"/>
              </w:rPr>
              <w:t xml:space="preserve"> </w:t>
            </w:r>
          </w:p>
        </w:tc>
      </w:tr>
      <w:tr w:rsidR="005E09B5" w:rsidRPr="009F7AD4" w:rsidTr="005E09B5">
        <w:trPr>
          <w:trHeight w:val="339"/>
        </w:trPr>
        <w:tc>
          <w:tcPr>
            <w:tcW w:w="16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Slope at entry (/month) m (sd)</w:t>
            </w:r>
            <w:r w:rsidRPr="009F7AD4">
              <w:rPr>
                <w:sz w:val="20"/>
              </w:rPr>
              <w:t xml:space="preserve"> </w:t>
            </w:r>
          </w:p>
        </w:tc>
        <w:tc>
          <w:tcPr>
            <w:tcW w:w="17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.97 (.78)</w:t>
            </w:r>
            <w:r w:rsidRPr="009F7AD4">
              <w:rPr>
                <w:sz w:val="20"/>
              </w:rPr>
              <w:t xml:space="preserve"> </w:t>
            </w:r>
          </w:p>
        </w:tc>
        <w:tc>
          <w:tcPr>
            <w:tcW w:w="1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.94 (1.60)</w:t>
            </w:r>
            <w:r w:rsidRPr="009F7AD4">
              <w:rPr>
                <w:sz w:val="20"/>
              </w:rPr>
              <w:t xml:space="preserve"> </w:t>
            </w:r>
          </w:p>
        </w:tc>
      </w:tr>
      <w:tr w:rsidR="005E09B5" w:rsidRPr="009F7AD4" w:rsidTr="005E09B5">
        <w:trPr>
          <w:trHeight w:val="362"/>
        </w:trPr>
        <w:tc>
          <w:tcPr>
            <w:tcW w:w="16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NIV (n; %)</w:t>
            </w:r>
            <w:r w:rsidRPr="009F7AD4">
              <w:rPr>
                <w:sz w:val="20"/>
              </w:rPr>
              <w:t xml:space="preserve"> </w:t>
            </w:r>
          </w:p>
        </w:tc>
        <w:tc>
          <w:tcPr>
            <w:tcW w:w="17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30 (6.9%)</w:t>
            </w:r>
            <w:r w:rsidRPr="009F7AD4">
              <w:rPr>
                <w:sz w:val="20"/>
              </w:rPr>
              <w:t xml:space="preserve"> </w:t>
            </w:r>
          </w:p>
        </w:tc>
        <w:tc>
          <w:tcPr>
            <w:tcW w:w="1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236 (32.5%)</w:t>
            </w:r>
            <w:r w:rsidRPr="009F7AD4">
              <w:rPr>
                <w:sz w:val="20"/>
              </w:rPr>
              <w:t xml:space="preserve"> </w:t>
            </w:r>
          </w:p>
        </w:tc>
      </w:tr>
      <w:tr w:rsidR="005E09B5" w:rsidRPr="009F7AD4" w:rsidTr="005E09B5">
        <w:trPr>
          <w:trHeight w:val="370"/>
        </w:trPr>
        <w:tc>
          <w:tcPr>
            <w:tcW w:w="16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Gastrostomy (n; %)</w:t>
            </w:r>
            <w:r w:rsidRPr="009F7AD4">
              <w:rPr>
                <w:sz w:val="20"/>
              </w:rPr>
              <w:t xml:space="preserve"> </w:t>
            </w:r>
          </w:p>
        </w:tc>
        <w:tc>
          <w:tcPr>
            <w:tcW w:w="17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75 (17.2%)</w:t>
            </w:r>
            <w:r w:rsidRPr="009F7AD4">
              <w:rPr>
                <w:sz w:val="20"/>
              </w:rPr>
              <w:t xml:space="preserve"> </w:t>
            </w:r>
          </w:p>
        </w:tc>
        <w:tc>
          <w:tcPr>
            <w:tcW w:w="1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137 (18.8%)</w:t>
            </w:r>
            <w:r w:rsidRPr="009F7AD4">
              <w:rPr>
                <w:sz w:val="20"/>
              </w:rPr>
              <w:t xml:space="preserve"> </w:t>
            </w:r>
          </w:p>
        </w:tc>
      </w:tr>
      <w:tr w:rsidR="005E09B5" w:rsidRPr="009F7AD4" w:rsidTr="005E09B5">
        <w:trPr>
          <w:trHeight w:val="54"/>
        </w:trPr>
        <w:tc>
          <w:tcPr>
            <w:tcW w:w="16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Number of death after 8 years</w:t>
            </w:r>
            <w:r w:rsidRPr="009F7AD4">
              <w:rPr>
                <w:sz w:val="20"/>
              </w:rPr>
              <w:t xml:space="preserve"> </w:t>
            </w:r>
          </w:p>
        </w:tc>
        <w:tc>
          <w:tcPr>
            <w:tcW w:w="17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418 (95.9%)</w:t>
            </w:r>
            <w:r w:rsidRPr="009F7AD4">
              <w:rPr>
                <w:sz w:val="20"/>
              </w:rPr>
              <w:t xml:space="preserve"> </w:t>
            </w:r>
          </w:p>
        </w:tc>
        <w:tc>
          <w:tcPr>
            <w:tcW w:w="1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09B5" w:rsidRPr="009F7AD4" w:rsidRDefault="005E09B5" w:rsidP="00F25447">
            <w:pPr>
              <w:jc w:val="both"/>
              <w:rPr>
                <w:sz w:val="20"/>
              </w:rPr>
            </w:pPr>
            <w:r w:rsidRPr="009F7AD4">
              <w:rPr>
                <w:sz w:val="20"/>
                <w:lang w:val="en-US"/>
              </w:rPr>
              <w:t>617 (84.9%)</w:t>
            </w:r>
            <w:r w:rsidRPr="009F7AD4">
              <w:rPr>
                <w:sz w:val="20"/>
              </w:rPr>
              <w:t xml:space="preserve"> </w:t>
            </w:r>
          </w:p>
        </w:tc>
      </w:tr>
    </w:tbl>
    <w:p w:rsidR="005E09B5" w:rsidRPr="009F7AD4" w:rsidRDefault="005E09B5" w:rsidP="00F25447">
      <w:pPr>
        <w:pStyle w:val="Paragraphedeliste"/>
        <w:numPr>
          <w:ilvl w:val="0"/>
          <w:numId w:val="29"/>
        </w:numPr>
        <w:jc w:val="both"/>
        <w:rPr>
          <w:b/>
        </w:rPr>
      </w:pPr>
      <w:r w:rsidRPr="009F7AD4">
        <w:rPr>
          <w:b/>
        </w:rPr>
        <w:lastRenderedPageBreak/>
        <w:t>Pente fonctionnelle avant la mise au réseau/pendant réseau</w:t>
      </w:r>
    </w:p>
    <w:p w:rsidR="005E09B5" w:rsidRPr="005E09B5" w:rsidRDefault="005E09B5" w:rsidP="00F25447">
      <w:pPr>
        <w:jc w:val="both"/>
      </w:pPr>
      <w:r w:rsidRPr="005E09B5">
        <w:t xml:space="preserve">Pour étudier le rôle du réseau sur la dégradation fonctionnelle, nous avons comparé chez les patients inclus au réseau (PPR) (n= 506), les pentes avant l’inclusion dans le réseau et pendant le suivi dans le réseau. </w:t>
      </w:r>
    </w:p>
    <w:p w:rsidR="005E09B5" w:rsidRPr="005E09B5" w:rsidRDefault="005E09B5" w:rsidP="00F25447">
      <w:pPr>
        <w:jc w:val="both"/>
      </w:pPr>
      <w:r w:rsidRPr="005E09B5">
        <w:t>Le test de t montre une différence significative (p= .002) avec une pente moyenne avant le réseau de 1.03 (+/- 1.57) points par mois et une pente moyenne pendant le suivi au réseau de 0.79 (+/- 0.80) points par mois.</w:t>
      </w:r>
    </w:p>
    <w:p w:rsidR="005E09B5" w:rsidRPr="009F7AD4" w:rsidRDefault="005E09B5" w:rsidP="00F25447">
      <w:pPr>
        <w:pStyle w:val="Paragraphedeliste"/>
        <w:numPr>
          <w:ilvl w:val="0"/>
          <w:numId w:val="29"/>
        </w:numPr>
        <w:jc w:val="both"/>
        <w:rPr>
          <w:b/>
        </w:rPr>
      </w:pPr>
      <w:r w:rsidRPr="009F7AD4">
        <w:rPr>
          <w:b/>
        </w:rPr>
        <w:t>Survie: KM</w:t>
      </w:r>
    </w:p>
    <w:p w:rsidR="00F25447" w:rsidRPr="005E09B5" w:rsidRDefault="00F25447" w:rsidP="00F25447">
      <w:pPr>
        <w:numPr>
          <w:ilvl w:val="0"/>
          <w:numId w:val="31"/>
        </w:numPr>
        <w:spacing w:after="0"/>
        <w:jc w:val="both"/>
      </w:pPr>
      <w:r w:rsidRPr="005E09B5">
        <w:t xml:space="preserve">log rank (p=.0000) </w:t>
      </w:r>
    </w:p>
    <w:p w:rsidR="00F25447" w:rsidRPr="005E09B5" w:rsidRDefault="00F25447" w:rsidP="00F25447">
      <w:pPr>
        <w:numPr>
          <w:ilvl w:val="0"/>
          <w:numId w:val="31"/>
        </w:numPr>
        <w:spacing w:after="0"/>
        <w:jc w:val="both"/>
      </w:pPr>
      <w:r w:rsidRPr="005E09B5">
        <w:t xml:space="preserve"> médiane de survie de 38.8 mois pour les patients pendant le réseau et de 25.6 mois pour les patients avant réseau </w:t>
      </w:r>
    </w:p>
    <w:p w:rsidR="005E09B5" w:rsidRDefault="005E09B5" w:rsidP="009F7AD4">
      <w:pPr>
        <w:spacing w:after="0"/>
        <w:jc w:val="center"/>
      </w:pPr>
      <w:r w:rsidRPr="005E09B5">
        <w:rPr>
          <w:noProof/>
          <w:lang w:eastAsia="fr-FR"/>
        </w:rPr>
        <w:drawing>
          <wp:inline distT="0" distB="0" distL="0" distR="0">
            <wp:extent cx="3429000" cy="3228975"/>
            <wp:effectExtent l="19050" t="0" r="0" b="0"/>
            <wp:docPr id="5" name="Image 5" descr="KMarticle"/>
            <wp:cNvGraphicFramePr/>
            <a:graphic xmlns:a="http://schemas.openxmlformats.org/drawingml/2006/main">
              <a:graphicData uri="http://schemas.openxmlformats.org/drawingml/2006/picture">
                <pic:pic xmlns:pic="http://schemas.openxmlformats.org/drawingml/2006/picture">
                  <pic:nvPicPr>
                    <pic:cNvPr id="33795" name="Picture 2" descr="KMarticle"/>
                    <pic:cNvPicPr>
                      <a:picLocks noChangeAspect="1" noChangeArrowheads="1"/>
                    </pic:cNvPicPr>
                  </pic:nvPicPr>
                  <pic:blipFill>
                    <a:blip r:embed="rId15"/>
                    <a:srcRect/>
                    <a:stretch>
                      <a:fillRect/>
                    </a:stretch>
                  </pic:blipFill>
                  <pic:spPr bwMode="auto">
                    <a:xfrm>
                      <a:off x="0" y="0"/>
                      <a:ext cx="3424895" cy="3225109"/>
                    </a:xfrm>
                    <a:prstGeom prst="rect">
                      <a:avLst/>
                    </a:prstGeom>
                    <a:noFill/>
                    <a:ln w="9525">
                      <a:noFill/>
                      <a:miter lim="800000"/>
                      <a:headEnd/>
                      <a:tailEnd/>
                    </a:ln>
                  </pic:spPr>
                </pic:pic>
              </a:graphicData>
            </a:graphic>
          </wp:inline>
        </w:drawing>
      </w:r>
    </w:p>
    <w:p w:rsidR="005E09B5" w:rsidRPr="009F7AD4" w:rsidRDefault="005E09B5" w:rsidP="00F25447">
      <w:pPr>
        <w:pStyle w:val="Paragraphedeliste"/>
        <w:numPr>
          <w:ilvl w:val="0"/>
          <w:numId w:val="29"/>
        </w:numPr>
        <w:jc w:val="both"/>
        <w:rPr>
          <w:b/>
        </w:rPr>
      </w:pPr>
      <w:r w:rsidRPr="009F7AD4">
        <w:rPr>
          <w:b/>
        </w:rPr>
        <w:t>Survie: modèle Cox</w:t>
      </w:r>
    </w:p>
    <w:p w:rsidR="005E09B5" w:rsidRPr="005E09B5" w:rsidRDefault="005E09B5" w:rsidP="00F25447">
      <w:pPr>
        <w:spacing w:after="0"/>
        <w:jc w:val="both"/>
      </w:pPr>
      <w:r w:rsidRPr="005E09B5">
        <w:t xml:space="preserve">Univarié relation significative pour différentes variables : </w:t>
      </w:r>
    </w:p>
    <w:p w:rsidR="005E09B5" w:rsidRPr="005E09B5" w:rsidRDefault="005E09B5" w:rsidP="00F25447">
      <w:pPr>
        <w:spacing w:after="0"/>
        <w:jc w:val="both"/>
      </w:pPr>
      <w:r w:rsidRPr="005E09B5">
        <w:tab/>
      </w:r>
      <w:r w:rsidR="002D12EC" w:rsidRPr="005E09B5">
        <w:t>L’âge</w:t>
      </w:r>
      <w:r w:rsidRPr="005E09B5">
        <w:t xml:space="preserve"> (catégorique), </w:t>
      </w:r>
    </w:p>
    <w:p w:rsidR="005E09B5" w:rsidRPr="005E09B5" w:rsidRDefault="005E09B5" w:rsidP="00F25447">
      <w:pPr>
        <w:spacing w:after="0"/>
        <w:jc w:val="both"/>
      </w:pPr>
      <w:r w:rsidRPr="005E09B5">
        <w:tab/>
      </w:r>
      <w:r w:rsidR="002D12EC" w:rsidRPr="005E09B5">
        <w:t>Le</w:t>
      </w:r>
      <w:r w:rsidRPr="005E09B5">
        <w:t xml:space="preserve"> sexe (catégorique), </w:t>
      </w:r>
    </w:p>
    <w:p w:rsidR="005E09B5" w:rsidRPr="005E09B5" w:rsidRDefault="005E09B5" w:rsidP="00F25447">
      <w:pPr>
        <w:spacing w:after="0"/>
        <w:jc w:val="both"/>
      </w:pPr>
      <w:r w:rsidRPr="005E09B5">
        <w:tab/>
      </w:r>
      <w:r w:rsidR="002D12EC" w:rsidRPr="005E09B5">
        <w:t>Le</w:t>
      </w:r>
      <w:r w:rsidRPr="005E09B5">
        <w:t xml:space="preserve"> lieu de début (catégorique), </w:t>
      </w:r>
    </w:p>
    <w:p w:rsidR="005E09B5" w:rsidRPr="005E09B5" w:rsidRDefault="005E09B5" w:rsidP="00F25447">
      <w:pPr>
        <w:spacing w:after="0"/>
        <w:jc w:val="both"/>
      </w:pPr>
      <w:r w:rsidRPr="005E09B5">
        <w:tab/>
      </w:r>
      <w:r w:rsidR="002D12EC" w:rsidRPr="005E09B5">
        <w:t>La</w:t>
      </w:r>
      <w:r w:rsidRPr="005E09B5">
        <w:t xml:space="preserve"> pente initiale PE (catégorique), </w:t>
      </w:r>
    </w:p>
    <w:p w:rsidR="005E09B5" w:rsidRPr="005E09B5" w:rsidRDefault="005E09B5" w:rsidP="00F25447">
      <w:pPr>
        <w:spacing w:after="0"/>
        <w:jc w:val="both"/>
      </w:pPr>
      <w:r w:rsidRPr="005E09B5">
        <w:tab/>
      </w:r>
      <w:r w:rsidR="002D12EC" w:rsidRPr="005E09B5">
        <w:t>La</w:t>
      </w:r>
      <w:r w:rsidRPr="005E09B5">
        <w:t xml:space="preserve"> VNI en variable dépendant du temps, </w:t>
      </w:r>
    </w:p>
    <w:p w:rsidR="005E09B5" w:rsidRPr="005E09B5" w:rsidRDefault="005E09B5" w:rsidP="00F25447">
      <w:pPr>
        <w:spacing w:after="0"/>
        <w:jc w:val="both"/>
      </w:pPr>
      <w:r w:rsidRPr="005E09B5">
        <w:tab/>
      </w:r>
      <w:r w:rsidR="002D12EC" w:rsidRPr="005E09B5">
        <w:t>La</w:t>
      </w:r>
      <w:r w:rsidRPr="005E09B5">
        <w:t xml:space="preserve"> gastrostomie en variable dépendant du temps, </w:t>
      </w:r>
    </w:p>
    <w:p w:rsidR="005E09B5" w:rsidRDefault="005E09B5" w:rsidP="00F25447">
      <w:pPr>
        <w:spacing w:after="0"/>
        <w:jc w:val="both"/>
      </w:pPr>
      <w:r w:rsidRPr="005E09B5">
        <w:tab/>
      </w:r>
      <w:r w:rsidR="002D12EC" w:rsidRPr="005E09B5">
        <w:t>L’appartenance</w:t>
      </w:r>
      <w:r w:rsidRPr="005E09B5">
        <w:t xml:space="preserve"> au réseau (catégorique) HR était de .502 (p=. 000 ; 95% CI : .439-.573). </w:t>
      </w:r>
    </w:p>
    <w:p w:rsidR="009F7AD4" w:rsidRPr="005E09B5" w:rsidRDefault="009F7AD4" w:rsidP="00F25447">
      <w:pPr>
        <w:spacing w:after="0"/>
        <w:jc w:val="both"/>
      </w:pPr>
    </w:p>
    <w:tbl>
      <w:tblPr>
        <w:tblW w:w="7060" w:type="dxa"/>
        <w:jc w:val="center"/>
        <w:tblCellMar>
          <w:left w:w="0" w:type="dxa"/>
          <w:right w:w="0" w:type="dxa"/>
        </w:tblCellMar>
        <w:tblLook w:val="04A0"/>
      </w:tblPr>
      <w:tblGrid>
        <w:gridCol w:w="2820"/>
        <w:gridCol w:w="1220"/>
        <w:gridCol w:w="1900"/>
        <w:gridCol w:w="1120"/>
      </w:tblGrid>
      <w:tr w:rsidR="005E09B5" w:rsidRPr="005E09B5" w:rsidTr="009F7AD4">
        <w:trPr>
          <w:trHeight w:val="385"/>
          <w:jc w:val="center"/>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rsidR="005E09B5" w:rsidRPr="005E09B5" w:rsidRDefault="005E09B5" w:rsidP="00F25447">
            <w:pPr>
              <w:spacing w:after="0"/>
              <w:jc w:val="both"/>
            </w:pP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rsidR="00F25447" w:rsidRPr="005E09B5" w:rsidRDefault="005E09B5" w:rsidP="00F25447">
            <w:pPr>
              <w:jc w:val="both"/>
            </w:pPr>
            <w:r w:rsidRPr="005E09B5">
              <w:rPr>
                <w:lang w:val="en-US"/>
              </w:rPr>
              <w:t>HR</w:t>
            </w:r>
            <w:r w:rsidRPr="005E09B5">
              <w:t xml:space="preserve"> </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rsidR="00F25447" w:rsidRPr="005E09B5" w:rsidRDefault="005E09B5" w:rsidP="00F25447">
            <w:pPr>
              <w:jc w:val="both"/>
            </w:pPr>
            <w:r w:rsidRPr="005E09B5">
              <w:rPr>
                <w:lang w:val="en-US"/>
              </w:rPr>
              <w:t>95% CI for HR</w:t>
            </w:r>
            <w:r w:rsidRPr="005E09B5">
              <w:t xml:space="preserve">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rsidR="00F25447" w:rsidRPr="005E09B5" w:rsidRDefault="005E09B5" w:rsidP="00F25447">
            <w:pPr>
              <w:jc w:val="both"/>
            </w:pPr>
            <w:r w:rsidRPr="005E09B5">
              <w:rPr>
                <w:lang w:val="en-US"/>
              </w:rPr>
              <w:t>p</w:t>
            </w:r>
            <w:r w:rsidRPr="005E09B5">
              <w:t xml:space="preserve"> </w:t>
            </w:r>
          </w:p>
        </w:tc>
      </w:tr>
      <w:tr w:rsidR="005E09B5" w:rsidRPr="005E09B5" w:rsidTr="009F7AD4">
        <w:trPr>
          <w:trHeight w:val="420"/>
          <w:jc w:val="center"/>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Age</w:t>
            </w:r>
            <w:r w:rsidRPr="005E09B5">
              <w:t xml:space="preserve">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0·845</w:t>
            </w:r>
            <w:r w:rsidRPr="005E09B5">
              <w:t xml:space="preserve"> </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0·649–1·029</w:t>
            </w:r>
            <w:r w:rsidRPr="005E09B5">
              <w:t xml:space="preserve">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0·094</w:t>
            </w:r>
            <w:r w:rsidRPr="005E09B5">
              <w:t xml:space="preserve"> </w:t>
            </w:r>
          </w:p>
        </w:tc>
      </w:tr>
      <w:tr w:rsidR="005E09B5" w:rsidRPr="005E09B5" w:rsidTr="009F7AD4">
        <w:trPr>
          <w:trHeight w:val="442"/>
          <w:jc w:val="center"/>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Sex</w:t>
            </w:r>
            <w:r w:rsidRPr="005E09B5">
              <w:t xml:space="preserve">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0·915</w:t>
            </w:r>
            <w:r w:rsidRPr="005E09B5">
              <w:t xml:space="preserve"> </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0·748–1·118</w:t>
            </w:r>
            <w:r w:rsidRPr="005E09B5">
              <w:t xml:space="preserve">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0·384</w:t>
            </w:r>
            <w:r w:rsidRPr="005E09B5">
              <w:t xml:space="preserve"> </w:t>
            </w:r>
          </w:p>
        </w:tc>
      </w:tr>
      <w:tr w:rsidR="005E09B5" w:rsidRPr="005E09B5" w:rsidTr="009F7AD4">
        <w:trPr>
          <w:trHeight w:val="464"/>
          <w:jc w:val="center"/>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Site of disease onset</w:t>
            </w:r>
            <w:r w:rsidRPr="005E09B5">
              <w:t xml:space="preserve">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1·789</w:t>
            </w:r>
            <w:r w:rsidRPr="005E09B5">
              <w:t xml:space="preserve"> </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1·433–2·235</w:t>
            </w:r>
            <w:r w:rsidRPr="005E09B5">
              <w:t xml:space="preserve">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0·001</w:t>
            </w:r>
            <w:r w:rsidRPr="005E09B5">
              <w:t xml:space="preserve"> </w:t>
            </w:r>
          </w:p>
        </w:tc>
      </w:tr>
      <w:tr w:rsidR="005E09B5" w:rsidRPr="005E09B5" w:rsidTr="009F7AD4">
        <w:trPr>
          <w:trHeight w:val="344"/>
          <w:jc w:val="center"/>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Slope deterioration</w:t>
            </w:r>
            <w:r w:rsidRPr="005E09B5">
              <w:t xml:space="preserve">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0·326</w:t>
            </w:r>
            <w:r w:rsidRPr="005E09B5">
              <w:t xml:space="preserve"> </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0·261–0·406</w:t>
            </w:r>
            <w:r w:rsidRPr="005E09B5">
              <w:t xml:space="preserve">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0·001</w:t>
            </w:r>
            <w:r w:rsidRPr="005E09B5">
              <w:t xml:space="preserve"> </w:t>
            </w:r>
          </w:p>
        </w:tc>
      </w:tr>
      <w:tr w:rsidR="005E09B5" w:rsidRPr="005E09B5" w:rsidTr="009F7AD4">
        <w:trPr>
          <w:trHeight w:val="367"/>
          <w:jc w:val="center"/>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lastRenderedPageBreak/>
              <w:t>NIV</w:t>
            </w:r>
            <w:r w:rsidRPr="005E09B5">
              <w:t xml:space="preserve">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1·251</w:t>
            </w:r>
            <w:r w:rsidRPr="005E09B5">
              <w:t xml:space="preserve"> </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0·953–1·642</w:t>
            </w:r>
            <w:r w:rsidRPr="005E09B5">
              <w:t xml:space="preserve">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0·106</w:t>
            </w:r>
            <w:r w:rsidRPr="005E09B5">
              <w:t xml:space="preserve"> </w:t>
            </w:r>
          </w:p>
        </w:tc>
      </w:tr>
      <w:tr w:rsidR="005E09B5" w:rsidRPr="005E09B5" w:rsidTr="009F7AD4">
        <w:trPr>
          <w:trHeight w:val="389"/>
          <w:jc w:val="center"/>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Gastrostomy</w:t>
            </w:r>
            <w:r w:rsidRPr="005E09B5">
              <w:t xml:space="preserve">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0·985</w:t>
            </w:r>
            <w:r w:rsidRPr="005E09B5">
              <w:t xml:space="preserve"> </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0·775–1·252</w:t>
            </w:r>
            <w:r w:rsidRPr="005E09B5">
              <w:t xml:space="preserve">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rsidR="00F25447" w:rsidRPr="005E09B5" w:rsidRDefault="005E09B5" w:rsidP="00F25447">
            <w:pPr>
              <w:jc w:val="both"/>
            </w:pPr>
            <w:r w:rsidRPr="005E09B5">
              <w:rPr>
                <w:lang w:val="en-US"/>
              </w:rPr>
              <w:t>0·901</w:t>
            </w:r>
            <w:r w:rsidRPr="005E09B5">
              <w:t xml:space="preserve"> </w:t>
            </w:r>
          </w:p>
        </w:tc>
      </w:tr>
      <w:tr w:rsidR="005E09B5" w:rsidRPr="005E09B5" w:rsidTr="009F7AD4">
        <w:trPr>
          <w:trHeight w:val="400"/>
          <w:jc w:val="center"/>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rsidR="00F25447" w:rsidRPr="005E09B5" w:rsidRDefault="005E09B5" w:rsidP="00F25447">
            <w:pPr>
              <w:jc w:val="both"/>
            </w:pPr>
            <w:r w:rsidRPr="005E09B5">
              <w:rPr>
                <w:lang w:val="en-US"/>
              </w:rPr>
              <w:t>Coordinated care (PBN/PIN)</w:t>
            </w:r>
            <w:r w:rsidRPr="005E09B5">
              <w:t xml:space="preserve">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rsidR="00F25447" w:rsidRPr="005E09B5" w:rsidRDefault="005E09B5" w:rsidP="00F25447">
            <w:pPr>
              <w:jc w:val="both"/>
            </w:pPr>
            <w:r w:rsidRPr="005E09B5">
              <w:rPr>
                <w:lang w:val="en-US"/>
              </w:rPr>
              <w:t>0·549</w:t>
            </w:r>
            <w:r w:rsidRPr="005E09B5">
              <w:t xml:space="preserve"> </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rsidR="00F25447" w:rsidRPr="005E09B5" w:rsidRDefault="005E09B5" w:rsidP="00F25447">
            <w:pPr>
              <w:jc w:val="both"/>
            </w:pPr>
            <w:r w:rsidRPr="005E09B5">
              <w:rPr>
                <w:lang w:val="en-US"/>
              </w:rPr>
              <w:t>0·439–0·687</w:t>
            </w:r>
            <w:r w:rsidRPr="005E09B5">
              <w:t xml:space="preserve">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hideMark/>
          </w:tcPr>
          <w:p w:rsidR="00F25447" w:rsidRPr="005E09B5" w:rsidRDefault="005E09B5" w:rsidP="00F25447">
            <w:pPr>
              <w:jc w:val="both"/>
            </w:pPr>
            <w:r w:rsidRPr="005E09B5">
              <w:rPr>
                <w:lang w:val="en-US"/>
              </w:rPr>
              <w:t>0·001</w:t>
            </w:r>
            <w:r w:rsidRPr="005E09B5">
              <w:t xml:space="preserve"> </w:t>
            </w:r>
          </w:p>
        </w:tc>
      </w:tr>
    </w:tbl>
    <w:p w:rsidR="005E09B5" w:rsidRDefault="005E09B5" w:rsidP="00F25447">
      <w:pPr>
        <w:jc w:val="both"/>
      </w:pPr>
    </w:p>
    <w:p w:rsidR="004B2F56" w:rsidRDefault="004B2F56" w:rsidP="00F25447">
      <w:pPr>
        <w:jc w:val="both"/>
      </w:pPr>
    </w:p>
    <w:sectPr w:rsidR="004B2F56" w:rsidSect="00F25447">
      <w:footerReference w:type="default" r:id="rId1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7F8" w:rsidRDefault="003337F8" w:rsidP="001448EB">
      <w:pPr>
        <w:spacing w:after="0" w:line="240" w:lineRule="auto"/>
      </w:pPr>
      <w:r>
        <w:separator/>
      </w:r>
    </w:p>
  </w:endnote>
  <w:endnote w:type="continuationSeparator" w:id="1">
    <w:p w:rsidR="003337F8" w:rsidRDefault="003337F8" w:rsidP="00144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46704"/>
      <w:docPartObj>
        <w:docPartGallery w:val="Page Numbers (Bottom of Page)"/>
        <w:docPartUnique/>
      </w:docPartObj>
    </w:sdtPr>
    <w:sdtContent>
      <w:p w:rsidR="00F25447" w:rsidRDefault="004C0D4E">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F25447" w:rsidRDefault="004C0D4E">
                    <w:pPr>
                      <w:jc w:val="center"/>
                    </w:pPr>
                    <w:fldSimple w:instr=" PAGE    \* MERGEFORMAT ">
                      <w:r w:rsidR="00B52D8C" w:rsidRPr="00B52D8C">
                        <w:rPr>
                          <w:noProof/>
                          <w:sz w:val="16"/>
                          <w:szCs w:val="16"/>
                        </w:rPr>
                        <w:t>13</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7F8" w:rsidRDefault="003337F8" w:rsidP="001448EB">
      <w:pPr>
        <w:spacing w:after="0" w:line="240" w:lineRule="auto"/>
      </w:pPr>
      <w:r>
        <w:separator/>
      </w:r>
    </w:p>
  </w:footnote>
  <w:footnote w:type="continuationSeparator" w:id="1">
    <w:p w:rsidR="003337F8" w:rsidRDefault="003337F8" w:rsidP="001448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14F1"/>
    <w:multiLevelType w:val="hybridMultilevel"/>
    <w:tmpl w:val="4B124FD8"/>
    <w:lvl w:ilvl="0" w:tplc="A508C670">
      <w:start w:val="1"/>
      <w:numFmt w:val="bullet"/>
      <w:lvlText w:val="•"/>
      <w:lvlJc w:val="left"/>
      <w:pPr>
        <w:tabs>
          <w:tab w:val="num" w:pos="720"/>
        </w:tabs>
        <w:ind w:left="720" w:hanging="360"/>
      </w:pPr>
      <w:rPr>
        <w:rFonts w:ascii="Times New Roman" w:hAnsi="Times New Roman" w:hint="default"/>
      </w:rPr>
    </w:lvl>
    <w:lvl w:ilvl="1" w:tplc="408A388E">
      <w:start w:val="1511"/>
      <w:numFmt w:val="bullet"/>
      <w:lvlText w:val="–"/>
      <w:lvlJc w:val="left"/>
      <w:pPr>
        <w:tabs>
          <w:tab w:val="num" w:pos="1440"/>
        </w:tabs>
        <w:ind w:left="1440" w:hanging="360"/>
      </w:pPr>
      <w:rPr>
        <w:rFonts w:ascii="Times New Roman" w:hAnsi="Times New Roman" w:hint="default"/>
      </w:rPr>
    </w:lvl>
    <w:lvl w:ilvl="2" w:tplc="E7C87AF4" w:tentative="1">
      <w:start w:val="1"/>
      <w:numFmt w:val="bullet"/>
      <w:lvlText w:val="•"/>
      <w:lvlJc w:val="left"/>
      <w:pPr>
        <w:tabs>
          <w:tab w:val="num" w:pos="2160"/>
        </w:tabs>
        <w:ind w:left="2160" w:hanging="360"/>
      </w:pPr>
      <w:rPr>
        <w:rFonts w:ascii="Times New Roman" w:hAnsi="Times New Roman" w:hint="default"/>
      </w:rPr>
    </w:lvl>
    <w:lvl w:ilvl="3" w:tplc="40BA8DC4" w:tentative="1">
      <w:start w:val="1"/>
      <w:numFmt w:val="bullet"/>
      <w:lvlText w:val="•"/>
      <w:lvlJc w:val="left"/>
      <w:pPr>
        <w:tabs>
          <w:tab w:val="num" w:pos="2880"/>
        </w:tabs>
        <w:ind w:left="2880" w:hanging="360"/>
      </w:pPr>
      <w:rPr>
        <w:rFonts w:ascii="Times New Roman" w:hAnsi="Times New Roman" w:hint="default"/>
      </w:rPr>
    </w:lvl>
    <w:lvl w:ilvl="4" w:tplc="048A74BA" w:tentative="1">
      <w:start w:val="1"/>
      <w:numFmt w:val="bullet"/>
      <w:lvlText w:val="•"/>
      <w:lvlJc w:val="left"/>
      <w:pPr>
        <w:tabs>
          <w:tab w:val="num" w:pos="3600"/>
        </w:tabs>
        <w:ind w:left="3600" w:hanging="360"/>
      </w:pPr>
      <w:rPr>
        <w:rFonts w:ascii="Times New Roman" w:hAnsi="Times New Roman" w:hint="default"/>
      </w:rPr>
    </w:lvl>
    <w:lvl w:ilvl="5" w:tplc="7BD4E714" w:tentative="1">
      <w:start w:val="1"/>
      <w:numFmt w:val="bullet"/>
      <w:lvlText w:val="•"/>
      <w:lvlJc w:val="left"/>
      <w:pPr>
        <w:tabs>
          <w:tab w:val="num" w:pos="4320"/>
        </w:tabs>
        <w:ind w:left="4320" w:hanging="360"/>
      </w:pPr>
      <w:rPr>
        <w:rFonts w:ascii="Times New Roman" w:hAnsi="Times New Roman" w:hint="default"/>
      </w:rPr>
    </w:lvl>
    <w:lvl w:ilvl="6" w:tplc="74FC4560" w:tentative="1">
      <w:start w:val="1"/>
      <w:numFmt w:val="bullet"/>
      <w:lvlText w:val="•"/>
      <w:lvlJc w:val="left"/>
      <w:pPr>
        <w:tabs>
          <w:tab w:val="num" w:pos="5040"/>
        </w:tabs>
        <w:ind w:left="5040" w:hanging="360"/>
      </w:pPr>
      <w:rPr>
        <w:rFonts w:ascii="Times New Roman" w:hAnsi="Times New Roman" w:hint="default"/>
      </w:rPr>
    </w:lvl>
    <w:lvl w:ilvl="7" w:tplc="EA5419B8" w:tentative="1">
      <w:start w:val="1"/>
      <w:numFmt w:val="bullet"/>
      <w:lvlText w:val="•"/>
      <w:lvlJc w:val="left"/>
      <w:pPr>
        <w:tabs>
          <w:tab w:val="num" w:pos="5760"/>
        </w:tabs>
        <w:ind w:left="5760" w:hanging="360"/>
      </w:pPr>
      <w:rPr>
        <w:rFonts w:ascii="Times New Roman" w:hAnsi="Times New Roman" w:hint="default"/>
      </w:rPr>
    </w:lvl>
    <w:lvl w:ilvl="8" w:tplc="2C9267A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373045B"/>
    <w:multiLevelType w:val="hybridMultilevel"/>
    <w:tmpl w:val="6D6E8EFE"/>
    <w:lvl w:ilvl="0" w:tplc="3424A286">
      <w:start w:val="1"/>
      <w:numFmt w:val="bullet"/>
      <w:lvlText w:val="•"/>
      <w:lvlJc w:val="left"/>
      <w:pPr>
        <w:tabs>
          <w:tab w:val="num" w:pos="720"/>
        </w:tabs>
        <w:ind w:left="720" w:hanging="360"/>
      </w:pPr>
      <w:rPr>
        <w:rFonts w:ascii="Times New Roman" w:hAnsi="Times New Roman" w:hint="default"/>
      </w:rPr>
    </w:lvl>
    <w:lvl w:ilvl="1" w:tplc="96CECE00">
      <w:start w:val="1509"/>
      <w:numFmt w:val="bullet"/>
      <w:lvlText w:val="–"/>
      <w:lvlJc w:val="left"/>
      <w:pPr>
        <w:tabs>
          <w:tab w:val="num" w:pos="1440"/>
        </w:tabs>
        <w:ind w:left="1440" w:hanging="360"/>
      </w:pPr>
      <w:rPr>
        <w:rFonts w:ascii="Times New Roman" w:hAnsi="Times New Roman" w:hint="default"/>
      </w:rPr>
    </w:lvl>
    <w:lvl w:ilvl="2" w:tplc="89563642" w:tentative="1">
      <w:start w:val="1"/>
      <w:numFmt w:val="bullet"/>
      <w:lvlText w:val="•"/>
      <w:lvlJc w:val="left"/>
      <w:pPr>
        <w:tabs>
          <w:tab w:val="num" w:pos="2160"/>
        </w:tabs>
        <w:ind w:left="2160" w:hanging="360"/>
      </w:pPr>
      <w:rPr>
        <w:rFonts w:ascii="Times New Roman" w:hAnsi="Times New Roman" w:hint="default"/>
      </w:rPr>
    </w:lvl>
    <w:lvl w:ilvl="3" w:tplc="FF70EF0E" w:tentative="1">
      <w:start w:val="1"/>
      <w:numFmt w:val="bullet"/>
      <w:lvlText w:val="•"/>
      <w:lvlJc w:val="left"/>
      <w:pPr>
        <w:tabs>
          <w:tab w:val="num" w:pos="2880"/>
        </w:tabs>
        <w:ind w:left="2880" w:hanging="360"/>
      </w:pPr>
      <w:rPr>
        <w:rFonts w:ascii="Times New Roman" w:hAnsi="Times New Roman" w:hint="default"/>
      </w:rPr>
    </w:lvl>
    <w:lvl w:ilvl="4" w:tplc="8C5082C2" w:tentative="1">
      <w:start w:val="1"/>
      <w:numFmt w:val="bullet"/>
      <w:lvlText w:val="•"/>
      <w:lvlJc w:val="left"/>
      <w:pPr>
        <w:tabs>
          <w:tab w:val="num" w:pos="3600"/>
        </w:tabs>
        <w:ind w:left="3600" w:hanging="360"/>
      </w:pPr>
      <w:rPr>
        <w:rFonts w:ascii="Times New Roman" w:hAnsi="Times New Roman" w:hint="default"/>
      </w:rPr>
    </w:lvl>
    <w:lvl w:ilvl="5" w:tplc="B00646E0" w:tentative="1">
      <w:start w:val="1"/>
      <w:numFmt w:val="bullet"/>
      <w:lvlText w:val="•"/>
      <w:lvlJc w:val="left"/>
      <w:pPr>
        <w:tabs>
          <w:tab w:val="num" w:pos="4320"/>
        </w:tabs>
        <w:ind w:left="4320" w:hanging="360"/>
      </w:pPr>
      <w:rPr>
        <w:rFonts w:ascii="Times New Roman" w:hAnsi="Times New Roman" w:hint="default"/>
      </w:rPr>
    </w:lvl>
    <w:lvl w:ilvl="6" w:tplc="733AFB8E" w:tentative="1">
      <w:start w:val="1"/>
      <w:numFmt w:val="bullet"/>
      <w:lvlText w:val="•"/>
      <w:lvlJc w:val="left"/>
      <w:pPr>
        <w:tabs>
          <w:tab w:val="num" w:pos="5040"/>
        </w:tabs>
        <w:ind w:left="5040" w:hanging="360"/>
      </w:pPr>
      <w:rPr>
        <w:rFonts w:ascii="Times New Roman" w:hAnsi="Times New Roman" w:hint="default"/>
      </w:rPr>
    </w:lvl>
    <w:lvl w:ilvl="7" w:tplc="44969B3A" w:tentative="1">
      <w:start w:val="1"/>
      <w:numFmt w:val="bullet"/>
      <w:lvlText w:val="•"/>
      <w:lvlJc w:val="left"/>
      <w:pPr>
        <w:tabs>
          <w:tab w:val="num" w:pos="5760"/>
        </w:tabs>
        <w:ind w:left="5760" w:hanging="360"/>
      </w:pPr>
      <w:rPr>
        <w:rFonts w:ascii="Times New Roman" w:hAnsi="Times New Roman" w:hint="default"/>
      </w:rPr>
    </w:lvl>
    <w:lvl w:ilvl="8" w:tplc="818A106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A70CDD"/>
    <w:multiLevelType w:val="hybridMultilevel"/>
    <w:tmpl w:val="E3AA6DD2"/>
    <w:lvl w:ilvl="0" w:tplc="A98E39E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DD51D0"/>
    <w:multiLevelType w:val="hybridMultilevel"/>
    <w:tmpl w:val="9ACAB45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14237B9"/>
    <w:multiLevelType w:val="hybridMultilevel"/>
    <w:tmpl w:val="FFBA1C18"/>
    <w:lvl w:ilvl="0" w:tplc="430CB732">
      <w:start w:val="1"/>
      <w:numFmt w:val="bullet"/>
      <w:lvlText w:val="•"/>
      <w:lvlJc w:val="left"/>
      <w:pPr>
        <w:tabs>
          <w:tab w:val="num" w:pos="720"/>
        </w:tabs>
        <w:ind w:left="720" w:hanging="360"/>
      </w:pPr>
      <w:rPr>
        <w:rFonts w:ascii="Times New Roman" w:hAnsi="Times New Roman" w:hint="default"/>
      </w:rPr>
    </w:lvl>
    <w:lvl w:ilvl="1" w:tplc="9CC6DD3E">
      <w:start w:val="646"/>
      <w:numFmt w:val="bullet"/>
      <w:lvlText w:val="–"/>
      <w:lvlJc w:val="left"/>
      <w:pPr>
        <w:tabs>
          <w:tab w:val="num" w:pos="1440"/>
        </w:tabs>
        <w:ind w:left="1440" w:hanging="360"/>
      </w:pPr>
      <w:rPr>
        <w:rFonts w:ascii="Times New Roman" w:hAnsi="Times New Roman" w:hint="default"/>
      </w:rPr>
    </w:lvl>
    <w:lvl w:ilvl="2" w:tplc="1A860D72" w:tentative="1">
      <w:start w:val="1"/>
      <w:numFmt w:val="bullet"/>
      <w:lvlText w:val="•"/>
      <w:lvlJc w:val="left"/>
      <w:pPr>
        <w:tabs>
          <w:tab w:val="num" w:pos="2160"/>
        </w:tabs>
        <w:ind w:left="2160" w:hanging="360"/>
      </w:pPr>
      <w:rPr>
        <w:rFonts w:ascii="Times New Roman" w:hAnsi="Times New Roman" w:hint="default"/>
      </w:rPr>
    </w:lvl>
    <w:lvl w:ilvl="3" w:tplc="20ACDC16" w:tentative="1">
      <w:start w:val="1"/>
      <w:numFmt w:val="bullet"/>
      <w:lvlText w:val="•"/>
      <w:lvlJc w:val="left"/>
      <w:pPr>
        <w:tabs>
          <w:tab w:val="num" w:pos="2880"/>
        </w:tabs>
        <w:ind w:left="2880" w:hanging="360"/>
      </w:pPr>
      <w:rPr>
        <w:rFonts w:ascii="Times New Roman" w:hAnsi="Times New Roman" w:hint="default"/>
      </w:rPr>
    </w:lvl>
    <w:lvl w:ilvl="4" w:tplc="C0588F5E" w:tentative="1">
      <w:start w:val="1"/>
      <w:numFmt w:val="bullet"/>
      <w:lvlText w:val="•"/>
      <w:lvlJc w:val="left"/>
      <w:pPr>
        <w:tabs>
          <w:tab w:val="num" w:pos="3600"/>
        </w:tabs>
        <w:ind w:left="3600" w:hanging="360"/>
      </w:pPr>
      <w:rPr>
        <w:rFonts w:ascii="Times New Roman" w:hAnsi="Times New Roman" w:hint="default"/>
      </w:rPr>
    </w:lvl>
    <w:lvl w:ilvl="5" w:tplc="92F2BEB6" w:tentative="1">
      <w:start w:val="1"/>
      <w:numFmt w:val="bullet"/>
      <w:lvlText w:val="•"/>
      <w:lvlJc w:val="left"/>
      <w:pPr>
        <w:tabs>
          <w:tab w:val="num" w:pos="4320"/>
        </w:tabs>
        <w:ind w:left="4320" w:hanging="360"/>
      </w:pPr>
      <w:rPr>
        <w:rFonts w:ascii="Times New Roman" w:hAnsi="Times New Roman" w:hint="default"/>
      </w:rPr>
    </w:lvl>
    <w:lvl w:ilvl="6" w:tplc="E8361580" w:tentative="1">
      <w:start w:val="1"/>
      <w:numFmt w:val="bullet"/>
      <w:lvlText w:val="•"/>
      <w:lvlJc w:val="left"/>
      <w:pPr>
        <w:tabs>
          <w:tab w:val="num" w:pos="5040"/>
        </w:tabs>
        <w:ind w:left="5040" w:hanging="360"/>
      </w:pPr>
      <w:rPr>
        <w:rFonts w:ascii="Times New Roman" w:hAnsi="Times New Roman" w:hint="default"/>
      </w:rPr>
    </w:lvl>
    <w:lvl w:ilvl="7" w:tplc="185CCF70" w:tentative="1">
      <w:start w:val="1"/>
      <w:numFmt w:val="bullet"/>
      <w:lvlText w:val="•"/>
      <w:lvlJc w:val="left"/>
      <w:pPr>
        <w:tabs>
          <w:tab w:val="num" w:pos="5760"/>
        </w:tabs>
        <w:ind w:left="5760" w:hanging="360"/>
      </w:pPr>
      <w:rPr>
        <w:rFonts w:ascii="Times New Roman" w:hAnsi="Times New Roman" w:hint="default"/>
      </w:rPr>
    </w:lvl>
    <w:lvl w:ilvl="8" w:tplc="7B70123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A39436C"/>
    <w:multiLevelType w:val="hybridMultilevel"/>
    <w:tmpl w:val="F6162DC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CBF0E1B"/>
    <w:multiLevelType w:val="hybridMultilevel"/>
    <w:tmpl w:val="FF7E2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301553"/>
    <w:multiLevelType w:val="hybridMultilevel"/>
    <w:tmpl w:val="FB56C8B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6832BC1"/>
    <w:multiLevelType w:val="hybridMultilevel"/>
    <w:tmpl w:val="9D16E3FC"/>
    <w:lvl w:ilvl="0" w:tplc="F6DC064E">
      <w:start w:val="1"/>
      <w:numFmt w:val="bullet"/>
      <w:lvlText w:val="•"/>
      <w:lvlJc w:val="left"/>
      <w:pPr>
        <w:tabs>
          <w:tab w:val="num" w:pos="720"/>
        </w:tabs>
        <w:ind w:left="720" w:hanging="360"/>
      </w:pPr>
      <w:rPr>
        <w:rFonts w:ascii="Times New Roman" w:hAnsi="Times New Roman" w:hint="default"/>
      </w:rPr>
    </w:lvl>
    <w:lvl w:ilvl="1" w:tplc="39F007F2">
      <w:start w:val="1145"/>
      <w:numFmt w:val="bullet"/>
      <w:lvlText w:val="–"/>
      <w:lvlJc w:val="left"/>
      <w:pPr>
        <w:tabs>
          <w:tab w:val="num" w:pos="1440"/>
        </w:tabs>
        <w:ind w:left="1440" w:hanging="360"/>
      </w:pPr>
      <w:rPr>
        <w:rFonts w:ascii="Times New Roman" w:hAnsi="Times New Roman" w:hint="default"/>
      </w:rPr>
    </w:lvl>
    <w:lvl w:ilvl="2" w:tplc="2A78A874" w:tentative="1">
      <w:start w:val="1"/>
      <w:numFmt w:val="bullet"/>
      <w:lvlText w:val="•"/>
      <w:lvlJc w:val="left"/>
      <w:pPr>
        <w:tabs>
          <w:tab w:val="num" w:pos="2160"/>
        </w:tabs>
        <w:ind w:left="2160" w:hanging="360"/>
      </w:pPr>
      <w:rPr>
        <w:rFonts w:ascii="Times New Roman" w:hAnsi="Times New Roman" w:hint="default"/>
      </w:rPr>
    </w:lvl>
    <w:lvl w:ilvl="3" w:tplc="E3B415A4" w:tentative="1">
      <w:start w:val="1"/>
      <w:numFmt w:val="bullet"/>
      <w:lvlText w:val="•"/>
      <w:lvlJc w:val="left"/>
      <w:pPr>
        <w:tabs>
          <w:tab w:val="num" w:pos="2880"/>
        </w:tabs>
        <w:ind w:left="2880" w:hanging="360"/>
      </w:pPr>
      <w:rPr>
        <w:rFonts w:ascii="Times New Roman" w:hAnsi="Times New Roman" w:hint="default"/>
      </w:rPr>
    </w:lvl>
    <w:lvl w:ilvl="4" w:tplc="A5960586" w:tentative="1">
      <w:start w:val="1"/>
      <w:numFmt w:val="bullet"/>
      <w:lvlText w:val="•"/>
      <w:lvlJc w:val="left"/>
      <w:pPr>
        <w:tabs>
          <w:tab w:val="num" w:pos="3600"/>
        </w:tabs>
        <w:ind w:left="3600" w:hanging="360"/>
      </w:pPr>
      <w:rPr>
        <w:rFonts w:ascii="Times New Roman" w:hAnsi="Times New Roman" w:hint="default"/>
      </w:rPr>
    </w:lvl>
    <w:lvl w:ilvl="5" w:tplc="4A96F0DC" w:tentative="1">
      <w:start w:val="1"/>
      <w:numFmt w:val="bullet"/>
      <w:lvlText w:val="•"/>
      <w:lvlJc w:val="left"/>
      <w:pPr>
        <w:tabs>
          <w:tab w:val="num" w:pos="4320"/>
        </w:tabs>
        <w:ind w:left="4320" w:hanging="360"/>
      </w:pPr>
      <w:rPr>
        <w:rFonts w:ascii="Times New Roman" w:hAnsi="Times New Roman" w:hint="default"/>
      </w:rPr>
    </w:lvl>
    <w:lvl w:ilvl="6" w:tplc="AEE66226" w:tentative="1">
      <w:start w:val="1"/>
      <w:numFmt w:val="bullet"/>
      <w:lvlText w:val="•"/>
      <w:lvlJc w:val="left"/>
      <w:pPr>
        <w:tabs>
          <w:tab w:val="num" w:pos="5040"/>
        </w:tabs>
        <w:ind w:left="5040" w:hanging="360"/>
      </w:pPr>
      <w:rPr>
        <w:rFonts w:ascii="Times New Roman" w:hAnsi="Times New Roman" w:hint="default"/>
      </w:rPr>
    </w:lvl>
    <w:lvl w:ilvl="7" w:tplc="B2E81158" w:tentative="1">
      <w:start w:val="1"/>
      <w:numFmt w:val="bullet"/>
      <w:lvlText w:val="•"/>
      <w:lvlJc w:val="left"/>
      <w:pPr>
        <w:tabs>
          <w:tab w:val="num" w:pos="5760"/>
        </w:tabs>
        <w:ind w:left="5760" w:hanging="360"/>
      </w:pPr>
      <w:rPr>
        <w:rFonts w:ascii="Times New Roman" w:hAnsi="Times New Roman" w:hint="default"/>
      </w:rPr>
    </w:lvl>
    <w:lvl w:ilvl="8" w:tplc="D3D29E3C" w:tentative="1">
      <w:start w:val="1"/>
      <w:numFmt w:val="bullet"/>
      <w:lvlText w:val="•"/>
      <w:lvlJc w:val="left"/>
      <w:pPr>
        <w:tabs>
          <w:tab w:val="num" w:pos="6480"/>
        </w:tabs>
        <w:ind w:left="6480" w:hanging="360"/>
      </w:pPr>
      <w:rPr>
        <w:rFonts w:ascii="Times New Roman" w:hAnsi="Times New Roman" w:hint="default"/>
      </w:rPr>
    </w:lvl>
  </w:abstractNum>
  <w:abstractNum w:abstractNumId="9">
    <w:nsid w:val="2A693D3C"/>
    <w:multiLevelType w:val="hybridMultilevel"/>
    <w:tmpl w:val="C188FC8A"/>
    <w:lvl w:ilvl="0" w:tplc="C5BA1ABA">
      <w:start w:val="1"/>
      <w:numFmt w:val="bullet"/>
      <w:lvlText w:val="•"/>
      <w:lvlJc w:val="left"/>
      <w:pPr>
        <w:tabs>
          <w:tab w:val="num" w:pos="720"/>
        </w:tabs>
        <w:ind w:left="720" w:hanging="360"/>
      </w:pPr>
      <w:rPr>
        <w:rFonts w:ascii="Times New Roman" w:hAnsi="Times New Roman" w:hint="default"/>
      </w:rPr>
    </w:lvl>
    <w:lvl w:ilvl="1" w:tplc="B2B42502">
      <w:start w:val="784"/>
      <w:numFmt w:val="bullet"/>
      <w:lvlText w:val="–"/>
      <w:lvlJc w:val="left"/>
      <w:pPr>
        <w:tabs>
          <w:tab w:val="num" w:pos="1440"/>
        </w:tabs>
        <w:ind w:left="1440" w:hanging="360"/>
      </w:pPr>
      <w:rPr>
        <w:rFonts w:ascii="Times New Roman" w:hAnsi="Times New Roman" w:hint="default"/>
      </w:rPr>
    </w:lvl>
    <w:lvl w:ilvl="2" w:tplc="2DE4E6E0" w:tentative="1">
      <w:start w:val="1"/>
      <w:numFmt w:val="bullet"/>
      <w:lvlText w:val="•"/>
      <w:lvlJc w:val="left"/>
      <w:pPr>
        <w:tabs>
          <w:tab w:val="num" w:pos="2160"/>
        </w:tabs>
        <w:ind w:left="2160" w:hanging="360"/>
      </w:pPr>
      <w:rPr>
        <w:rFonts w:ascii="Times New Roman" w:hAnsi="Times New Roman" w:hint="default"/>
      </w:rPr>
    </w:lvl>
    <w:lvl w:ilvl="3" w:tplc="BF4E9C5E" w:tentative="1">
      <w:start w:val="1"/>
      <w:numFmt w:val="bullet"/>
      <w:lvlText w:val="•"/>
      <w:lvlJc w:val="left"/>
      <w:pPr>
        <w:tabs>
          <w:tab w:val="num" w:pos="2880"/>
        </w:tabs>
        <w:ind w:left="2880" w:hanging="360"/>
      </w:pPr>
      <w:rPr>
        <w:rFonts w:ascii="Times New Roman" w:hAnsi="Times New Roman" w:hint="default"/>
      </w:rPr>
    </w:lvl>
    <w:lvl w:ilvl="4" w:tplc="6E6A3612" w:tentative="1">
      <w:start w:val="1"/>
      <w:numFmt w:val="bullet"/>
      <w:lvlText w:val="•"/>
      <w:lvlJc w:val="left"/>
      <w:pPr>
        <w:tabs>
          <w:tab w:val="num" w:pos="3600"/>
        </w:tabs>
        <w:ind w:left="3600" w:hanging="360"/>
      </w:pPr>
      <w:rPr>
        <w:rFonts w:ascii="Times New Roman" w:hAnsi="Times New Roman" w:hint="default"/>
      </w:rPr>
    </w:lvl>
    <w:lvl w:ilvl="5" w:tplc="BA1C5688" w:tentative="1">
      <w:start w:val="1"/>
      <w:numFmt w:val="bullet"/>
      <w:lvlText w:val="•"/>
      <w:lvlJc w:val="left"/>
      <w:pPr>
        <w:tabs>
          <w:tab w:val="num" w:pos="4320"/>
        </w:tabs>
        <w:ind w:left="4320" w:hanging="360"/>
      </w:pPr>
      <w:rPr>
        <w:rFonts w:ascii="Times New Roman" w:hAnsi="Times New Roman" w:hint="default"/>
      </w:rPr>
    </w:lvl>
    <w:lvl w:ilvl="6" w:tplc="267600B0" w:tentative="1">
      <w:start w:val="1"/>
      <w:numFmt w:val="bullet"/>
      <w:lvlText w:val="•"/>
      <w:lvlJc w:val="left"/>
      <w:pPr>
        <w:tabs>
          <w:tab w:val="num" w:pos="5040"/>
        </w:tabs>
        <w:ind w:left="5040" w:hanging="360"/>
      </w:pPr>
      <w:rPr>
        <w:rFonts w:ascii="Times New Roman" w:hAnsi="Times New Roman" w:hint="default"/>
      </w:rPr>
    </w:lvl>
    <w:lvl w:ilvl="7" w:tplc="A760A582" w:tentative="1">
      <w:start w:val="1"/>
      <w:numFmt w:val="bullet"/>
      <w:lvlText w:val="•"/>
      <w:lvlJc w:val="left"/>
      <w:pPr>
        <w:tabs>
          <w:tab w:val="num" w:pos="5760"/>
        </w:tabs>
        <w:ind w:left="5760" w:hanging="360"/>
      </w:pPr>
      <w:rPr>
        <w:rFonts w:ascii="Times New Roman" w:hAnsi="Times New Roman" w:hint="default"/>
      </w:rPr>
    </w:lvl>
    <w:lvl w:ilvl="8" w:tplc="06D8C8E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B104EAF"/>
    <w:multiLevelType w:val="hybridMultilevel"/>
    <w:tmpl w:val="A00C545A"/>
    <w:lvl w:ilvl="0" w:tplc="7EA04614">
      <w:start w:val="1"/>
      <w:numFmt w:val="bullet"/>
      <w:lvlText w:val="•"/>
      <w:lvlJc w:val="left"/>
      <w:pPr>
        <w:tabs>
          <w:tab w:val="num" w:pos="720"/>
        </w:tabs>
        <w:ind w:left="720" w:hanging="360"/>
      </w:pPr>
      <w:rPr>
        <w:rFonts w:ascii="Times New Roman" w:hAnsi="Times New Roman" w:hint="default"/>
      </w:rPr>
    </w:lvl>
    <w:lvl w:ilvl="1" w:tplc="E7AEB508">
      <w:start w:val="896"/>
      <w:numFmt w:val="bullet"/>
      <w:lvlText w:val="–"/>
      <w:lvlJc w:val="left"/>
      <w:pPr>
        <w:tabs>
          <w:tab w:val="num" w:pos="1440"/>
        </w:tabs>
        <w:ind w:left="1440" w:hanging="360"/>
      </w:pPr>
      <w:rPr>
        <w:rFonts w:ascii="Times New Roman" w:hAnsi="Times New Roman" w:hint="default"/>
      </w:rPr>
    </w:lvl>
    <w:lvl w:ilvl="2" w:tplc="8912E550">
      <w:start w:val="896"/>
      <w:numFmt w:val="bullet"/>
      <w:lvlText w:val="•"/>
      <w:lvlJc w:val="left"/>
      <w:pPr>
        <w:tabs>
          <w:tab w:val="num" w:pos="2160"/>
        </w:tabs>
        <w:ind w:left="2160" w:hanging="360"/>
      </w:pPr>
      <w:rPr>
        <w:rFonts w:ascii="Times New Roman" w:hAnsi="Times New Roman" w:hint="default"/>
      </w:rPr>
    </w:lvl>
    <w:lvl w:ilvl="3" w:tplc="E6887ADA" w:tentative="1">
      <w:start w:val="1"/>
      <w:numFmt w:val="bullet"/>
      <w:lvlText w:val="•"/>
      <w:lvlJc w:val="left"/>
      <w:pPr>
        <w:tabs>
          <w:tab w:val="num" w:pos="2880"/>
        </w:tabs>
        <w:ind w:left="2880" w:hanging="360"/>
      </w:pPr>
      <w:rPr>
        <w:rFonts w:ascii="Times New Roman" w:hAnsi="Times New Roman" w:hint="default"/>
      </w:rPr>
    </w:lvl>
    <w:lvl w:ilvl="4" w:tplc="80BC104C" w:tentative="1">
      <w:start w:val="1"/>
      <w:numFmt w:val="bullet"/>
      <w:lvlText w:val="•"/>
      <w:lvlJc w:val="left"/>
      <w:pPr>
        <w:tabs>
          <w:tab w:val="num" w:pos="3600"/>
        </w:tabs>
        <w:ind w:left="3600" w:hanging="360"/>
      </w:pPr>
      <w:rPr>
        <w:rFonts w:ascii="Times New Roman" w:hAnsi="Times New Roman" w:hint="default"/>
      </w:rPr>
    </w:lvl>
    <w:lvl w:ilvl="5" w:tplc="9132B7BA" w:tentative="1">
      <w:start w:val="1"/>
      <w:numFmt w:val="bullet"/>
      <w:lvlText w:val="•"/>
      <w:lvlJc w:val="left"/>
      <w:pPr>
        <w:tabs>
          <w:tab w:val="num" w:pos="4320"/>
        </w:tabs>
        <w:ind w:left="4320" w:hanging="360"/>
      </w:pPr>
      <w:rPr>
        <w:rFonts w:ascii="Times New Roman" w:hAnsi="Times New Roman" w:hint="default"/>
      </w:rPr>
    </w:lvl>
    <w:lvl w:ilvl="6" w:tplc="EF9A7DDE" w:tentative="1">
      <w:start w:val="1"/>
      <w:numFmt w:val="bullet"/>
      <w:lvlText w:val="•"/>
      <w:lvlJc w:val="left"/>
      <w:pPr>
        <w:tabs>
          <w:tab w:val="num" w:pos="5040"/>
        </w:tabs>
        <w:ind w:left="5040" w:hanging="360"/>
      </w:pPr>
      <w:rPr>
        <w:rFonts w:ascii="Times New Roman" w:hAnsi="Times New Roman" w:hint="default"/>
      </w:rPr>
    </w:lvl>
    <w:lvl w:ilvl="7" w:tplc="4C84F01A" w:tentative="1">
      <w:start w:val="1"/>
      <w:numFmt w:val="bullet"/>
      <w:lvlText w:val="•"/>
      <w:lvlJc w:val="left"/>
      <w:pPr>
        <w:tabs>
          <w:tab w:val="num" w:pos="5760"/>
        </w:tabs>
        <w:ind w:left="5760" w:hanging="360"/>
      </w:pPr>
      <w:rPr>
        <w:rFonts w:ascii="Times New Roman" w:hAnsi="Times New Roman" w:hint="default"/>
      </w:rPr>
    </w:lvl>
    <w:lvl w:ilvl="8" w:tplc="9E64F93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4821F94"/>
    <w:multiLevelType w:val="hybridMultilevel"/>
    <w:tmpl w:val="5A806966"/>
    <w:lvl w:ilvl="0" w:tplc="F71A6830">
      <w:start w:val="1"/>
      <w:numFmt w:val="bullet"/>
      <w:lvlText w:val="•"/>
      <w:lvlJc w:val="left"/>
      <w:pPr>
        <w:tabs>
          <w:tab w:val="num" w:pos="720"/>
        </w:tabs>
        <w:ind w:left="720" w:hanging="360"/>
      </w:pPr>
      <w:rPr>
        <w:rFonts w:ascii="Times New Roman" w:hAnsi="Times New Roman" w:hint="default"/>
      </w:rPr>
    </w:lvl>
    <w:lvl w:ilvl="1" w:tplc="94BED94A">
      <w:start w:val="990"/>
      <w:numFmt w:val="bullet"/>
      <w:lvlText w:val="–"/>
      <w:lvlJc w:val="left"/>
      <w:pPr>
        <w:tabs>
          <w:tab w:val="num" w:pos="1440"/>
        </w:tabs>
        <w:ind w:left="1440" w:hanging="360"/>
      </w:pPr>
      <w:rPr>
        <w:rFonts w:ascii="Times New Roman" w:hAnsi="Times New Roman" w:hint="default"/>
      </w:rPr>
    </w:lvl>
    <w:lvl w:ilvl="2" w:tplc="83827E46" w:tentative="1">
      <w:start w:val="1"/>
      <w:numFmt w:val="bullet"/>
      <w:lvlText w:val="•"/>
      <w:lvlJc w:val="left"/>
      <w:pPr>
        <w:tabs>
          <w:tab w:val="num" w:pos="2160"/>
        </w:tabs>
        <w:ind w:left="2160" w:hanging="360"/>
      </w:pPr>
      <w:rPr>
        <w:rFonts w:ascii="Times New Roman" w:hAnsi="Times New Roman" w:hint="default"/>
      </w:rPr>
    </w:lvl>
    <w:lvl w:ilvl="3" w:tplc="CA140E86" w:tentative="1">
      <w:start w:val="1"/>
      <w:numFmt w:val="bullet"/>
      <w:lvlText w:val="•"/>
      <w:lvlJc w:val="left"/>
      <w:pPr>
        <w:tabs>
          <w:tab w:val="num" w:pos="2880"/>
        </w:tabs>
        <w:ind w:left="2880" w:hanging="360"/>
      </w:pPr>
      <w:rPr>
        <w:rFonts w:ascii="Times New Roman" w:hAnsi="Times New Roman" w:hint="default"/>
      </w:rPr>
    </w:lvl>
    <w:lvl w:ilvl="4" w:tplc="7776575C" w:tentative="1">
      <w:start w:val="1"/>
      <w:numFmt w:val="bullet"/>
      <w:lvlText w:val="•"/>
      <w:lvlJc w:val="left"/>
      <w:pPr>
        <w:tabs>
          <w:tab w:val="num" w:pos="3600"/>
        </w:tabs>
        <w:ind w:left="3600" w:hanging="360"/>
      </w:pPr>
      <w:rPr>
        <w:rFonts w:ascii="Times New Roman" w:hAnsi="Times New Roman" w:hint="default"/>
      </w:rPr>
    </w:lvl>
    <w:lvl w:ilvl="5" w:tplc="E1AAB62C" w:tentative="1">
      <w:start w:val="1"/>
      <w:numFmt w:val="bullet"/>
      <w:lvlText w:val="•"/>
      <w:lvlJc w:val="left"/>
      <w:pPr>
        <w:tabs>
          <w:tab w:val="num" w:pos="4320"/>
        </w:tabs>
        <w:ind w:left="4320" w:hanging="360"/>
      </w:pPr>
      <w:rPr>
        <w:rFonts w:ascii="Times New Roman" w:hAnsi="Times New Roman" w:hint="default"/>
      </w:rPr>
    </w:lvl>
    <w:lvl w:ilvl="6" w:tplc="331284D4" w:tentative="1">
      <w:start w:val="1"/>
      <w:numFmt w:val="bullet"/>
      <w:lvlText w:val="•"/>
      <w:lvlJc w:val="left"/>
      <w:pPr>
        <w:tabs>
          <w:tab w:val="num" w:pos="5040"/>
        </w:tabs>
        <w:ind w:left="5040" w:hanging="360"/>
      </w:pPr>
      <w:rPr>
        <w:rFonts w:ascii="Times New Roman" w:hAnsi="Times New Roman" w:hint="default"/>
      </w:rPr>
    </w:lvl>
    <w:lvl w:ilvl="7" w:tplc="4E74237A" w:tentative="1">
      <w:start w:val="1"/>
      <w:numFmt w:val="bullet"/>
      <w:lvlText w:val="•"/>
      <w:lvlJc w:val="left"/>
      <w:pPr>
        <w:tabs>
          <w:tab w:val="num" w:pos="5760"/>
        </w:tabs>
        <w:ind w:left="5760" w:hanging="360"/>
      </w:pPr>
      <w:rPr>
        <w:rFonts w:ascii="Times New Roman" w:hAnsi="Times New Roman" w:hint="default"/>
      </w:rPr>
    </w:lvl>
    <w:lvl w:ilvl="8" w:tplc="4FD8915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5246077"/>
    <w:multiLevelType w:val="hybridMultilevel"/>
    <w:tmpl w:val="06E8752E"/>
    <w:lvl w:ilvl="0" w:tplc="EFEE2B5C">
      <w:start w:val="1"/>
      <w:numFmt w:val="bullet"/>
      <w:lvlText w:val="•"/>
      <w:lvlJc w:val="left"/>
      <w:pPr>
        <w:tabs>
          <w:tab w:val="num" w:pos="720"/>
        </w:tabs>
        <w:ind w:left="720" w:hanging="360"/>
      </w:pPr>
      <w:rPr>
        <w:rFonts w:ascii="Times New Roman" w:hAnsi="Times New Roman" w:hint="default"/>
      </w:rPr>
    </w:lvl>
    <w:lvl w:ilvl="1" w:tplc="CE924CAE" w:tentative="1">
      <w:start w:val="1"/>
      <w:numFmt w:val="bullet"/>
      <w:lvlText w:val="•"/>
      <w:lvlJc w:val="left"/>
      <w:pPr>
        <w:tabs>
          <w:tab w:val="num" w:pos="1440"/>
        </w:tabs>
        <w:ind w:left="1440" w:hanging="360"/>
      </w:pPr>
      <w:rPr>
        <w:rFonts w:ascii="Times New Roman" w:hAnsi="Times New Roman" w:hint="default"/>
      </w:rPr>
    </w:lvl>
    <w:lvl w:ilvl="2" w:tplc="12C220BC" w:tentative="1">
      <w:start w:val="1"/>
      <w:numFmt w:val="bullet"/>
      <w:lvlText w:val="•"/>
      <w:lvlJc w:val="left"/>
      <w:pPr>
        <w:tabs>
          <w:tab w:val="num" w:pos="2160"/>
        </w:tabs>
        <w:ind w:left="2160" w:hanging="360"/>
      </w:pPr>
      <w:rPr>
        <w:rFonts w:ascii="Times New Roman" w:hAnsi="Times New Roman" w:hint="default"/>
      </w:rPr>
    </w:lvl>
    <w:lvl w:ilvl="3" w:tplc="27FC3A86" w:tentative="1">
      <w:start w:val="1"/>
      <w:numFmt w:val="bullet"/>
      <w:lvlText w:val="•"/>
      <w:lvlJc w:val="left"/>
      <w:pPr>
        <w:tabs>
          <w:tab w:val="num" w:pos="2880"/>
        </w:tabs>
        <w:ind w:left="2880" w:hanging="360"/>
      </w:pPr>
      <w:rPr>
        <w:rFonts w:ascii="Times New Roman" w:hAnsi="Times New Roman" w:hint="default"/>
      </w:rPr>
    </w:lvl>
    <w:lvl w:ilvl="4" w:tplc="9E8ABB20" w:tentative="1">
      <w:start w:val="1"/>
      <w:numFmt w:val="bullet"/>
      <w:lvlText w:val="•"/>
      <w:lvlJc w:val="left"/>
      <w:pPr>
        <w:tabs>
          <w:tab w:val="num" w:pos="3600"/>
        </w:tabs>
        <w:ind w:left="3600" w:hanging="360"/>
      </w:pPr>
      <w:rPr>
        <w:rFonts w:ascii="Times New Roman" w:hAnsi="Times New Roman" w:hint="default"/>
      </w:rPr>
    </w:lvl>
    <w:lvl w:ilvl="5" w:tplc="6D0E3968" w:tentative="1">
      <w:start w:val="1"/>
      <w:numFmt w:val="bullet"/>
      <w:lvlText w:val="•"/>
      <w:lvlJc w:val="left"/>
      <w:pPr>
        <w:tabs>
          <w:tab w:val="num" w:pos="4320"/>
        </w:tabs>
        <w:ind w:left="4320" w:hanging="360"/>
      </w:pPr>
      <w:rPr>
        <w:rFonts w:ascii="Times New Roman" w:hAnsi="Times New Roman" w:hint="default"/>
      </w:rPr>
    </w:lvl>
    <w:lvl w:ilvl="6" w:tplc="979CD3E8" w:tentative="1">
      <w:start w:val="1"/>
      <w:numFmt w:val="bullet"/>
      <w:lvlText w:val="•"/>
      <w:lvlJc w:val="left"/>
      <w:pPr>
        <w:tabs>
          <w:tab w:val="num" w:pos="5040"/>
        </w:tabs>
        <w:ind w:left="5040" w:hanging="360"/>
      </w:pPr>
      <w:rPr>
        <w:rFonts w:ascii="Times New Roman" w:hAnsi="Times New Roman" w:hint="default"/>
      </w:rPr>
    </w:lvl>
    <w:lvl w:ilvl="7" w:tplc="001EE54A" w:tentative="1">
      <w:start w:val="1"/>
      <w:numFmt w:val="bullet"/>
      <w:lvlText w:val="•"/>
      <w:lvlJc w:val="left"/>
      <w:pPr>
        <w:tabs>
          <w:tab w:val="num" w:pos="5760"/>
        </w:tabs>
        <w:ind w:left="5760" w:hanging="360"/>
      </w:pPr>
      <w:rPr>
        <w:rFonts w:ascii="Times New Roman" w:hAnsi="Times New Roman" w:hint="default"/>
      </w:rPr>
    </w:lvl>
    <w:lvl w:ilvl="8" w:tplc="F948EF0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52A5992"/>
    <w:multiLevelType w:val="hybridMultilevel"/>
    <w:tmpl w:val="1368C0FE"/>
    <w:lvl w:ilvl="0" w:tplc="7ED65AFA">
      <w:start w:val="1"/>
      <w:numFmt w:val="bullet"/>
      <w:lvlText w:val="•"/>
      <w:lvlJc w:val="left"/>
      <w:pPr>
        <w:tabs>
          <w:tab w:val="num" w:pos="720"/>
        </w:tabs>
        <w:ind w:left="720" w:hanging="360"/>
      </w:pPr>
      <w:rPr>
        <w:rFonts w:ascii="Times New Roman" w:hAnsi="Times New Roman" w:hint="default"/>
      </w:rPr>
    </w:lvl>
    <w:lvl w:ilvl="1" w:tplc="8F52AE22">
      <w:start w:val="896"/>
      <w:numFmt w:val="bullet"/>
      <w:lvlText w:val="–"/>
      <w:lvlJc w:val="left"/>
      <w:pPr>
        <w:tabs>
          <w:tab w:val="num" w:pos="1440"/>
        </w:tabs>
        <w:ind w:left="1440" w:hanging="360"/>
      </w:pPr>
      <w:rPr>
        <w:rFonts w:ascii="Times New Roman" w:hAnsi="Times New Roman" w:hint="default"/>
      </w:rPr>
    </w:lvl>
    <w:lvl w:ilvl="2" w:tplc="ED1870DC" w:tentative="1">
      <w:start w:val="1"/>
      <w:numFmt w:val="bullet"/>
      <w:lvlText w:val="•"/>
      <w:lvlJc w:val="left"/>
      <w:pPr>
        <w:tabs>
          <w:tab w:val="num" w:pos="2160"/>
        </w:tabs>
        <w:ind w:left="2160" w:hanging="360"/>
      </w:pPr>
      <w:rPr>
        <w:rFonts w:ascii="Times New Roman" w:hAnsi="Times New Roman" w:hint="default"/>
      </w:rPr>
    </w:lvl>
    <w:lvl w:ilvl="3" w:tplc="24E4B4FC" w:tentative="1">
      <w:start w:val="1"/>
      <w:numFmt w:val="bullet"/>
      <w:lvlText w:val="•"/>
      <w:lvlJc w:val="left"/>
      <w:pPr>
        <w:tabs>
          <w:tab w:val="num" w:pos="2880"/>
        </w:tabs>
        <w:ind w:left="2880" w:hanging="360"/>
      </w:pPr>
      <w:rPr>
        <w:rFonts w:ascii="Times New Roman" w:hAnsi="Times New Roman" w:hint="default"/>
      </w:rPr>
    </w:lvl>
    <w:lvl w:ilvl="4" w:tplc="DDA20CC6" w:tentative="1">
      <w:start w:val="1"/>
      <w:numFmt w:val="bullet"/>
      <w:lvlText w:val="•"/>
      <w:lvlJc w:val="left"/>
      <w:pPr>
        <w:tabs>
          <w:tab w:val="num" w:pos="3600"/>
        </w:tabs>
        <w:ind w:left="3600" w:hanging="360"/>
      </w:pPr>
      <w:rPr>
        <w:rFonts w:ascii="Times New Roman" w:hAnsi="Times New Roman" w:hint="default"/>
      </w:rPr>
    </w:lvl>
    <w:lvl w:ilvl="5" w:tplc="657E11F4" w:tentative="1">
      <w:start w:val="1"/>
      <w:numFmt w:val="bullet"/>
      <w:lvlText w:val="•"/>
      <w:lvlJc w:val="left"/>
      <w:pPr>
        <w:tabs>
          <w:tab w:val="num" w:pos="4320"/>
        </w:tabs>
        <w:ind w:left="4320" w:hanging="360"/>
      </w:pPr>
      <w:rPr>
        <w:rFonts w:ascii="Times New Roman" w:hAnsi="Times New Roman" w:hint="default"/>
      </w:rPr>
    </w:lvl>
    <w:lvl w:ilvl="6" w:tplc="17883D1E" w:tentative="1">
      <w:start w:val="1"/>
      <w:numFmt w:val="bullet"/>
      <w:lvlText w:val="•"/>
      <w:lvlJc w:val="left"/>
      <w:pPr>
        <w:tabs>
          <w:tab w:val="num" w:pos="5040"/>
        </w:tabs>
        <w:ind w:left="5040" w:hanging="360"/>
      </w:pPr>
      <w:rPr>
        <w:rFonts w:ascii="Times New Roman" w:hAnsi="Times New Roman" w:hint="default"/>
      </w:rPr>
    </w:lvl>
    <w:lvl w:ilvl="7" w:tplc="FCACFEEA" w:tentative="1">
      <w:start w:val="1"/>
      <w:numFmt w:val="bullet"/>
      <w:lvlText w:val="•"/>
      <w:lvlJc w:val="left"/>
      <w:pPr>
        <w:tabs>
          <w:tab w:val="num" w:pos="5760"/>
        </w:tabs>
        <w:ind w:left="5760" w:hanging="360"/>
      </w:pPr>
      <w:rPr>
        <w:rFonts w:ascii="Times New Roman" w:hAnsi="Times New Roman" w:hint="default"/>
      </w:rPr>
    </w:lvl>
    <w:lvl w:ilvl="8" w:tplc="0F04608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AE47DB2"/>
    <w:multiLevelType w:val="hybridMultilevel"/>
    <w:tmpl w:val="F81E5BDE"/>
    <w:lvl w:ilvl="0" w:tplc="D8861476">
      <w:start w:val="1"/>
      <w:numFmt w:val="bullet"/>
      <w:lvlText w:val="•"/>
      <w:lvlJc w:val="left"/>
      <w:pPr>
        <w:tabs>
          <w:tab w:val="num" w:pos="720"/>
        </w:tabs>
        <w:ind w:left="720" w:hanging="360"/>
      </w:pPr>
      <w:rPr>
        <w:rFonts w:ascii="Times New Roman" w:hAnsi="Times New Roman" w:hint="default"/>
      </w:rPr>
    </w:lvl>
    <w:lvl w:ilvl="1" w:tplc="5448CFAA" w:tentative="1">
      <w:start w:val="1"/>
      <w:numFmt w:val="bullet"/>
      <w:lvlText w:val="•"/>
      <w:lvlJc w:val="left"/>
      <w:pPr>
        <w:tabs>
          <w:tab w:val="num" w:pos="1440"/>
        </w:tabs>
        <w:ind w:left="1440" w:hanging="360"/>
      </w:pPr>
      <w:rPr>
        <w:rFonts w:ascii="Times New Roman" w:hAnsi="Times New Roman" w:hint="default"/>
      </w:rPr>
    </w:lvl>
    <w:lvl w:ilvl="2" w:tplc="55D0837E" w:tentative="1">
      <w:start w:val="1"/>
      <w:numFmt w:val="bullet"/>
      <w:lvlText w:val="•"/>
      <w:lvlJc w:val="left"/>
      <w:pPr>
        <w:tabs>
          <w:tab w:val="num" w:pos="2160"/>
        </w:tabs>
        <w:ind w:left="2160" w:hanging="360"/>
      </w:pPr>
      <w:rPr>
        <w:rFonts w:ascii="Times New Roman" w:hAnsi="Times New Roman" w:hint="default"/>
      </w:rPr>
    </w:lvl>
    <w:lvl w:ilvl="3" w:tplc="03FC24EA" w:tentative="1">
      <w:start w:val="1"/>
      <w:numFmt w:val="bullet"/>
      <w:lvlText w:val="•"/>
      <w:lvlJc w:val="left"/>
      <w:pPr>
        <w:tabs>
          <w:tab w:val="num" w:pos="2880"/>
        </w:tabs>
        <w:ind w:left="2880" w:hanging="360"/>
      </w:pPr>
      <w:rPr>
        <w:rFonts w:ascii="Times New Roman" w:hAnsi="Times New Roman" w:hint="default"/>
      </w:rPr>
    </w:lvl>
    <w:lvl w:ilvl="4" w:tplc="67B03882" w:tentative="1">
      <w:start w:val="1"/>
      <w:numFmt w:val="bullet"/>
      <w:lvlText w:val="•"/>
      <w:lvlJc w:val="left"/>
      <w:pPr>
        <w:tabs>
          <w:tab w:val="num" w:pos="3600"/>
        </w:tabs>
        <w:ind w:left="3600" w:hanging="360"/>
      </w:pPr>
      <w:rPr>
        <w:rFonts w:ascii="Times New Roman" w:hAnsi="Times New Roman" w:hint="default"/>
      </w:rPr>
    </w:lvl>
    <w:lvl w:ilvl="5" w:tplc="245E81D6" w:tentative="1">
      <w:start w:val="1"/>
      <w:numFmt w:val="bullet"/>
      <w:lvlText w:val="•"/>
      <w:lvlJc w:val="left"/>
      <w:pPr>
        <w:tabs>
          <w:tab w:val="num" w:pos="4320"/>
        </w:tabs>
        <w:ind w:left="4320" w:hanging="360"/>
      </w:pPr>
      <w:rPr>
        <w:rFonts w:ascii="Times New Roman" w:hAnsi="Times New Roman" w:hint="default"/>
      </w:rPr>
    </w:lvl>
    <w:lvl w:ilvl="6" w:tplc="632C0AA8" w:tentative="1">
      <w:start w:val="1"/>
      <w:numFmt w:val="bullet"/>
      <w:lvlText w:val="•"/>
      <w:lvlJc w:val="left"/>
      <w:pPr>
        <w:tabs>
          <w:tab w:val="num" w:pos="5040"/>
        </w:tabs>
        <w:ind w:left="5040" w:hanging="360"/>
      </w:pPr>
      <w:rPr>
        <w:rFonts w:ascii="Times New Roman" w:hAnsi="Times New Roman" w:hint="default"/>
      </w:rPr>
    </w:lvl>
    <w:lvl w:ilvl="7" w:tplc="264A3808" w:tentative="1">
      <w:start w:val="1"/>
      <w:numFmt w:val="bullet"/>
      <w:lvlText w:val="•"/>
      <w:lvlJc w:val="left"/>
      <w:pPr>
        <w:tabs>
          <w:tab w:val="num" w:pos="5760"/>
        </w:tabs>
        <w:ind w:left="5760" w:hanging="360"/>
      </w:pPr>
      <w:rPr>
        <w:rFonts w:ascii="Times New Roman" w:hAnsi="Times New Roman" w:hint="default"/>
      </w:rPr>
    </w:lvl>
    <w:lvl w:ilvl="8" w:tplc="0AACE7D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C206A34"/>
    <w:multiLevelType w:val="hybridMultilevel"/>
    <w:tmpl w:val="48F08490"/>
    <w:lvl w:ilvl="0" w:tplc="EE827698">
      <w:start w:val="1"/>
      <w:numFmt w:val="bullet"/>
      <w:lvlText w:val="•"/>
      <w:lvlJc w:val="left"/>
      <w:pPr>
        <w:tabs>
          <w:tab w:val="num" w:pos="720"/>
        </w:tabs>
        <w:ind w:left="720" w:hanging="360"/>
      </w:pPr>
      <w:rPr>
        <w:rFonts w:ascii="Times New Roman" w:hAnsi="Times New Roman" w:hint="default"/>
      </w:rPr>
    </w:lvl>
    <w:lvl w:ilvl="1" w:tplc="13226804">
      <w:start w:val="1478"/>
      <w:numFmt w:val="bullet"/>
      <w:lvlText w:val="–"/>
      <w:lvlJc w:val="left"/>
      <w:pPr>
        <w:tabs>
          <w:tab w:val="num" w:pos="1440"/>
        </w:tabs>
        <w:ind w:left="1440" w:hanging="360"/>
      </w:pPr>
      <w:rPr>
        <w:rFonts w:ascii="Times New Roman" w:hAnsi="Times New Roman" w:hint="default"/>
      </w:rPr>
    </w:lvl>
    <w:lvl w:ilvl="2" w:tplc="CE645DC8" w:tentative="1">
      <w:start w:val="1"/>
      <w:numFmt w:val="bullet"/>
      <w:lvlText w:val="•"/>
      <w:lvlJc w:val="left"/>
      <w:pPr>
        <w:tabs>
          <w:tab w:val="num" w:pos="2160"/>
        </w:tabs>
        <w:ind w:left="2160" w:hanging="360"/>
      </w:pPr>
      <w:rPr>
        <w:rFonts w:ascii="Times New Roman" w:hAnsi="Times New Roman" w:hint="default"/>
      </w:rPr>
    </w:lvl>
    <w:lvl w:ilvl="3" w:tplc="18E0A55E" w:tentative="1">
      <w:start w:val="1"/>
      <w:numFmt w:val="bullet"/>
      <w:lvlText w:val="•"/>
      <w:lvlJc w:val="left"/>
      <w:pPr>
        <w:tabs>
          <w:tab w:val="num" w:pos="2880"/>
        </w:tabs>
        <w:ind w:left="2880" w:hanging="360"/>
      </w:pPr>
      <w:rPr>
        <w:rFonts w:ascii="Times New Roman" w:hAnsi="Times New Roman" w:hint="default"/>
      </w:rPr>
    </w:lvl>
    <w:lvl w:ilvl="4" w:tplc="B192A10A" w:tentative="1">
      <w:start w:val="1"/>
      <w:numFmt w:val="bullet"/>
      <w:lvlText w:val="•"/>
      <w:lvlJc w:val="left"/>
      <w:pPr>
        <w:tabs>
          <w:tab w:val="num" w:pos="3600"/>
        </w:tabs>
        <w:ind w:left="3600" w:hanging="360"/>
      </w:pPr>
      <w:rPr>
        <w:rFonts w:ascii="Times New Roman" w:hAnsi="Times New Roman" w:hint="default"/>
      </w:rPr>
    </w:lvl>
    <w:lvl w:ilvl="5" w:tplc="77AC620C" w:tentative="1">
      <w:start w:val="1"/>
      <w:numFmt w:val="bullet"/>
      <w:lvlText w:val="•"/>
      <w:lvlJc w:val="left"/>
      <w:pPr>
        <w:tabs>
          <w:tab w:val="num" w:pos="4320"/>
        </w:tabs>
        <w:ind w:left="4320" w:hanging="360"/>
      </w:pPr>
      <w:rPr>
        <w:rFonts w:ascii="Times New Roman" w:hAnsi="Times New Roman" w:hint="default"/>
      </w:rPr>
    </w:lvl>
    <w:lvl w:ilvl="6" w:tplc="FA6ED7A2" w:tentative="1">
      <w:start w:val="1"/>
      <w:numFmt w:val="bullet"/>
      <w:lvlText w:val="•"/>
      <w:lvlJc w:val="left"/>
      <w:pPr>
        <w:tabs>
          <w:tab w:val="num" w:pos="5040"/>
        </w:tabs>
        <w:ind w:left="5040" w:hanging="360"/>
      </w:pPr>
      <w:rPr>
        <w:rFonts w:ascii="Times New Roman" w:hAnsi="Times New Roman" w:hint="default"/>
      </w:rPr>
    </w:lvl>
    <w:lvl w:ilvl="7" w:tplc="E1B0A806" w:tentative="1">
      <w:start w:val="1"/>
      <w:numFmt w:val="bullet"/>
      <w:lvlText w:val="•"/>
      <w:lvlJc w:val="left"/>
      <w:pPr>
        <w:tabs>
          <w:tab w:val="num" w:pos="5760"/>
        </w:tabs>
        <w:ind w:left="5760" w:hanging="360"/>
      </w:pPr>
      <w:rPr>
        <w:rFonts w:ascii="Times New Roman" w:hAnsi="Times New Roman" w:hint="default"/>
      </w:rPr>
    </w:lvl>
    <w:lvl w:ilvl="8" w:tplc="5E66C60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D9063CB"/>
    <w:multiLevelType w:val="hybridMultilevel"/>
    <w:tmpl w:val="61348D56"/>
    <w:lvl w:ilvl="0" w:tplc="AB2AF910">
      <w:start w:val="1"/>
      <w:numFmt w:val="bullet"/>
      <w:lvlText w:val="•"/>
      <w:lvlJc w:val="left"/>
      <w:pPr>
        <w:tabs>
          <w:tab w:val="num" w:pos="720"/>
        </w:tabs>
        <w:ind w:left="720" w:hanging="360"/>
      </w:pPr>
      <w:rPr>
        <w:rFonts w:ascii="Times New Roman" w:hAnsi="Times New Roman" w:hint="default"/>
      </w:rPr>
    </w:lvl>
    <w:lvl w:ilvl="1" w:tplc="69429930" w:tentative="1">
      <w:start w:val="1"/>
      <w:numFmt w:val="bullet"/>
      <w:lvlText w:val="•"/>
      <w:lvlJc w:val="left"/>
      <w:pPr>
        <w:tabs>
          <w:tab w:val="num" w:pos="1440"/>
        </w:tabs>
        <w:ind w:left="1440" w:hanging="360"/>
      </w:pPr>
      <w:rPr>
        <w:rFonts w:ascii="Times New Roman" w:hAnsi="Times New Roman" w:hint="default"/>
      </w:rPr>
    </w:lvl>
    <w:lvl w:ilvl="2" w:tplc="553EAD5E" w:tentative="1">
      <w:start w:val="1"/>
      <w:numFmt w:val="bullet"/>
      <w:lvlText w:val="•"/>
      <w:lvlJc w:val="left"/>
      <w:pPr>
        <w:tabs>
          <w:tab w:val="num" w:pos="2160"/>
        </w:tabs>
        <w:ind w:left="2160" w:hanging="360"/>
      </w:pPr>
      <w:rPr>
        <w:rFonts w:ascii="Times New Roman" w:hAnsi="Times New Roman" w:hint="default"/>
      </w:rPr>
    </w:lvl>
    <w:lvl w:ilvl="3" w:tplc="9EB29DA0" w:tentative="1">
      <w:start w:val="1"/>
      <w:numFmt w:val="bullet"/>
      <w:lvlText w:val="•"/>
      <w:lvlJc w:val="left"/>
      <w:pPr>
        <w:tabs>
          <w:tab w:val="num" w:pos="2880"/>
        </w:tabs>
        <w:ind w:left="2880" w:hanging="360"/>
      </w:pPr>
      <w:rPr>
        <w:rFonts w:ascii="Times New Roman" w:hAnsi="Times New Roman" w:hint="default"/>
      </w:rPr>
    </w:lvl>
    <w:lvl w:ilvl="4" w:tplc="AAE45FE6" w:tentative="1">
      <w:start w:val="1"/>
      <w:numFmt w:val="bullet"/>
      <w:lvlText w:val="•"/>
      <w:lvlJc w:val="left"/>
      <w:pPr>
        <w:tabs>
          <w:tab w:val="num" w:pos="3600"/>
        </w:tabs>
        <w:ind w:left="3600" w:hanging="360"/>
      </w:pPr>
      <w:rPr>
        <w:rFonts w:ascii="Times New Roman" w:hAnsi="Times New Roman" w:hint="default"/>
      </w:rPr>
    </w:lvl>
    <w:lvl w:ilvl="5" w:tplc="72AA505E" w:tentative="1">
      <w:start w:val="1"/>
      <w:numFmt w:val="bullet"/>
      <w:lvlText w:val="•"/>
      <w:lvlJc w:val="left"/>
      <w:pPr>
        <w:tabs>
          <w:tab w:val="num" w:pos="4320"/>
        </w:tabs>
        <w:ind w:left="4320" w:hanging="360"/>
      </w:pPr>
      <w:rPr>
        <w:rFonts w:ascii="Times New Roman" w:hAnsi="Times New Roman" w:hint="default"/>
      </w:rPr>
    </w:lvl>
    <w:lvl w:ilvl="6" w:tplc="755A6F8A" w:tentative="1">
      <w:start w:val="1"/>
      <w:numFmt w:val="bullet"/>
      <w:lvlText w:val="•"/>
      <w:lvlJc w:val="left"/>
      <w:pPr>
        <w:tabs>
          <w:tab w:val="num" w:pos="5040"/>
        </w:tabs>
        <w:ind w:left="5040" w:hanging="360"/>
      </w:pPr>
      <w:rPr>
        <w:rFonts w:ascii="Times New Roman" w:hAnsi="Times New Roman" w:hint="default"/>
      </w:rPr>
    </w:lvl>
    <w:lvl w:ilvl="7" w:tplc="98BABF78" w:tentative="1">
      <w:start w:val="1"/>
      <w:numFmt w:val="bullet"/>
      <w:lvlText w:val="•"/>
      <w:lvlJc w:val="left"/>
      <w:pPr>
        <w:tabs>
          <w:tab w:val="num" w:pos="5760"/>
        </w:tabs>
        <w:ind w:left="5760" w:hanging="360"/>
      </w:pPr>
      <w:rPr>
        <w:rFonts w:ascii="Times New Roman" w:hAnsi="Times New Roman" w:hint="default"/>
      </w:rPr>
    </w:lvl>
    <w:lvl w:ilvl="8" w:tplc="1998277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E567742"/>
    <w:multiLevelType w:val="hybridMultilevel"/>
    <w:tmpl w:val="D5A22B4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19A3808"/>
    <w:multiLevelType w:val="hybridMultilevel"/>
    <w:tmpl w:val="73E20134"/>
    <w:lvl w:ilvl="0" w:tplc="7FD2003C">
      <w:start w:val="1"/>
      <w:numFmt w:val="bullet"/>
      <w:lvlText w:val="•"/>
      <w:lvlJc w:val="left"/>
      <w:pPr>
        <w:tabs>
          <w:tab w:val="num" w:pos="720"/>
        </w:tabs>
        <w:ind w:left="720" w:hanging="360"/>
      </w:pPr>
      <w:rPr>
        <w:rFonts w:ascii="Times New Roman" w:hAnsi="Times New Roman" w:hint="default"/>
      </w:rPr>
    </w:lvl>
    <w:lvl w:ilvl="1" w:tplc="63CAD352">
      <w:start w:val="890"/>
      <w:numFmt w:val="bullet"/>
      <w:lvlText w:val="–"/>
      <w:lvlJc w:val="left"/>
      <w:pPr>
        <w:tabs>
          <w:tab w:val="num" w:pos="1440"/>
        </w:tabs>
        <w:ind w:left="1440" w:hanging="360"/>
      </w:pPr>
      <w:rPr>
        <w:rFonts w:ascii="Times New Roman" w:hAnsi="Times New Roman" w:hint="default"/>
      </w:rPr>
    </w:lvl>
    <w:lvl w:ilvl="2" w:tplc="8D28E31E" w:tentative="1">
      <w:start w:val="1"/>
      <w:numFmt w:val="bullet"/>
      <w:lvlText w:val="•"/>
      <w:lvlJc w:val="left"/>
      <w:pPr>
        <w:tabs>
          <w:tab w:val="num" w:pos="2160"/>
        </w:tabs>
        <w:ind w:left="2160" w:hanging="360"/>
      </w:pPr>
      <w:rPr>
        <w:rFonts w:ascii="Times New Roman" w:hAnsi="Times New Roman" w:hint="default"/>
      </w:rPr>
    </w:lvl>
    <w:lvl w:ilvl="3" w:tplc="ADBEC59E" w:tentative="1">
      <w:start w:val="1"/>
      <w:numFmt w:val="bullet"/>
      <w:lvlText w:val="•"/>
      <w:lvlJc w:val="left"/>
      <w:pPr>
        <w:tabs>
          <w:tab w:val="num" w:pos="2880"/>
        </w:tabs>
        <w:ind w:left="2880" w:hanging="360"/>
      </w:pPr>
      <w:rPr>
        <w:rFonts w:ascii="Times New Roman" w:hAnsi="Times New Roman" w:hint="default"/>
      </w:rPr>
    </w:lvl>
    <w:lvl w:ilvl="4" w:tplc="DE061CCC" w:tentative="1">
      <w:start w:val="1"/>
      <w:numFmt w:val="bullet"/>
      <w:lvlText w:val="•"/>
      <w:lvlJc w:val="left"/>
      <w:pPr>
        <w:tabs>
          <w:tab w:val="num" w:pos="3600"/>
        </w:tabs>
        <w:ind w:left="3600" w:hanging="360"/>
      </w:pPr>
      <w:rPr>
        <w:rFonts w:ascii="Times New Roman" w:hAnsi="Times New Roman" w:hint="default"/>
      </w:rPr>
    </w:lvl>
    <w:lvl w:ilvl="5" w:tplc="156C2B7C" w:tentative="1">
      <w:start w:val="1"/>
      <w:numFmt w:val="bullet"/>
      <w:lvlText w:val="•"/>
      <w:lvlJc w:val="left"/>
      <w:pPr>
        <w:tabs>
          <w:tab w:val="num" w:pos="4320"/>
        </w:tabs>
        <w:ind w:left="4320" w:hanging="360"/>
      </w:pPr>
      <w:rPr>
        <w:rFonts w:ascii="Times New Roman" w:hAnsi="Times New Roman" w:hint="default"/>
      </w:rPr>
    </w:lvl>
    <w:lvl w:ilvl="6" w:tplc="BC50BB22" w:tentative="1">
      <w:start w:val="1"/>
      <w:numFmt w:val="bullet"/>
      <w:lvlText w:val="•"/>
      <w:lvlJc w:val="left"/>
      <w:pPr>
        <w:tabs>
          <w:tab w:val="num" w:pos="5040"/>
        </w:tabs>
        <w:ind w:left="5040" w:hanging="360"/>
      </w:pPr>
      <w:rPr>
        <w:rFonts w:ascii="Times New Roman" w:hAnsi="Times New Roman" w:hint="default"/>
      </w:rPr>
    </w:lvl>
    <w:lvl w:ilvl="7" w:tplc="9B2081DE" w:tentative="1">
      <w:start w:val="1"/>
      <w:numFmt w:val="bullet"/>
      <w:lvlText w:val="•"/>
      <w:lvlJc w:val="left"/>
      <w:pPr>
        <w:tabs>
          <w:tab w:val="num" w:pos="5760"/>
        </w:tabs>
        <w:ind w:left="5760" w:hanging="360"/>
      </w:pPr>
      <w:rPr>
        <w:rFonts w:ascii="Times New Roman" w:hAnsi="Times New Roman" w:hint="default"/>
      </w:rPr>
    </w:lvl>
    <w:lvl w:ilvl="8" w:tplc="96EC760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2721C49"/>
    <w:multiLevelType w:val="hybridMultilevel"/>
    <w:tmpl w:val="C9345FB2"/>
    <w:lvl w:ilvl="0" w:tplc="C18001CA">
      <w:start w:val="1"/>
      <w:numFmt w:val="bullet"/>
      <w:lvlText w:val="•"/>
      <w:lvlJc w:val="left"/>
      <w:pPr>
        <w:tabs>
          <w:tab w:val="num" w:pos="720"/>
        </w:tabs>
        <w:ind w:left="720" w:hanging="360"/>
      </w:pPr>
      <w:rPr>
        <w:rFonts w:ascii="Times New Roman" w:hAnsi="Times New Roman" w:hint="default"/>
      </w:rPr>
    </w:lvl>
    <w:lvl w:ilvl="1" w:tplc="0F8023DC" w:tentative="1">
      <w:start w:val="1"/>
      <w:numFmt w:val="bullet"/>
      <w:lvlText w:val="•"/>
      <w:lvlJc w:val="left"/>
      <w:pPr>
        <w:tabs>
          <w:tab w:val="num" w:pos="1440"/>
        </w:tabs>
        <w:ind w:left="1440" w:hanging="360"/>
      </w:pPr>
      <w:rPr>
        <w:rFonts w:ascii="Times New Roman" w:hAnsi="Times New Roman" w:hint="default"/>
      </w:rPr>
    </w:lvl>
    <w:lvl w:ilvl="2" w:tplc="236C3468" w:tentative="1">
      <w:start w:val="1"/>
      <w:numFmt w:val="bullet"/>
      <w:lvlText w:val="•"/>
      <w:lvlJc w:val="left"/>
      <w:pPr>
        <w:tabs>
          <w:tab w:val="num" w:pos="2160"/>
        </w:tabs>
        <w:ind w:left="2160" w:hanging="360"/>
      </w:pPr>
      <w:rPr>
        <w:rFonts w:ascii="Times New Roman" w:hAnsi="Times New Roman" w:hint="default"/>
      </w:rPr>
    </w:lvl>
    <w:lvl w:ilvl="3" w:tplc="FB6282D0" w:tentative="1">
      <w:start w:val="1"/>
      <w:numFmt w:val="bullet"/>
      <w:lvlText w:val="•"/>
      <w:lvlJc w:val="left"/>
      <w:pPr>
        <w:tabs>
          <w:tab w:val="num" w:pos="2880"/>
        </w:tabs>
        <w:ind w:left="2880" w:hanging="360"/>
      </w:pPr>
      <w:rPr>
        <w:rFonts w:ascii="Times New Roman" w:hAnsi="Times New Roman" w:hint="default"/>
      </w:rPr>
    </w:lvl>
    <w:lvl w:ilvl="4" w:tplc="D962362A" w:tentative="1">
      <w:start w:val="1"/>
      <w:numFmt w:val="bullet"/>
      <w:lvlText w:val="•"/>
      <w:lvlJc w:val="left"/>
      <w:pPr>
        <w:tabs>
          <w:tab w:val="num" w:pos="3600"/>
        </w:tabs>
        <w:ind w:left="3600" w:hanging="360"/>
      </w:pPr>
      <w:rPr>
        <w:rFonts w:ascii="Times New Roman" w:hAnsi="Times New Roman" w:hint="default"/>
      </w:rPr>
    </w:lvl>
    <w:lvl w:ilvl="5" w:tplc="56C8D354" w:tentative="1">
      <w:start w:val="1"/>
      <w:numFmt w:val="bullet"/>
      <w:lvlText w:val="•"/>
      <w:lvlJc w:val="left"/>
      <w:pPr>
        <w:tabs>
          <w:tab w:val="num" w:pos="4320"/>
        </w:tabs>
        <w:ind w:left="4320" w:hanging="360"/>
      </w:pPr>
      <w:rPr>
        <w:rFonts w:ascii="Times New Roman" w:hAnsi="Times New Roman" w:hint="default"/>
      </w:rPr>
    </w:lvl>
    <w:lvl w:ilvl="6" w:tplc="C7968254" w:tentative="1">
      <w:start w:val="1"/>
      <w:numFmt w:val="bullet"/>
      <w:lvlText w:val="•"/>
      <w:lvlJc w:val="left"/>
      <w:pPr>
        <w:tabs>
          <w:tab w:val="num" w:pos="5040"/>
        </w:tabs>
        <w:ind w:left="5040" w:hanging="360"/>
      </w:pPr>
      <w:rPr>
        <w:rFonts w:ascii="Times New Roman" w:hAnsi="Times New Roman" w:hint="default"/>
      </w:rPr>
    </w:lvl>
    <w:lvl w:ilvl="7" w:tplc="6CF8F5F4" w:tentative="1">
      <w:start w:val="1"/>
      <w:numFmt w:val="bullet"/>
      <w:lvlText w:val="•"/>
      <w:lvlJc w:val="left"/>
      <w:pPr>
        <w:tabs>
          <w:tab w:val="num" w:pos="5760"/>
        </w:tabs>
        <w:ind w:left="5760" w:hanging="360"/>
      </w:pPr>
      <w:rPr>
        <w:rFonts w:ascii="Times New Roman" w:hAnsi="Times New Roman" w:hint="default"/>
      </w:rPr>
    </w:lvl>
    <w:lvl w:ilvl="8" w:tplc="540E02D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4C30C7C"/>
    <w:multiLevelType w:val="hybridMultilevel"/>
    <w:tmpl w:val="32126764"/>
    <w:lvl w:ilvl="0" w:tplc="FA3C7D08">
      <w:start w:val="1"/>
      <w:numFmt w:val="bullet"/>
      <w:lvlText w:val="•"/>
      <w:lvlJc w:val="left"/>
      <w:pPr>
        <w:tabs>
          <w:tab w:val="num" w:pos="720"/>
        </w:tabs>
        <w:ind w:left="720" w:hanging="360"/>
      </w:pPr>
      <w:rPr>
        <w:rFonts w:ascii="Times New Roman" w:hAnsi="Times New Roman" w:hint="default"/>
      </w:rPr>
    </w:lvl>
    <w:lvl w:ilvl="1" w:tplc="FED83C82" w:tentative="1">
      <w:start w:val="1"/>
      <w:numFmt w:val="bullet"/>
      <w:lvlText w:val="•"/>
      <w:lvlJc w:val="left"/>
      <w:pPr>
        <w:tabs>
          <w:tab w:val="num" w:pos="1440"/>
        </w:tabs>
        <w:ind w:left="1440" w:hanging="360"/>
      </w:pPr>
      <w:rPr>
        <w:rFonts w:ascii="Times New Roman" w:hAnsi="Times New Roman" w:hint="default"/>
      </w:rPr>
    </w:lvl>
    <w:lvl w:ilvl="2" w:tplc="9DBEFF9C" w:tentative="1">
      <w:start w:val="1"/>
      <w:numFmt w:val="bullet"/>
      <w:lvlText w:val="•"/>
      <w:lvlJc w:val="left"/>
      <w:pPr>
        <w:tabs>
          <w:tab w:val="num" w:pos="2160"/>
        </w:tabs>
        <w:ind w:left="2160" w:hanging="360"/>
      </w:pPr>
      <w:rPr>
        <w:rFonts w:ascii="Times New Roman" w:hAnsi="Times New Roman" w:hint="default"/>
      </w:rPr>
    </w:lvl>
    <w:lvl w:ilvl="3" w:tplc="C7B4D59E" w:tentative="1">
      <w:start w:val="1"/>
      <w:numFmt w:val="bullet"/>
      <w:lvlText w:val="•"/>
      <w:lvlJc w:val="left"/>
      <w:pPr>
        <w:tabs>
          <w:tab w:val="num" w:pos="2880"/>
        </w:tabs>
        <w:ind w:left="2880" w:hanging="360"/>
      </w:pPr>
      <w:rPr>
        <w:rFonts w:ascii="Times New Roman" w:hAnsi="Times New Roman" w:hint="default"/>
      </w:rPr>
    </w:lvl>
    <w:lvl w:ilvl="4" w:tplc="9D344BD0" w:tentative="1">
      <w:start w:val="1"/>
      <w:numFmt w:val="bullet"/>
      <w:lvlText w:val="•"/>
      <w:lvlJc w:val="left"/>
      <w:pPr>
        <w:tabs>
          <w:tab w:val="num" w:pos="3600"/>
        </w:tabs>
        <w:ind w:left="3600" w:hanging="360"/>
      </w:pPr>
      <w:rPr>
        <w:rFonts w:ascii="Times New Roman" w:hAnsi="Times New Roman" w:hint="default"/>
      </w:rPr>
    </w:lvl>
    <w:lvl w:ilvl="5" w:tplc="F1B2D1EA" w:tentative="1">
      <w:start w:val="1"/>
      <w:numFmt w:val="bullet"/>
      <w:lvlText w:val="•"/>
      <w:lvlJc w:val="left"/>
      <w:pPr>
        <w:tabs>
          <w:tab w:val="num" w:pos="4320"/>
        </w:tabs>
        <w:ind w:left="4320" w:hanging="360"/>
      </w:pPr>
      <w:rPr>
        <w:rFonts w:ascii="Times New Roman" w:hAnsi="Times New Roman" w:hint="default"/>
      </w:rPr>
    </w:lvl>
    <w:lvl w:ilvl="6" w:tplc="8152A58A" w:tentative="1">
      <w:start w:val="1"/>
      <w:numFmt w:val="bullet"/>
      <w:lvlText w:val="•"/>
      <w:lvlJc w:val="left"/>
      <w:pPr>
        <w:tabs>
          <w:tab w:val="num" w:pos="5040"/>
        </w:tabs>
        <w:ind w:left="5040" w:hanging="360"/>
      </w:pPr>
      <w:rPr>
        <w:rFonts w:ascii="Times New Roman" w:hAnsi="Times New Roman" w:hint="default"/>
      </w:rPr>
    </w:lvl>
    <w:lvl w:ilvl="7" w:tplc="3296F602" w:tentative="1">
      <w:start w:val="1"/>
      <w:numFmt w:val="bullet"/>
      <w:lvlText w:val="•"/>
      <w:lvlJc w:val="left"/>
      <w:pPr>
        <w:tabs>
          <w:tab w:val="num" w:pos="5760"/>
        </w:tabs>
        <w:ind w:left="5760" w:hanging="360"/>
      </w:pPr>
      <w:rPr>
        <w:rFonts w:ascii="Times New Roman" w:hAnsi="Times New Roman" w:hint="default"/>
      </w:rPr>
    </w:lvl>
    <w:lvl w:ilvl="8" w:tplc="3388607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91C5B5D"/>
    <w:multiLevelType w:val="hybridMultilevel"/>
    <w:tmpl w:val="FEDE30D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C7A03B4"/>
    <w:multiLevelType w:val="hybridMultilevel"/>
    <w:tmpl w:val="9A2C24F4"/>
    <w:lvl w:ilvl="0" w:tplc="1BA62E74">
      <w:start w:val="1"/>
      <w:numFmt w:val="bullet"/>
      <w:lvlText w:val="•"/>
      <w:lvlJc w:val="left"/>
      <w:pPr>
        <w:tabs>
          <w:tab w:val="num" w:pos="720"/>
        </w:tabs>
        <w:ind w:left="720" w:hanging="360"/>
      </w:pPr>
      <w:rPr>
        <w:rFonts w:ascii="Times New Roman" w:hAnsi="Times New Roman" w:hint="default"/>
      </w:rPr>
    </w:lvl>
    <w:lvl w:ilvl="1" w:tplc="80247F9A">
      <w:start w:val="1478"/>
      <w:numFmt w:val="bullet"/>
      <w:lvlText w:val="–"/>
      <w:lvlJc w:val="left"/>
      <w:pPr>
        <w:tabs>
          <w:tab w:val="num" w:pos="1440"/>
        </w:tabs>
        <w:ind w:left="1440" w:hanging="360"/>
      </w:pPr>
      <w:rPr>
        <w:rFonts w:ascii="Times New Roman" w:hAnsi="Times New Roman" w:hint="default"/>
      </w:rPr>
    </w:lvl>
    <w:lvl w:ilvl="2" w:tplc="DA1ADAC2" w:tentative="1">
      <w:start w:val="1"/>
      <w:numFmt w:val="bullet"/>
      <w:lvlText w:val="•"/>
      <w:lvlJc w:val="left"/>
      <w:pPr>
        <w:tabs>
          <w:tab w:val="num" w:pos="2160"/>
        </w:tabs>
        <w:ind w:left="2160" w:hanging="360"/>
      </w:pPr>
      <w:rPr>
        <w:rFonts w:ascii="Times New Roman" w:hAnsi="Times New Roman" w:hint="default"/>
      </w:rPr>
    </w:lvl>
    <w:lvl w:ilvl="3" w:tplc="C8A4B424" w:tentative="1">
      <w:start w:val="1"/>
      <w:numFmt w:val="bullet"/>
      <w:lvlText w:val="•"/>
      <w:lvlJc w:val="left"/>
      <w:pPr>
        <w:tabs>
          <w:tab w:val="num" w:pos="2880"/>
        </w:tabs>
        <w:ind w:left="2880" w:hanging="360"/>
      </w:pPr>
      <w:rPr>
        <w:rFonts w:ascii="Times New Roman" w:hAnsi="Times New Roman" w:hint="default"/>
      </w:rPr>
    </w:lvl>
    <w:lvl w:ilvl="4" w:tplc="702A804C" w:tentative="1">
      <w:start w:val="1"/>
      <w:numFmt w:val="bullet"/>
      <w:lvlText w:val="•"/>
      <w:lvlJc w:val="left"/>
      <w:pPr>
        <w:tabs>
          <w:tab w:val="num" w:pos="3600"/>
        </w:tabs>
        <w:ind w:left="3600" w:hanging="360"/>
      </w:pPr>
      <w:rPr>
        <w:rFonts w:ascii="Times New Roman" w:hAnsi="Times New Roman" w:hint="default"/>
      </w:rPr>
    </w:lvl>
    <w:lvl w:ilvl="5" w:tplc="6F7682EE" w:tentative="1">
      <w:start w:val="1"/>
      <w:numFmt w:val="bullet"/>
      <w:lvlText w:val="•"/>
      <w:lvlJc w:val="left"/>
      <w:pPr>
        <w:tabs>
          <w:tab w:val="num" w:pos="4320"/>
        </w:tabs>
        <w:ind w:left="4320" w:hanging="360"/>
      </w:pPr>
      <w:rPr>
        <w:rFonts w:ascii="Times New Roman" w:hAnsi="Times New Roman" w:hint="default"/>
      </w:rPr>
    </w:lvl>
    <w:lvl w:ilvl="6" w:tplc="562A0056" w:tentative="1">
      <w:start w:val="1"/>
      <w:numFmt w:val="bullet"/>
      <w:lvlText w:val="•"/>
      <w:lvlJc w:val="left"/>
      <w:pPr>
        <w:tabs>
          <w:tab w:val="num" w:pos="5040"/>
        </w:tabs>
        <w:ind w:left="5040" w:hanging="360"/>
      </w:pPr>
      <w:rPr>
        <w:rFonts w:ascii="Times New Roman" w:hAnsi="Times New Roman" w:hint="default"/>
      </w:rPr>
    </w:lvl>
    <w:lvl w:ilvl="7" w:tplc="4BD0D090" w:tentative="1">
      <w:start w:val="1"/>
      <w:numFmt w:val="bullet"/>
      <w:lvlText w:val="•"/>
      <w:lvlJc w:val="left"/>
      <w:pPr>
        <w:tabs>
          <w:tab w:val="num" w:pos="5760"/>
        </w:tabs>
        <w:ind w:left="5760" w:hanging="360"/>
      </w:pPr>
      <w:rPr>
        <w:rFonts w:ascii="Times New Roman" w:hAnsi="Times New Roman" w:hint="default"/>
      </w:rPr>
    </w:lvl>
    <w:lvl w:ilvl="8" w:tplc="CBFE54E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A74251F"/>
    <w:multiLevelType w:val="hybridMultilevel"/>
    <w:tmpl w:val="B6463688"/>
    <w:lvl w:ilvl="0" w:tplc="6DCE1B8E">
      <w:start w:val="1"/>
      <w:numFmt w:val="bullet"/>
      <w:lvlText w:val="•"/>
      <w:lvlJc w:val="left"/>
      <w:pPr>
        <w:tabs>
          <w:tab w:val="num" w:pos="720"/>
        </w:tabs>
        <w:ind w:left="720" w:hanging="360"/>
      </w:pPr>
      <w:rPr>
        <w:rFonts w:ascii="Times New Roman" w:hAnsi="Times New Roman" w:hint="default"/>
      </w:rPr>
    </w:lvl>
    <w:lvl w:ilvl="1" w:tplc="996076A8" w:tentative="1">
      <w:start w:val="1"/>
      <w:numFmt w:val="bullet"/>
      <w:lvlText w:val="•"/>
      <w:lvlJc w:val="left"/>
      <w:pPr>
        <w:tabs>
          <w:tab w:val="num" w:pos="1440"/>
        </w:tabs>
        <w:ind w:left="1440" w:hanging="360"/>
      </w:pPr>
      <w:rPr>
        <w:rFonts w:ascii="Times New Roman" w:hAnsi="Times New Roman" w:hint="default"/>
      </w:rPr>
    </w:lvl>
    <w:lvl w:ilvl="2" w:tplc="795ADAB6" w:tentative="1">
      <w:start w:val="1"/>
      <w:numFmt w:val="bullet"/>
      <w:lvlText w:val="•"/>
      <w:lvlJc w:val="left"/>
      <w:pPr>
        <w:tabs>
          <w:tab w:val="num" w:pos="2160"/>
        </w:tabs>
        <w:ind w:left="2160" w:hanging="360"/>
      </w:pPr>
      <w:rPr>
        <w:rFonts w:ascii="Times New Roman" w:hAnsi="Times New Roman" w:hint="default"/>
      </w:rPr>
    </w:lvl>
    <w:lvl w:ilvl="3" w:tplc="011600A2" w:tentative="1">
      <w:start w:val="1"/>
      <w:numFmt w:val="bullet"/>
      <w:lvlText w:val="•"/>
      <w:lvlJc w:val="left"/>
      <w:pPr>
        <w:tabs>
          <w:tab w:val="num" w:pos="2880"/>
        </w:tabs>
        <w:ind w:left="2880" w:hanging="360"/>
      </w:pPr>
      <w:rPr>
        <w:rFonts w:ascii="Times New Roman" w:hAnsi="Times New Roman" w:hint="default"/>
      </w:rPr>
    </w:lvl>
    <w:lvl w:ilvl="4" w:tplc="BE484EC8" w:tentative="1">
      <w:start w:val="1"/>
      <w:numFmt w:val="bullet"/>
      <w:lvlText w:val="•"/>
      <w:lvlJc w:val="left"/>
      <w:pPr>
        <w:tabs>
          <w:tab w:val="num" w:pos="3600"/>
        </w:tabs>
        <w:ind w:left="3600" w:hanging="360"/>
      </w:pPr>
      <w:rPr>
        <w:rFonts w:ascii="Times New Roman" w:hAnsi="Times New Roman" w:hint="default"/>
      </w:rPr>
    </w:lvl>
    <w:lvl w:ilvl="5" w:tplc="A1CA476E" w:tentative="1">
      <w:start w:val="1"/>
      <w:numFmt w:val="bullet"/>
      <w:lvlText w:val="•"/>
      <w:lvlJc w:val="left"/>
      <w:pPr>
        <w:tabs>
          <w:tab w:val="num" w:pos="4320"/>
        </w:tabs>
        <w:ind w:left="4320" w:hanging="360"/>
      </w:pPr>
      <w:rPr>
        <w:rFonts w:ascii="Times New Roman" w:hAnsi="Times New Roman" w:hint="default"/>
      </w:rPr>
    </w:lvl>
    <w:lvl w:ilvl="6" w:tplc="CCB6F922" w:tentative="1">
      <w:start w:val="1"/>
      <w:numFmt w:val="bullet"/>
      <w:lvlText w:val="•"/>
      <w:lvlJc w:val="left"/>
      <w:pPr>
        <w:tabs>
          <w:tab w:val="num" w:pos="5040"/>
        </w:tabs>
        <w:ind w:left="5040" w:hanging="360"/>
      </w:pPr>
      <w:rPr>
        <w:rFonts w:ascii="Times New Roman" w:hAnsi="Times New Roman" w:hint="default"/>
      </w:rPr>
    </w:lvl>
    <w:lvl w:ilvl="7" w:tplc="42D44D62" w:tentative="1">
      <w:start w:val="1"/>
      <w:numFmt w:val="bullet"/>
      <w:lvlText w:val="•"/>
      <w:lvlJc w:val="left"/>
      <w:pPr>
        <w:tabs>
          <w:tab w:val="num" w:pos="5760"/>
        </w:tabs>
        <w:ind w:left="5760" w:hanging="360"/>
      </w:pPr>
      <w:rPr>
        <w:rFonts w:ascii="Times New Roman" w:hAnsi="Times New Roman" w:hint="default"/>
      </w:rPr>
    </w:lvl>
    <w:lvl w:ilvl="8" w:tplc="050E431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AEE0821"/>
    <w:multiLevelType w:val="hybridMultilevel"/>
    <w:tmpl w:val="388823F6"/>
    <w:lvl w:ilvl="0" w:tplc="031469A8">
      <w:start w:val="1"/>
      <w:numFmt w:val="bullet"/>
      <w:lvlText w:val="•"/>
      <w:lvlJc w:val="left"/>
      <w:pPr>
        <w:tabs>
          <w:tab w:val="num" w:pos="720"/>
        </w:tabs>
        <w:ind w:left="720" w:hanging="360"/>
      </w:pPr>
      <w:rPr>
        <w:rFonts w:ascii="Times New Roman" w:hAnsi="Times New Roman" w:hint="default"/>
      </w:rPr>
    </w:lvl>
    <w:lvl w:ilvl="1" w:tplc="CC8CBB9C">
      <w:start w:val="896"/>
      <w:numFmt w:val="bullet"/>
      <w:lvlText w:val="–"/>
      <w:lvlJc w:val="left"/>
      <w:pPr>
        <w:tabs>
          <w:tab w:val="num" w:pos="1440"/>
        </w:tabs>
        <w:ind w:left="1440" w:hanging="360"/>
      </w:pPr>
      <w:rPr>
        <w:rFonts w:ascii="Times New Roman" w:hAnsi="Times New Roman" w:hint="default"/>
      </w:rPr>
    </w:lvl>
    <w:lvl w:ilvl="2" w:tplc="C91A6E54" w:tentative="1">
      <w:start w:val="1"/>
      <w:numFmt w:val="bullet"/>
      <w:lvlText w:val="•"/>
      <w:lvlJc w:val="left"/>
      <w:pPr>
        <w:tabs>
          <w:tab w:val="num" w:pos="2160"/>
        </w:tabs>
        <w:ind w:left="2160" w:hanging="360"/>
      </w:pPr>
      <w:rPr>
        <w:rFonts w:ascii="Times New Roman" w:hAnsi="Times New Roman" w:hint="default"/>
      </w:rPr>
    </w:lvl>
    <w:lvl w:ilvl="3" w:tplc="04A0E6DA" w:tentative="1">
      <w:start w:val="1"/>
      <w:numFmt w:val="bullet"/>
      <w:lvlText w:val="•"/>
      <w:lvlJc w:val="left"/>
      <w:pPr>
        <w:tabs>
          <w:tab w:val="num" w:pos="2880"/>
        </w:tabs>
        <w:ind w:left="2880" w:hanging="360"/>
      </w:pPr>
      <w:rPr>
        <w:rFonts w:ascii="Times New Roman" w:hAnsi="Times New Roman" w:hint="default"/>
      </w:rPr>
    </w:lvl>
    <w:lvl w:ilvl="4" w:tplc="E68E634C" w:tentative="1">
      <w:start w:val="1"/>
      <w:numFmt w:val="bullet"/>
      <w:lvlText w:val="•"/>
      <w:lvlJc w:val="left"/>
      <w:pPr>
        <w:tabs>
          <w:tab w:val="num" w:pos="3600"/>
        </w:tabs>
        <w:ind w:left="3600" w:hanging="360"/>
      </w:pPr>
      <w:rPr>
        <w:rFonts w:ascii="Times New Roman" w:hAnsi="Times New Roman" w:hint="default"/>
      </w:rPr>
    </w:lvl>
    <w:lvl w:ilvl="5" w:tplc="BA085116" w:tentative="1">
      <w:start w:val="1"/>
      <w:numFmt w:val="bullet"/>
      <w:lvlText w:val="•"/>
      <w:lvlJc w:val="left"/>
      <w:pPr>
        <w:tabs>
          <w:tab w:val="num" w:pos="4320"/>
        </w:tabs>
        <w:ind w:left="4320" w:hanging="360"/>
      </w:pPr>
      <w:rPr>
        <w:rFonts w:ascii="Times New Roman" w:hAnsi="Times New Roman" w:hint="default"/>
      </w:rPr>
    </w:lvl>
    <w:lvl w:ilvl="6" w:tplc="4656AE60" w:tentative="1">
      <w:start w:val="1"/>
      <w:numFmt w:val="bullet"/>
      <w:lvlText w:val="•"/>
      <w:lvlJc w:val="left"/>
      <w:pPr>
        <w:tabs>
          <w:tab w:val="num" w:pos="5040"/>
        </w:tabs>
        <w:ind w:left="5040" w:hanging="360"/>
      </w:pPr>
      <w:rPr>
        <w:rFonts w:ascii="Times New Roman" w:hAnsi="Times New Roman" w:hint="default"/>
      </w:rPr>
    </w:lvl>
    <w:lvl w:ilvl="7" w:tplc="4582E896" w:tentative="1">
      <w:start w:val="1"/>
      <w:numFmt w:val="bullet"/>
      <w:lvlText w:val="•"/>
      <w:lvlJc w:val="left"/>
      <w:pPr>
        <w:tabs>
          <w:tab w:val="num" w:pos="5760"/>
        </w:tabs>
        <w:ind w:left="5760" w:hanging="360"/>
      </w:pPr>
      <w:rPr>
        <w:rFonts w:ascii="Times New Roman" w:hAnsi="Times New Roman" w:hint="default"/>
      </w:rPr>
    </w:lvl>
    <w:lvl w:ilvl="8" w:tplc="7B1A0BFA"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B9B6154"/>
    <w:multiLevelType w:val="hybridMultilevel"/>
    <w:tmpl w:val="5A2817EE"/>
    <w:lvl w:ilvl="0" w:tplc="5A500CB8">
      <w:start w:val="1"/>
      <w:numFmt w:val="bullet"/>
      <w:lvlText w:val="-"/>
      <w:lvlJc w:val="left"/>
      <w:pPr>
        <w:tabs>
          <w:tab w:val="num" w:pos="720"/>
        </w:tabs>
        <w:ind w:left="720" w:hanging="360"/>
      </w:pPr>
      <w:rPr>
        <w:rFonts w:ascii="Times New Roman" w:hAnsi="Times New Roman" w:hint="default"/>
      </w:rPr>
    </w:lvl>
    <w:lvl w:ilvl="1" w:tplc="6E3EA68C" w:tentative="1">
      <w:start w:val="1"/>
      <w:numFmt w:val="bullet"/>
      <w:lvlText w:val="-"/>
      <w:lvlJc w:val="left"/>
      <w:pPr>
        <w:tabs>
          <w:tab w:val="num" w:pos="1440"/>
        </w:tabs>
        <w:ind w:left="1440" w:hanging="360"/>
      </w:pPr>
      <w:rPr>
        <w:rFonts w:ascii="Times New Roman" w:hAnsi="Times New Roman" w:hint="default"/>
      </w:rPr>
    </w:lvl>
    <w:lvl w:ilvl="2" w:tplc="B83EB438" w:tentative="1">
      <w:start w:val="1"/>
      <w:numFmt w:val="bullet"/>
      <w:lvlText w:val="-"/>
      <w:lvlJc w:val="left"/>
      <w:pPr>
        <w:tabs>
          <w:tab w:val="num" w:pos="2160"/>
        </w:tabs>
        <w:ind w:left="2160" w:hanging="360"/>
      </w:pPr>
      <w:rPr>
        <w:rFonts w:ascii="Times New Roman" w:hAnsi="Times New Roman" w:hint="default"/>
      </w:rPr>
    </w:lvl>
    <w:lvl w:ilvl="3" w:tplc="3C2E0F78" w:tentative="1">
      <w:start w:val="1"/>
      <w:numFmt w:val="bullet"/>
      <w:lvlText w:val="-"/>
      <w:lvlJc w:val="left"/>
      <w:pPr>
        <w:tabs>
          <w:tab w:val="num" w:pos="2880"/>
        </w:tabs>
        <w:ind w:left="2880" w:hanging="360"/>
      </w:pPr>
      <w:rPr>
        <w:rFonts w:ascii="Times New Roman" w:hAnsi="Times New Roman" w:hint="default"/>
      </w:rPr>
    </w:lvl>
    <w:lvl w:ilvl="4" w:tplc="E87210E0" w:tentative="1">
      <w:start w:val="1"/>
      <w:numFmt w:val="bullet"/>
      <w:lvlText w:val="-"/>
      <w:lvlJc w:val="left"/>
      <w:pPr>
        <w:tabs>
          <w:tab w:val="num" w:pos="3600"/>
        </w:tabs>
        <w:ind w:left="3600" w:hanging="360"/>
      </w:pPr>
      <w:rPr>
        <w:rFonts w:ascii="Times New Roman" w:hAnsi="Times New Roman" w:hint="default"/>
      </w:rPr>
    </w:lvl>
    <w:lvl w:ilvl="5" w:tplc="CE0C46E2" w:tentative="1">
      <w:start w:val="1"/>
      <w:numFmt w:val="bullet"/>
      <w:lvlText w:val="-"/>
      <w:lvlJc w:val="left"/>
      <w:pPr>
        <w:tabs>
          <w:tab w:val="num" w:pos="4320"/>
        </w:tabs>
        <w:ind w:left="4320" w:hanging="360"/>
      </w:pPr>
      <w:rPr>
        <w:rFonts w:ascii="Times New Roman" w:hAnsi="Times New Roman" w:hint="default"/>
      </w:rPr>
    </w:lvl>
    <w:lvl w:ilvl="6" w:tplc="AC82A5A4" w:tentative="1">
      <w:start w:val="1"/>
      <w:numFmt w:val="bullet"/>
      <w:lvlText w:val="-"/>
      <w:lvlJc w:val="left"/>
      <w:pPr>
        <w:tabs>
          <w:tab w:val="num" w:pos="5040"/>
        </w:tabs>
        <w:ind w:left="5040" w:hanging="360"/>
      </w:pPr>
      <w:rPr>
        <w:rFonts w:ascii="Times New Roman" w:hAnsi="Times New Roman" w:hint="default"/>
      </w:rPr>
    </w:lvl>
    <w:lvl w:ilvl="7" w:tplc="FF1454BE" w:tentative="1">
      <w:start w:val="1"/>
      <w:numFmt w:val="bullet"/>
      <w:lvlText w:val="-"/>
      <w:lvlJc w:val="left"/>
      <w:pPr>
        <w:tabs>
          <w:tab w:val="num" w:pos="5760"/>
        </w:tabs>
        <w:ind w:left="5760" w:hanging="360"/>
      </w:pPr>
      <w:rPr>
        <w:rFonts w:ascii="Times New Roman" w:hAnsi="Times New Roman" w:hint="default"/>
      </w:rPr>
    </w:lvl>
    <w:lvl w:ilvl="8" w:tplc="6AD03B2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CE67B83"/>
    <w:multiLevelType w:val="hybridMultilevel"/>
    <w:tmpl w:val="95149CB4"/>
    <w:lvl w:ilvl="0" w:tplc="E0C0D4F0">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87448B"/>
    <w:multiLevelType w:val="hybridMultilevel"/>
    <w:tmpl w:val="8E802C14"/>
    <w:lvl w:ilvl="0" w:tplc="769CBDCA">
      <w:start w:val="1"/>
      <w:numFmt w:val="bullet"/>
      <w:lvlText w:val="•"/>
      <w:lvlJc w:val="left"/>
      <w:pPr>
        <w:tabs>
          <w:tab w:val="num" w:pos="720"/>
        </w:tabs>
        <w:ind w:left="720" w:hanging="360"/>
      </w:pPr>
      <w:rPr>
        <w:rFonts w:ascii="Times New Roman" w:hAnsi="Times New Roman" w:hint="default"/>
      </w:rPr>
    </w:lvl>
    <w:lvl w:ilvl="1" w:tplc="825EBDC2" w:tentative="1">
      <w:start w:val="1"/>
      <w:numFmt w:val="bullet"/>
      <w:lvlText w:val="•"/>
      <w:lvlJc w:val="left"/>
      <w:pPr>
        <w:tabs>
          <w:tab w:val="num" w:pos="1440"/>
        </w:tabs>
        <w:ind w:left="1440" w:hanging="360"/>
      </w:pPr>
      <w:rPr>
        <w:rFonts w:ascii="Times New Roman" w:hAnsi="Times New Roman" w:hint="default"/>
      </w:rPr>
    </w:lvl>
    <w:lvl w:ilvl="2" w:tplc="6AAA708C" w:tentative="1">
      <w:start w:val="1"/>
      <w:numFmt w:val="bullet"/>
      <w:lvlText w:val="•"/>
      <w:lvlJc w:val="left"/>
      <w:pPr>
        <w:tabs>
          <w:tab w:val="num" w:pos="2160"/>
        </w:tabs>
        <w:ind w:left="2160" w:hanging="360"/>
      </w:pPr>
      <w:rPr>
        <w:rFonts w:ascii="Times New Roman" w:hAnsi="Times New Roman" w:hint="default"/>
      </w:rPr>
    </w:lvl>
    <w:lvl w:ilvl="3" w:tplc="40F2024C" w:tentative="1">
      <w:start w:val="1"/>
      <w:numFmt w:val="bullet"/>
      <w:lvlText w:val="•"/>
      <w:lvlJc w:val="left"/>
      <w:pPr>
        <w:tabs>
          <w:tab w:val="num" w:pos="2880"/>
        </w:tabs>
        <w:ind w:left="2880" w:hanging="360"/>
      </w:pPr>
      <w:rPr>
        <w:rFonts w:ascii="Times New Roman" w:hAnsi="Times New Roman" w:hint="default"/>
      </w:rPr>
    </w:lvl>
    <w:lvl w:ilvl="4" w:tplc="730AACA2" w:tentative="1">
      <w:start w:val="1"/>
      <w:numFmt w:val="bullet"/>
      <w:lvlText w:val="•"/>
      <w:lvlJc w:val="left"/>
      <w:pPr>
        <w:tabs>
          <w:tab w:val="num" w:pos="3600"/>
        </w:tabs>
        <w:ind w:left="3600" w:hanging="360"/>
      </w:pPr>
      <w:rPr>
        <w:rFonts w:ascii="Times New Roman" w:hAnsi="Times New Roman" w:hint="default"/>
      </w:rPr>
    </w:lvl>
    <w:lvl w:ilvl="5" w:tplc="490CDFF4" w:tentative="1">
      <w:start w:val="1"/>
      <w:numFmt w:val="bullet"/>
      <w:lvlText w:val="•"/>
      <w:lvlJc w:val="left"/>
      <w:pPr>
        <w:tabs>
          <w:tab w:val="num" w:pos="4320"/>
        </w:tabs>
        <w:ind w:left="4320" w:hanging="360"/>
      </w:pPr>
      <w:rPr>
        <w:rFonts w:ascii="Times New Roman" w:hAnsi="Times New Roman" w:hint="default"/>
      </w:rPr>
    </w:lvl>
    <w:lvl w:ilvl="6" w:tplc="1D9A165C" w:tentative="1">
      <w:start w:val="1"/>
      <w:numFmt w:val="bullet"/>
      <w:lvlText w:val="•"/>
      <w:lvlJc w:val="left"/>
      <w:pPr>
        <w:tabs>
          <w:tab w:val="num" w:pos="5040"/>
        </w:tabs>
        <w:ind w:left="5040" w:hanging="360"/>
      </w:pPr>
      <w:rPr>
        <w:rFonts w:ascii="Times New Roman" w:hAnsi="Times New Roman" w:hint="default"/>
      </w:rPr>
    </w:lvl>
    <w:lvl w:ilvl="7" w:tplc="1B7A87FA" w:tentative="1">
      <w:start w:val="1"/>
      <w:numFmt w:val="bullet"/>
      <w:lvlText w:val="•"/>
      <w:lvlJc w:val="left"/>
      <w:pPr>
        <w:tabs>
          <w:tab w:val="num" w:pos="5760"/>
        </w:tabs>
        <w:ind w:left="5760" w:hanging="360"/>
      </w:pPr>
      <w:rPr>
        <w:rFonts w:ascii="Times New Roman" w:hAnsi="Times New Roman" w:hint="default"/>
      </w:rPr>
    </w:lvl>
    <w:lvl w:ilvl="8" w:tplc="2782040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A001F5F"/>
    <w:multiLevelType w:val="hybridMultilevel"/>
    <w:tmpl w:val="86B42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BFA02A4"/>
    <w:multiLevelType w:val="hybridMultilevel"/>
    <w:tmpl w:val="0F84B484"/>
    <w:lvl w:ilvl="0" w:tplc="CC92B678">
      <w:start w:val="1"/>
      <w:numFmt w:val="bullet"/>
      <w:lvlText w:val="•"/>
      <w:lvlJc w:val="left"/>
      <w:pPr>
        <w:tabs>
          <w:tab w:val="num" w:pos="720"/>
        </w:tabs>
        <w:ind w:left="720" w:hanging="360"/>
      </w:pPr>
      <w:rPr>
        <w:rFonts w:ascii="Times New Roman" w:hAnsi="Times New Roman" w:hint="default"/>
      </w:rPr>
    </w:lvl>
    <w:lvl w:ilvl="1" w:tplc="AC0CE27E" w:tentative="1">
      <w:start w:val="1"/>
      <w:numFmt w:val="bullet"/>
      <w:lvlText w:val="•"/>
      <w:lvlJc w:val="left"/>
      <w:pPr>
        <w:tabs>
          <w:tab w:val="num" w:pos="1440"/>
        </w:tabs>
        <w:ind w:left="1440" w:hanging="360"/>
      </w:pPr>
      <w:rPr>
        <w:rFonts w:ascii="Times New Roman" w:hAnsi="Times New Roman" w:hint="default"/>
      </w:rPr>
    </w:lvl>
    <w:lvl w:ilvl="2" w:tplc="B7E2FEC2" w:tentative="1">
      <w:start w:val="1"/>
      <w:numFmt w:val="bullet"/>
      <w:lvlText w:val="•"/>
      <w:lvlJc w:val="left"/>
      <w:pPr>
        <w:tabs>
          <w:tab w:val="num" w:pos="2160"/>
        </w:tabs>
        <w:ind w:left="2160" w:hanging="360"/>
      </w:pPr>
      <w:rPr>
        <w:rFonts w:ascii="Times New Roman" w:hAnsi="Times New Roman" w:hint="default"/>
      </w:rPr>
    </w:lvl>
    <w:lvl w:ilvl="3" w:tplc="ED08CECA" w:tentative="1">
      <w:start w:val="1"/>
      <w:numFmt w:val="bullet"/>
      <w:lvlText w:val="•"/>
      <w:lvlJc w:val="left"/>
      <w:pPr>
        <w:tabs>
          <w:tab w:val="num" w:pos="2880"/>
        </w:tabs>
        <w:ind w:left="2880" w:hanging="360"/>
      </w:pPr>
      <w:rPr>
        <w:rFonts w:ascii="Times New Roman" w:hAnsi="Times New Roman" w:hint="default"/>
      </w:rPr>
    </w:lvl>
    <w:lvl w:ilvl="4" w:tplc="AFACD592" w:tentative="1">
      <w:start w:val="1"/>
      <w:numFmt w:val="bullet"/>
      <w:lvlText w:val="•"/>
      <w:lvlJc w:val="left"/>
      <w:pPr>
        <w:tabs>
          <w:tab w:val="num" w:pos="3600"/>
        </w:tabs>
        <w:ind w:left="3600" w:hanging="360"/>
      </w:pPr>
      <w:rPr>
        <w:rFonts w:ascii="Times New Roman" w:hAnsi="Times New Roman" w:hint="default"/>
      </w:rPr>
    </w:lvl>
    <w:lvl w:ilvl="5" w:tplc="E6863BA4" w:tentative="1">
      <w:start w:val="1"/>
      <w:numFmt w:val="bullet"/>
      <w:lvlText w:val="•"/>
      <w:lvlJc w:val="left"/>
      <w:pPr>
        <w:tabs>
          <w:tab w:val="num" w:pos="4320"/>
        </w:tabs>
        <w:ind w:left="4320" w:hanging="360"/>
      </w:pPr>
      <w:rPr>
        <w:rFonts w:ascii="Times New Roman" w:hAnsi="Times New Roman" w:hint="default"/>
      </w:rPr>
    </w:lvl>
    <w:lvl w:ilvl="6" w:tplc="62FAA070" w:tentative="1">
      <w:start w:val="1"/>
      <w:numFmt w:val="bullet"/>
      <w:lvlText w:val="•"/>
      <w:lvlJc w:val="left"/>
      <w:pPr>
        <w:tabs>
          <w:tab w:val="num" w:pos="5040"/>
        </w:tabs>
        <w:ind w:left="5040" w:hanging="360"/>
      </w:pPr>
      <w:rPr>
        <w:rFonts w:ascii="Times New Roman" w:hAnsi="Times New Roman" w:hint="default"/>
      </w:rPr>
    </w:lvl>
    <w:lvl w:ilvl="7" w:tplc="5CF6D686" w:tentative="1">
      <w:start w:val="1"/>
      <w:numFmt w:val="bullet"/>
      <w:lvlText w:val="•"/>
      <w:lvlJc w:val="left"/>
      <w:pPr>
        <w:tabs>
          <w:tab w:val="num" w:pos="5760"/>
        </w:tabs>
        <w:ind w:left="5760" w:hanging="360"/>
      </w:pPr>
      <w:rPr>
        <w:rFonts w:ascii="Times New Roman" w:hAnsi="Times New Roman" w:hint="default"/>
      </w:rPr>
    </w:lvl>
    <w:lvl w:ilvl="8" w:tplc="89F290D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C324A85"/>
    <w:multiLevelType w:val="hybridMultilevel"/>
    <w:tmpl w:val="0010D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EC761E1"/>
    <w:multiLevelType w:val="hybridMultilevel"/>
    <w:tmpl w:val="2C60D018"/>
    <w:lvl w:ilvl="0" w:tplc="AE42A45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1"/>
  </w:num>
  <w:num w:numId="2">
    <w:abstractNumId w:val="26"/>
  </w:num>
  <w:num w:numId="3">
    <w:abstractNumId w:val="2"/>
  </w:num>
  <w:num w:numId="4">
    <w:abstractNumId w:val="5"/>
  </w:num>
  <w:num w:numId="5">
    <w:abstractNumId w:val="3"/>
  </w:num>
  <w:num w:numId="6">
    <w:abstractNumId w:val="8"/>
  </w:num>
  <w:num w:numId="7">
    <w:abstractNumId w:val="20"/>
  </w:num>
  <w:num w:numId="8">
    <w:abstractNumId w:val="29"/>
  </w:num>
  <w:num w:numId="9">
    <w:abstractNumId w:val="19"/>
  </w:num>
  <w:num w:numId="10">
    <w:abstractNumId w:val="14"/>
  </w:num>
  <w:num w:numId="11">
    <w:abstractNumId w:val="6"/>
  </w:num>
  <w:num w:numId="12">
    <w:abstractNumId w:val="12"/>
  </w:num>
  <w:num w:numId="13">
    <w:abstractNumId w:val="11"/>
  </w:num>
  <w:num w:numId="14">
    <w:abstractNumId w:val="10"/>
  </w:num>
  <w:num w:numId="15">
    <w:abstractNumId w:val="13"/>
  </w:num>
  <w:num w:numId="16">
    <w:abstractNumId w:val="16"/>
  </w:num>
  <w:num w:numId="17">
    <w:abstractNumId w:val="15"/>
  </w:num>
  <w:num w:numId="18">
    <w:abstractNumId w:val="9"/>
  </w:num>
  <w:num w:numId="19">
    <w:abstractNumId w:val="24"/>
  </w:num>
  <w:num w:numId="20">
    <w:abstractNumId w:val="1"/>
  </w:num>
  <w:num w:numId="21">
    <w:abstractNumId w:val="23"/>
  </w:num>
  <w:num w:numId="22">
    <w:abstractNumId w:val="17"/>
  </w:num>
  <w:num w:numId="23">
    <w:abstractNumId w:val="21"/>
  </w:num>
  <w:num w:numId="24">
    <w:abstractNumId w:val="27"/>
  </w:num>
  <w:num w:numId="25">
    <w:abstractNumId w:val="4"/>
  </w:num>
  <w:num w:numId="26">
    <w:abstractNumId w:val="22"/>
  </w:num>
  <w:num w:numId="27">
    <w:abstractNumId w:val="0"/>
  </w:num>
  <w:num w:numId="28">
    <w:abstractNumId w:val="18"/>
  </w:num>
  <w:num w:numId="29">
    <w:abstractNumId w:val="30"/>
  </w:num>
  <w:num w:numId="30">
    <w:abstractNumId w:val="28"/>
  </w:num>
  <w:num w:numId="31">
    <w:abstractNumId w:val="25"/>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FC091C"/>
    <w:rsid w:val="000B1604"/>
    <w:rsid w:val="000E4B94"/>
    <w:rsid w:val="001448EB"/>
    <w:rsid w:val="001A66C2"/>
    <w:rsid w:val="002D12EC"/>
    <w:rsid w:val="00306FE5"/>
    <w:rsid w:val="003337F8"/>
    <w:rsid w:val="00367129"/>
    <w:rsid w:val="004B2F56"/>
    <w:rsid w:val="004C0D4E"/>
    <w:rsid w:val="004F1AC0"/>
    <w:rsid w:val="00512048"/>
    <w:rsid w:val="005E09B5"/>
    <w:rsid w:val="0077584D"/>
    <w:rsid w:val="00850FD0"/>
    <w:rsid w:val="0088696C"/>
    <w:rsid w:val="009F7AD4"/>
    <w:rsid w:val="00A022B6"/>
    <w:rsid w:val="00A040E8"/>
    <w:rsid w:val="00A5274D"/>
    <w:rsid w:val="00AA70E0"/>
    <w:rsid w:val="00B52D8C"/>
    <w:rsid w:val="00BB5316"/>
    <w:rsid w:val="00BD6336"/>
    <w:rsid w:val="00DC3E9C"/>
    <w:rsid w:val="00EC7BF6"/>
    <w:rsid w:val="00EF6DD2"/>
    <w:rsid w:val="00F25447"/>
    <w:rsid w:val="00F61E7D"/>
    <w:rsid w:val="00F868A2"/>
    <w:rsid w:val="00FB6D88"/>
    <w:rsid w:val="00FC091C"/>
    <w:rsid w:val="00FC411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FE5"/>
  </w:style>
  <w:style w:type="paragraph" w:styleId="Titre1">
    <w:name w:val="heading 1"/>
    <w:basedOn w:val="Normal"/>
    <w:next w:val="Normal"/>
    <w:link w:val="Titre1Car"/>
    <w:uiPriority w:val="9"/>
    <w:qFormat/>
    <w:rsid w:val="00A022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022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448E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48EB"/>
  </w:style>
  <w:style w:type="paragraph" w:styleId="Pieddepage">
    <w:name w:val="footer"/>
    <w:basedOn w:val="Normal"/>
    <w:link w:val="PieddepageCar"/>
    <w:uiPriority w:val="99"/>
    <w:semiHidden/>
    <w:unhideWhenUsed/>
    <w:rsid w:val="001448E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448EB"/>
  </w:style>
  <w:style w:type="paragraph" w:styleId="Paragraphedeliste">
    <w:name w:val="List Paragraph"/>
    <w:basedOn w:val="Normal"/>
    <w:uiPriority w:val="34"/>
    <w:qFormat/>
    <w:rsid w:val="00A5274D"/>
    <w:pPr>
      <w:ind w:left="720"/>
      <w:contextualSpacing/>
    </w:pPr>
  </w:style>
  <w:style w:type="character" w:customStyle="1" w:styleId="Titre1Car">
    <w:name w:val="Titre 1 Car"/>
    <w:basedOn w:val="Policepardfaut"/>
    <w:link w:val="Titre1"/>
    <w:uiPriority w:val="9"/>
    <w:rsid w:val="00A022B6"/>
    <w:rPr>
      <w:rFonts w:asciiTheme="majorHAnsi" w:eastAsiaTheme="majorEastAsia" w:hAnsiTheme="majorHAnsi" w:cstheme="majorBidi"/>
      <w:b/>
      <w:bCs/>
      <w:color w:val="365F91" w:themeColor="accent1" w:themeShade="BF"/>
      <w:sz w:val="28"/>
      <w:szCs w:val="28"/>
    </w:rPr>
  </w:style>
  <w:style w:type="paragraph" w:styleId="Sous-titre">
    <w:name w:val="Subtitle"/>
    <w:basedOn w:val="Normal"/>
    <w:next w:val="Normal"/>
    <w:link w:val="Sous-titreCar"/>
    <w:uiPriority w:val="11"/>
    <w:qFormat/>
    <w:rsid w:val="00A022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A022B6"/>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uiPriority w:val="9"/>
    <w:rsid w:val="00A022B6"/>
    <w:rPr>
      <w:rFonts w:asciiTheme="majorHAnsi" w:eastAsiaTheme="majorEastAsia" w:hAnsiTheme="majorHAnsi" w:cstheme="majorBidi"/>
      <w:b/>
      <w:bCs/>
      <w:color w:val="4F81BD" w:themeColor="accent1"/>
      <w:sz w:val="26"/>
      <w:szCs w:val="26"/>
    </w:rPr>
  </w:style>
  <w:style w:type="paragraph" w:styleId="En-ttedetabledesmatires">
    <w:name w:val="TOC Heading"/>
    <w:basedOn w:val="Titre1"/>
    <w:next w:val="Normal"/>
    <w:uiPriority w:val="39"/>
    <w:semiHidden/>
    <w:unhideWhenUsed/>
    <w:qFormat/>
    <w:rsid w:val="00EC7BF6"/>
    <w:pPr>
      <w:outlineLvl w:val="9"/>
    </w:pPr>
  </w:style>
  <w:style w:type="paragraph" w:styleId="TM1">
    <w:name w:val="toc 1"/>
    <w:basedOn w:val="Normal"/>
    <w:next w:val="Normal"/>
    <w:autoRedefine/>
    <w:uiPriority w:val="39"/>
    <w:unhideWhenUsed/>
    <w:rsid w:val="00EC7BF6"/>
    <w:pPr>
      <w:spacing w:after="100"/>
    </w:pPr>
  </w:style>
  <w:style w:type="paragraph" w:styleId="TM2">
    <w:name w:val="toc 2"/>
    <w:basedOn w:val="Normal"/>
    <w:next w:val="Normal"/>
    <w:autoRedefine/>
    <w:uiPriority w:val="39"/>
    <w:unhideWhenUsed/>
    <w:rsid w:val="00EC7BF6"/>
    <w:pPr>
      <w:spacing w:after="100"/>
      <w:ind w:left="220"/>
    </w:pPr>
  </w:style>
  <w:style w:type="character" w:styleId="Lienhypertexte">
    <w:name w:val="Hyperlink"/>
    <w:basedOn w:val="Policepardfaut"/>
    <w:uiPriority w:val="99"/>
    <w:unhideWhenUsed/>
    <w:rsid w:val="00EC7BF6"/>
    <w:rPr>
      <w:color w:val="0000FF" w:themeColor="hyperlink"/>
      <w:u w:val="single"/>
    </w:rPr>
  </w:style>
  <w:style w:type="paragraph" w:styleId="Textedebulles">
    <w:name w:val="Balloon Text"/>
    <w:basedOn w:val="Normal"/>
    <w:link w:val="TextedebullesCar"/>
    <w:uiPriority w:val="99"/>
    <w:semiHidden/>
    <w:unhideWhenUsed/>
    <w:rsid w:val="00EC7B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7B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363027">
      <w:bodyDiv w:val="1"/>
      <w:marLeft w:val="0"/>
      <w:marRight w:val="0"/>
      <w:marTop w:val="0"/>
      <w:marBottom w:val="0"/>
      <w:divBdr>
        <w:top w:val="none" w:sz="0" w:space="0" w:color="auto"/>
        <w:left w:val="none" w:sz="0" w:space="0" w:color="auto"/>
        <w:bottom w:val="none" w:sz="0" w:space="0" w:color="auto"/>
        <w:right w:val="none" w:sz="0" w:space="0" w:color="auto"/>
      </w:divBdr>
    </w:div>
    <w:div w:id="65298103">
      <w:bodyDiv w:val="1"/>
      <w:marLeft w:val="0"/>
      <w:marRight w:val="0"/>
      <w:marTop w:val="0"/>
      <w:marBottom w:val="0"/>
      <w:divBdr>
        <w:top w:val="none" w:sz="0" w:space="0" w:color="auto"/>
        <w:left w:val="none" w:sz="0" w:space="0" w:color="auto"/>
        <w:bottom w:val="none" w:sz="0" w:space="0" w:color="auto"/>
        <w:right w:val="none" w:sz="0" w:space="0" w:color="auto"/>
      </w:divBdr>
      <w:divsChild>
        <w:div w:id="665786817">
          <w:marLeft w:val="547"/>
          <w:marRight w:val="0"/>
          <w:marTop w:val="154"/>
          <w:marBottom w:val="0"/>
          <w:divBdr>
            <w:top w:val="none" w:sz="0" w:space="0" w:color="auto"/>
            <w:left w:val="none" w:sz="0" w:space="0" w:color="auto"/>
            <w:bottom w:val="none" w:sz="0" w:space="0" w:color="auto"/>
            <w:right w:val="none" w:sz="0" w:space="0" w:color="auto"/>
          </w:divBdr>
        </w:div>
        <w:div w:id="510529126">
          <w:marLeft w:val="547"/>
          <w:marRight w:val="0"/>
          <w:marTop w:val="154"/>
          <w:marBottom w:val="0"/>
          <w:divBdr>
            <w:top w:val="none" w:sz="0" w:space="0" w:color="auto"/>
            <w:left w:val="none" w:sz="0" w:space="0" w:color="auto"/>
            <w:bottom w:val="none" w:sz="0" w:space="0" w:color="auto"/>
            <w:right w:val="none" w:sz="0" w:space="0" w:color="auto"/>
          </w:divBdr>
        </w:div>
        <w:div w:id="2050715084">
          <w:marLeft w:val="547"/>
          <w:marRight w:val="0"/>
          <w:marTop w:val="154"/>
          <w:marBottom w:val="0"/>
          <w:divBdr>
            <w:top w:val="none" w:sz="0" w:space="0" w:color="auto"/>
            <w:left w:val="none" w:sz="0" w:space="0" w:color="auto"/>
            <w:bottom w:val="none" w:sz="0" w:space="0" w:color="auto"/>
            <w:right w:val="none" w:sz="0" w:space="0" w:color="auto"/>
          </w:divBdr>
        </w:div>
        <w:div w:id="1513182027">
          <w:marLeft w:val="547"/>
          <w:marRight w:val="0"/>
          <w:marTop w:val="154"/>
          <w:marBottom w:val="0"/>
          <w:divBdr>
            <w:top w:val="none" w:sz="0" w:space="0" w:color="auto"/>
            <w:left w:val="none" w:sz="0" w:space="0" w:color="auto"/>
            <w:bottom w:val="none" w:sz="0" w:space="0" w:color="auto"/>
            <w:right w:val="none" w:sz="0" w:space="0" w:color="auto"/>
          </w:divBdr>
        </w:div>
      </w:divsChild>
    </w:div>
    <w:div w:id="83037634">
      <w:bodyDiv w:val="1"/>
      <w:marLeft w:val="0"/>
      <w:marRight w:val="0"/>
      <w:marTop w:val="0"/>
      <w:marBottom w:val="0"/>
      <w:divBdr>
        <w:top w:val="none" w:sz="0" w:space="0" w:color="auto"/>
        <w:left w:val="none" w:sz="0" w:space="0" w:color="auto"/>
        <w:bottom w:val="none" w:sz="0" w:space="0" w:color="auto"/>
        <w:right w:val="none" w:sz="0" w:space="0" w:color="auto"/>
      </w:divBdr>
      <w:divsChild>
        <w:div w:id="1478381789">
          <w:marLeft w:val="547"/>
          <w:marRight w:val="0"/>
          <w:marTop w:val="96"/>
          <w:marBottom w:val="0"/>
          <w:divBdr>
            <w:top w:val="none" w:sz="0" w:space="0" w:color="auto"/>
            <w:left w:val="none" w:sz="0" w:space="0" w:color="auto"/>
            <w:bottom w:val="none" w:sz="0" w:space="0" w:color="auto"/>
            <w:right w:val="none" w:sz="0" w:space="0" w:color="auto"/>
          </w:divBdr>
        </w:div>
        <w:div w:id="1033924217">
          <w:marLeft w:val="1166"/>
          <w:marRight w:val="0"/>
          <w:marTop w:val="77"/>
          <w:marBottom w:val="0"/>
          <w:divBdr>
            <w:top w:val="none" w:sz="0" w:space="0" w:color="auto"/>
            <w:left w:val="none" w:sz="0" w:space="0" w:color="auto"/>
            <w:bottom w:val="none" w:sz="0" w:space="0" w:color="auto"/>
            <w:right w:val="none" w:sz="0" w:space="0" w:color="auto"/>
          </w:divBdr>
        </w:div>
        <w:div w:id="1241137654">
          <w:marLeft w:val="1166"/>
          <w:marRight w:val="0"/>
          <w:marTop w:val="77"/>
          <w:marBottom w:val="0"/>
          <w:divBdr>
            <w:top w:val="none" w:sz="0" w:space="0" w:color="auto"/>
            <w:left w:val="none" w:sz="0" w:space="0" w:color="auto"/>
            <w:bottom w:val="none" w:sz="0" w:space="0" w:color="auto"/>
            <w:right w:val="none" w:sz="0" w:space="0" w:color="auto"/>
          </w:divBdr>
        </w:div>
        <w:div w:id="485971716">
          <w:marLeft w:val="1166"/>
          <w:marRight w:val="0"/>
          <w:marTop w:val="77"/>
          <w:marBottom w:val="0"/>
          <w:divBdr>
            <w:top w:val="none" w:sz="0" w:space="0" w:color="auto"/>
            <w:left w:val="none" w:sz="0" w:space="0" w:color="auto"/>
            <w:bottom w:val="none" w:sz="0" w:space="0" w:color="auto"/>
            <w:right w:val="none" w:sz="0" w:space="0" w:color="auto"/>
          </w:divBdr>
        </w:div>
        <w:div w:id="1697074514">
          <w:marLeft w:val="547"/>
          <w:marRight w:val="0"/>
          <w:marTop w:val="96"/>
          <w:marBottom w:val="0"/>
          <w:divBdr>
            <w:top w:val="none" w:sz="0" w:space="0" w:color="auto"/>
            <w:left w:val="none" w:sz="0" w:space="0" w:color="auto"/>
            <w:bottom w:val="none" w:sz="0" w:space="0" w:color="auto"/>
            <w:right w:val="none" w:sz="0" w:space="0" w:color="auto"/>
          </w:divBdr>
        </w:div>
        <w:div w:id="1685400823">
          <w:marLeft w:val="547"/>
          <w:marRight w:val="0"/>
          <w:marTop w:val="96"/>
          <w:marBottom w:val="0"/>
          <w:divBdr>
            <w:top w:val="none" w:sz="0" w:space="0" w:color="auto"/>
            <w:left w:val="none" w:sz="0" w:space="0" w:color="auto"/>
            <w:bottom w:val="none" w:sz="0" w:space="0" w:color="auto"/>
            <w:right w:val="none" w:sz="0" w:space="0" w:color="auto"/>
          </w:divBdr>
        </w:div>
        <w:div w:id="448551225">
          <w:marLeft w:val="547"/>
          <w:marRight w:val="0"/>
          <w:marTop w:val="96"/>
          <w:marBottom w:val="0"/>
          <w:divBdr>
            <w:top w:val="none" w:sz="0" w:space="0" w:color="auto"/>
            <w:left w:val="none" w:sz="0" w:space="0" w:color="auto"/>
            <w:bottom w:val="none" w:sz="0" w:space="0" w:color="auto"/>
            <w:right w:val="none" w:sz="0" w:space="0" w:color="auto"/>
          </w:divBdr>
        </w:div>
      </w:divsChild>
    </w:div>
    <w:div w:id="194854771">
      <w:bodyDiv w:val="1"/>
      <w:marLeft w:val="0"/>
      <w:marRight w:val="0"/>
      <w:marTop w:val="0"/>
      <w:marBottom w:val="0"/>
      <w:divBdr>
        <w:top w:val="none" w:sz="0" w:space="0" w:color="auto"/>
        <w:left w:val="none" w:sz="0" w:space="0" w:color="auto"/>
        <w:bottom w:val="none" w:sz="0" w:space="0" w:color="auto"/>
        <w:right w:val="none" w:sz="0" w:space="0" w:color="auto"/>
      </w:divBdr>
      <w:divsChild>
        <w:div w:id="2014532500">
          <w:marLeft w:val="547"/>
          <w:marRight w:val="0"/>
          <w:marTop w:val="96"/>
          <w:marBottom w:val="0"/>
          <w:divBdr>
            <w:top w:val="none" w:sz="0" w:space="0" w:color="auto"/>
            <w:left w:val="none" w:sz="0" w:space="0" w:color="auto"/>
            <w:bottom w:val="none" w:sz="0" w:space="0" w:color="auto"/>
            <w:right w:val="none" w:sz="0" w:space="0" w:color="auto"/>
          </w:divBdr>
        </w:div>
        <w:div w:id="1810441593">
          <w:marLeft w:val="1166"/>
          <w:marRight w:val="0"/>
          <w:marTop w:val="77"/>
          <w:marBottom w:val="0"/>
          <w:divBdr>
            <w:top w:val="none" w:sz="0" w:space="0" w:color="auto"/>
            <w:left w:val="none" w:sz="0" w:space="0" w:color="auto"/>
            <w:bottom w:val="none" w:sz="0" w:space="0" w:color="auto"/>
            <w:right w:val="none" w:sz="0" w:space="0" w:color="auto"/>
          </w:divBdr>
        </w:div>
        <w:div w:id="735737027">
          <w:marLeft w:val="1166"/>
          <w:marRight w:val="0"/>
          <w:marTop w:val="77"/>
          <w:marBottom w:val="0"/>
          <w:divBdr>
            <w:top w:val="none" w:sz="0" w:space="0" w:color="auto"/>
            <w:left w:val="none" w:sz="0" w:space="0" w:color="auto"/>
            <w:bottom w:val="none" w:sz="0" w:space="0" w:color="auto"/>
            <w:right w:val="none" w:sz="0" w:space="0" w:color="auto"/>
          </w:divBdr>
        </w:div>
        <w:div w:id="291401474">
          <w:marLeft w:val="1166"/>
          <w:marRight w:val="0"/>
          <w:marTop w:val="77"/>
          <w:marBottom w:val="0"/>
          <w:divBdr>
            <w:top w:val="none" w:sz="0" w:space="0" w:color="auto"/>
            <w:left w:val="none" w:sz="0" w:space="0" w:color="auto"/>
            <w:bottom w:val="none" w:sz="0" w:space="0" w:color="auto"/>
            <w:right w:val="none" w:sz="0" w:space="0" w:color="auto"/>
          </w:divBdr>
        </w:div>
        <w:div w:id="1414350348">
          <w:marLeft w:val="547"/>
          <w:marRight w:val="0"/>
          <w:marTop w:val="96"/>
          <w:marBottom w:val="0"/>
          <w:divBdr>
            <w:top w:val="none" w:sz="0" w:space="0" w:color="auto"/>
            <w:left w:val="none" w:sz="0" w:space="0" w:color="auto"/>
            <w:bottom w:val="none" w:sz="0" w:space="0" w:color="auto"/>
            <w:right w:val="none" w:sz="0" w:space="0" w:color="auto"/>
          </w:divBdr>
        </w:div>
        <w:div w:id="1773090123">
          <w:marLeft w:val="547"/>
          <w:marRight w:val="0"/>
          <w:marTop w:val="96"/>
          <w:marBottom w:val="0"/>
          <w:divBdr>
            <w:top w:val="none" w:sz="0" w:space="0" w:color="auto"/>
            <w:left w:val="none" w:sz="0" w:space="0" w:color="auto"/>
            <w:bottom w:val="none" w:sz="0" w:space="0" w:color="auto"/>
            <w:right w:val="none" w:sz="0" w:space="0" w:color="auto"/>
          </w:divBdr>
        </w:div>
        <w:div w:id="191263442">
          <w:marLeft w:val="547"/>
          <w:marRight w:val="0"/>
          <w:marTop w:val="96"/>
          <w:marBottom w:val="0"/>
          <w:divBdr>
            <w:top w:val="none" w:sz="0" w:space="0" w:color="auto"/>
            <w:left w:val="none" w:sz="0" w:space="0" w:color="auto"/>
            <w:bottom w:val="none" w:sz="0" w:space="0" w:color="auto"/>
            <w:right w:val="none" w:sz="0" w:space="0" w:color="auto"/>
          </w:divBdr>
        </w:div>
      </w:divsChild>
    </w:div>
    <w:div w:id="246573724">
      <w:bodyDiv w:val="1"/>
      <w:marLeft w:val="0"/>
      <w:marRight w:val="0"/>
      <w:marTop w:val="0"/>
      <w:marBottom w:val="0"/>
      <w:divBdr>
        <w:top w:val="none" w:sz="0" w:space="0" w:color="auto"/>
        <w:left w:val="none" w:sz="0" w:space="0" w:color="auto"/>
        <w:bottom w:val="none" w:sz="0" w:space="0" w:color="auto"/>
        <w:right w:val="none" w:sz="0" w:space="0" w:color="auto"/>
      </w:divBdr>
    </w:div>
    <w:div w:id="267390350">
      <w:bodyDiv w:val="1"/>
      <w:marLeft w:val="0"/>
      <w:marRight w:val="0"/>
      <w:marTop w:val="0"/>
      <w:marBottom w:val="0"/>
      <w:divBdr>
        <w:top w:val="none" w:sz="0" w:space="0" w:color="auto"/>
        <w:left w:val="none" w:sz="0" w:space="0" w:color="auto"/>
        <w:bottom w:val="none" w:sz="0" w:space="0" w:color="auto"/>
        <w:right w:val="none" w:sz="0" w:space="0" w:color="auto"/>
      </w:divBdr>
      <w:divsChild>
        <w:div w:id="358043685">
          <w:marLeft w:val="547"/>
          <w:marRight w:val="0"/>
          <w:marTop w:val="96"/>
          <w:marBottom w:val="0"/>
          <w:divBdr>
            <w:top w:val="none" w:sz="0" w:space="0" w:color="auto"/>
            <w:left w:val="none" w:sz="0" w:space="0" w:color="auto"/>
            <w:bottom w:val="none" w:sz="0" w:space="0" w:color="auto"/>
            <w:right w:val="none" w:sz="0" w:space="0" w:color="auto"/>
          </w:divBdr>
        </w:div>
        <w:div w:id="1053315338">
          <w:marLeft w:val="547"/>
          <w:marRight w:val="0"/>
          <w:marTop w:val="96"/>
          <w:marBottom w:val="0"/>
          <w:divBdr>
            <w:top w:val="none" w:sz="0" w:space="0" w:color="auto"/>
            <w:left w:val="none" w:sz="0" w:space="0" w:color="auto"/>
            <w:bottom w:val="none" w:sz="0" w:space="0" w:color="auto"/>
            <w:right w:val="none" w:sz="0" w:space="0" w:color="auto"/>
          </w:divBdr>
        </w:div>
        <w:div w:id="2074503890">
          <w:marLeft w:val="1166"/>
          <w:marRight w:val="0"/>
          <w:marTop w:val="67"/>
          <w:marBottom w:val="0"/>
          <w:divBdr>
            <w:top w:val="none" w:sz="0" w:space="0" w:color="auto"/>
            <w:left w:val="none" w:sz="0" w:space="0" w:color="auto"/>
            <w:bottom w:val="none" w:sz="0" w:space="0" w:color="auto"/>
            <w:right w:val="none" w:sz="0" w:space="0" w:color="auto"/>
          </w:divBdr>
        </w:div>
        <w:div w:id="601959095">
          <w:marLeft w:val="1166"/>
          <w:marRight w:val="0"/>
          <w:marTop w:val="67"/>
          <w:marBottom w:val="0"/>
          <w:divBdr>
            <w:top w:val="none" w:sz="0" w:space="0" w:color="auto"/>
            <w:left w:val="none" w:sz="0" w:space="0" w:color="auto"/>
            <w:bottom w:val="none" w:sz="0" w:space="0" w:color="auto"/>
            <w:right w:val="none" w:sz="0" w:space="0" w:color="auto"/>
          </w:divBdr>
        </w:div>
        <w:div w:id="897207958">
          <w:marLeft w:val="1166"/>
          <w:marRight w:val="0"/>
          <w:marTop w:val="67"/>
          <w:marBottom w:val="0"/>
          <w:divBdr>
            <w:top w:val="none" w:sz="0" w:space="0" w:color="auto"/>
            <w:left w:val="none" w:sz="0" w:space="0" w:color="auto"/>
            <w:bottom w:val="none" w:sz="0" w:space="0" w:color="auto"/>
            <w:right w:val="none" w:sz="0" w:space="0" w:color="auto"/>
          </w:divBdr>
        </w:div>
        <w:div w:id="41948846">
          <w:marLeft w:val="1166"/>
          <w:marRight w:val="0"/>
          <w:marTop w:val="67"/>
          <w:marBottom w:val="0"/>
          <w:divBdr>
            <w:top w:val="none" w:sz="0" w:space="0" w:color="auto"/>
            <w:left w:val="none" w:sz="0" w:space="0" w:color="auto"/>
            <w:bottom w:val="none" w:sz="0" w:space="0" w:color="auto"/>
            <w:right w:val="none" w:sz="0" w:space="0" w:color="auto"/>
          </w:divBdr>
        </w:div>
        <w:div w:id="390426121">
          <w:marLeft w:val="1166"/>
          <w:marRight w:val="0"/>
          <w:marTop w:val="67"/>
          <w:marBottom w:val="0"/>
          <w:divBdr>
            <w:top w:val="none" w:sz="0" w:space="0" w:color="auto"/>
            <w:left w:val="none" w:sz="0" w:space="0" w:color="auto"/>
            <w:bottom w:val="none" w:sz="0" w:space="0" w:color="auto"/>
            <w:right w:val="none" w:sz="0" w:space="0" w:color="auto"/>
          </w:divBdr>
        </w:div>
        <w:div w:id="180366260">
          <w:marLeft w:val="547"/>
          <w:marRight w:val="0"/>
          <w:marTop w:val="96"/>
          <w:marBottom w:val="0"/>
          <w:divBdr>
            <w:top w:val="none" w:sz="0" w:space="0" w:color="auto"/>
            <w:left w:val="none" w:sz="0" w:space="0" w:color="auto"/>
            <w:bottom w:val="none" w:sz="0" w:space="0" w:color="auto"/>
            <w:right w:val="none" w:sz="0" w:space="0" w:color="auto"/>
          </w:divBdr>
        </w:div>
        <w:div w:id="579756559">
          <w:marLeft w:val="1166"/>
          <w:marRight w:val="0"/>
          <w:marTop w:val="67"/>
          <w:marBottom w:val="0"/>
          <w:divBdr>
            <w:top w:val="none" w:sz="0" w:space="0" w:color="auto"/>
            <w:left w:val="none" w:sz="0" w:space="0" w:color="auto"/>
            <w:bottom w:val="none" w:sz="0" w:space="0" w:color="auto"/>
            <w:right w:val="none" w:sz="0" w:space="0" w:color="auto"/>
          </w:divBdr>
        </w:div>
        <w:div w:id="149373918">
          <w:marLeft w:val="1166"/>
          <w:marRight w:val="0"/>
          <w:marTop w:val="67"/>
          <w:marBottom w:val="0"/>
          <w:divBdr>
            <w:top w:val="none" w:sz="0" w:space="0" w:color="auto"/>
            <w:left w:val="none" w:sz="0" w:space="0" w:color="auto"/>
            <w:bottom w:val="none" w:sz="0" w:space="0" w:color="auto"/>
            <w:right w:val="none" w:sz="0" w:space="0" w:color="auto"/>
          </w:divBdr>
        </w:div>
        <w:div w:id="946153653">
          <w:marLeft w:val="1166"/>
          <w:marRight w:val="0"/>
          <w:marTop w:val="67"/>
          <w:marBottom w:val="0"/>
          <w:divBdr>
            <w:top w:val="none" w:sz="0" w:space="0" w:color="auto"/>
            <w:left w:val="none" w:sz="0" w:space="0" w:color="auto"/>
            <w:bottom w:val="none" w:sz="0" w:space="0" w:color="auto"/>
            <w:right w:val="none" w:sz="0" w:space="0" w:color="auto"/>
          </w:divBdr>
        </w:div>
        <w:div w:id="1315526828">
          <w:marLeft w:val="1166"/>
          <w:marRight w:val="0"/>
          <w:marTop w:val="67"/>
          <w:marBottom w:val="0"/>
          <w:divBdr>
            <w:top w:val="none" w:sz="0" w:space="0" w:color="auto"/>
            <w:left w:val="none" w:sz="0" w:space="0" w:color="auto"/>
            <w:bottom w:val="none" w:sz="0" w:space="0" w:color="auto"/>
            <w:right w:val="none" w:sz="0" w:space="0" w:color="auto"/>
          </w:divBdr>
        </w:div>
        <w:div w:id="1566262524">
          <w:marLeft w:val="547"/>
          <w:marRight w:val="0"/>
          <w:marTop w:val="96"/>
          <w:marBottom w:val="0"/>
          <w:divBdr>
            <w:top w:val="none" w:sz="0" w:space="0" w:color="auto"/>
            <w:left w:val="none" w:sz="0" w:space="0" w:color="auto"/>
            <w:bottom w:val="none" w:sz="0" w:space="0" w:color="auto"/>
            <w:right w:val="none" w:sz="0" w:space="0" w:color="auto"/>
          </w:divBdr>
        </w:div>
      </w:divsChild>
    </w:div>
    <w:div w:id="286275112">
      <w:bodyDiv w:val="1"/>
      <w:marLeft w:val="0"/>
      <w:marRight w:val="0"/>
      <w:marTop w:val="0"/>
      <w:marBottom w:val="0"/>
      <w:divBdr>
        <w:top w:val="none" w:sz="0" w:space="0" w:color="auto"/>
        <w:left w:val="none" w:sz="0" w:space="0" w:color="auto"/>
        <w:bottom w:val="none" w:sz="0" w:space="0" w:color="auto"/>
        <w:right w:val="none" w:sz="0" w:space="0" w:color="auto"/>
      </w:divBdr>
    </w:div>
    <w:div w:id="332727676">
      <w:bodyDiv w:val="1"/>
      <w:marLeft w:val="0"/>
      <w:marRight w:val="0"/>
      <w:marTop w:val="0"/>
      <w:marBottom w:val="0"/>
      <w:divBdr>
        <w:top w:val="none" w:sz="0" w:space="0" w:color="auto"/>
        <w:left w:val="none" w:sz="0" w:space="0" w:color="auto"/>
        <w:bottom w:val="none" w:sz="0" w:space="0" w:color="auto"/>
        <w:right w:val="none" w:sz="0" w:space="0" w:color="auto"/>
      </w:divBdr>
      <w:divsChild>
        <w:div w:id="305597309">
          <w:marLeft w:val="547"/>
          <w:marRight w:val="0"/>
          <w:marTop w:val="96"/>
          <w:marBottom w:val="0"/>
          <w:divBdr>
            <w:top w:val="none" w:sz="0" w:space="0" w:color="auto"/>
            <w:left w:val="none" w:sz="0" w:space="0" w:color="auto"/>
            <w:bottom w:val="none" w:sz="0" w:space="0" w:color="auto"/>
            <w:right w:val="none" w:sz="0" w:space="0" w:color="auto"/>
          </w:divBdr>
        </w:div>
        <w:div w:id="932787809">
          <w:marLeft w:val="1166"/>
          <w:marRight w:val="0"/>
          <w:marTop w:val="77"/>
          <w:marBottom w:val="0"/>
          <w:divBdr>
            <w:top w:val="none" w:sz="0" w:space="0" w:color="auto"/>
            <w:left w:val="none" w:sz="0" w:space="0" w:color="auto"/>
            <w:bottom w:val="none" w:sz="0" w:space="0" w:color="auto"/>
            <w:right w:val="none" w:sz="0" w:space="0" w:color="auto"/>
          </w:divBdr>
        </w:div>
        <w:div w:id="911934019">
          <w:marLeft w:val="1166"/>
          <w:marRight w:val="0"/>
          <w:marTop w:val="77"/>
          <w:marBottom w:val="0"/>
          <w:divBdr>
            <w:top w:val="none" w:sz="0" w:space="0" w:color="auto"/>
            <w:left w:val="none" w:sz="0" w:space="0" w:color="auto"/>
            <w:bottom w:val="none" w:sz="0" w:space="0" w:color="auto"/>
            <w:right w:val="none" w:sz="0" w:space="0" w:color="auto"/>
          </w:divBdr>
        </w:div>
        <w:div w:id="1398941107">
          <w:marLeft w:val="1166"/>
          <w:marRight w:val="0"/>
          <w:marTop w:val="77"/>
          <w:marBottom w:val="0"/>
          <w:divBdr>
            <w:top w:val="none" w:sz="0" w:space="0" w:color="auto"/>
            <w:left w:val="none" w:sz="0" w:space="0" w:color="auto"/>
            <w:bottom w:val="none" w:sz="0" w:space="0" w:color="auto"/>
            <w:right w:val="none" w:sz="0" w:space="0" w:color="auto"/>
          </w:divBdr>
        </w:div>
        <w:div w:id="1341467217">
          <w:marLeft w:val="547"/>
          <w:marRight w:val="0"/>
          <w:marTop w:val="96"/>
          <w:marBottom w:val="0"/>
          <w:divBdr>
            <w:top w:val="none" w:sz="0" w:space="0" w:color="auto"/>
            <w:left w:val="none" w:sz="0" w:space="0" w:color="auto"/>
            <w:bottom w:val="none" w:sz="0" w:space="0" w:color="auto"/>
            <w:right w:val="none" w:sz="0" w:space="0" w:color="auto"/>
          </w:divBdr>
        </w:div>
        <w:div w:id="178083774">
          <w:marLeft w:val="547"/>
          <w:marRight w:val="0"/>
          <w:marTop w:val="96"/>
          <w:marBottom w:val="0"/>
          <w:divBdr>
            <w:top w:val="none" w:sz="0" w:space="0" w:color="auto"/>
            <w:left w:val="none" w:sz="0" w:space="0" w:color="auto"/>
            <w:bottom w:val="none" w:sz="0" w:space="0" w:color="auto"/>
            <w:right w:val="none" w:sz="0" w:space="0" w:color="auto"/>
          </w:divBdr>
        </w:div>
        <w:div w:id="1124809175">
          <w:marLeft w:val="547"/>
          <w:marRight w:val="0"/>
          <w:marTop w:val="96"/>
          <w:marBottom w:val="0"/>
          <w:divBdr>
            <w:top w:val="none" w:sz="0" w:space="0" w:color="auto"/>
            <w:left w:val="none" w:sz="0" w:space="0" w:color="auto"/>
            <w:bottom w:val="none" w:sz="0" w:space="0" w:color="auto"/>
            <w:right w:val="none" w:sz="0" w:space="0" w:color="auto"/>
          </w:divBdr>
        </w:div>
      </w:divsChild>
    </w:div>
    <w:div w:id="333530067">
      <w:bodyDiv w:val="1"/>
      <w:marLeft w:val="0"/>
      <w:marRight w:val="0"/>
      <w:marTop w:val="0"/>
      <w:marBottom w:val="0"/>
      <w:divBdr>
        <w:top w:val="none" w:sz="0" w:space="0" w:color="auto"/>
        <w:left w:val="none" w:sz="0" w:space="0" w:color="auto"/>
        <w:bottom w:val="none" w:sz="0" w:space="0" w:color="auto"/>
        <w:right w:val="none" w:sz="0" w:space="0" w:color="auto"/>
      </w:divBdr>
      <w:divsChild>
        <w:div w:id="515849459">
          <w:marLeft w:val="547"/>
          <w:marRight w:val="0"/>
          <w:marTop w:val="86"/>
          <w:marBottom w:val="0"/>
          <w:divBdr>
            <w:top w:val="none" w:sz="0" w:space="0" w:color="auto"/>
            <w:left w:val="none" w:sz="0" w:space="0" w:color="auto"/>
            <w:bottom w:val="none" w:sz="0" w:space="0" w:color="auto"/>
            <w:right w:val="none" w:sz="0" w:space="0" w:color="auto"/>
          </w:divBdr>
        </w:div>
        <w:div w:id="1061827091">
          <w:marLeft w:val="1166"/>
          <w:marRight w:val="0"/>
          <w:marTop w:val="67"/>
          <w:marBottom w:val="0"/>
          <w:divBdr>
            <w:top w:val="none" w:sz="0" w:space="0" w:color="auto"/>
            <w:left w:val="none" w:sz="0" w:space="0" w:color="auto"/>
            <w:bottom w:val="none" w:sz="0" w:space="0" w:color="auto"/>
            <w:right w:val="none" w:sz="0" w:space="0" w:color="auto"/>
          </w:divBdr>
        </w:div>
        <w:div w:id="147406700">
          <w:marLeft w:val="1166"/>
          <w:marRight w:val="0"/>
          <w:marTop w:val="67"/>
          <w:marBottom w:val="0"/>
          <w:divBdr>
            <w:top w:val="none" w:sz="0" w:space="0" w:color="auto"/>
            <w:left w:val="none" w:sz="0" w:space="0" w:color="auto"/>
            <w:bottom w:val="none" w:sz="0" w:space="0" w:color="auto"/>
            <w:right w:val="none" w:sz="0" w:space="0" w:color="auto"/>
          </w:divBdr>
        </w:div>
        <w:div w:id="573707297">
          <w:marLeft w:val="547"/>
          <w:marRight w:val="0"/>
          <w:marTop w:val="86"/>
          <w:marBottom w:val="0"/>
          <w:divBdr>
            <w:top w:val="none" w:sz="0" w:space="0" w:color="auto"/>
            <w:left w:val="none" w:sz="0" w:space="0" w:color="auto"/>
            <w:bottom w:val="none" w:sz="0" w:space="0" w:color="auto"/>
            <w:right w:val="none" w:sz="0" w:space="0" w:color="auto"/>
          </w:divBdr>
        </w:div>
        <w:div w:id="865799989">
          <w:marLeft w:val="1166"/>
          <w:marRight w:val="0"/>
          <w:marTop w:val="67"/>
          <w:marBottom w:val="0"/>
          <w:divBdr>
            <w:top w:val="none" w:sz="0" w:space="0" w:color="auto"/>
            <w:left w:val="none" w:sz="0" w:space="0" w:color="auto"/>
            <w:bottom w:val="none" w:sz="0" w:space="0" w:color="auto"/>
            <w:right w:val="none" w:sz="0" w:space="0" w:color="auto"/>
          </w:divBdr>
        </w:div>
        <w:div w:id="1781727517">
          <w:marLeft w:val="1166"/>
          <w:marRight w:val="0"/>
          <w:marTop w:val="67"/>
          <w:marBottom w:val="0"/>
          <w:divBdr>
            <w:top w:val="none" w:sz="0" w:space="0" w:color="auto"/>
            <w:left w:val="none" w:sz="0" w:space="0" w:color="auto"/>
            <w:bottom w:val="none" w:sz="0" w:space="0" w:color="auto"/>
            <w:right w:val="none" w:sz="0" w:space="0" w:color="auto"/>
          </w:divBdr>
        </w:div>
        <w:div w:id="1227835434">
          <w:marLeft w:val="547"/>
          <w:marRight w:val="0"/>
          <w:marTop w:val="86"/>
          <w:marBottom w:val="0"/>
          <w:divBdr>
            <w:top w:val="none" w:sz="0" w:space="0" w:color="auto"/>
            <w:left w:val="none" w:sz="0" w:space="0" w:color="auto"/>
            <w:bottom w:val="none" w:sz="0" w:space="0" w:color="auto"/>
            <w:right w:val="none" w:sz="0" w:space="0" w:color="auto"/>
          </w:divBdr>
        </w:div>
        <w:div w:id="444351997">
          <w:marLeft w:val="1166"/>
          <w:marRight w:val="0"/>
          <w:marTop w:val="67"/>
          <w:marBottom w:val="0"/>
          <w:divBdr>
            <w:top w:val="none" w:sz="0" w:space="0" w:color="auto"/>
            <w:left w:val="none" w:sz="0" w:space="0" w:color="auto"/>
            <w:bottom w:val="none" w:sz="0" w:space="0" w:color="auto"/>
            <w:right w:val="none" w:sz="0" w:space="0" w:color="auto"/>
          </w:divBdr>
        </w:div>
      </w:divsChild>
    </w:div>
    <w:div w:id="386801851">
      <w:bodyDiv w:val="1"/>
      <w:marLeft w:val="0"/>
      <w:marRight w:val="0"/>
      <w:marTop w:val="0"/>
      <w:marBottom w:val="0"/>
      <w:divBdr>
        <w:top w:val="none" w:sz="0" w:space="0" w:color="auto"/>
        <w:left w:val="none" w:sz="0" w:space="0" w:color="auto"/>
        <w:bottom w:val="none" w:sz="0" w:space="0" w:color="auto"/>
        <w:right w:val="none" w:sz="0" w:space="0" w:color="auto"/>
      </w:divBdr>
      <w:divsChild>
        <w:div w:id="1805805889">
          <w:marLeft w:val="547"/>
          <w:marRight w:val="0"/>
          <w:marTop w:val="134"/>
          <w:marBottom w:val="0"/>
          <w:divBdr>
            <w:top w:val="none" w:sz="0" w:space="0" w:color="auto"/>
            <w:left w:val="none" w:sz="0" w:space="0" w:color="auto"/>
            <w:bottom w:val="none" w:sz="0" w:space="0" w:color="auto"/>
            <w:right w:val="none" w:sz="0" w:space="0" w:color="auto"/>
          </w:divBdr>
        </w:div>
        <w:div w:id="430050532">
          <w:marLeft w:val="547"/>
          <w:marRight w:val="0"/>
          <w:marTop w:val="134"/>
          <w:marBottom w:val="0"/>
          <w:divBdr>
            <w:top w:val="none" w:sz="0" w:space="0" w:color="auto"/>
            <w:left w:val="none" w:sz="0" w:space="0" w:color="auto"/>
            <w:bottom w:val="none" w:sz="0" w:space="0" w:color="auto"/>
            <w:right w:val="none" w:sz="0" w:space="0" w:color="auto"/>
          </w:divBdr>
        </w:div>
        <w:div w:id="405685028">
          <w:marLeft w:val="1166"/>
          <w:marRight w:val="0"/>
          <w:marTop w:val="115"/>
          <w:marBottom w:val="0"/>
          <w:divBdr>
            <w:top w:val="none" w:sz="0" w:space="0" w:color="auto"/>
            <w:left w:val="none" w:sz="0" w:space="0" w:color="auto"/>
            <w:bottom w:val="none" w:sz="0" w:space="0" w:color="auto"/>
            <w:right w:val="none" w:sz="0" w:space="0" w:color="auto"/>
          </w:divBdr>
        </w:div>
        <w:div w:id="1299142392">
          <w:marLeft w:val="1166"/>
          <w:marRight w:val="0"/>
          <w:marTop w:val="115"/>
          <w:marBottom w:val="0"/>
          <w:divBdr>
            <w:top w:val="none" w:sz="0" w:space="0" w:color="auto"/>
            <w:left w:val="none" w:sz="0" w:space="0" w:color="auto"/>
            <w:bottom w:val="none" w:sz="0" w:space="0" w:color="auto"/>
            <w:right w:val="none" w:sz="0" w:space="0" w:color="auto"/>
          </w:divBdr>
        </w:div>
        <w:div w:id="2082290926">
          <w:marLeft w:val="1166"/>
          <w:marRight w:val="0"/>
          <w:marTop w:val="115"/>
          <w:marBottom w:val="0"/>
          <w:divBdr>
            <w:top w:val="none" w:sz="0" w:space="0" w:color="auto"/>
            <w:left w:val="none" w:sz="0" w:space="0" w:color="auto"/>
            <w:bottom w:val="none" w:sz="0" w:space="0" w:color="auto"/>
            <w:right w:val="none" w:sz="0" w:space="0" w:color="auto"/>
          </w:divBdr>
        </w:div>
      </w:divsChild>
    </w:div>
    <w:div w:id="400180235">
      <w:bodyDiv w:val="1"/>
      <w:marLeft w:val="0"/>
      <w:marRight w:val="0"/>
      <w:marTop w:val="0"/>
      <w:marBottom w:val="0"/>
      <w:divBdr>
        <w:top w:val="none" w:sz="0" w:space="0" w:color="auto"/>
        <w:left w:val="none" w:sz="0" w:space="0" w:color="auto"/>
        <w:bottom w:val="none" w:sz="0" w:space="0" w:color="auto"/>
        <w:right w:val="none" w:sz="0" w:space="0" w:color="auto"/>
      </w:divBdr>
      <w:divsChild>
        <w:div w:id="721633309">
          <w:marLeft w:val="547"/>
          <w:marRight w:val="0"/>
          <w:marTop w:val="115"/>
          <w:marBottom w:val="0"/>
          <w:divBdr>
            <w:top w:val="none" w:sz="0" w:space="0" w:color="auto"/>
            <w:left w:val="none" w:sz="0" w:space="0" w:color="auto"/>
            <w:bottom w:val="none" w:sz="0" w:space="0" w:color="auto"/>
            <w:right w:val="none" w:sz="0" w:space="0" w:color="auto"/>
          </w:divBdr>
        </w:div>
        <w:div w:id="636911399">
          <w:marLeft w:val="547"/>
          <w:marRight w:val="0"/>
          <w:marTop w:val="115"/>
          <w:marBottom w:val="0"/>
          <w:divBdr>
            <w:top w:val="none" w:sz="0" w:space="0" w:color="auto"/>
            <w:left w:val="none" w:sz="0" w:space="0" w:color="auto"/>
            <w:bottom w:val="none" w:sz="0" w:space="0" w:color="auto"/>
            <w:right w:val="none" w:sz="0" w:space="0" w:color="auto"/>
          </w:divBdr>
        </w:div>
        <w:div w:id="393160340">
          <w:marLeft w:val="547"/>
          <w:marRight w:val="0"/>
          <w:marTop w:val="115"/>
          <w:marBottom w:val="0"/>
          <w:divBdr>
            <w:top w:val="none" w:sz="0" w:space="0" w:color="auto"/>
            <w:left w:val="none" w:sz="0" w:space="0" w:color="auto"/>
            <w:bottom w:val="none" w:sz="0" w:space="0" w:color="auto"/>
            <w:right w:val="none" w:sz="0" w:space="0" w:color="auto"/>
          </w:divBdr>
        </w:div>
        <w:div w:id="424155198">
          <w:marLeft w:val="547"/>
          <w:marRight w:val="0"/>
          <w:marTop w:val="115"/>
          <w:marBottom w:val="0"/>
          <w:divBdr>
            <w:top w:val="none" w:sz="0" w:space="0" w:color="auto"/>
            <w:left w:val="none" w:sz="0" w:space="0" w:color="auto"/>
            <w:bottom w:val="none" w:sz="0" w:space="0" w:color="auto"/>
            <w:right w:val="none" w:sz="0" w:space="0" w:color="auto"/>
          </w:divBdr>
        </w:div>
        <w:div w:id="356853899">
          <w:marLeft w:val="547"/>
          <w:marRight w:val="0"/>
          <w:marTop w:val="115"/>
          <w:marBottom w:val="0"/>
          <w:divBdr>
            <w:top w:val="none" w:sz="0" w:space="0" w:color="auto"/>
            <w:left w:val="none" w:sz="0" w:space="0" w:color="auto"/>
            <w:bottom w:val="none" w:sz="0" w:space="0" w:color="auto"/>
            <w:right w:val="none" w:sz="0" w:space="0" w:color="auto"/>
          </w:divBdr>
        </w:div>
        <w:div w:id="1677414937">
          <w:marLeft w:val="547"/>
          <w:marRight w:val="0"/>
          <w:marTop w:val="115"/>
          <w:marBottom w:val="0"/>
          <w:divBdr>
            <w:top w:val="none" w:sz="0" w:space="0" w:color="auto"/>
            <w:left w:val="none" w:sz="0" w:space="0" w:color="auto"/>
            <w:bottom w:val="none" w:sz="0" w:space="0" w:color="auto"/>
            <w:right w:val="none" w:sz="0" w:space="0" w:color="auto"/>
          </w:divBdr>
        </w:div>
      </w:divsChild>
    </w:div>
    <w:div w:id="411125530">
      <w:bodyDiv w:val="1"/>
      <w:marLeft w:val="0"/>
      <w:marRight w:val="0"/>
      <w:marTop w:val="0"/>
      <w:marBottom w:val="0"/>
      <w:divBdr>
        <w:top w:val="none" w:sz="0" w:space="0" w:color="auto"/>
        <w:left w:val="none" w:sz="0" w:space="0" w:color="auto"/>
        <w:bottom w:val="none" w:sz="0" w:space="0" w:color="auto"/>
        <w:right w:val="none" w:sz="0" w:space="0" w:color="auto"/>
      </w:divBdr>
      <w:divsChild>
        <w:div w:id="1345016117">
          <w:marLeft w:val="547"/>
          <w:marRight w:val="0"/>
          <w:marTop w:val="86"/>
          <w:marBottom w:val="0"/>
          <w:divBdr>
            <w:top w:val="none" w:sz="0" w:space="0" w:color="auto"/>
            <w:left w:val="none" w:sz="0" w:space="0" w:color="auto"/>
            <w:bottom w:val="none" w:sz="0" w:space="0" w:color="auto"/>
            <w:right w:val="none" w:sz="0" w:space="0" w:color="auto"/>
          </w:divBdr>
        </w:div>
        <w:div w:id="180096141">
          <w:marLeft w:val="1166"/>
          <w:marRight w:val="0"/>
          <w:marTop w:val="67"/>
          <w:marBottom w:val="0"/>
          <w:divBdr>
            <w:top w:val="none" w:sz="0" w:space="0" w:color="auto"/>
            <w:left w:val="none" w:sz="0" w:space="0" w:color="auto"/>
            <w:bottom w:val="none" w:sz="0" w:space="0" w:color="auto"/>
            <w:right w:val="none" w:sz="0" w:space="0" w:color="auto"/>
          </w:divBdr>
        </w:div>
        <w:div w:id="2080328722">
          <w:marLeft w:val="1166"/>
          <w:marRight w:val="0"/>
          <w:marTop w:val="67"/>
          <w:marBottom w:val="0"/>
          <w:divBdr>
            <w:top w:val="none" w:sz="0" w:space="0" w:color="auto"/>
            <w:left w:val="none" w:sz="0" w:space="0" w:color="auto"/>
            <w:bottom w:val="none" w:sz="0" w:space="0" w:color="auto"/>
            <w:right w:val="none" w:sz="0" w:space="0" w:color="auto"/>
          </w:divBdr>
        </w:div>
        <w:div w:id="1820614945">
          <w:marLeft w:val="547"/>
          <w:marRight w:val="0"/>
          <w:marTop w:val="86"/>
          <w:marBottom w:val="0"/>
          <w:divBdr>
            <w:top w:val="none" w:sz="0" w:space="0" w:color="auto"/>
            <w:left w:val="none" w:sz="0" w:space="0" w:color="auto"/>
            <w:bottom w:val="none" w:sz="0" w:space="0" w:color="auto"/>
            <w:right w:val="none" w:sz="0" w:space="0" w:color="auto"/>
          </w:divBdr>
        </w:div>
        <w:div w:id="1156798651">
          <w:marLeft w:val="1166"/>
          <w:marRight w:val="0"/>
          <w:marTop w:val="67"/>
          <w:marBottom w:val="0"/>
          <w:divBdr>
            <w:top w:val="none" w:sz="0" w:space="0" w:color="auto"/>
            <w:left w:val="none" w:sz="0" w:space="0" w:color="auto"/>
            <w:bottom w:val="none" w:sz="0" w:space="0" w:color="auto"/>
            <w:right w:val="none" w:sz="0" w:space="0" w:color="auto"/>
          </w:divBdr>
        </w:div>
        <w:div w:id="851534620">
          <w:marLeft w:val="1166"/>
          <w:marRight w:val="0"/>
          <w:marTop w:val="67"/>
          <w:marBottom w:val="0"/>
          <w:divBdr>
            <w:top w:val="none" w:sz="0" w:space="0" w:color="auto"/>
            <w:left w:val="none" w:sz="0" w:space="0" w:color="auto"/>
            <w:bottom w:val="none" w:sz="0" w:space="0" w:color="auto"/>
            <w:right w:val="none" w:sz="0" w:space="0" w:color="auto"/>
          </w:divBdr>
        </w:div>
        <w:div w:id="1289093955">
          <w:marLeft w:val="547"/>
          <w:marRight w:val="0"/>
          <w:marTop w:val="86"/>
          <w:marBottom w:val="0"/>
          <w:divBdr>
            <w:top w:val="none" w:sz="0" w:space="0" w:color="auto"/>
            <w:left w:val="none" w:sz="0" w:space="0" w:color="auto"/>
            <w:bottom w:val="none" w:sz="0" w:space="0" w:color="auto"/>
            <w:right w:val="none" w:sz="0" w:space="0" w:color="auto"/>
          </w:divBdr>
        </w:div>
        <w:div w:id="474301415">
          <w:marLeft w:val="547"/>
          <w:marRight w:val="0"/>
          <w:marTop w:val="86"/>
          <w:marBottom w:val="0"/>
          <w:divBdr>
            <w:top w:val="none" w:sz="0" w:space="0" w:color="auto"/>
            <w:left w:val="none" w:sz="0" w:space="0" w:color="auto"/>
            <w:bottom w:val="none" w:sz="0" w:space="0" w:color="auto"/>
            <w:right w:val="none" w:sz="0" w:space="0" w:color="auto"/>
          </w:divBdr>
        </w:div>
        <w:div w:id="604073302">
          <w:marLeft w:val="547"/>
          <w:marRight w:val="0"/>
          <w:marTop w:val="86"/>
          <w:marBottom w:val="0"/>
          <w:divBdr>
            <w:top w:val="none" w:sz="0" w:space="0" w:color="auto"/>
            <w:left w:val="none" w:sz="0" w:space="0" w:color="auto"/>
            <w:bottom w:val="none" w:sz="0" w:space="0" w:color="auto"/>
            <w:right w:val="none" w:sz="0" w:space="0" w:color="auto"/>
          </w:divBdr>
        </w:div>
      </w:divsChild>
    </w:div>
    <w:div w:id="421070570">
      <w:bodyDiv w:val="1"/>
      <w:marLeft w:val="0"/>
      <w:marRight w:val="0"/>
      <w:marTop w:val="0"/>
      <w:marBottom w:val="0"/>
      <w:divBdr>
        <w:top w:val="none" w:sz="0" w:space="0" w:color="auto"/>
        <w:left w:val="none" w:sz="0" w:space="0" w:color="auto"/>
        <w:bottom w:val="none" w:sz="0" w:space="0" w:color="auto"/>
        <w:right w:val="none" w:sz="0" w:space="0" w:color="auto"/>
      </w:divBdr>
    </w:div>
    <w:div w:id="427386331">
      <w:bodyDiv w:val="1"/>
      <w:marLeft w:val="0"/>
      <w:marRight w:val="0"/>
      <w:marTop w:val="0"/>
      <w:marBottom w:val="0"/>
      <w:divBdr>
        <w:top w:val="none" w:sz="0" w:space="0" w:color="auto"/>
        <w:left w:val="none" w:sz="0" w:space="0" w:color="auto"/>
        <w:bottom w:val="none" w:sz="0" w:space="0" w:color="auto"/>
        <w:right w:val="none" w:sz="0" w:space="0" w:color="auto"/>
      </w:divBdr>
    </w:div>
    <w:div w:id="428430582">
      <w:bodyDiv w:val="1"/>
      <w:marLeft w:val="0"/>
      <w:marRight w:val="0"/>
      <w:marTop w:val="0"/>
      <w:marBottom w:val="0"/>
      <w:divBdr>
        <w:top w:val="none" w:sz="0" w:space="0" w:color="auto"/>
        <w:left w:val="none" w:sz="0" w:space="0" w:color="auto"/>
        <w:bottom w:val="none" w:sz="0" w:space="0" w:color="auto"/>
        <w:right w:val="none" w:sz="0" w:space="0" w:color="auto"/>
      </w:divBdr>
    </w:div>
    <w:div w:id="496459018">
      <w:bodyDiv w:val="1"/>
      <w:marLeft w:val="0"/>
      <w:marRight w:val="0"/>
      <w:marTop w:val="0"/>
      <w:marBottom w:val="0"/>
      <w:divBdr>
        <w:top w:val="none" w:sz="0" w:space="0" w:color="auto"/>
        <w:left w:val="none" w:sz="0" w:space="0" w:color="auto"/>
        <w:bottom w:val="none" w:sz="0" w:space="0" w:color="auto"/>
        <w:right w:val="none" w:sz="0" w:space="0" w:color="auto"/>
      </w:divBdr>
      <w:divsChild>
        <w:div w:id="997732908">
          <w:marLeft w:val="547"/>
          <w:marRight w:val="0"/>
          <w:marTop w:val="77"/>
          <w:marBottom w:val="0"/>
          <w:divBdr>
            <w:top w:val="none" w:sz="0" w:space="0" w:color="auto"/>
            <w:left w:val="none" w:sz="0" w:space="0" w:color="auto"/>
            <w:bottom w:val="none" w:sz="0" w:space="0" w:color="auto"/>
            <w:right w:val="none" w:sz="0" w:space="0" w:color="auto"/>
          </w:divBdr>
        </w:div>
        <w:div w:id="1789738695">
          <w:marLeft w:val="1166"/>
          <w:marRight w:val="0"/>
          <w:marTop w:val="58"/>
          <w:marBottom w:val="0"/>
          <w:divBdr>
            <w:top w:val="none" w:sz="0" w:space="0" w:color="auto"/>
            <w:left w:val="none" w:sz="0" w:space="0" w:color="auto"/>
            <w:bottom w:val="none" w:sz="0" w:space="0" w:color="auto"/>
            <w:right w:val="none" w:sz="0" w:space="0" w:color="auto"/>
          </w:divBdr>
        </w:div>
        <w:div w:id="1731224092">
          <w:marLeft w:val="1166"/>
          <w:marRight w:val="0"/>
          <w:marTop w:val="58"/>
          <w:marBottom w:val="0"/>
          <w:divBdr>
            <w:top w:val="none" w:sz="0" w:space="0" w:color="auto"/>
            <w:left w:val="none" w:sz="0" w:space="0" w:color="auto"/>
            <w:bottom w:val="none" w:sz="0" w:space="0" w:color="auto"/>
            <w:right w:val="none" w:sz="0" w:space="0" w:color="auto"/>
          </w:divBdr>
        </w:div>
        <w:div w:id="1968388113">
          <w:marLeft w:val="547"/>
          <w:marRight w:val="0"/>
          <w:marTop w:val="77"/>
          <w:marBottom w:val="0"/>
          <w:divBdr>
            <w:top w:val="none" w:sz="0" w:space="0" w:color="auto"/>
            <w:left w:val="none" w:sz="0" w:space="0" w:color="auto"/>
            <w:bottom w:val="none" w:sz="0" w:space="0" w:color="auto"/>
            <w:right w:val="none" w:sz="0" w:space="0" w:color="auto"/>
          </w:divBdr>
        </w:div>
        <w:div w:id="2083796710">
          <w:marLeft w:val="547"/>
          <w:marRight w:val="0"/>
          <w:marTop w:val="77"/>
          <w:marBottom w:val="0"/>
          <w:divBdr>
            <w:top w:val="none" w:sz="0" w:space="0" w:color="auto"/>
            <w:left w:val="none" w:sz="0" w:space="0" w:color="auto"/>
            <w:bottom w:val="none" w:sz="0" w:space="0" w:color="auto"/>
            <w:right w:val="none" w:sz="0" w:space="0" w:color="auto"/>
          </w:divBdr>
        </w:div>
        <w:div w:id="931814986">
          <w:marLeft w:val="1166"/>
          <w:marRight w:val="0"/>
          <w:marTop w:val="58"/>
          <w:marBottom w:val="0"/>
          <w:divBdr>
            <w:top w:val="none" w:sz="0" w:space="0" w:color="auto"/>
            <w:left w:val="none" w:sz="0" w:space="0" w:color="auto"/>
            <w:bottom w:val="none" w:sz="0" w:space="0" w:color="auto"/>
            <w:right w:val="none" w:sz="0" w:space="0" w:color="auto"/>
          </w:divBdr>
        </w:div>
        <w:div w:id="1666129518">
          <w:marLeft w:val="1166"/>
          <w:marRight w:val="0"/>
          <w:marTop w:val="58"/>
          <w:marBottom w:val="0"/>
          <w:divBdr>
            <w:top w:val="none" w:sz="0" w:space="0" w:color="auto"/>
            <w:left w:val="none" w:sz="0" w:space="0" w:color="auto"/>
            <w:bottom w:val="none" w:sz="0" w:space="0" w:color="auto"/>
            <w:right w:val="none" w:sz="0" w:space="0" w:color="auto"/>
          </w:divBdr>
        </w:div>
        <w:div w:id="1678650840">
          <w:marLeft w:val="547"/>
          <w:marRight w:val="0"/>
          <w:marTop w:val="77"/>
          <w:marBottom w:val="0"/>
          <w:divBdr>
            <w:top w:val="none" w:sz="0" w:space="0" w:color="auto"/>
            <w:left w:val="none" w:sz="0" w:space="0" w:color="auto"/>
            <w:bottom w:val="none" w:sz="0" w:space="0" w:color="auto"/>
            <w:right w:val="none" w:sz="0" w:space="0" w:color="auto"/>
          </w:divBdr>
        </w:div>
        <w:div w:id="1577714019">
          <w:marLeft w:val="1166"/>
          <w:marRight w:val="0"/>
          <w:marTop w:val="58"/>
          <w:marBottom w:val="0"/>
          <w:divBdr>
            <w:top w:val="none" w:sz="0" w:space="0" w:color="auto"/>
            <w:left w:val="none" w:sz="0" w:space="0" w:color="auto"/>
            <w:bottom w:val="none" w:sz="0" w:space="0" w:color="auto"/>
            <w:right w:val="none" w:sz="0" w:space="0" w:color="auto"/>
          </w:divBdr>
        </w:div>
        <w:div w:id="981731167">
          <w:marLeft w:val="1166"/>
          <w:marRight w:val="0"/>
          <w:marTop w:val="58"/>
          <w:marBottom w:val="0"/>
          <w:divBdr>
            <w:top w:val="none" w:sz="0" w:space="0" w:color="auto"/>
            <w:left w:val="none" w:sz="0" w:space="0" w:color="auto"/>
            <w:bottom w:val="none" w:sz="0" w:space="0" w:color="auto"/>
            <w:right w:val="none" w:sz="0" w:space="0" w:color="auto"/>
          </w:divBdr>
        </w:div>
        <w:div w:id="1302925664">
          <w:marLeft w:val="547"/>
          <w:marRight w:val="0"/>
          <w:marTop w:val="77"/>
          <w:marBottom w:val="0"/>
          <w:divBdr>
            <w:top w:val="none" w:sz="0" w:space="0" w:color="auto"/>
            <w:left w:val="none" w:sz="0" w:space="0" w:color="auto"/>
            <w:bottom w:val="none" w:sz="0" w:space="0" w:color="auto"/>
            <w:right w:val="none" w:sz="0" w:space="0" w:color="auto"/>
          </w:divBdr>
        </w:div>
      </w:divsChild>
    </w:div>
    <w:div w:id="561063992">
      <w:bodyDiv w:val="1"/>
      <w:marLeft w:val="0"/>
      <w:marRight w:val="0"/>
      <w:marTop w:val="0"/>
      <w:marBottom w:val="0"/>
      <w:divBdr>
        <w:top w:val="none" w:sz="0" w:space="0" w:color="auto"/>
        <w:left w:val="none" w:sz="0" w:space="0" w:color="auto"/>
        <w:bottom w:val="none" w:sz="0" w:space="0" w:color="auto"/>
        <w:right w:val="none" w:sz="0" w:space="0" w:color="auto"/>
      </w:divBdr>
    </w:div>
    <w:div w:id="584875658">
      <w:bodyDiv w:val="1"/>
      <w:marLeft w:val="0"/>
      <w:marRight w:val="0"/>
      <w:marTop w:val="0"/>
      <w:marBottom w:val="0"/>
      <w:divBdr>
        <w:top w:val="none" w:sz="0" w:space="0" w:color="auto"/>
        <w:left w:val="none" w:sz="0" w:space="0" w:color="auto"/>
        <w:bottom w:val="none" w:sz="0" w:space="0" w:color="auto"/>
        <w:right w:val="none" w:sz="0" w:space="0" w:color="auto"/>
      </w:divBdr>
      <w:divsChild>
        <w:div w:id="1696537923">
          <w:marLeft w:val="547"/>
          <w:marRight w:val="0"/>
          <w:marTop w:val="77"/>
          <w:marBottom w:val="0"/>
          <w:divBdr>
            <w:top w:val="none" w:sz="0" w:space="0" w:color="auto"/>
            <w:left w:val="none" w:sz="0" w:space="0" w:color="auto"/>
            <w:bottom w:val="none" w:sz="0" w:space="0" w:color="auto"/>
            <w:right w:val="none" w:sz="0" w:space="0" w:color="auto"/>
          </w:divBdr>
        </w:div>
        <w:div w:id="692191883">
          <w:marLeft w:val="1166"/>
          <w:marRight w:val="0"/>
          <w:marTop w:val="58"/>
          <w:marBottom w:val="0"/>
          <w:divBdr>
            <w:top w:val="none" w:sz="0" w:space="0" w:color="auto"/>
            <w:left w:val="none" w:sz="0" w:space="0" w:color="auto"/>
            <w:bottom w:val="none" w:sz="0" w:space="0" w:color="auto"/>
            <w:right w:val="none" w:sz="0" w:space="0" w:color="auto"/>
          </w:divBdr>
        </w:div>
        <w:div w:id="341668831">
          <w:marLeft w:val="1166"/>
          <w:marRight w:val="0"/>
          <w:marTop w:val="58"/>
          <w:marBottom w:val="0"/>
          <w:divBdr>
            <w:top w:val="none" w:sz="0" w:space="0" w:color="auto"/>
            <w:left w:val="none" w:sz="0" w:space="0" w:color="auto"/>
            <w:bottom w:val="none" w:sz="0" w:space="0" w:color="auto"/>
            <w:right w:val="none" w:sz="0" w:space="0" w:color="auto"/>
          </w:divBdr>
        </w:div>
        <w:div w:id="1305235871">
          <w:marLeft w:val="547"/>
          <w:marRight w:val="0"/>
          <w:marTop w:val="77"/>
          <w:marBottom w:val="0"/>
          <w:divBdr>
            <w:top w:val="none" w:sz="0" w:space="0" w:color="auto"/>
            <w:left w:val="none" w:sz="0" w:space="0" w:color="auto"/>
            <w:bottom w:val="none" w:sz="0" w:space="0" w:color="auto"/>
            <w:right w:val="none" w:sz="0" w:space="0" w:color="auto"/>
          </w:divBdr>
        </w:div>
        <w:div w:id="1891265963">
          <w:marLeft w:val="547"/>
          <w:marRight w:val="0"/>
          <w:marTop w:val="77"/>
          <w:marBottom w:val="0"/>
          <w:divBdr>
            <w:top w:val="none" w:sz="0" w:space="0" w:color="auto"/>
            <w:left w:val="none" w:sz="0" w:space="0" w:color="auto"/>
            <w:bottom w:val="none" w:sz="0" w:space="0" w:color="auto"/>
            <w:right w:val="none" w:sz="0" w:space="0" w:color="auto"/>
          </w:divBdr>
        </w:div>
        <w:div w:id="1889878607">
          <w:marLeft w:val="1166"/>
          <w:marRight w:val="0"/>
          <w:marTop w:val="58"/>
          <w:marBottom w:val="0"/>
          <w:divBdr>
            <w:top w:val="none" w:sz="0" w:space="0" w:color="auto"/>
            <w:left w:val="none" w:sz="0" w:space="0" w:color="auto"/>
            <w:bottom w:val="none" w:sz="0" w:space="0" w:color="auto"/>
            <w:right w:val="none" w:sz="0" w:space="0" w:color="auto"/>
          </w:divBdr>
        </w:div>
        <w:div w:id="1694841489">
          <w:marLeft w:val="1166"/>
          <w:marRight w:val="0"/>
          <w:marTop w:val="58"/>
          <w:marBottom w:val="0"/>
          <w:divBdr>
            <w:top w:val="none" w:sz="0" w:space="0" w:color="auto"/>
            <w:left w:val="none" w:sz="0" w:space="0" w:color="auto"/>
            <w:bottom w:val="none" w:sz="0" w:space="0" w:color="auto"/>
            <w:right w:val="none" w:sz="0" w:space="0" w:color="auto"/>
          </w:divBdr>
        </w:div>
        <w:div w:id="1837842496">
          <w:marLeft w:val="547"/>
          <w:marRight w:val="0"/>
          <w:marTop w:val="77"/>
          <w:marBottom w:val="0"/>
          <w:divBdr>
            <w:top w:val="none" w:sz="0" w:space="0" w:color="auto"/>
            <w:left w:val="none" w:sz="0" w:space="0" w:color="auto"/>
            <w:bottom w:val="none" w:sz="0" w:space="0" w:color="auto"/>
            <w:right w:val="none" w:sz="0" w:space="0" w:color="auto"/>
          </w:divBdr>
        </w:div>
        <w:div w:id="1659966772">
          <w:marLeft w:val="1166"/>
          <w:marRight w:val="0"/>
          <w:marTop w:val="58"/>
          <w:marBottom w:val="0"/>
          <w:divBdr>
            <w:top w:val="none" w:sz="0" w:space="0" w:color="auto"/>
            <w:left w:val="none" w:sz="0" w:space="0" w:color="auto"/>
            <w:bottom w:val="none" w:sz="0" w:space="0" w:color="auto"/>
            <w:right w:val="none" w:sz="0" w:space="0" w:color="auto"/>
          </w:divBdr>
        </w:div>
        <w:div w:id="1768383264">
          <w:marLeft w:val="1166"/>
          <w:marRight w:val="0"/>
          <w:marTop w:val="58"/>
          <w:marBottom w:val="0"/>
          <w:divBdr>
            <w:top w:val="none" w:sz="0" w:space="0" w:color="auto"/>
            <w:left w:val="none" w:sz="0" w:space="0" w:color="auto"/>
            <w:bottom w:val="none" w:sz="0" w:space="0" w:color="auto"/>
            <w:right w:val="none" w:sz="0" w:space="0" w:color="auto"/>
          </w:divBdr>
        </w:div>
        <w:div w:id="1581449490">
          <w:marLeft w:val="547"/>
          <w:marRight w:val="0"/>
          <w:marTop w:val="77"/>
          <w:marBottom w:val="0"/>
          <w:divBdr>
            <w:top w:val="none" w:sz="0" w:space="0" w:color="auto"/>
            <w:left w:val="none" w:sz="0" w:space="0" w:color="auto"/>
            <w:bottom w:val="none" w:sz="0" w:space="0" w:color="auto"/>
            <w:right w:val="none" w:sz="0" w:space="0" w:color="auto"/>
          </w:divBdr>
        </w:div>
      </w:divsChild>
    </w:div>
    <w:div w:id="590895341">
      <w:bodyDiv w:val="1"/>
      <w:marLeft w:val="0"/>
      <w:marRight w:val="0"/>
      <w:marTop w:val="0"/>
      <w:marBottom w:val="0"/>
      <w:divBdr>
        <w:top w:val="none" w:sz="0" w:space="0" w:color="auto"/>
        <w:left w:val="none" w:sz="0" w:space="0" w:color="auto"/>
        <w:bottom w:val="none" w:sz="0" w:space="0" w:color="auto"/>
        <w:right w:val="none" w:sz="0" w:space="0" w:color="auto"/>
      </w:divBdr>
      <w:divsChild>
        <w:div w:id="1651399283">
          <w:marLeft w:val="547"/>
          <w:marRight w:val="0"/>
          <w:marTop w:val="86"/>
          <w:marBottom w:val="0"/>
          <w:divBdr>
            <w:top w:val="none" w:sz="0" w:space="0" w:color="auto"/>
            <w:left w:val="none" w:sz="0" w:space="0" w:color="auto"/>
            <w:bottom w:val="none" w:sz="0" w:space="0" w:color="auto"/>
            <w:right w:val="none" w:sz="0" w:space="0" w:color="auto"/>
          </w:divBdr>
        </w:div>
        <w:div w:id="591200857">
          <w:marLeft w:val="1166"/>
          <w:marRight w:val="0"/>
          <w:marTop w:val="67"/>
          <w:marBottom w:val="0"/>
          <w:divBdr>
            <w:top w:val="none" w:sz="0" w:space="0" w:color="auto"/>
            <w:left w:val="none" w:sz="0" w:space="0" w:color="auto"/>
            <w:bottom w:val="none" w:sz="0" w:space="0" w:color="auto"/>
            <w:right w:val="none" w:sz="0" w:space="0" w:color="auto"/>
          </w:divBdr>
        </w:div>
        <w:div w:id="398020376">
          <w:marLeft w:val="1166"/>
          <w:marRight w:val="0"/>
          <w:marTop w:val="67"/>
          <w:marBottom w:val="0"/>
          <w:divBdr>
            <w:top w:val="none" w:sz="0" w:space="0" w:color="auto"/>
            <w:left w:val="none" w:sz="0" w:space="0" w:color="auto"/>
            <w:bottom w:val="none" w:sz="0" w:space="0" w:color="auto"/>
            <w:right w:val="none" w:sz="0" w:space="0" w:color="auto"/>
          </w:divBdr>
        </w:div>
        <w:div w:id="1556814510">
          <w:marLeft w:val="547"/>
          <w:marRight w:val="0"/>
          <w:marTop w:val="86"/>
          <w:marBottom w:val="0"/>
          <w:divBdr>
            <w:top w:val="none" w:sz="0" w:space="0" w:color="auto"/>
            <w:left w:val="none" w:sz="0" w:space="0" w:color="auto"/>
            <w:bottom w:val="none" w:sz="0" w:space="0" w:color="auto"/>
            <w:right w:val="none" w:sz="0" w:space="0" w:color="auto"/>
          </w:divBdr>
        </w:div>
        <w:div w:id="548033481">
          <w:marLeft w:val="1166"/>
          <w:marRight w:val="0"/>
          <w:marTop w:val="67"/>
          <w:marBottom w:val="0"/>
          <w:divBdr>
            <w:top w:val="none" w:sz="0" w:space="0" w:color="auto"/>
            <w:left w:val="none" w:sz="0" w:space="0" w:color="auto"/>
            <w:bottom w:val="none" w:sz="0" w:space="0" w:color="auto"/>
            <w:right w:val="none" w:sz="0" w:space="0" w:color="auto"/>
          </w:divBdr>
        </w:div>
        <w:div w:id="1751852547">
          <w:marLeft w:val="1166"/>
          <w:marRight w:val="0"/>
          <w:marTop w:val="67"/>
          <w:marBottom w:val="0"/>
          <w:divBdr>
            <w:top w:val="none" w:sz="0" w:space="0" w:color="auto"/>
            <w:left w:val="none" w:sz="0" w:space="0" w:color="auto"/>
            <w:bottom w:val="none" w:sz="0" w:space="0" w:color="auto"/>
            <w:right w:val="none" w:sz="0" w:space="0" w:color="auto"/>
          </w:divBdr>
        </w:div>
        <w:div w:id="1482817843">
          <w:marLeft w:val="547"/>
          <w:marRight w:val="0"/>
          <w:marTop w:val="86"/>
          <w:marBottom w:val="0"/>
          <w:divBdr>
            <w:top w:val="none" w:sz="0" w:space="0" w:color="auto"/>
            <w:left w:val="none" w:sz="0" w:space="0" w:color="auto"/>
            <w:bottom w:val="none" w:sz="0" w:space="0" w:color="auto"/>
            <w:right w:val="none" w:sz="0" w:space="0" w:color="auto"/>
          </w:divBdr>
        </w:div>
        <w:div w:id="129596807">
          <w:marLeft w:val="547"/>
          <w:marRight w:val="0"/>
          <w:marTop w:val="86"/>
          <w:marBottom w:val="0"/>
          <w:divBdr>
            <w:top w:val="none" w:sz="0" w:space="0" w:color="auto"/>
            <w:left w:val="none" w:sz="0" w:space="0" w:color="auto"/>
            <w:bottom w:val="none" w:sz="0" w:space="0" w:color="auto"/>
            <w:right w:val="none" w:sz="0" w:space="0" w:color="auto"/>
          </w:divBdr>
        </w:div>
        <w:div w:id="1277326378">
          <w:marLeft w:val="547"/>
          <w:marRight w:val="0"/>
          <w:marTop w:val="86"/>
          <w:marBottom w:val="0"/>
          <w:divBdr>
            <w:top w:val="none" w:sz="0" w:space="0" w:color="auto"/>
            <w:left w:val="none" w:sz="0" w:space="0" w:color="auto"/>
            <w:bottom w:val="none" w:sz="0" w:space="0" w:color="auto"/>
            <w:right w:val="none" w:sz="0" w:space="0" w:color="auto"/>
          </w:divBdr>
        </w:div>
      </w:divsChild>
    </w:div>
    <w:div w:id="628244834">
      <w:bodyDiv w:val="1"/>
      <w:marLeft w:val="0"/>
      <w:marRight w:val="0"/>
      <w:marTop w:val="0"/>
      <w:marBottom w:val="0"/>
      <w:divBdr>
        <w:top w:val="none" w:sz="0" w:space="0" w:color="auto"/>
        <w:left w:val="none" w:sz="0" w:space="0" w:color="auto"/>
        <w:bottom w:val="none" w:sz="0" w:space="0" w:color="auto"/>
        <w:right w:val="none" w:sz="0" w:space="0" w:color="auto"/>
      </w:divBdr>
      <w:divsChild>
        <w:div w:id="470945404">
          <w:marLeft w:val="547"/>
          <w:marRight w:val="0"/>
          <w:marTop w:val="96"/>
          <w:marBottom w:val="0"/>
          <w:divBdr>
            <w:top w:val="none" w:sz="0" w:space="0" w:color="auto"/>
            <w:left w:val="none" w:sz="0" w:space="0" w:color="auto"/>
            <w:bottom w:val="none" w:sz="0" w:space="0" w:color="auto"/>
            <w:right w:val="none" w:sz="0" w:space="0" w:color="auto"/>
          </w:divBdr>
        </w:div>
        <w:div w:id="890849123">
          <w:marLeft w:val="1166"/>
          <w:marRight w:val="0"/>
          <w:marTop w:val="77"/>
          <w:marBottom w:val="0"/>
          <w:divBdr>
            <w:top w:val="none" w:sz="0" w:space="0" w:color="auto"/>
            <w:left w:val="none" w:sz="0" w:space="0" w:color="auto"/>
            <w:bottom w:val="none" w:sz="0" w:space="0" w:color="auto"/>
            <w:right w:val="none" w:sz="0" w:space="0" w:color="auto"/>
          </w:divBdr>
        </w:div>
        <w:div w:id="1266498423">
          <w:marLeft w:val="1166"/>
          <w:marRight w:val="0"/>
          <w:marTop w:val="77"/>
          <w:marBottom w:val="0"/>
          <w:divBdr>
            <w:top w:val="none" w:sz="0" w:space="0" w:color="auto"/>
            <w:left w:val="none" w:sz="0" w:space="0" w:color="auto"/>
            <w:bottom w:val="none" w:sz="0" w:space="0" w:color="auto"/>
            <w:right w:val="none" w:sz="0" w:space="0" w:color="auto"/>
          </w:divBdr>
        </w:div>
        <w:div w:id="1750081119">
          <w:marLeft w:val="1166"/>
          <w:marRight w:val="0"/>
          <w:marTop w:val="77"/>
          <w:marBottom w:val="0"/>
          <w:divBdr>
            <w:top w:val="none" w:sz="0" w:space="0" w:color="auto"/>
            <w:left w:val="none" w:sz="0" w:space="0" w:color="auto"/>
            <w:bottom w:val="none" w:sz="0" w:space="0" w:color="auto"/>
            <w:right w:val="none" w:sz="0" w:space="0" w:color="auto"/>
          </w:divBdr>
        </w:div>
        <w:div w:id="1071851449">
          <w:marLeft w:val="547"/>
          <w:marRight w:val="0"/>
          <w:marTop w:val="96"/>
          <w:marBottom w:val="0"/>
          <w:divBdr>
            <w:top w:val="none" w:sz="0" w:space="0" w:color="auto"/>
            <w:left w:val="none" w:sz="0" w:space="0" w:color="auto"/>
            <w:bottom w:val="none" w:sz="0" w:space="0" w:color="auto"/>
            <w:right w:val="none" w:sz="0" w:space="0" w:color="auto"/>
          </w:divBdr>
        </w:div>
        <w:div w:id="1794982451">
          <w:marLeft w:val="1166"/>
          <w:marRight w:val="0"/>
          <w:marTop w:val="77"/>
          <w:marBottom w:val="0"/>
          <w:divBdr>
            <w:top w:val="none" w:sz="0" w:space="0" w:color="auto"/>
            <w:left w:val="none" w:sz="0" w:space="0" w:color="auto"/>
            <w:bottom w:val="none" w:sz="0" w:space="0" w:color="auto"/>
            <w:right w:val="none" w:sz="0" w:space="0" w:color="auto"/>
          </w:divBdr>
        </w:div>
        <w:div w:id="1215238039">
          <w:marLeft w:val="1166"/>
          <w:marRight w:val="0"/>
          <w:marTop w:val="77"/>
          <w:marBottom w:val="0"/>
          <w:divBdr>
            <w:top w:val="none" w:sz="0" w:space="0" w:color="auto"/>
            <w:left w:val="none" w:sz="0" w:space="0" w:color="auto"/>
            <w:bottom w:val="none" w:sz="0" w:space="0" w:color="auto"/>
            <w:right w:val="none" w:sz="0" w:space="0" w:color="auto"/>
          </w:divBdr>
        </w:div>
      </w:divsChild>
    </w:div>
    <w:div w:id="716860680">
      <w:bodyDiv w:val="1"/>
      <w:marLeft w:val="0"/>
      <w:marRight w:val="0"/>
      <w:marTop w:val="0"/>
      <w:marBottom w:val="0"/>
      <w:divBdr>
        <w:top w:val="none" w:sz="0" w:space="0" w:color="auto"/>
        <w:left w:val="none" w:sz="0" w:space="0" w:color="auto"/>
        <w:bottom w:val="none" w:sz="0" w:space="0" w:color="auto"/>
        <w:right w:val="none" w:sz="0" w:space="0" w:color="auto"/>
      </w:divBdr>
      <w:divsChild>
        <w:div w:id="1657877052">
          <w:marLeft w:val="547"/>
          <w:marRight w:val="0"/>
          <w:marTop w:val="86"/>
          <w:marBottom w:val="0"/>
          <w:divBdr>
            <w:top w:val="none" w:sz="0" w:space="0" w:color="auto"/>
            <w:left w:val="none" w:sz="0" w:space="0" w:color="auto"/>
            <w:bottom w:val="none" w:sz="0" w:space="0" w:color="auto"/>
            <w:right w:val="none" w:sz="0" w:space="0" w:color="auto"/>
          </w:divBdr>
        </w:div>
        <w:div w:id="1098529280">
          <w:marLeft w:val="1166"/>
          <w:marRight w:val="0"/>
          <w:marTop w:val="67"/>
          <w:marBottom w:val="0"/>
          <w:divBdr>
            <w:top w:val="none" w:sz="0" w:space="0" w:color="auto"/>
            <w:left w:val="none" w:sz="0" w:space="0" w:color="auto"/>
            <w:bottom w:val="none" w:sz="0" w:space="0" w:color="auto"/>
            <w:right w:val="none" w:sz="0" w:space="0" w:color="auto"/>
          </w:divBdr>
        </w:div>
        <w:div w:id="736132493">
          <w:marLeft w:val="1166"/>
          <w:marRight w:val="0"/>
          <w:marTop w:val="67"/>
          <w:marBottom w:val="0"/>
          <w:divBdr>
            <w:top w:val="none" w:sz="0" w:space="0" w:color="auto"/>
            <w:left w:val="none" w:sz="0" w:space="0" w:color="auto"/>
            <w:bottom w:val="none" w:sz="0" w:space="0" w:color="auto"/>
            <w:right w:val="none" w:sz="0" w:space="0" w:color="auto"/>
          </w:divBdr>
        </w:div>
        <w:div w:id="1112632232">
          <w:marLeft w:val="547"/>
          <w:marRight w:val="0"/>
          <w:marTop w:val="86"/>
          <w:marBottom w:val="0"/>
          <w:divBdr>
            <w:top w:val="none" w:sz="0" w:space="0" w:color="auto"/>
            <w:left w:val="none" w:sz="0" w:space="0" w:color="auto"/>
            <w:bottom w:val="none" w:sz="0" w:space="0" w:color="auto"/>
            <w:right w:val="none" w:sz="0" w:space="0" w:color="auto"/>
          </w:divBdr>
        </w:div>
        <w:div w:id="759062269">
          <w:marLeft w:val="1166"/>
          <w:marRight w:val="0"/>
          <w:marTop w:val="67"/>
          <w:marBottom w:val="0"/>
          <w:divBdr>
            <w:top w:val="none" w:sz="0" w:space="0" w:color="auto"/>
            <w:left w:val="none" w:sz="0" w:space="0" w:color="auto"/>
            <w:bottom w:val="none" w:sz="0" w:space="0" w:color="auto"/>
            <w:right w:val="none" w:sz="0" w:space="0" w:color="auto"/>
          </w:divBdr>
        </w:div>
        <w:div w:id="968820719">
          <w:marLeft w:val="1166"/>
          <w:marRight w:val="0"/>
          <w:marTop w:val="67"/>
          <w:marBottom w:val="0"/>
          <w:divBdr>
            <w:top w:val="none" w:sz="0" w:space="0" w:color="auto"/>
            <w:left w:val="none" w:sz="0" w:space="0" w:color="auto"/>
            <w:bottom w:val="none" w:sz="0" w:space="0" w:color="auto"/>
            <w:right w:val="none" w:sz="0" w:space="0" w:color="auto"/>
          </w:divBdr>
        </w:div>
        <w:div w:id="1507550750">
          <w:marLeft w:val="547"/>
          <w:marRight w:val="0"/>
          <w:marTop w:val="86"/>
          <w:marBottom w:val="0"/>
          <w:divBdr>
            <w:top w:val="none" w:sz="0" w:space="0" w:color="auto"/>
            <w:left w:val="none" w:sz="0" w:space="0" w:color="auto"/>
            <w:bottom w:val="none" w:sz="0" w:space="0" w:color="auto"/>
            <w:right w:val="none" w:sz="0" w:space="0" w:color="auto"/>
          </w:divBdr>
        </w:div>
        <w:div w:id="1162232341">
          <w:marLeft w:val="1166"/>
          <w:marRight w:val="0"/>
          <w:marTop w:val="67"/>
          <w:marBottom w:val="0"/>
          <w:divBdr>
            <w:top w:val="none" w:sz="0" w:space="0" w:color="auto"/>
            <w:left w:val="none" w:sz="0" w:space="0" w:color="auto"/>
            <w:bottom w:val="none" w:sz="0" w:space="0" w:color="auto"/>
            <w:right w:val="none" w:sz="0" w:space="0" w:color="auto"/>
          </w:divBdr>
        </w:div>
      </w:divsChild>
    </w:div>
    <w:div w:id="795560361">
      <w:bodyDiv w:val="1"/>
      <w:marLeft w:val="0"/>
      <w:marRight w:val="0"/>
      <w:marTop w:val="0"/>
      <w:marBottom w:val="0"/>
      <w:divBdr>
        <w:top w:val="none" w:sz="0" w:space="0" w:color="auto"/>
        <w:left w:val="none" w:sz="0" w:space="0" w:color="auto"/>
        <w:bottom w:val="none" w:sz="0" w:space="0" w:color="auto"/>
        <w:right w:val="none" w:sz="0" w:space="0" w:color="auto"/>
      </w:divBdr>
      <w:divsChild>
        <w:div w:id="1697805220">
          <w:marLeft w:val="547"/>
          <w:marRight w:val="0"/>
          <w:marTop w:val="96"/>
          <w:marBottom w:val="0"/>
          <w:divBdr>
            <w:top w:val="none" w:sz="0" w:space="0" w:color="auto"/>
            <w:left w:val="none" w:sz="0" w:space="0" w:color="auto"/>
            <w:bottom w:val="none" w:sz="0" w:space="0" w:color="auto"/>
            <w:right w:val="none" w:sz="0" w:space="0" w:color="auto"/>
          </w:divBdr>
        </w:div>
        <w:div w:id="82921760">
          <w:marLeft w:val="547"/>
          <w:marRight w:val="0"/>
          <w:marTop w:val="96"/>
          <w:marBottom w:val="0"/>
          <w:divBdr>
            <w:top w:val="none" w:sz="0" w:space="0" w:color="auto"/>
            <w:left w:val="none" w:sz="0" w:space="0" w:color="auto"/>
            <w:bottom w:val="none" w:sz="0" w:space="0" w:color="auto"/>
            <w:right w:val="none" w:sz="0" w:space="0" w:color="auto"/>
          </w:divBdr>
        </w:div>
        <w:div w:id="1840853610">
          <w:marLeft w:val="547"/>
          <w:marRight w:val="0"/>
          <w:marTop w:val="96"/>
          <w:marBottom w:val="0"/>
          <w:divBdr>
            <w:top w:val="none" w:sz="0" w:space="0" w:color="auto"/>
            <w:left w:val="none" w:sz="0" w:space="0" w:color="auto"/>
            <w:bottom w:val="none" w:sz="0" w:space="0" w:color="auto"/>
            <w:right w:val="none" w:sz="0" w:space="0" w:color="auto"/>
          </w:divBdr>
        </w:div>
      </w:divsChild>
    </w:div>
    <w:div w:id="880246126">
      <w:bodyDiv w:val="1"/>
      <w:marLeft w:val="0"/>
      <w:marRight w:val="0"/>
      <w:marTop w:val="0"/>
      <w:marBottom w:val="0"/>
      <w:divBdr>
        <w:top w:val="none" w:sz="0" w:space="0" w:color="auto"/>
        <w:left w:val="none" w:sz="0" w:space="0" w:color="auto"/>
        <w:bottom w:val="none" w:sz="0" w:space="0" w:color="auto"/>
        <w:right w:val="none" w:sz="0" w:space="0" w:color="auto"/>
      </w:divBdr>
      <w:divsChild>
        <w:div w:id="1164392763">
          <w:marLeft w:val="547"/>
          <w:marRight w:val="0"/>
          <w:marTop w:val="115"/>
          <w:marBottom w:val="0"/>
          <w:divBdr>
            <w:top w:val="none" w:sz="0" w:space="0" w:color="auto"/>
            <w:left w:val="none" w:sz="0" w:space="0" w:color="auto"/>
            <w:bottom w:val="none" w:sz="0" w:space="0" w:color="auto"/>
            <w:right w:val="none" w:sz="0" w:space="0" w:color="auto"/>
          </w:divBdr>
        </w:div>
        <w:div w:id="840000895">
          <w:marLeft w:val="1166"/>
          <w:marRight w:val="0"/>
          <w:marTop w:val="86"/>
          <w:marBottom w:val="0"/>
          <w:divBdr>
            <w:top w:val="none" w:sz="0" w:space="0" w:color="auto"/>
            <w:left w:val="none" w:sz="0" w:space="0" w:color="auto"/>
            <w:bottom w:val="none" w:sz="0" w:space="0" w:color="auto"/>
            <w:right w:val="none" w:sz="0" w:space="0" w:color="auto"/>
          </w:divBdr>
        </w:div>
        <w:div w:id="1640573279">
          <w:marLeft w:val="1166"/>
          <w:marRight w:val="0"/>
          <w:marTop w:val="86"/>
          <w:marBottom w:val="0"/>
          <w:divBdr>
            <w:top w:val="none" w:sz="0" w:space="0" w:color="auto"/>
            <w:left w:val="none" w:sz="0" w:space="0" w:color="auto"/>
            <w:bottom w:val="none" w:sz="0" w:space="0" w:color="auto"/>
            <w:right w:val="none" w:sz="0" w:space="0" w:color="auto"/>
          </w:divBdr>
        </w:div>
        <w:div w:id="1199508010">
          <w:marLeft w:val="547"/>
          <w:marRight w:val="0"/>
          <w:marTop w:val="115"/>
          <w:marBottom w:val="0"/>
          <w:divBdr>
            <w:top w:val="none" w:sz="0" w:space="0" w:color="auto"/>
            <w:left w:val="none" w:sz="0" w:space="0" w:color="auto"/>
            <w:bottom w:val="none" w:sz="0" w:space="0" w:color="auto"/>
            <w:right w:val="none" w:sz="0" w:space="0" w:color="auto"/>
          </w:divBdr>
        </w:div>
        <w:div w:id="1751583450">
          <w:marLeft w:val="547"/>
          <w:marRight w:val="0"/>
          <w:marTop w:val="115"/>
          <w:marBottom w:val="0"/>
          <w:divBdr>
            <w:top w:val="none" w:sz="0" w:space="0" w:color="auto"/>
            <w:left w:val="none" w:sz="0" w:space="0" w:color="auto"/>
            <w:bottom w:val="none" w:sz="0" w:space="0" w:color="auto"/>
            <w:right w:val="none" w:sz="0" w:space="0" w:color="auto"/>
          </w:divBdr>
        </w:div>
        <w:div w:id="1511407301">
          <w:marLeft w:val="547"/>
          <w:marRight w:val="0"/>
          <w:marTop w:val="115"/>
          <w:marBottom w:val="0"/>
          <w:divBdr>
            <w:top w:val="none" w:sz="0" w:space="0" w:color="auto"/>
            <w:left w:val="none" w:sz="0" w:space="0" w:color="auto"/>
            <w:bottom w:val="none" w:sz="0" w:space="0" w:color="auto"/>
            <w:right w:val="none" w:sz="0" w:space="0" w:color="auto"/>
          </w:divBdr>
        </w:div>
        <w:div w:id="663045139">
          <w:marLeft w:val="547"/>
          <w:marRight w:val="0"/>
          <w:marTop w:val="115"/>
          <w:marBottom w:val="0"/>
          <w:divBdr>
            <w:top w:val="none" w:sz="0" w:space="0" w:color="auto"/>
            <w:left w:val="none" w:sz="0" w:space="0" w:color="auto"/>
            <w:bottom w:val="none" w:sz="0" w:space="0" w:color="auto"/>
            <w:right w:val="none" w:sz="0" w:space="0" w:color="auto"/>
          </w:divBdr>
        </w:div>
      </w:divsChild>
    </w:div>
    <w:div w:id="932784965">
      <w:bodyDiv w:val="1"/>
      <w:marLeft w:val="0"/>
      <w:marRight w:val="0"/>
      <w:marTop w:val="0"/>
      <w:marBottom w:val="0"/>
      <w:divBdr>
        <w:top w:val="none" w:sz="0" w:space="0" w:color="auto"/>
        <w:left w:val="none" w:sz="0" w:space="0" w:color="auto"/>
        <w:bottom w:val="none" w:sz="0" w:space="0" w:color="auto"/>
        <w:right w:val="none" w:sz="0" w:space="0" w:color="auto"/>
      </w:divBdr>
    </w:div>
    <w:div w:id="979117030">
      <w:bodyDiv w:val="1"/>
      <w:marLeft w:val="0"/>
      <w:marRight w:val="0"/>
      <w:marTop w:val="0"/>
      <w:marBottom w:val="0"/>
      <w:divBdr>
        <w:top w:val="none" w:sz="0" w:space="0" w:color="auto"/>
        <w:left w:val="none" w:sz="0" w:space="0" w:color="auto"/>
        <w:bottom w:val="none" w:sz="0" w:space="0" w:color="auto"/>
        <w:right w:val="none" w:sz="0" w:space="0" w:color="auto"/>
      </w:divBdr>
      <w:divsChild>
        <w:div w:id="1243762603">
          <w:marLeft w:val="547"/>
          <w:marRight w:val="0"/>
          <w:marTop w:val="96"/>
          <w:marBottom w:val="0"/>
          <w:divBdr>
            <w:top w:val="none" w:sz="0" w:space="0" w:color="auto"/>
            <w:left w:val="none" w:sz="0" w:space="0" w:color="auto"/>
            <w:bottom w:val="none" w:sz="0" w:space="0" w:color="auto"/>
            <w:right w:val="none" w:sz="0" w:space="0" w:color="auto"/>
          </w:divBdr>
        </w:div>
        <w:div w:id="1989937944">
          <w:marLeft w:val="1166"/>
          <w:marRight w:val="0"/>
          <w:marTop w:val="77"/>
          <w:marBottom w:val="0"/>
          <w:divBdr>
            <w:top w:val="none" w:sz="0" w:space="0" w:color="auto"/>
            <w:left w:val="none" w:sz="0" w:space="0" w:color="auto"/>
            <w:bottom w:val="none" w:sz="0" w:space="0" w:color="auto"/>
            <w:right w:val="none" w:sz="0" w:space="0" w:color="auto"/>
          </w:divBdr>
        </w:div>
        <w:div w:id="766000488">
          <w:marLeft w:val="1800"/>
          <w:marRight w:val="0"/>
          <w:marTop w:val="58"/>
          <w:marBottom w:val="0"/>
          <w:divBdr>
            <w:top w:val="none" w:sz="0" w:space="0" w:color="auto"/>
            <w:left w:val="none" w:sz="0" w:space="0" w:color="auto"/>
            <w:bottom w:val="none" w:sz="0" w:space="0" w:color="auto"/>
            <w:right w:val="none" w:sz="0" w:space="0" w:color="auto"/>
          </w:divBdr>
        </w:div>
        <w:div w:id="1453286415">
          <w:marLeft w:val="1800"/>
          <w:marRight w:val="0"/>
          <w:marTop w:val="58"/>
          <w:marBottom w:val="0"/>
          <w:divBdr>
            <w:top w:val="none" w:sz="0" w:space="0" w:color="auto"/>
            <w:left w:val="none" w:sz="0" w:space="0" w:color="auto"/>
            <w:bottom w:val="none" w:sz="0" w:space="0" w:color="auto"/>
            <w:right w:val="none" w:sz="0" w:space="0" w:color="auto"/>
          </w:divBdr>
        </w:div>
        <w:div w:id="712847880">
          <w:marLeft w:val="1166"/>
          <w:marRight w:val="0"/>
          <w:marTop w:val="77"/>
          <w:marBottom w:val="0"/>
          <w:divBdr>
            <w:top w:val="none" w:sz="0" w:space="0" w:color="auto"/>
            <w:left w:val="none" w:sz="0" w:space="0" w:color="auto"/>
            <w:bottom w:val="none" w:sz="0" w:space="0" w:color="auto"/>
            <w:right w:val="none" w:sz="0" w:space="0" w:color="auto"/>
          </w:divBdr>
        </w:div>
        <w:div w:id="1890022964">
          <w:marLeft w:val="1166"/>
          <w:marRight w:val="0"/>
          <w:marTop w:val="77"/>
          <w:marBottom w:val="0"/>
          <w:divBdr>
            <w:top w:val="none" w:sz="0" w:space="0" w:color="auto"/>
            <w:left w:val="none" w:sz="0" w:space="0" w:color="auto"/>
            <w:bottom w:val="none" w:sz="0" w:space="0" w:color="auto"/>
            <w:right w:val="none" w:sz="0" w:space="0" w:color="auto"/>
          </w:divBdr>
        </w:div>
        <w:div w:id="1193031398">
          <w:marLeft w:val="547"/>
          <w:marRight w:val="0"/>
          <w:marTop w:val="96"/>
          <w:marBottom w:val="0"/>
          <w:divBdr>
            <w:top w:val="none" w:sz="0" w:space="0" w:color="auto"/>
            <w:left w:val="none" w:sz="0" w:space="0" w:color="auto"/>
            <w:bottom w:val="none" w:sz="0" w:space="0" w:color="auto"/>
            <w:right w:val="none" w:sz="0" w:space="0" w:color="auto"/>
          </w:divBdr>
        </w:div>
        <w:div w:id="462043038">
          <w:marLeft w:val="1166"/>
          <w:marRight w:val="0"/>
          <w:marTop w:val="77"/>
          <w:marBottom w:val="0"/>
          <w:divBdr>
            <w:top w:val="none" w:sz="0" w:space="0" w:color="auto"/>
            <w:left w:val="none" w:sz="0" w:space="0" w:color="auto"/>
            <w:bottom w:val="none" w:sz="0" w:space="0" w:color="auto"/>
            <w:right w:val="none" w:sz="0" w:space="0" w:color="auto"/>
          </w:divBdr>
        </w:div>
        <w:div w:id="884751424">
          <w:marLeft w:val="1166"/>
          <w:marRight w:val="0"/>
          <w:marTop w:val="77"/>
          <w:marBottom w:val="0"/>
          <w:divBdr>
            <w:top w:val="none" w:sz="0" w:space="0" w:color="auto"/>
            <w:left w:val="none" w:sz="0" w:space="0" w:color="auto"/>
            <w:bottom w:val="none" w:sz="0" w:space="0" w:color="auto"/>
            <w:right w:val="none" w:sz="0" w:space="0" w:color="auto"/>
          </w:divBdr>
        </w:div>
        <w:div w:id="1830512230">
          <w:marLeft w:val="547"/>
          <w:marRight w:val="0"/>
          <w:marTop w:val="96"/>
          <w:marBottom w:val="0"/>
          <w:divBdr>
            <w:top w:val="none" w:sz="0" w:space="0" w:color="auto"/>
            <w:left w:val="none" w:sz="0" w:space="0" w:color="auto"/>
            <w:bottom w:val="none" w:sz="0" w:space="0" w:color="auto"/>
            <w:right w:val="none" w:sz="0" w:space="0" w:color="auto"/>
          </w:divBdr>
        </w:div>
        <w:div w:id="2130120587">
          <w:marLeft w:val="1166"/>
          <w:marRight w:val="0"/>
          <w:marTop w:val="77"/>
          <w:marBottom w:val="0"/>
          <w:divBdr>
            <w:top w:val="none" w:sz="0" w:space="0" w:color="auto"/>
            <w:left w:val="none" w:sz="0" w:space="0" w:color="auto"/>
            <w:bottom w:val="none" w:sz="0" w:space="0" w:color="auto"/>
            <w:right w:val="none" w:sz="0" w:space="0" w:color="auto"/>
          </w:divBdr>
        </w:div>
        <w:div w:id="1629120257">
          <w:marLeft w:val="1166"/>
          <w:marRight w:val="0"/>
          <w:marTop w:val="77"/>
          <w:marBottom w:val="0"/>
          <w:divBdr>
            <w:top w:val="none" w:sz="0" w:space="0" w:color="auto"/>
            <w:left w:val="none" w:sz="0" w:space="0" w:color="auto"/>
            <w:bottom w:val="none" w:sz="0" w:space="0" w:color="auto"/>
            <w:right w:val="none" w:sz="0" w:space="0" w:color="auto"/>
          </w:divBdr>
        </w:div>
      </w:divsChild>
    </w:div>
    <w:div w:id="995375702">
      <w:bodyDiv w:val="1"/>
      <w:marLeft w:val="0"/>
      <w:marRight w:val="0"/>
      <w:marTop w:val="0"/>
      <w:marBottom w:val="0"/>
      <w:divBdr>
        <w:top w:val="none" w:sz="0" w:space="0" w:color="auto"/>
        <w:left w:val="none" w:sz="0" w:space="0" w:color="auto"/>
        <w:bottom w:val="none" w:sz="0" w:space="0" w:color="auto"/>
        <w:right w:val="none" w:sz="0" w:space="0" w:color="auto"/>
      </w:divBdr>
      <w:divsChild>
        <w:div w:id="148325227">
          <w:marLeft w:val="547"/>
          <w:marRight w:val="0"/>
          <w:marTop w:val="96"/>
          <w:marBottom w:val="0"/>
          <w:divBdr>
            <w:top w:val="none" w:sz="0" w:space="0" w:color="auto"/>
            <w:left w:val="none" w:sz="0" w:space="0" w:color="auto"/>
            <w:bottom w:val="none" w:sz="0" w:space="0" w:color="auto"/>
            <w:right w:val="none" w:sz="0" w:space="0" w:color="auto"/>
          </w:divBdr>
        </w:div>
        <w:div w:id="2142838584">
          <w:marLeft w:val="1166"/>
          <w:marRight w:val="0"/>
          <w:marTop w:val="77"/>
          <w:marBottom w:val="0"/>
          <w:divBdr>
            <w:top w:val="none" w:sz="0" w:space="0" w:color="auto"/>
            <w:left w:val="none" w:sz="0" w:space="0" w:color="auto"/>
            <w:bottom w:val="none" w:sz="0" w:space="0" w:color="auto"/>
            <w:right w:val="none" w:sz="0" w:space="0" w:color="auto"/>
          </w:divBdr>
        </w:div>
        <w:div w:id="995957578">
          <w:marLeft w:val="1166"/>
          <w:marRight w:val="0"/>
          <w:marTop w:val="77"/>
          <w:marBottom w:val="0"/>
          <w:divBdr>
            <w:top w:val="none" w:sz="0" w:space="0" w:color="auto"/>
            <w:left w:val="none" w:sz="0" w:space="0" w:color="auto"/>
            <w:bottom w:val="none" w:sz="0" w:space="0" w:color="auto"/>
            <w:right w:val="none" w:sz="0" w:space="0" w:color="auto"/>
          </w:divBdr>
        </w:div>
        <w:div w:id="2098355322">
          <w:marLeft w:val="1166"/>
          <w:marRight w:val="0"/>
          <w:marTop w:val="77"/>
          <w:marBottom w:val="0"/>
          <w:divBdr>
            <w:top w:val="none" w:sz="0" w:space="0" w:color="auto"/>
            <w:left w:val="none" w:sz="0" w:space="0" w:color="auto"/>
            <w:bottom w:val="none" w:sz="0" w:space="0" w:color="auto"/>
            <w:right w:val="none" w:sz="0" w:space="0" w:color="auto"/>
          </w:divBdr>
        </w:div>
        <w:div w:id="1761218522">
          <w:marLeft w:val="547"/>
          <w:marRight w:val="0"/>
          <w:marTop w:val="96"/>
          <w:marBottom w:val="0"/>
          <w:divBdr>
            <w:top w:val="none" w:sz="0" w:space="0" w:color="auto"/>
            <w:left w:val="none" w:sz="0" w:space="0" w:color="auto"/>
            <w:bottom w:val="none" w:sz="0" w:space="0" w:color="auto"/>
            <w:right w:val="none" w:sz="0" w:space="0" w:color="auto"/>
          </w:divBdr>
        </w:div>
        <w:div w:id="822040557">
          <w:marLeft w:val="1166"/>
          <w:marRight w:val="0"/>
          <w:marTop w:val="77"/>
          <w:marBottom w:val="0"/>
          <w:divBdr>
            <w:top w:val="none" w:sz="0" w:space="0" w:color="auto"/>
            <w:left w:val="none" w:sz="0" w:space="0" w:color="auto"/>
            <w:bottom w:val="none" w:sz="0" w:space="0" w:color="auto"/>
            <w:right w:val="none" w:sz="0" w:space="0" w:color="auto"/>
          </w:divBdr>
        </w:div>
        <w:div w:id="1081370593">
          <w:marLeft w:val="1166"/>
          <w:marRight w:val="0"/>
          <w:marTop w:val="77"/>
          <w:marBottom w:val="0"/>
          <w:divBdr>
            <w:top w:val="none" w:sz="0" w:space="0" w:color="auto"/>
            <w:left w:val="none" w:sz="0" w:space="0" w:color="auto"/>
            <w:bottom w:val="none" w:sz="0" w:space="0" w:color="auto"/>
            <w:right w:val="none" w:sz="0" w:space="0" w:color="auto"/>
          </w:divBdr>
        </w:div>
      </w:divsChild>
    </w:div>
    <w:div w:id="1016539908">
      <w:bodyDiv w:val="1"/>
      <w:marLeft w:val="0"/>
      <w:marRight w:val="0"/>
      <w:marTop w:val="0"/>
      <w:marBottom w:val="0"/>
      <w:divBdr>
        <w:top w:val="none" w:sz="0" w:space="0" w:color="auto"/>
        <w:left w:val="none" w:sz="0" w:space="0" w:color="auto"/>
        <w:bottom w:val="none" w:sz="0" w:space="0" w:color="auto"/>
        <w:right w:val="none" w:sz="0" w:space="0" w:color="auto"/>
      </w:divBdr>
    </w:div>
    <w:div w:id="1156847579">
      <w:bodyDiv w:val="1"/>
      <w:marLeft w:val="0"/>
      <w:marRight w:val="0"/>
      <w:marTop w:val="0"/>
      <w:marBottom w:val="0"/>
      <w:divBdr>
        <w:top w:val="none" w:sz="0" w:space="0" w:color="auto"/>
        <w:left w:val="none" w:sz="0" w:space="0" w:color="auto"/>
        <w:bottom w:val="none" w:sz="0" w:space="0" w:color="auto"/>
        <w:right w:val="none" w:sz="0" w:space="0" w:color="auto"/>
      </w:divBdr>
      <w:divsChild>
        <w:div w:id="182598981">
          <w:marLeft w:val="547"/>
          <w:marRight w:val="0"/>
          <w:marTop w:val="86"/>
          <w:marBottom w:val="0"/>
          <w:divBdr>
            <w:top w:val="none" w:sz="0" w:space="0" w:color="auto"/>
            <w:left w:val="none" w:sz="0" w:space="0" w:color="auto"/>
            <w:bottom w:val="none" w:sz="0" w:space="0" w:color="auto"/>
            <w:right w:val="none" w:sz="0" w:space="0" w:color="auto"/>
          </w:divBdr>
        </w:div>
        <w:div w:id="653526935">
          <w:marLeft w:val="1166"/>
          <w:marRight w:val="0"/>
          <w:marTop w:val="67"/>
          <w:marBottom w:val="0"/>
          <w:divBdr>
            <w:top w:val="none" w:sz="0" w:space="0" w:color="auto"/>
            <w:left w:val="none" w:sz="0" w:space="0" w:color="auto"/>
            <w:bottom w:val="none" w:sz="0" w:space="0" w:color="auto"/>
            <w:right w:val="none" w:sz="0" w:space="0" w:color="auto"/>
          </w:divBdr>
        </w:div>
        <w:div w:id="849611472">
          <w:marLeft w:val="1166"/>
          <w:marRight w:val="0"/>
          <w:marTop w:val="67"/>
          <w:marBottom w:val="0"/>
          <w:divBdr>
            <w:top w:val="none" w:sz="0" w:space="0" w:color="auto"/>
            <w:left w:val="none" w:sz="0" w:space="0" w:color="auto"/>
            <w:bottom w:val="none" w:sz="0" w:space="0" w:color="auto"/>
            <w:right w:val="none" w:sz="0" w:space="0" w:color="auto"/>
          </w:divBdr>
        </w:div>
        <w:div w:id="1638417886">
          <w:marLeft w:val="1166"/>
          <w:marRight w:val="0"/>
          <w:marTop w:val="67"/>
          <w:marBottom w:val="0"/>
          <w:divBdr>
            <w:top w:val="none" w:sz="0" w:space="0" w:color="auto"/>
            <w:left w:val="none" w:sz="0" w:space="0" w:color="auto"/>
            <w:bottom w:val="none" w:sz="0" w:space="0" w:color="auto"/>
            <w:right w:val="none" w:sz="0" w:space="0" w:color="auto"/>
          </w:divBdr>
        </w:div>
        <w:div w:id="30154919">
          <w:marLeft w:val="1166"/>
          <w:marRight w:val="0"/>
          <w:marTop w:val="67"/>
          <w:marBottom w:val="0"/>
          <w:divBdr>
            <w:top w:val="none" w:sz="0" w:space="0" w:color="auto"/>
            <w:left w:val="none" w:sz="0" w:space="0" w:color="auto"/>
            <w:bottom w:val="none" w:sz="0" w:space="0" w:color="auto"/>
            <w:right w:val="none" w:sz="0" w:space="0" w:color="auto"/>
          </w:divBdr>
        </w:div>
        <w:div w:id="728958830">
          <w:marLeft w:val="1166"/>
          <w:marRight w:val="0"/>
          <w:marTop w:val="67"/>
          <w:marBottom w:val="0"/>
          <w:divBdr>
            <w:top w:val="none" w:sz="0" w:space="0" w:color="auto"/>
            <w:left w:val="none" w:sz="0" w:space="0" w:color="auto"/>
            <w:bottom w:val="none" w:sz="0" w:space="0" w:color="auto"/>
            <w:right w:val="none" w:sz="0" w:space="0" w:color="auto"/>
          </w:divBdr>
        </w:div>
        <w:div w:id="2113237186">
          <w:marLeft w:val="547"/>
          <w:marRight w:val="0"/>
          <w:marTop w:val="86"/>
          <w:marBottom w:val="0"/>
          <w:divBdr>
            <w:top w:val="none" w:sz="0" w:space="0" w:color="auto"/>
            <w:left w:val="none" w:sz="0" w:space="0" w:color="auto"/>
            <w:bottom w:val="none" w:sz="0" w:space="0" w:color="auto"/>
            <w:right w:val="none" w:sz="0" w:space="0" w:color="auto"/>
          </w:divBdr>
        </w:div>
        <w:div w:id="1735394747">
          <w:marLeft w:val="1166"/>
          <w:marRight w:val="0"/>
          <w:marTop w:val="67"/>
          <w:marBottom w:val="0"/>
          <w:divBdr>
            <w:top w:val="none" w:sz="0" w:space="0" w:color="auto"/>
            <w:left w:val="none" w:sz="0" w:space="0" w:color="auto"/>
            <w:bottom w:val="none" w:sz="0" w:space="0" w:color="auto"/>
            <w:right w:val="none" w:sz="0" w:space="0" w:color="auto"/>
          </w:divBdr>
        </w:div>
        <w:div w:id="1937322838">
          <w:marLeft w:val="1166"/>
          <w:marRight w:val="0"/>
          <w:marTop w:val="67"/>
          <w:marBottom w:val="0"/>
          <w:divBdr>
            <w:top w:val="none" w:sz="0" w:space="0" w:color="auto"/>
            <w:left w:val="none" w:sz="0" w:space="0" w:color="auto"/>
            <w:bottom w:val="none" w:sz="0" w:space="0" w:color="auto"/>
            <w:right w:val="none" w:sz="0" w:space="0" w:color="auto"/>
          </w:divBdr>
        </w:div>
        <w:div w:id="2078093409">
          <w:marLeft w:val="1166"/>
          <w:marRight w:val="0"/>
          <w:marTop w:val="67"/>
          <w:marBottom w:val="0"/>
          <w:divBdr>
            <w:top w:val="none" w:sz="0" w:space="0" w:color="auto"/>
            <w:left w:val="none" w:sz="0" w:space="0" w:color="auto"/>
            <w:bottom w:val="none" w:sz="0" w:space="0" w:color="auto"/>
            <w:right w:val="none" w:sz="0" w:space="0" w:color="auto"/>
          </w:divBdr>
        </w:div>
        <w:div w:id="2117360125">
          <w:marLeft w:val="547"/>
          <w:marRight w:val="0"/>
          <w:marTop w:val="86"/>
          <w:marBottom w:val="0"/>
          <w:divBdr>
            <w:top w:val="none" w:sz="0" w:space="0" w:color="auto"/>
            <w:left w:val="none" w:sz="0" w:space="0" w:color="auto"/>
            <w:bottom w:val="none" w:sz="0" w:space="0" w:color="auto"/>
            <w:right w:val="none" w:sz="0" w:space="0" w:color="auto"/>
          </w:divBdr>
        </w:div>
        <w:div w:id="1714310471">
          <w:marLeft w:val="1166"/>
          <w:marRight w:val="0"/>
          <w:marTop w:val="67"/>
          <w:marBottom w:val="0"/>
          <w:divBdr>
            <w:top w:val="none" w:sz="0" w:space="0" w:color="auto"/>
            <w:left w:val="none" w:sz="0" w:space="0" w:color="auto"/>
            <w:bottom w:val="none" w:sz="0" w:space="0" w:color="auto"/>
            <w:right w:val="none" w:sz="0" w:space="0" w:color="auto"/>
          </w:divBdr>
        </w:div>
      </w:divsChild>
    </w:div>
    <w:div w:id="1170213135">
      <w:bodyDiv w:val="1"/>
      <w:marLeft w:val="0"/>
      <w:marRight w:val="0"/>
      <w:marTop w:val="0"/>
      <w:marBottom w:val="0"/>
      <w:divBdr>
        <w:top w:val="none" w:sz="0" w:space="0" w:color="auto"/>
        <w:left w:val="none" w:sz="0" w:space="0" w:color="auto"/>
        <w:bottom w:val="none" w:sz="0" w:space="0" w:color="auto"/>
        <w:right w:val="none" w:sz="0" w:space="0" w:color="auto"/>
      </w:divBdr>
    </w:div>
    <w:div w:id="1182427443">
      <w:bodyDiv w:val="1"/>
      <w:marLeft w:val="0"/>
      <w:marRight w:val="0"/>
      <w:marTop w:val="0"/>
      <w:marBottom w:val="0"/>
      <w:divBdr>
        <w:top w:val="none" w:sz="0" w:space="0" w:color="auto"/>
        <w:left w:val="none" w:sz="0" w:space="0" w:color="auto"/>
        <w:bottom w:val="none" w:sz="0" w:space="0" w:color="auto"/>
        <w:right w:val="none" w:sz="0" w:space="0" w:color="auto"/>
      </w:divBdr>
    </w:div>
    <w:div w:id="1198810892">
      <w:bodyDiv w:val="1"/>
      <w:marLeft w:val="0"/>
      <w:marRight w:val="0"/>
      <w:marTop w:val="0"/>
      <w:marBottom w:val="0"/>
      <w:divBdr>
        <w:top w:val="none" w:sz="0" w:space="0" w:color="auto"/>
        <w:left w:val="none" w:sz="0" w:space="0" w:color="auto"/>
        <w:bottom w:val="none" w:sz="0" w:space="0" w:color="auto"/>
        <w:right w:val="none" w:sz="0" w:space="0" w:color="auto"/>
      </w:divBdr>
      <w:divsChild>
        <w:div w:id="465659598">
          <w:marLeft w:val="547"/>
          <w:marRight w:val="0"/>
          <w:marTop w:val="154"/>
          <w:marBottom w:val="0"/>
          <w:divBdr>
            <w:top w:val="none" w:sz="0" w:space="0" w:color="auto"/>
            <w:left w:val="none" w:sz="0" w:space="0" w:color="auto"/>
            <w:bottom w:val="none" w:sz="0" w:space="0" w:color="auto"/>
            <w:right w:val="none" w:sz="0" w:space="0" w:color="auto"/>
          </w:divBdr>
        </w:div>
        <w:div w:id="82000428">
          <w:marLeft w:val="547"/>
          <w:marRight w:val="0"/>
          <w:marTop w:val="154"/>
          <w:marBottom w:val="0"/>
          <w:divBdr>
            <w:top w:val="none" w:sz="0" w:space="0" w:color="auto"/>
            <w:left w:val="none" w:sz="0" w:space="0" w:color="auto"/>
            <w:bottom w:val="none" w:sz="0" w:space="0" w:color="auto"/>
            <w:right w:val="none" w:sz="0" w:space="0" w:color="auto"/>
          </w:divBdr>
        </w:div>
      </w:divsChild>
    </w:div>
    <w:div w:id="1236357412">
      <w:bodyDiv w:val="1"/>
      <w:marLeft w:val="0"/>
      <w:marRight w:val="0"/>
      <w:marTop w:val="0"/>
      <w:marBottom w:val="0"/>
      <w:divBdr>
        <w:top w:val="none" w:sz="0" w:space="0" w:color="auto"/>
        <w:left w:val="none" w:sz="0" w:space="0" w:color="auto"/>
        <w:bottom w:val="none" w:sz="0" w:space="0" w:color="auto"/>
        <w:right w:val="none" w:sz="0" w:space="0" w:color="auto"/>
      </w:divBdr>
    </w:div>
    <w:div w:id="1251619560">
      <w:bodyDiv w:val="1"/>
      <w:marLeft w:val="0"/>
      <w:marRight w:val="0"/>
      <w:marTop w:val="0"/>
      <w:marBottom w:val="0"/>
      <w:divBdr>
        <w:top w:val="none" w:sz="0" w:space="0" w:color="auto"/>
        <w:left w:val="none" w:sz="0" w:space="0" w:color="auto"/>
        <w:bottom w:val="none" w:sz="0" w:space="0" w:color="auto"/>
        <w:right w:val="none" w:sz="0" w:space="0" w:color="auto"/>
      </w:divBdr>
      <w:divsChild>
        <w:div w:id="1302074200">
          <w:marLeft w:val="547"/>
          <w:marRight w:val="0"/>
          <w:marTop w:val="86"/>
          <w:marBottom w:val="0"/>
          <w:divBdr>
            <w:top w:val="none" w:sz="0" w:space="0" w:color="auto"/>
            <w:left w:val="none" w:sz="0" w:space="0" w:color="auto"/>
            <w:bottom w:val="none" w:sz="0" w:space="0" w:color="auto"/>
            <w:right w:val="none" w:sz="0" w:space="0" w:color="auto"/>
          </w:divBdr>
        </w:div>
        <w:div w:id="500706175">
          <w:marLeft w:val="1166"/>
          <w:marRight w:val="0"/>
          <w:marTop w:val="67"/>
          <w:marBottom w:val="0"/>
          <w:divBdr>
            <w:top w:val="none" w:sz="0" w:space="0" w:color="auto"/>
            <w:left w:val="none" w:sz="0" w:space="0" w:color="auto"/>
            <w:bottom w:val="none" w:sz="0" w:space="0" w:color="auto"/>
            <w:right w:val="none" w:sz="0" w:space="0" w:color="auto"/>
          </w:divBdr>
        </w:div>
        <w:div w:id="1293899825">
          <w:marLeft w:val="1166"/>
          <w:marRight w:val="0"/>
          <w:marTop w:val="67"/>
          <w:marBottom w:val="0"/>
          <w:divBdr>
            <w:top w:val="none" w:sz="0" w:space="0" w:color="auto"/>
            <w:left w:val="none" w:sz="0" w:space="0" w:color="auto"/>
            <w:bottom w:val="none" w:sz="0" w:space="0" w:color="auto"/>
            <w:right w:val="none" w:sz="0" w:space="0" w:color="auto"/>
          </w:divBdr>
        </w:div>
        <w:div w:id="71662894">
          <w:marLeft w:val="1166"/>
          <w:marRight w:val="0"/>
          <w:marTop w:val="67"/>
          <w:marBottom w:val="0"/>
          <w:divBdr>
            <w:top w:val="none" w:sz="0" w:space="0" w:color="auto"/>
            <w:left w:val="none" w:sz="0" w:space="0" w:color="auto"/>
            <w:bottom w:val="none" w:sz="0" w:space="0" w:color="auto"/>
            <w:right w:val="none" w:sz="0" w:space="0" w:color="auto"/>
          </w:divBdr>
        </w:div>
        <w:div w:id="108016475">
          <w:marLeft w:val="1166"/>
          <w:marRight w:val="0"/>
          <w:marTop w:val="67"/>
          <w:marBottom w:val="0"/>
          <w:divBdr>
            <w:top w:val="none" w:sz="0" w:space="0" w:color="auto"/>
            <w:left w:val="none" w:sz="0" w:space="0" w:color="auto"/>
            <w:bottom w:val="none" w:sz="0" w:space="0" w:color="auto"/>
            <w:right w:val="none" w:sz="0" w:space="0" w:color="auto"/>
          </w:divBdr>
        </w:div>
        <w:div w:id="975599957">
          <w:marLeft w:val="1166"/>
          <w:marRight w:val="0"/>
          <w:marTop w:val="67"/>
          <w:marBottom w:val="0"/>
          <w:divBdr>
            <w:top w:val="none" w:sz="0" w:space="0" w:color="auto"/>
            <w:left w:val="none" w:sz="0" w:space="0" w:color="auto"/>
            <w:bottom w:val="none" w:sz="0" w:space="0" w:color="auto"/>
            <w:right w:val="none" w:sz="0" w:space="0" w:color="auto"/>
          </w:divBdr>
        </w:div>
        <w:div w:id="1734347407">
          <w:marLeft w:val="547"/>
          <w:marRight w:val="0"/>
          <w:marTop w:val="86"/>
          <w:marBottom w:val="0"/>
          <w:divBdr>
            <w:top w:val="none" w:sz="0" w:space="0" w:color="auto"/>
            <w:left w:val="none" w:sz="0" w:space="0" w:color="auto"/>
            <w:bottom w:val="none" w:sz="0" w:space="0" w:color="auto"/>
            <w:right w:val="none" w:sz="0" w:space="0" w:color="auto"/>
          </w:divBdr>
        </w:div>
        <w:div w:id="712656051">
          <w:marLeft w:val="1166"/>
          <w:marRight w:val="0"/>
          <w:marTop w:val="67"/>
          <w:marBottom w:val="0"/>
          <w:divBdr>
            <w:top w:val="none" w:sz="0" w:space="0" w:color="auto"/>
            <w:left w:val="none" w:sz="0" w:space="0" w:color="auto"/>
            <w:bottom w:val="none" w:sz="0" w:space="0" w:color="auto"/>
            <w:right w:val="none" w:sz="0" w:space="0" w:color="auto"/>
          </w:divBdr>
        </w:div>
        <w:div w:id="643658550">
          <w:marLeft w:val="1166"/>
          <w:marRight w:val="0"/>
          <w:marTop w:val="67"/>
          <w:marBottom w:val="0"/>
          <w:divBdr>
            <w:top w:val="none" w:sz="0" w:space="0" w:color="auto"/>
            <w:left w:val="none" w:sz="0" w:space="0" w:color="auto"/>
            <w:bottom w:val="none" w:sz="0" w:space="0" w:color="auto"/>
            <w:right w:val="none" w:sz="0" w:space="0" w:color="auto"/>
          </w:divBdr>
        </w:div>
        <w:div w:id="141120383">
          <w:marLeft w:val="1166"/>
          <w:marRight w:val="0"/>
          <w:marTop w:val="67"/>
          <w:marBottom w:val="0"/>
          <w:divBdr>
            <w:top w:val="none" w:sz="0" w:space="0" w:color="auto"/>
            <w:left w:val="none" w:sz="0" w:space="0" w:color="auto"/>
            <w:bottom w:val="none" w:sz="0" w:space="0" w:color="auto"/>
            <w:right w:val="none" w:sz="0" w:space="0" w:color="auto"/>
          </w:divBdr>
        </w:div>
        <w:div w:id="1192375697">
          <w:marLeft w:val="547"/>
          <w:marRight w:val="0"/>
          <w:marTop w:val="86"/>
          <w:marBottom w:val="0"/>
          <w:divBdr>
            <w:top w:val="none" w:sz="0" w:space="0" w:color="auto"/>
            <w:left w:val="none" w:sz="0" w:space="0" w:color="auto"/>
            <w:bottom w:val="none" w:sz="0" w:space="0" w:color="auto"/>
            <w:right w:val="none" w:sz="0" w:space="0" w:color="auto"/>
          </w:divBdr>
        </w:div>
        <w:div w:id="560480015">
          <w:marLeft w:val="1166"/>
          <w:marRight w:val="0"/>
          <w:marTop w:val="67"/>
          <w:marBottom w:val="0"/>
          <w:divBdr>
            <w:top w:val="none" w:sz="0" w:space="0" w:color="auto"/>
            <w:left w:val="none" w:sz="0" w:space="0" w:color="auto"/>
            <w:bottom w:val="none" w:sz="0" w:space="0" w:color="auto"/>
            <w:right w:val="none" w:sz="0" w:space="0" w:color="auto"/>
          </w:divBdr>
        </w:div>
      </w:divsChild>
    </w:div>
    <w:div w:id="1274557111">
      <w:bodyDiv w:val="1"/>
      <w:marLeft w:val="0"/>
      <w:marRight w:val="0"/>
      <w:marTop w:val="0"/>
      <w:marBottom w:val="0"/>
      <w:divBdr>
        <w:top w:val="none" w:sz="0" w:space="0" w:color="auto"/>
        <w:left w:val="none" w:sz="0" w:space="0" w:color="auto"/>
        <w:bottom w:val="none" w:sz="0" w:space="0" w:color="auto"/>
        <w:right w:val="none" w:sz="0" w:space="0" w:color="auto"/>
      </w:divBdr>
      <w:divsChild>
        <w:div w:id="1446266871">
          <w:marLeft w:val="547"/>
          <w:marRight w:val="0"/>
          <w:marTop w:val="154"/>
          <w:marBottom w:val="0"/>
          <w:divBdr>
            <w:top w:val="none" w:sz="0" w:space="0" w:color="auto"/>
            <w:left w:val="none" w:sz="0" w:space="0" w:color="auto"/>
            <w:bottom w:val="none" w:sz="0" w:space="0" w:color="auto"/>
            <w:right w:val="none" w:sz="0" w:space="0" w:color="auto"/>
          </w:divBdr>
        </w:div>
        <w:div w:id="1851529353">
          <w:marLeft w:val="547"/>
          <w:marRight w:val="0"/>
          <w:marTop w:val="154"/>
          <w:marBottom w:val="0"/>
          <w:divBdr>
            <w:top w:val="none" w:sz="0" w:space="0" w:color="auto"/>
            <w:left w:val="none" w:sz="0" w:space="0" w:color="auto"/>
            <w:bottom w:val="none" w:sz="0" w:space="0" w:color="auto"/>
            <w:right w:val="none" w:sz="0" w:space="0" w:color="auto"/>
          </w:divBdr>
        </w:div>
        <w:div w:id="1172376760">
          <w:marLeft w:val="547"/>
          <w:marRight w:val="0"/>
          <w:marTop w:val="154"/>
          <w:marBottom w:val="0"/>
          <w:divBdr>
            <w:top w:val="none" w:sz="0" w:space="0" w:color="auto"/>
            <w:left w:val="none" w:sz="0" w:space="0" w:color="auto"/>
            <w:bottom w:val="none" w:sz="0" w:space="0" w:color="auto"/>
            <w:right w:val="none" w:sz="0" w:space="0" w:color="auto"/>
          </w:divBdr>
        </w:div>
        <w:div w:id="58095092">
          <w:marLeft w:val="547"/>
          <w:marRight w:val="0"/>
          <w:marTop w:val="154"/>
          <w:marBottom w:val="0"/>
          <w:divBdr>
            <w:top w:val="none" w:sz="0" w:space="0" w:color="auto"/>
            <w:left w:val="none" w:sz="0" w:space="0" w:color="auto"/>
            <w:bottom w:val="none" w:sz="0" w:space="0" w:color="auto"/>
            <w:right w:val="none" w:sz="0" w:space="0" w:color="auto"/>
          </w:divBdr>
        </w:div>
        <w:div w:id="833884787">
          <w:marLeft w:val="547"/>
          <w:marRight w:val="0"/>
          <w:marTop w:val="154"/>
          <w:marBottom w:val="0"/>
          <w:divBdr>
            <w:top w:val="none" w:sz="0" w:space="0" w:color="auto"/>
            <w:left w:val="none" w:sz="0" w:space="0" w:color="auto"/>
            <w:bottom w:val="none" w:sz="0" w:space="0" w:color="auto"/>
            <w:right w:val="none" w:sz="0" w:space="0" w:color="auto"/>
          </w:divBdr>
        </w:div>
      </w:divsChild>
    </w:div>
    <w:div w:id="1286276665">
      <w:bodyDiv w:val="1"/>
      <w:marLeft w:val="0"/>
      <w:marRight w:val="0"/>
      <w:marTop w:val="0"/>
      <w:marBottom w:val="0"/>
      <w:divBdr>
        <w:top w:val="none" w:sz="0" w:space="0" w:color="auto"/>
        <w:left w:val="none" w:sz="0" w:space="0" w:color="auto"/>
        <w:bottom w:val="none" w:sz="0" w:space="0" w:color="auto"/>
        <w:right w:val="none" w:sz="0" w:space="0" w:color="auto"/>
      </w:divBdr>
    </w:div>
    <w:div w:id="1341589377">
      <w:bodyDiv w:val="1"/>
      <w:marLeft w:val="0"/>
      <w:marRight w:val="0"/>
      <w:marTop w:val="0"/>
      <w:marBottom w:val="0"/>
      <w:divBdr>
        <w:top w:val="none" w:sz="0" w:space="0" w:color="auto"/>
        <w:left w:val="none" w:sz="0" w:space="0" w:color="auto"/>
        <w:bottom w:val="none" w:sz="0" w:space="0" w:color="auto"/>
        <w:right w:val="none" w:sz="0" w:space="0" w:color="auto"/>
      </w:divBdr>
      <w:divsChild>
        <w:div w:id="1248002436">
          <w:marLeft w:val="547"/>
          <w:marRight w:val="0"/>
          <w:marTop w:val="134"/>
          <w:marBottom w:val="0"/>
          <w:divBdr>
            <w:top w:val="none" w:sz="0" w:space="0" w:color="auto"/>
            <w:left w:val="none" w:sz="0" w:space="0" w:color="auto"/>
            <w:bottom w:val="none" w:sz="0" w:space="0" w:color="auto"/>
            <w:right w:val="none" w:sz="0" w:space="0" w:color="auto"/>
          </w:divBdr>
        </w:div>
        <w:div w:id="495877441">
          <w:marLeft w:val="547"/>
          <w:marRight w:val="0"/>
          <w:marTop w:val="134"/>
          <w:marBottom w:val="0"/>
          <w:divBdr>
            <w:top w:val="none" w:sz="0" w:space="0" w:color="auto"/>
            <w:left w:val="none" w:sz="0" w:space="0" w:color="auto"/>
            <w:bottom w:val="none" w:sz="0" w:space="0" w:color="auto"/>
            <w:right w:val="none" w:sz="0" w:space="0" w:color="auto"/>
          </w:divBdr>
        </w:div>
      </w:divsChild>
    </w:div>
    <w:div w:id="1393651886">
      <w:bodyDiv w:val="1"/>
      <w:marLeft w:val="0"/>
      <w:marRight w:val="0"/>
      <w:marTop w:val="0"/>
      <w:marBottom w:val="0"/>
      <w:divBdr>
        <w:top w:val="none" w:sz="0" w:space="0" w:color="auto"/>
        <w:left w:val="none" w:sz="0" w:space="0" w:color="auto"/>
        <w:bottom w:val="none" w:sz="0" w:space="0" w:color="auto"/>
        <w:right w:val="none" w:sz="0" w:space="0" w:color="auto"/>
      </w:divBdr>
    </w:div>
    <w:div w:id="1670135922">
      <w:bodyDiv w:val="1"/>
      <w:marLeft w:val="0"/>
      <w:marRight w:val="0"/>
      <w:marTop w:val="0"/>
      <w:marBottom w:val="0"/>
      <w:divBdr>
        <w:top w:val="none" w:sz="0" w:space="0" w:color="auto"/>
        <w:left w:val="none" w:sz="0" w:space="0" w:color="auto"/>
        <w:bottom w:val="none" w:sz="0" w:space="0" w:color="auto"/>
        <w:right w:val="none" w:sz="0" w:space="0" w:color="auto"/>
      </w:divBdr>
      <w:divsChild>
        <w:div w:id="2141800851">
          <w:marLeft w:val="547"/>
          <w:marRight w:val="0"/>
          <w:marTop w:val="86"/>
          <w:marBottom w:val="0"/>
          <w:divBdr>
            <w:top w:val="none" w:sz="0" w:space="0" w:color="auto"/>
            <w:left w:val="none" w:sz="0" w:space="0" w:color="auto"/>
            <w:bottom w:val="none" w:sz="0" w:space="0" w:color="auto"/>
            <w:right w:val="none" w:sz="0" w:space="0" w:color="auto"/>
          </w:divBdr>
        </w:div>
        <w:div w:id="658315039">
          <w:marLeft w:val="1166"/>
          <w:marRight w:val="0"/>
          <w:marTop w:val="67"/>
          <w:marBottom w:val="0"/>
          <w:divBdr>
            <w:top w:val="none" w:sz="0" w:space="0" w:color="auto"/>
            <w:left w:val="none" w:sz="0" w:space="0" w:color="auto"/>
            <w:bottom w:val="none" w:sz="0" w:space="0" w:color="auto"/>
            <w:right w:val="none" w:sz="0" w:space="0" w:color="auto"/>
          </w:divBdr>
        </w:div>
        <w:div w:id="472410450">
          <w:marLeft w:val="1166"/>
          <w:marRight w:val="0"/>
          <w:marTop w:val="67"/>
          <w:marBottom w:val="0"/>
          <w:divBdr>
            <w:top w:val="none" w:sz="0" w:space="0" w:color="auto"/>
            <w:left w:val="none" w:sz="0" w:space="0" w:color="auto"/>
            <w:bottom w:val="none" w:sz="0" w:space="0" w:color="auto"/>
            <w:right w:val="none" w:sz="0" w:space="0" w:color="auto"/>
          </w:divBdr>
        </w:div>
        <w:div w:id="448204916">
          <w:marLeft w:val="547"/>
          <w:marRight w:val="0"/>
          <w:marTop w:val="86"/>
          <w:marBottom w:val="0"/>
          <w:divBdr>
            <w:top w:val="none" w:sz="0" w:space="0" w:color="auto"/>
            <w:left w:val="none" w:sz="0" w:space="0" w:color="auto"/>
            <w:bottom w:val="none" w:sz="0" w:space="0" w:color="auto"/>
            <w:right w:val="none" w:sz="0" w:space="0" w:color="auto"/>
          </w:divBdr>
        </w:div>
        <w:div w:id="832843497">
          <w:marLeft w:val="1166"/>
          <w:marRight w:val="0"/>
          <w:marTop w:val="67"/>
          <w:marBottom w:val="0"/>
          <w:divBdr>
            <w:top w:val="none" w:sz="0" w:space="0" w:color="auto"/>
            <w:left w:val="none" w:sz="0" w:space="0" w:color="auto"/>
            <w:bottom w:val="none" w:sz="0" w:space="0" w:color="auto"/>
            <w:right w:val="none" w:sz="0" w:space="0" w:color="auto"/>
          </w:divBdr>
        </w:div>
        <w:div w:id="680163045">
          <w:marLeft w:val="1166"/>
          <w:marRight w:val="0"/>
          <w:marTop w:val="67"/>
          <w:marBottom w:val="0"/>
          <w:divBdr>
            <w:top w:val="none" w:sz="0" w:space="0" w:color="auto"/>
            <w:left w:val="none" w:sz="0" w:space="0" w:color="auto"/>
            <w:bottom w:val="none" w:sz="0" w:space="0" w:color="auto"/>
            <w:right w:val="none" w:sz="0" w:space="0" w:color="auto"/>
          </w:divBdr>
        </w:div>
        <w:div w:id="1694191708">
          <w:marLeft w:val="547"/>
          <w:marRight w:val="0"/>
          <w:marTop w:val="86"/>
          <w:marBottom w:val="0"/>
          <w:divBdr>
            <w:top w:val="none" w:sz="0" w:space="0" w:color="auto"/>
            <w:left w:val="none" w:sz="0" w:space="0" w:color="auto"/>
            <w:bottom w:val="none" w:sz="0" w:space="0" w:color="auto"/>
            <w:right w:val="none" w:sz="0" w:space="0" w:color="auto"/>
          </w:divBdr>
        </w:div>
        <w:div w:id="38435487">
          <w:marLeft w:val="547"/>
          <w:marRight w:val="0"/>
          <w:marTop w:val="86"/>
          <w:marBottom w:val="0"/>
          <w:divBdr>
            <w:top w:val="none" w:sz="0" w:space="0" w:color="auto"/>
            <w:left w:val="none" w:sz="0" w:space="0" w:color="auto"/>
            <w:bottom w:val="none" w:sz="0" w:space="0" w:color="auto"/>
            <w:right w:val="none" w:sz="0" w:space="0" w:color="auto"/>
          </w:divBdr>
        </w:div>
        <w:div w:id="1397245763">
          <w:marLeft w:val="547"/>
          <w:marRight w:val="0"/>
          <w:marTop w:val="86"/>
          <w:marBottom w:val="0"/>
          <w:divBdr>
            <w:top w:val="none" w:sz="0" w:space="0" w:color="auto"/>
            <w:left w:val="none" w:sz="0" w:space="0" w:color="auto"/>
            <w:bottom w:val="none" w:sz="0" w:space="0" w:color="auto"/>
            <w:right w:val="none" w:sz="0" w:space="0" w:color="auto"/>
          </w:divBdr>
        </w:div>
      </w:divsChild>
    </w:div>
    <w:div w:id="1816604093">
      <w:bodyDiv w:val="1"/>
      <w:marLeft w:val="0"/>
      <w:marRight w:val="0"/>
      <w:marTop w:val="0"/>
      <w:marBottom w:val="0"/>
      <w:divBdr>
        <w:top w:val="none" w:sz="0" w:space="0" w:color="auto"/>
        <w:left w:val="none" w:sz="0" w:space="0" w:color="auto"/>
        <w:bottom w:val="none" w:sz="0" w:space="0" w:color="auto"/>
        <w:right w:val="none" w:sz="0" w:space="0" w:color="auto"/>
      </w:divBdr>
      <w:divsChild>
        <w:div w:id="486438023">
          <w:marLeft w:val="547"/>
          <w:marRight w:val="0"/>
          <w:marTop w:val="154"/>
          <w:marBottom w:val="0"/>
          <w:divBdr>
            <w:top w:val="none" w:sz="0" w:space="0" w:color="auto"/>
            <w:left w:val="none" w:sz="0" w:space="0" w:color="auto"/>
            <w:bottom w:val="none" w:sz="0" w:space="0" w:color="auto"/>
            <w:right w:val="none" w:sz="0" w:space="0" w:color="auto"/>
          </w:divBdr>
        </w:div>
        <w:div w:id="2016378294">
          <w:marLeft w:val="547"/>
          <w:marRight w:val="0"/>
          <w:marTop w:val="154"/>
          <w:marBottom w:val="0"/>
          <w:divBdr>
            <w:top w:val="none" w:sz="0" w:space="0" w:color="auto"/>
            <w:left w:val="none" w:sz="0" w:space="0" w:color="auto"/>
            <w:bottom w:val="none" w:sz="0" w:space="0" w:color="auto"/>
            <w:right w:val="none" w:sz="0" w:space="0" w:color="auto"/>
          </w:divBdr>
        </w:div>
      </w:divsChild>
    </w:div>
    <w:div w:id="1831015660">
      <w:bodyDiv w:val="1"/>
      <w:marLeft w:val="0"/>
      <w:marRight w:val="0"/>
      <w:marTop w:val="0"/>
      <w:marBottom w:val="0"/>
      <w:divBdr>
        <w:top w:val="none" w:sz="0" w:space="0" w:color="auto"/>
        <w:left w:val="none" w:sz="0" w:space="0" w:color="auto"/>
        <w:bottom w:val="none" w:sz="0" w:space="0" w:color="auto"/>
        <w:right w:val="none" w:sz="0" w:space="0" w:color="auto"/>
      </w:divBdr>
    </w:div>
    <w:div w:id="1863516273">
      <w:bodyDiv w:val="1"/>
      <w:marLeft w:val="0"/>
      <w:marRight w:val="0"/>
      <w:marTop w:val="0"/>
      <w:marBottom w:val="0"/>
      <w:divBdr>
        <w:top w:val="none" w:sz="0" w:space="0" w:color="auto"/>
        <w:left w:val="none" w:sz="0" w:space="0" w:color="auto"/>
        <w:bottom w:val="none" w:sz="0" w:space="0" w:color="auto"/>
        <w:right w:val="none" w:sz="0" w:space="0" w:color="auto"/>
      </w:divBdr>
      <w:divsChild>
        <w:div w:id="1866942653">
          <w:marLeft w:val="547"/>
          <w:marRight w:val="0"/>
          <w:marTop w:val="134"/>
          <w:marBottom w:val="0"/>
          <w:divBdr>
            <w:top w:val="none" w:sz="0" w:space="0" w:color="auto"/>
            <w:left w:val="none" w:sz="0" w:space="0" w:color="auto"/>
            <w:bottom w:val="none" w:sz="0" w:space="0" w:color="auto"/>
            <w:right w:val="none" w:sz="0" w:space="0" w:color="auto"/>
          </w:divBdr>
        </w:div>
        <w:div w:id="324668040">
          <w:marLeft w:val="547"/>
          <w:marRight w:val="0"/>
          <w:marTop w:val="96"/>
          <w:marBottom w:val="0"/>
          <w:divBdr>
            <w:top w:val="none" w:sz="0" w:space="0" w:color="auto"/>
            <w:left w:val="none" w:sz="0" w:space="0" w:color="auto"/>
            <w:bottom w:val="none" w:sz="0" w:space="0" w:color="auto"/>
            <w:right w:val="none" w:sz="0" w:space="0" w:color="auto"/>
          </w:divBdr>
        </w:div>
        <w:div w:id="2068868386">
          <w:marLeft w:val="547"/>
          <w:marRight w:val="0"/>
          <w:marTop w:val="96"/>
          <w:marBottom w:val="0"/>
          <w:divBdr>
            <w:top w:val="none" w:sz="0" w:space="0" w:color="auto"/>
            <w:left w:val="none" w:sz="0" w:space="0" w:color="auto"/>
            <w:bottom w:val="none" w:sz="0" w:space="0" w:color="auto"/>
            <w:right w:val="none" w:sz="0" w:space="0" w:color="auto"/>
          </w:divBdr>
        </w:div>
        <w:div w:id="1238133610">
          <w:marLeft w:val="547"/>
          <w:marRight w:val="0"/>
          <w:marTop w:val="96"/>
          <w:marBottom w:val="0"/>
          <w:divBdr>
            <w:top w:val="none" w:sz="0" w:space="0" w:color="auto"/>
            <w:left w:val="none" w:sz="0" w:space="0" w:color="auto"/>
            <w:bottom w:val="none" w:sz="0" w:space="0" w:color="auto"/>
            <w:right w:val="none" w:sz="0" w:space="0" w:color="auto"/>
          </w:divBdr>
        </w:div>
        <w:div w:id="1730499479">
          <w:marLeft w:val="547"/>
          <w:marRight w:val="0"/>
          <w:marTop w:val="96"/>
          <w:marBottom w:val="0"/>
          <w:divBdr>
            <w:top w:val="none" w:sz="0" w:space="0" w:color="auto"/>
            <w:left w:val="none" w:sz="0" w:space="0" w:color="auto"/>
            <w:bottom w:val="none" w:sz="0" w:space="0" w:color="auto"/>
            <w:right w:val="none" w:sz="0" w:space="0" w:color="auto"/>
          </w:divBdr>
        </w:div>
      </w:divsChild>
    </w:div>
    <w:div w:id="1906597763">
      <w:bodyDiv w:val="1"/>
      <w:marLeft w:val="0"/>
      <w:marRight w:val="0"/>
      <w:marTop w:val="0"/>
      <w:marBottom w:val="0"/>
      <w:divBdr>
        <w:top w:val="none" w:sz="0" w:space="0" w:color="auto"/>
        <w:left w:val="none" w:sz="0" w:space="0" w:color="auto"/>
        <w:bottom w:val="none" w:sz="0" w:space="0" w:color="auto"/>
        <w:right w:val="none" w:sz="0" w:space="0" w:color="auto"/>
      </w:divBdr>
      <w:divsChild>
        <w:div w:id="786893676">
          <w:marLeft w:val="547"/>
          <w:marRight w:val="0"/>
          <w:marTop w:val="115"/>
          <w:marBottom w:val="0"/>
          <w:divBdr>
            <w:top w:val="none" w:sz="0" w:space="0" w:color="auto"/>
            <w:left w:val="none" w:sz="0" w:space="0" w:color="auto"/>
            <w:bottom w:val="none" w:sz="0" w:space="0" w:color="auto"/>
            <w:right w:val="none" w:sz="0" w:space="0" w:color="auto"/>
          </w:divBdr>
        </w:div>
        <w:div w:id="988896548">
          <w:marLeft w:val="1166"/>
          <w:marRight w:val="0"/>
          <w:marTop w:val="96"/>
          <w:marBottom w:val="0"/>
          <w:divBdr>
            <w:top w:val="none" w:sz="0" w:space="0" w:color="auto"/>
            <w:left w:val="none" w:sz="0" w:space="0" w:color="auto"/>
            <w:bottom w:val="none" w:sz="0" w:space="0" w:color="auto"/>
            <w:right w:val="none" w:sz="0" w:space="0" w:color="auto"/>
          </w:divBdr>
        </w:div>
        <w:div w:id="1312828446">
          <w:marLeft w:val="1166"/>
          <w:marRight w:val="0"/>
          <w:marTop w:val="96"/>
          <w:marBottom w:val="0"/>
          <w:divBdr>
            <w:top w:val="none" w:sz="0" w:space="0" w:color="auto"/>
            <w:left w:val="none" w:sz="0" w:space="0" w:color="auto"/>
            <w:bottom w:val="none" w:sz="0" w:space="0" w:color="auto"/>
            <w:right w:val="none" w:sz="0" w:space="0" w:color="auto"/>
          </w:divBdr>
        </w:div>
        <w:div w:id="28190716">
          <w:marLeft w:val="547"/>
          <w:marRight w:val="0"/>
          <w:marTop w:val="115"/>
          <w:marBottom w:val="0"/>
          <w:divBdr>
            <w:top w:val="none" w:sz="0" w:space="0" w:color="auto"/>
            <w:left w:val="none" w:sz="0" w:space="0" w:color="auto"/>
            <w:bottom w:val="none" w:sz="0" w:space="0" w:color="auto"/>
            <w:right w:val="none" w:sz="0" w:space="0" w:color="auto"/>
          </w:divBdr>
        </w:div>
        <w:div w:id="1993295056">
          <w:marLeft w:val="1166"/>
          <w:marRight w:val="0"/>
          <w:marTop w:val="96"/>
          <w:marBottom w:val="0"/>
          <w:divBdr>
            <w:top w:val="none" w:sz="0" w:space="0" w:color="auto"/>
            <w:left w:val="none" w:sz="0" w:space="0" w:color="auto"/>
            <w:bottom w:val="none" w:sz="0" w:space="0" w:color="auto"/>
            <w:right w:val="none" w:sz="0" w:space="0" w:color="auto"/>
          </w:divBdr>
        </w:div>
        <w:div w:id="112676857">
          <w:marLeft w:val="1166"/>
          <w:marRight w:val="0"/>
          <w:marTop w:val="96"/>
          <w:marBottom w:val="0"/>
          <w:divBdr>
            <w:top w:val="none" w:sz="0" w:space="0" w:color="auto"/>
            <w:left w:val="none" w:sz="0" w:space="0" w:color="auto"/>
            <w:bottom w:val="none" w:sz="0" w:space="0" w:color="auto"/>
            <w:right w:val="none" w:sz="0" w:space="0" w:color="auto"/>
          </w:divBdr>
        </w:div>
        <w:div w:id="376514628">
          <w:marLeft w:val="547"/>
          <w:marRight w:val="0"/>
          <w:marTop w:val="115"/>
          <w:marBottom w:val="0"/>
          <w:divBdr>
            <w:top w:val="none" w:sz="0" w:space="0" w:color="auto"/>
            <w:left w:val="none" w:sz="0" w:space="0" w:color="auto"/>
            <w:bottom w:val="none" w:sz="0" w:space="0" w:color="auto"/>
            <w:right w:val="none" w:sz="0" w:space="0" w:color="auto"/>
          </w:divBdr>
        </w:div>
        <w:div w:id="1145202281">
          <w:marLeft w:val="547"/>
          <w:marRight w:val="0"/>
          <w:marTop w:val="115"/>
          <w:marBottom w:val="0"/>
          <w:divBdr>
            <w:top w:val="none" w:sz="0" w:space="0" w:color="auto"/>
            <w:left w:val="none" w:sz="0" w:space="0" w:color="auto"/>
            <w:bottom w:val="none" w:sz="0" w:space="0" w:color="auto"/>
            <w:right w:val="none" w:sz="0" w:space="0" w:color="auto"/>
          </w:divBdr>
        </w:div>
      </w:divsChild>
    </w:div>
    <w:div w:id="208483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ocument_Microsoft_Office_Word2.docx"/><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Document_Microsoft_Office_Word1.docx"/><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C:\anciendocuments\Mesdocuments13\EXCEL\excelactivit&#233;r&#233;seauarticle\fichierdef\SLA_2000_20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en-US"/>
              <a:t>nombre de patients suivis au </a:t>
            </a:r>
            <a:r>
              <a:rPr lang="en-US" baseline="0"/>
              <a:t> réseau</a:t>
            </a:r>
            <a:endParaRPr lang="en-US"/>
          </a:p>
        </c:rich>
      </c:tx>
      <c:spPr>
        <a:noFill/>
        <a:ln w="25400">
          <a:noFill/>
        </a:ln>
      </c:spPr>
    </c:title>
    <c:plotArea>
      <c:layout>
        <c:manualLayout>
          <c:layoutTarget val="inner"/>
          <c:xMode val="edge"/>
          <c:yMode val="edge"/>
          <c:x val="7.7722663521685401E-2"/>
          <c:y val="0.15042193059200951"/>
          <c:w val="0.69943353784552431"/>
          <c:h val="0.6932515337423315"/>
        </c:manualLayout>
      </c:layout>
      <c:lineChart>
        <c:grouping val="standard"/>
        <c:ser>
          <c:idx val="1"/>
          <c:order val="0"/>
          <c:tx>
            <c:strRef>
              <c:f>actcentre!$C$7</c:f>
              <c:strCache>
                <c:ptCount val="1"/>
                <c:pt idx="0">
                  <c:v>nombre réseau</c:v>
                </c:pt>
              </c:strCache>
            </c:strRef>
          </c:tx>
          <c:spPr>
            <a:ln w="25400">
              <a:solidFill>
                <a:srgbClr val="993366"/>
              </a:solidFill>
              <a:prstDash val="solid"/>
            </a:ln>
          </c:spPr>
          <c:marker>
            <c:spPr>
              <a:solidFill>
                <a:srgbClr val="C0504D"/>
              </a:solidFill>
              <a:ln>
                <a:solidFill>
                  <a:srgbClr val="993366"/>
                </a:solidFill>
                <a:prstDash val="solid"/>
              </a:ln>
            </c:spPr>
          </c:marker>
          <c:dLbls>
            <c:spPr>
              <a:noFill/>
              <a:ln w="25400">
                <a:noFill/>
              </a:ln>
            </c:spPr>
            <c:showVal val="1"/>
          </c:dLbls>
          <c:cat>
            <c:numRef>
              <c:f>actcentre!$D$5:$J$5</c:f>
              <c:numCache>
                <c:formatCode>General</c:formatCode>
                <c:ptCount val="7"/>
                <c:pt idx="0">
                  <c:v>2006</c:v>
                </c:pt>
                <c:pt idx="1">
                  <c:v>2007</c:v>
                </c:pt>
                <c:pt idx="2">
                  <c:v>2008</c:v>
                </c:pt>
                <c:pt idx="3">
                  <c:v>2009</c:v>
                </c:pt>
                <c:pt idx="4">
                  <c:v>2010</c:v>
                </c:pt>
                <c:pt idx="5">
                  <c:v>2011</c:v>
                </c:pt>
                <c:pt idx="6">
                  <c:v>2012</c:v>
                </c:pt>
              </c:numCache>
            </c:numRef>
          </c:cat>
          <c:val>
            <c:numRef>
              <c:f>actcentre!$D$7:$J$7</c:f>
              <c:numCache>
                <c:formatCode>General</c:formatCode>
                <c:ptCount val="7"/>
                <c:pt idx="0">
                  <c:v>333</c:v>
                </c:pt>
                <c:pt idx="1">
                  <c:v>457</c:v>
                </c:pt>
                <c:pt idx="2">
                  <c:v>514</c:v>
                </c:pt>
                <c:pt idx="3">
                  <c:v>543</c:v>
                </c:pt>
                <c:pt idx="4">
                  <c:v>559</c:v>
                </c:pt>
                <c:pt idx="5">
                  <c:v>572</c:v>
                </c:pt>
                <c:pt idx="6">
                  <c:v>570</c:v>
                </c:pt>
              </c:numCache>
            </c:numRef>
          </c:val>
        </c:ser>
        <c:marker val="1"/>
        <c:axId val="269347072"/>
        <c:axId val="278740992"/>
      </c:lineChart>
      <c:catAx>
        <c:axId val="269347072"/>
        <c:scaling>
          <c:orientation val="minMax"/>
        </c:scaling>
        <c:axPos val="b"/>
        <c:numFmt formatCode="General" sourceLinked="1"/>
        <c:majorTickMark val="none"/>
        <c:tickLblPos val="nextTo"/>
        <c:spPr>
          <a:ln w="3175">
            <a:solidFill>
              <a:srgbClr val="808080"/>
            </a:solidFill>
            <a:prstDash val="solid"/>
          </a:ln>
        </c:spPr>
        <c:crossAx val="278740992"/>
        <c:crosses val="autoZero"/>
        <c:auto val="1"/>
        <c:lblAlgn val="ctr"/>
        <c:lblOffset val="100"/>
      </c:catAx>
      <c:valAx>
        <c:axId val="278740992"/>
        <c:scaling>
          <c:orientation val="minMax"/>
        </c:scaling>
        <c:delete val="1"/>
        <c:axPos val="l"/>
        <c:numFmt formatCode="General" sourceLinked="1"/>
        <c:tickLblPos val="nextTo"/>
        <c:crossAx val="269347072"/>
        <c:crosses val="autoZero"/>
        <c:crossBetween val="between"/>
      </c:valAx>
      <c:spPr>
        <a:solidFill>
          <a:srgbClr val="FFFFFF"/>
        </a:solidFill>
        <a:ln w="25400">
          <a:noFill/>
        </a:ln>
      </c:spPr>
    </c:plotArea>
    <c:legend>
      <c:legendPos val="r"/>
      <c:layout>
        <c:manualLayout>
          <c:xMode val="edge"/>
          <c:yMode val="edge"/>
          <c:x val="0.23818545366139326"/>
          <c:y val="0.25153374233128745"/>
          <c:w val="0.51417809068762432"/>
          <c:h val="7.3619631901840885E-2"/>
        </c:manualLayout>
      </c:layout>
      <c:spPr>
        <a:noFill/>
        <a:ln w="25400">
          <a:noFill/>
        </a:ln>
      </c:spPr>
    </c:legend>
    <c:plotVisOnly val="1"/>
    <c:dispBlanksAs val="gap"/>
  </c:chart>
  <c:spPr>
    <a:solidFill>
      <a:srgbClr val="FFFFFF"/>
    </a:solidFill>
    <a:ln w="3175">
      <a:solidFill>
        <a:srgbClr val="808080"/>
      </a:solidFill>
      <a:prstDash val="solid"/>
    </a:ln>
  </c:spPr>
  <c:txPr>
    <a:bodyPr/>
    <a:lstStyle/>
    <a:p>
      <a:pPr>
        <a:defRPr sz="1000" b="0" i="0" u="none" strike="noStrike" baseline="0">
          <a:solidFill>
            <a:srgbClr val="000000"/>
          </a:solidFill>
          <a:latin typeface="Calibri"/>
          <a:ea typeface="Calibri"/>
          <a:cs typeface="Calibri"/>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68A35-6DAB-4756-9154-5872F58D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13</Pages>
  <Words>5011</Words>
  <Characters>27562</Characters>
  <Application>Microsoft Office Word</Application>
  <DocSecurity>0</DocSecurity>
  <Lines>229</Lines>
  <Paragraphs>65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10</cp:revision>
  <cp:lastPrinted>2014-12-27T16:24:00Z</cp:lastPrinted>
  <dcterms:created xsi:type="dcterms:W3CDTF">2014-09-22T06:33:00Z</dcterms:created>
  <dcterms:modified xsi:type="dcterms:W3CDTF">2014-12-27T16:31:00Z</dcterms:modified>
</cp:coreProperties>
</file>