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E3" w:rsidRDefault="00420AD2" w:rsidP="001E67DF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3C0B1" wp14:editId="67E40EC1">
            <wp:simplePos x="0" y="0"/>
            <wp:positionH relativeFrom="column">
              <wp:posOffset>-641985</wp:posOffset>
            </wp:positionH>
            <wp:positionV relativeFrom="paragraph">
              <wp:posOffset>-781050</wp:posOffset>
            </wp:positionV>
            <wp:extent cx="1085215" cy="774065"/>
            <wp:effectExtent l="0" t="0" r="63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42">
        <w:t xml:space="preserve">Département de la formation et de la sécurité </w:t>
      </w:r>
    </w:p>
    <w:p w:rsidR="00834BE3" w:rsidRDefault="001E67DF">
      <w:pPr>
        <w:tabs>
          <w:tab w:val="center" w:pos="6851"/>
        </w:tabs>
        <w:ind w:left="-15" w:firstLine="0"/>
      </w:pPr>
      <w:r>
        <w:t xml:space="preserve">Ville de Kavala </w:t>
      </w:r>
      <w:r>
        <w:tab/>
        <w:t>Kavala, le 7</w:t>
      </w:r>
      <w:r w:rsidR="00787A42">
        <w:t xml:space="preserve"> janvier 2017 </w:t>
      </w:r>
    </w:p>
    <w:p w:rsidR="00834BE3" w:rsidRDefault="00787A42">
      <w:pPr>
        <w:ind w:left="-5"/>
      </w:pPr>
      <w:r>
        <w:t xml:space="preserve">Service de Gendarmerie Nationale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1E67DF">
      <w:pPr>
        <w:ind w:left="-5"/>
      </w:pPr>
      <w:r>
        <w:t>N/Réf : D62308968</w:t>
      </w:r>
      <w:r w:rsidR="00787A42"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1E67DF">
      <w:pPr>
        <w:spacing w:after="0" w:line="259" w:lineRule="auto"/>
        <w:ind w:left="0" w:firstLine="0"/>
      </w:pPr>
      <w:r>
        <w:rPr>
          <w:b/>
        </w:rPr>
        <w:t>OBJET : Rapport d’activité du Sergent Yokai DAIKON</w:t>
      </w:r>
    </w:p>
    <w:p w:rsidR="00834BE3" w:rsidRDefault="00787A42">
      <w:pPr>
        <w:spacing w:after="0" w:line="259" w:lineRule="auto"/>
        <w:ind w:left="0" w:firstLine="0"/>
      </w:pPr>
      <w:r>
        <w:rPr>
          <w:b/>
          <w:i/>
        </w:rPr>
        <w:t>Référent : [</w:t>
      </w:r>
      <w:r w:rsidR="001E67DF">
        <w:rPr>
          <w:b/>
          <w:i/>
        </w:rPr>
        <w:t>Sergent] Greg HITCHCOCK</w:t>
      </w:r>
      <w:r>
        <w:rPr>
          <w:b/>
          <w:i/>
        </w:rP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834BE3" w:rsidRDefault="00787A42">
      <w:pPr>
        <w:ind w:left="-5"/>
      </w:pPr>
      <w:r>
        <w:t xml:space="preserve">Monsieur le général,  </w:t>
      </w:r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420AD2" w:rsidRDefault="00787A42" w:rsidP="001E67DF">
      <w:pPr>
        <w:ind w:left="-5"/>
      </w:pPr>
      <w:r>
        <w:t>Je vous écris aujourd</w:t>
      </w:r>
      <w:r>
        <w:t>’</w:t>
      </w:r>
      <w:r>
        <w:t xml:space="preserve">hui dans le but de vous faire part de mon ressenti au sujet de M. </w:t>
      </w:r>
      <w:r w:rsidR="001E67DF">
        <w:t>DAIKON</w:t>
      </w:r>
      <w:r>
        <w:t xml:space="preserve"> et d</w:t>
      </w:r>
      <w:r>
        <w:t>’</w:t>
      </w:r>
      <w:r>
        <w:t xml:space="preserve">émettre un </w:t>
      </w:r>
      <w:r w:rsidR="001E67DF">
        <w:t>jugement à son sujet.</w:t>
      </w:r>
    </w:p>
    <w:p w:rsidR="00420AD2" w:rsidRDefault="00420AD2" w:rsidP="001E67DF">
      <w:pPr>
        <w:ind w:left="-5"/>
      </w:pPr>
    </w:p>
    <w:p w:rsidR="00834BE3" w:rsidRDefault="001E67DF" w:rsidP="00420AD2">
      <w:pPr>
        <w:pStyle w:val="Paragraphedeliste"/>
        <w:numPr>
          <w:ilvl w:val="0"/>
          <w:numId w:val="2"/>
        </w:numPr>
      </w:pPr>
      <w:r>
        <w:t>M. DAIKON</w:t>
      </w:r>
      <w:r w:rsidR="00787A42">
        <w:t xml:space="preserve"> </w:t>
      </w:r>
      <w:r>
        <w:t xml:space="preserve">depuis quelque temps, je </w:t>
      </w:r>
      <w:r w:rsidR="00EB6CB1">
        <w:t>dirai lorsqu’il</w:t>
      </w:r>
      <w:r>
        <w:t xml:space="preserve"> a reçu son grade de Sergent, c’est montrer beaucoup moins respectueux de la gendarmerie et outrepasse tout en </w:t>
      </w:r>
      <w:r w:rsidR="00EB6CB1">
        <w:t>enfreignant</w:t>
      </w:r>
      <w:r>
        <w:t xml:space="preserve"> le libre arbitre de la gendarmerie.</w:t>
      </w:r>
    </w:p>
    <w:p w:rsidR="001E67DF" w:rsidRDefault="001E67DF" w:rsidP="001E67DF">
      <w:pPr>
        <w:ind w:left="-5"/>
      </w:pPr>
    </w:p>
    <w:p w:rsidR="001E67DF" w:rsidRDefault="001E67DF" w:rsidP="001E67DF">
      <w:pPr>
        <w:ind w:left="-5"/>
      </w:pPr>
      <w:r>
        <w:t xml:space="preserve">C’est-à-dire que celui-ci </w:t>
      </w:r>
      <w:r w:rsidR="00EB6CB1">
        <w:t>se</w:t>
      </w:r>
      <w:r>
        <w:t xml:space="preserve"> permet de contredire les ordres d’</w:t>
      </w:r>
      <w:r w:rsidR="00EB6CB1">
        <w:t>un plus au gradé</w:t>
      </w:r>
      <w:r>
        <w:t xml:space="preserve"> que lui, et ce permet même de refuser la mise au « Garde </w:t>
      </w:r>
      <w:r w:rsidR="00EB6CB1">
        <w:t>à</w:t>
      </w:r>
      <w:r>
        <w:t xml:space="preserve"> vous » </w:t>
      </w:r>
      <w:r w:rsidR="00420AD2">
        <w:t xml:space="preserve">des premières classes </w:t>
      </w:r>
      <w:r>
        <w:t xml:space="preserve">d’un autre sergent (Mr. Bigeard) lors de l’arrivée du Colonel sous </w:t>
      </w:r>
      <w:r w:rsidR="00EB6CB1">
        <w:t>prétexte</w:t>
      </w:r>
      <w:r>
        <w:t xml:space="preserve"> que : je site « ce n’est pas </w:t>
      </w:r>
      <w:r w:rsidR="00EB6CB1">
        <w:t>à</w:t>
      </w:r>
      <w:r>
        <w:t xml:space="preserve"> toi de faire </w:t>
      </w:r>
      <w:r w:rsidR="00EB6CB1">
        <w:t>ça</w:t>
      </w:r>
      <w:r>
        <w:t> ! »</w:t>
      </w:r>
    </w:p>
    <w:p w:rsidR="001E67DF" w:rsidRDefault="001E67DF" w:rsidP="001E67DF">
      <w:pPr>
        <w:ind w:left="-5"/>
      </w:pPr>
    </w:p>
    <w:p w:rsidR="00EB6CB1" w:rsidRDefault="001E67DF" w:rsidP="00EB6CB1">
      <w:pPr>
        <w:ind w:left="-5"/>
      </w:pPr>
      <w:r>
        <w:t xml:space="preserve">DE PLUS, Yokai ce permet de manquer de respect </w:t>
      </w:r>
      <w:r w:rsidR="00EB6CB1">
        <w:t xml:space="preserve">ouvertement </w:t>
      </w:r>
      <w:r>
        <w:t xml:space="preserve">a ces </w:t>
      </w:r>
      <w:r w:rsidR="00EB6CB1">
        <w:t>collègues</w:t>
      </w:r>
      <w:r>
        <w:t xml:space="preserve"> </w:t>
      </w:r>
      <w:r w:rsidR="00EB6CB1">
        <w:t>et ce croit tout seul ! Exemple :</w:t>
      </w:r>
    </w:p>
    <w:p w:rsidR="00EB6CB1" w:rsidRDefault="00EB6CB1" w:rsidP="00EB6CB1">
      <w:pPr>
        <w:ind w:left="-5"/>
      </w:pPr>
      <w:r>
        <w:t>Lieutenant : Sergent Daïkon aller en Charlie !</w:t>
      </w:r>
    </w:p>
    <w:p w:rsidR="00EB6CB1" w:rsidRDefault="00EB6CB1" w:rsidP="00EB6CB1">
      <w:pPr>
        <w:ind w:left="-5"/>
      </w:pPr>
      <w:r>
        <w:t>Sergent : Nan je n’ai pas envie !</w:t>
      </w:r>
    </w:p>
    <w:p w:rsidR="00EB6CB1" w:rsidRDefault="00EB6CB1" w:rsidP="00EB6CB1">
      <w:pPr>
        <w:ind w:left="-5"/>
      </w:pPr>
      <w:r>
        <w:t>Lieutenant :</w:t>
      </w:r>
      <w:r w:rsidR="00420AD2">
        <w:t xml:space="preserve"> V</w:t>
      </w:r>
      <w:r>
        <w:t>ous y aller sans discuter !!!</w:t>
      </w:r>
    </w:p>
    <w:p w:rsidR="00EB6CB1" w:rsidRDefault="00EB6CB1" w:rsidP="00EB6CB1">
      <w:pPr>
        <w:ind w:left="-5"/>
      </w:pPr>
      <w:r>
        <w:t>Le sergent revient dans le canal en hurlant : « je reste avec vous je ne les aimes pas eux ».</w:t>
      </w:r>
    </w:p>
    <w:p w:rsidR="00EB6CB1" w:rsidRDefault="00EB6CB1" w:rsidP="00EB6CB1">
      <w:pPr>
        <w:ind w:left="-5"/>
      </w:pPr>
    </w:p>
    <w:p w:rsidR="00EB6CB1" w:rsidRDefault="00EB6CB1" w:rsidP="00EB6CB1">
      <w:pPr>
        <w:ind w:left="-5"/>
      </w:pPr>
      <w:r>
        <w:t>Je me permets aussi d’ajouté (mais sans douté des compétences du testeur) que sa capacité à effectuer le travail tireur d’Elite laisse amplement</w:t>
      </w:r>
      <w:r w:rsidR="00420AD2">
        <w:t xml:space="preserve"> à</w:t>
      </w:r>
      <w:r>
        <w:t xml:space="preserve"> </w:t>
      </w:r>
      <w:r w:rsidR="00420AD2">
        <w:t>désirer</w:t>
      </w:r>
      <w:r>
        <w:t> :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Tire non </w:t>
      </w:r>
      <w:r w:rsidR="00271A4B">
        <w:t>précis</w:t>
      </w:r>
      <w:r>
        <w:t xml:space="preserve"> 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Distance de tire beaucoup trop proche (500 </w:t>
      </w:r>
      <w:r w:rsidR="00271A4B">
        <w:t>à</w:t>
      </w:r>
      <w:r>
        <w:t xml:space="preserve"> 800m) 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Loupe facilement ces cibles 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Rapidement </w:t>
      </w:r>
      <w:r w:rsidR="00271A4B">
        <w:t>repéré</w:t>
      </w:r>
      <w:r>
        <w:t>.</w:t>
      </w:r>
    </w:p>
    <w:p w:rsidR="00EB6CB1" w:rsidRDefault="00EB6CB1" w:rsidP="00EB6CB1"/>
    <w:p w:rsidR="00420AD2" w:rsidRDefault="00420AD2" w:rsidP="00EB6CB1">
      <w:r>
        <w:br w:type="page"/>
      </w:r>
    </w:p>
    <w:p w:rsidR="00EB6CB1" w:rsidRDefault="00271A4B" w:rsidP="00EB6CB1">
      <w:r>
        <w:lastRenderedPageBreak/>
        <w:t>Venons-en</w:t>
      </w:r>
      <w:r w:rsidR="00EB6CB1">
        <w:t xml:space="preserve"> maintenant </w:t>
      </w:r>
      <w:r>
        <w:t>à</w:t>
      </w:r>
      <w:r w:rsidR="00EB6CB1">
        <w:t xml:space="preserve"> la radio lors des </w:t>
      </w:r>
      <w:r>
        <w:t>opérations</w:t>
      </w:r>
      <w:r w:rsidR="00EB6CB1">
        <w:t> :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>Information fausse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Ne </w:t>
      </w:r>
      <w:r w:rsidR="00271A4B">
        <w:t>se</w:t>
      </w:r>
      <w:r>
        <w:t xml:space="preserve"> </w:t>
      </w:r>
      <w:r w:rsidR="00271A4B">
        <w:t>présente</w:t>
      </w:r>
      <w:r>
        <w:t xml:space="preserve"> pas </w:t>
      </w:r>
      <w:r w:rsidR="00271A4B">
        <w:t>lors des entrées</w:t>
      </w:r>
      <w:r>
        <w:t xml:space="preserve"> dans le </w:t>
      </w:r>
      <w:r w:rsidR="00271A4B">
        <w:t>Channel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>N’attend pas de voir ci une action est lancer avant de prendre la parole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Flood </w:t>
      </w:r>
      <w:r w:rsidR="00271A4B">
        <w:t>Channel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 xml:space="preserve">Ne respecte pas </w:t>
      </w:r>
      <w:r w:rsidR="00271A4B">
        <w:t>ces supérieures</w:t>
      </w:r>
    </w:p>
    <w:p w:rsidR="00EB6CB1" w:rsidRDefault="00EB6CB1" w:rsidP="00EB6CB1">
      <w:pPr>
        <w:pStyle w:val="Paragraphedeliste"/>
        <w:numPr>
          <w:ilvl w:val="0"/>
          <w:numId w:val="1"/>
        </w:numPr>
      </w:pPr>
      <w:r>
        <w:t>Ne respecte pas les demande de clean</w:t>
      </w:r>
    </w:p>
    <w:p w:rsidR="00271A4B" w:rsidRDefault="00271A4B" w:rsidP="00EB6CB1">
      <w:pPr>
        <w:pStyle w:val="Paragraphedeliste"/>
        <w:numPr>
          <w:ilvl w:val="0"/>
          <w:numId w:val="1"/>
        </w:numPr>
      </w:pPr>
      <w:r>
        <w:t>N’applique pas les nouvelles mesures de parole</w:t>
      </w:r>
    </w:p>
    <w:p w:rsidR="00420AD2" w:rsidRDefault="00420AD2" w:rsidP="00420AD2"/>
    <w:p w:rsidR="00420AD2" w:rsidRDefault="00420AD2" w:rsidP="00420AD2"/>
    <w:p w:rsidR="00271A4B" w:rsidRPr="00271A4B" w:rsidRDefault="00271A4B" w:rsidP="00271A4B">
      <w:r>
        <w:t xml:space="preserve">   J’</w:t>
      </w:r>
      <w:r w:rsidRPr="00271A4B">
        <w:t xml:space="preserve">encourage vivement la D.G.G.N à étudier son cas et à revoir ses responsabilités.  </w:t>
      </w:r>
    </w:p>
    <w:p w:rsidR="00271A4B" w:rsidRDefault="00271A4B" w:rsidP="00271A4B"/>
    <w:p w:rsidR="00EB6CB1" w:rsidRDefault="00271A4B" w:rsidP="00271A4B">
      <w:r>
        <w:t xml:space="preserve"> </w:t>
      </w:r>
    </w:p>
    <w:p w:rsidR="00834BE3" w:rsidRDefault="00271A4B" w:rsidP="00271A4B">
      <w:pPr>
        <w:ind w:left="360" w:firstLine="0"/>
      </w:pPr>
      <w:r>
        <w:t>Cordialement Mr HITCHCOCK</w:t>
      </w:r>
      <w:r w:rsidR="00420AD2">
        <w:t xml:space="preserve">  ,</w:t>
      </w:r>
    </w:p>
    <w:p w:rsidR="00420AD2" w:rsidRDefault="00420AD2" w:rsidP="00271A4B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  <w:t>Sergent pour vous servir.</w:t>
      </w:r>
      <w:bookmarkStart w:id="0" w:name="_GoBack"/>
      <w:bookmarkEnd w:id="0"/>
    </w:p>
    <w:p w:rsidR="00834BE3" w:rsidRDefault="00787A42">
      <w:pPr>
        <w:spacing w:after="0" w:line="259" w:lineRule="auto"/>
        <w:ind w:left="0" w:firstLine="0"/>
      </w:pPr>
      <w: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rPr>
          <w:b/>
        </w:rPr>
        <w:t xml:space="preserve"> </w:t>
      </w:r>
      <w:r w:rsidR="00271A4B" w:rsidRPr="00271A4B">
        <w:rPr>
          <w:rFonts w:ascii="The Golden Flower" w:hAnsi="The Golden Flower"/>
          <w:b/>
          <w:color w:val="2E74B5" w:themeColor="accent1" w:themeShade="BF"/>
          <w:sz w:val="96"/>
          <w:szCs w:val="96"/>
        </w:rPr>
        <w:t>HITCHCOCK</w:t>
      </w:r>
    </w:p>
    <w:p w:rsidR="00834BE3" w:rsidRDefault="00787A4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34BE3" w:rsidRDefault="00787A4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34BE3" w:rsidRPr="00271A4B" w:rsidRDefault="00787A42">
      <w:pPr>
        <w:tabs>
          <w:tab w:val="center" w:pos="6363"/>
        </w:tabs>
        <w:spacing w:after="0" w:line="259" w:lineRule="auto"/>
        <w:ind w:left="0" w:firstLine="0"/>
        <w:rPr>
          <w:rFonts w:ascii="The Golden Flower" w:hAnsi="The Golden Flower"/>
          <w:sz w:val="96"/>
          <w:szCs w:val="96"/>
        </w:rPr>
      </w:pPr>
      <w:r>
        <w:rPr>
          <w:b/>
        </w:rPr>
        <w:t xml:space="preserve"> </w:t>
      </w:r>
      <w:r>
        <w:rPr>
          <w:b/>
        </w:rPr>
        <w:tab/>
      </w:r>
    </w:p>
    <w:sectPr w:rsidR="00834BE3" w:rsidRPr="00271A4B">
      <w:pgSz w:w="11906" w:h="16838"/>
      <w:pgMar w:top="1440" w:right="173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42" w:rsidRDefault="00787A42" w:rsidP="00271A4B">
      <w:pPr>
        <w:spacing w:after="0" w:line="240" w:lineRule="auto"/>
      </w:pPr>
      <w:r>
        <w:separator/>
      </w:r>
    </w:p>
  </w:endnote>
  <w:endnote w:type="continuationSeparator" w:id="0">
    <w:p w:rsidR="00787A42" w:rsidRDefault="00787A42" w:rsidP="0027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Golden Flower">
    <w:panose1 w:val="02000508000000090002"/>
    <w:charset w:val="00"/>
    <w:family w:val="auto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42" w:rsidRDefault="00787A42" w:rsidP="00271A4B">
      <w:pPr>
        <w:spacing w:after="0" w:line="240" w:lineRule="auto"/>
      </w:pPr>
      <w:r>
        <w:separator/>
      </w:r>
    </w:p>
  </w:footnote>
  <w:footnote w:type="continuationSeparator" w:id="0">
    <w:p w:rsidR="00787A42" w:rsidRDefault="00787A42" w:rsidP="0027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02F3D"/>
    <w:multiLevelType w:val="hybridMultilevel"/>
    <w:tmpl w:val="9670AA98"/>
    <w:lvl w:ilvl="0" w:tplc="2ABA67EE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71496013"/>
    <w:multiLevelType w:val="hybridMultilevel"/>
    <w:tmpl w:val="8C32E658"/>
    <w:lvl w:ilvl="0" w:tplc="CF3228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E3"/>
    <w:rsid w:val="001E67DF"/>
    <w:rsid w:val="00271A4B"/>
    <w:rsid w:val="00420AD2"/>
    <w:rsid w:val="00787A42"/>
    <w:rsid w:val="00834BE3"/>
    <w:rsid w:val="00E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C78B"/>
  <w15:docId w15:val="{450E5FA9-A714-444D-BEF8-DC3B8E5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C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A4B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7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A4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Monteiro</dc:creator>
  <cp:keywords/>
  <cp:lastModifiedBy>Grégory PALLIX</cp:lastModifiedBy>
  <cp:revision>3</cp:revision>
  <dcterms:created xsi:type="dcterms:W3CDTF">2017-01-07T18:37:00Z</dcterms:created>
  <dcterms:modified xsi:type="dcterms:W3CDTF">2017-01-07T18:41:00Z</dcterms:modified>
</cp:coreProperties>
</file>