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Sitographie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0096cf"/>
            <w:sz w:val="23"/>
            <w:szCs w:val="23"/>
            <w:shd w:fill="36393e" w:val="clear"/>
            <w:rtl w:val="0"/>
          </w:rPr>
          <w:t xml:space="preserve">https://fr.pinterest.com/pin/515099276109251612/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0096cf"/>
            <w:sz w:val="23"/>
            <w:szCs w:val="23"/>
            <w:u w:val="single"/>
            <w:shd w:fill="36393e" w:val="clear"/>
            <w:rtl w:val="0"/>
          </w:rPr>
          <w:t xml:space="preserve">https://fr.pinterest.com/daenaid/moodboard-deachers-corpus-genesis/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color w:val="0096cf"/>
            <w:sz w:val="23"/>
            <w:szCs w:val="23"/>
            <w:shd w:fill="36393e" w:val="clear"/>
            <w:rtl w:val="0"/>
          </w:rPr>
          <w:t xml:space="preserve">http://www.jeux.com/flash/palisade-guardian-3-7499.html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color w:val="0096cf"/>
            <w:sz w:val="23"/>
            <w:szCs w:val="23"/>
            <w:shd w:fill="36393e" w:val="clear"/>
            <w:rtl w:val="0"/>
          </w:rPr>
          <w:t xml:space="preserve">http://www.g4g.it/g4g2/wp-content/uploads/2013/08/FreeCounterfire_01.jpg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color w:val="0096cf"/>
            <w:sz w:val="23"/>
            <w:szCs w:val="23"/>
            <w:shd w:fill="36393e" w:val="clear"/>
            <w:rtl w:val="0"/>
          </w:rPr>
          <w:t xml:space="preserve">https://www.youtube.com/watch?v=RjYOYtd298o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http://www.corpusgenesis.fr/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https://www.youtube.com/watch?v=tyODHEc76EE&amp;t=4s&amp;index=1&amp;list=PLpfOedZZax4wRrTcUd8yMxjbojsRJ-NOi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https://viuz.com/2014/11/06/marche-des-jeux-mobiles-25-milliards-de-dollars-en-2014/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https://www.etudes-et-analyses.com/blog/gestion-de-projet/mener-etude-faisabilite-02-11-2015.html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http://corpusgenesis.lesmots.net/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https://unity3d.com/fr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tyODHEc76EE&amp;t=4s&amp;index=1&amp;list=PLpfOedZZax4wRrTcUd8yMxjbojsRJ-NOi" TargetMode="External"/><Relationship Id="rId10" Type="http://schemas.openxmlformats.org/officeDocument/2006/relationships/hyperlink" Target="http://www.corpusgenesis.fr/" TargetMode="External"/><Relationship Id="rId13" Type="http://schemas.openxmlformats.org/officeDocument/2006/relationships/hyperlink" Target="https://www.etudes-et-analyses.com/blog/gestion-de-projet/mener-etude-faisabilite-02-11-2015.html" TargetMode="External"/><Relationship Id="rId12" Type="http://schemas.openxmlformats.org/officeDocument/2006/relationships/hyperlink" Target="https://viuz.com/2014/11/06/marche-des-jeux-mobiles-25-milliards-de-dollars-en-2014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RjYOYtd298o" TargetMode="External"/><Relationship Id="rId15" Type="http://schemas.openxmlformats.org/officeDocument/2006/relationships/hyperlink" Target="https://unity3d.com/fr" TargetMode="External"/><Relationship Id="rId14" Type="http://schemas.openxmlformats.org/officeDocument/2006/relationships/hyperlink" Target="http://corpusgenesis.lesmots.net/" TargetMode="External"/><Relationship Id="rId5" Type="http://schemas.openxmlformats.org/officeDocument/2006/relationships/hyperlink" Target="https://fr.pinterest.com/pin/515099276109251612/" TargetMode="External"/><Relationship Id="rId6" Type="http://schemas.openxmlformats.org/officeDocument/2006/relationships/hyperlink" Target="https://fr.pinterest.com/daenaid/moodboard-deachers-corpus-genesis/" TargetMode="External"/><Relationship Id="rId7" Type="http://schemas.openxmlformats.org/officeDocument/2006/relationships/hyperlink" Target="http://www.jeux.com/flash/palisade-guardian-3-7499.html" TargetMode="External"/><Relationship Id="rId8" Type="http://schemas.openxmlformats.org/officeDocument/2006/relationships/hyperlink" Target="http://www.g4g.it/g4g2/wp-content/uploads/2013/08/FreeCounterfire_01.jpg" TargetMode="External"/></Relationships>
</file>