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04" w:rsidRDefault="00404404">
      <w:pPr>
        <w:pStyle w:val="Titre1"/>
      </w:pPr>
    </w:p>
    <w:p w:rsidR="00404404" w:rsidRDefault="00404404">
      <w:pPr>
        <w:pStyle w:val="Titre1"/>
      </w:pPr>
      <w:r>
        <w:t>Didier MOLLET</w:t>
      </w:r>
      <w:r>
        <w:tab/>
      </w:r>
      <w:r>
        <w:tab/>
      </w:r>
    </w:p>
    <w:p w:rsidR="00404404" w:rsidRDefault="00B97C45">
      <w:pPr>
        <w:pStyle w:val="Titre1"/>
      </w:pPr>
      <w:r>
        <w:t xml:space="preserve">3, Rue Paulin </w:t>
      </w:r>
      <w:proofErr w:type="spellStart"/>
      <w:r>
        <w:t>Testory</w:t>
      </w:r>
      <w:proofErr w:type="spellEnd"/>
    </w:p>
    <w:p w:rsidR="00404404" w:rsidRDefault="00B97C45">
      <w:r>
        <w:t>66000 Perpignan</w:t>
      </w:r>
    </w:p>
    <w:p w:rsidR="00404404" w:rsidRDefault="00404404">
      <w:pPr>
        <w:rPr>
          <w:b/>
        </w:rPr>
      </w:pPr>
      <w:r>
        <w:sym w:font="Webdings" w:char="F0C9"/>
      </w:r>
    </w:p>
    <w:p w:rsidR="00404404" w:rsidRDefault="00404404">
      <w:pPr>
        <w:rPr>
          <w:b/>
        </w:rPr>
      </w:pPr>
      <w:r>
        <w:rPr>
          <w:rFonts w:ascii="Webdings" w:hAnsi="Webdings"/>
        </w:rPr>
        <w:t></w:t>
      </w:r>
      <w:r w:rsidR="00314BE7">
        <w:rPr>
          <w:b/>
        </w:rPr>
        <w:t>06 09 91 54 80</w:t>
      </w:r>
    </w:p>
    <w:p w:rsidR="00404404" w:rsidRDefault="00404404">
      <w:pPr>
        <w:rPr>
          <w:b/>
        </w:rPr>
      </w:pPr>
    </w:p>
    <w:p w:rsidR="00404404" w:rsidRDefault="00404404">
      <w:pPr>
        <w:rPr>
          <w:sz w:val="8"/>
        </w:rPr>
      </w:pPr>
    </w:p>
    <w:p w:rsidR="00404404" w:rsidRDefault="00404404">
      <w:pPr>
        <w:ind w:left="708" w:firstLine="708"/>
      </w:pPr>
    </w:p>
    <w:p w:rsidR="00404404" w:rsidRDefault="00404404">
      <w:pPr>
        <w:ind w:left="708" w:firstLine="708"/>
      </w:pPr>
    </w:p>
    <w:p w:rsidR="00404404" w:rsidRDefault="00404404" w:rsidP="00B97C45"/>
    <w:p w:rsidR="00404404" w:rsidRDefault="00404404">
      <w:pPr>
        <w:ind w:left="708" w:firstLine="708"/>
      </w:pPr>
      <w:r>
        <w:t>Permis B + véhicule</w:t>
      </w:r>
    </w:p>
    <w:p w:rsidR="00404404" w:rsidRDefault="00404404"/>
    <w:p w:rsidR="00404404" w:rsidRDefault="009F5C0A">
      <w:pPr>
        <w:sectPr w:rsidR="00404404">
          <w:pgSz w:w="11906" w:h="16838"/>
          <w:pgMar w:top="719" w:right="1417" w:bottom="539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num="2" w:space="720"/>
          <w:docGrid w:linePitch="360"/>
        </w:sectPr>
      </w:pPr>
      <w:r>
        <w:t xml:space="preserve">                       40</w:t>
      </w:r>
      <w:r w:rsidR="00FF3B46">
        <w:t xml:space="preserve"> ans</w:t>
      </w:r>
    </w:p>
    <w:p w:rsidR="00404404" w:rsidRDefault="00404404" w:rsidP="00A20EE9">
      <w:pPr>
        <w:pStyle w:val="Titre2"/>
        <w:pBdr>
          <w:top w:val="single" w:sz="4" w:space="0" w:color="000080"/>
        </w:pBdr>
      </w:pPr>
      <w:r>
        <w:t>MES COMPETENCES</w:t>
      </w:r>
    </w:p>
    <w:p w:rsidR="00404404" w:rsidRDefault="00404404">
      <w:pPr>
        <w:rPr>
          <w:sz w:val="10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Renseigner les clients sur les informations concernant le domaine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Sens de l’accueil et qualité de contact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Aptitude à la vente : capacité à proposer, expliquer, argumenter, convaincre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Souci de la qualité du service client, rigueur et méthode dans la réalisation des prestations, précision et exactitude des renseignements fournis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Avoir des contacts avec les fournisseurs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Sens de la vente et du service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Stock de marchandises, Préparation de commande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Contrôler et vérifier les marchandises en sortie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Saisie informatique des données nécessaire à l’établissement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Gérer une entreprise</w:t>
      </w: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pStyle w:val="Titre2"/>
      </w:pPr>
      <w:r>
        <w:t>MES ATOUTS</w:t>
      </w:r>
    </w:p>
    <w:p w:rsidR="00404404" w:rsidRDefault="00404404">
      <w:pPr>
        <w:rPr>
          <w:sz w:val="10"/>
        </w:rPr>
      </w:pPr>
    </w:p>
    <w:p w:rsidR="00404404" w:rsidRDefault="00404404">
      <w:pPr>
        <w:numPr>
          <w:ilvl w:val="0"/>
          <w:numId w:val="7"/>
        </w:numPr>
        <w:sectPr w:rsidR="00404404">
          <w:type w:val="continuous"/>
          <w:pgSz w:w="11906" w:h="16838"/>
          <w:pgMar w:top="360" w:right="1417" w:bottom="720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space="708"/>
          <w:docGrid w:linePitch="360"/>
        </w:sectPr>
      </w:pPr>
    </w:p>
    <w:p w:rsidR="00404404" w:rsidRDefault="00404404">
      <w:pPr>
        <w:numPr>
          <w:ilvl w:val="0"/>
          <w:numId w:val="7"/>
        </w:numPr>
        <w:tabs>
          <w:tab w:val="clear" w:pos="360"/>
          <w:tab w:val="num" w:pos="1068"/>
        </w:tabs>
        <w:ind w:left="1068"/>
      </w:pPr>
      <w:r>
        <w:t>Organisé</w:t>
      </w:r>
    </w:p>
    <w:p w:rsidR="00404404" w:rsidRDefault="00404404">
      <w:pPr>
        <w:numPr>
          <w:ilvl w:val="0"/>
          <w:numId w:val="8"/>
        </w:numPr>
        <w:tabs>
          <w:tab w:val="clear" w:pos="360"/>
          <w:tab w:val="num" w:pos="1068"/>
        </w:tabs>
        <w:ind w:left="1068"/>
      </w:pPr>
      <w:r>
        <w:t>Altruiste</w:t>
      </w:r>
    </w:p>
    <w:p w:rsidR="00404404" w:rsidRDefault="00404404">
      <w:pPr>
        <w:numPr>
          <w:ilvl w:val="0"/>
          <w:numId w:val="9"/>
        </w:numPr>
        <w:tabs>
          <w:tab w:val="clear" w:pos="360"/>
          <w:tab w:val="num" w:pos="1068"/>
        </w:tabs>
        <w:ind w:left="1068"/>
      </w:pPr>
      <w:r>
        <w:t>Bonne communication</w:t>
      </w:r>
    </w:p>
    <w:p w:rsidR="00404404" w:rsidRDefault="00404404">
      <w:pPr>
        <w:numPr>
          <w:ilvl w:val="0"/>
          <w:numId w:val="9"/>
        </w:numPr>
      </w:pPr>
      <w:r>
        <w:t>Dynamique</w:t>
      </w:r>
    </w:p>
    <w:p w:rsidR="00404404" w:rsidRDefault="00404404">
      <w:pPr>
        <w:numPr>
          <w:ilvl w:val="0"/>
          <w:numId w:val="9"/>
        </w:numPr>
      </w:pPr>
      <w:r>
        <w:t>Disponible</w:t>
      </w:r>
    </w:p>
    <w:p w:rsidR="00404404" w:rsidRDefault="00404404">
      <w:pPr>
        <w:numPr>
          <w:ilvl w:val="0"/>
          <w:numId w:val="10"/>
        </w:numPr>
        <w:sectPr w:rsidR="00404404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num="2" w:space="720"/>
          <w:docGrid w:linePitch="360"/>
        </w:sectPr>
      </w:pPr>
      <w:r>
        <w:t>Volontaire</w:t>
      </w: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pStyle w:val="Titre2"/>
      </w:pPr>
      <w:r>
        <w:t>MES EXPERIENCES PROFESSIONNELLES</w:t>
      </w:r>
    </w:p>
    <w:p w:rsidR="00404404" w:rsidRDefault="00404404">
      <w:pPr>
        <w:widowControl w:val="0"/>
        <w:autoSpaceDE w:val="0"/>
        <w:autoSpaceDN w:val="0"/>
        <w:adjustRightInd w:val="0"/>
        <w:rPr>
          <w:sz w:val="10"/>
        </w:rPr>
      </w:pPr>
    </w:p>
    <w:p w:rsidR="00662C97" w:rsidRPr="00662C97" w:rsidRDefault="00662C97" w:rsidP="005A1E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2016                   commis de cuisine  </w:t>
      </w:r>
      <w:proofErr w:type="spellStart"/>
      <w:r>
        <w:rPr>
          <w:b/>
          <w:bCs/>
          <w:sz w:val="22"/>
          <w:szCs w:val="22"/>
        </w:rPr>
        <w:t>Lovalie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beach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</w:t>
      </w:r>
      <w:proofErr w:type="spellStart"/>
      <w:r>
        <w:rPr>
          <w:bCs/>
          <w:sz w:val="22"/>
          <w:szCs w:val="22"/>
        </w:rPr>
        <w:t>Torreilles</w:t>
      </w:r>
      <w:proofErr w:type="spellEnd"/>
    </w:p>
    <w:p w:rsidR="00662C97" w:rsidRDefault="00662C97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62E35" w:rsidRPr="00562E35" w:rsidRDefault="00562E35" w:rsidP="005A1E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2015                   Barman saisonnier Brasserie Du Port                                                            </w:t>
      </w:r>
      <w:proofErr w:type="spellStart"/>
      <w:r>
        <w:rPr>
          <w:bCs/>
          <w:sz w:val="22"/>
          <w:szCs w:val="22"/>
        </w:rPr>
        <w:t>port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Leucates</w:t>
      </w:r>
      <w:proofErr w:type="spellEnd"/>
    </w:p>
    <w:p w:rsidR="00562E35" w:rsidRDefault="00562E35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F5C0A" w:rsidRDefault="009F5C0A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2014                  employé Casino                                                                                                 </w:t>
      </w:r>
      <w:proofErr w:type="gramEnd"/>
      <w:r>
        <w:rPr>
          <w:b/>
          <w:bCs/>
          <w:sz w:val="22"/>
          <w:szCs w:val="22"/>
        </w:rPr>
        <w:t xml:space="preserve"> </w:t>
      </w:r>
      <w:r w:rsidRPr="009F5C0A">
        <w:rPr>
          <w:bCs/>
          <w:sz w:val="22"/>
          <w:szCs w:val="22"/>
        </w:rPr>
        <w:t xml:space="preserve">Port </w:t>
      </w:r>
      <w:proofErr w:type="spellStart"/>
      <w:r w:rsidRPr="009F5C0A">
        <w:rPr>
          <w:bCs/>
          <w:sz w:val="22"/>
          <w:szCs w:val="22"/>
        </w:rPr>
        <w:t>Leucates</w:t>
      </w:r>
      <w:proofErr w:type="spellEnd"/>
    </w:p>
    <w:p w:rsidR="009F5C0A" w:rsidRDefault="009F5C0A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A1E1F" w:rsidRDefault="005A1E1F" w:rsidP="005A1E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2013                  intérimaire centre de tri    CYDEL                                                                  </w:t>
      </w:r>
      <w:r w:rsidRPr="005A1E1F">
        <w:rPr>
          <w:bCs/>
          <w:sz w:val="22"/>
          <w:szCs w:val="22"/>
        </w:rPr>
        <w:t>Calc</w:t>
      </w:r>
      <w:r>
        <w:rPr>
          <w:bCs/>
          <w:sz w:val="22"/>
          <w:szCs w:val="22"/>
        </w:rPr>
        <w:t>es</w:t>
      </w:r>
    </w:p>
    <w:p w:rsidR="005A1E1F" w:rsidRDefault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72E60" w:rsidRPr="005A1E1F" w:rsidRDefault="00072E60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2012                  Cuisinier intérim </w:t>
      </w:r>
      <w:proofErr w:type="spellStart"/>
      <w:r>
        <w:rPr>
          <w:b/>
          <w:bCs/>
          <w:sz w:val="22"/>
          <w:szCs w:val="22"/>
        </w:rPr>
        <w:t>Adécco</w:t>
      </w:r>
      <w:proofErr w:type="spellEnd"/>
      <w:r>
        <w:rPr>
          <w:b/>
          <w:bCs/>
          <w:sz w:val="22"/>
          <w:szCs w:val="22"/>
        </w:rPr>
        <w:t xml:space="preserve"> collectivité                                                                </w:t>
      </w:r>
      <w:r w:rsidRPr="00072E60">
        <w:rPr>
          <w:bCs/>
          <w:sz w:val="22"/>
          <w:szCs w:val="22"/>
        </w:rPr>
        <w:t xml:space="preserve">Port </w:t>
      </w:r>
      <w:proofErr w:type="spellStart"/>
      <w:r w:rsidRPr="00072E60">
        <w:rPr>
          <w:bCs/>
          <w:sz w:val="22"/>
          <w:szCs w:val="22"/>
        </w:rPr>
        <w:t>Vendres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072E60" w:rsidRDefault="00072E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14BE7" w:rsidRPr="00314BE7" w:rsidRDefault="00314BE7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2012                  CAP cuisinier  CCI </w:t>
      </w:r>
      <w:r w:rsidR="00CC4539">
        <w:rPr>
          <w:b/>
          <w:bCs/>
          <w:sz w:val="22"/>
          <w:szCs w:val="22"/>
        </w:rPr>
        <w:t xml:space="preserve">maison de retraite </w:t>
      </w:r>
      <w:r w:rsidR="00072E60">
        <w:rPr>
          <w:b/>
          <w:bCs/>
          <w:sz w:val="22"/>
          <w:szCs w:val="22"/>
        </w:rPr>
        <w:t xml:space="preserve">                                                            </w:t>
      </w:r>
      <w:r w:rsidR="00CC4539" w:rsidRPr="00CC4539">
        <w:rPr>
          <w:bCs/>
          <w:sz w:val="22"/>
          <w:szCs w:val="22"/>
        </w:rPr>
        <w:t>Perpignan</w:t>
      </w:r>
      <w:r w:rsidRPr="00CC4539">
        <w:rPr>
          <w:bCs/>
          <w:sz w:val="22"/>
          <w:szCs w:val="22"/>
        </w:rPr>
        <w:t xml:space="preserve">                                                                           </w:t>
      </w:r>
    </w:p>
    <w:p w:rsidR="00314BE7" w:rsidRDefault="00314BE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92B75" w:rsidRPr="003D2054" w:rsidRDefault="003D205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2011                  vendeur        rayon Boucherie /Charcuterie          G20                                     </w:t>
      </w:r>
      <w:r>
        <w:rPr>
          <w:bCs/>
          <w:sz w:val="22"/>
          <w:szCs w:val="22"/>
        </w:rPr>
        <w:t>Saleilles</w:t>
      </w:r>
    </w:p>
    <w:p w:rsidR="003D2054" w:rsidRDefault="003D205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2010                  Opérateur de saisie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Cave coopérative                                                </w:t>
      </w:r>
      <w:r>
        <w:rPr>
          <w:sz w:val="22"/>
          <w:szCs w:val="22"/>
        </w:rPr>
        <w:t>Calce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2009                  </w:t>
      </w:r>
      <w:proofErr w:type="spellStart"/>
      <w:r w:rsidR="00F90A33">
        <w:rPr>
          <w:b/>
          <w:bCs/>
          <w:sz w:val="22"/>
          <w:szCs w:val="22"/>
        </w:rPr>
        <w:t>Préparaeur</w:t>
      </w:r>
      <w:proofErr w:type="spellEnd"/>
      <w:r w:rsidR="00F90A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Cariste       </w:t>
      </w:r>
      <w:r w:rsidR="00F90A33">
        <w:rPr>
          <w:b/>
          <w:bCs/>
          <w:sz w:val="22"/>
          <w:szCs w:val="22"/>
        </w:rPr>
        <w:t xml:space="preserve">            </w:t>
      </w:r>
      <w:bookmarkStart w:id="0" w:name="_GoBack"/>
      <w:bookmarkEnd w:id="0"/>
      <w:r>
        <w:rPr>
          <w:b/>
          <w:bCs/>
          <w:sz w:val="22"/>
          <w:szCs w:val="22"/>
        </w:rPr>
        <w:t xml:space="preserve">Ille fruit                                                              </w:t>
      </w:r>
      <w:r>
        <w:rPr>
          <w:sz w:val="22"/>
          <w:szCs w:val="22"/>
        </w:rPr>
        <w:t>Ille-sur-têt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b/>
          <w:bCs/>
          <w:color w:val="808080"/>
          <w:sz w:val="22"/>
          <w:szCs w:val="22"/>
        </w:rPr>
      </w:pPr>
      <w:r>
        <w:rPr>
          <w:b/>
          <w:bCs/>
          <w:sz w:val="22"/>
          <w:szCs w:val="22"/>
        </w:rPr>
        <w:t xml:space="preserve">2008               </w:t>
      </w:r>
      <w:r>
        <w:rPr>
          <w:b/>
          <w:bCs/>
          <w:sz w:val="22"/>
          <w:szCs w:val="22"/>
        </w:rPr>
        <w:tab/>
        <w:t>Opérateur de saisie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Cave coopérative</w:t>
      </w:r>
    </w:p>
    <w:p w:rsidR="00404404" w:rsidRDefault="0040440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« Les vignerons du château de calce »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sz w:val="22"/>
          <w:szCs w:val="22"/>
        </w:rPr>
        <w:t>Calce</w:t>
      </w:r>
    </w:p>
    <w:p w:rsidR="00404404" w:rsidRDefault="00404404">
      <w:pPr>
        <w:widowControl w:val="0"/>
        <w:autoSpaceDE w:val="0"/>
        <w:autoSpaceDN w:val="0"/>
        <w:adjustRightInd w:val="0"/>
      </w:pPr>
      <w:r>
        <w:t xml:space="preserve">Saisie des apports pendant la période des vendanges (nom du cépage, numéro, degré, destination) 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2007–2008     </w:t>
      </w:r>
      <w:r>
        <w:rPr>
          <w:b/>
          <w:bCs/>
          <w:sz w:val="22"/>
          <w:szCs w:val="22"/>
        </w:rPr>
        <w:tab/>
        <w:t xml:space="preserve">Equipier de vente                         </w:t>
      </w:r>
      <w:r>
        <w:rPr>
          <w:b/>
          <w:bCs/>
          <w:sz w:val="22"/>
          <w:szCs w:val="22"/>
        </w:rPr>
        <w:tab/>
        <w:t xml:space="preserve">groupe  </w:t>
      </w:r>
      <w:proofErr w:type="gramStart"/>
      <w:r>
        <w:rPr>
          <w:b/>
          <w:bCs/>
          <w:sz w:val="22"/>
          <w:szCs w:val="22"/>
        </w:rPr>
        <w:t>(  carrefour</w:t>
      </w:r>
      <w:proofErr w:type="gramEnd"/>
      <w:r>
        <w:rPr>
          <w:b/>
          <w:bCs/>
          <w:sz w:val="22"/>
          <w:szCs w:val="22"/>
        </w:rPr>
        <w:t xml:space="preserve"> )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Perpignan</w:t>
      </w:r>
    </w:p>
    <w:p w:rsidR="00404404" w:rsidRDefault="00404404">
      <w:r>
        <w:rPr>
          <w:b/>
          <w:bCs/>
        </w:rPr>
        <w:t>2006</w:t>
      </w:r>
      <w:r>
        <w:tab/>
      </w:r>
      <w:r>
        <w:tab/>
      </w:r>
      <w:r>
        <w:rPr>
          <w:b/>
          <w:bCs/>
        </w:rPr>
        <w:t>Responsable achats et ventes</w:t>
      </w:r>
      <w:r>
        <w:tab/>
      </w:r>
      <w:r>
        <w:rPr>
          <w:b/>
          <w:bCs/>
        </w:rPr>
        <w:t>fruits et légumes</w:t>
      </w:r>
      <w:r>
        <w:tab/>
      </w:r>
      <w:r>
        <w:tab/>
      </w:r>
      <w:r>
        <w:tab/>
        <w:t>Sigean</w:t>
      </w:r>
    </w:p>
    <w:p w:rsidR="00404404" w:rsidRDefault="00404404">
      <w:pPr>
        <w:rPr>
          <w:b/>
          <w:bCs/>
        </w:rPr>
      </w:pPr>
      <w:r>
        <w:tab/>
      </w:r>
      <w:r>
        <w:tab/>
      </w:r>
      <w:r>
        <w:rPr>
          <w:b/>
          <w:bCs/>
        </w:rPr>
        <w:t>Livraison</w:t>
      </w:r>
    </w:p>
    <w:p w:rsidR="00692B75" w:rsidRDefault="00692B75">
      <w:pPr>
        <w:rPr>
          <w:b/>
          <w:bCs/>
        </w:rPr>
      </w:pPr>
    </w:p>
    <w:p w:rsidR="00404404" w:rsidRDefault="00404404">
      <w:r>
        <w:rPr>
          <w:b/>
          <w:bCs/>
        </w:rPr>
        <w:t>2005-2006</w:t>
      </w:r>
      <w:r>
        <w:tab/>
      </w:r>
      <w:r>
        <w:rPr>
          <w:b/>
          <w:bCs/>
        </w:rPr>
        <w:t>Ouvrier caviste</w:t>
      </w:r>
      <w:r w:rsidR="00630B61">
        <w:tab/>
      </w:r>
      <w:r w:rsidR="00630B61">
        <w:rPr>
          <w:b/>
          <w:bCs/>
        </w:rPr>
        <w:t xml:space="preserve">« Les Vignerons des Côtes d’Agly »                      </w:t>
      </w:r>
      <w:r>
        <w:t>Estagel</w:t>
      </w:r>
    </w:p>
    <w:p w:rsidR="00692B75" w:rsidRDefault="0040440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4404" w:rsidRDefault="00404404">
      <w:r>
        <w:rPr>
          <w:b/>
          <w:bCs/>
        </w:rPr>
        <w:t>2002 - 200</w:t>
      </w:r>
      <w:r w:rsidR="00072E60">
        <w:rPr>
          <w:b/>
          <w:bCs/>
        </w:rPr>
        <w:t>6</w:t>
      </w:r>
      <w:r>
        <w:tab/>
      </w:r>
      <w:r>
        <w:rPr>
          <w:b/>
        </w:rPr>
        <w:t>Gérant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Snack-Bar</w:t>
      </w:r>
      <w:r>
        <w:t xml:space="preserve"> </w:t>
      </w:r>
      <w:r>
        <w:tab/>
      </w:r>
      <w:r>
        <w:tab/>
      </w:r>
      <w:r>
        <w:tab/>
      </w:r>
      <w:r>
        <w:tab/>
        <w:t>Maury</w:t>
      </w:r>
    </w:p>
    <w:p w:rsidR="00630B61" w:rsidRDefault="00630B61"/>
    <w:p w:rsidR="00630B61" w:rsidRPr="00630B61" w:rsidRDefault="00630B61">
      <w:r>
        <w:rPr>
          <w:b/>
        </w:rPr>
        <w:t xml:space="preserve">1997-2002      Chauffeur VL            </w:t>
      </w:r>
      <w:proofErr w:type="spellStart"/>
      <w:r>
        <w:rPr>
          <w:b/>
        </w:rPr>
        <w:t>Guasch</w:t>
      </w:r>
      <w:proofErr w:type="spellEnd"/>
      <w:r>
        <w:rPr>
          <w:b/>
        </w:rPr>
        <w:t xml:space="preserve"> Et Fils                                                        </w:t>
      </w:r>
      <w:r>
        <w:t>Perpignan</w:t>
      </w:r>
    </w:p>
    <w:p w:rsidR="00404404" w:rsidRDefault="00404404">
      <w:pPr>
        <w:rPr>
          <w:b/>
          <w:bCs/>
        </w:rPr>
      </w:pPr>
    </w:p>
    <w:sectPr w:rsidR="00404404" w:rsidSect="00FD494F">
      <w:type w:val="continuous"/>
      <w:pgSz w:w="11906" w:h="16838"/>
      <w:pgMar w:top="719" w:right="746" w:bottom="180" w:left="900" w:header="708" w:footer="708" w:gutter="0"/>
      <w:pgBorders w:offsetFrom="page">
        <w:top w:val="single" w:sz="4" w:space="24" w:color="000080"/>
        <w:left w:val="single" w:sz="4" w:space="24" w:color="000080"/>
        <w:right w:val="single" w:sz="4" w:space="24" w:color="000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60E44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B924D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5D24E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D85C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E42B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36F48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164D7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A6D0565"/>
    <w:multiLevelType w:val="hybridMultilevel"/>
    <w:tmpl w:val="40C404B4"/>
    <w:lvl w:ilvl="0" w:tplc="D92291B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145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2B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6D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8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807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E3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26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6A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751B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0CC62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9777BF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92B75"/>
    <w:rsid w:val="00066AFD"/>
    <w:rsid w:val="00072E60"/>
    <w:rsid w:val="00086B6D"/>
    <w:rsid w:val="00314BE7"/>
    <w:rsid w:val="0034786F"/>
    <w:rsid w:val="003D2054"/>
    <w:rsid w:val="00404404"/>
    <w:rsid w:val="00410ECE"/>
    <w:rsid w:val="004E730F"/>
    <w:rsid w:val="00562E35"/>
    <w:rsid w:val="005910A5"/>
    <w:rsid w:val="005A1E1F"/>
    <w:rsid w:val="00630B61"/>
    <w:rsid w:val="00662C97"/>
    <w:rsid w:val="00692B75"/>
    <w:rsid w:val="00703FED"/>
    <w:rsid w:val="008E560C"/>
    <w:rsid w:val="00997D3C"/>
    <w:rsid w:val="009F5C0A"/>
    <w:rsid w:val="00A20EE9"/>
    <w:rsid w:val="00B97C45"/>
    <w:rsid w:val="00BE5398"/>
    <w:rsid w:val="00C76446"/>
    <w:rsid w:val="00CC0A78"/>
    <w:rsid w:val="00CC4539"/>
    <w:rsid w:val="00EB09D6"/>
    <w:rsid w:val="00EC6C17"/>
    <w:rsid w:val="00F90A33"/>
    <w:rsid w:val="00FD494F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7E98D-4F72-4906-9C9A-9019AFF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4F"/>
    <w:rPr>
      <w:sz w:val="24"/>
      <w:szCs w:val="24"/>
    </w:rPr>
  </w:style>
  <w:style w:type="paragraph" w:styleId="Titre1">
    <w:name w:val="heading 1"/>
    <w:basedOn w:val="Normal"/>
    <w:next w:val="Normal"/>
    <w:qFormat/>
    <w:rsid w:val="00FD494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D494F"/>
    <w:pPr>
      <w:keepNext/>
      <w:pBdr>
        <w:top w:val="single" w:sz="4" w:space="1" w:color="000080"/>
        <w:left w:val="single" w:sz="4" w:space="4" w:color="000080"/>
      </w:pBdr>
      <w:shd w:val="pct10" w:color="auto" w:fill="FFFFFF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FD494F"/>
    <w:pPr>
      <w:keepNext/>
      <w:ind w:left="1416"/>
      <w:outlineLvl w:val="2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D494F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19258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Corinne MOLLET</vt:lpstr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MOLLET</dc:title>
  <dc:creator>corinne mollet</dc:creator>
  <cp:lastModifiedBy>Didier MOLLET</cp:lastModifiedBy>
  <cp:revision>11</cp:revision>
  <cp:lastPrinted>2013-03-26T12:00:00Z</cp:lastPrinted>
  <dcterms:created xsi:type="dcterms:W3CDTF">2012-08-11T09:38:00Z</dcterms:created>
  <dcterms:modified xsi:type="dcterms:W3CDTF">2016-09-01T12:45:00Z</dcterms:modified>
</cp:coreProperties>
</file>