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E4B" w:rsidRPr="003E394A" w:rsidRDefault="00661449" w:rsidP="00A84D7D">
      <w:pPr>
        <w:pStyle w:val="Titre"/>
        <w:jc w:val="center"/>
        <w:rPr>
          <w:noProof/>
          <w:lang w:val="fr-FR"/>
        </w:rPr>
      </w:pPr>
      <w:bookmarkStart w:id="0" w:name="_GoBack"/>
      <w:bookmarkEnd w:id="0"/>
      <w:r>
        <w:rPr>
          <w:noProof/>
          <w:lang w:val="fr-FR" w:eastAsia="fr-FR"/>
        </w:rPr>
        <w:drawing>
          <wp:anchor distT="0" distB="0" distL="114300" distR="114300" simplePos="0" relativeHeight="251664384" behindDoc="0" locked="0" layoutInCell="1" allowOverlap="1" wp14:anchorId="39667B97" wp14:editId="2BA01457">
            <wp:simplePos x="0" y="0"/>
            <wp:positionH relativeFrom="margin">
              <wp:align>center</wp:align>
            </wp:positionH>
            <wp:positionV relativeFrom="paragraph">
              <wp:posOffset>493395</wp:posOffset>
            </wp:positionV>
            <wp:extent cx="2210108" cy="752580"/>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bba.PNG"/>
                    <pic:cNvPicPr/>
                  </pic:nvPicPr>
                  <pic:blipFill>
                    <a:blip r:embed="rId5"/>
                    <a:stretch>
                      <a:fillRect/>
                    </a:stretch>
                  </pic:blipFill>
                  <pic:spPr>
                    <a:xfrm>
                      <a:off x="0" y="0"/>
                      <a:ext cx="2210108" cy="752580"/>
                    </a:xfrm>
                    <a:prstGeom prst="rect">
                      <a:avLst/>
                    </a:prstGeom>
                  </pic:spPr>
                </pic:pic>
              </a:graphicData>
            </a:graphic>
          </wp:anchor>
        </w:drawing>
      </w:r>
      <w:r>
        <w:rPr>
          <w:noProof/>
          <w:lang w:val="fr-FR"/>
        </w:rPr>
        <w:t>redynamisation</w:t>
      </w:r>
    </w:p>
    <w:p w:rsidR="00B81E4B" w:rsidRPr="003E394A" w:rsidRDefault="00A84D7D" w:rsidP="00661449">
      <w:pPr>
        <w:pStyle w:val="Sous-titre"/>
        <w:jc w:val="center"/>
        <w:rPr>
          <w:noProof/>
          <w:lang w:val="fr-FR"/>
        </w:rPr>
      </w:pPr>
      <w:r>
        <w:rPr>
          <w:noProof/>
          <w:color w:val="C44221" w:themeColor="accent2"/>
          <w:szCs w:val="24"/>
          <w:lang w:val="fr-FR" w:eastAsia="fr-FR"/>
        </w:rPr>
        <w:drawing>
          <wp:anchor distT="0" distB="0" distL="114300" distR="114300" simplePos="0" relativeHeight="251666432" behindDoc="0" locked="0" layoutInCell="1" allowOverlap="1" wp14:anchorId="218711A7" wp14:editId="55BD0770">
            <wp:simplePos x="0" y="0"/>
            <wp:positionH relativeFrom="column">
              <wp:posOffset>4789170</wp:posOffset>
            </wp:positionH>
            <wp:positionV relativeFrom="paragraph">
              <wp:posOffset>607695</wp:posOffset>
            </wp:positionV>
            <wp:extent cx="790685" cy="724001"/>
            <wp:effectExtent l="0" t="0" r="952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rone.PNG"/>
                    <pic:cNvPicPr/>
                  </pic:nvPicPr>
                  <pic:blipFill>
                    <a:blip r:embed="rId6"/>
                    <a:stretch>
                      <a:fillRect/>
                    </a:stretch>
                  </pic:blipFill>
                  <pic:spPr>
                    <a:xfrm>
                      <a:off x="0" y="0"/>
                      <a:ext cx="790685" cy="724001"/>
                    </a:xfrm>
                    <a:prstGeom prst="rect">
                      <a:avLst/>
                    </a:prstGeom>
                  </pic:spPr>
                </pic:pic>
              </a:graphicData>
            </a:graphic>
          </wp:anchor>
        </w:drawing>
      </w:r>
      <w:r w:rsidR="00661449">
        <w:rPr>
          <w:noProof/>
          <w:lang w:val="fr-FR"/>
        </w:rPr>
        <w:br/>
      </w:r>
      <w:r w:rsidR="00661449">
        <w:rPr>
          <w:noProof/>
          <w:lang w:val="fr-FR"/>
        </w:rPr>
        <w:br/>
      </w:r>
      <w:r w:rsidR="00661449">
        <w:rPr>
          <w:noProof/>
          <w:lang w:val="fr-FR"/>
        </w:rPr>
        <w:br/>
      </w:r>
      <w:r w:rsidR="00661449">
        <w:rPr>
          <w:noProof/>
          <w:lang w:val="fr-FR"/>
        </w:rPr>
        <w:br/>
        <w:t>Documents entièrement crée par Irone</w:t>
      </w:r>
    </w:p>
    <w:p w:rsidR="00A84D7D" w:rsidRPr="003E394A" w:rsidRDefault="00A84D7D" w:rsidP="00A84D7D">
      <w:pPr>
        <w:jc w:val="center"/>
        <w:rPr>
          <w:rFonts w:ascii="Georgia" w:hAnsi="Georgia"/>
          <w:noProof/>
          <w:color w:val="404040"/>
          <w:lang w:val="fr-FR"/>
        </w:rPr>
      </w:pPr>
      <w:r>
        <w:rPr>
          <w:noProof/>
          <w:color w:val="C44221" w:themeColor="accent2"/>
          <w:sz w:val="24"/>
          <w:szCs w:val="24"/>
          <w:lang w:val="fr-FR" w:eastAsia="fr-FR"/>
        </w:rPr>
        <w:drawing>
          <wp:anchor distT="0" distB="0" distL="114300" distR="114300" simplePos="0" relativeHeight="251665408" behindDoc="0" locked="0" layoutInCell="1" allowOverlap="1" wp14:anchorId="59189A1C" wp14:editId="1FDD1624">
            <wp:simplePos x="0" y="0"/>
            <wp:positionH relativeFrom="margin">
              <wp:posOffset>3762376</wp:posOffset>
            </wp:positionH>
            <wp:positionV relativeFrom="paragraph">
              <wp:posOffset>5541010</wp:posOffset>
            </wp:positionV>
            <wp:extent cx="1819529" cy="628738"/>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eah.PNG"/>
                    <pic:cNvPicPr/>
                  </pic:nvPicPr>
                  <pic:blipFill>
                    <a:blip r:embed="rId7"/>
                    <a:stretch>
                      <a:fillRect/>
                    </a:stretch>
                  </pic:blipFill>
                  <pic:spPr>
                    <a:xfrm>
                      <a:off x="0" y="0"/>
                      <a:ext cx="1819529" cy="628738"/>
                    </a:xfrm>
                    <a:prstGeom prst="rect">
                      <a:avLst/>
                    </a:prstGeom>
                  </pic:spPr>
                </pic:pic>
              </a:graphicData>
            </a:graphic>
          </wp:anchor>
        </w:drawing>
      </w:r>
      <w:r>
        <w:rPr>
          <w:noProof/>
          <w:lang w:val="fr-FR" w:eastAsia="fr-FR"/>
        </w:rPr>
        <w:drawing>
          <wp:anchor distT="0" distB="0" distL="114300" distR="114300" simplePos="0" relativeHeight="251667456" behindDoc="0" locked="0" layoutInCell="1" allowOverlap="1" wp14:anchorId="11A0E4D2" wp14:editId="647700E3">
            <wp:simplePos x="0" y="0"/>
            <wp:positionH relativeFrom="column">
              <wp:posOffset>342900</wp:posOffset>
            </wp:positionH>
            <wp:positionV relativeFrom="paragraph">
              <wp:posOffset>4037330</wp:posOffset>
            </wp:positionV>
            <wp:extent cx="1448002" cy="1228896"/>
            <wp:effectExtent l="0" t="0" r="0" b="952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arox.PNG"/>
                    <pic:cNvPicPr/>
                  </pic:nvPicPr>
                  <pic:blipFill>
                    <a:blip r:embed="rId8"/>
                    <a:stretch>
                      <a:fillRect/>
                    </a:stretch>
                  </pic:blipFill>
                  <pic:spPr>
                    <a:xfrm>
                      <a:off x="0" y="0"/>
                      <a:ext cx="1448002" cy="1228896"/>
                    </a:xfrm>
                    <a:prstGeom prst="rect">
                      <a:avLst/>
                    </a:prstGeom>
                  </pic:spPr>
                </pic:pic>
              </a:graphicData>
            </a:graphic>
          </wp:anchor>
        </w:drawing>
      </w:r>
      <w:r w:rsidRPr="00BB7ADF">
        <w:rPr>
          <w:noProof/>
          <w:color w:val="C44221" w:themeColor="accent2"/>
          <w:sz w:val="24"/>
          <w:szCs w:val="24"/>
          <w:lang w:val="fr-FR" w:eastAsia="fr-FR"/>
        </w:rPr>
        <mc:AlternateContent>
          <mc:Choice Requires="wps">
            <w:drawing>
              <wp:anchor distT="182880" distB="182880" distL="274320" distR="274320" simplePos="0" relativeHeight="251659264" behindDoc="0" locked="0" layoutInCell="1" allowOverlap="0" wp14:anchorId="4469F1EF" wp14:editId="2F734620">
                <wp:simplePos x="0" y="0"/>
                <wp:positionH relativeFrom="margin">
                  <wp:align>left</wp:align>
                </wp:positionH>
                <wp:positionV relativeFrom="paragraph">
                  <wp:posOffset>3810</wp:posOffset>
                </wp:positionV>
                <wp:extent cx="2143125" cy="5286375"/>
                <wp:effectExtent l="0" t="0" r="9525" b="9525"/>
                <wp:wrapSquare wrapText="bothSides"/>
                <wp:docPr id="1" name="Zone de texte 1" descr="Encadré pour un article et une photo à mettre en avant."/>
                <wp:cNvGraphicFramePr/>
                <a:graphic xmlns:a="http://schemas.openxmlformats.org/drawingml/2006/main">
                  <a:graphicData uri="http://schemas.microsoft.com/office/word/2010/wordprocessingShape">
                    <wps:wsp>
                      <wps:cNvSpPr txBox="1"/>
                      <wps:spPr>
                        <a:xfrm>
                          <a:off x="0" y="0"/>
                          <a:ext cx="2143125" cy="528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Tableau contenant un encadré de texte et une photo."/>
                            </w:tblPr>
                            <w:tblGrid>
                              <w:gridCol w:w="3518"/>
                            </w:tblGrid>
                            <w:tr w:rsidR="006A531C" w:rsidRPr="00161623">
                              <w:trPr>
                                <w:trHeight w:hRule="exact" w:val="6048"/>
                              </w:trPr>
                              <w:tc>
                                <w:tcPr>
                                  <w:tcW w:w="3518" w:type="dxa"/>
                                  <w:shd w:val="clear" w:color="auto" w:fill="E76A1D" w:themeFill="accent1"/>
                                  <w:tcMar>
                                    <w:top w:w="288" w:type="dxa"/>
                                    <w:bottom w:w="288" w:type="dxa"/>
                                  </w:tcMar>
                                </w:tcPr>
                                <w:p w:rsidR="006A531C" w:rsidRPr="0086045E" w:rsidRDefault="00BB7ADF" w:rsidP="00661449">
                                  <w:pPr>
                                    <w:pStyle w:val="TitreBloc"/>
                                    <w:jc w:val="center"/>
                                    <w:rPr>
                                      <w:rFonts w:ascii="Segoe UI" w:hAnsi="Segoe UI" w:cs="Segoe UI"/>
                                      <w:noProof/>
                                      <w:lang w:val="fr-FR"/>
                                    </w:rPr>
                                  </w:pPr>
                                  <w:r>
                                    <w:rPr>
                                      <w:rFonts w:ascii="Segoe UI" w:hAnsi="Segoe UI" w:cs="Segoe UI"/>
                                      <w:noProof/>
                                      <w:lang w:val="fr-FR"/>
                                    </w:rPr>
                                    <w:t>Communication</w:t>
                                  </w:r>
                                </w:p>
                                <w:p w:rsidR="006A531C" w:rsidRPr="00661449" w:rsidRDefault="00661449" w:rsidP="00661449">
                                  <w:pPr>
                                    <w:pStyle w:val="Normalcentr"/>
                                    <w:jc w:val="center"/>
                                    <w:rPr>
                                      <w:noProof/>
                                      <w:lang w:val="fr-FR"/>
                                    </w:rPr>
                                  </w:pPr>
                                  <w:r>
                                    <w:rPr>
                                      <w:noProof/>
                                      <w:lang w:val="fr-FR"/>
                                    </w:rPr>
                                    <w:t>Dans le monde des serveurs généraux, il est de mise d’engager des publicités ayant un but entièrement marketing pour augmenter la fréquences de joueurs stables sur l’hôtel.</w:t>
                                  </w:r>
                                  <w:r>
                                    <w:rPr>
                                      <w:noProof/>
                                      <w:lang w:val="fr-FR"/>
                                    </w:rPr>
                                    <w:br/>
                                    <w:t>Les résaux sociaux permettent une communication constante de l’équipe directement avec ses joueurs, il est donc essentiel de partager les publications créer par le Community Manager</w:t>
                                  </w:r>
                                  <w:r w:rsidR="00BB7ADF">
                                    <w:rPr>
                                      <w:b/>
                                      <w:noProof/>
                                      <w:lang w:val="fr-FR"/>
                                    </w:rPr>
                                    <w:t xml:space="preserve"> Sarox</w:t>
                                  </w:r>
                                  <w:r>
                                    <w:rPr>
                                      <w:noProof/>
                                      <w:lang w:val="fr-FR"/>
                                    </w:rPr>
                                    <w:t>.</w:t>
                                  </w:r>
                                  <w:r>
                                    <w:rPr>
                                      <w:noProof/>
                                      <w:lang w:val="fr-FR"/>
                                    </w:rPr>
                                    <w:br/>
                                    <w:t>Ce qui permettras d’avoir une portée de toujours croissante.</w:t>
                                  </w:r>
                                </w:p>
                              </w:tc>
                            </w:tr>
                            <w:tr w:rsidR="006A531C" w:rsidRPr="00161623">
                              <w:trPr>
                                <w:trHeight w:hRule="exact" w:val="288"/>
                              </w:trPr>
                              <w:tc>
                                <w:tcPr>
                                  <w:tcW w:w="3518" w:type="dxa"/>
                                </w:tcPr>
                                <w:p w:rsidR="006A531C" w:rsidRPr="008640F5" w:rsidRDefault="006A531C">
                                  <w:pPr>
                                    <w:rPr>
                                      <w:noProof/>
                                      <w:lang w:val="fr-FR"/>
                                    </w:rPr>
                                  </w:pPr>
                                </w:p>
                              </w:tc>
                            </w:tr>
                            <w:tr w:rsidR="006A531C" w:rsidRPr="008640F5">
                              <w:trPr>
                                <w:trHeight w:hRule="exact" w:val="3312"/>
                              </w:trPr>
                              <w:tc>
                                <w:tcPr>
                                  <w:tcW w:w="3518" w:type="dxa"/>
                                </w:tcPr>
                                <w:p w:rsidR="006A531C" w:rsidRPr="008640F5" w:rsidRDefault="006A531C">
                                  <w:pPr>
                                    <w:rPr>
                                      <w:noProof/>
                                      <w:lang w:val="fr-FR"/>
                                    </w:rPr>
                                  </w:pPr>
                                </w:p>
                              </w:tc>
                            </w:tr>
                          </w:tbl>
                          <w:sdt>
                            <w:sdtPr>
                              <w:rPr>
                                <w:noProof/>
                                <w:lang w:val="fr-FR"/>
                              </w:rPr>
                              <w:id w:val="1879962318"/>
                              <w:placeholder>
                                <w:docPart w:val="C3F9B1DCFC9245F3BACD60440BAE7AA8"/>
                              </w:placeholder>
                              <w:temporary/>
                              <w:showingPlcHdr/>
                              <w15:appearance w15:val="hidden"/>
                              <w:text/>
                            </w:sdtPr>
                            <w:sdtEndPr/>
                            <w:sdtContent>
                              <w:p w:rsidR="006A531C" w:rsidRPr="008640F5" w:rsidRDefault="006A531C" w:rsidP="006A531C">
                                <w:pPr>
                                  <w:pStyle w:val="Lgende"/>
                                  <w:rPr>
                                    <w:noProof/>
                                    <w:lang w:val="fr-FR"/>
                                  </w:rPr>
                                </w:pPr>
                                <w:r w:rsidRPr="008640F5">
                                  <w:rPr>
                                    <w:noProof/>
                                    <w:lang w:val="fr-FR"/>
                                  </w:rPr>
                                  <w:t>[</w:t>
                                </w:r>
                                <w:r w:rsidR="008640F5" w:rsidRPr="008640F5">
                                  <w:rPr>
                                    <w:noProof/>
                                    <w:lang w:val="fr-FR"/>
                                  </w:rPr>
                                  <w:t>Cliquez ici pour ajouter une légende</w:t>
                                </w:r>
                                <w:r w:rsidRPr="008640F5">
                                  <w:rPr>
                                    <w:noProof/>
                                    <w:lang w:val="fr-FR"/>
                                  </w:rPr>
                                  <w:t>]</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9F1EF" id="_x0000_t202" coordsize="21600,21600" o:spt="202" path="m,l,21600r21600,l21600,xe">
                <v:stroke joinstyle="miter"/>
                <v:path gradientshapeok="t" o:connecttype="rect"/>
              </v:shapetype>
              <v:shape id="Zone de texte 1" o:spid="_x0000_s1026" type="#_x0000_t202" alt="Encadré pour un article et une photo à mettre en avant." style="position:absolute;left:0;text-align:left;margin-left:0;margin-top:.3pt;width:168.75pt;height:416.25pt;z-index:251659264;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Tableau contenant un encadré de texte et une photo."/>
                      </w:tblPr>
                      <w:tblGrid>
                        <w:gridCol w:w="3518"/>
                      </w:tblGrid>
                      <w:tr w:rsidR="006A531C" w:rsidRPr="00161623">
                        <w:trPr>
                          <w:trHeight w:hRule="exact" w:val="6048"/>
                        </w:trPr>
                        <w:tc>
                          <w:tcPr>
                            <w:tcW w:w="3518" w:type="dxa"/>
                            <w:shd w:val="clear" w:color="auto" w:fill="E76A1D" w:themeFill="accent1"/>
                            <w:tcMar>
                              <w:top w:w="288" w:type="dxa"/>
                              <w:bottom w:w="288" w:type="dxa"/>
                            </w:tcMar>
                          </w:tcPr>
                          <w:p w:rsidR="006A531C" w:rsidRPr="0086045E" w:rsidRDefault="00BB7ADF" w:rsidP="00661449">
                            <w:pPr>
                              <w:pStyle w:val="TitreBloc"/>
                              <w:jc w:val="center"/>
                              <w:rPr>
                                <w:rFonts w:ascii="Segoe UI" w:hAnsi="Segoe UI" w:cs="Segoe UI"/>
                                <w:noProof/>
                                <w:lang w:val="fr-FR"/>
                              </w:rPr>
                            </w:pPr>
                            <w:r>
                              <w:rPr>
                                <w:rFonts w:ascii="Segoe UI" w:hAnsi="Segoe UI" w:cs="Segoe UI"/>
                                <w:noProof/>
                                <w:lang w:val="fr-FR"/>
                              </w:rPr>
                              <w:t>Communication</w:t>
                            </w:r>
                          </w:p>
                          <w:p w:rsidR="006A531C" w:rsidRPr="00661449" w:rsidRDefault="00661449" w:rsidP="00661449">
                            <w:pPr>
                              <w:pStyle w:val="Normalcentr"/>
                              <w:jc w:val="center"/>
                              <w:rPr>
                                <w:noProof/>
                                <w:lang w:val="fr-FR"/>
                              </w:rPr>
                            </w:pPr>
                            <w:r>
                              <w:rPr>
                                <w:noProof/>
                                <w:lang w:val="fr-FR"/>
                              </w:rPr>
                              <w:t>Dans le monde des serveurs généraux, il est de mise d’engager des publicités ayant un but entièrement marketing pour augmenter la fréquences de joueurs stables sur l’hôtel.</w:t>
                            </w:r>
                            <w:r>
                              <w:rPr>
                                <w:noProof/>
                                <w:lang w:val="fr-FR"/>
                              </w:rPr>
                              <w:br/>
                              <w:t>Les résaux sociaux permettent une communication constante de l’équipe directement avec ses joueurs, il est donc essentiel de partager les publications créer par le Community Manager</w:t>
                            </w:r>
                            <w:r w:rsidR="00BB7ADF">
                              <w:rPr>
                                <w:b/>
                                <w:noProof/>
                                <w:lang w:val="fr-FR"/>
                              </w:rPr>
                              <w:t xml:space="preserve"> Sarox</w:t>
                            </w:r>
                            <w:r>
                              <w:rPr>
                                <w:noProof/>
                                <w:lang w:val="fr-FR"/>
                              </w:rPr>
                              <w:t>.</w:t>
                            </w:r>
                            <w:r>
                              <w:rPr>
                                <w:noProof/>
                                <w:lang w:val="fr-FR"/>
                              </w:rPr>
                              <w:br/>
                              <w:t>Ce qui permettras d’avoir une portée de toujours croissante.</w:t>
                            </w:r>
                          </w:p>
                        </w:tc>
                      </w:tr>
                      <w:tr w:rsidR="006A531C" w:rsidRPr="00161623">
                        <w:trPr>
                          <w:trHeight w:hRule="exact" w:val="288"/>
                        </w:trPr>
                        <w:tc>
                          <w:tcPr>
                            <w:tcW w:w="3518" w:type="dxa"/>
                          </w:tcPr>
                          <w:p w:rsidR="006A531C" w:rsidRPr="008640F5" w:rsidRDefault="006A531C">
                            <w:pPr>
                              <w:rPr>
                                <w:noProof/>
                                <w:lang w:val="fr-FR"/>
                              </w:rPr>
                            </w:pPr>
                          </w:p>
                        </w:tc>
                      </w:tr>
                      <w:tr w:rsidR="006A531C" w:rsidRPr="008640F5">
                        <w:trPr>
                          <w:trHeight w:hRule="exact" w:val="3312"/>
                        </w:trPr>
                        <w:tc>
                          <w:tcPr>
                            <w:tcW w:w="3518" w:type="dxa"/>
                          </w:tcPr>
                          <w:p w:rsidR="006A531C" w:rsidRPr="008640F5" w:rsidRDefault="006A531C">
                            <w:pPr>
                              <w:rPr>
                                <w:noProof/>
                                <w:lang w:val="fr-FR"/>
                              </w:rPr>
                            </w:pPr>
                          </w:p>
                        </w:tc>
                      </w:tr>
                    </w:tbl>
                    <w:sdt>
                      <w:sdtPr>
                        <w:rPr>
                          <w:noProof/>
                          <w:lang w:val="fr-FR"/>
                        </w:rPr>
                        <w:id w:val="1879962318"/>
                        <w:placeholder>
                          <w:docPart w:val="C3F9B1DCFC9245F3BACD60440BAE7AA8"/>
                        </w:placeholder>
                        <w:temporary/>
                        <w:showingPlcHdr/>
                        <w15:appearance w15:val="hidden"/>
                        <w:text/>
                      </w:sdtPr>
                      <w:sdtEndPr/>
                      <w:sdtContent>
                        <w:p w:rsidR="006A531C" w:rsidRPr="008640F5" w:rsidRDefault="006A531C" w:rsidP="006A531C">
                          <w:pPr>
                            <w:pStyle w:val="Lgende"/>
                            <w:rPr>
                              <w:noProof/>
                              <w:lang w:val="fr-FR"/>
                            </w:rPr>
                          </w:pPr>
                          <w:r w:rsidRPr="008640F5">
                            <w:rPr>
                              <w:noProof/>
                              <w:lang w:val="fr-FR"/>
                            </w:rPr>
                            <w:t>[</w:t>
                          </w:r>
                          <w:r w:rsidR="008640F5" w:rsidRPr="008640F5">
                            <w:rPr>
                              <w:noProof/>
                              <w:lang w:val="fr-FR"/>
                            </w:rPr>
                            <w:t>Cliquez ici pour ajouter une légende</w:t>
                          </w:r>
                          <w:r w:rsidRPr="008640F5">
                            <w:rPr>
                              <w:noProof/>
                              <w:lang w:val="fr-FR"/>
                            </w:rPr>
                            <w:t>]</w:t>
                          </w:r>
                        </w:p>
                      </w:sdtContent>
                    </w:sdt>
                  </w:txbxContent>
                </v:textbox>
                <w10:wrap type="square" anchorx="margin"/>
              </v:shape>
            </w:pict>
          </mc:Fallback>
        </mc:AlternateContent>
      </w:r>
      <w:r w:rsidR="00BB7ADF" w:rsidRPr="00BB7ADF">
        <w:rPr>
          <w:noProof/>
          <w:color w:val="C44221" w:themeColor="accent2"/>
          <w:sz w:val="24"/>
          <w:szCs w:val="24"/>
          <w:lang w:val="fr-FR"/>
        </w:rPr>
        <w:t>Roles du personnel par pole d’activité :</w:t>
      </w:r>
      <w:r w:rsidR="00BB7ADF">
        <w:rPr>
          <w:noProof/>
          <w:lang w:val="fr-FR"/>
        </w:rPr>
        <w:br/>
      </w:r>
      <w:r w:rsidR="00BB7ADF" w:rsidRPr="00BB7ADF">
        <w:rPr>
          <w:b/>
          <w:noProof/>
          <w:color w:val="2E6279" w:themeColor="accent4" w:themeShade="BF"/>
          <w:lang w:val="fr-FR"/>
        </w:rPr>
        <w:t>Direction : Drug – Bjork</w:t>
      </w:r>
      <w:r w:rsidR="00BB7ADF">
        <w:rPr>
          <w:b/>
          <w:noProof/>
          <w:color w:val="2E6279" w:themeColor="accent4" w:themeShade="BF"/>
          <w:lang w:val="fr-FR"/>
        </w:rPr>
        <w:br/>
      </w:r>
      <w:r w:rsidR="00BB7ADF" w:rsidRPr="00BB7ADF">
        <w:rPr>
          <w:noProof/>
          <w:color w:val="2E6279" w:themeColor="accent4" w:themeShade="BF"/>
          <w:lang w:val="fr-FR"/>
        </w:rPr>
        <w:t>Les créateurs de Bobba sont en charges du développement de l’hôtel</w:t>
      </w:r>
      <w:r w:rsidR="00BB7ADF" w:rsidRPr="001F3D2E">
        <w:rPr>
          <w:noProof/>
          <w:color w:val="2E6279" w:themeColor="accent4" w:themeShade="BF"/>
          <w:lang w:val="fr-FR"/>
        </w:rPr>
        <w:t xml:space="preserve">, ils s’occupent de recruter les membres de l’Administration et de gérer l’ensemble de l’hôtel ; ils ont un droit de parole sur tout les sujets qui </w:t>
      </w:r>
      <w:r w:rsidR="001F3D2E" w:rsidRPr="001F3D2E">
        <w:rPr>
          <w:noProof/>
          <w:color w:val="2E6279" w:themeColor="accent4" w:themeShade="BF"/>
          <w:lang w:val="fr-FR"/>
        </w:rPr>
        <w:t>peuvent atteindre la vie de l’hôtel &amp; sur les aspects communautaire.</w:t>
      </w:r>
      <w:r w:rsidR="00BB7ADF">
        <w:rPr>
          <w:b/>
          <w:noProof/>
          <w:color w:val="000000" w:themeColor="text1"/>
          <w:lang w:val="fr-FR"/>
        </w:rPr>
        <w:br/>
      </w:r>
      <w:r w:rsidR="001F3D2E" w:rsidRPr="001F3D2E">
        <w:rPr>
          <w:b/>
          <w:noProof/>
          <w:color w:val="574B1E" w:themeColor="background2" w:themeShade="40"/>
          <w:lang w:val="fr-FR"/>
        </w:rPr>
        <w:br/>
        <w:t xml:space="preserve">Administration : Cendre – Sarox </w:t>
      </w:r>
      <w:r w:rsidR="001F3D2E">
        <w:rPr>
          <w:b/>
          <w:noProof/>
          <w:color w:val="574B1E" w:themeColor="background2" w:themeShade="40"/>
          <w:lang w:val="fr-FR"/>
        </w:rPr>
        <w:t>–</w:t>
      </w:r>
      <w:r w:rsidR="001F3D2E" w:rsidRPr="001F3D2E">
        <w:rPr>
          <w:b/>
          <w:noProof/>
          <w:color w:val="574B1E" w:themeColor="background2" w:themeShade="40"/>
          <w:lang w:val="fr-FR"/>
        </w:rPr>
        <w:t xml:space="preserve"> PtiBricoleur</w:t>
      </w:r>
      <w:r w:rsidR="001F3D2E">
        <w:rPr>
          <w:b/>
          <w:noProof/>
          <w:color w:val="574B1E" w:themeColor="background2" w:themeShade="40"/>
          <w:lang w:val="fr-FR"/>
        </w:rPr>
        <w:br/>
        <w:t>Hôtel management :</w:t>
      </w:r>
      <w:r w:rsidR="001F3D2E">
        <w:rPr>
          <w:b/>
          <w:noProof/>
          <w:color w:val="574B1E" w:themeColor="background2" w:themeShade="40"/>
          <w:lang w:val="fr-FR"/>
        </w:rPr>
        <w:br/>
      </w:r>
      <w:r w:rsidR="001F3D2E">
        <w:rPr>
          <w:noProof/>
          <w:color w:val="574B1E" w:themeColor="background2" w:themeShade="40"/>
          <w:lang w:val="fr-FR"/>
        </w:rPr>
        <w:t>Cendre est chargé de la gestion générale de l’équipe, quand un manque d’effectif survient il se doit d’organiser une session de recrutements adéquoite, il supervise aussi l’hôtel en sa globalité et est responsables du pôles marketing (publicité)</w:t>
      </w:r>
      <w:r w:rsidR="001F3D2E">
        <w:rPr>
          <w:noProof/>
          <w:color w:val="574B1E" w:themeColor="background2" w:themeShade="40"/>
          <w:lang w:val="fr-FR"/>
        </w:rPr>
        <w:br/>
      </w:r>
      <w:r w:rsidR="001F3D2E" w:rsidRPr="001F3D2E">
        <w:rPr>
          <w:b/>
          <w:noProof/>
          <w:color w:val="574B1E" w:themeColor="background2" w:themeShade="40"/>
          <w:lang w:val="fr-FR"/>
        </w:rPr>
        <w:br/>
        <w:t>Community Management :</w:t>
      </w:r>
      <w:r w:rsidR="001F3D2E">
        <w:rPr>
          <w:b/>
          <w:noProof/>
          <w:color w:val="574B1E" w:themeColor="background2" w:themeShade="40"/>
          <w:lang w:val="fr-FR"/>
        </w:rPr>
        <w:br/>
      </w:r>
      <w:r w:rsidR="001F3D2E">
        <w:rPr>
          <w:noProof/>
          <w:color w:val="574B1E" w:themeColor="background2" w:themeShade="40"/>
          <w:lang w:val="fr-FR"/>
        </w:rPr>
        <w:t xml:space="preserve">Sarox est le chargé de communication de l’hôtel, il s’occupe des plateformes sociales et veille à ce que les publications soient en nombre de portée suffisante, il effectue un travail studieux sur ce que peut aimer la communauté et s’occupe de l’innovation </w:t>
      </w:r>
      <w:r w:rsidR="000A772A">
        <w:rPr>
          <w:noProof/>
          <w:color w:val="574B1E" w:themeColor="background2" w:themeShade="40"/>
          <w:lang w:val="fr-FR"/>
        </w:rPr>
        <w:t>administratif pour les joueurs.</w:t>
      </w:r>
      <w:r w:rsidR="000A772A">
        <w:rPr>
          <w:noProof/>
          <w:color w:val="574B1E" w:themeColor="background2" w:themeShade="40"/>
          <w:lang w:val="fr-FR"/>
        </w:rPr>
        <w:br/>
      </w:r>
      <w:r w:rsidR="000A772A">
        <w:rPr>
          <w:noProof/>
          <w:color w:val="574B1E" w:themeColor="background2" w:themeShade="40"/>
          <w:lang w:val="fr-FR"/>
        </w:rPr>
        <w:br/>
      </w:r>
      <w:r w:rsidR="000A772A" w:rsidRPr="000A772A">
        <w:rPr>
          <w:b/>
          <w:noProof/>
          <w:color w:val="574B1E" w:themeColor="background2" w:themeShade="40"/>
          <w:sz w:val="22"/>
          <w:szCs w:val="22"/>
          <w:lang w:val="fr-FR"/>
        </w:rPr>
        <w:t>Événementiel :</w:t>
      </w:r>
      <w:r w:rsidR="000A772A">
        <w:rPr>
          <w:b/>
          <w:noProof/>
          <w:color w:val="574B1E" w:themeColor="background2" w:themeShade="40"/>
          <w:lang w:val="fr-FR"/>
        </w:rPr>
        <w:br/>
      </w:r>
      <w:r w:rsidR="000A772A">
        <w:rPr>
          <w:noProof/>
          <w:color w:val="574B1E" w:themeColor="background2" w:themeShade="40"/>
          <w:lang w:val="fr-FR"/>
        </w:rPr>
        <w:t>PtiBricoleur est l’Event Maker, il se charge de cérer des évènements avec l’aide des GM’s, il varie les concours, et créer des quêtes à l’aider de l’équipe d’architecture prévue à cet effet.</w:t>
      </w:r>
      <w:r w:rsidR="000A772A">
        <w:rPr>
          <w:noProof/>
          <w:color w:val="574B1E" w:themeColor="background2" w:themeShade="40"/>
          <w:lang w:val="fr-FR"/>
        </w:rPr>
        <w:br/>
      </w:r>
      <w:r w:rsidR="000A772A">
        <w:rPr>
          <w:noProof/>
          <w:color w:val="574B1E" w:themeColor="background2" w:themeShade="40"/>
          <w:lang w:val="fr-FR"/>
        </w:rPr>
        <w:br/>
      </w:r>
      <w:r w:rsidR="000A772A" w:rsidRPr="000A772A">
        <w:rPr>
          <w:b/>
          <w:noProof/>
          <w:color w:val="59364E" w:themeColor="accent6" w:themeShade="BF"/>
          <w:lang w:val="fr-FR"/>
        </w:rPr>
        <w:t>Modération / Animation</w:t>
      </w:r>
      <w:r w:rsidR="000A772A">
        <w:rPr>
          <w:b/>
          <w:noProof/>
          <w:color w:val="59364E" w:themeColor="accent6" w:themeShade="BF"/>
          <w:lang w:val="fr-FR"/>
        </w:rPr>
        <w:br/>
      </w:r>
      <w:r w:rsidR="000A772A" w:rsidRPr="000A772A">
        <w:rPr>
          <w:noProof/>
          <w:color w:val="59364E" w:themeColor="accent6" w:themeShade="BF"/>
          <w:lang w:val="fr-FR"/>
        </w:rPr>
        <w:t xml:space="preserve">Les équipes principaux </w:t>
      </w:r>
      <w:r w:rsidR="000A772A">
        <w:rPr>
          <w:noProof/>
          <w:color w:val="59364E" w:themeColor="accent6" w:themeShade="BF"/>
          <w:lang w:val="fr-FR"/>
        </w:rPr>
        <w:t xml:space="preserve">doivent occuper leurs fonction </w:t>
      </w:r>
      <w:r w:rsidR="000A772A" w:rsidRPr="000A772A">
        <w:rPr>
          <w:noProof/>
          <w:color w:val="59364E" w:themeColor="accent6" w:themeShade="BF"/>
          <w:lang w:val="fr-FR"/>
        </w:rPr>
        <w:t xml:space="preserve">en toute circonstance, en s’organisant avec les membres de la direction  &amp; de l’Administration, en cas d’absences ils doivent trouver le moyen de s’accorder avec un autre collègue pour permettre de palier à son </w:t>
      </w:r>
      <w:r w:rsidR="000A772A">
        <w:rPr>
          <w:noProof/>
          <w:color w:val="59364E" w:themeColor="accent6" w:themeShade="BF"/>
          <w:lang w:val="fr-FR"/>
        </w:rPr>
        <w:t>apathi.</w:t>
      </w:r>
      <w:r>
        <w:rPr>
          <w:noProof/>
          <w:color w:val="59364E" w:themeColor="accent6" w:themeShade="BF"/>
          <w:lang w:val="fr-FR"/>
        </w:rPr>
        <w:br/>
      </w:r>
      <w:r>
        <w:rPr>
          <w:noProof/>
          <w:color w:val="59364E" w:themeColor="accent6" w:themeShade="BF"/>
          <w:lang w:val="fr-FR"/>
        </w:rPr>
        <w:br/>
      </w:r>
      <w:r w:rsidR="000A772A">
        <w:rPr>
          <w:noProof/>
          <w:color w:val="574B1E" w:themeColor="background2" w:themeShade="40"/>
          <w:lang w:val="fr-FR"/>
        </w:rPr>
        <w:br/>
      </w:r>
      <w:r w:rsidR="000A772A">
        <w:rPr>
          <w:b/>
          <w:noProof/>
          <w:color w:val="574B1E" w:themeColor="background2" w:themeShade="40"/>
          <w:lang w:val="fr-FR"/>
        </w:rPr>
        <w:br/>
      </w:r>
    </w:p>
    <w:p w:rsidR="00B81E4B" w:rsidRPr="00A84D7D" w:rsidRDefault="00A84D7D" w:rsidP="00A84D7D">
      <w:pPr>
        <w:pStyle w:val="Citation"/>
        <w:rPr>
          <w:noProof/>
          <w:color w:val="357049" w:themeColor="accent3" w:themeShade="BF"/>
          <w:lang w:val="fr-FR"/>
        </w:rPr>
      </w:pPr>
      <w:r w:rsidRPr="00A84D7D">
        <w:rPr>
          <w:noProof/>
          <w:color w:val="357049" w:themeColor="accent3" w:themeShade="BF"/>
          <w:lang w:val="fr-FR"/>
        </w:rPr>
        <w:t xml:space="preserve">« En 2011 ce fût l’ère de Bobba, jamais je n’aurais pensé que nous tiendrons 5ans » </w:t>
      </w:r>
      <w:r>
        <w:rPr>
          <w:noProof/>
          <w:lang w:val="fr-FR"/>
        </w:rPr>
        <w:t xml:space="preserve">- </w:t>
      </w:r>
      <w:r>
        <w:rPr>
          <w:noProof/>
          <w:color w:val="0070C0"/>
          <w:lang w:val="fr-FR"/>
        </w:rPr>
        <w:t>Drug.</w:t>
      </w:r>
    </w:p>
    <w:sectPr w:rsidR="00B81E4B" w:rsidRPr="00A84D7D">
      <w:pgSz w:w="12240" w:h="15840"/>
      <w:pgMar w:top="79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49"/>
    <w:rsid w:val="00050697"/>
    <w:rsid w:val="000A772A"/>
    <w:rsid w:val="00161623"/>
    <w:rsid w:val="001F3D2E"/>
    <w:rsid w:val="003E394A"/>
    <w:rsid w:val="00470696"/>
    <w:rsid w:val="004D0689"/>
    <w:rsid w:val="006056A8"/>
    <w:rsid w:val="00661449"/>
    <w:rsid w:val="006A531C"/>
    <w:rsid w:val="007D7565"/>
    <w:rsid w:val="008332D2"/>
    <w:rsid w:val="0086045E"/>
    <w:rsid w:val="008640F5"/>
    <w:rsid w:val="00A442D9"/>
    <w:rsid w:val="00A7322E"/>
    <w:rsid w:val="00A84D7D"/>
    <w:rsid w:val="00AE672B"/>
    <w:rsid w:val="00B17F69"/>
    <w:rsid w:val="00B67651"/>
    <w:rsid w:val="00B81E4B"/>
    <w:rsid w:val="00B95C52"/>
    <w:rsid w:val="00BB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7E595D"/>
  <w15:chartTrackingRefBased/>
  <w15:docId w15:val="{E14E3575-0F7A-4370-9894-4CDF383E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3"/>
    <w:qFormat/>
    <w:pPr>
      <w:keepNext/>
      <w:keepLines/>
      <w:spacing w:before="360" w:after="140"/>
      <w:outlineLvl w:val="0"/>
    </w:pPr>
    <w:rPr>
      <w:rFonts w:asciiTheme="majorHAnsi" w:eastAsiaTheme="majorEastAsia" w:hAnsiTheme="majorHAnsi" w:cstheme="majorBidi"/>
      <w:b/>
      <w:bCs/>
      <w:caps/>
      <w:color w:val="E76A1D" w:themeColor="accent1"/>
      <w:sz w:val="24"/>
    </w:rPr>
  </w:style>
  <w:style w:type="paragraph" w:styleId="Titre2">
    <w:name w:val="heading 2"/>
    <w:basedOn w:val="Normal"/>
    <w:next w:val="Normal"/>
    <w:link w:val="Titre2Car"/>
    <w:uiPriority w:val="3"/>
    <w:unhideWhenUsed/>
    <w:qFormat/>
    <w:pPr>
      <w:keepNext/>
      <w:keepLines/>
      <w:spacing w:before="200" w:after="120" w:line="240" w:lineRule="auto"/>
      <w:outlineLvl w:val="1"/>
    </w:pPr>
    <w:rPr>
      <w:rFonts w:asciiTheme="majorHAnsi" w:eastAsiaTheme="majorEastAsia" w:hAnsiTheme="majorHAnsi" w:cstheme="majorBidi"/>
      <w:color w:val="E76A1D" w:themeColor="accent1"/>
      <w:sz w:val="24"/>
    </w:rPr>
  </w:style>
  <w:style w:type="paragraph" w:styleId="Titre3">
    <w:name w:val="heading 3"/>
    <w:basedOn w:val="Normal"/>
    <w:next w:val="Normal"/>
    <w:link w:val="Titre3Car"/>
    <w:uiPriority w:val="3"/>
    <w:unhideWhenUsed/>
    <w:qFormat/>
    <w:pPr>
      <w:keepNext/>
      <w:keepLines/>
      <w:spacing w:before="120" w:after="0"/>
      <w:outlineLvl w:val="2"/>
    </w:pPr>
    <w:rPr>
      <w:b/>
      <w:bCs/>
    </w:rPr>
  </w:style>
  <w:style w:type="paragraph" w:styleId="Titre4">
    <w:name w:val="heading 4"/>
    <w:basedOn w:val="Normal"/>
    <w:next w:val="Normal"/>
    <w:link w:val="Titre4Car"/>
    <w:uiPriority w:val="3"/>
    <w:semiHidden/>
    <w:unhideWhenUsed/>
    <w:qFormat/>
    <w:pPr>
      <w:keepNext/>
      <w:keepLines/>
      <w:spacing w:before="160" w:after="0"/>
      <w:outlineLvl w:val="3"/>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styleId="Titre">
    <w:name w:val="Title"/>
    <w:basedOn w:val="Normal"/>
    <w:link w:val="TitreC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reCar">
    <w:name w:val="Titre Car"/>
    <w:basedOn w:val="Policepardfaut"/>
    <w:link w:val="Titre"/>
    <w:uiPriority w:val="1"/>
    <w:rPr>
      <w:rFonts w:asciiTheme="majorHAnsi" w:eastAsiaTheme="majorEastAsia" w:hAnsiTheme="majorHAnsi" w:cstheme="majorBidi"/>
      <w:b/>
      <w:bCs/>
      <w:caps/>
      <w:kern w:val="28"/>
      <w:sz w:val="78"/>
    </w:rPr>
  </w:style>
  <w:style w:type="paragraph" w:styleId="Sous-titre">
    <w:name w:val="Subtitle"/>
    <w:basedOn w:val="Normal"/>
    <w:next w:val="Normal"/>
    <w:link w:val="Sous-titreC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ous-titreCar">
    <w:name w:val="Sous-titre Car"/>
    <w:basedOn w:val="Policepardfaut"/>
    <w:link w:val="Sous-titre"/>
    <w:uiPriority w:val="2"/>
    <w:rPr>
      <w:rFonts w:asciiTheme="majorHAnsi" w:eastAsiaTheme="majorEastAsia" w:hAnsiTheme="majorHAnsi" w:cstheme="majorBidi"/>
      <w:color w:val="5A5A5A" w:themeColor="text1" w:themeTint="A5"/>
      <w:sz w:val="24"/>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3"/>
    <w:rPr>
      <w:rFonts w:asciiTheme="majorHAnsi" w:eastAsiaTheme="majorEastAsia" w:hAnsiTheme="majorHAnsi" w:cstheme="majorBidi"/>
      <w:b/>
      <w:bCs/>
      <w:caps/>
      <w:color w:val="E76A1D" w:themeColor="accent1"/>
      <w:sz w:val="24"/>
    </w:rPr>
  </w:style>
  <w:style w:type="paragraph" w:customStyle="1" w:styleId="TitreBloc">
    <w:name w:val="Titre Bloc"/>
    <w:basedOn w:val="Normal"/>
    <w:next w:val="Normalcentr"/>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Lgende">
    <w:name w:val="caption"/>
    <w:basedOn w:val="Normal"/>
    <w:next w:val="Normal"/>
    <w:uiPriority w:val="3"/>
    <w:unhideWhenUsed/>
    <w:qFormat/>
    <w:pPr>
      <w:spacing w:before="120" w:after="0" w:line="240" w:lineRule="auto"/>
    </w:pPr>
    <w:rPr>
      <w:i/>
      <w:iCs/>
      <w:color w:val="595959" w:themeColor="text1" w:themeTint="A6"/>
      <w:sz w:val="14"/>
    </w:rPr>
  </w:style>
  <w:style w:type="paragraph" w:styleId="Normalcentr">
    <w:name w:val="Block Text"/>
    <w:basedOn w:val="Normal"/>
    <w:uiPriority w:val="3"/>
    <w:unhideWhenUsed/>
    <w:qFormat/>
    <w:pPr>
      <w:spacing w:after="180" w:line="312" w:lineRule="auto"/>
      <w:ind w:left="288" w:right="288"/>
    </w:pPr>
    <w:rPr>
      <w:color w:val="FFFFFF" w:themeColor="background1"/>
      <w:sz w:val="22"/>
    </w:rPr>
  </w:style>
  <w:style w:type="character" w:customStyle="1" w:styleId="Titre2Car">
    <w:name w:val="Titre 2 Car"/>
    <w:basedOn w:val="Policepardfaut"/>
    <w:link w:val="Titre2"/>
    <w:uiPriority w:val="3"/>
    <w:rPr>
      <w:rFonts w:asciiTheme="majorHAnsi" w:eastAsiaTheme="majorEastAsia" w:hAnsiTheme="majorHAnsi" w:cstheme="majorBidi"/>
      <w:color w:val="E76A1D" w:themeColor="accent1"/>
      <w:sz w:val="24"/>
    </w:rPr>
  </w:style>
  <w:style w:type="character" w:customStyle="1" w:styleId="Titre3Car">
    <w:name w:val="Titre 3 Car"/>
    <w:basedOn w:val="Policepardfaut"/>
    <w:link w:val="Titre3"/>
    <w:uiPriority w:val="3"/>
    <w:rPr>
      <w:b/>
      <w:bCs/>
    </w:rPr>
  </w:style>
  <w:style w:type="paragraph" w:styleId="Citation">
    <w:name w:val="Quote"/>
    <w:basedOn w:val="Normal"/>
    <w:next w:val="Normal"/>
    <w:link w:val="CitationCar"/>
    <w:uiPriority w:val="3"/>
    <w:qFormat/>
    <w:pPr>
      <w:pBdr>
        <w:top w:val="single" w:sz="6" w:space="4" w:color="E76A1D" w:themeColor="accent1"/>
        <w:bottom w:val="single" w:sz="6" w:space="4" w:color="E76A1D" w:themeColor="accent1"/>
      </w:pBdr>
      <w:spacing w:before="200"/>
      <w:ind w:left="864" w:right="864"/>
      <w:jc w:val="center"/>
    </w:pPr>
    <w:rPr>
      <w:i/>
      <w:iCs/>
      <w:sz w:val="28"/>
    </w:rPr>
  </w:style>
  <w:style w:type="character" w:customStyle="1" w:styleId="CitationCar">
    <w:name w:val="Citation Car"/>
    <w:basedOn w:val="Policepardfaut"/>
    <w:link w:val="Citation"/>
    <w:uiPriority w:val="3"/>
    <w:rPr>
      <w:i/>
      <w:iCs/>
      <w:color w:val="404040" w:themeColor="text1" w:themeTint="BF"/>
      <w:sz w:val="28"/>
    </w:rPr>
  </w:style>
  <w:style w:type="character" w:customStyle="1" w:styleId="Titre4Car">
    <w:name w:val="Titre 4 Car"/>
    <w:basedOn w:val="Policepardfaut"/>
    <w:link w:val="Titre4"/>
    <w:uiPriority w:val="3"/>
    <w:semiHidden/>
    <w:rPr>
      <w:rFonts w:asciiTheme="majorHAnsi" w:eastAsiaTheme="majorEastAsia" w:hAnsiTheme="majorHAnsi" w:cstheme="majorBidi"/>
    </w:rPr>
  </w:style>
  <w:style w:type="paragraph" w:styleId="Sansinterligne">
    <w:name w:val="No Spacing"/>
    <w:uiPriority w:val="99"/>
    <w:qFormat/>
    <w:pPr>
      <w:spacing w:after="0" w:line="240" w:lineRule="auto"/>
    </w:pPr>
  </w:style>
  <w:style w:type="paragraph" w:customStyle="1" w:styleId="Coordonnes">
    <w:name w:val="Coordonnées"/>
    <w:basedOn w:val="Normal"/>
    <w:uiPriority w:val="4"/>
    <w:qFormat/>
    <w:pPr>
      <w:spacing w:after="0"/>
    </w:pPr>
  </w:style>
  <w:style w:type="character" w:styleId="lev">
    <w:name w:val="Strong"/>
    <w:basedOn w:val="Policepardfaut"/>
    <w:uiPriority w:val="22"/>
    <w:unhideWhenUsed/>
    <w:qFormat/>
    <w:rPr>
      <w:b/>
      <w:bCs/>
      <w:color w:val="5A5A5A" w:themeColor="text1" w:themeTint="A5"/>
    </w:rPr>
  </w:style>
  <w:style w:type="paragraph" w:customStyle="1" w:styleId="TitreContact">
    <w:name w:val="Titre Contact"/>
    <w:basedOn w:val="Normal"/>
    <w:uiPriority w:val="4"/>
    <w:qFormat/>
    <w:pPr>
      <w:spacing w:before="320" w:line="240" w:lineRule="auto"/>
    </w:pPr>
    <w:rPr>
      <w:rFonts w:asciiTheme="majorHAnsi" w:eastAsiaTheme="majorEastAsia" w:hAnsiTheme="majorHAnsi" w:cstheme="majorBidi"/>
      <w:color w:val="E76A1D" w:themeColor="accent1"/>
      <w:sz w:val="24"/>
    </w:rPr>
  </w:style>
  <w:style w:type="paragraph" w:customStyle="1" w:styleId="Organisation">
    <w:name w:val="Organisation"/>
    <w:basedOn w:val="Normal"/>
    <w:uiPriority w:val="3"/>
    <w:qFormat/>
    <w:pPr>
      <w:spacing w:after="0"/>
    </w:pPr>
    <w:rPr>
      <w:rFonts w:asciiTheme="majorHAnsi" w:eastAsiaTheme="majorEastAsia" w:hAnsiTheme="majorHAnsi" w:cstheme="majorBidi"/>
      <w:b/>
      <w:bCs/>
      <w:caps/>
      <w:color w:val="E76A1D" w:themeColor="accent1"/>
      <w:sz w:val="22"/>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rPr>
  </w:style>
  <w:style w:type="character" w:customStyle="1" w:styleId="TextedebullesCar">
    <w:name w:val="Texte de bulles Car"/>
    <w:basedOn w:val="Policepardfaut"/>
    <w:link w:val="Textedebulles"/>
    <w:uiPriority w:val="99"/>
    <w:semiHidden/>
    <w:rPr>
      <w:rFonts w:ascii="Segoe UI" w:hAnsi="Segoe UI" w:cs="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8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e\AppData\Roaming\Microsoft\Templates\Bulletin%20d&#8217;informa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F9B1DCFC9245F3BACD60440BAE7AA8"/>
        <w:category>
          <w:name w:val="Général"/>
          <w:gallery w:val="placeholder"/>
        </w:category>
        <w:types>
          <w:type w:val="bbPlcHdr"/>
        </w:types>
        <w:behaviors>
          <w:behavior w:val="content"/>
        </w:behaviors>
        <w:guid w:val="{415EBEBF-F98C-4F1A-A4D7-F40035436989}"/>
      </w:docPartPr>
      <w:docPartBody>
        <w:p w:rsidR="00000000" w:rsidRDefault="007B3BDB">
          <w:pPr>
            <w:pStyle w:val="C3F9B1DCFC9245F3BACD60440BAE7AA8"/>
          </w:pPr>
          <w:r w:rsidRPr="008640F5">
            <w:rPr>
              <w:noProof/>
            </w:rPr>
            <w:t>[Cliquez ici pour ajouter une légende]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DB"/>
    <w:rsid w:val="007B3B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53346C07D7A426BB9DAD9EAC74CF912">
    <w:name w:val="253346C07D7A426BB9DAD9EAC74CF912"/>
  </w:style>
  <w:style w:type="paragraph" w:customStyle="1" w:styleId="811FBF2F8E994A729036DF5B1E021A9C">
    <w:name w:val="811FBF2F8E994A729036DF5B1E021A9C"/>
  </w:style>
  <w:style w:type="paragraph" w:customStyle="1" w:styleId="C3F9B1DCFC9245F3BACD60440BAE7AA8">
    <w:name w:val="C3F9B1DCFC9245F3BACD60440BAE7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Bulletin d’informations</Template>
  <TotalTime>67</TotalTime>
  <Pages>1</Pages>
  <Words>251</Words>
  <Characters>1385</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Trials Adoh</dc:creator>
  <cp:keywords/>
  <cp:lastModifiedBy>Trials Adoh</cp:lastModifiedBy>
  <cp:revision>1</cp:revision>
  <cp:lastPrinted>2012-08-02T20:18:00Z</cp:lastPrinted>
  <dcterms:created xsi:type="dcterms:W3CDTF">2016-09-10T09:40:00Z</dcterms:created>
  <dcterms:modified xsi:type="dcterms:W3CDTF">2016-09-10T10:47:00Z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