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 w:themeColor="background1"/>
  <w:body>
    <w:sdt>
      <w:sdtPr>
        <w:rPr>
          <w:color w:val="7F7F7F" w:themeColor="text1" w:themeTint="80"/>
          <w:sz w:val="32"/>
          <w:szCs w:val="32"/>
        </w:rPr>
        <w:id w:val="146543040"/>
        <w:docPartObj>
          <w:docPartGallery w:val="Cover Pages"/>
          <w:docPartUnique/>
        </w:docPartObj>
      </w:sdtPr>
      <w:sdtEnd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48"/>
          <w:szCs w:val="48"/>
        </w:rPr>
      </w:sdtEndPr>
      <w:sdtContent>
        <w:p w:rsidR="00780308" w:rsidRDefault="005F39BA">
          <w:pPr>
            <w:jc w:val="right"/>
            <w:rPr>
              <w:color w:val="7F7F7F" w:themeColor="text1" w:themeTint="80"/>
              <w:sz w:val="32"/>
              <w:szCs w:val="32"/>
            </w:rPr>
          </w:pPr>
          <w:r>
            <w:rPr>
              <w:noProof/>
              <w:color w:val="7F7F7F" w:themeColor="text1" w:themeTint="80"/>
              <w:sz w:val="32"/>
              <w:szCs w:val="32"/>
              <w:lang w:eastAsia="fr-FR"/>
            </w:rPr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560070</wp:posOffset>
                </wp:positionH>
                <wp:positionV relativeFrom="page">
                  <wp:posOffset>563245</wp:posOffset>
                </wp:positionV>
                <wp:extent cx="1685290" cy="950595"/>
                <wp:effectExtent l="19050" t="0" r="0" b="0"/>
                <wp:wrapNone/>
                <wp:docPr id="9" name="Imag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85290" cy="950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w:r>
          <w:sdt>
            <w:sdtPr>
              <w:rPr>
                <w:color w:val="7F7F7F" w:themeColor="text1" w:themeTint="80"/>
                <w:sz w:val="32"/>
                <w:szCs w:val="32"/>
              </w:rPr>
              <w:alias w:val="Date"/>
              <w:id w:val="19000712"/>
              <w:dataBinding w:prefixMappings="xmlns:ns0='http://schemas.microsoft.com/office/2006/coverPageProps'" w:xpath="/ns0:CoverPageProperties[1]/ns0:PublishDate[1]" w:storeItemID="{55AF091B-3C7A-41E3-B477-F2FDAA23CFDA}"/>
              <w:date>
                <w:dateFormat w:val="dd/MM/yyyy"/>
                <w:lid w:val="fr-FR"/>
                <w:storeMappedDataAs w:val="dateTime"/>
                <w:calendar w:val="gregorian"/>
              </w:date>
            </w:sdtPr>
            <w:sdtContent>
              <w:r w:rsidR="00C9356D">
                <w:rPr>
                  <w:color w:val="7F7F7F" w:themeColor="text1" w:themeTint="80"/>
                  <w:sz w:val="32"/>
                  <w:szCs w:val="32"/>
                </w:rPr>
                <w:t xml:space="preserve"> </w:t>
              </w:r>
            </w:sdtContent>
          </w:sdt>
        </w:p>
        <w:tbl>
          <w:tblPr>
            <w:tblpPr w:leftFromText="187" w:rightFromText="187" w:horzAnchor="margin" w:tblpXSpec="center" w:tblpYSpec="bottom"/>
            <w:tblOverlap w:val="never"/>
            <w:tblW w:w="0" w:type="auto"/>
            <w:tblLook w:val="04A0"/>
          </w:tblPr>
          <w:tblGrid>
            <w:gridCol w:w="9576"/>
          </w:tblGrid>
          <w:tr w:rsidR="00780308">
            <w:tc>
              <w:tcPr>
                <w:tcW w:w="9576" w:type="dxa"/>
              </w:tcPr>
              <w:p w:rsidR="00780308" w:rsidRDefault="00780308" w:rsidP="006E71A4">
                <w:pPr>
                  <w:pStyle w:val="Sansinterligne"/>
                  <w:jc w:val="center"/>
                  <w:rPr>
                    <w:color w:val="7F7F7F" w:themeColor="text1" w:themeTint="80"/>
                    <w:sz w:val="32"/>
                    <w:szCs w:val="32"/>
                  </w:rPr>
                </w:pPr>
              </w:p>
            </w:tc>
          </w:tr>
        </w:tbl>
        <w:p w:rsidR="00780308" w:rsidRDefault="00780308">
          <w:pPr>
            <w:jc w:val="right"/>
            <w:rPr>
              <w:color w:val="7F7F7F" w:themeColor="text1" w:themeTint="80"/>
              <w:sz w:val="32"/>
              <w:szCs w:val="32"/>
            </w:rPr>
          </w:pPr>
        </w:p>
        <w:p w:rsidR="00780308" w:rsidRDefault="00323E26">
          <w:pPr>
            <w:rPr>
              <w:rFonts w:asciiTheme="majorHAnsi" w:eastAsiaTheme="majorEastAsia" w:hAnsiTheme="majorHAnsi" w:cstheme="majorBidi"/>
              <w:b/>
              <w:bCs/>
              <w:color w:val="365F91" w:themeColor="accent1" w:themeShade="BF"/>
              <w:sz w:val="48"/>
              <w:szCs w:val="48"/>
            </w:rPr>
          </w:pPr>
          <w:r w:rsidRPr="00323E26">
            <w:rPr>
              <w:noProof/>
              <w:color w:val="7F7F7F" w:themeColor="text1" w:themeTint="80"/>
              <w:sz w:val="32"/>
              <w:szCs w:val="32"/>
            </w:rPr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02" type="#_x0000_t202" style="position:absolute;margin-left:64.9pt;margin-top:683.75pt;width:390.55pt;height:45.95pt;z-index:251664384;mso-width-relative:margin;mso-height-relative:margin" stroked="f">
                <v:textbox style="mso-next-textbox:#_x0000_s1102">
                  <w:txbxContent>
                    <w:p w:rsidR="00864CC1" w:rsidRDefault="00864CC1" w:rsidP="00C9356D">
                      <w:pPr>
                        <w:jc w:val="center"/>
                      </w:pPr>
                      <w:r w:rsidRPr="00C9356D">
                        <w:rPr>
                          <w:b/>
                          <w:color w:val="FF0000"/>
                        </w:rPr>
                        <w:t>P.L.C.D. S.A</w:t>
                      </w:r>
                      <w:r w:rsidRPr="00C9356D">
                        <w:t xml:space="preserve">.- 86, rue Jean Burger - 57070 Saint-Julien lès Metz – France </w:t>
                      </w:r>
                      <w:r>
                        <w:br/>
                      </w:r>
                      <w:r w:rsidRPr="00C9356D">
                        <w:t>T</w:t>
                      </w:r>
                      <w:r>
                        <w:t>é</w:t>
                      </w:r>
                      <w:r w:rsidRPr="00C9356D">
                        <w:t xml:space="preserve">l. </w:t>
                      </w:r>
                      <w:r w:rsidRPr="00C9356D">
                        <w:rPr>
                          <w:b/>
                          <w:color w:val="FF0000"/>
                        </w:rPr>
                        <w:t>+33 3.87.75.69.53</w:t>
                      </w:r>
                      <w:r w:rsidRPr="00C9356D">
                        <w:t xml:space="preserve">- Fax </w:t>
                      </w:r>
                      <w:r w:rsidRPr="00C9356D">
                        <w:rPr>
                          <w:b/>
                          <w:color w:val="FF0000"/>
                        </w:rPr>
                        <w:t>+33 3.87.37.39.00</w:t>
                      </w:r>
                      <w:r w:rsidRPr="00C9356D">
                        <w:t xml:space="preserve"> </w:t>
                      </w:r>
                      <w:r>
                        <w:br/>
                      </w:r>
                      <w:r w:rsidRPr="00C9356D">
                        <w:t>Copyright © 2012 – PLCD Tous droits réservés</w:t>
                      </w:r>
                    </w:p>
                  </w:txbxContent>
                </v:textbox>
              </v:shape>
            </w:pict>
          </w:r>
          <w:r w:rsidR="006626B7" w:rsidRPr="006626B7">
            <w:rPr>
              <w:rFonts w:asciiTheme="majorHAnsi" w:eastAsiaTheme="majorEastAsia" w:hAnsiTheme="majorHAnsi" w:cstheme="majorBidi"/>
              <w:b/>
              <w:bCs/>
              <w:noProof/>
              <w:color w:val="365F91" w:themeColor="accent1" w:themeShade="BF"/>
              <w:sz w:val="48"/>
              <w:szCs w:val="48"/>
              <w:lang w:eastAsia="fr-FR"/>
            </w:rPr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376859</wp:posOffset>
                </wp:positionH>
                <wp:positionV relativeFrom="page">
                  <wp:posOffset>5693134</wp:posOffset>
                </wp:positionV>
                <wp:extent cx="6800629" cy="4198289"/>
                <wp:effectExtent l="19050" t="0" r="2761" b="0"/>
                <wp:wrapNone/>
                <wp:docPr id="7" name="Image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 cstate="print">
                          <a:lum bright="31000" contrast="-52000"/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803323" cy="420152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w:r>
          <w:r w:rsidRPr="00323E26">
            <w:rPr>
              <w:noProof/>
              <w:color w:val="7F7F7F" w:themeColor="text1" w:themeTint="80"/>
              <w:sz w:val="32"/>
              <w:szCs w:val="32"/>
              <w:lang w:eastAsia="fr-FR"/>
            </w:rPr>
            <w:pict>
              <v:group id="_x0000_s1106" style="position:absolute;margin-left:0;margin-top:0;width:595.35pt;height:841.95pt;z-index:-251651072;mso-width-percent:1000;mso-height-percent:1000;mso-position-horizontal:center;mso-position-horizontal-relative:page;mso-position-vertical:center;mso-position-vertical-relative:page;mso-width-percent:1000;mso-height-percent:1000" coordsize="12240,15840" o:allowincell="f">
                <v:rect id="_x0000_s1107" style="position:absolute;width:12240;height:15840;mso-width-percent:1000;mso-height-percent:1000;mso-position-horizontal:center;mso-position-horizontal-relative:page;mso-position-vertical:top;mso-position-vertical-relative:page;mso-width-percent:1000;mso-height-percent:1000" fillcolor="#c0504d [3205]" stroked="f" strokeweight="0">
                  <v:fill color2="#923633 [2373]" focusposition=".5,.5" focussize="" focus="100%" type="gradientRadial"/>
                  <v:shadow on="t" type="perspective" color="#622423 [1605]" offset="1pt" offset2="-3pt"/>
                </v:rect>
                <v:rect id="_x0000_s1108" style="position:absolute;left:612;top:638;width:11016;height:14564;mso-width-percent:900;mso-height-percent:920;mso-position-horizontal:center;mso-position-horizontal-relative:page;mso-position-vertical:center;mso-position-vertical-relative:page;mso-width-percent:900;mso-height-percent:920" fillcolor="white [3212]" stroked="f"/>
                <w10:wrap anchorx="page" anchory="page"/>
              </v:group>
            </w:pict>
          </w:r>
          <w:r w:rsidRPr="00323E26">
            <w:rPr>
              <w:noProof/>
              <w:color w:val="C4BC96" w:themeColor="background2" w:themeShade="BF"/>
              <w:sz w:val="32"/>
              <w:szCs w:val="32"/>
            </w:rPr>
            <w:pict>
              <v:rect id="_x0000_s1100" style="position:absolute;margin-left:0;margin-top:0;width:535.8pt;height:73.95pt;z-index:251661312;mso-width-percent:900;mso-position-horizontal:center;mso-position-horizontal-relative:page;mso-position-vertical:center;mso-position-vertical-relative:page;mso-width-percent:900" o:allowincell="f" fillcolor="#a5a5a5 [2092]" stroked="f">
                <v:fill opacity="58982f"/>
                <v:textbox style="mso-next-textbox:#_x0000_s1100;mso-fit-shape-to-text:t" inset="18pt,0,18pt,0">
                  <w:txbxContent>
                    <w:tbl>
                      <w:tblPr>
                        <w:tblW w:w="5000" w:type="pct"/>
                        <w:tblCellMar>
                          <w:left w:w="360" w:type="dxa"/>
                          <w:right w:w="360" w:type="dxa"/>
                        </w:tblCellMar>
                        <w:tblLook w:val="04A0"/>
                      </w:tblPr>
                      <w:tblGrid>
                        <w:gridCol w:w="2267"/>
                        <w:gridCol w:w="8454"/>
                      </w:tblGrid>
                      <w:tr w:rsidR="00864CC1">
                        <w:trPr>
                          <w:trHeight w:val="1080"/>
                        </w:trPr>
                        <w:sdt>
                          <w:sdtPr>
                            <w:rPr>
                              <w:smallCaps/>
                              <w:sz w:val="32"/>
                              <w:szCs w:val="32"/>
                            </w:rPr>
                            <w:alias w:val="Société"/>
                            <w:id w:val="146543894"/>
                            <w:dataBinding w:prefixMappings="xmlns:ns0='http://schemas.openxmlformats.org/officeDocument/2006/extended-properties'" w:xpath="/ns0:Properties[1]/ns0:Company[1]" w:storeItemID="{6668398D-A668-4E3E-A5EB-62B293D839F1}"/>
                            <w:text/>
                          </w:sdtPr>
                          <w:sdtContent>
                            <w:tc>
                              <w:tcPr>
                                <w:tcW w:w="1000" w:type="pct"/>
                                <w:shd w:val="clear" w:color="auto" w:fill="000000" w:themeFill="text1"/>
                                <w:vAlign w:val="center"/>
                              </w:tcPr>
                              <w:p w:rsidR="00864CC1" w:rsidRDefault="00643E67" w:rsidP="00643E67">
                                <w:pPr>
                                  <w:pStyle w:val="Sansinterligne"/>
                                  <w:rPr>
                                    <w:smallCaps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smallCaps/>
                                    <w:sz w:val="32"/>
                                    <w:szCs w:val="32"/>
                                  </w:rPr>
                                  <w:t>Installation</w:t>
                                </w:r>
                              </w:p>
                            </w:tc>
                          </w:sdtContent>
                        </w:sdt>
                        <w:sdt>
                          <w:sdtPr>
                            <w:rPr>
                              <w:smallCaps/>
                              <w:color w:val="FFFFFF" w:themeColor="background1"/>
                              <w:sz w:val="48"/>
                              <w:szCs w:val="48"/>
                            </w:rPr>
                            <w:alias w:val="Titre"/>
                            <w:id w:val="146543895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Content>
                            <w:tc>
                              <w:tcPr>
                                <w:tcW w:w="4000" w:type="pct"/>
                                <w:shd w:val="clear" w:color="auto" w:fill="auto"/>
                                <w:vAlign w:val="center"/>
                              </w:tcPr>
                              <w:p w:rsidR="00864CC1" w:rsidRDefault="00864CC1" w:rsidP="00643E67">
                                <w:pPr>
                                  <w:pStyle w:val="Sansinterligne"/>
                                  <w:rPr>
                                    <w:smallCaps/>
                                    <w:color w:val="FFFFFF" w:themeColor="background1"/>
                                    <w:sz w:val="48"/>
                                    <w:szCs w:val="48"/>
                                  </w:rPr>
                                </w:pPr>
                                <w:r>
                                  <w:rPr>
                                    <w:smallCaps/>
                                    <w:color w:val="FFFFFF" w:themeColor="background1"/>
                                    <w:sz w:val="48"/>
                                    <w:szCs w:val="48"/>
                                  </w:rPr>
                                  <w:t>Pèse Essieux</w:t>
                                </w:r>
                              </w:p>
                            </w:tc>
                          </w:sdtContent>
                        </w:sdt>
                      </w:tr>
                    </w:tbl>
                    <w:p w:rsidR="00864CC1" w:rsidRDefault="00864CC1">
                      <w:pPr>
                        <w:pStyle w:val="Sansinterligne"/>
                        <w:spacing w:line="14" w:lineRule="exact"/>
                      </w:pPr>
                    </w:p>
                  </w:txbxContent>
                </v:textbox>
                <w10:wrap anchorx="page" anchory="page"/>
              </v:rect>
            </w:pict>
          </w:r>
          <w:r w:rsidR="00780308">
            <w:rPr>
              <w:rFonts w:asciiTheme="majorHAnsi" w:eastAsiaTheme="majorEastAsia" w:hAnsiTheme="majorHAnsi" w:cstheme="majorBidi"/>
              <w:b/>
              <w:bCs/>
              <w:color w:val="365F91" w:themeColor="accent1" w:themeShade="BF"/>
              <w:sz w:val="48"/>
              <w:szCs w:val="48"/>
            </w:rPr>
            <w:br w:type="page"/>
          </w:r>
        </w:p>
      </w:sdtContent>
    </w:sdt>
    <w:sdt>
      <w:sdtPr>
        <w:rPr>
          <w:rFonts w:ascii="Tw Cen MT" w:eastAsiaTheme="minorHAnsi" w:hAnsi="Tw Cen MT" w:cstheme="minorBidi"/>
          <w:b w:val="0"/>
          <w:bCs w:val="0"/>
          <w:color w:val="auto"/>
          <w:sz w:val="20"/>
          <w:szCs w:val="22"/>
        </w:rPr>
        <w:id w:val="146543890"/>
        <w:docPartObj>
          <w:docPartGallery w:val="Table of Contents"/>
          <w:docPartUnique/>
        </w:docPartObj>
      </w:sdtPr>
      <w:sdtContent>
        <w:p w:rsidR="0096059D" w:rsidRDefault="0096059D">
          <w:pPr>
            <w:pStyle w:val="En-ttedetabledesmatires"/>
          </w:pPr>
        </w:p>
        <w:p w:rsidR="0096059D" w:rsidRDefault="0096059D">
          <w:pPr>
            <w:pStyle w:val="En-ttedetabledesmatires"/>
          </w:pPr>
        </w:p>
        <w:p w:rsidR="0096059D" w:rsidRDefault="0096059D">
          <w:pPr>
            <w:pStyle w:val="En-ttedetabledesmatires"/>
          </w:pPr>
        </w:p>
        <w:p w:rsidR="0096059D" w:rsidRDefault="0096059D">
          <w:pPr>
            <w:pStyle w:val="En-ttedetabledesmatires"/>
          </w:pPr>
        </w:p>
        <w:p w:rsidR="005D5212" w:rsidRDefault="005F39BA" w:rsidP="00E00A31">
          <w:pPr>
            <w:pStyle w:val="En-ttedetabledesmatires"/>
            <w:rPr>
              <w:noProof/>
            </w:rPr>
          </w:pPr>
          <w:bookmarkStart w:id="0" w:name="_Toc349120195"/>
          <w:bookmarkStart w:id="1" w:name="_Toc447092673"/>
          <w:r w:rsidRPr="0096059D">
            <w:rPr>
              <w:rStyle w:val="Titre1Car"/>
            </w:rPr>
            <w:t>Sommaire</w:t>
          </w:r>
          <w:bookmarkEnd w:id="0"/>
          <w:bookmarkEnd w:id="1"/>
          <w:r w:rsidR="00323E26" w:rsidRPr="00323E26">
            <w:fldChar w:fldCharType="begin"/>
          </w:r>
          <w:r>
            <w:instrText xml:space="preserve"> TOC \o "1-3" \h \z \u </w:instrText>
          </w:r>
          <w:r w:rsidR="00323E26" w:rsidRPr="00323E26">
            <w:fldChar w:fldCharType="separate"/>
          </w:r>
        </w:p>
        <w:p w:rsidR="005D5212" w:rsidRDefault="00323E26">
          <w:pPr>
            <w:pStyle w:val="TM1"/>
            <w:tabs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447092673" w:history="1">
            <w:r w:rsidR="005D5212" w:rsidRPr="000F1889">
              <w:rPr>
                <w:rStyle w:val="Lienhypertexte"/>
                <w:noProof/>
              </w:rPr>
              <w:t>Sommaire</w:t>
            </w:r>
            <w:r w:rsidR="005D521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5D5212">
              <w:rPr>
                <w:noProof/>
                <w:webHidden/>
              </w:rPr>
              <w:instrText xml:space="preserve"> PAGEREF _Toc447092673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D5212"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D5212" w:rsidRDefault="00323E26">
          <w:pPr>
            <w:pStyle w:val="TM1"/>
            <w:tabs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447092674" w:history="1">
            <w:r w:rsidR="005D5212" w:rsidRPr="000F1889">
              <w:rPr>
                <w:rStyle w:val="Lienhypertexte"/>
                <w:noProof/>
              </w:rPr>
              <w:t>Raccordement de la boite de raccordement et de la valise</w:t>
            </w:r>
            <w:r w:rsidR="005D521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5D5212">
              <w:rPr>
                <w:noProof/>
                <w:webHidden/>
              </w:rPr>
              <w:instrText xml:space="preserve"> PAGEREF _Toc447092674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D5212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D5212" w:rsidRDefault="00323E26">
          <w:pPr>
            <w:pStyle w:val="TM1"/>
            <w:tabs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447092675" w:history="1">
            <w:r w:rsidR="005D5212" w:rsidRPr="000F1889">
              <w:rPr>
                <w:rStyle w:val="Lienhypertexte"/>
                <w:rFonts w:cs="Segoe UI"/>
                <w:noProof/>
              </w:rPr>
              <w:t>Raccordement du PC</w:t>
            </w:r>
            <w:r w:rsidR="005D521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5D5212">
              <w:rPr>
                <w:noProof/>
                <w:webHidden/>
              </w:rPr>
              <w:instrText xml:space="preserve"> PAGEREF _Toc447092675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D5212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F39BA" w:rsidRDefault="00323E26">
          <w:r>
            <w:fldChar w:fldCharType="end"/>
          </w:r>
        </w:p>
      </w:sdtContent>
    </w:sdt>
    <w:p w:rsidR="005F39BA" w:rsidRDefault="005F39BA">
      <w:r>
        <w:br w:type="page"/>
      </w:r>
    </w:p>
    <w:p w:rsidR="004E781D" w:rsidRDefault="0077134D" w:rsidP="00630D59">
      <w:pPr>
        <w:pStyle w:val="Titre1"/>
      </w:pPr>
      <w:bookmarkStart w:id="2" w:name="_Toc447092674"/>
      <w:r>
        <w:lastRenderedPageBreak/>
        <w:t>Raccordement de la boite de raccordement</w:t>
      </w:r>
      <w:r w:rsidR="00517E84">
        <w:t xml:space="preserve"> et de la valise</w:t>
      </w:r>
      <w:bookmarkEnd w:id="2"/>
      <w:r w:rsidR="00881465">
        <w:t xml:space="preserve"> </w:t>
      </w:r>
    </w:p>
    <w:p w:rsidR="00517E84" w:rsidRDefault="00517E84" w:rsidP="00881465">
      <w:pPr>
        <w:rPr>
          <w:rFonts w:cs="Segoe UI"/>
        </w:rPr>
      </w:pPr>
    </w:p>
    <w:p w:rsidR="00D95847" w:rsidRDefault="0077134D" w:rsidP="00881465">
      <w:pPr>
        <w:rPr>
          <w:rFonts w:cs="Segoe UI"/>
        </w:rPr>
      </w:pPr>
      <w:r>
        <w:rPr>
          <w:rFonts w:cs="Segoe UI"/>
        </w:rPr>
        <w:t xml:space="preserve">Après avoir installé le cadre de fosse, puis positionné les capteurs et le pèse essieu, raccorder les 4 capteurs à la boite de raccordement en respectant les repères (SIG -, SIG +, </w:t>
      </w:r>
      <w:r w:rsidR="00D83390">
        <w:rPr>
          <w:rFonts w:cs="Segoe UI"/>
        </w:rPr>
        <w:t xml:space="preserve">Ex </w:t>
      </w:r>
      <w:r>
        <w:rPr>
          <w:rFonts w:cs="Segoe UI"/>
        </w:rPr>
        <w:t xml:space="preserve">-, </w:t>
      </w:r>
      <w:r w:rsidR="00D83390">
        <w:rPr>
          <w:rFonts w:cs="Segoe UI"/>
        </w:rPr>
        <w:t>Ex</w:t>
      </w:r>
      <w:r>
        <w:rPr>
          <w:rFonts w:cs="Segoe UI"/>
        </w:rPr>
        <w:t xml:space="preserve"> +, </w:t>
      </w:r>
      <w:proofErr w:type="spellStart"/>
      <w:r w:rsidR="00D83390">
        <w:rPr>
          <w:rFonts w:cs="Segoe UI"/>
        </w:rPr>
        <w:t>Ret</w:t>
      </w:r>
      <w:proofErr w:type="spellEnd"/>
      <w:r w:rsidR="00D83390">
        <w:rPr>
          <w:rFonts w:cs="Segoe UI"/>
        </w:rPr>
        <w:t xml:space="preserve"> </w:t>
      </w:r>
      <w:r>
        <w:rPr>
          <w:rFonts w:cs="Segoe UI"/>
        </w:rPr>
        <w:t xml:space="preserve">-, </w:t>
      </w:r>
      <w:proofErr w:type="spellStart"/>
      <w:r w:rsidR="00D83390">
        <w:rPr>
          <w:rFonts w:cs="Segoe UI"/>
        </w:rPr>
        <w:t>Ret</w:t>
      </w:r>
      <w:proofErr w:type="spellEnd"/>
      <w:r>
        <w:rPr>
          <w:rFonts w:cs="Segoe UI"/>
        </w:rPr>
        <w:t xml:space="preserve"> +)</w:t>
      </w:r>
      <w:r w:rsidR="00495A3E">
        <w:rPr>
          <w:rFonts w:cs="Segoe UI"/>
        </w:rPr>
        <w:t>.</w:t>
      </w:r>
    </w:p>
    <w:p w:rsidR="00495A3E" w:rsidRDefault="00495A3E" w:rsidP="00881465">
      <w:pPr>
        <w:rPr>
          <w:rFonts w:cs="Segoe UI"/>
        </w:rPr>
      </w:pPr>
      <w:r>
        <w:rPr>
          <w:rFonts w:cs="Segoe UI"/>
        </w:rPr>
        <w:t>Raccorder ensuite le câble capteur qui relie la valise (côté prise rapide) à la boite de raccordement</w:t>
      </w:r>
      <w:r w:rsidR="00517E84">
        <w:rPr>
          <w:rFonts w:cs="Segoe UI"/>
        </w:rPr>
        <w:t>.</w:t>
      </w:r>
    </w:p>
    <w:p w:rsidR="00D41480" w:rsidRPr="00D41480" w:rsidRDefault="00D41480" w:rsidP="00881465">
      <w:pPr>
        <w:rPr>
          <w:rFonts w:cs="Segoe UI"/>
          <w:b/>
        </w:rPr>
      </w:pPr>
      <w:r w:rsidRPr="00D41480">
        <w:rPr>
          <w:rFonts w:cs="Segoe UI"/>
          <w:b/>
        </w:rPr>
        <w:t>Code couleur</w:t>
      </w:r>
      <w:r w:rsidRPr="00D41480">
        <w:rPr>
          <w:rFonts w:cs="Segoe UI"/>
          <w:b/>
        </w:rPr>
        <w:tab/>
      </w:r>
      <w:r w:rsidRPr="00D41480">
        <w:rPr>
          <w:rFonts w:cs="Segoe UI"/>
          <w:b/>
        </w:rPr>
        <w:tab/>
        <w:t>Type signal</w:t>
      </w:r>
    </w:p>
    <w:p w:rsidR="00517E84" w:rsidRDefault="00D41480" w:rsidP="00881465">
      <w:pPr>
        <w:rPr>
          <w:rFonts w:cs="Segoe UI"/>
        </w:rPr>
      </w:pPr>
      <w:r>
        <w:rPr>
          <w:rFonts w:cs="Segoe UI"/>
        </w:rPr>
        <w:t>Bleu</w:t>
      </w:r>
      <w:r>
        <w:rPr>
          <w:rFonts w:cs="Segoe UI"/>
        </w:rPr>
        <w:tab/>
      </w:r>
      <w:r>
        <w:rPr>
          <w:rFonts w:cs="Segoe UI"/>
        </w:rPr>
        <w:tab/>
      </w:r>
      <w:r>
        <w:rPr>
          <w:rFonts w:cs="Segoe UI"/>
        </w:rPr>
        <w:tab/>
      </w:r>
      <w:proofErr w:type="spellStart"/>
      <w:r>
        <w:rPr>
          <w:rFonts w:cs="Segoe UI"/>
        </w:rPr>
        <w:t>Ret</w:t>
      </w:r>
      <w:proofErr w:type="spellEnd"/>
      <w:r>
        <w:rPr>
          <w:rFonts w:cs="Segoe UI"/>
        </w:rPr>
        <w:t xml:space="preserve"> +</w:t>
      </w:r>
      <w:r>
        <w:rPr>
          <w:rFonts w:cs="Segoe UI"/>
        </w:rPr>
        <w:br/>
        <w:t>Blanc</w:t>
      </w:r>
      <w:r>
        <w:rPr>
          <w:rFonts w:cs="Segoe UI"/>
        </w:rPr>
        <w:tab/>
      </w:r>
      <w:r>
        <w:rPr>
          <w:rFonts w:cs="Segoe UI"/>
        </w:rPr>
        <w:tab/>
      </w:r>
      <w:r>
        <w:rPr>
          <w:rFonts w:cs="Segoe UI"/>
        </w:rPr>
        <w:tab/>
      </w:r>
      <w:proofErr w:type="spellStart"/>
      <w:r>
        <w:rPr>
          <w:rFonts w:cs="Segoe UI"/>
        </w:rPr>
        <w:t>Sig</w:t>
      </w:r>
      <w:proofErr w:type="spellEnd"/>
      <w:r>
        <w:rPr>
          <w:rFonts w:cs="Segoe UI"/>
        </w:rPr>
        <w:t xml:space="preserve"> -</w:t>
      </w:r>
      <w:r>
        <w:rPr>
          <w:rFonts w:cs="Segoe UI"/>
        </w:rPr>
        <w:br/>
        <w:t>Vert</w:t>
      </w:r>
      <w:r>
        <w:rPr>
          <w:rFonts w:cs="Segoe UI"/>
        </w:rPr>
        <w:tab/>
      </w:r>
      <w:r>
        <w:rPr>
          <w:rFonts w:cs="Segoe UI"/>
        </w:rPr>
        <w:tab/>
      </w:r>
      <w:r>
        <w:rPr>
          <w:rFonts w:cs="Segoe UI"/>
        </w:rPr>
        <w:tab/>
      </w:r>
      <w:proofErr w:type="spellStart"/>
      <w:r>
        <w:rPr>
          <w:rFonts w:cs="Segoe UI"/>
        </w:rPr>
        <w:t>Sig</w:t>
      </w:r>
      <w:proofErr w:type="spellEnd"/>
      <w:r>
        <w:rPr>
          <w:rFonts w:cs="Segoe UI"/>
        </w:rPr>
        <w:t xml:space="preserve"> +</w:t>
      </w:r>
      <w:r>
        <w:rPr>
          <w:rFonts w:cs="Segoe UI"/>
        </w:rPr>
        <w:br/>
        <w:t>Brun</w:t>
      </w:r>
      <w:r>
        <w:rPr>
          <w:rFonts w:cs="Segoe UI"/>
        </w:rPr>
        <w:tab/>
      </w:r>
      <w:r>
        <w:rPr>
          <w:rFonts w:cs="Segoe UI"/>
        </w:rPr>
        <w:tab/>
      </w:r>
      <w:r>
        <w:rPr>
          <w:rFonts w:cs="Segoe UI"/>
        </w:rPr>
        <w:tab/>
        <w:t>Ex -</w:t>
      </w:r>
      <w:r>
        <w:rPr>
          <w:rFonts w:cs="Segoe UI"/>
        </w:rPr>
        <w:br/>
        <w:t>Jaune</w:t>
      </w:r>
      <w:r>
        <w:rPr>
          <w:rFonts w:cs="Segoe UI"/>
        </w:rPr>
        <w:tab/>
      </w:r>
      <w:r>
        <w:rPr>
          <w:rFonts w:cs="Segoe UI"/>
        </w:rPr>
        <w:tab/>
      </w:r>
      <w:r>
        <w:rPr>
          <w:rFonts w:cs="Segoe UI"/>
        </w:rPr>
        <w:tab/>
      </w:r>
      <w:proofErr w:type="spellStart"/>
      <w:r>
        <w:rPr>
          <w:rFonts w:cs="Segoe UI"/>
        </w:rPr>
        <w:t>Ret</w:t>
      </w:r>
      <w:proofErr w:type="spellEnd"/>
      <w:r>
        <w:rPr>
          <w:rFonts w:cs="Segoe UI"/>
        </w:rPr>
        <w:t xml:space="preserve"> -</w:t>
      </w:r>
      <w:r>
        <w:rPr>
          <w:rFonts w:cs="Segoe UI"/>
        </w:rPr>
        <w:br/>
        <w:t>Rose</w:t>
      </w:r>
      <w:r>
        <w:rPr>
          <w:rFonts w:cs="Segoe UI"/>
        </w:rPr>
        <w:tab/>
      </w:r>
      <w:r>
        <w:rPr>
          <w:rFonts w:cs="Segoe UI"/>
        </w:rPr>
        <w:tab/>
      </w:r>
      <w:r>
        <w:rPr>
          <w:rFonts w:cs="Segoe UI"/>
        </w:rPr>
        <w:tab/>
        <w:t>Ex +</w:t>
      </w:r>
    </w:p>
    <w:p w:rsidR="00907ECA" w:rsidRDefault="00907ECA" w:rsidP="00881465">
      <w:pPr>
        <w:rPr>
          <w:rFonts w:cs="Segoe UI"/>
        </w:rPr>
      </w:pPr>
    </w:p>
    <w:p w:rsidR="00907ECA" w:rsidRDefault="00907ECA" w:rsidP="00907ECA">
      <w:pPr>
        <w:jc w:val="center"/>
        <w:rPr>
          <w:rFonts w:cs="Segoe UI"/>
        </w:rPr>
      </w:pPr>
      <w:r>
        <w:rPr>
          <w:rFonts w:cs="Segoe UI"/>
          <w:noProof/>
          <w:lang w:eastAsia="fr-FR"/>
        </w:rPr>
        <w:drawing>
          <wp:inline distT="0" distB="0" distL="0" distR="0">
            <wp:extent cx="4194360" cy="4657725"/>
            <wp:effectExtent l="1905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36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E84" w:rsidRDefault="00517E84" w:rsidP="00881465">
      <w:pPr>
        <w:rPr>
          <w:rFonts w:cs="Segoe UI"/>
        </w:rPr>
      </w:pPr>
      <w:r>
        <w:rPr>
          <w:rFonts w:cs="Segoe UI"/>
          <w:noProof/>
          <w:lang w:eastAsia="fr-FR"/>
        </w:rPr>
        <w:lastRenderedPageBreak/>
        <w:drawing>
          <wp:inline distT="0" distB="0" distL="0" distR="0">
            <wp:extent cx="6638925" cy="4981575"/>
            <wp:effectExtent l="19050" t="0" r="9525" b="0"/>
            <wp:docPr id="14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98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E84" w:rsidRDefault="00517E84" w:rsidP="00517E84">
      <w:pPr>
        <w:rPr>
          <w:rFonts w:cs="Segoe UI"/>
        </w:rPr>
      </w:pPr>
      <w:r>
        <w:rPr>
          <w:rFonts w:cs="Segoe UI"/>
        </w:rPr>
        <w:t>Raccorder l'alimentation 220V puis la pise rapide du PC portable et enfin mettez sous tension.</w:t>
      </w:r>
    </w:p>
    <w:p w:rsidR="00517E84" w:rsidRDefault="00517E84">
      <w:pPr>
        <w:rPr>
          <w:rFonts w:cs="Segoe UI"/>
        </w:rPr>
      </w:pPr>
      <w:r>
        <w:rPr>
          <w:rFonts w:cs="Segoe UI"/>
          <w:b/>
          <w:bCs/>
          <w:smallCaps/>
        </w:rPr>
        <w:br w:type="page"/>
      </w:r>
    </w:p>
    <w:p w:rsidR="00CD5EB7" w:rsidRDefault="00517E84" w:rsidP="00517E84">
      <w:pPr>
        <w:pStyle w:val="Titre1"/>
      </w:pPr>
      <w:bookmarkStart w:id="3" w:name="_Toc447092675"/>
      <w:r>
        <w:rPr>
          <w:rFonts w:cs="Segoe UI"/>
        </w:rPr>
        <w:lastRenderedPageBreak/>
        <w:t>Raccordement du PC</w:t>
      </w:r>
      <w:bookmarkEnd w:id="3"/>
    </w:p>
    <w:p w:rsidR="00517E84" w:rsidRDefault="00517E84" w:rsidP="00517E84">
      <w:pPr>
        <w:rPr>
          <w:rFonts w:cs="Segoe UI"/>
        </w:rPr>
      </w:pPr>
    </w:p>
    <w:p w:rsidR="00CD5EB7" w:rsidRDefault="005D5212" w:rsidP="005D5212">
      <w:pPr>
        <w:rPr>
          <w:rFonts w:cs="Segoe UI"/>
        </w:rPr>
      </w:pPr>
      <w:r>
        <w:rPr>
          <w:rFonts w:cs="Segoe UI"/>
          <w:noProof/>
          <w:lang w:eastAsia="fr-FR"/>
        </w:rPr>
        <w:drawing>
          <wp:inline distT="0" distB="0" distL="0" distR="0">
            <wp:extent cx="6638925" cy="4981575"/>
            <wp:effectExtent l="19050" t="0" r="9525" b="0"/>
            <wp:docPr id="15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98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212" w:rsidRDefault="005D5212" w:rsidP="005D5212">
      <w:pPr>
        <w:rPr>
          <w:rFonts w:cs="Segoe UI"/>
        </w:rPr>
      </w:pPr>
    </w:p>
    <w:p w:rsidR="005D5212" w:rsidRDefault="005D5212" w:rsidP="005D5212">
      <w:pPr>
        <w:rPr>
          <w:rFonts w:cs="Segoe UI"/>
        </w:rPr>
      </w:pPr>
      <w:r>
        <w:rPr>
          <w:rFonts w:cs="Segoe UI"/>
          <w:noProof/>
          <w:lang w:eastAsia="fr-FR"/>
        </w:rPr>
        <w:lastRenderedPageBreak/>
        <w:drawing>
          <wp:inline distT="0" distB="0" distL="0" distR="0">
            <wp:extent cx="6638925" cy="3514725"/>
            <wp:effectExtent l="19050" t="0" r="9525" b="0"/>
            <wp:docPr id="1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212" w:rsidRDefault="005D5212" w:rsidP="005D5212">
      <w:pPr>
        <w:rPr>
          <w:rFonts w:cs="Segoe UI"/>
        </w:rPr>
      </w:pPr>
      <w:r>
        <w:rPr>
          <w:rFonts w:cs="Segoe UI"/>
          <w:noProof/>
          <w:lang w:eastAsia="fr-FR"/>
        </w:rPr>
        <w:drawing>
          <wp:inline distT="0" distB="0" distL="0" distR="0">
            <wp:extent cx="6638925" cy="4981575"/>
            <wp:effectExtent l="19050" t="0" r="9525" b="0"/>
            <wp:docPr id="18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98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212" w:rsidRDefault="005D5212" w:rsidP="005D5212">
      <w:pPr>
        <w:rPr>
          <w:rFonts w:cs="Segoe UI"/>
        </w:rPr>
      </w:pPr>
    </w:p>
    <w:sectPr w:rsidR="005D5212" w:rsidSect="001C15C9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6" w:h="16838"/>
      <w:pgMar w:top="720" w:right="720" w:bottom="720" w:left="720" w:header="708" w:footer="210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A553B" w:rsidRDefault="00CA553B" w:rsidP="00423B93">
      <w:pPr>
        <w:spacing w:after="0" w:line="240" w:lineRule="auto"/>
      </w:pPr>
      <w:r>
        <w:separator/>
      </w:r>
    </w:p>
  </w:endnote>
  <w:endnote w:type="continuationSeparator" w:id="0">
    <w:p w:rsidR="00CA553B" w:rsidRDefault="00CA553B" w:rsidP="00423B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w Cen MT Condensed">
    <w:panose1 w:val="020B0606020104020203"/>
    <w:charset w:val="00"/>
    <w:family w:val="swiss"/>
    <w:pitch w:val="variable"/>
    <w:sig w:usb0="00000007" w:usb1="00000000" w:usb2="00000000" w:usb3="00000000" w:csb0="00000003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64CC1" w:rsidRDefault="00864CC1">
    <w:pPr>
      <w:pStyle w:val="Pieddepage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64CC1" w:rsidRDefault="00864CC1">
    <w:pPr>
      <w:pStyle w:val="Pieddepage"/>
      <w:jc w:val="right"/>
    </w:pPr>
  </w:p>
  <w:sdt>
    <w:sdtPr>
      <w:id w:val="146543947"/>
      <w:docPartObj>
        <w:docPartGallery w:val="Page Numbers (Bottom of Page)"/>
        <w:docPartUnique/>
      </w:docPartObj>
    </w:sdtPr>
    <w:sdtContent>
      <w:p w:rsidR="00864CC1" w:rsidRDefault="00864CC1">
        <w:pPr>
          <w:pStyle w:val="Pieddepage"/>
          <w:jc w:val="right"/>
        </w:pPr>
      </w:p>
      <w:p w:rsidR="00864CC1" w:rsidRDefault="00323E26">
        <w:pPr>
          <w:pStyle w:val="Pieddepage"/>
          <w:jc w:val="right"/>
        </w:pPr>
        <w:r>
          <w:fldChar w:fldCharType="begin"/>
        </w:r>
        <w:r w:rsidR="000778F6">
          <w:instrText xml:space="preserve"> PAGE   \* MERGEFORMAT </w:instrText>
        </w:r>
        <w:r>
          <w:fldChar w:fldCharType="separate"/>
        </w:r>
        <w:r w:rsidR="00907ECA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864CC1" w:rsidRDefault="00864CC1" w:rsidP="001C15C9">
    <w:pPr>
      <w:jc w:val="center"/>
    </w:pPr>
    <w:r w:rsidRPr="00C9356D">
      <w:rPr>
        <w:b/>
        <w:color w:val="FF0000"/>
      </w:rPr>
      <w:t>P.L.C.D. S.A</w:t>
    </w:r>
    <w:r w:rsidRPr="00C9356D">
      <w:t xml:space="preserve">.- 86, rue Jean Burger - 57070 Saint-Julien lès Metz – France </w:t>
    </w:r>
    <w:r>
      <w:br/>
    </w:r>
    <w:r w:rsidRPr="00C9356D">
      <w:t>T</w:t>
    </w:r>
    <w:r>
      <w:t>é</w:t>
    </w:r>
    <w:r w:rsidRPr="00C9356D">
      <w:t xml:space="preserve">l. </w:t>
    </w:r>
    <w:r w:rsidRPr="00C9356D">
      <w:rPr>
        <w:b/>
        <w:color w:val="FF0000"/>
      </w:rPr>
      <w:t>+33 3.87.75.69.53</w:t>
    </w:r>
    <w:r w:rsidRPr="00C9356D">
      <w:t xml:space="preserve">- Fax </w:t>
    </w:r>
    <w:r w:rsidRPr="00C9356D">
      <w:rPr>
        <w:b/>
        <w:color w:val="FF0000"/>
      </w:rPr>
      <w:t>+33 3.87.37.39.00</w:t>
    </w:r>
    <w:r w:rsidRPr="00C9356D">
      <w:t xml:space="preserve"> </w:t>
    </w:r>
    <w:r>
      <w:br/>
    </w:r>
    <w:r w:rsidRPr="00C9356D">
      <w:t>Copyright © 2012 – PLCD Tous droits réservés</w: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64CC1" w:rsidRDefault="00864CC1">
    <w:pPr>
      <w:pStyle w:val="Pieddepag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A553B" w:rsidRDefault="00CA553B" w:rsidP="00423B93">
      <w:pPr>
        <w:spacing w:after="0" w:line="240" w:lineRule="auto"/>
      </w:pPr>
      <w:r>
        <w:separator/>
      </w:r>
    </w:p>
  </w:footnote>
  <w:footnote w:type="continuationSeparator" w:id="0">
    <w:p w:rsidR="00CA553B" w:rsidRDefault="00CA553B" w:rsidP="00423B9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64CC1" w:rsidRDefault="00864CC1">
    <w:pPr>
      <w:pStyle w:val="En-tte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64CC1" w:rsidRDefault="00864CC1">
    <w:pPr>
      <w:pStyle w:val="En-tte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64CC1" w:rsidRDefault="00864CC1">
    <w:pPr>
      <w:pStyle w:val="En-tt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4DE2D6D"/>
    <w:multiLevelType w:val="hybridMultilevel"/>
    <w:tmpl w:val="6B3068D6"/>
    <w:lvl w:ilvl="0" w:tplc="467A4278">
      <w:numFmt w:val="bullet"/>
      <w:lvlText w:val="-"/>
      <w:lvlJc w:val="left"/>
      <w:pPr>
        <w:ind w:left="720" w:hanging="360"/>
      </w:pPr>
      <w:rPr>
        <w:rFonts w:ascii="Tw Cen MT" w:eastAsiaTheme="minorHAnsi" w:hAnsi="Tw Cen MT" w:cs="Segoe U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6957629"/>
    <w:multiLevelType w:val="hybridMultilevel"/>
    <w:tmpl w:val="817842E8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/>
  <w:defaultTabStop w:val="708"/>
  <w:hyphenationZone w:val="425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F7F42"/>
    <w:rsid w:val="00003C60"/>
    <w:rsid w:val="000056E6"/>
    <w:rsid w:val="00030C69"/>
    <w:rsid w:val="00031771"/>
    <w:rsid w:val="000503E2"/>
    <w:rsid w:val="00054CE1"/>
    <w:rsid w:val="00072C19"/>
    <w:rsid w:val="00077369"/>
    <w:rsid w:val="000778F6"/>
    <w:rsid w:val="00086001"/>
    <w:rsid w:val="00093EA5"/>
    <w:rsid w:val="000C0B94"/>
    <w:rsid w:val="000C2248"/>
    <w:rsid w:val="000C5BB4"/>
    <w:rsid w:val="000E2972"/>
    <w:rsid w:val="000F59AC"/>
    <w:rsid w:val="000F7F42"/>
    <w:rsid w:val="0013021B"/>
    <w:rsid w:val="00146431"/>
    <w:rsid w:val="0017732A"/>
    <w:rsid w:val="001A0FAB"/>
    <w:rsid w:val="001B1B7F"/>
    <w:rsid w:val="001C15C9"/>
    <w:rsid w:val="001C1671"/>
    <w:rsid w:val="001C5C6B"/>
    <w:rsid w:val="001D2758"/>
    <w:rsid w:val="001D483F"/>
    <w:rsid w:val="001D6064"/>
    <w:rsid w:val="001E640E"/>
    <w:rsid w:val="001F19E0"/>
    <w:rsid w:val="001F5204"/>
    <w:rsid w:val="00211078"/>
    <w:rsid w:val="00212138"/>
    <w:rsid w:val="00236D66"/>
    <w:rsid w:val="00236EC2"/>
    <w:rsid w:val="002524F5"/>
    <w:rsid w:val="00256291"/>
    <w:rsid w:val="00261958"/>
    <w:rsid w:val="0026251F"/>
    <w:rsid w:val="00265FC9"/>
    <w:rsid w:val="00272BD1"/>
    <w:rsid w:val="00286417"/>
    <w:rsid w:val="00290ECF"/>
    <w:rsid w:val="00292055"/>
    <w:rsid w:val="002A22F2"/>
    <w:rsid w:val="002B410F"/>
    <w:rsid w:val="002D20AC"/>
    <w:rsid w:val="002E09BB"/>
    <w:rsid w:val="00300D72"/>
    <w:rsid w:val="003056AC"/>
    <w:rsid w:val="003143D1"/>
    <w:rsid w:val="00323E26"/>
    <w:rsid w:val="00327F6F"/>
    <w:rsid w:val="00331874"/>
    <w:rsid w:val="003404E6"/>
    <w:rsid w:val="00343B0C"/>
    <w:rsid w:val="00362026"/>
    <w:rsid w:val="00375451"/>
    <w:rsid w:val="00375DC2"/>
    <w:rsid w:val="003B41B6"/>
    <w:rsid w:val="003C0465"/>
    <w:rsid w:val="003D116A"/>
    <w:rsid w:val="003E7F47"/>
    <w:rsid w:val="003F315D"/>
    <w:rsid w:val="003F794B"/>
    <w:rsid w:val="00412E14"/>
    <w:rsid w:val="00421A86"/>
    <w:rsid w:val="00423B93"/>
    <w:rsid w:val="00435087"/>
    <w:rsid w:val="00444FE7"/>
    <w:rsid w:val="0045302C"/>
    <w:rsid w:val="00455BEF"/>
    <w:rsid w:val="00476010"/>
    <w:rsid w:val="004770F3"/>
    <w:rsid w:val="00481B9F"/>
    <w:rsid w:val="004918FA"/>
    <w:rsid w:val="00495A3E"/>
    <w:rsid w:val="004C6228"/>
    <w:rsid w:val="004D2416"/>
    <w:rsid w:val="004E6113"/>
    <w:rsid w:val="004E688A"/>
    <w:rsid w:val="004E781D"/>
    <w:rsid w:val="0050197A"/>
    <w:rsid w:val="00511E56"/>
    <w:rsid w:val="00517E84"/>
    <w:rsid w:val="005250C3"/>
    <w:rsid w:val="00530783"/>
    <w:rsid w:val="00531F43"/>
    <w:rsid w:val="005330C8"/>
    <w:rsid w:val="005334B1"/>
    <w:rsid w:val="005510FF"/>
    <w:rsid w:val="00583BA9"/>
    <w:rsid w:val="00584C4D"/>
    <w:rsid w:val="00592E1D"/>
    <w:rsid w:val="005975BC"/>
    <w:rsid w:val="005B2EAA"/>
    <w:rsid w:val="005B3D9E"/>
    <w:rsid w:val="005C29BD"/>
    <w:rsid w:val="005C7E37"/>
    <w:rsid w:val="005D5212"/>
    <w:rsid w:val="005E6310"/>
    <w:rsid w:val="005F39BA"/>
    <w:rsid w:val="00604028"/>
    <w:rsid w:val="00613947"/>
    <w:rsid w:val="00620310"/>
    <w:rsid w:val="00621EF5"/>
    <w:rsid w:val="00630D59"/>
    <w:rsid w:val="00631A3D"/>
    <w:rsid w:val="00643E67"/>
    <w:rsid w:val="006551B5"/>
    <w:rsid w:val="006626B7"/>
    <w:rsid w:val="0067190F"/>
    <w:rsid w:val="00671D6F"/>
    <w:rsid w:val="006917A1"/>
    <w:rsid w:val="00692B82"/>
    <w:rsid w:val="0069757C"/>
    <w:rsid w:val="006A25E6"/>
    <w:rsid w:val="006A2747"/>
    <w:rsid w:val="006C17DA"/>
    <w:rsid w:val="006D6E2A"/>
    <w:rsid w:val="006E71A4"/>
    <w:rsid w:val="00705003"/>
    <w:rsid w:val="00712015"/>
    <w:rsid w:val="00712519"/>
    <w:rsid w:val="00717ACB"/>
    <w:rsid w:val="00720CB1"/>
    <w:rsid w:val="007242C4"/>
    <w:rsid w:val="00727102"/>
    <w:rsid w:val="00731591"/>
    <w:rsid w:val="007433DB"/>
    <w:rsid w:val="00743CF8"/>
    <w:rsid w:val="00765FE7"/>
    <w:rsid w:val="0077134D"/>
    <w:rsid w:val="0077525B"/>
    <w:rsid w:val="00780308"/>
    <w:rsid w:val="00781514"/>
    <w:rsid w:val="0079308B"/>
    <w:rsid w:val="007974E6"/>
    <w:rsid w:val="007A0429"/>
    <w:rsid w:val="007A733D"/>
    <w:rsid w:val="007B2073"/>
    <w:rsid w:val="007B42AA"/>
    <w:rsid w:val="007C0AA1"/>
    <w:rsid w:val="007D1F7E"/>
    <w:rsid w:val="007F6015"/>
    <w:rsid w:val="007F6953"/>
    <w:rsid w:val="00805806"/>
    <w:rsid w:val="008135E2"/>
    <w:rsid w:val="00816343"/>
    <w:rsid w:val="00820A0E"/>
    <w:rsid w:val="00842BBB"/>
    <w:rsid w:val="008431B2"/>
    <w:rsid w:val="0084593D"/>
    <w:rsid w:val="00853969"/>
    <w:rsid w:val="00862A73"/>
    <w:rsid w:val="00864CC1"/>
    <w:rsid w:val="00873FD9"/>
    <w:rsid w:val="008776D1"/>
    <w:rsid w:val="00881465"/>
    <w:rsid w:val="008815C0"/>
    <w:rsid w:val="00884C00"/>
    <w:rsid w:val="008854EF"/>
    <w:rsid w:val="008930BA"/>
    <w:rsid w:val="0089780E"/>
    <w:rsid w:val="008A1822"/>
    <w:rsid w:val="008B2348"/>
    <w:rsid w:val="008B35FD"/>
    <w:rsid w:val="008B52FB"/>
    <w:rsid w:val="008C0B6A"/>
    <w:rsid w:val="008D55EF"/>
    <w:rsid w:val="008D6F8E"/>
    <w:rsid w:val="008E0580"/>
    <w:rsid w:val="008E7580"/>
    <w:rsid w:val="008E7ADA"/>
    <w:rsid w:val="009073B2"/>
    <w:rsid w:val="00907ECA"/>
    <w:rsid w:val="0091334C"/>
    <w:rsid w:val="0091749A"/>
    <w:rsid w:val="00917ECB"/>
    <w:rsid w:val="009203F4"/>
    <w:rsid w:val="00920BB4"/>
    <w:rsid w:val="00943C80"/>
    <w:rsid w:val="0096059D"/>
    <w:rsid w:val="00960783"/>
    <w:rsid w:val="00974752"/>
    <w:rsid w:val="009B5975"/>
    <w:rsid w:val="009C5237"/>
    <w:rsid w:val="009C779E"/>
    <w:rsid w:val="009D1B13"/>
    <w:rsid w:val="009D690A"/>
    <w:rsid w:val="009E74CE"/>
    <w:rsid w:val="009F2C29"/>
    <w:rsid w:val="00A11AA8"/>
    <w:rsid w:val="00A12044"/>
    <w:rsid w:val="00A1443A"/>
    <w:rsid w:val="00A214A7"/>
    <w:rsid w:val="00A3120C"/>
    <w:rsid w:val="00A31491"/>
    <w:rsid w:val="00A421A1"/>
    <w:rsid w:val="00A46DFF"/>
    <w:rsid w:val="00A62022"/>
    <w:rsid w:val="00A64727"/>
    <w:rsid w:val="00A67308"/>
    <w:rsid w:val="00A81D4A"/>
    <w:rsid w:val="00A81FCF"/>
    <w:rsid w:val="00AA1C84"/>
    <w:rsid w:val="00AA6DA8"/>
    <w:rsid w:val="00AC5A2C"/>
    <w:rsid w:val="00AC6A09"/>
    <w:rsid w:val="00AE0930"/>
    <w:rsid w:val="00AE3025"/>
    <w:rsid w:val="00B0141F"/>
    <w:rsid w:val="00B11210"/>
    <w:rsid w:val="00B202DE"/>
    <w:rsid w:val="00B214BC"/>
    <w:rsid w:val="00B32ECA"/>
    <w:rsid w:val="00B34355"/>
    <w:rsid w:val="00B36862"/>
    <w:rsid w:val="00B6253B"/>
    <w:rsid w:val="00B83707"/>
    <w:rsid w:val="00B846F3"/>
    <w:rsid w:val="00B96F38"/>
    <w:rsid w:val="00BA1680"/>
    <w:rsid w:val="00BB4073"/>
    <w:rsid w:val="00BC1679"/>
    <w:rsid w:val="00BC7A94"/>
    <w:rsid w:val="00BD1A70"/>
    <w:rsid w:val="00BF4B89"/>
    <w:rsid w:val="00BF752D"/>
    <w:rsid w:val="00C06600"/>
    <w:rsid w:val="00C3455F"/>
    <w:rsid w:val="00C47496"/>
    <w:rsid w:val="00C670BD"/>
    <w:rsid w:val="00C7149E"/>
    <w:rsid w:val="00C7405F"/>
    <w:rsid w:val="00C743DC"/>
    <w:rsid w:val="00C8154C"/>
    <w:rsid w:val="00C82D72"/>
    <w:rsid w:val="00C9356D"/>
    <w:rsid w:val="00CA462D"/>
    <w:rsid w:val="00CA4667"/>
    <w:rsid w:val="00CA553B"/>
    <w:rsid w:val="00CA617A"/>
    <w:rsid w:val="00CB34C8"/>
    <w:rsid w:val="00CD1B19"/>
    <w:rsid w:val="00CD400B"/>
    <w:rsid w:val="00CD5EB7"/>
    <w:rsid w:val="00CE0E7C"/>
    <w:rsid w:val="00D1507F"/>
    <w:rsid w:val="00D24B53"/>
    <w:rsid w:val="00D263B7"/>
    <w:rsid w:val="00D40351"/>
    <w:rsid w:val="00D41480"/>
    <w:rsid w:val="00D56FC5"/>
    <w:rsid w:val="00D640D9"/>
    <w:rsid w:val="00D72496"/>
    <w:rsid w:val="00D83390"/>
    <w:rsid w:val="00D833BC"/>
    <w:rsid w:val="00D9258C"/>
    <w:rsid w:val="00D95847"/>
    <w:rsid w:val="00D95F6D"/>
    <w:rsid w:val="00DA0BDD"/>
    <w:rsid w:val="00DA71A4"/>
    <w:rsid w:val="00DA76B7"/>
    <w:rsid w:val="00DB5B04"/>
    <w:rsid w:val="00DC4773"/>
    <w:rsid w:val="00DD104E"/>
    <w:rsid w:val="00DD3BC9"/>
    <w:rsid w:val="00DD5764"/>
    <w:rsid w:val="00DE587B"/>
    <w:rsid w:val="00DF5030"/>
    <w:rsid w:val="00E00A31"/>
    <w:rsid w:val="00E05E4C"/>
    <w:rsid w:val="00E13786"/>
    <w:rsid w:val="00E1665E"/>
    <w:rsid w:val="00E245E3"/>
    <w:rsid w:val="00E25DCA"/>
    <w:rsid w:val="00E27A6C"/>
    <w:rsid w:val="00E47C04"/>
    <w:rsid w:val="00E80791"/>
    <w:rsid w:val="00E85B30"/>
    <w:rsid w:val="00E944A3"/>
    <w:rsid w:val="00EA012F"/>
    <w:rsid w:val="00EC628F"/>
    <w:rsid w:val="00ED255A"/>
    <w:rsid w:val="00ED5602"/>
    <w:rsid w:val="00EE6986"/>
    <w:rsid w:val="00EF33E4"/>
    <w:rsid w:val="00F017A8"/>
    <w:rsid w:val="00F01F5D"/>
    <w:rsid w:val="00F1058C"/>
    <w:rsid w:val="00F10A8C"/>
    <w:rsid w:val="00F16D21"/>
    <w:rsid w:val="00F32316"/>
    <w:rsid w:val="00F32502"/>
    <w:rsid w:val="00F44496"/>
    <w:rsid w:val="00F4500B"/>
    <w:rsid w:val="00F55C17"/>
    <w:rsid w:val="00F55CF1"/>
    <w:rsid w:val="00F562FD"/>
    <w:rsid w:val="00F7218F"/>
    <w:rsid w:val="00F766C4"/>
    <w:rsid w:val="00F77601"/>
    <w:rsid w:val="00F91066"/>
    <w:rsid w:val="00F93394"/>
    <w:rsid w:val="00F9770F"/>
    <w:rsid w:val="00FA33A7"/>
    <w:rsid w:val="00FB3D2D"/>
    <w:rsid w:val="00FC3C72"/>
    <w:rsid w:val="00FC3EFC"/>
    <w:rsid w:val="00FD4215"/>
    <w:rsid w:val="00FD5F68"/>
    <w:rsid w:val="00FE5E40"/>
    <w:rsid w:val="00FF3A0B"/>
    <w:rsid w:val="00FF71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 style="mso-position-horizontal:center;mso-position-horizontal-relative:page;mso-position-vertical-relative:page" stroke="f">
      <v:stroke on="f"/>
    </o:shapedefaults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42BBB"/>
    <w:rPr>
      <w:rFonts w:ascii="Tw Cen MT" w:hAnsi="Tw Cen MT"/>
      <w:sz w:val="20"/>
    </w:rPr>
  </w:style>
  <w:style w:type="paragraph" w:styleId="Titre1">
    <w:name w:val="heading 1"/>
    <w:basedOn w:val="Normal"/>
    <w:next w:val="Normal"/>
    <w:link w:val="Titre1Car"/>
    <w:uiPriority w:val="9"/>
    <w:qFormat/>
    <w:rsid w:val="00A67308"/>
    <w:pPr>
      <w:keepNext/>
      <w:keepLines/>
      <w:spacing w:before="480" w:after="0"/>
      <w:outlineLvl w:val="0"/>
    </w:pPr>
    <w:rPr>
      <w:rFonts w:ascii="Franklin Gothic Book" w:eastAsiaTheme="majorEastAsia" w:hAnsi="Franklin Gothic Book" w:cstheme="majorBidi"/>
      <w:b/>
      <w:bCs/>
      <w:smallCaps/>
      <w:color w:val="943634" w:themeColor="accent2" w:themeShade="BF"/>
      <w:sz w:val="36"/>
      <w:szCs w:val="28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CD5EB7"/>
    <w:pPr>
      <w:keepNext/>
      <w:keepLines/>
      <w:spacing w:before="200" w:after="0"/>
      <w:outlineLvl w:val="1"/>
    </w:pPr>
    <w:rPr>
      <w:rFonts w:ascii="Tw Cen MT Condensed" w:eastAsiaTheme="majorEastAsia" w:hAnsi="Tw Cen MT Condensed" w:cstheme="majorBidi"/>
      <w:b/>
      <w:bCs/>
      <w:caps/>
      <w:color w:val="404040" w:themeColor="text1" w:themeTint="BF"/>
      <w:sz w:val="28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F7F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F7F42"/>
    <w:rPr>
      <w:rFonts w:ascii="Tahoma" w:hAnsi="Tahoma" w:cs="Tahoma"/>
      <w:sz w:val="16"/>
      <w:szCs w:val="16"/>
    </w:rPr>
  </w:style>
  <w:style w:type="character" w:customStyle="1" w:styleId="Titre1Car">
    <w:name w:val="Titre 1 Car"/>
    <w:basedOn w:val="Policepardfaut"/>
    <w:link w:val="Titre1"/>
    <w:uiPriority w:val="9"/>
    <w:rsid w:val="00A67308"/>
    <w:rPr>
      <w:rFonts w:ascii="Franklin Gothic Book" w:eastAsiaTheme="majorEastAsia" w:hAnsi="Franklin Gothic Book" w:cstheme="majorBidi"/>
      <w:b/>
      <w:bCs/>
      <w:smallCaps/>
      <w:color w:val="943634" w:themeColor="accent2" w:themeShade="BF"/>
      <w:sz w:val="36"/>
      <w:szCs w:val="28"/>
    </w:rPr>
  </w:style>
  <w:style w:type="paragraph" w:styleId="Sansinterligne">
    <w:name w:val="No Spacing"/>
    <w:link w:val="SansinterligneCar"/>
    <w:uiPriority w:val="1"/>
    <w:qFormat/>
    <w:rsid w:val="00CD5EB7"/>
    <w:pPr>
      <w:spacing w:after="0" w:line="240" w:lineRule="auto"/>
    </w:pPr>
    <w:rPr>
      <w:rFonts w:ascii="Tw Cen MT" w:hAnsi="Tw Cen MT"/>
      <w:sz w:val="20"/>
    </w:rPr>
  </w:style>
  <w:style w:type="character" w:customStyle="1" w:styleId="Titre2Car">
    <w:name w:val="Titre 2 Car"/>
    <w:basedOn w:val="Policepardfaut"/>
    <w:link w:val="Titre2"/>
    <w:uiPriority w:val="9"/>
    <w:rsid w:val="00CD5EB7"/>
    <w:rPr>
      <w:rFonts w:ascii="Tw Cen MT Condensed" w:eastAsiaTheme="majorEastAsia" w:hAnsi="Tw Cen MT Condensed" w:cstheme="majorBidi"/>
      <w:b/>
      <w:bCs/>
      <w:caps/>
      <w:color w:val="404040" w:themeColor="text1" w:themeTint="BF"/>
      <w:sz w:val="28"/>
      <w:szCs w:val="26"/>
    </w:rPr>
  </w:style>
  <w:style w:type="paragraph" w:styleId="Titre">
    <w:name w:val="Title"/>
    <w:basedOn w:val="Normal"/>
    <w:next w:val="Normal"/>
    <w:link w:val="TitreCar"/>
    <w:uiPriority w:val="10"/>
    <w:qFormat/>
    <w:rsid w:val="00CD5EB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CD5EB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table" w:styleId="Grilledutableau">
    <w:name w:val="Table Grid"/>
    <w:basedOn w:val="TableauNormal"/>
    <w:uiPriority w:val="59"/>
    <w:rsid w:val="00A421A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rameclaire-Accent2">
    <w:name w:val="Light Shading Accent 2"/>
    <w:basedOn w:val="TableauNormal"/>
    <w:uiPriority w:val="60"/>
    <w:rsid w:val="00A421A1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paragraph" w:styleId="Paragraphedeliste">
    <w:name w:val="List Paragraph"/>
    <w:basedOn w:val="Normal"/>
    <w:uiPriority w:val="34"/>
    <w:qFormat/>
    <w:rsid w:val="00743CF8"/>
    <w:pPr>
      <w:ind w:left="720"/>
      <w:contextualSpacing/>
    </w:pPr>
  </w:style>
  <w:style w:type="character" w:customStyle="1" w:styleId="SansinterligneCar">
    <w:name w:val="Sans interligne Car"/>
    <w:basedOn w:val="Policepardfaut"/>
    <w:link w:val="Sansinterligne"/>
    <w:uiPriority w:val="1"/>
    <w:rsid w:val="00780308"/>
    <w:rPr>
      <w:rFonts w:ascii="Tw Cen MT" w:hAnsi="Tw Cen MT"/>
      <w:sz w:val="20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5F39BA"/>
    <w:pPr>
      <w:outlineLvl w:val="9"/>
    </w:pPr>
    <w:rPr>
      <w:rFonts w:asciiTheme="majorHAnsi" w:hAnsiTheme="majorHAnsi"/>
      <w:smallCaps w:val="0"/>
      <w:color w:val="365F91" w:themeColor="accent1" w:themeShade="BF"/>
      <w:sz w:val="28"/>
    </w:rPr>
  </w:style>
  <w:style w:type="paragraph" w:styleId="TM1">
    <w:name w:val="toc 1"/>
    <w:basedOn w:val="Normal"/>
    <w:next w:val="Normal"/>
    <w:autoRedefine/>
    <w:uiPriority w:val="39"/>
    <w:unhideWhenUsed/>
    <w:rsid w:val="005F39BA"/>
    <w:pPr>
      <w:spacing w:after="100"/>
    </w:pPr>
  </w:style>
  <w:style w:type="character" w:styleId="Lienhypertexte">
    <w:name w:val="Hyperlink"/>
    <w:basedOn w:val="Policepardfaut"/>
    <w:uiPriority w:val="99"/>
    <w:unhideWhenUsed/>
    <w:rsid w:val="005F39BA"/>
    <w:rPr>
      <w:color w:val="0000FF" w:themeColor="hyperlink"/>
      <w:u w:val="single"/>
    </w:rPr>
  </w:style>
  <w:style w:type="paragraph" w:styleId="En-tte">
    <w:name w:val="header"/>
    <w:basedOn w:val="Normal"/>
    <w:link w:val="En-tteCar"/>
    <w:uiPriority w:val="99"/>
    <w:semiHidden/>
    <w:unhideWhenUsed/>
    <w:rsid w:val="00423B9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423B93"/>
    <w:rPr>
      <w:rFonts w:ascii="Tw Cen MT" w:hAnsi="Tw Cen MT"/>
      <w:sz w:val="20"/>
    </w:rPr>
  </w:style>
  <w:style w:type="paragraph" w:styleId="Pieddepage">
    <w:name w:val="footer"/>
    <w:basedOn w:val="Normal"/>
    <w:link w:val="PieddepageCar"/>
    <w:uiPriority w:val="99"/>
    <w:unhideWhenUsed/>
    <w:rsid w:val="00423B9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423B93"/>
    <w:rPr>
      <w:rFonts w:ascii="Tw Cen MT" w:hAnsi="Tw Cen MT"/>
      <w:sz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7348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3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961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326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889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4996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5915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8717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5903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259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31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764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4279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7795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5799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591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footer" Target="footer1.xml"/><Relationship Id="rId3" Type="http://schemas.openxmlformats.org/officeDocument/2006/relationships/numbering" Target="numbering.xml"/><Relationship Id="rId21" Type="http://schemas.openxmlformats.org/officeDocument/2006/relationships/footer" Target="footer3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footer" Target="footer2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 </PublishDate>
  <Abstract>Notice d’utilisation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DFE5D34-B382-44DA-BD85-A3FB0452E8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1688</TotalTime>
  <Pages>6</Pages>
  <Words>144</Words>
  <Characters>794</Characters>
  <Application>Microsoft Office Word</Application>
  <DocSecurity>0</DocSecurity>
  <Lines>6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Logiciel Pèse Essieux</vt:lpstr>
    </vt:vector>
  </TitlesOfParts>
  <Company>Installation</Company>
  <LinksUpToDate>false</LinksUpToDate>
  <CharactersWithSpaces>937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Pèse Essieux</dc:title>
  <dc:subject>P.L.C.D. S.A.- 86, rue Jean Burger - 57070 Saint-Julien lès Metz – France Tel. +33 3.87.75.69.53- Fax +33 3.87.37.39.00 Copyright © 2012 – PLCD Tous droits réservés</dc:subject>
  <dc:creator>Admin</dc:creator>
  <cp:lastModifiedBy>Stefan</cp:lastModifiedBy>
  <cp:revision>262</cp:revision>
  <cp:lastPrinted>2016-03-29T08:07:00Z</cp:lastPrinted>
  <dcterms:created xsi:type="dcterms:W3CDTF">2013-02-14T07:35:00Z</dcterms:created>
  <dcterms:modified xsi:type="dcterms:W3CDTF">2016-03-30T13:59:00Z</dcterms:modified>
</cp:coreProperties>
</file>