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SCHILDE Luca                                      Conseiller clientèle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 Bonde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16300 Lamerac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Mail :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Schildel@live.fr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/ Tel : 06.23.80.42.40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Né le 16/11/1993 (22 ans)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Permis B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Expérience professionnelle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Mai-Juin 2015 : Stages dans le cadre de l’apprentissage aux métiers du bâtiment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Août-novembre 2014 : Contractuel administratif à la Préfecture de l’Aube, service des Permis de conduire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Juin 2014 : Contractuel administratif à la DDT de l'Aube service des archives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Février-Mars 2014 : Stages dans le cadre de l’apprentissage aux métiers du bâtiment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Septembre 2013 : Vendanges au sein de l’entreprise Marquis de Pomereuil dans l’Aube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Avril 2013 : Contractuel administratif à la Préfecture de l’Aube, service Communication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Janvier-Mars 2013 : Stages dans le cadre de l’apprentissage aux métiers du bâtiment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Septembre 2012 : Vendanges au sein de l’entreprise Normand-Piconnet dans l’Aube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2008-2007 : Stage de troisième, boulangerie  « Maître », confection  de pains et pâtisseries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Formation initiale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2008-2012 : Lycée général Camille Claudel de Troyes, obtention d’un BAC scientifique spé- Mathématiques, Diplôme en Art italien, lv1anglais  lv2espagnol  lv3italien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2004-2008 : Collège des Jacobins à Troyes, obtention du Brevet des collèges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ASSR 1 et 2 (sécurité routière)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Brevet informatique des collèges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Langues maîtrisées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Anglais, parlé et écrit (niveau scolaire)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Espagnol, parlé et écrit (niveau scolaire approfondi)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Italien, parlé et écrit (pratiquement couramment)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childel@live.f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