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A9" w:rsidRPr="00775100" w:rsidRDefault="00933B07" w:rsidP="00077467">
      <w:pPr>
        <w:pStyle w:val="Liste"/>
        <w:ind w:left="229"/>
        <w:jc w:val="center"/>
        <w:rPr>
          <w:sz w:val="20"/>
          <w:szCs w:val="22"/>
        </w:rPr>
      </w:pPr>
      <w:bookmarkStart w:id="0" w:name="_GoBack"/>
      <w:r>
        <w:rPr>
          <w:sz w:val="20"/>
          <w:szCs w:val="22"/>
        </w:rPr>
        <w:t>Troisième</w:t>
      </w:r>
      <w:r w:rsidR="00BF55A9" w:rsidRPr="00775100">
        <w:rPr>
          <w:sz w:val="20"/>
          <w:szCs w:val="22"/>
        </w:rPr>
        <w:t xml:space="preserve"> (</w:t>
      </w:r>
      <w:r w:rsidR="00F90E0D">
        <w:rPr>
          <w:sz w:val="20"/>
          <w:szCs w:val="22"/>
        </w:rPr>
        <w:t>1</w:t>
      </w:r>
      <w:r w:rsidR="00100946">
        <w:rPr>
          <w:sz w:val="20"/>
          <w:szCs w:val="22"/>
        </w:rPr>
        <w:t>11</w:t>
      </w:r>
      <w:r w:rsidR="00BF55A9" w:rsidRPr="00775100">
        <w:rPr>
          <w:sz w:val="20"/>
          <w:szCs w:val="22"/>
        </w:rPr>
        <w:t xml:space="preserve"> séances)</w:t>
      </w:r>
      <w:r w:rsidR="00077467">
        <w:rPr>
          <w:sz w:val="20"/>
          <w:szCs w:val="22"/>
        </w:rPr>
        <w:t xml:space="preserve"> </w:t>
      </w:r>
      <w:r w:rsidR="00BF55A9" w:rsidRPr="00775100">
        <w:rPr>
          <w:sz w:val="20"/>
          <w:szCs w:val="22"/>
        </w:rPr>
        <w:t>36*3,5=126</w:t>
      </w:r>
    </w:p>
    <w:p w:rsidR="00933B07" w:rsidRPr="00933B07" w:rsidRDefault="00933B07" w:rsidP="00933B07">
      <w:pPr>
        <w:pStyle w:val="Contenudetableau"/>
        <w:rPr>
          <w:i/>
          <w:iCs/>
          <w:sz w:val="20"/>
        </w:rPr>
      </w:pPr>
      <w:r w:rsidRPr="00933B07">
        <w:rPr>
          <w:sz w:val="20"/>
        </w:rPr>
        <w:t>Arithmétique</w:t>
      </w:r>
      <w:r w:rsidR="0015249B">
        <w:rPr>
          <w:sz w:val="20"/>
        </w:rPr>
        <w:t xml:space="preserve"> (15</w:t>
      </w:r>
      <w:r w:rsidR="003463A9">
        <w:rPr>
          <w:sz w:val="20"/>
        </w:rPr>
        <w:t>)</w:t>
      </w:r>
    </w:p>
    <w:p w:rsidR="00933B07" w:rsidRPr="00933B07" w:rsidRDefault="00933B07" w:rsidP="00933B07">
      <w:pPr>
        <w:pStyle w:val="Liste"/>
        <w:rPr>
          <w:iCs/>
          <w:sz w:val="20"/>
        </w:rPr>
      </w:pPr>
      <w:r w:rsidRPr="00933B07">
        <w:rPr>
          <w:iCs/>
          <w:sz w:val="20"/>
          <w:u w:val="single"/>
        </w:rPr>
        <w:t>Synthèse de toutes les règles de calculs</w:t>
      </w:r>
      <w:r w:rsidR="003463A9">
        <w:rPr>
          <w:iCs/>
          <w:sz w:val="20"/>
          <w:u w:val="single"/>
        </w:rPr>
        <w:t xml:space="preserve"> (1</w:t>
      </w:r>
      <w:r w:rsidR="00100946">
        <w:rPr>
          <w:iCs/>
          <w:sz w:val="20"/>
          <w:u w:val="single"/>
        </w:rPr>
        <w:t>5</w:t>
      </w:r>
      <w:r w:rsidR="003463A9">
        <w:rPr>
          <w:iCs/>
          <w:sz w:val="20"/>
          <w:u w:val="single"/>
        </w:rPr>
        <w:t>)</w:t>
      </w:r>
      <w:r w:rsidRPr="00933B07">
        <w:rPr>
          <w:iCs/>
          <w:sz w:val="20"/>
        </w:rPr>
        <w:t> : relatifs, fractions, puissances et racines carrées. Lien entre racine carrée et puissance.</w:t>
      </w:r>
    </w:p>
    <w:p w:rsidR="00933B07" w:rsidRPr="00933B07" w:rsidRDefault="00933B07" w:rsidP="00933B07">
      <w:pPr>
        <w:pStyle w:val="Liste"/>
        <w:rPr>
          <w:i/>
          <w:iCs/>
          <w:szCs w:val="16"/>
        </w:rPr>
      </w:pPr>
      <w:r w:rsidRPr="00933B07">
        <w:rPr>
          <w:i/>
          <w:iCs/>
          <w:szCs w:val="16"/>
        </w:rPr>
        <w:t>1 addition de nombres relatifs - 2 multiplication de nombres relatifs - 3 puissance d'exposant positif - 4 puissance d'exposant négatif - 5 puissances de 10, nombre de zéros - 6 formules de calcul sur les puissances - 7 Propriétés de l'addition - soustraction - 8 Propriétés de la multiplication, distributivité - 9 addition de fractions - 10 multiplication et division de fractions - 11 exercices fractions type brevet - 12 notation scientifique d'un nombre, décalage de virgule - 13 fractions mélange puissances</w:t>
      </w:r>
      <w:r w:rsidR="0015249B">
        <w:rPr>
          <w:i/>
          <w:iCs/>
          <w:szCs w:val="16"/>
        </w:rPr>
        <w:t xml:space="preserve"> – 14 simplification de racines carrées – 15 expressions avec des racines carrées</w:t>
      </w:r>
    </w:p>
    <w:p w:rsidR="00933B07" w:rsidRPr="00933B07" w:rsidRDefault="00933B07" w:rsidP="00933B07">
      <w:pPr>
        <w:pStyle w:val="Contenudetableau"/>
        <w:rPr>
          <w:sz w:val="20"/>
        </w:rPr>
      </w:pPr>
      <w:r w:rsidRPr="00933B07">
        <w:rPr>
          <w:sz w:val="20"/>
        </w:rPr>
        <w:t>Probabilité</w:t>
      </w:r>
      <w:r w:rsidR="004627A4">
        <w:rPr>
          <w:sz w:val="20"/>
        </w:rPr>
        <w:t xml:space="preserve"> (4)</w:t>
      </w:r>
    </w:p>
    <w:p w:rsidR="00933B07" w:rsidRDefault="003463A9" w:rsidP="00933B07">
      <w:pPr>
        <w:pStyle w:val="Liste"/>
        <w:rPr>
          <w:sz w:val="20"/>
        </w:rPr>
      </w:pPr>
      <w:r>
        <w:rPr>
          <w:sz w:val="20"/>
        </w:rPr>
        <w:t>Expérience aléatoire,</w:t>
      </w:r>
      <w:r w:rsidR="00933B07" w:rsidRPr="00933B07">
        <w:rPr>
          <w:sz w:val="20"/>
        </w:rPr>
        <w:t xml:space="preserve"> </w:t>
      </w:r>
      <w:r>
        <w:rPr>
          <w:sz w:val="20"/>
        </w:rPr>
        <w:t>f</w:t>
      </w:r>
      <w:r w:rsidRPr="00933B07">
        <w:rPr>
          <w:sz w:val="20"/>
        </w:rPr>
        <w:t>réquence</w:t>
      </w:r>
      <w:r w:rsidR="00933B07" w:rsidRPr="00933B07">
        <w:rPr>
          <w:sz w:val="20"/>
        </w:rPr>
        <w:t>, probabilité, propriétés, calculs de probabilités.</w:t>
      </w:r>
    </w:p>
    <w:p w:rsidR="00933B07" w:rsidRPr="004627A4" w:rsidRDefault="004627A4" w:rsidP="00933B07">
      <w:pPr>
        <w:pStyle w:val="Liste"/>
        <w:rPr>
          <w:i/>
          <w:szCs w:val="18"/>
        </w:rPr>
      </w:pPr>
      <w:r w:rsidRPr="004627A4">
        <w:rPr>
          <w:i/>
          <w:szCs w:val="18"/>
        </w:rPr>
        <w:t xml:space="preserve">1 vocabulaire - 2 </w:t>
      </w:r>
      <w:proofErr w:type="gramStart"/>
      <w:r w:rsidRPr="004627A4">
        <w:rPr>
          <w:i/>
          <w:szCs w:val="18"/>
        </w:rPr>
        <w:t>calculer</w:t>
      </w:r>
      <w:proofErr w:type="gramEnd"/>
      <w:r w:rsidRPr="004627A4">
        <w:rPr>
          <w:i/>
          <w:szCs w:val="18"/>
        </w:rPr>
        <w:t xml:space="preserve"> une probabilité - 3 propriétés des probabilités - 4 représentation d'une situation de probabilité par un arbre</w:t>
      </w:r>
    </w:p>
    <w:p w:rsidR="00933B07" w:rsidRPr="00933B07" w:rsidRDefault="00933B07" w:rsidP="00933B07">
      <w:pPr>
        <w:pStyle w:val="Contenudetableau"/>
        <w:rPr>
          <w:sz w:val="20"/>
        </w:rPr>
      </w:pPr>
      <w:r w:rsidRPr="00933B07">
        <w:rPr>
          <w:sz w:val="20"/>
        </w:rPr>
        <w:t>Algèbre</w:t>
      </w:r>
      <w:r w:rsidR="00F90E0D">
        <w:rPr>
          <w:sz w:val="20"/>
        </w:rPr>
        <w:t xml:space="preserve"> (45</w:t>
      </w:r>
      <w:r w:rsidR="00E70A13">
        <w:rPr>
          <w:sz w:val="20"/>
        </w:rPr>
        <w:t>)</w:t>
      </w:r>
    </w:p>
    <w:p w:rsidR="00933B07" w:rsidRDefault="00933B07" w:rsidP="00933B07">
      <w:pPr>
        <w:pStyle w:val="Liste"/>
        <w:rPr>
          <w:sz w:val="20"/>
        </w:rPr>
      </w:pPr>
      <w:r w:rsidRPr="00933B07">
        <w:rPr>
          <w:sz w:val="20"/>
          <w:u w:val="single"/>
        </w:rPr>
        <w:t>Inéquations</w:t>
      </w:r>
      <w:r w:rsidR="00F90E0D">
        <w:rPr>
          <w:sz w:val="20"/>
          <w:u w:val="single"/>
        </w:rPr>
        <w:t xml:space="preserve"> (8</w:t>
      </w:r>
      <w:r w:rsidR="003463A9">
        <w:rPr>
          <w:sz w:val="20"/>
          <w:u w:val="single"/>
        </w:rPr>
        <w:t>)</w:t>
      </w:r>
      <w:r w:rsidRPr="00933B07">
        <w:rPr>
          <w:sz w:val="20"/>
        </w:rPr>
        <w:t xml:space="preserve"> du premier degré, problèmes, intervalles.</w:t>
      </w:r>
    </w:p>
    <w:p w:rsidR="00C508FB" w:rsidRPr="00C508FB" w:rsidRDefault="00F90E0D" w:rsidP="00933B07">
      <w:pPr>
        <w:pStyle w:val="Liste"/>
        <w:rPr>
          <w:i/>
          <w:szCs w:val="18"/>
        </w:rPr>
      </w:pPr>
      <w:r>
        <w:rPr>
          <w:i/>
          <w:szCs w:val="18"/>
        </w:rPr>
        <w:t xml:space="preserve">1 - </w:t>
      </w:r>
      <w:r w:rsidRPr="00F90E0D">
        <w:rPr>
          <w:i/>
          <w:szCs w:val="18"/>
        </w:rPr>
        <w:t>méthode de résolution d'une équation</w:t>
      </w:r>
      <w:r>
        <w:rPr>
          <w:i/>
          <w:szCs w:val="18"/>
        </w:rPr>
        <w:t xml:space="preserve"> - 2</w:t>
      </w:r>
      <w:r w:rsidR="00C508FB" w:rsidRPr="00C508FB">
        <w:rPr>
          <w:i/>
          <w:szCs w:val="18"/>
        </w:rPr>
        <w:t xml:space="preserve"> Relation de comparaison et re</w:t>
      </w:r>
      <w:r>
        <w:rPr>
          <w:i/>
          <w:szCs w:val="18"/>
        </w:rPr>
        <w:t>présentation d'une inégalité - 3</w:t>
      </w:r>
      <w:r w:rsidR="00C508FB" w:rsidRPr="00C508FB">
        <w:rPr>
          <w:i/>
          <w:szCs w:val="18"/>
        </w:rPr>
        <w:t xml:space="preserve"> Propriétés </w:t>
      </w:r>
      <w:r>
        <w:rPr>
          <w:i/>
          <w:szCs w:val="18"/>
        </w:rPr>
        <w:t>des inégalités, 4 opérations - 4</w:t>
      </w:r>
      <w:r w:rsidR="00C508FB" w:rsidRPr="00C508FB">
        <w:rPr>
          <w:i/>
          <w:szCs w:val="18"/>
        </w:rPr>
        <w:t xml:space="preserve"> </w:t>
      </w:r>
      <w:r>
        <w:rPr>
          <w:i/>
          <w:szCs w:val="18"/>
        </w:rPr>
        <w:t>Inéquations linéaire simples - 5 Problèmes et inéquations - 6</w:t>
      </w:r>
      <w:r w:rsidR="00C508FB" w:rsidRPr="00C508FB">
        <w:rPr>
          <w:i/>
          <w:szCs w:val="18"/>
        </w:rPr>
        <w:t xml:space="preserve"> I</w:t>
      </w:r>
      <w:r>
        <w:rPr>
          <w:i/>
          <w:szCs w:val="18"/>
        </w:rPr>
        <w:t>néquations et développements - 7 Inéquations et fractions - 8</w:t>
      </w:r>
      <w:r w:rsidR="00C508FB" w:rsidRPr="00C508FB">
        <w:rPr>
          <w:i/>
          <w:szCs w:val="18"/>
        </w:rPr>
        <w:t xml:space="preserve"> Intervalles</w:t>
      </w:r>
    </w:p>
    <w:p w:rsidR="00933B07" w:rsidRDefault="00933B07" w:rsidP="00933B07">
      <w:pPr>
        <w:pStyle w:val="Liste"/>
        <w:rPr>
          <w:sz w:val="20"/>
        </w:rPr>
      </w:pPr>
      <w:r w:rsidRPr="00933B07">
        <w:rPr>
          <w:sz w:val="20"/>
          <w:u w:val="single"/>
        </w:rPr>
        <w:t>Equations :</w:t>
      </w:r>
      <w:r w:rsidRPr="00933B07">
        <w:rPr>
          <w:sz w:val="20"/>
        </w:rPr>
        <w:t xml:space="preserve"> cas se ramenant au 1</w:t>
      </w:r>
      <w:r w:rsidRPr="00933B07">
        <w:rPr>
          <w:sz w:val="20"/>
          <w:vertAlign w:val="superscript"/>
        </w:rPr>
        <w:t>er</w:t>
      </w:r>
      <w:r w:rsidRPr="00933B07">
        <w:rPr>
          <w:sz w:val="20"/>
        </w:rPr>
        <w:t xml:space="preserve"> degré</w:t>
      </w:r>
    </w:p>
    <w:p w:rsidR="00933B07" w:rsidRDefault="00933B07" w:rsidP="00933B07">
      <w:pPr>
        <w:pStyle w:val="Liste"/>
        <w:rPr>
          <w:iCs/>
          <w:sz w:val="20"/>
        </w:rPr>
      </w:pPr>
      <w:r w:rsidRPr="00933B07">
        <w:rPr>
          <w:iCs/>
          <w:sz w:val="20"/>
          <w:u w:val="single"/>
        </w:rPr>
        <w:t>Polynômes</w:t>
      </w:r>
      <w:r w:rsidR="003A4F6A">
        <w:rPr>
          <w:iCs/>
          <w:sz w:val="20"/>
          <w:u w:val="single"/>
        </w:rPr>
        <w:t xml:space="preserve"> (12)</w:t>
      </w:r>
      <w:r w:rsidRPr="00933B07">
        <w:rPr>
          <w:iCs/>
          <w:sz w:val="20"/>
        </w:rPr>
        <w:t> : Produit, identités remarquables, factorisation du trinôme du second degré par une identité et par identification.</w:t>
      </w:r>
    </w:p>
    <w:p w:rsidR="001F0ADC" w:rsidRPr="005F6B3A" w:rsidRDefault="005F6B3A" w:rsidP="00933B07">
      <w:pPr>
        <w:pStyle w:val="Liste"/>
        <w:rPr>
          <w:i/>
          <w:iCs/>
          <w:szCs w:val="18"/>
        </w:rPr>
      </w:pPr>
      <w:r w:rsidRPr="005F6B3A">
        <w:rPr>
          <w:i/>
          <w:iCs/>
          <w:szCs w:val="18"/>
        </w:rPr>
        <w:t>1 réduire et substituer - 2 Addition et soustraction de polynômes - 3 Produit de polynômes - 4 première identité remarquable - 5 seconde identité remarquable - 6 troisième identité remarquable - 7 factoriser en utilisant une identité remarquable - 8 calcul littéral et géométrie - 9 entraînement problèmes - 10 Equation produit - 11 Factoriser un trinôme par identification 1x² - 12 Factoriser un trinôme par identification nx²</w:t>
      </w:r>
    </w:p>
    <w:p w:rsidR="00933B07" w:rsidRDefault="00933B07" w:rsidP="00933B07">
      <w:pPr>
        <w:pStyle w:val="Liste"/>
        <w:rPr>
          <w:sz w:val="20"/>
        </w:rPr>
      </w:pPr>
      <w:r w:rsidRPr="00933B07">
        <w:rPr>
          <w:sz w:val="20"/>
          <w:u w:val="single"/>
        </w:rPr>
        <w:t>Fonction</w:t>
      </w:r>
      <w:r w:rsidR="00F51142">
        <w:rPr>
          <w:sz w:val="20"/>
          <w:u w:val="single"/>
        </w:rPr>
        <w:t xml:space="preserve"> (17</w:t>
      </w:r>
      <w:r w:rsidR="00E70A13">
        <w:rPr>
          <w:sz w:val="20"/>
          <w:u w:val="single"/>
        </w:rPr>
        <w:t>)</w:t>
      </w:r>
      <w:r w:rsidRPr="00933B07">
        <w:rPr>
          <w:sz w:val="20"/>
        </w:rPr>
        <w:t> : tableau de valeurs, graphique, image antécédent. Fonctions linéaire et proportionnalité.  Fonctions affines. Variations des fonctions affines.</w:t>
      </w:r>
    </w:p>
    <w:p w:rsidR="001F0ADC" w:rsidRPr="00E70A13" w:rsidRDefault="00E70A13" w:rsidP="00933B07">
      <w:pPr>
        <w:pStyle w:val="Liste"/>
        <w:rPr>
          <w:i/>
          <w:iCs/>
          <w:szCs w:val="18"/>
        </w:rPr>
      </w:pPr>
      <w:r>
        <w:rPr>
          <w:i/>
          <w:iCs/>
          <w:szCs w:val="18"/>
        </w:rPr>
        <w:t xml:space="preserve">1 </w:t>
      </w:r>
      <w:r w:rsidRPr="00E70A13">
        <w:rPr>
          <w:i/>
          <w:iCs/>
          <w:szCs w:val="18"/>
        </w:rPr>
        <w:t xml:space="preserve">placer un point, abscisse et ordonnée - 2 compléter un tableau de valeurs, placer les points dans un repère - 3 antécédent et image - 4 différentes notations d'une fonction, notation de l'image d'un nombre - 5 lectures graphiques d'antécédents et d'images - 6 fonctions et programmes de calcul - 7 situation de proportionnalité - 8 fonctions linéaires, croissante décroissante - 9 représentation graphique d'une fonction linéaire - 10 calcul du coefficient directeur a - 11 fonctions et pourcentages - 12 fonctions affines : définition et exemples - 13 représentation graphique d'une fonction affine - 14 déterminer a et b graphiquement - 15 déterminer a et b par le calcul - 16 </w:t>
      </w:r>
      <w:r w:rsidR="00F51142">
        <w:rPr>
          <w:i/>
          <w:iCs/>
          <w:szCs w:val="18"/>
        </w:rPr>
        <w:t>droites parallèles et perpendiculaires – 17 Problèmes</w:t>
      </w:r>
    </w:p>
    <w:p w:rsidR="00933B07" w:rsidRDefault="00933B07" w:rsidP="00933B07">
      <w:pPr>
        <w:pStyle w:val="Liste"/>
        <w:rPr>
          <w:iCs/>
          <w:sz w:val="20"/>
        </w:rPr>
      </w:pPr>
      <w:r w:rsidRPr="00933B07">
        <w:rPr>
          <w:iCs/>
          <w:sz w:val="20"/>
          <w:u w:val="single"/>
        </w:rPr>
        <w:t>Systèmes</w:t>
      </w:r>
      <w:r w:rsidR="004B1348">
        <w:rPr>
          <w:iCs/>
          <w:sz w:val="20"/>
          <w:u w:val="single"/>
        </w:rPr>
        <w:t xml:space="preserve"> (8)</w:t>
      </w:r>
      <w:r w:rsidRPr="00933B07">
        <w:rPr>
          <w:iCs/>
          <w:sz w:val="20"/>
        </w:rPr>
        <w:t xml:space="preserve"> de deux équations à deux inconnues : </w:t>
      </w:r>
      <w:r w:rsidRPr="00933B07">
        <w:rPr>
          <w:sz w:val="20"/>
        </w:rPr>
        <w:t>Equation à deux variables (graphique)</w:t>
      </w:r>
      <w:r w:rsidRPr="00933B07">
        <w:rPr>
          <w:iCs/>
          <w:sz w:val="20"/>
        </w:rPr>
        <w:t>,  combinaison, substitution. Problèmes à deux inconnues.</w:t>
      </w:r>
    </w:p>
    <w:p w:rsidR="004B1348" w:rsidRPr="004B1348" w:rsidRDefault="004B1348" w:rsidP="004B1348">
      <w:pPr>
        <w:pStyle w:val="Liste"/>
        <w:rPr>
          <w:i/>
          <w:szCs w:val="18"/>
        </w:rPr>
      </w:pPr>
      <w:r w:rsidRPr="004B1348">
        <w:rPr>
          <w:i/>
          <w:szCs w:val="18"/>
        </w:rPr>
        <w:t>1 équations à deux inconnues, représentation graphique - 2 résolution graphique d'un système - 3 substitution - 4 combinaison - 5 problème faisant appel à des systèmes - 6 déterminer une fonction affine f(x)=</w:t>
      </w:r>
      <w:proofErr w:type="spellStart"/>
      <w:r w:rsidRPr="004B1348">
        <w:rPr>
          <w:i/>
          <w:szCs w:val="18"/>
        </w:rPr>
        <w:t>ax+b</w:t>
      </w:r>
      <w:proofErr w:type="spellEnd"/>
      <w:r w:rsidRPr="004B1348">
        <w:rPr>
          <w:i/>
          <w:szCs w:val="18"/>
        </w:rPr>
        <w:t xml:space="preserve"> passant par deux points - 7 </w:t>
      </w:r>
      <w:r w:rsidR="00F51142">
        <w:rPr>
          <w:i/>
          <w:szCs w:val="18"/>
        </w:rPr>
        <w:t xml:space="preserve">Intersection de deux droites : </w:t>
      </w:r>
      <w:r w:rsidRPr="004B1348">
        <w:rPr>
          <w:i/>
          <w:szCs w:val="18"/>
        </w:rPr>
        <w:t>pas de solution, solution unique, infinité de solutions - 8 Problèmes</w:t>
      </w:r>
    </w:p>
    <w:p w:rsidR="00933B07" w:rsidRPr="00933B07" w:rsidRDefault="00933B07" w:rsidP="00933B07">
      <w:pPr>
        <w:pStyle w:val="Contenudetableau"/>
        <w:rPr>
          <w:sz w:val="20"/>
        </w:rPr>
      </w:pPr>
      <w:r w:rsidRPr="00933B07">
        <w:rPr>
          <w:sz w:val="20"/>
        </w:rPr>
        <w:t>Géométrie</w:t>
      </w:r>
      <w:r w:rsidR="0015249B">
        <w:rPr>
          <w:sz w:val="20"/>
        </w:rPr>
        <w:t xml:space="preserve"> (30</w:t>
      </w:r>
      <w:r w:rsidR="00F90E0D">
        <w:rPr>
          <w:sz w:val="20"/>
        </w:rPr>
        <w:t>)</w:t>
      </w:r>
    </w:p>
    <w:p w:rsidR="00933B07" w:rsidRDefault="00933B07" w:rsidP="00933B07">
      <w:pPr>
        <w:pStyle w:val="Liste"/>
        <w:rPr>
          <w:iCs/>
          <w:sz w:val="20"/>
          <w:u w:val="single"/>
        </w:rPr>
      </w:pPr>
      <w:r w:rsidRPr="00933B07">
        <w:rPr>
          <w:iCs/>
          <w:sz w:val="20"/>
          <w:u w:val="single"/>
        </w:rPr>
        <w:t>Synthèse des principaux théorèmes de géométrie plane</w:t>
      </w:r>
      <w:r w:rsidR="0015249B">
        <w:rPr>
          <w:iCs/>
          <w:sz w:val="20"/>
          <w:u w:val="single"/>
        </w:rPr>
        <w:t xml:space="preserve"> (10</w:t>
      </w:r>
      <w:r w:rsidR="00097B15">
        <w:rPr>
          <w:iCs/>
          <w:sz w:val="20"/>
          <w:u w:val="single"/>
        </w:rPr>
        <w:t>)</w:t>
      </w:r>
    </w:p>
    <w:p w:rsidR="00FB78FD" w:rsidRPr="00FB78FD" w:rsidRDefault="00FB78FD" w:rsidP="00933B07">
      <w:pPr>
        <w:pStyle w:val="Liste"/>
        <w:rPr>
          <w:i/>
          <w:iCs/>
          <w:szCs w:val="18"/>
        </w:rPr>
      </w:pPr>
      <w:r w:rsidRPr="00FB78FD">
        <w:rPr>
          <w:i/>
          <w:iCs/>
          <w:szCs w:val="18"/>
        </w:rPr>
        <w:t xml:space="preserve">1 Pythagore – 2 Triangles (droite des milieux et triangle </w:t>
      </w:r>
      <w:proofErr w:type="spellStart"/>
      <w:r w:rsidRPr="00FB78FD">
        <w:rPr>
          <w:i/>
          <w:iCs/>
          <w:szCs w:val="18"/>
        </w:rPr>
        <w:t>rect</w:t>
      </w:r>
      <w:proofErr w:type="spellEnd"/>
      <w:r w:rsidRPr="00FB78FD">
        <w:rPr>
          <w:i/>
          <w:iCs/>
          <w:szCs w:val="18"/>
        </w:rPr>
        <w:t>. et cercle) – 3 Droites parallèles et perpendiculaires – 4 Calculs d’angles – 5 Parallélogrammes – 6 Trigonométrie</w:t>
      </w:r>
      <w:r>
        <w:rPr>
          <w:i/>
          <w:iCs/>
          <w:szCs w:val="18"/>
        </w:rPr>
        <w:t xml:space="preserve"> – 7 Droites remarquables – 8 Cas d’égalité des triangles</w:t>
      </w:r>
      <w:r w:rsidR="0015249B">
        <w:rPr>
          <w:i/>
          <w:iCs/>
          <w:szCs w:val="18"/>
        </w:rPr>
        <w:t xml:space="preserve"> – 9 Calculs de périmètres – 10 Calculs d’aires</w:t>
      </w:r>
    </w:p>
    <w:p w:rsidR="00933B07" w:rsidRDefault="00933B07" w:rsidP="00933B07">
      <w:pPr>
        <w:pStyle w:val="Liste"/>
        <w:rPr>
          <w:iCs/>
          <w:sz w:val="20"/>
        </w:rPr>
      </w:pPr>
      <w:r w:rsidRPr="00933B07">
        <w:rPr>
          <w:sz w:val="20"/>
          <w:u w:val="single"/>
        </w:rPr>
        <w:t>Transformations isométriques</w:t>
      </w:r>
      <w:r w:rsidR="00FF304D">
        <w:rPr>
          <w:sz w:val="20"/>
          <w:u w:val="single"/>
        </w:rPr>
        <w:t xml:space="preserve"> (7)</w:t>
      </w:r>
      <w:r w:rsidR="00CF0EB6">
        <w:rPr>
          <w:sz w:val="20"/>
        </w:rPr>
        <w:t xml:space="preserve"> : symétrie </w:t>
      </w:r>
      <w:r w:rsidR="002F7BCA">
        <w:rPr>
          <w:sz w:val="20"/>
        </w:rPr>
        <w:t>axiale et centrale</w:t>
      </w:r>
      <w:r w:rsidRPr="00933B07">
        <w:rPr>
          <w:sz w:val="20"/>
        </w:rPr>
        <w:t xml:space="preserve">, rotation, translation. </w:t>
      </w:r>
      <w:r w:rsidRPr="00933B07">
        <w:rPr>
          <w:iCs/>
          <w:sz w:val="20"/>
        </w:rPr>
        <w:t>Composition de deux symétries axiales, de deux rotations de même centre.</w:t>
      </w:r>
    </w:p>
    <w:p w:rsidR="00CF0EB6" w:rsidRPr="0059694D" w:rsidRDefault="00CF0EB6" w:rsidP="00933B07">
      <w:pPr>
        <w:pStyle w:val="Liste"/>
        <w:rPr>
          <w:i/>
          <w:szCs w:val="18"/>
        </w:rPr>
      </w:pPr>
      <w:r w:rsidRPr="0059694D">
        <w:rPr>
          <w:i/>
          <w:szCs w:val="18"/>
        </w:rPr>
        <w:t>1 Triangles égaux – 2 Symétrie axiale (effet sur les coordonnées) – 3 Translation</w:t>
      </w:r>
      <w:r w:rsidR="00FF304D">
        <w:rPr>
          <w:i/>
          <w:szCs w:val="18"/>
        </w:rPr>
        <w:t xml:space="preserve"> </w:t>
      </w:r>
      <w:r w:rsidR="00FF304D" w:rsidRPr="0059694D">
        <w:rPr>
          <w:i/>
          <w:szCs w:val="18"/>
        </w:rPr>
        <w:t xml:space="preserve">(effet sur les coordonnées) </w:t>
      </w:r>
      <w:r w:rsidRPr="0059694D">
        <w:rPr>
          <w:i/>
          <w:szCs w:val="18"/>
        </w:rPr>
        <w:t xml:space="preserve"> – 4 Propriétés des translations</w:t>
      </w:r>
      <w:r w:rsidR="00FF304D">
        <w:rPr>
          <w:i/>
          <w:szCs w:val="18"/>
        </w:rPr>
        <w:t xml:space="preserve"> </w:t>
      </w:r>
      <w:r w:rsidR="00FF304D" w:rsidRPr="0059694D">
        <w:rPr>
          <w:i/>
          <w:szCs w:val="18"/>
        </w:rPr>
        <w:t xml:space="preserve">(effet sur les coordonnées) </w:t>
      </w:r>
      <w:r w:rsidRPr="0059694D">
        <w:rPr>
          <w:i/>
          <w:szCs w:val="18"/>
        </w:rPr>
        <w:t xml:space="preserve"> – 5 Rotation – 6 Propriétés des rotations – 6 Lien avec la symétrie centrale - 7 Composition d’isométries</w:t>
      </w:r>
    </w:p>
    <w:p w:rsidR="00933B07" w:rsidRDefault="00933B07" w:rsidP="00933B07">
      <w:pPr>
        <w:pStyle w:val="Liste"/>
        <w:rPr>
          <w:sz w:val="20"/>
        </w:rPr>
      </w:pPr>
      <w:r w:rsidRPr="00933B07">
        <w:rPr>
          <w:sz w:val="20"/>
          <w:u w:val="single"/>
        </w:rPr>
        <w:t>Théorème de Thalès</w:t>
      </w:r>
      <w:r w:rsidR="002F7BCA">
        <w:rPr>
          <w:sz w:val="20"/>
          <w:u w:val="single"/>
        </w:rPr>
        <w:t xml:space="preserve"> (1</w:t>
      </w:r>
      <w:r w:rsidR="008C12AE">
        <w:rPr>
          <w:sz w:val="20"/>
          <w:u w:val="single"/>
        </w:rPr>
        <w:t>3</w:t>
      </w:r>
      <w:r w:rsidR="002F7BCA">
        <w:rPr>
          <w:sz w:val="20"/>
          <w:u w:val="single"/>
        </w:rPr>
        <w:t>)</w:t>
      </w:r>
      <w:r w:rsidRPr="00933B07">
        <w:rPr>
          <w:sz w:val="20"/>
        </w:rPr>
        <w:t xml:space="preserve"> </w:t>
      </w:r>
      <w:r w:rsidR="0059694D">
        <w:rPr>
          <w:sz w:val="20"/>
        </w:rPr>
        <w:t xml:space="preserve">Triangles semblables, </w:t>
      </w:r>
      <w:r w:rsidRPr="00933B07">
        <w:rPr>
          <w:sz w:val="20"/>
        </w:rPr>
        <w:t>Transformation non isométrique : homothétie.</w:t>
      </w:r>
      <w:r w:rsidRPr="00933B07">
        <w:rPr>
          <w:iCs/>
          <w:sz w:val="20"/>
        </w:rPr>
        <w:t xml:space="preserve"> Composition de deux homothéties de même centre. </w:t>
      </w:r>
      <w:r w:rsidRPr="00933B07">
        <w:rPr>
          <w:sz w:val="20"/>
        </w:rPr>
        <w:t>Effet des transformations sur les mesures.</w:t>
      </w:r>
    </w:p>
    <w:p w:rsidR="002F7BCA" w:rsidRPr="008C12AE" w:rsidRDefault="0059694D" w:rsidP="00933B07">
      <w:pPr>
        <w:pStyle w:val="Liste"/>
        <w:rPr>
          <w:i/>
          <w:szCs w:val="18"/>
        </w:rPr>
      </w:pPr>
      <w:r>
        <w:rPr>
          <w:i/>
          <w:szCs w:val="18"/>
        </w:rPr>
        <w:t>1 Triangles semblables</w:t>
      </w:r>
      <w:r w:rsidR="00C95D87">
        <w:rPr>
          <w:i/>
          <w:szCs w:val="18"/>
        </w:rPr>
        <w:t xml:space="preserve">, </w:t>
      </w:r>
      <w:r w:rsidR="00C95D87" w:rsidRPr="008C12AE">
        <w:rPr>
          <w:i/>
          <w:szCs w:val="18"/>
        </w:rPr>
        <w:t>facteur d'agrandissement</w:t>
      </w:r>
      <w:r w:rsidR="00C95D87">
        <w:rPr>
          <w:i/>
          <w:szCs w:val="18"/>
        </w:rPr>
        <w:t xml:space="preserve"> </w:t>
      </w:r>
      <w:r w:rsidR="002F7BCA" w:rsidRPr="008C12AE">
        <w:rPr>
          <w:i/>
          <w:szCs w:val="18"/>
        </w:rPr>
        <w:t>-</w:t>
      </w:r>
      <w:r w:rsidR="00C95D87">
        <w:rPr>
          <w:i/>
          <w:szCs w:val="18"/>
        </w:rPr>
        <w:t xml:space="preserve"> 2</w:t>
      </w:r>
      <w:r w:rsidR="00C95D87" w:rsidRPr="008C12AE">
        <w:rPr>
          <w:i/>
          <w:szCs w:val="18"/>
        </w:rPr>
        <w:t xml:space="preserve"> égalité de Thalès</w:t>
      </w:r>
      <w:r w:rsidR="00C95D87">
        <w:rPr>
          <w:i/>
          <w:szCs w:val="18"/>
        </w:rPr>
        <w:t>, produit en croix -</w:t>
      </w:r>
      <w:r w:rsidR="002F7BCA" w:rsidRPr="008C12AE">
        <w:rPr>
          <w:i/>
          <w:szCs w:val="18"/>
        </w:rPr>
        <w:t xml:space="preserve"> </w:t>
      </w:r>
      <w:r w:rsidR="00C95D87">
        <w:rPr>
          <w:i/>
          <w:szCs w:val="18"/>
        </w:rPr>
        <w:t>3 Figures semblables – 4 Calculs de longueurs</w:t>
      </w:r>
      <w:r w:rsidR="001E095B">
        <w:rPr>
          <w:i/>
          <w:szCs w:val="18"/>
        </w:rPr>
        <w:t xml:space="preserve"> </w:t>
      </w:r>
      <w:r w:rsidR="00C95D87">
        <w:rPr>
          <w:i/>
          <w:szCs w:val="18"/>
        </w:rPr>
        <w:t>- 5</w:t>
      </w:r>
      <w:r w:rsidR="00C95D87" w:rsidRPr="008C12AE">
        <w:rPr>
          <w:i/>
          <w:szCs w:val="18"/>
        </w:rPr>
        <w:t xml:space="preserve"> Homothétie </w:t>
      </w:r>
      <w:r w:rsidR="00C95D87">
        <w:rPr>
          <w:i/>
          <w:szCs w:val="18"/>
        </w:rPr>
        <w:t>–</w:t>
      </w:r>
      <w:r w:rsidR="002F7BCA" w:rsidRPr="008C12AE">
        <w:rPr>
          <w:i/>
          <w:szCs w:val="18"/>
        </w:rPr>
        <w:t xml:space="preserve"> </w:t>
      </w:r>
      <w:r w:rsidR="00C95D87">
        <w:rPr>
          <w:i/>
          <w:szCs w:val="18"/>
        </w:rPr>
        <w:t>6 Construction d’images – 7 recherche du centre –</w:t>
      </w:r>
      <w:r w:rsidR="002F7BCA" w:rsidRPr="008C12AE">
        <w:rPr>
          <w:i/>
          <w:szCs w:val="18"/>
        </w:rPr>
        <w:t xml:space="preserve"> </w:t>
      </w:r>
      <w:r w:rsidR="00C95D87">
        <w:rPr>
          <w:i/>
          <w:szCs w:val="18"/>
        </w:rPr>
        <w:t>8 méthode pour calculer des</w:t>
      </w:r>
      <w:r w:rsidR="002F7BCA" w:rsidRPr="008C12AE">
        <w:rPr>
          <w:i/>
          <w:szCs w:val="18"/>
        </w:rPr>
        <w:t xml:space="preserve"> longueur</w:t>
      </w:r>
      <w:r w:rsidR="00C95D87">
        <w:rPr>
          <w:i/>
          <w:szCs w:val="18"/>
        </w:rPr>
        <w:t>s</w:t>
      </w:r>
      <w:r w:rsidR="002F7BCA" w:rsidRPr="008C12AE">
        <w:rPr>
          <w:i/>
          <w:szCs w:val="18"/>
        </w:rPr>
        <w:t xml:space="preserve"> avec Thales - </w:t>
      </w:r>
      <w:r w:rsidR="00FF304D">
        <w:rPr>
          <w:i/>
          <w:szCs w:val="18"/>
        </w:rPr>
        <w:t>9</w:t>
      </w:r>
      <w:r w:rsidR="002F7BCA" w:rsidRPr="008C12AE">
        <w:rPr>
          <w:i/>
          <w:szCs w:val="18"/>
        </w:rPr>
        <w:t xml:space="preserve"> Tha</w:t>
      </w:r>
      <w:r w:rsidR="00C95D87">
        <w:rPr>
          <w:i/>
          <w:szCs w:val="18"/>
        </w:rPr>
        <w:t>lès configuration du papillon</w:t>
      </w:r>
      <w:r w:rsidR="00FF304D">
        <w:rPr>
          <w:i/>
          <w:szCs w:val="18"/>
        </w:rPr>
        <w:t xml:space="preserve"> - 10</w:t>
      </w:r>
      <w:r w:rsidR="002F7BCA" w:rsidRPr="008C12AE">
        <w:rPr>
          <w:i/>
          <w:szCs w:val="18"/>
        </w:rPr>
        <w:t xml:space="preserve"> démontrer que deux droites sont par</w:t>
      </w:r>
      <w:r w:rsidR="00FF304D">
        <w:rPr>
          <w:i/>
          <w:szCs w:val="18"/>
        </w:rPr>
        <w:t>allèles en utilisant Thalès - 11</w:t>
      </w:r>
      <w:r w:rsidR="002F7BCA" w:rsidRPr="008C12AE">
        <w:rPr>
          <w:i/>
          <w:szCs w:val="18"/>
        </w:rPr>
        <w:t xml:space="preserve"> démontrer que deux dro</w:t>
      </w:r>
      <w:r w:rsidR="00FF304D">
        <w:rPr>
          <w:i/>
          <w:szCs w:val="18"/>
        </w:rPr>
        <w:t>ites ne sont pas parallèles – 12 Problèmes – 13</w:t>
      </w:r>
      <w:r w:rsidR="002F7BCA" w:rsidRPr="008C12AE">
        <w:rPr>
          <w:i/>
          <w:szCs w:val="18"/>
        </w:rPr>
        <w:t xml:space="preserve"> Composition d’homot</w:t>
      </w:r>
      <w:r w:rsidR="008C12AE" w:rsidRPr="008C12AE">
        <w:rPr>
          <w:i/>
          <w:szCs w:val="18"/>
        </w:rPr>
        <w:t>héties de même centre</w:t>
      </w:r>
    </w:p>
    <w:p w:rsidR="00933B07" w:rsidRPr="00933B07" w:rsidRDefault="00933B07" w:rsidP="00933B07">
      <w:pPr>
        <w:pStyle w:val="Contenudetableau"/>
        <w:rPr>
          <w:i/>
          <w:iCs/>
          <w:sz w:val="20"/>
        </w:rPr>
      </w:pPr>
      <w:r w:rsidRPr="00933B07">
        <w:rPr>
          <w:i/>
          <w:iCs/>
          <w:sz w:val="20"/>
        </w:rPr>
        <w:t>Géométrie analytique</w:t>
      </w:r>
      <w:r w:rsidR="00F90E0D">
        <w:rPr>
          <w:i/>
          <w:iCs/>
          <w:sz w:val="20"/>
        </w:rPr>
        <w:t xml:space="preserve"> (9)</w:t>
      </w:r>
    </w:p>
    <w:p w:rsidR="00933B07" w:rsidRPr="00933B07" w:rsidRDefault="00933B07" w:rsidP="00933B07">
      <w:pPr>
        <w:pStyle w:val="Liste"/>
        <w:rPr>
          <w:sz w:val="20"/>
        </w:rPr>
      </w:pPr>
      <w:r w:rsidRPr="00933B07">
        <w:rPr>
          <w:iCs/>
          <w:sz w:val="20"/>
          <w:u w:val="single"/>
        </w:rPr>
        <w:t>Vecteurs</w:t>
      </w:r>
      <w:r w:rsidRPr="00933B07">
        <w:rPr>
          <w:iCs/>
          <w:sz w:val="20"/>
        </w:rPr>
        <w:t>, compositions de translations et relation de Chasles.</w:t>
      </w:r>
      <w:r w:rsidR="001E095B">
        <w:rPr>
          <w:iCs/>
          <w:sz w:val="20"/>
        </w:rPr>
        <w:t>, Vecteurs et parallélogrammes</w:t>
      </w:r>
    </w:p>
    <w:p w:rsidR="00933B07" w:rsidRPr="00933B07" w:rsidRDefault="00933B07" w:rsidP="00933B07">
      <w:pPr>
        <w:pStyle w:val="Liste"/>
        <w:rPr>
          <w:iCs/>
          <w:sz w:val="20"/>
        </w:rPr>
      </w:pPr>
      <w:r w:rsidRPr="00933B07">
        <w:rPr>
          <w:iCs/>
          <w:sz w:val="20"/>
        </w:rPr>
        <w:t>Repères orthonormés (</w:t>
      </w:r>
      <w:proofErr w:type="spellStart"/>
      <w:r w:rsidRPr="00933B07">
        <w:rPr>
          <w:iCs/>
          <w:sz w:val="20"/>
        </w:rPr>
        <w:t>r.o.n</w:t>
      </w:r>
      <w:proofErr w:type="spellEnd"/>
      <w:r w:rsidRPr="00933B07">
        <w:rPr>
          <w:iCs/>
          <w:sz w:val="20"/>
        </w:rPr>
        <w:t xml:space="preserve">.), Équations de droites, Parallélisme &amp; orthogonalité dans un </w:t>
      </w:r>
      <w:proofErr w:type="spellStart"/>
      <w:proofErr w:type="gramStart"/>
      <w:r w:rsidRPr="00933B07">
        <w:rPr>
          <w:iCs/>
          <w:sz w:val="20"/>
        </w:rPr>
        <w:t>r.o.n</w:t>
      </w:r>
      <w:proofErr w:type="spellEnd"/>
      <w:r w:rsidRPr="00933B07">
        <w:rPr>
          <w:iCs/>
          <w:sz w:val="20"/>
        </w:rPr>
        <w:t>.,</w:t>
      </w:r>
      <w:proofErr w:type="gramEnd"/>
      <w:r w:rsidRPr="00933B07">
        <w:rPr>
          <w:iCs/>
          <w:sz w:val="20"/>
        </w:rPr>
        <w:t xml:space="preserve"> équations de droites</w:t>
      </w:r>
    </w:p>
    <w:p w:rsidR="00933B07" w:rsidRDefault="00933B07" w:rsidP="00933B07">
      <w:pPr>
        <w:pStyle w:val="Liste"/>
        <w:rPr>
          <w:iCs/>
          <w:sz w:val="20"/>
        </w:rPr>
      </w:pPr>
      <w:r w:rsidRPr="00933B07">
        <w:rPr>
          <w:iCs/>
          <w:sz w:val="20"/>
        </w:rPr>
        <w:t>Effet de certaines transformations sur les coordonnées (symétries par rapport aux axes, symétrie centrale autour  de l'origine, homothéties de centre l'origine, translations).</w:t>
      </w:r>
    </w:p>
    <w:p w:rsidR="00E70A13" w:rsidRPr="00933B07" w:rsidRDefault="00E70A13" w:rsidP="00933B07">
      <w:pPr>
        <w:pStyle w:val="Liste"/>
        <w:rPr>
          <w:sz w:val="20"/>
        </w:rPr>
      </w:pPr>
      <w:r w:rsidRPr="008C12AE">
        <w:rPr>
          <w:i/>
          <w:szCs w:val="18"/>
        </w:rPr>
        <w:t xml:space="preserve">1 </w:t>
      </w:r>
      <w:r>
        <w:rPr>
          <w:i/>
          <w:szCs w:val="18"/>
        </w:rPr>
        <w:t>Repères orthonormés</w:t>
      </w:r>
      <w:r w:rsidRPr="008C12AE">
        <w:rPr>
          <w:i/>
          <w:szCs w:val="18"/>
        </w:rPr>
        <w:t xml:space="preserve"> - 2 </w:t>
      </w:r>
      <w:r>
        <w:rPr>
          <w:i/>
          <w:szCs w:val="18"/>
        </w:rPr>
        <w:t>Coordonnées du milieu</w:t>
      </w:r>
      <w:r w:rsidRPr="008C12AE">
        <w:rPr>
          <w:i/>
          <w:szCs w:val="18"/>
        </w:rPr>
        <w:t xml:space="preserve"> - 3 </w:t>
      </w:r>
      <w:r>
        <w:rPr>
          <w:i/>
          <w:szCs w:val="18"/>
        </w:rPr>
        <w:t>Vecteur</w:t>
      </w:r>
      <w:r w:rsidR="00FF304D">
        <w:rPr>
          <w:i/>
          <w:szCs w:val="18"/>
        </w:rPr>
        <w:t xml:space="preserve"> – 4 Vecteurs égaux – 5 Démontrer un parallélogramme</w:t>
      </w:r>
      <w:r>
        <w:rPr>
          <w:i/>
          <w:szCs w:val="18"/>
        </w:rPr>
        <w:t xml:space="preserve"> </w:t>
      </w:r>
      <w:r w:rsidRPr="008C12AE">
        <w:rPr>
          <w:i/>
          <w:szCs w:val="18"/>
        </w:rPr>
        <w:t xml:space="preserve">- 4 </w:t>
      </w:r>
      <w:r>
        <w:rPr>
          <w:i/>
          <w:szCs w:val="18"/>
        </w:rPr>
        <w:t>Translation</w:t>
      </w:r>
      <w:r w:rsidRPr="008C12AE">
        <w:rPr>
          <w:i/>
          <w:szCs w:val="18"/>
        </w:rPr>
        <w:t xml:space="preserve"> - 5 </w:t>
      </w:r>
      <w:r w:rsidR="00FF304D">
        <w:rPr>
          <w:i/>
          <w:szCs w:val="18"/>
        </w:rPr>
        <w:t>Addition de deux vecteurs – 6 Relation de Chasles – 7</w:t>
      </w:r>
      <w:r>
        <w:rPr>
          <w:i/>
          <w:szCs w:val="18"/>
        </w:rPr>
        <w:t xml:space="preserve"> </w:t>
      </w:r>
      <w:r w:rsidR="00FF304D">
        <w:rPr>
          <w:i/>
          <w:szCs w:val="18"/>
        </w:rPr>
        <w:t>C</w:t>
      </w:r>
      <w:r>
        <w:rPr>
          <w:i/>
          <w:szCs w:val="18"/>
        </w:rPr>
        <w:t>omposition de translations</w:t>
      </w:r>
      <w:r w:rsidR="00F23737">
        <w:rPr>
          <w:i/>
          <w:szCs w:val="18"/>
        </w:rPr>
        <w:t xml:space="preserve"> – 8 Construire la somme de 2 vecteurs – 9 Problèmes</w:t>
      </w:r>
    </w:p>
    <w:p w:rsidR="00933B07" w:rsidRPr="00933B07" w:rsidRDefault="00933B07" w:rsidP="00933B07">
      <w:pPr>
        <w:pStyle w:val="Contenudetableau"/>
        <w:rPr>
          <w:sz w:val="20"/>
        </w:rPr>
      </w:pPr>
      <w:r w:rsidRPr="00933B07">
        <w:rPr>
          <w:sz w:val="20"/>
        </w:rPr>
        <w:t>Proportionnalité</w:t>
      </w:r>
    </w:p>
    <w:p w:rsidR="00933B07" w:rsidRPr="00933B07" w:rsidRDefault="00933B07" w:rsidP="00933B07">
      <w:pPr>
        <w:pStyle w:val="Liste"/>
        <w:rPr>
          <w:sz w:val="20"/>
        </w:rPr>
      </w:pPr>
      <w:r w:rsidRPr="00933B07">
        <w:rPr>
          <w:sz w:val="20"/>
        </w:rPr>
        <w:t>Facteur d’agrandissement et réduction</w:t>
      </w:r>
    </w:p>
    <w:p w:rsidR="00933B07" w:rsidRPr="00933B07" w:rsidRDefault="00933B07" w:rsidP="00933B07">
      <w:pPr>
        <w:pStyle w:val="Contenudetableau"/>
        <w:rPr>
          <w:sz w:val="20"/>
        </w:rPr>
      </w:pPr>
      <w:r w:rsidRPr="00933B07">
        <w:rPr>
          <w:sz w:val="20"/>
        </w:rPr>
        <w:t>Algorithmique &amp; programmation</w:t>
      </w:r>
      <w:r w:rsidR="001F5D3A">
        <w:rPr>
          <w:sz w:val="20"/>
        </w:rPr>
        <w:t xml:space="preserve"> (4)</w:t>
      </w:r>
    </w:p>
    <w:p w:rsidR="00933B07" w:rsidRPr="00933B07" w:rsidRDefault="00933B07" w:rsidP="00933B07">
      <w:pPr>
        <w:pStyle w:val="Liste"/>
        <w:rPr>
          <w:sz w:val="20"/>
        </w:rPr>
      </w:pPr>
      <w:r w:rsidRPr="00933B07">
        <w:rPr>
          <w:sz w:val="20"/>
        </w:rPr>
        <w:t>Programmation évènementielle.</w:t>
      </w:r>
      <w:r w:rsidR="00017606">
        <w:rPr>
          <w:sz w:val="20"/>
        </w:rPr>
        <w:t xml:space="preserve"> (S</w:t>
      </w:r>
      <w:r w:rsidRPr="00933B07">
        <w:rPr>
          <w:sz w:val="20"/>
        </w:rPr>
        <w:t>cratch)</w:t>
      </w:r>
    </w:p>
    <w:p w:rsidR="00933B07" w:rsidRPr="00933B07" w:rsidRDefault="00933B07" w:rsidP="00933B07">
      <w:pPr>
        <w:pStyle w:val="Contenudetableau"/>
        <w:rPr>
          <w:sz w:val="20"/>
        </w:rPr>
      </w:pPr>
      <w:r w:rsidRPr="00933B07">
        <w:rPr>
          <w:sz w:val="20"/>
        </w:rPr>
        <w:t>Espace</w:t>
      </w:r>
      <w:r w:rsidR="0015249B">
        <w:rPr>
          <w:sz w:val="20"/>
        </w:rPr>
        <w:t xml:space="preserve"> (4)</w:t>
      </w:r>
    </w:p>
    <w:p w:rsidR="00933B07" w:rsidRPr="00933B07" w:rsidRDefault="00933B07" w:rsidP="00933B07">
      <w:pPr>
        <w:pStyle w:val="Liste"/>
        <w:rPr>
          <w:sz w:val="20"/>
        </w:rPr>
      </w:pPr>
      <w:r w:rsidRPr="00933B07">
        <w:rPr>
          <w:sz w:val="20"/>
        </w:rPr>
        <w:t>Sphère, Coordonnées géographiques (latitude &amp; longitude).</w:t>
      </w:r>
    </w:p>
    <w:p w:rsidR="002D1F7B" w:rsidRDefault="00933B07" w:rsidP="00F90E0D">
      <w:pPr>
        <w:pStyle w:val="Liste"/>
        <w:rPr>
          <w:sz w:val="20"/>
        </w:rPr>
      </w:pPr>
      <w:r w:rsidRPr="00933B07">
        <w:rPr>
          <w:sz w:val="20"/>
        </w:rPr>
        <w:t>Solides et sections planes.</w:t>
      </w:r>
    </w:p>
    <w:p w:rsidR="0015249B" w:rsidRPr="0015249B" w:rsidRDefault="0015249B" w:rsidP="0015249B">
      <w:pPr>
        <w:pStyle w:val="Liste"/>
        <w:rPr>
          <w:i/>
          <w:szCs w:val="18"/>
        </w:rPr>
      </w:pPr>
      <w:r w:rsidRPr="0015249B">
        <w:rPr>
          <w:i/>
          <w:szCs w:val="18"/>
        </w:rPr>
        <w:t>1 Sphère – 2 Volume et aire – 3 Section par un plan – 4 Solides et sections planes</w:t>
      </w:r>
      <w:bookmarkEnd w:id="0"/>
    </w:p>
    <w:sectPr w:rsidR="0015249B" w:rsidRPr="0015249B" w:rsidSect="00835989">
      <w:pgSz w:w="11907" w:h="16839" w:code="9"/>
      <w:pgMar w:top="426" w:right="56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76DDD"/>
    <w:multiLevelType w:val="hybridMultilevel"/>
    <w:tmpl w:val="75B63D50"/>
    <w:lvl w:ilvl="0" w:tplc="FEB4EA5C">
      <w:start w:val="1"/>
      <w:numFmt w:val="bullet"/>
      <w:lvlText w:val="-"/>
      <w:lvlJc w:val="left"/>
      <w:pPr>
        <w:ind w:left="643" w:hanging="360"/>
      </w:pPr>
      <w:rPr>
        <w:rFonts w:ascii="Liberation Serif" w:eastAsia="Droid Sans Fallback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A3"/>
    <w:rsid w:val="00017606"/>
    <w:rsid w:val="000320F4"/>
    <w:rsid w:val="0003460A"/>
    <w:rsid w:val="0007045E"/>
    <w:rsid w:val="00077467"/>
    <w:rsid w:val="00091AE3"/>
    <w:rsid w:val="00097B15"/>
    <w:rsid w:val="000C15E5"/>
    <w:rsid w:val="000D6EFC"/>
    <w:rsid w:val="00100946"/>
    <w:rsid w:val="00130A6E"/>
    <w:rsid w:val="0013759C"/>
    <w:rsid w:val="0015249B"/>
    <w:rsid w:val="001701F8"/>
    <w:rsid w:val="00192B9C"/>
    <w:rsid w:val="001A359E"/>
    <w:rsid w:val="001B72BC"/>
    <w:rsid w:val="001E095B"/>
    <w:rsid w:val="001F0ADC"/>
    <w:rsid w:val="001F5D3A"/>
    <w:rsid w:val="00216B84"/>
    <w:rsid w:val="00280D30"/>
    <w:rsid w:val="00297C8F"/>
    <w:rsid w:val="002C4B10"/>
    <w:rsid w:val="002D1F7B"/>
    <w:rsid w:val="002E0470"/>
    <w:rsid w:val="002F7BCA"/>
    <w:rsid w:val="003306C1"/>
    <w:rsid w:val="003463A9"/>
    <w:rsid w:val="0036616E"/>
    <w:rsid w:val="00376351"/>
    <w:rsid w:val="0037749E"/>
    <w:rsid w:val="003A4F6A"/>
    <w:rsid w:val="003A71BE"/>
    <w:rsid w:val="003B29B5"/>
    <w:rsid w:val="003E06EB"/>
    <w:rsid w:val="0040021F"/>
    <w:rsid w:val="004627A4"/>
    <w:rsid w:val="004705BF"/>
    <w:rsid w:val="004B1348"/>
    <w:rsid w:val="004C0BBA"/>
    <w:rsid w:val="004E2442"/>
    <w:rsid w:val="004F740F"/>
    <w:rsid w:val="0055492B"/>
    <w:rsid w:val="005625B9"/>
    <w:rsid w:val="0059694D"/>
    <w:rsid w:val="005D690F"/>
    <w:rsid w:val="005F6B3A"/>
    <w:rsid w:val="0060378C"/>
    <w:rsid w:val="006258CB"/>
    <w:rsid w:val="00670CEF"/>
    <w:rsid w:val="00680121"/>
    <w:rsid w:val="006B3D09"/>
    <w:rsid w:val="006E232C"/>
    <w:rsid w:val="00733EAE"/>
    <w:rsid w:val="00747447"/>
    <w:rsid w:val="00775100"/>
    <w:rsid w:val="00783C9E"/>
    <w:rsid w:val="007E4C05"/>
    <w:rsid w:val="00835989"/>
    <w:rsid w:val="00875056"/>
    <w:rsid w:val="00876DDB"/>
    <w:rsid w:val="0089679B"/>
    <w:rsid w:val="008C12AE"/>
    <w:rsid w:val="00906FDB"/>
    <w:rsid w:val="00932D7F"/>
    <w:rsid w:val="00933B07"/>
    <w:rsid w:val="00957902"/>
    <w:rsid w:val="00987090"/>
    <w:rsid w:val="009C47F8"/>
    <w:rsid w:val="009D0FD4"/>
    <w:rsid w:val="00A531FA"/>
    <w:rsid w:val="00A61372"/>
    <w:rsid w:val="00A62D07"/>
    <w:rsid w:val="00A65207"/>
    <w:rsid w:val="00A85A0E"/>
    <w:rsid w:val="00B43BBF"/>
    <w:rsid w:val="00B53E8C"/>
    <w:rsid w:val="00BF55A9"/>
    <w:rsid w:val="00C44C5B"/>
    <w:rsid w:val="00C45777"/>
    <w:rsid w:val="00C47C6B"/>
    <w:rsid w:val="00C508FB"/>
    <w:rsid w:val="00C7711D"/>
    <w:rsid w:val="00C774FE"/>
    <w:rsid w:val="00C95D87"/>
    <w:rsid w:val="00CC60A7"/>
    <w:rsid w:val="00CC7686"/>
    <w:rsid w:val="00CF0EB6"/>
    <w:rsid w:val="00D07E18"/>
    <w:rsid w:val="00D16B01"/>
    <w:rsid w:val="00D47A9C"/>
    <w:rsid w:val="00D97988"/>
    <w:rsid w:val="00E131B0"/>
    <w:rsid w:val="00E64E21"/>
    <w:rsid w:val="00E70690"/>
    <w:rsid w:val="00E70A13"/>
    <w:rsid w:val="00EF4880"/>
    <w:rsid w:val="00F01216"/>
    <w:rsid w:val="00F07435"/>
    <w:rsid w:val="00F122AB"/>
    <w:rsid w:val="00F2229F"/>
    <w:rsid w:val="00F23737"/>
    <w:rsid w:val="00F44309"/>
    <w:rsid w:val="00F50DE2"/>
    <w:rsid w:val="00F51142"/>
    <w:rsid w:val="00F51251"/>
    <w:rsid w:val="00F52DA3"/>
    <w:rsid w:val="00F635BD"/>
    <w:rsid w:val="00F6440E"/>
    <w:rsid w:val="00F65458"/>
    <w:rsid w:val="00F72893"/>
    <w:rsid w:val="00F7524A"/>
    <w:rsid w:val="00F90E0D"/>
    <w:rsid w:val="00F957F9"/>
    <w:rsid w:val="00F9661B"/>
    <w:rsid w:val="00FB78FD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Titre1">
    <w:name w:val="Titre1"/>
    <w:basedOn w:val="Normal"/>
    <w:next w:val="Corpsdetexte"/>
    <w:rsid w:val="00192B9C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Titre1">
    <w:name w:val="Titre1"/>
    <w:basedOn w:val="Normal"/>
    <w:next w:val="Corpsdetexte"/>
    <w:rsid w:val="00192B9C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99C0-917F-4EA4-BA5D-6B5CB002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61</cp:revision>
  <cp:lastPrinted>2016-03-11T17:26:00Z</cp:lastPrinted>
  <dcterms:created xsi:type="dcterms:W3CDTF">2016-03-10T11:31:00Z</dcterms:created>
  <dcterms:modified xsi:type="dcterms:W3CDTF">2016-03-11T17:26:00Z</dcterms:modified>
</cp:coreProperties>
</file>