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8A" w:rsidRPr="00FC125B" w:rsidRDefault="00E64A7F" w:rsidP="00E64A7F">
      <w:pPr>
        <w:jc w:val="center"/>
        <w:rPr>
          <w:rFonts w:ascii="Arial" w:hAnsi="Arial" w:cs="Arial"/>
          <w:sz w:val="24"/>
          <w:szCs w:val="24"/>
        </w:rPr>
      </w:pPr>
      <w:r w:rsidRPr="00FC125B">
        <w:rPr>
          <w:rFonts w:ascii="Arial" w:hAnsi="Arial" w:cs="Arial"/>
          <w:sz w:val="24"/>
          <w:szCs w:val="24"/>
        </w:rPr>
        <w:t>Fiche médiagraphique 1</w:t>
      </w:r>
    </w:p>
    <w:p w:rsidR="00E64A7F" w:rsidRPr="00FC125B" w:rsidRDefault="00E64A7F" w:rsidP="00E64A7F">
      <w:pPr>
        <w:rPr>
          <w:rFonts w:ascii="Arial" w:hAnsi="Arial" w:cs="Arial"/>
          <w:sz w:val="24"/>
          <w:szCs w:val="24"/>
        </w:rPr>
      </w:pPr>
      <w:r w:rsidRPr="00FC125B">
        <w:rPr>
          <w:rFonts w:ascii="Arial" w:hAnsi="Arial" w:cs="Arial"/>
          <w:sz w:val="24"/>
          <w:szCs w:val="24"/>
        </w:rPr>
        <w:t>Type d’ouvrage:</w:t>
      </w:r>
      <w:r w:rsidR="00734378" w:rsidRPr="00FC125B">
        <w:rPr>
          <w:rFonts w:ascii="Arial" w:hAnsi="Arial" w:cs="Arial"/>
          <w:sz w:val="24"/>
          <w:szCs w:val="24"/>
        </w:rPr>
        <w:t xml:space="preserve"> Site Internet</w:t>
      </w:r>
    </w:p>
    <w:p w:rsidR="00E64A7F" w:rsidRPr="00FC125B" w:rsidRDefault="00E64A7F" w:rsidP="00E64A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 xml:space="preserve">Référence bibliographique: </w:t>
      </w:r>
      <w:r w:rsidR="00734378" w:rsidRPr="00FC125B">
        <w:rPr>
          <w:rFonts w:ascii="Arial" w:hAnsi="Arial" w:cs="Arial"/>
          <w:sz w:val="24"/>
          <w:szCs w:val="24"/>
        </w:rPr>
        <w:t xml:space="preserve">WIKIPÉDIA, </w:t>
      </w:r>
      <w:r w:rsidR="00FC125B" w:rsidRPr="00FC125B">
        <w:rPr>
          <w:rFonts w:ascii="Arial" w:hAnsi="Arial" w:cs="Arial"/>
          <w:sz w:val="24"/>
          <w:szCs w:val="24"/>
        </w:rPr>
        <w:t>« </w:t>
      </w:r>
      <w:r w:rsidR="00734378" w:rsidRPr="00FC125B">
        <w:rPr>
          <w:rFonts w:ascii="Arial" w:hAnsi="Arial" w:cs="Arial"/>
          <w:sz w:val="24"/>
          <w:szCs w:val="24"/>
        </w:rPr>
        <w:t>Anarchie</w:t>
      </w:r>
      <w:r w:rsidR="00FC125B" w:rsidRPr="00FC125B">
        <w:rPr>
          <w:rFonts w:ascii="Arial" w:hAnsi="Arial" w:cs="Arial"/>
          <w:sz w:val="24"/>
          <w:szCs w:val="24"/>
        </w:rPr>
        <w:t> »</w:t>
      </w:r>
      <w:r w:rsidR="00734378" w:rsidRPr="00FC125B">
        <w:rPr>
          <w:rFonts w:ascii="Arial" w:hAnsi="Arial" w:cs="Arial"/>
          <w:sz w:val="24"/>
          <w:szCs w:val="24"/>
        </w:rPr>
        <w:t>, https://fr.wikipedia.org/wiki/Anarchie, 2 février 2016.</w:t>
      </w:r>
    </w:p>
    <w:p w:rsidR="00E64A7F" w:rsidRPr="00FC125B" w:rsidRDefault="00E64A7F" w:rsidP="00E64A7F">
      <w:pPr>
        <w:rPr>
          <w:rFonts w:ascii="Arial" w:hAnsi="Arial" w:cs="Arial"/>
          <w:sz w:val="24"/>
          <w:szCs w:val="24"/>
        </w:rPr>
      </w:pPr>
    </w:p>
    <w:tbl>
      <w:tblPr>
        <w:tblW w:w="844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F07AD0" w:rsidRPr="00FC125B" w:rsidTr="00F07AD0">
        <w:trPr>
          <w:trHeight w:val="339"/>
        </w:trPr>
        <w:tc>
          <w:tcPr>
            <w:tcW w:w="8447" w:type="dxa"/>
          </w:tcPr>
          <w:p w:rsidR="00734378" w:rsidRPr="00FC125B" w:rsidRDefault="00343B6E" w:rsidP="00E64A7F">
            <w:pPr>
              <w:rPr>
                <w:rFonts w:ascii="Arial" w:hAnsi="Arial" w:cs="Arial"/>
                <w:sz w:val="24"/>
                <w:szCs w:val="24"/>
              </w:rPr>
            </w:pPr>
            <w:r w:rsidRPr="00FC125B">
              <w:rPr>
                <w:rFonts w:ascii="Arial" w:hAnsi="Arial" w:cs="Arial"/>
                <w:sz w:val="24"/>
                <w:szCs w:val="24"/>
              </w:rPr>
              <w:t>Citation</w:t>
            </w:r>
          </w:p>
        </w:tc>
      </w:tr>
      <w:tr w:rsidR="00E64A7F" w:rsidRPr="00FC125B" w:rsidTr="00F07AD0">
        <w:trPr>
          <w:trHeight w:val="4895"/>
        </w:trPr>
        <w:tc>
          <w:tcPr>
            <w:tcW w:w="8447" w:type="dxa"/>
          </w:tcPr>
          <w:p w:rsidR="00E64A7F" w:rsidRPr="00FC125B" w:rsidRDefault="00E64A7F" w:rsidP="00E64A7F">
            <w:pPr>
              <w:spacing w:line="276" w:lineRule="auto"/>
              <w:rPr>
                <w:rFonts w:ascii="Arial" w:hAnsi="Arial" w:cs="Arial"/>
                <w:sz w:val="24"/>
                <w:szCs w:val="24"/>
              </w:rPr>
            </w:pPr>
          </w:p>
          <w:p w:rsidR="00E64A7F" w:rsidRPr="00FC125B" w:rsidRDefault="00E64A7F" w:rsidP="00E64A7F">
            <w:pPr>
              <w:spacing w:line="276" w:lineRule="auto"/>
              <w:rPr>
                <w:rFonts w:ascii="Arial" w:hAnsi="Arial" w:cs="Arial"/>
                <w:sz w:val="24"/>
                <w:szCs w:val="24"/>
              </w:rPr>
            </w:pPr>
            <w:r w:rsidRPr="00FC125B">
              <w:rPr>
                <w:rFonts w:ascii="Arial" w:hAnsi="Arial" w:cs="Arial"/>
                <w:sz w:val="24"/>
                <w:szCs w:val="24"/>
              </w:rPr>
              <w:t>Élisée Reclus a dit: « L’anarchie est la plus haute expression de l’ordre. » Les gens ont tendance à penser de l’anarchie que c’est un système de chaos, sans queue ni tête, où tous peuvent faire ce qu’ils veulent. En réalité, l’anarchie signifie une absence de hiérarchie. Autrement dit, pas de pouvoir, pas de gens plus haut-placés. Pas de pouvoir signifie aucune figure d’autorité. C’est pour cela que j’aimerais instaurer un système anarchique dans ma société idéale. Sans gouvernement, sans hiérarchie, personne ne pourrait utiliser de son pouvoir pour mettre de la pression sur les gens qui n’ont pas autant de pouvoir. Il est possible de posséder différents types d’organisations sous le système anarchique; mais le pouvoir de domination en soi est ce qui est précisément impossible.</w:t>
            </w:r>
          </w:p>
        </w:tc>
      </w:tr>
    </w:tbl>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rPr>
          <w:rFonts w:ascii="Arial" w:hAnsi="Arial" w:cs="Arial"/>
          <w:sz w:val="24"/>
          <w:szCs w:val="24"/>
        </w:rPr>
      </w:pPr>
    </w:p>
    <w:p w:rsidR="00E64A7F" w:rsidRPr="00FC125B" w:rsidRDefault="00E64A7F" w:rsidP="00E64A7F">
      <w:pPr>
        <w:jc w:val="center"/>
        <w:rPr>
          <w:rFonts w:ascii="Arial" w:hAnsi="Arial" w:cs="Arial"/>
          <w:sz w:val="24"/>
          <w:szCs w:val="24"/>
        </w:rPr>
      </w:pPr>
      <w:r w:rsidRPr="00FC125B">
        <w:rPr>
          <w:rFonts w:ascii="Arial" w:hAnsi="Arial" w:cs="Arial"/>
          <w:sz w:val="24"/>
          <w:szCs w:val="24"/>
        </w:rPr>
        <w:t>Fiche médiagraphique 2</w:t>
      </w:r>
    </w:p>
    <w:p w:rsidR="00E64A7F" w:rsidRPr="00FC125B" w:rsidRDefault="00E64A7F" w:rsidP="00E64A7F">
      <w:pPr>
        <w:rPr>
          <w:rFonts w:ascii="Arial" w:hAnsi="Arial" w:cs="Arial"/>
          <w:sz w:val="24"/>
          <w:szCs w:val="24"/>
        </w:rPr>
      </w:pPr>
      <w:r w:rsidRPr="00FC125B">
        <w:rPr>
          <w:rFonts w:ascii="Arial" w:hAnsi="Arial" w:cs="Arial"/>
          <w:sz w:val="24"/>
          <w:szCs w:val="24"/>
        </w:rPr>
        <w:t>Type d’ouvrage: Livre général</w:t>
      </w:r>
    </w:p>
    <w:tbl>
      <w:tblPr>
        <w:tblW w:w="895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5"/>
      </w:tblGrid>
      <w:tr w:rsidR="00E64A7F" w:rsidRPr="00FC125B" w:rsidTr="00E64A7F">
        <w:trPr>
          <w:trHeight w:val="750"/>
        </w:trPr>
        <w:tc>
          <w:tcPr>
            <w:tcW w:w="8955" w:type="dxa"/>
          </w:tcPr>
          <w:p w:rsidR="00E64A7F" w:rsidRPr="00FC125B" w:rsidRDefault="00734378" w:rsidP="00E64A7F">
            <w:pPr>
              <w:rPr>
                <w:rFonts w:ascii="Arial" w:hAnsi="Arial" w:cs="Arial"/>
                <w:sz w:val="24"/>
                <w:szCs w:val="24"/>
              </w:rPr>
            </w:pPr>
            <w:r w:rsidRPr="00FC125B">
              <w:rPr>
                <w:rFonts w:ascii="Arial" w:hAnsi="Arial" w:cs="Arial"/>
                <w:sz w:val="24"/>
                <w:szCs w:val="24"/>
              </w:rPr>
              <w:t>GRISHAM John, La Confession, États-Unis, Doubleday/Century, 2010, 418.</w:t>
            </w:r>
          </w:p>
        </w:tc>
      </w:tr>
    </w:tbl>
    <w:p w:rsidR="00E64A7F" w:rsidRPr="00FC125B" w:rsidRDefault="00E64A7F" w:rsidP="00E64A7F">
      <w:pPr>
        <w:rPr>
          <w:rFonts w:ascii="Arial" w:hAnsi="Arial" w:cs="Arial"/>
          <w:sz w:val="24"/>
          <w:szCs w:val="24"/>
        </w:rPr>
      </w:pPr>
    </w:p>
    <w:tbl>
      <w:tblPr>
        <w:tblW w:w="844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E64A7F" w:rsidRPr="00FC125B" w:rsidTr="00F07AD0">
        <w:trPr>
          <w:trHeight w:val="340"/>
        </w:trPr>
        <w:tc>
          <w:tcPr>
            <w:tcW w:w="8447" w:type="dxa"/>
          </w:tcPr>
          <w:p w:rsidR="00F07AD0" w:rsidRPr="00FC125B" w:rsidRDefault="00343B6E" w:rsidP="00E64A7F">
            <w:pPr>
              <w:rPr>
                <w:rFonts w:ascii="Arial" w:hAnsi="Arial" w:cs="Arial"/>
                <w:sz w:val="24"/>
                <w:szCs w:val="24"/>
              </w:rPr>
            </w:pPr>
            <w:r w:rsidRPr="00FC125B">
              <w:rPr>
                <w:rFonts w:ascii="Arial" w:hAnsi="Arial" w:cs="Arial"/>
                <w:sz w:val="24"/>
                <w:szCs w:val="24"/>
              </w:rPr>
              <w:t>Résumé</w:t>
            </w:r>
          </w:p>
        </w:tc>
      </w:tr>
      <w:tr w:rsidR="00E64A7F" w:rsidRPr="00FC125B" w:rsidTr="00F07AD0">
        <w:trPr>
          <w:trHeight w:val="340"/>
        </w:trPr>
        <w:tc>
          <w:tcPr>
            <w:tcW w:w="8447" w:type="dxa"/>
          </w:tcPr>
          <w:p w:rsidR="00E64A7F" w:rsidRPr="00FC125B" w:rsidRDefault="00E64A7F" w:rsidP="00E64A7F">
            <w:pPr>
              <w:rPr>
                <w:rFonts w:ascii="Arial" w:hAnsi="Arial" w:cs="Arial"/>
                <w:sz w:val="24"/>
                <w:szCs w:val="24"/>
              </w:rPr>
            </w:pPr>
          </w:p>
          <w:p w:rsidR="00E64A7F" w:rsidRPr="00FC125B" w:rsidRDefault="00E64A7F" w:rsidP="0030747E">
            <w:pPr>
              <w:rPr>
                <w:rFonts w:ascii="Arial" w:hAnsi="Arial" w:cs="Arial"/>
                <w:sz w:val="24"/>
                <w:szCs w:val="24"/>
              </w:rPr>
            </w:pPr>
            <w:r w:rsidRPr="00FC125B">
              <w:rPr>
                <w:rFonts w:ascii="Arial" w:hAnsi="Arial" w:cs="Arial"/>
                <w:sz w:val="24"/>
                <w:szCs w:val="24"/>
              </w:rPr>
              <w:t xml:space="preserve">« La Confession » de John Grisham est un livre qui traite entre autres de la partialité raciale ainsi que la peine de mort, qui sont des sujets très importants à mon avis. </w:t>
            </w:r>
            <w:r w:rsidR="0030747E" w:rsidRPr="00FC125B">
              <w:rPr>
                <w:rFonts w:ascii="Arial" w:hAnsi="Arial" w:cs="Arial"/>
                <w:sz w:val="24"/>
                <w:szCs w:val="24"/>
              </w:rPr>
              <w:t>Résumé rapide : un jeune Noir, Donté Drumm, se fait injustement accuser du viol et du meurtre d’une jeune « pom-pom girl » blanche. Son interrogatoire ayant été fait par deux policiers blancs racistes, il n’avait aucune chance de s’en sortir; sans oublier un faux témoignage fourni par quelqu’un qui lui en voulait. Je tiens à ce que ma société idéale soit débarrassée de tout ce qui a trait au racisme. Tous devraient être vus, considérés et traités de la même façon peu importe leurs origines. Que ce soit du racisme au niveau judiciaire ou au niveau social, ma société en sera purifiée. Quant à la peine de mort, je considère que la seule différence entre un meurtre et la peine de mort, est que l’un est légal contrairement à l’autre. C’est pourquoi la peine de mort sera interdite dans ma société idéale, car je crois qu’en tant qu’humains, nous n’avons pas le droit de décider du sort d’un autre humain.</w:t>
            </w:r>
          </w:p>
          <w:p w:rsidR="007320E2" w:rsidRPr="00FC125B" w:rsidRDefault="007320E2" w:rsidP="0030747E">
            <w:pPr>
              <w:rPr>
                <w:rFonts w:ascii="Arial" w:hAnsi="Arial" w:cs="Arial"/>
                <w:sz w:val="24"/>
                <w:szCs w:val="24"/>
              </w:rPr>
            </w:pPr>
          </w:p>
        </w:tc>
      </w:tr>
    </w:tbl>
    <w:p w:rsidR="00E64A7F" w:rsidRPr="00FC125B" w:rsidRDefault="00E64A7F"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E64A7F">
      <w:pPr>
        <w:rPr>
          <w:rFonts w:ascii="Arial" w:hAnsi="Arial" w:cs="Arial"/>
          <w:sz w:val="24"/>
          <w:szCs w:val="24"/>
        </w:rPr>
      </w:pPr>
    </w:p>
    <w:p w:rsidR="0030747E" w:rsidRPr="00FC125B" w:rsidRDefault="0030747E" w:rsidP="0030747E">
      <w:pPr>
        <w:jc w:val="center"/>
        <w:rPr>
          <w:rFonts w:ascii="Arial" w:hAnsi="Arial" w:cs="Arial"/>
          <w:sz w:val="24"/>
          <w:szCs w:val="24"/>
        </w:rPr>
      </w:pPr>
      <w:r w:rsidRPr="00FC125B">
        <w:rPr>
          <w:rFonts w:ascii="Arial" w:hAnsi="Arial" w:cs="Arial"/>
          <w:sz w:val="24"/>
          <w:szCs w:val="24"/>
        </w:rPr>
        <w:t>Fiche médiagraphique 3</w:t>
      </w:r>
    </w:p>
    <w:p w:rsidR="0030747E" w:rsidRPr="00FC125B" w:rsidRDefault="0030747E" w:rsidP="007320E2">
      <w:pPr>
        <w:rPr>
          <w:rFonts w:ascii="Arial" w:hAnsi="Arial" w:cs="Arial"/>
          <w:sz w:val="24"/>
          <w:szCs w:val="24"/>
        </w:rPr>
      </w:pPr>
      <w:r w:rsidRPr="00FC125B">
        <w:rPr>
          <w:rFonts w:ascii="Arial" w:hAnsi="Arial" w:cs="Arial"/>
          <w:sz w:val="24"/>
          <w:szCs w:val="24"/>
        </w:rPr>
        <w:t>Type d’ouvrage:</w:t>
      </w:r>
      <w:r w:rsidR="00734378" w:rsidRPr="00FC125B">
        <w:rPr>
          <w:rFonts w:ascii="Arial" w:hAnsi="Arial" w:cs="Arial"/>
          <w:sz w:val="24"/>
          <w:szCs w:val="24"/>
        </w:rPr>
        <w:t xml:space="preserve"> Document audiovisuel</w:t>
      </w:r>
    </w:p>
    <w:p w:rsidR="0030747E" w:rsidRPr="00FC125B" w:rsidRDefault="00734378" w:rsidP="007320E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BONG Joon-ho, Le Transperceneige, Corée, États-Unis, Moho Films, Opus Pictures, Stillking Films, CJ Entertainment, 2013, Film, 126 minutes, couleur.</w:t>
      </w:r>
    </w:p>
    <w:p w:rsidR="0030747E" w:rsidRPr="00FC125B" w:rsidRDefault="0030747E" w:rsidP="007320E2">
      <w:pPr>
        <w:rPr>
          <w:rFonts w:ascii="Arial" w:hAnsi="Arial" w:cs="Arial"/>
          <w:sz w:val="24"/>
          <w:szCs w:val="24"/>
        </w:rPr>
      </w:pPr>
    </w:p>
    <w:tbl>
      <w:tblPr>
        <w:tblW w:w="84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7320E2" w:rsidRPr="00FC125B" w:rsidTr="007320E2">
        <w:trPr>
          <w:trHeight w:val="340"/>
        </w:trPr>
        <w:tc>
          <w:tcPr>
            <w:tcW w:w="8447" w:type="dxa"/>
          </w:tcPr>
          <w:p w:rsidR="007320E2" w:rsidRPr="00FC125B" w:rsidRDefault="00343B6E" w:rsidP="000632D5">
            <w:pPr>
              <w:rPr>
                <w:rFonts w:ascii="Arial" w:hAnsi="Arial" w:cs="Arial"/>
                <w:sz w:val="24"/>
                <w:szCs w:val="24"/>
              </w:rPr>
            </w:pPr>
            <w:r w:rsidRPr="00FC125B">
              <w:rPr>
                <w:rFonts w:ascii="Arial" w:hAnsi="Arial" w:cs="Arial"/>
                <w:sz w:val="24"/>
                <w:szCs w:val="24"/>
              </w:rPr>
              <w:t>Résumé</w:t>
            </w:r>
          </w:p>
        </w:tc>
      </w:tr>
      <w:tr w:rsidR="007320E2" w:rsidRPr="00FC125B" w:rsidTr="007320E2">
        <w:trPr>
          <w:trHeight w:val="340"/>
        </w:trPr>
        <w:tc>
          <w:tcPr>
            <w:tcW w:w="8447" w:type="dxa"/>
          </w:tcPr>
          <w:p w:rsidR="007320E2" w:rsidRPr="00FC125B" w:rsidRDefault="007320E2" w:rsidP="000632D5">
            <w:pPr>
              <w:rPr>
                <w:rFonts w:ascii="Arial" w:hAnsi="Arial" w:cs="Arial"/>
                <w:sz w:val="24"/>
                <w:szCs w:val="24"/>
              </w:rPr>
            </w:pPr>
          </w:p>
          <w:p w:rsidR="007320E2" w:rsidRPr="00FC125B" w:rsidRDefault="007320E2" w:rsidP="000632D5">
            <w:pPr>
              <w:rPr>
                <w:rFonts w:ascii="Arial" w:hAnsi="Arial" w:cs="Arial"/>
                <w:sz w:val="24"/>
                <w:szCs w:val="24"/>
              </w:rPr>
            </w:pPr>
            <w:r w:rsidRPr="00FC125B">
              <w:rPr>
                <w:rFonts w:ascii="Arial" w:hAnsi="Arial" w:cs="Arial"/>
                <w:sz w:val="24"/>
                <w:szCs w:val="24"/>
              </w:rPr>
              <w:t>« Snowpiercer » ou en français, le « Transperceneige » est un film qui traite des inégalités sociales. Lors d’une expérience sur le réchauffement climatique, la planète toute entière a gelé. Les seuls survivants vivent à bord d’un train du nom du Transperceneige. Les plus riches sont à l’avant, alors que les plus pauvres sont à l’arrière. Les inégalités entre la façon dont ils sont traités sont très visibles. Les plus riches ont droit à de la nourriture correcte, pendant que les plus pauvres mangent des blocs noirs de « protéines » qui sont en fait fait à base d’insectes. Une hiérarchie entre les plus riches et les plus pauvres s’est installée; plus on est riche, plus on a de privilèges, le contraire étant aussi vrai (plus on est pauvre, moins on a de privilèges). Je crois qu’il est important que dans ma société, ce type de hiérarchie n’existe pas. Peu importe le nombre d’argent qu’un tel a, ou le statut social qu’un autre possède, tous seront traités de la même façon; équitablement et objectivement.</w:t>
            </w:r>
          </w:p>
          <w:p w:rsidR="007320E2" w:rsidRPr="00FC125B" w:rsidRDefault="007320E2" w:rsidP="000632D5">
            <w:pPr>
              <w:rPr>
                <w:rFonts w:ascii="Arial" w:hAnsi="Arial" w:cs="Arial"/>
                <w:sz w:val="24"/>
                <w:szCs w:val="24"/>
              </w:rPr>
            </w:pPr>
          </w:p>
        </w:tc>
      </w:tr>
    </w:tbl>
    <w:p w:rsidR="0030747E" w:rsidRPr="00FC125B" w:rsidRDefault="0030747E"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7320E2" w:rsidRPr="00FC125B" w:rsidRDefault="007320E2" w:rsidP="0030747E">
      <w:pPr>
        <w:rPr>
          <w:rFonts w:ascii="Arial" w:hAnsi="Arial" w:cs="Arial"/>
          <w:sz w:val="24"/>
          <w:szCs w:val="24"/>
        </w:rPr>
      </w:pPr>
    </w:p>
    <w:p w:rsidR="00343B6E" w:rsidRPr="00FC125B" w:rsidRDefault="00343B6E" w:rsidP="0030747E">
      <w:pPr>
        <w:rPr>
          <w:rFonts w:ascii="Arial" w:hAnsi="Arial" w:cs="Arial"/>
          <w:sz w:val="24"/>
          <w:szCs w:val="24"/>
        </w:rPr>
      </w:pPr>
    </w:p>
    <w:p w:rsidR="00343B6E" w:rsidRPr="00FC125B" w:rsidRDefault="00343B6E" w:rsidP="0030747E">
      <w:pPr>
        <w:rPr>
          <w:rFonts w:ascii="Arial" w:hAnsi="Arial" w:cs="Arial"/>
          <w:sz w:val="24"/>
          <w:szCs w:val="24"/>
        </w:rPr>
      </w:pPr>
    </w:p>
    <w:p w:rsidR="00343B6E" w:rsidRPr="00FC125B" w:rsidRDefault="00343B6E" w:rsidP="0030747E">
      <w:pPr>
        <w:rPr>
          <w:rFonts w:ascii="Arial" w:hAnsi="Arial" w:cs="Arial"/>
          <w:sz w:val="24"/>
          <w:szCs w:val="24"/>
        </w:rPr>
      </w:pPr>
    </w:p>
    <w:p w:rsidR="007320E2" w:rsidRPr="00FC125B" w:rsidRDefault="007320E2" w:rsidP="007320E2">
      <w:pPr>
        <w:jc w:val="center"/>
        <w:rPr>
          <w:rFonts w:ascii="Arial" w:hAnsi="Arial" w:cs="Arial"/>
          <w:sz w:val="24"/>
          <w:szCs w:val="24"/>
        </w:rPr>
      </w:pPr>
      <w:r w:rsidRPr="00FC125B">
        <w:rPr>
          <w:rFonts w:ascii="Arial" w:hAnsi="Arial" w:cs="Arial"/>
          <w:sz w:val="24"/>
          <w:szCs w:val="24"/>
        </w:rPr>
        <w:t>Fiche médiagraphique 4</w:t>
      </w:r>
    </w:p>
    <w:p w:rsidR="007320E2" w:rsidRPr="00FC125B" w:rsidRDefault="007320E2" w:rsidP="007320E2">
      <w:pPr>
        <w:rPr>
          <w:rFonts w:ascii="Arial" w:hAnsi="Arial" w:cs="Arial"/>
          <w:sz w:val="24"/>
          <w:szCs w:val="24"/>
        </w:rPr>
      </w:pPr>
      <w:r w:rsidRPr="00FC125B">
        <w:rPr>
          <w:rFonts w:ascii="Arial" w:hAnsi="Arial" w:cs="Arial"/>
          <w:sz w:val="24"/>
          <w:szCs w:val="24"/>
        </w:rPr>
        <w:t>Type d’ouvrage:</w:t>
      </w:r>
      <w:r w:rsidR="00734378" w:rsidRPr="00FC125B">
        <w:rPr>
          <w:rFonts w:ascii="Arial" w:hAnsi="Arial" w:cs="Arial"/>
          <w:sz w:val="24"/>
          <w:szCs w:val="24"/>
        </w:rPr>
        <w:t xml:space="preserve"> Site Internet</w:t>
      </w:r>
    </w:p>
    <w:p w:rsidR="007320E2" w:rsidRPr="00FC125B" w:rsidRDefault="00734378" w:rsidP="007320E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 xml:space="preserve">Références bibliographiques: GOODREADS, </w:t>
      </w:r>
      <w:r w:rsidR="00FC125B" w:rsidRPr="00FC125B">
        <w:rPr>
          <w:rFonts w:ascii="Arial" w:hAnsi="Arial" w:cs="Arial"/>
          <w:sz w:val="24"/>
          <w:szCs w:val="24"/>
        </w:rPr>
        <w:t>« </w:t>
      </w:r>
      <w:r w:rsidRPr="00FC125B">
        <w:rPr>
          <w:rFonts w:ascii="Arial" w:hAnsi="Arial" w:cs="Arial"/>
          <w:sz w:val="24"/>
          <w:szCs w:val="24"/>
        </w:rPr>
        <w:t>Quote by Martin Luther King Jr</w:t>
      </w:r>
      <w:r w:rsidR="00FC125B" w:rsidRPr="00FC125B">
        <w:rPr>
          <w:rFonts w:ascii="Arial" w:hAnsi="Arial" w:cs="Arial"/>
          <w:sz w:val="24"/>
          <w:szCs w:val="24"/>
        </w:rPr>
        <w:t> »</w:t>
      </w:r>
      <w:r w:rsidRPr="00FC125B">
        <w:rPr>
          <w:rFonts w:ascii="Arial" w:hAnsi="Arial" w:cs="Arial"/>
          <w:sz w:val="24"/>
          <w:szCs w:val="24"/>
        </w:rPr>
        <w:t xml:space="preserve">, </w:t>
      </w:r>
      <w:hyperlink r:id="rId4" w:history="1">
        <w:r w:rsidRPr="00FC125B">
          <w:rPr>
            <w:rStyle w:val="Lienhypertexte"/>
            <w:rFonts w:ascii="Arial" w:hAnsi="Arial" w:cs="Arial"/>
            <w:sz w:val="24"/>
            <w:szCs w:val="24"/>
          </w:rPr>
          <w:t>http://www.goodreads.com/quotes/36299-one-has-a-moral-responsibility-to-disobey-unjust-laws</w:t>
        </w:r>
      </w:hyperlink>
      <w:r w:rsidRPr="00FC125B">
        <w:rPr>
          <w:rFonts w:ascii="Arial" w:hAnsi="Arial" w:cs="Arial"/>
          <w:sz w:val="24"/>
          <w:szCs w:val="24"/>
        </w:rPr>
        <w:t>, 2 février 2016.</w:t>
      </w:r>
    </w:p>
    <w:p w:rsidR="007320E2" w:rsidRPr="00FC125B" w:rsidRDefault="007320E2" w:rsidP="007320E2">
      <w:pPr>
        <w:rPr>
          <w:rFonts w:ascii="Arial" w:hAnsi="Arial" w:cs="Arial"/>
          <w:sz w:val="24"/>
          <w:szCs w:val="24"/>
        </w:rPr>
      </w:pPr>
    </w:p>
    <w:tbl>
      <w:tblPr>
        <w:tblW w:w="84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7320E2" w:rsidRPr="00FC125B" w:rsidTr="007320E2">
        <w:trPr>
          <w:trHeight w:val="340"/>
        </w:trPr>
        <w:tc>
          <w:tcPr>
            <w:tcW w:w="8447" w:type="dxa"/>
          </w:tcPr>
          <w:p w:rsidR="007320E2" w:rsidRPr="00FC125B" w:rsidRDefault="00343B6E" w:rsidP="000632D5">
            <w:pPr>
              <w:rPr>
                <w:rFonts w:ascii="Arial" w:hAnsi="Arial" w:cs="Arial"/>
                <w:sz w:val="24"/>
                <w:szCs w:val="24"/>
              </w:rPr>
            </w:pPr>
            <w:r w:rsidRPr="00FC125B">
              <w:rPr>
                <w:rFonts w:ascii="Arial" w:hAnsi="Arial" w:cs="Arial"/>
                <w:sz w:val="24"/>
                <w:szCs w:val="24"/>
              </w:rPr>
              <w:t>Citation</w:t>
            </w:r>
          </w:p>
        </w:tc>
      </w:tr>
      <w:tr w:rsidR="007320E2" w:rsidRPr="00FC125B" w:rsidTr="007320E2">
        <w:trPr>
          <w:trHeight w:val="340"/>
        </w:trPr>
        <w:tc>
          <w:tcPr>
            <w:tcW w:w="8447" w:type="dxa"/>
          </w:tcPr>
          <w:p w:rsidR="007320E2" w:rsidRPr="00FC125B" w:rsidRDefault="007320E2" w:rsidP="000632D5">
            <w:pPr>
              <w:rPr>
                <w:rFonts w:ascii="Arial" w:hAnsi="Arial" w:cs="Arial"/>
                <w:sz w:val="24"/>
                <w:szCs w:val="24"/>
              </w:rPr>
            </w:pPr>
          </w:p>
          <w:p w:rsidR="007320E2" w:rsidRPr="00FC125B" w:rsidRDefault="00343B6E" w:rsidP="007320E2">
            <w:pPr>
              <w:rPr>
                <w:rFonts w:ascii="Arial" w:hAnsi="Arial" w:cs="Arial"/>
                <w:sz w:val="24"/>
                <w:szCs w:val="24"/>
              </w:rPr>
            </w:pPr>
            <w:r w:rsidRPr="00FC125B">
              <w:rPr>
                <w:rFonts w:ascii="Arial" w:hAnsi="Arial" w:cs="Arial"/>
                <w:sz w:val="24"/>
                <w:szCs w:val="24"/>
              </w:rPr>
              <w:t>Martin Luther King Jr a dit : « One has a moral responsability to disobey unjust laws », en français; traduction libre par moi-même : « L’un a la responsabilité morale de désobéir aux lois injustes ». Je désire donner aux citoyens de ma société idéale le droit de se révolter, le droit de vouloir changer les choses, même si c’est en utilisant des moyens plus ou moins légaux, car ils ont le droit de vouloir du changement, et si ce changement est impossible d’accès à l’aide de moyens égaux, il est de leur droit, de leur responsabilité de changer les choses par leur propre pouvoir.</w:t>
            </w:r>
          </w:p>
          <w:p w:rsidR="00343B6E" w:rsidRPr="00FC125B" w:rsidRDefault="00343B6E" w:rsidP="007320E2">
            <w:pPr>
              <w:rPr>
                <w:rFonts w:ascii="Arial" w:hAnsi="Arial" w:cs="Arial"/>
                <w:sz w:val="24"/>
                <w:szCs w:val="24"/>
              </w:rPr>
            </w:pPr>
          </w:p>
        </w:tc>
      </w:tr>
    </w:tbl>
    <w:p w:rsidR="007320E2" w:rsidRPr="00FC125B" w:rsidRDefault="007320E2"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343B6E">
      <w:pPr>
        <w:jc w:val="center"/>
        <w:rPr>
          <w:rFonts w:ascii="Arial" w:hAnsi="Arial" w:cs="Arial"/>
          <w:sz w:val="24"/>
          <w:szCs w:val="24"/>
        </w:rPr>
      </w:pPr>
      <w:r w:rsidRPr="00FC125B">
        <w:rPr>
          <w:rFonts w:ascii="Arial" w:hAnsi="Arial" w:cs="Arial"/>
          <w:sz w:val="24"/>
          <w:szCs w:val="24"/>
        </w:rPr>
        <w:t>Fiche médiagraphique 5</w:t>
      </w:r>
    </w:p>
    <w:p w:rsidR="00343B6E" w:rsidRPr="00FC125B" w:rsidRDefault="00343B6E" w:rsidP="00343B6E">
      <w:pPr>
        <w:rPr>
          <w:rFonts w:ascii="Arial" w:hAnsi="Arial" w:cs="Arial"/>
          <w:sz w:val="24"/>
          <w:szCs w:val="24"/>
        </w:rPr>
      </w:pPr>
      <w:r w:rsidRPr="00FC125B">
        <w:rPr>
          <w:rFonts w:ascii="Arial" w:hAnsi="Arial" w:cs="Arial"/>
          <w:sz w:val="24"/>
          <w:szCs w:val="24"/>
        </w:rPr>
        <w:t>Type d’ouvrage: Site Internet</w:t>
      </w:r>
    </w:p>
    <w:p w:rsidR="00343B6E" w:rsidRPr="00FC125B" w:rsidRDefault="00734378" w:rsidP="00734378">
      <w:pPr>
        <w:pBdr>
          <w:top w:val="single" w:sz="4" w:space="0"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 xml:space="preserve">GEO, </w:t>
      </w:r>
      <w:r w:rsidR="00FC125B" w:rsidRPr="00FC125B">
        <w:rPr>
          <w:rFonts w:ascii="Arial" w:hAnsi="Arial" w:cs="Arial"/>
          <w:sz w:val="24"/>
          <w:szCs w:val="24"/>
        </w:rPr>
        <w:t>« </w:t>
      </w:r>
      <w:r w:rsidRPr="00FC125B">
        <w:rPr>
          <w:rFonts w:ascii="Arial" w:hAnsi="Arial" w:cs="Arial"/>
          <w:sz w:val="24"/>
          <w:szCs w:val="24"/>
        </w:rPr>
        <w:t>Énergie solaire</w:t>
      </w:r>
      <w:r w:rsidR="00FC125B" w:rsidRPr="00FC125B">
        <w:rPr>
          <w:rFonts w:ascii="Arial" w:hAnsi="Arial" w:cs="Arial"/>
          <w:sz w:val="24"/>
          <w:szCs w:val="24"/>
        </w:rPr>
        <w:t> »</w:t>
      </w:r>
      <w:r w:rsidRPr="00FC125B">
        <w:rPr>
          <w:rFonts w:ascii="Arial" w:hAnsi="Arial" w:cs="Arial"/>
          <w:sz w:val="24"/>
          <w:szCs w:val="24"/>
        </w:rPr>
        <w:t xml:space="preserve">, </w:t>
      </w:r>
      <w:hyperlink r:id="rId5" w:history="1">
        <w:r w:rsidRPr="00FC125B">
          <w:rPr>
            <w:rStyle w:val="Lienhypertexte"/>
            <w:rFonts w:ascii="Arial" w:hAnsi="Arial" w:cs="Arial"/>
            <w:sz w:val="24"/>
            <w:szCs w:val="24"/>
          </w:rPr>
          <w:t>http://www.geo.fr/environnement/les-mots-verts/energie-solaire-photovoltaique-41744</w:t>
        </w:r>
      </w:hyperlink>
      <w:r w:rsidRPr="00FC125B">
        <w:rPr>
          <w:rFonts w:ascii="Arial" w:hAnsi="Arial" w:cs="Arial"/>
          <w:sz w:val="24"/>
          <w:szCs w:val="24"/>
        </w:rPr>
        <w:t>, 2 février 2016.</w:t>
      </w:r>
    </w:p>
    <w:p w:rsidR="00343B6E" w:rsidRPr="00FC125B" w:rsidRDefault="00343B6E" w:rsidP="007320E2">
      <w:pPr>
        <w:rPr>
          <w:rFonts w:ascii="Arial" w:hAnsi="Arial" w:cs="Arial"/>
          <w:sz w:val="24"/>
          <w:szCs w:val="24"/>
        </w:rPr>
      </w:pPr>
    </w:p>
    <w:tbl>
      <w:tblPr>
        <w:tblW w:w="84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343B6E" w:rsidRPr="00FC125B" w:rsidTr="00343B6E">
        <w:trPr>
          <w:trHeight w:val="340"/>
        </w:trPr>
        <w:tc>
          <w:tcPr>
            <w:tcW w:w="8447" w:type="dxa"/>
          </w:tcPr>
          <w:p w:rsidR="00343B6E" w:rsidRPr="00FC125B" w:rsidRDefault="00343B6E" w:rsidP="00343B6E">
            <w:pPr>
              <w:rPr>
                <w:rFonts w:ascii="Arial" w:hAnsi="Arial" w:cs="Arial"/>
                <w:sz w:val="24"/>
                <w:szCs w:val="24"/>
              </w:rPr>
            </w:pPr>
            <w:r w:rsidRPr="00FC125B">
              <w:rPr>
                <w:rFonts w:ascii="Arial" w:hAnsi="Arial" w:cs="Arial"/>
                <w:sz w:val="24"/>
                <w:szCs w:val="24"/>
              </w:rPr>
              <w:t>Commentaire</w:t>
            </w:r>
          </w:p>
        </w:tc>
      </w:tr>
      <w:tr w:rsidR="00343B6E" w:rsidRPr="00FC125B" w:rsidTr="00343B6E">
        <w:trPr>
          <w:trHeight w:val="340"/>
        </w:trPr>
        <w:tc>
          <w:tcPr>
            <w:tcW w:w="8447" w:type="dxa"/>
          </w:tcPr>
          <w:p w:rsidR="00343B6E" w:rsidRPr="00FC125B" w:rsidRDefault="00343B6E" w:rsidP="00343B6E">
            <w:pPr>
              <w:rPr>
                <w:rFonts w:ascii="Arial" w:hAnsi="Arial" w:cs="Arial"/>
                <w:sz w:val="24"/>
                <w:szCs w:val="24"/>
              </w:rPr>
            </w:pPr>
          </w:p>
          <w:p w:rsidR="00343B6E" w:rsidRPr="00FC125B" w:rsidRDefault="00343B6E" w:rsidP="00343B6E">
            <w:pPr>
              <w:rPr>
                <w:rFonts w:ascii="Arial" w:hAnsi="Arial" w:cs="Arial"/>
                <w:sz w:val="24"/>
                <w:szCs w:val="24"/>
              </w:rPr>
            </w:pPr>
            <w:r w:rsidRPr="00FC125B">
              <w:rPr>
                <w:rFonts w:ascii="Arial" w:hAnsi="Arial" w:cs="Arial"/>
                <w:sz w:val="24"/>
                <w:szCs w:val="24"/>
              </w:rPr>
              <w:t>Ce site me fut très utile ainsi que rempli d’informations quant à l’utilisation de l’énergie solaire. Il y a beaucoup d’informations sur les différents types d’énergie solaire ainsi que les avantages et inconvénients de cette énergie. Je désire instaurer l’énergie solaire partout dans ma société idéale, car elle est inépuisable et économe. Même si les installations coûtent cher, je crois qu’à long terme; ça en vaut la peine, entre autres à cause du peu de pollution que cette énergie produit. Je crois aussi qu’il est possible d’adapter notre environnement afin de pouvoir produire plus de cette énergie et d’en vivre.</w:t>
            </w:r>
          </w:p>
          <w:p w:rsidR="00343B6E" w:rsidRPr="00FC125B" w:rsidRDefault="00343B6E" w:rsidP="00343B6E">
            <w:pPr>
              <w:rPr>
                <w:rFonts w:ascii="Arial" w:hAnsi="Arial" w:cs="Arial"/>
                <w:sz w:val="24"/>
                <w:szCs w:val="24"/>
              </w:rPr>
            </w:pPr>
          </w:p>
        </w:tc>
      </w:tr>
    </w:tbl>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7320E2">
      <w:pPr>
        <w:rPr>
          <w:rFonts w:ascii="Arial" w:hAnsi="Arial" w:cs="Arial"/>
          <w:sz w:val="24"/>
          <w:szCs w:val="24"/>
        </w:rPr>
      </w:pPr>
    </w:p>
    <w:p w:rsidR="00343B6E" w:rsidRPr="00FC125B" w:rsidRDefault="00343B6E" w:rsidP="00343B6E">
      <w:pPr>
        <w:jc w:val="center"/>
        <w:rPr>
          <w:rFonts w:ascii="Arial" w:hAnsi="Arial" w:cs="Arial"/>
          <w:sz w:val="24"/>
          <w:szCs w:val="24"/>
        </w:rPr>
      </w:pPr>
      <w:r w:rsidRPr="00FC125B">
        <w:rPr>
          <w:rFonts w:ascii="Arial" w:hAnsi="Arial" w:cs="Arial"/>
          <w:sz w:val="24"/>
          <w:szCs w:val="24"/>
        </w:rPr>
        <w:t>Fiche médiagraphique 6</w:t>
      </w:r>
    </w:p>
    <w:p w:rsidR="00343B6E" w:rsidRPr="00FC125B" w:rsidRDefault="00343B6E" w:rsidP="00343B6E">
      <w:pPr>
        <w:rPr>
          <w:rFonts w:ascii="Arial" w:hAnsi="Arial" w:cs="Arial"/>
          <w:sz w:val="24"/>
          <w:szCs w:val="24"/>
        </w:rPr>
      </w:pPr>
      <w:r w:rsidRPr="00FC125B">
        <w:rPr>
          <w:rFonts w:ascii="Arial" w:hAnsi="Arial" w:cs="Arial"/>
          <w:sz w:val="24"/>
          <w:szCs w:val="24"/>
        </w:rPr>
        <w:t>Type d’ouvrage:</w:t>
      </w:r>
    </w:p>
    <w:p w:rsidR="00343B6E" w:rsidRPr="00FC125B" w:rsidRDefault="00734378" w:rsidP="00343B6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 xml:space="preserve">SLATE, </w:t>
      </w:r>
      <w:r w:rsidR="00FC125B" w:rsidRPr="00FC125B">
        <w:rPr>
          <w:rFonts w:ascii="Arial" w:hAnsi="Arial" w:cs="Arial"/>
          <w:sz w:val="24"/>
          <w:szCs w:val="24"/>
        </w:rPr>
        <w:t>« </w:t>
      </w:r>
      <w:r w:rsidRPr="00FC125B">
        <w:rPr>
          <w:rFonts w:ascii="Arial" w:hAnsi="Arial" w:cs="Arial"/>
          <w:sz w:val="24"/>
          <w:szCs w:val="24"/>
        </w:rPr>
        <w:t>Les 10 pires épidémies de l’histoire</w:t>
      </w:r>
      <w:r w:rsidR="00FC125B" w:rsidRPr="00FC125B">
        <w:rPr>
          <w:rFonts w:ascii="Arial" w:hAnsi="Arial" w:cs="Arial"/>
          <w:sz w:val="24"/>
          <w:szCs w:val="24"/>
        </w:rPr>
        <w:t> »</w:t>
      </w:r>
      <w:r w:rsidRPr="00FC125B">
        <w:rPr>
          <w:rFonts w:ascii="Arial" w:hAnsi="Arial" w:cs="Arial"/>
          <w:sz w:val="24"/>
          <w:szCs w:val="24"/>
        </w:rPr>
        <w:t xml:space="preserve">, </w:t>
      </w:r>
      <w:hyperlink r:id="rId6" w:history="1">
        <w:r w:rsidRPr="00FC125B">
          <w:rPr>
            <w:rStyle w:val="Lienhypertexte"/>
            <w:rFonts w:ascii="Arial" w:hAnsi="Arial" w:cs="Arial"/>
            <w:sz w:val="24"/>
            <w:szCs w:val="24"/>
          </w:rPr>
          <w:t>http://www.slate.fr/lien/29823/les-10-pires-epidemies-de-lhistoire</w:t>
        </w:r>
      </w:hyperlink>
      <w:r w:rsidRPr="00FC125B">
        <w:rPr>
          <w:rFonts w:ascii="Arial" w:hAnsi="Arial" w:cs="Arial"/>
          <w:sz w:val="24"/>
          <w:szCs w:val="24"/>
        </w:rPr>
        <w:t>, 2 février 2016.</w:t>
      </w:r>
    </w:p>
    <w:p w:rsidR="00343B6E" w:rsidRPr="00FC125B" w:rsidRDefault="00343B6E" w:rsidP="00343B6E">
      <w:pPr>
        <w:rPr>
          <w:rFonts w:ascii="Arial" w:hAnsi="Arial" w:cs="Arial"/>
          <w:sz w:val="24"/>
          <w:szCs w:val="24"/>
        </w:rPr>
      </w:pPr>
    </w:p>
    <w:tbl>
      <w:tblPr>
        <w:tblW w:w="84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343B6E" w:rsidRPr="00FC125B" w:rsidTr="00343B6E">
        <w:trPr>
          <w:trHeight w:val="340"/>
        </w:trPr>
        <w:tc>
          <w:tcPr>
            <w:tcW w:w="8447" w:type="dxa"/>
          </w:tcPr>
          <w:p w:rsidR="00343B6E" w:rsidRPr="00FC125B" w:rsidRDefault="00770664" w:rsidP="00343B6E">
            <w:pPr>
              <w:rPr>
                <w:rFonts w:ascii="Arial" w:hAnsi="Arial" w:cs="Arial"/>
                <w:sz w:val="24"/>
                <w:szCs w:val="24"/>
              </w:rPr>
            </w:pPr>
            <w:r w:rsidRPr="00FC125B">
              <w:rPr>
                <w:rFonts w:ascii="Arial" w:hAnsi="Arial" w:cs="Arial"/>
                <w:sz w:val="24"/>
                <w:szCs w:val="24"/>
              </w:rPr>
              <w:t>Commentaire</w:t>
            </w:r>
          </w:p>
        </w:tc>
      </w:tr>
      <w:tr w:rsidR="00343B6E" w:rsidRPr="00FC125B" w:rsidTr="00343B6E">
        <w:trPr>
          <w:trHeight w:val="340"/>
        </w:trPr>
        <w:tc>
          <w:tcPr>
            <w:tcW w:w="8447" w:type="dxa"/>
          </w:tcPr>
          <w:p w:rsidR="00343B6E" w:rsidRPr="00FC125B" w:rsidRDefault="00770664" w:rsidP="000632D5">
            <w:pPr>
              <w:rPr>
                <w:rFonts w:ascii="Arial" w:hAnsi="Arial" w:cs="Arial"/>
                <w:sz w:val="24"/>
                <w:szCs w:val="24"/>
              </w:rPr>
            </w:pPr>
            <w:r w:rsidRPr="00FC125B">
              <w:rPr>
                <w:rFonts w:ascii="Arial" w:hAnsi="Arial" w:cs="Arial"/>
                <w:sz w:val="24"/>
                <w:szCs w:val="24"/>
              </w:rPr>
              <w:t xml:space="preserve"> </w:t>
            </w:r>
          </w:p>
          <w:p w:rsidR="00770664" w:rsidRPr="00FC125B" w:rsidRDefault="00770664" w:rsidP="000632D5">
            <w:pPr>
              <w:rPr>
                <w:rFonts w:ascii="Arial" w:hAnsi="Arial" w:cs="Arial"/>
                <w:sz w:val="24"/>
                <w:szCs w:val="24"/>
              </w:rPr>
            </w:pPr>
            <w:r w:rsidRPr="00FC125B">
              <w:rPr>
                <w:rFonts w:ascii="Arial" w:hAnsi="Arial" w:cs="Arial"/>
                <w:sz w:val="24"/>
                <w:szCs w:val="24"/>
              </w:rPr>
              <w:t>Ce site a été une bonne source qui m’a permis d’en savoir plus sur les épidémies, particulièrement celles qui ont tué beaucoup de gens tout au long de l’histoire de l’humanité. J’aimerais que dans ma société, ces épidémies soient possibles à prévoir. Que ce soit en détectant le virus à l’avance, ou en mettant les gens déjà contaminée à l’écart afin de préserver ceux qui ne le sont pas, j’aimerais empêcher ce type d’épidémie d’arriver par des moyens scientifiques. Je désirerais aussi trouver une façon d’éradiquer de façon permanente tout virus qui pourrait mettre en danger l'humanité, que ce soit une ou cent mille personnes.</w:t>
            </w:r>
          </w:p>
          <w:p w:rsidR="00343B6E" w:rsidRPr="00FC125B" w:rsidRDefault="00343B6E" w:rsidP="00770664">
            <w:pPr>
              <w:rPr>
                <w:rFonts w:ascii="Arial" w:hAnsi="Arial" w:cs="Arial"/>
                <w:sz w:val="24"/>
                <w:szCs w:val="24"/>
              </w:rPr>
            </w:pPr>
          </w:p>
        </w:tc>
      </w:tr>
    </w:tbl>
    <w:p w:rsidR="00343B6E" w:rsidRPr="00FC125B" w:rsidRDefault="00343B6E" w:rsidP="00343B6E">
      <w:pPr>
        <w:rPr>
          <w:rFonts w:ascii="Arial" w:hAnsi="Arial" w:cs="Arial"/>
          <w:sz w:val="24"/>
          <w:szCs w:val="24"/>
        </w:rPr>
      </w:pPr>
    </w:p>
    <w:p w:rsidR="00343B6E" w:rsidRPr="00FC125B" w:rsidRDefault="00343B6E" w:rsidP="00343B6E">
      <w:pPr>
        <w:rPr>
          <w:rFonts w:ascii="Arial" w:hAnsi="Arial" w:cs="Arial"/>
          <w:sz w:val="24"/>
          <w:szCs w:val="24"/>
        </w:rPr>
      </w:pPr>
    </w:p>
    <w:p w:rsidR="00343B6E" w:rsidRPr="00FC125B" w:rsidRDefault="00343B6E"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343B6E">
      <w:pPr>
        <w:rPr>
          <w:rFonts w:ascii="Arial" w:hAnsi="Arial" w:cs="Arial"/>
          <w:sz w:val="24"/>
          <w:szCs w:val="24"/>
        </w:rPr>
      </w:pPr>
    </w:p>
    <w:p w:rsidR="00770664" w:rsidRPr="00FC125B" w:rsidRDefault="00770664" w:rsidP="00FC125B">
      <w:pPr>
        <w:jc w:val="center"/>
        <w:rPr>
          <w:rFonts w:ascii="Arial" w:hAnsi="Arial" w:cs="Arial"/>
          <w:sz w:val="24"/>
          <w:szCs w:val="24"/>
        </w:rPr>
      </w:pPr>
      <w:r w:rsidRPr="00FC125B">
        <w:rPr>
          <w:rFonts w:ascii="Arial" w:hAnsi="Arial" w:cs="Arial"/>
          <w:sz w:val="24"/>
          <w:szCs w:val="24"/>
        </w:rPr>
        <w:t>Fiche médiagraphique 7</w:t>
      </w:r>
    </w:p>
    <w:p w:rsidR="00770664" w:rsidRPr="00FC125B" w:rsidRDefault="00770664" w:rsidP="00770664">
      <w:pPr>
        <w:rPr>
          <w:rFonts w:ascii="Arial" w:hAnsi="Arial" w:cs="Arial"/>
          <w:sz w:val="24"/>
          <w:szCs w:val="24"/>
        </w:rPr>
      </w:pPr>
      <w:r w:rsidRPr="00FC125B">
        <w:rPr>
          <w:rFonts w:ascii="Arial" w:hAnsi="Arial" w:cs="Arial"/>
          <w:sz w:val="24"/>
          <w:szCs w:val="24"/>
        </w:rPr>
        <w:t>Type d’ouvrage:</w:t>
      </w:r>
      <w:r w:rsidR="00734378" w:rsidRPr="00FC125B">
        <w:rPr>
          <w:rFonts w:ascii="Arial" w:hAnsi="Arial" w:cs="Arial"/>
          <w:sz w:val="24"/>
          <w:szCs w:val="24"/>
        </w:rPr>
        <w:t xml:space="preserve"> Site Internet</w:t>
      </w:r>
    </w:p>
    <w:p w:rsidR="00770664" w:rsidRPr="00FC125B" w:rsidRDefault="00734378" w:rsidP="0077066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FC125B">
        <w:rPr>
          <w:rFonts w:ascii="Arial" w:hAnsi="Arial" w:cs="Arial"/>
          <w:sz w:val="24"/>
          <w:szCs w:val="24"/>
        </w:rPr>
        <w:t xml:space="preserve">Référence bibliographique: WIKIPÉDIA, </w:t>
      </w:r>
      <w:r w:rsidR="00FC125B" w:rsidRPr="00FC125B">
        <w:rPr>
          <w:rFonts w:ascii="Arial" w:hAnsi="Arial" w:cs="Arial"/>
          <w:sz w:val="24"/>
          <w:szCs w:val="24"/>
        </w:rPr>
        <w:t>« </w:t>
      </w:r>
      <w:r w:rsidRPr="00FC125B">
        <w:rPr>
          <w:rFonts w:ascii="Arial" w:hAnsi="Arial" w:cs="Arial"/>
          <w:sz w:val="24"/>
          <w:szCs w:val="24"/>
        </w:rPr>
        <w:t>Religious Persecution</w:t>
      </w:r>
      <w:r w:rsidR="00FC125B" w:rsidRPr="00FC125B">
        <w:rPr>
          <w:rFonts w:ascii="Arial" w:hAnsi="Arial" w:cs="Arial"/>
          <w:sz w:val="24"/>
          <w:szCs w:val="24"/>
        </w:rPr>
        <w:t> »</w:t>
      </w:r>
      <w:r w:rsidR="00FC125B">
        <w:rPr>
          <w:rFonts w:ascii="Arial" w:hAnsi="Arial" w:cs="Arial"/>
          <w:sz w:val="24"/>
          <w:szCs w:val="24"/>
        </w:rPr>
        <w:t xml:space="preserve">, </w:t>
      </w:r>
      <w:hyperlink r:id="rId7" w:history="1">
        <w:r w:rsidR="00FC125B" w:rsidRPr="009F7BD1">
          <w:rPr>
            <w:rStyle w:val="Lienhypertexte"/>
            <w:rFonts w:ascii="Arial" w:hAnsi="Arial" w:cs="Arial"/>
            <w:sz w:val="24"/>
            <w:szCs w:val="24"/>
          </w:rPr>
          <w:t>https://en.wikipedia.org/wiki/Religious_persecution</w:t>
        </w:r>
      </w:hyperlink>
      <w:r w:rsidR="00FC125B">
        <w:rPr>
          <w:rFonts w:ascii="Arial" w:hAnsi="Arial" w:cs="Arial"/>
          <w:sz w:val="24"/>
          <w:szCs w:val="24"/>
        </w:rPr>
        <w:t>, 2 février 2016.</w:t>
      </w:r>
    </w:p>
    <w:p w:rsidR="00770664" w:rsidRPr="00FC125B" w:rsidRDefault="00770664" w:rsidP="00770664">
      <w:pPr>
        <w:rPr>
          <w:rFonts w:ascii="Arial" w:hAnsi="Arial" w:cs="Arial"/>
          <w:sz w:val="24"/>
          <w:szCs w:val="24"/>
        </w:rPr>
      </w:pPr>
    </w:p>
    <w:tbl>
      <w:tblPr>
        <w:tblW w:w="84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47"/>
      </w:tblGrid>
      <w:tr w:rsidR="00770664" w:rsidRPr="00FC125B" w:rsidTr="000632D5">
        <w:trPr>
          <w:trHeight w:val="340"/>
        </w:trPr>
        <w:tc>
          <w:tcPr>
            <w:tcW w:w="8447" w:type="dxa"/>
          </w:tcPr>
          <w:p w:rsidR="00770664" w:rsidRPr="00FC125B" w:rsidRDefault="00FC125B" w:rsidP="00770664">
            <w:pPr>
              <w:rPr>
                <w:rFonts w:ascii="Arial" w:hAnsi="Arial" w:cs="Arial"/>
                <w:sz w:val="24"/>
                <w:szCs w:val="24"/>
              </w:rPr>
            </w:pPr>
            <w:r>
              <w:rPr>
                <w:rFonts w:ascii="Arial" w:hAnsi="Arial" w:cs="Arial"/>
                <w:sz w:val="24"/>
                <w:szCs w:val="24"/>
              </w:rPr>
              <w:t>Commentaire</w:t>
            </w:r>
          </w:p>
        </w:tc>
      </w:tr>
      <w:tr w:rsidR="00770664" w:rsidRPr="00FC125B" w:rsidTr="000632D5">
        <w:trPr>
          <w:trHeight w:val="340"/>
        </w:trPr>
        <w:tc>
          <w:tcPr>
            <w:tcW w:w="8447" w:type="dxa"/>
          </w:tcPr>
          <w:p w:rsidR="00770664" w:rsidRPr="00FC125B" w:rsidRDefault="00770664" w:rsidP="00FC125B">
            <w:pPr>
              <w:rPr>
                <w:rFonts w:ascii="Arial" w:hAnsi="Arial" w:cs="Arial"/>
                <w:sz w:val="24"/>
                <w:szCs w:val="24"/>
              </w:rPr>
            </w:pPr>
            <w:r w:rsidRPr="00FC125B">
              <w:rPr>
                <w:rFonts w:ascii="Arial" w:hAnsi="Arial" w:cs="Arial"/>
                <w:sz w:val="24"/>
                <w:szCs w:val="24"/>
              </w:rPr>
              <w:t xml:space="preserve"> </w:t>
            </w:r>
            <w:r w:rsidR="00FC125B">
              <w:rPr>
                <w:rFonts w:ascii="Arial" w:hAnsi="Arial" w:cs="Arial"/>
                <w:sz w:val="24"/>
                <w:szCs w:val="24"/>
              </w:rPr>
              <w:t>Ce site me fut très utile et m’a permis d’en apprendre plus sur les persécutions religieuses autour du monde, tout au long de notre histoire. Quel que soit le type de persécution, je souhaite que toute forme de persécution, de violence contre les gens pratiquant telle ou telle religion soit formellement interdite. Que ce soit une persécution telle que celle au tout début des temps, celle des Chrétiens à Rome ou celle plus récente et plus marquantes des Juifs lors de la Seconde Guerre mondiale, je tiens à ce que tous puissent pratiquer leur religion en paix, tranquillement. Cette page Internet présente plusieurs persécutions religieuses en ordre de religion, de façon très précise et bien ordonnée et semble fiable.</w:t>
            </w:r>
          </w:p>
        </w:tc>
      </w:tr>
    </w:tbl>
    <w:p w:rsidR="00770664" w:rsidRPr="00FC125B" w:rsidRDefault="00770664" w:rsidP="00770664">
      <w:pPr>
        <w:rPr>
          <w:rFonts w:ascii="Arial" w:hAnsi="Arial" w:cs="Arial"/>
          <w:sz w:val="24"/>
          <w:szCs w:val="24"/>
        </w:rPr>
      </w:pPr>
    </w:p>
    <w:p w:rsidR="00343B6E" w:rsidRDefault="00343B6E"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343B6E">
      <w:pPr>
        <w:rPr>
          <w:rFonts w:ascii="Arial" w:hAnsi="Arial" w:cs="Arial"/>
          <w:sz w:val="24"/>
          <w:szCs w:val="24"/>
        </w:rPr>
      </w:pPr>
    </w:p>
    <w:p w:rsidR="00F92C55" w:rsidRDefault="00F92C55" w:rsidP="00F92C55">
      <w:pPr>
        <w:jc w:val="center"/>
        <w:rPr>
          <w:rFonts w:ascii="Arial" w:hAnsi="Arial" w:cs="Arial"/>
          <w:sz w:val="24"/>
          <w:szCs w:val="24"/>
        </w:rPr>
      </w:pPr>
      <w:r>
        <w:rPr>
          <w:rFonts w:ascii="Arial" w:hAnsi="Arial" w:cs="Arial"/>
          <w:sz w:val="24"/>
          <w:szCs w:val="24"/>
        </w:rPr>
        <w:lastRenderedPageBreak/>
        <w:t>Fiche médiagraphique 8</w:t>
      </w:r>
    </w:p>
    <w:p w:rsidR="00F92C55" w:rsidRDefault="00F92C55" w:rsidP="00F92C55">
      <w:pPr>
        <w:rPr>
          <w:rFonts w:ascii="Arial" w:hAnsi="Arial" w:cs="Arial"/>
          <w:sz w:val="24"/>
          <w:szCs w:val="24"/>
        </w:rPr>
      </w:pPr>
      <w:r>
        <w:rPr>
          <w:rFonts w:ascii="Arial" w:hAnsi="Arial" w:cs="Arial"/>
          <w:sz w:val="24"/>
          <w:szCs w:val="24"/>
        </w:rPr>
        <w:t>Type d’ouvrage : Site Internet</w:t>
      </w:r>
    </w:p>
    <w:p w:rsidR="00F92C55" w:rsidRDefault="00DD48F7" w:rsidP="00F92C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 xml:space="preserve">Référence bibliographique : ÉQUIMAUVES, « Appropriation culturelle », </w:t>
      </w:r>
      <w:hyperlink r:id="rId8" w:history="1">
        <w:r w:rsidRPr="009F7BD1">
          <w:rPr>
            <w:rStyle w:val="Lienhypertexte"/>
            <w:rFonts w:ascii="Arial" w:hAnsi="Arial" w:cs="Arial"/>
            <w:sz w:val="24"/>
            <w:szCs w:val="24"/>
          </w:rPr>
          <w:t>https://equimauves.wordpress.com/2014/06/14/petites-notes-sur-lappropriation-culturelle/</w:t>
        </w:r>
      </w:hyperlink>
      <w:r>
        <w:rPr>
          <w:rFonts w:ascii="Arial" w:hAnsi="Arial" w:cs="Arial"/>
          <w:sz w:val="24"/>
          <w:szCs w:val="24"/>
        </w:rPr>
        <w:t>, 2 février 2016.</w:t>
      </w:r>
    </w:p>
    <w:p w:rsidR="00F92C55" w:rsidRDefault="00F92C55" w:rsidP="00F92C55">
      <w:pPr>
        <w:rPr>
          <w:rFonts w:ascii="Arial" w:hAnsi="Arial" w:cs="Arial"/>
          <w:sz w:val="24"/>
          <w:szCs w:val="24"/>
        </w:rPr>
      </w:pPr>
    </w:p>
    <w:tbl>
      <w:tblPr>
        <w:tblW w:w="84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2"/>
      </w:tblGrid>
      <w:tr w:rsidR="00F92C55" w:rsidRPr="00FC125B" w:rsidTr="00F92C55">
        <w:trPr>
          <w:trHeight w:val="339"/>
        </w:trPr>
        <w:tc>
          <w:tcPr>
            <w:tcW w:w="8457" w:type="dxa"/>
          </w:tcPr>
          <w:p w:rsidR="00F92C55" w:rsidRPr="00FC125B" w:rsidRDefault="00DD48F7" w:rsidP="00F92C55">
            <w:pPr>
              <w:rPr>
                <w:rFonts w:ascii="Arial" w:hAnsi="Arial" w:cs="Arial"/>
                <w:sz w:val="24"/>
                <w:szCs w:val="24"/>
              </w:rPr>
            </w:pPr>
            <w:r>
              <w:rPr>
                <w:rFonts w:ascii="Arial" w:hAnsi="Arial" w:cs="Arial"/>
                <w:sz w:val="24"/>
                <w:szCs w:val="24"/>
              </w:rPr>
              <w:t>Citation</w:t>
            </w:r>
          </w:p>
        </w:tc>
      </w:tr>
      <w:tr w:rsidR="00F92C55" w:rsidRPr="00FC125B" w:rsidTr="00F92C55">
        <w:trPr>
          <w:trHeight w:val="4895"/>
        </w:trPr>
        <w:tc>
          <w:tcPr>
            <w:tcW w:w="8457" w:type="dxa"/>
          </w:tcPr>
          <w:p w:rsidR="00F92C55" w:rsidRPr="00DD48F7" w:rsidRDefault="00F92C55" w:rsidP="000C6280">
            <w:pPr>
              <w:spacing w:line="276" w:lineRule="auto"/>
              <w:rPr>
                <w:rFonts w:ascii="Arial" w:hAnsi="Arial" w:cs="Arial"/>
                <w:sz w:val="24"/>
                <w:szCs w:val="24"/>
              </w:rPr>
            </w:pPr>
          </w:p>
          <w:p w:rsidR="00F92C55" w:rsidRPr="00DD48F7" w:rsidRDefault="00DD48F7" w:rsidP="00DD48F7">
            <w:pPr>
              <w:spacing w:line="276" w:lineRule="auto"/>
              <w:rPr>
                <w:rFonts w:ascii="Arial" w:hAnsi="Arial" w:cs="Arial"/>
                <w:sz w:val="24"/>
                <w:szCs w:val="24"/>
              </w:rPr>
            </w:pPr>
            <w:r w:rsidRPr="00DD48F7">
              <w:rPr>
                <w:rFonts w:ascii="Arial" w:hAnsi="Arial" w:cs="Arial"/>
                <w:color w:val="000000"/>
                <w:sz w:val="24"/>
                <w:szCs w:val="24"/>
              </w:rPr>
              <w:t>« </w:t>
            </w:r>
            <w:r w:rsidRPr="00DD48F7">
              <w:rPr>
                <w:rFonts w:ascii="Arial" w:hAnsi="Arial" w:cs="Arial"/>
                <w:color w:val="000000"/>
                <w:sz w:val="24"/>
                <w:szCs w:val="24"/>
              </w:rPr>
              <w:t>L’appropriation culturelle est violente et douloureuse parce qu’elle est une extension de siècles de racisme, génocide et/ou oppression (matérielle, discursive, idéologique). L’appropriation culturelle considère les cultures marginales comme simplement à sa disposition. C’est une colonisation de plus qui s’ajoute à toutes les autres formes de colonisation qui ont eu lieu ou qui ont encore lieu. La défense de l’appropriation est basée sur l’idée fausse qu’il y une relation raciale/ethnique qui existe sur un pied d’égalité, comme si le racisme n’existait plus. Le racisme systémique existe toujours, il y a des privilèges et discriminations. Il ne peut avoir d’échange libre et égal d’idées, pratiques et de marqueurs culturels tant qu’un groupe est privilégié et a plus de pouvoir qu’un autre. Partir du principe qu’il s’agit d’échange bon enfant sans tenir compte de cela ne peut déboucher sur un échange libre et égalitaire. Et l’argument « on pourrait inverser hein » c’est délibérément ignorer le contexte et l’historique dans lesquels l’appropriation culturelle a lieu ainsi que ce que celle-ci reproduit au vu du contexte. Ça ne tombe pas du ciel.</w:t>
            </w:r>
            <w:r w:rsidRPr="00DD48F7">
              <w:rPr>
                <w:rFonts w:ascii="Arial" w:hAnsi="Arial" w:cs="Arial"/>
                <w:color w:val="000000"/>
                <w:sz w:val="24"/>
                <w:szCs w:val="24"/>
              </w:rPr>
              <w:t> »</w:t>
            </w:r>
            <w:r>
              <w:rPr>
                <w:rFonts w:ascii="Arial" w:hAnsi="Arial" w:cs="Arial"/>
                <w:color w:val="000000"/>
                <w:sz w:val="24"/>
                <w:szCs w:val="24"/>
              </w:rPr>
              <w:t>. Cette partie de l’article explique précisément ce qu’est l’appropriation culturelle et en quoi c’est mauvais. L’appropriation culturelle dérive directement des années sombres de racisme, de génocide ainsi que d’oppression. C’est exactement pour cette raison que je désire que dans ma société idéale, l’appropriation culturelle disparaisse totalement, puisqu’elle vient d’un passé noir, un passé qui ne devrait pas se reproduire. Je souhaite que toutes les cultures de ma société idéale soient respectées, peu importe les pratiques, les rites ou les traditions qu’elles contiennent.</w:t>
            </w:r>
          </w:p>
        </w:tc>
      </w:tr>
    </w:tbl>
    <w:p w:rsidR="00F92C55" w:rsidRDefault="00F92C55" w:rsidP="00F92C55">
      <w:pPr>
        <w:jc w:val="center"/>
        <w:rPr>
          <w:rFonts w:ascii="Arial" w:hAnsi="Arial" w:cs="Arial"/>
          <w:sz w:val="24"/>
          <w:szCs w:val="24"/>
        </w:rPr>
      </w:pPr>
    </w:p>
    <w:p w:rsidR="00F92C55" w:rsidRDefault="00F92C55" w:rsidP="00343B6E">
      <w:pPr>
        <w:rPr>
          <w:rFonts w:ascii="Arial" w:hAnsi="Arial" w:cs="Arial"/>
          <w:sz w:val="24"/>
          <w:szCs w:val="24"/>
        </w:rPr>
      </w:pPr>
    </w:p>
    <w:p w:rsidR="00DD48F7" w:rsidRDefault="00DD48F7" w:rsidP="00343B6E">
      <w:pPr>
        <w:rPr>
          <w:rFonts w:ascii="Arial" w:hAnsi="Arial" w:cs="Arial"/>
          <w:sz w:val="24"/>
          <w:szCs w:val="24"/>
        </w:rPr>
      </w:pPr>
    </w:p>
    <w:p w:rsidR="00DD48F7" w:rsidRDefault="00DD48F7" w:rsidP="00343B6E">
      <w:pPr>
        <w:rPr>
          <w:rFonts w:ascii="Arial" w:hAnsi="Arial" w:cs="Arial"/>
          <w:sz w:val="24"/>
          <w:szCs w:val="24"/>
        </w:rPr>
      </w:pPr>
    </w:p>
    <w:p w:rsidR="00DD48F7" w:rsidRDefault="00DD48F7" w:rsidP="00343B6E">
      <w:pPr>
        <w:rPr>
          <w:rFonts w:ascii="Arial" w:hAnsi="Arial" w:cs="Arial"/>
          <w:sz w:val="24"/>
          <w:szCs w:val="24"/>
        </w:rPr>
      </w:pPr>
    </w:p>
    <w:p w:rsidR="00DD48F7" w:rsidRDefault="00DD48F7" w:rsidP="00343B6E">
      <w:pPr>
        <w:rPr>
          <w:rFonts w:ascii="Arial" w:hAnsi="Arial" w:cs="Arial"/>
          <w:sz w:val="24"/>
          <w:szCs w:val="24"/>
        </w:rPr>
      </w:pPr>
    </w:p>
    <w:p w:rsidR="00DD48F7" w:rsidRDefault="00DD48F7" w:rsidP="00DD48F7">
      <w:pPr>
        <w:jc w:val="center"/>
        <w:rPr>
          <w:rFonts w:ascii="Arial" w:hAnsi="Arial" w:cs="Arial"/>
          <w:sz w:val="24"/>
          <w:szCs w:val="24"/>
        </w:rPr>
      </w:pPr>
      <w:r>
        <w:rPr>
          <w:rFonts w:ascii="Arial" w:hAnsi="Arial" w:cs="Arial"/>
          <w:sz w:val="24"/>
          <w:szCs w:val="24"/>
        </w:rPr>
        <w:t>Fiche médiagraphique 9</w:t>
      </w:r>
    </w:p>
    <w:p w:rsidR="00DD48F7" w:rsidRDefault="00DD48F7" w:rsidP="00DD48F7">
      <w:pPr>
        <w:rPr>
          <w:rFonts w:ascii="Arial" w:hAnsi="Arial" w:cs="Arial"/>
          <w:sz w:val="24"/>
          <w:szCs w:val="24"/>
        </w:rPr>
      </w:pPr>
      <w:r>
        <w:rPr>
          <w:rFonts w:ascii="Arial" w:hAnsi="Arial" w:cs="Arial"/>
          <w:sz w:val="24"/>
          <w:szCs w:val="24"/>
        </w:rPr>
        <w:t>Type d’ouvrage :</w:t>
      </w:r>
    </w:p>
    <w:p w:rsidR="00DD48F7" w:rsidRDefault="00DD48F7" w:rsidP="00DD48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Référence bibliographique :</w:t>
      </w:r>
      <w:r w:rsidR="006762A0">
        <w:rPr>
          <w:rFonts w:ascii="Arial" w:hAnsi="Arial" w:cs="Arial"/>
          <w:sz w:val="24"/>
          <w:szCs w:val="24"/>
        </w:rPr>
        <w:t xml:space="preserve"> JAME WORLD, « Interview with Taka from One Ok Rock », </w:t>
      </w:r>
      <w:hyperlink r:id="rId9" w:history="1">
        <w:r w:rsidR="006762A0" w:rsidRPr="009F7BD1">
          <w:rPr>
            <w:rStyle w:val="Lienhypertexte"/>
            <w:rFonts w:ascii="Arial" w:hAnsi="Arial" w:cs="Arial"/>
            <w:sz w:val="24"/>
            <w:szCs w:val="24"/>
          </w:rPr>
          <w:t>http://www.jame-world.com/us/articles-60789-an-interview-with-taka-from-one-ok-rock.html</w:t>
        </w:r>
      </w:hyperlink>
      <w:r w:rsidR="006762A0">
        <w:rPr>
          <w:rFonts w:ascii="Arial" w:hAnsi="Arial" w:cs="Arial"/>
          <w:sz w:val="24"/>
          <w:szCs w:val="24"/>
        </w:rPr>
        <w:t>, 2 février 2016.</w:t>
      </w:r>
    </w:p>
    <w:p w:rsidR="00DD48F7" w:rsidRDefault="00DD48F7" w:rsidP="00DD48F7">
      <w:pPr>
        <w:rPr>
          <w:rFonts w:ascii="Arial" w:hAnsi="Arial" w:cs="Arial"/>
          <w:sz w:val="24"/>
          <w:szCs w:val="24"/>
        </w:rPr>
      </w:pPr>
    </w:p>
    <w:tbl>
      <w:tblPr>
        <w:tblW w:w="961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7"/>
      </w:tblGrid>
      <w:tr w:rsidR="00DD48F7" w:rsidRPr="00FC125B" w:rsidTr="006762A0">
        <w:trPr>
          <w:trHeight w:val="227"/>
        </w:trPr>
        <w:tc>
          <w:tcPr>
            <w:tcW w:w="9617" w:type="dxa"/>
          </w:tcPr>
          <w:p w:rsidR="00DD48F7" w:rsidRPr="00FC125B" w:rsidRDefault="006762A0" w:rsidP="000C6280">
            <w:pPr>
              <w:rPr>
                <w:rFonts w:ascii="Arial" w:hAnsi="Arial" w:cs="Arial"/>
                <w:sz w:val="24"/>
                <w:szCs w:val="24"/>
              </w:rPr>
            </w:pPr>
            <w:r>
              <w:rPr>
                <w:rFonts w:ascii="Arial" w:hAnsi="Arial" w:cs="Arial"/>
                <w:sz w:val="24"/>
                <w:szCs w:val="24"/>
              </w:rPr>
              <w:t>Citation</w:t>
            </w:r>
          </w:p>
        </w:tc>
      </w:tr>
      <w:tr w:rsidR="00DD48F7" w:rsidRPr="00FC125B" w:rsidTr="006762A0">
        <w:trPr>
          <w:trHeight w:val="3281"/>
        </w:trPr>
        <w:tc>
          <w:tcPr>
            <w:tcW w:w="9617" w:type="dxa"/>
          </w:tcPr>
          <w:p w:rsidR="00DD48F7" w:rsidRPr="00DD48F7" w:rsidRDefault="006762A0" w:rsidP="000C6280">
            <w:pPr>
              <w:spacing w:line="276" w:lineRule="auto"/>
              <w:rPr>
                <w:rFonts w:ascii="Arial" w:hAnsi="Arial" w:cs="Arial"/>
                <w:sz w:val="24"/>
                <w:szCs w:val="24"/>
              </w:rPr>
            </w:pPr>
            <w:r>
              <w:rPr>
                <w:rFonts w:ascii="Arial" w:hAnsi="Arial" w:cs="Arial"/>
                <w:sz w:val="24"/>
                <w:szCs w:val="24"/>
              </w:rPr>
              <w:t>Taka, chanteur du groupe One Ok Rock a dit : « Security is the greatest enemy », autrement dit; en traduction libre : « La sécurité est le pire des ennemis. » Je désire que dans ma société, la sécurité; tout ce qui est conventionnel soit, non pas banni, mais quelque chose à éviter. Je crois qu’afin de pouvoir s’améliorer, afin d’avancer et d’évoluer, il faut sortir de ses limites, il faut se pousser plus loin, peu importe les risques pris. C’est pour cela que je pense que cette citation a beaucoup d’importance. Car en voulant à tout prix rester dans un certain type de pensée, dans une espèce de « boîte » conventionnelle, on reste au même point, incapables de changer, incapables de s’ouvrir à des nouveautés.</w:t>
            </w:r>
          </w:p>
        </w:tc>
      </w:tr>
    </w:tbl>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6762A0" w:rsidRDefault="006762A0" w:rsidP="00DD48F7">
      <w:pPr>
        <w:rPr>
          <w:rFonts w:ascii="Arial" w:hAnsi="Arial" w:cs="Arial"/>
          <w:sz w:val="24"/>
          <w:szCs w:val="24"/>
        </w:rPr>
      </w:pPr>
    </w:p>
    <w:p w:rsidR="006762A0" w:rsidRDefault="006762A0" w:rsidP="00DD48F7">
      <w:pPr>
        <w:rPr>
          <w:rFonts w:ascii="Arial" w:hAnsi="Arial" w:cs="Arial"/>
          <w:sz w:val="24"/>
          <w:szCs w:val="24"/>
        </w:rPr>
      </w:pPr>
    </w:p>
    <w:p w:rsidR="006762A0" w:rsidRDefault="006762A0" w:rsidP="00DD48F7">
      <w:pPr>
        <w:rPr>
          <w:rFonts w:ascii="Arial" w:hAnsi="Arial" w:cs="Arial"/>
          <w:sz w:val="24"/>
          <w:szCs w:val="24"/>
        </w:rPr>
      </w:pPr>
    </w:p>
    <w:p w:rsidR="00DD48F7" w:rsidRDefault="00DD48F7" w:rsidP="00DD48F7">
      <w:pPr>
        <w:jc w:val="center"/>
        <w:rPr>
          <w:rFonts w:ascii="Arial" w:hAnsi="Arial" w:cs="Arial"/>
          <w:sz w:val="24"/>
          <w:szCs w:val="24"/>
        </w:rPr>
      </w:pPr>
      <w:r>
        <w:rPr>
          <w:rFonts w:ascii="Arial" w:hAnsi="Arial" w:cs="Arial"/>
          <w:sz w:val="24"/>
          <w:szCs w:val="24"/>
        </w:rPr>
        <w:t>Fiche médiagraphique 10</w:t>
      </w:r>
    </w:p>
    <w:p w:rsidR="00DD48F7" w:rsidRDefault="00DD48F7" w:rsidP="00DD48F7">
      <w:pPr>
        <w:rPr>
          <w:rFonts w:ascii="Arial" w:hAnsi="Arial" w:cs="Arial"/>
          <w:sz w:val="24"/>
          <w:szCs w:val="24"/>
        </w:rPr>
      </w:pPr>
      <w:r>
        <w:rPr>
          <w:rFonts w:ascii="Arial" w:hAnsi="Arial" w:cs="Arial"/>
          <w:sz w:val="24"/>
          <w:szCs w:val="24"/>
        </w:rPr>
        <w:t>Type d’ouvrage :</w:t>
      </w:r>
      <w:r w:rsidR="00702704">
        <w:rPr>
          <w:rFonts w:ascii="Arial" w:hAnsi="Arial" w:cs="Arial"/>
          <w:sz w:val="24"/>
          <w:szCs w:val="24"/>
        </w:rPr>
        <w:t xml:space="preserve"> Chanson</w:t>
      </w:r>
    </w:p>
    <w:p w:rsidR="00DD48F7" w:rsidRDefault="00DD48F7" w:rsidP="00DD48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Pr>
          <w:rFonts w:ascii="Arial" w:hAnsi="Arial" w:cs="Arial"/>
          <w:sz w:val="24"/>
          <w:szCs w:val="24"/>
        </w:rPr>
        <w:t>Référence bibliographique :</w:t>
      </w:r>
      <w:r w:rsidR="00702704">
        <w:rPr>
          <w:rFonts w:ascii="Arial" w:hAnsi="Arial" w:cs="Arial"/>
          <w:sz w:val="24"/>
          <w:szCs w:val="24"/>
        </w:rPr>
        <w:t xml:space="preserve"> Stressed Out, États-Unis, Fueled By Ramen, 2015, 3 minutes 45 secondes, couleur.</w:t>
      </w:r>
      <w:bookmarkStart w:id="0" w:name="_GoBack"/>
      <w:bookmarkEnd w:id="0"/>
    </w:p>
    <w:p w:rsidR="00DD48F7" w:rsidRDefault="00DD48F7" w:rsidP="00DD48F7">
      <w:pPr>
        <w:rPr>
          <w:rFonts w:ascii="Arial" w:hAnsi="Arial" w:cs="Arial"/>
          <w:sz w:val="24"/>
          <w:szCs w:val="24"/>
        </w:rPr>
      </w:pPr>
    </w:p>
    <w:tbl>
      <w:tblPr>
        <w:tblW w:w="84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2"/>
      </w:tblGrid>
      <w:tr w:rsidR="00DD48F7" w:rsidRPr="00FC125B" w:rsidTr="000C6280">
        <w:trPr>
          <w:trHeight w:val="339"/>
        </w:trPr>
        <w:tc>
          <w:tcPr>
            <w:tcW w:w="8457" w:type="dxa"/>
          </w:tcPr>
          <w:p w:rsidR="00DD48F7" w:rsidRPr="00FC125B" w:rsidRDefault="006762A0" w:rsidP="000C6280">
            <w:pPr>
              <w:rPr>
                <w:rFonts w:ascii="Arial" w:hAnsi="Arial" w:cs="Arial"/>
                <w:sz w:val="24"/>
                <w:szCs w:val="24"/>
              </w:rPr>
            </w:pPr>
            <w:r>
              <w:rPr>
                <w:rFonts w:ascii="Arial" w:hAnsi="Arial" w:cs="Arial"/>
                <w:sz w:val="24"/>
                <w:szCs w:val="24"/>
              </w:rPr>
              <w:t>Résumé</w:t>
            </w:r>
          </w:p>
        </w:tc>
      </w:tr>
      <w:tr w:rsidR="00DD48F7" w:rsidRPr="00FC125B" w:rsidTr="000C6280">
        <w:trPr>
          <w:trHeight w:val="4895"/>
        </w:trPr>
        <w:tc>
          <w:tcPr>
            <w:tcW w:w="8457" w:type="dxa"/>
          </w:tcPr>
          <w:p w:rsidR="00DD48F7" w:rsidRPr="00DD48F7" w:rsidRDefault="00DA5024" w:rsidP="000C6280">
            <w:pPr>
              <w:spacing w:line="276" w:lineRule="auto"/>
              <w:rPr>
                <w:rFonts w:ascii="Arial" w:hAnsi="Arial" w:cs="Arial"/>
                <w:sz w:val="24"/>
                <w:szCs w:val="24"/>
              </w:rPr>
            </w:pPr>
            <w:r>
              <w:rPr>
                <w:rFonts w:ascii="Arial" w:hAnsi="Arial" w:cs="Arial"/>
                <w:sz w:val="24"/>
                <w:szCs w:val="24"/>
              </w:rPr>
              <w:t>« Stressed out » est une chanson du duo Twenty One Pilots qui parle de la transition de l’enfance vers l</w:t>
            </w:r>
            <w:r w:rsidR="00702704">
              <w:rPr>
                <w:rFonts w:ascii="Arial" w:hAnsi="Arial" w:cs="Arial"/>
                <w:sz w:val="24"/>
                <w:szCs w:val="24"/>
              </w:rPr>
              <w:t>a phase adulte. Les paroles parlent du passé, en tant qu’enfant, où la vie était beaucoup plus simple. Mais ce qui m’a le plus touché dans cette chanson est la partie « Wake up, you need to make money. » Une des choses que j’aimerais le plus modifier dans notre société actuelle et instaurer dans ma société idéale est l’importance de l’argent. L’argent porte une si grande importance dans notre société que beaucoup choisissent de souffrir afin d’obtenir ces quelques billets si précieux au lieu de choisir leur bonheur et je ne suis pas une exception. C’est pourquoi j’aimerais que dans ma société idéale, l’argent n’ai pas une aussi grande importance, voire que la monnaie soit bannie afin que les gens ne soient plus aussi obsédés par l’argent, mais qu’il tentent plutôt de changer les choses afin de se rapprocher le plus possible du bonheur.</w:t>
            </w:r>
          </w:p>
          <w:p w:rsidR="00DD48F7" w:rsidRPr="00DD48F7" w:rsidRDefault="00DD48F7" w:rsidP="00DA5024">
            <w:pPr>
              <w:pStyle w:val="NormalWeb"/>
              <w:shd w:val="clear" w:color="auto" w:fill="FFFFFF"/>
              <w:spacing w:before="0" w:beforeAutospacing="0" w:after="240" w:afterAutospacing="0" w:line="432" w:lineRule="atLeast"/>
              <w:textAlignment w:val="baseline"/>
              <w:rPr>
                <w:rFonts w:ascii="Arial" w:hAnsi="Arial" w:cs="Arial"/>
              </w:rPr>
            </w:pPr>
          </w:p>
        </w:tc>
      </w:tr>
    </w:tbl>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Default="00DD48F7" w:rsidP="00DD48F7">
      <w:pPr>
        <w:rPr>
          <w:rFonts w:ascii="Arial" w:hAnsi="Arial" w:cs="Arial"/>
          <w:sz w:val="24"/>
          <w:szCs w:val="24"/>
        </w:rPr>
      </w:pPr>
    </w:p>
    <w:p w:rsidR="00DD48F7" w:rsidRPr="00FC125B" w:rsidRDefault="00DD48F7" w:rsidP="00DD48F7">
      <w:pPr>
        <w:rPr>
          <w:rFonts w:ascii="Arial" w:hAnsi="Arial" w:cs="Arial"/>
          <w:sz w:val="24"/>
          <w:szCs w:val="24"/>
        </w:rPr>
      </w:pPr>
    </w:p>
    <w:sectPr w:rsidR="00DD48F7" w:rsidRPr="00FC12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7F"/>
    <w:rsid w:val="0030747E"/>
    <w:rsid w:val="00343B6E"/>
    <w:rsid w:val="006762A0"/>
    <w:rsid w:val="00702704"/>
    <w:rsid w:val="007320E2"/>
    <w:rsid w:val="00734378"/>
    <w:rsid w:val="00770664"/>
    <w:rsid w:val="00777DE3"/>
    <w:rsid w:val="00DA5024"/>
    <w:rsid w:val="00DD48F7"/>
    <w:rsid w:val="00E431F9"/>
    <w:rsid w:val="00E64A7F"/>
    <w:rsid w:val="00F07AD0"/>
    <w:rsid w:val="00F92C55"/>
    <w:rsid w:val="00FC125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2A0D2-1520-4FAA-9D9A-485D575F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4378"/>
    <w:rPr>
      <w:color w:val="0563C1" w:themeColor="hyperlink"/>
      <w:u w:val="single"/>
    </w:rPr>
  </w:style>
  <w:style w:type="paragraph" w:styleId="NormalWeb">
    <w:name w:val="Normal (Web)"/>
    <w:basedOn w:val="Normal"/>
    <w:uiPriority w:val="99"/>
    <w:semiHidden/>
    <w:unhideWhenUsed/>
    <w:rsid w:val="00DA50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uimauves.wordpress.com/2014/06/14/petites-notes-sur-lappropriation-culturelle/" TargetMode="External"/><Relationship Id="rId3" Type="http://schemas.openxmlformats.org/officeDocument/2006/relationships/webSettings" Target="webSettings.xml"/><Relationship Id="rId7" Type="http://schemas.openxmlformats.org/officeDocument/2006/relationships/hyperlink" Target="https://en.wikipedia.org/wiki/Religious_persecu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te.fr/lien/29823/les-10-pires-epidemies-de-lhistoire" TargetMode="External"/><Relationship Id="rId11" Type="http://schemas.openxmlformats.org/officeDocument/2006/relationships/theme" Target="theme/theme1.xml"/><Relationship Id="rId5" Type="http://schemas.openxmlformats.org/officeDocument/2006/relationships/hyperlink" Target="http://www.geo.fr/environnement/les-mots-verts/energie-solaire-photovoltaique-41744" TargetMode="External"/><Relationship Id="rId10" Type="http://schemas.openxmlformats.org/officeDocument/2006/relationships/fontTable" Target="fontTable.xml"/><Relationship Id="rId4" Type="http://schemas.openxmlformats.org/officeDocument/2006/relationships/hyperlink" Target="http://www.goodreads.com/quotes/36299-one-has-a-moral-responsibility-to-disobey-unjust-laws" TargetMode="External"/><Relationship Id="rId9" Type="http://schemas.openxmlformats.org/officeDocument/2006/relationships/hyperlink" Target="http://www.jame-world.com/us/articles-60789-an-interview-with-taka-from-one-ok-rock.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10</Pages>
  <Words>1781</Words>
  <Characters>9796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Dia</dc:creator>
  <cp:keywords/>
  <dc:description/>
  <cp:lastModifiedBy>Lina Dia</cp:lastModifiedBy>
  <cp:revision>4</cp:revision>
  <dcterms:created xsi:type="dcterms:W3CDTF">2016-02-03T01:23:00Z</dcterms:created>
  <dcterms:modified xsi:type="dcterms:W3CDTF">2016-02-04T01:39:00Z</dcterms:modified>
</cp:coreProperties>
</file>