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6CD" w:rsidRDefault="003966CD" w:rsidP="00A946E8">
      <w:pPr>
        <w:jc w:val="center"/>
      </w:pPr>
    </w:p>
    <w:p w:rsidR="003966CD" w:rsidRDefault="006B6980" w:rsidP="003966CD">
      <w:pPr>
        <w:jc w:val="center"/>
      </w:pPr>
      <w:r>
        <w:rPr>
          <w:noProof/>
          <w:lang w:eastAsia="fr-FR"/>
        </w:rPr>
        <w:drawing>
          <wp:inline distT="0" distB="0" distL="0" distR="0" wp14:anchorId="144408C0" wp14:editId="11106BDE">
            <wp:extent cx="1967593" cy="111034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lack-desert-Online-precommandes-et-video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478" cy="110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6CD" w:rsidRPr="003966CD" w:rsidRDefault="003966CD" w:rsidP="003966CD">
      <w:pPr>
        <w:jc w:val="center"/>
        <w:rPr>
          <w:b/>
          <w:sz w:val="24"/>
          <w:szCs w:val="24"/>
        </w:rPr>
      </w:pPr>
      <w:r w:rsidRPr="003966CD">
        <w:rPr>
          <w:b/>
          <w:sz w:val="24"/>
          <w:szCs w:val="24"/>
        </w:rPr>
        <w:t>Information importante avant de commencer</w:t>
      </w:r>
    </w:p>
    <w:p w:rsidR="00564C46" w:rsidRDefault="00564C46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bCs/>
          <w:color w:val="FFC000"/>
          <w:lang w:eastAsia="fr-FR"/>
        </w:rPr>
      </w:pPr>
      <w:r w:rsidRPr="00F90D17">
        <w:rPr>
          <w:rFonts w:ascii="Helvetica" w:eastAsia="Times New Roman" w:hAnsi="Helvetica" w:cs="Helvetica"/>
          <w:b/>
          <w:bCs/>
          <w:color w:val="FF33CC"/>
          <w:lang w:eastAsia="fr-FR"/>
        </w:rPr>
        <w:t xml:space="preserve">Les ingrédients </w:t>
      </w:r>
      <w:r w:rsidR="00FE2836" w:rsidRPr="00F90D17">
        <w:rPr>
          <w:rFonts w:ascii="Helvetica" w:eastAsia="Times New Roman" w:hAnsi="Helvetica" w:cs="Helvetica"/>
          <w:b/>
          <w:bCs/>
          <w:color w:val="FF33CC"/>
          <w:lang w:eastAsia="fr-FR"/>
        </w:rPr>
        <w:t xml:space="preserve">en </w:t>
      </w:r>
      <w:r w:rsidR="00F90D17" w:rsidRPr="00F90D17">
        <w:rPr>
          <w:rFonts w:ascii="Helvetica" w:eastAsia="Times New Roman" w:hAnsi="Helvetica" w:cs="Helvetica"/>
          <w:b/>
          <w:bCs/>
          <w:color w:val="FF33CC"/>
          <w:lang w:eastAsia="fr-FR"/>
        </w:rPr>
        <w:t>rose</w:t>
      </w:r>
      <w:r w:rsidR="00FE2836">
        <w:rPr>
          <w:rFonts w:ascii="Helvetica" w:eastAsia="Times New Roman" w:hAnsi="Helvetica" w:cs="Helvetica"/>
          <w:bCs/>
          <w:color w:val="FFC000"/>
          <w:lang w:eastAsia="fr-FR"/>
        </w:rPr>
        <w:t xml:space="preserve"> </w:t>
      </w:r>
      <w:r w:rsidR="00F90D17">
        <w:rPr>
          <w:rFonts w:ascii="Helvetica" w:eastAsia="Times New Roman" w:hAnsi="Helvetica" w:cs="Helvetica"/>
          <w:bCs/>
          <w:lang w:eastAsia="fr-FR"/>
        </w:rPr>
        <w:t>sont les ingrédients traités</w:t>
      </w:r>
    </w:p>
    <w:p w:rsidR="003966CD" w:rsidRPr="00AD31DF" w:rsidRDefault="003966CD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bCs/>
          <w:lang w:eastAsia="fr-FR"/>
        </w:rPr>
      </w:pPr>
      <w:r w:rsidRPr="00F90D17">
        <w:rPr>
          <w:rFonts w:ascii="Helvetica" w:eastAsia="Times New Roman" w:hAnsi="Helvetica" w:cs="Helvetica"/>
          <w:b/>
          <w:bCs/>
          <w:color w:val="7F7F7F" w:themeColor="text1" w:themeTint="80"/>
          <w:lang w:eastAsia="fr-FR"/>
        </w:rPr>
        <w:t xml:space="preserve">Les ingrédients </w:t>
      </w:r>
      <w:r w:rsidR="003F2420" w:rsidRPr="00F90D17">
        <w:rPr>
          <w:rFonts w:ascii="Helvetica" w:eastAsia="Times New Roman" w:hAnsi="Helvetica" w:cs="Helvetica"/>
          <w:b/>
          <w:bCs/>
          <w:color w:val="7F7F7F" w:themeColor="text1" w:themeTint="80"/>
          <w:lang w:eastAsia="fr-FR"/>
        </w:rPr>
        <w:t xml:space="preserve">en </w:t>
      </w:r>
      <w:r w:rsidR="00564C46" w:rsidRPr="00F90D17">
        <w:rPr>
          <w:rFonts w:ascii="Helvetica" w:eastAsia="Times New Roman" w:hAnsi="Helvetica" w:cs="Helvetica"/>
          <w:b/>
          <w:bCs/>
          <w:color w:val="7F7F7F" w:themeColor="text1" w:themeTint="80"/>
          <w:lang w:eastAsia="fr-FR"/>
        </w:rPr>
        <w:t>gris</w:t>
      </w:r>
      <w:r w:rsidR="00564C46" w:rsidRPr="00564C46">
        <w:rPr>
          <w:rFonts w:ascii="Helvetica" w:eastAsia="Times New Roman" w:hAnsi="Helvetica" w:cs="Helvetica"/>
          <w:bCs/>
          <w:color w:val="7F7F7F" w:themeColor="text1" w:themeTint="80"/>
          <w:lang w:eastAsia="fr-FR"/>
        </w:rPr>
        <w:t xml:space="preserve"> </w:t>
      </w:r>
      <w:r w:rsidR="003F2420" w:rsidRPr="003F2420">
        <w:rPr>
          <w:rFonts w:ascii="Helvetica" w:eastAsia="Times New Roman" w:hAnsi="Helvetica" w:cs="Helvetica"/>
          <w:bCs/>
          <w:lang w:eastAsia="fr-FR"/>
        </w:rPr>
        <w:t xml:space="preserve">sont les ingrédients </w:t>
      </w:r>
      <w:r w:rsidR="00F90D17">
        <w:rPr>
          <w:rFonts w:ascii="Helvetica" w:eastAsia="Times New Roman" w:hAnsi="Helvetica" w:cs="Helvetica"/>
          <w:bCs/>
          <w:lang w:eastAsia="fr-FR"/>
        </w:rPr>
        <w:t>collectés</w:t>
      </w:r>
    </w:p>
    <w:p w:rsidR="00561B38" w:rsidRPr="00AD31DF" w:rsidRDefault="00AD31DF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666666"/>
          <w:lang w:eastAsia="fr-FR"/>
        </w:rPr>
      </w:pPr>
      <w:r w:rsidRPr="00F90D17">
        <w:rPr>
          <w:rFonts w:ascii="Helvetica" w:eastAsia="Times New Roman" w:hAnsi="Helvetica" w:cs="Helvetica"/>
          <w:b/>
          <w:color w:val="339966"/>
          <w:lang w:eastAsia="fr-FR"/>
        </w:rPr>
        <w:t>Les ingrédients en vert</w:t>
      </w:r>
      <w:r>
        <w:rPr>
          <w:rFonts w:ascii="Helvetica" w:eastAsia="Times New Roman" w:hAnsi="Helvetica" w:cs="Helvetica"/>
          <w:color w:val="339966"/>
          <w:lang w:eastAsia="fr-FR"/>
        </w:rPr>
        <w:t xml:space="preserve"> </w:t>
      </w:r>
      <w:r w:rsidRPr="00AD31DF">
        <w:rPr>
          <w:rFonts w:ascii="Helvetica" w:eastAsia="Times New Roman" w:hAnsi="Helvetica" w:cs="Helvetica"/>
          <w:color w:val="000000"/>
          <w:lang w:eastAsia="fr-FR"/>
        </w:rPr>
        <w:t>sont cultivés sur votre ferme</w:t>
      </w:r>
    </w:p>
    <w:p w:rsidR="00561B38" w:rsidRPr="00AD31DF" w:rsidRDefault="00AD31DF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666666"/>
          <w:lang w:eastAsia="fr-FR"/>
        </w:rPr>
      </w:pPr>
      <w:r w:rsidRPr="00F90D17">
        <w:rPr>
          <w:rFonts w:ascii="Helvetica" w:eastAsia="Times New Roman" w:hAnsi="Helvetica" w:cs="Helvetica"/>
          <w:b/>
          <w:color w:val="E36C0A" w:themeColor="accent6" w:themeShade="BF"/>
          <w:lang w:eastAsia="fr-FR"/>
        </w:rPr>
        <w:t>Les ingrédients en</w:t>
      </w:r>
      <w:r w:rsidR="00FE2836" w:rsidRPr="00F90D17">
        <w:rPr>
          <w:rFonts w:ascii="Helvetica" w:eastAsia="Times New Roman" w:hAnsi="Helvetica" w:cs="Helvetica"/>
          <w:b/>
          <w:color w:val="E36C0A" w:themeColor="accent6" w:themeShade="BF"/>
          <w:lang w:eastAsia="fr-FR"/>
        </w:rPr>
        <w:t xml:space="preserve"> brun</w:t>
      </w:r>
      <w:r w:rsidRPr="00FE2836">
        <w:rPr>
          <w:rFonts w:ascii="Helvetica" w:eastAsia="Times New Roman" w:hAnsi="Helvetica" w:cs="Helvetica"/>
          <w:color w:val="E36C0A" w:themeColor="accent6" w:themeShade="BF"/>
          <w:lang w:eastAsia="fr-FR"/>
        </w:rPr>
        <w:t xml:space="preserve"> </w:t>
      </w:r>
      <w:r w:rsidRPr="00AD31DF">
        <w:rPr>
          <w:rFonts w:ascii="Helvetica" w:eastAsia="Times New Roman" w:hAnsi="Helvetica" w:cs="Helvetica"/>
          <w:lang w:eastAsia="fr-FR"/>
        </w:rPr>
        <w:t xml:space="preserve">sont </w:t>
      </w:r>
      <w:r w:rsidR="00F90D17" w:rsidRPr="00AD31DF">
        <w:rPr>
          <w:rFonts w:ascii="Helvetica" w:eastAsia="Times New Roman" w:hAnsi="Helvetica" w:cs="Helvetica"/>
          <w:lang w:eastAsia="fr-FR"/>
        </w:rPr>
        <w:t>recueillis</w:t>
      </w:r>
      <w:r w:rsidRPr="00AD31DF">
        <w:rPr>
          <w:rFonts w:ascii="Helvetica" w:eastAsia="Times New Roman" w:hAnsi="Helvetica" w:cs="Helvetica"/>
          <w:lang w:eastAsia="fr-FR"/>
        </w:rPr>
        <w:t xml:space="preserve"> par vous-même ou </w:t>
      </w:r>
      <w:r>
        <w:rPr>
          <w:rFonts w:ascii="Helvetica" w:eastAsia="Times New Roman" w:hAnsi="Helvetica" w:cs="Helvetica"/>
          <w:lang w:eastAsia="fr-FR"/>
        </w:rPr>
        <w:t xml:space="preserve">vos </w:t>
      </w:r>
      <w:r w:rsidRPr="00AD31DF">
        <w:rPr>
          <w:rFonts w:ascii="Helvetica" w:eastAsia="Times New Roman" w:hAnsi="Helvetica" w:cs="Helvetica"/>
          <w:lang w:eastAsia="fr-FR"/>
        </w:rPr>
        <w:t>travailleurs</w:t>
      </w:r>
    </w:p>
    <w:p w:rsidR="00561B38" w:rsidRPr="00AD31DF" w:rsidRDefault="00AD31DF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666666"/>
          <w:lang w:eastAsia="fr-FR"/>
        </w:rPr>
      </w:pPr>
      <w:r w:rsidRPr="00F90D17">
        <w:rPr>
          <w:rFonts w:ascii="Helvetica" w:eastAsia="Times New Roman" w:hAnsi="Helvetica" w:cs="Helvetica"/>
          <w:b/>
          <w:lang w:eastAsia="fr-FR"/>
        </w:rPr>
        <w:t>Les ingrédients en</w:t>
      </w:r>
      <w:r w:rsidR="00F90D17" w:rsidRPr="00F90D17">
        <w:rPr>
          <w:rFonts w:ascii="Helvetica" w:eastAsia="Times New Roman" w:hAnsi="Helvetica" w:cs="Helvetica"/>
          <w:b/>
          <w:lang w:eastAsia="fr-FR"/>
        </w:rPr>
        <w:t xml:space="preserve"> noir</w:t>
      </w:r>
      <w:r w:rsidR="00561B38" w:rsidRPr="00F90D17">
        <w:rPr>
          <w:rFonts w:ascii="Helvetica" w:eastAsia="Times New Roman" w:hAnsi="Helvetica" w:cs="Helvetica"/>
          <w:lang w:eastAsia="fr-FR"/>
        </w:rPr>
        <w:t> </w:t>
      </w:r>
      <w:r w:rsidRPr="00AD31DF">
        <w:rPr>
          <w:rFonts w:ascii="Helvetica" w:eastAsia="Times New Roman" w:hAnsi="Helvetica" w:cs="Helvetica"/>
          <w:color w:val="000000"/>
          <w:lang w:eastAsia="fr-FR"/>
        </w:rPr>
        <w:t>sont achetés auprès d'un marchand alimentaire</w:t>
      </w:r>
    </w:p>
    <w:p w:rsidR="00561B38" w:rsidRDefault="00A0227B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000000"/>
          <w:lang w:eastAsia="fr-FR"/>
        </w:rPr>
      </w:pPr>
      <w:r w:rsidRPr="00F90D17">
        <w:rPr>
          <w:rFonts w:ascii="Helvetica" w:eastAsia="Times New Roman" w:hAnsi="Helvetica" w:cs="Helvetica"/>
          <w:b/>
          <w:color w:val="0000FF"/>
          <w:lang w:eastAsia="fr-FR"/>
        </w:rPr>
        <w:t>Les ingrédients en bleu</w:t>
      </w:r>
      <w:r w:rsidR="00561B38" w:rsidRPr="00A0227B">
        <w:rPr>
          <w:rFonts w:ascii="Helvetica" w:eastAsia="Times New Roman" w:hAnsi="Helvetica" w:cs="Helvetica"/>
          <w:color w:val="0000FF"/>
          <w:lang w:eastAsia="fr-FR"/>
        </w:rPr>
        <w:t> </w:t>
      </w:r>
      <w:r w:rsidRPr="00A0227B">
        <w:rPr>
          <w:rFonts w:ascii="Helvetica" w:eastAsia="Times New Roman" w:hAnsi="Helvetica" w:cs="Helvetica"/>
          <w:color w:val="000000"/>
          <w:lang w:eastAsia="fr-FR"/>
        </w:rPr>
        <w:t>sont des poissons ou des fruits de mer qui ont é</w:t>
      </w:r>
      <w:r>
        <w:rPr>
          <w:rFonts w:ascii="Helvetica" w:eastAsia="Times New Roman" w:hAnsi="Helvetica" w:cs="Helvetica"/>
          <w:color w:val="000000"/>
          <w:lang w:eastAsia="fr-FR"/>
        </w:rPr>
        <w:t xml:space="preserve">té séchées en appuyant sur "L" </w:t>
      </w:r>
    </w:p>
    <w:p w:rsidR="00F90D17" w:rsidRPr="00F90D17" w:rsidRDefault="00F90D17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000000"/>
          <w:lang w:eastAsia="fr-FR"/>
        </w:rPr>
      </w:pPr>
      <w:r w:rsidRPr="00F90D17">
        <w:rPr>
          <w:rFonts w:ascii="Helvetica" w:eastAsia="Times New Roman" w:hAnsi="Helvetica" w:cs="Helvetica"/>
          <w:b/>
          <w:color w:val="FF0000"/>
          <w:lang w:eastAsia="fr-FR"/>
        </w:rPr>
        <w:t>Les ingrédients en rouge</w:t>
      </w:r>
      <w:r w:rsidRPr="00F90D17">
        <w:rPr>
          <w:rFonts w:ascii="Helvetica" w:eastAsia="Times New Roman" w:hAnsi="Helvetica" w:cs="Helvetica"/>
          <w:color w:val="FF0000"/>
          <w:lang w:eastAsia="fr-FR"/>
        </w:rPr>
        <w:t xml:space="preserve"> </w:t>
      </w:r>
      <w:r>
        <w:rPr>
          <w:rFonts w:ascii="Helvetica" w:eastAsia="Times New Roman" w:hAnsi="Helvetica" w:cs="Helvetica"/>
          <w:color w:val="000000"/>
          <w:lang w:eastAsia="fr-FR"/>
        </w:rPr>
        <w:t>sont les ingrédients cuisinés</w:t>
      </w:r>
    </w:p>
    <w:p w:rsidR="00561B38" w:rsidRPr="00561B38" w:rsidRDefault="00C937A0" w:rsidP="00A0227B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C937A0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Les </w:t>
      </w:r>
      <w:r w:rsidR="00A0227B" w:rsidRPr="00C937A0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Ingrédients entre</w:t>
      </w:r>
      <w:r w:rsidRPr="00C937A0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 parenthèses</w:t>
      </w:r>
      <w:r w:rsidR="00A0227B" w:rsidRPr="00A0227B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peuvent être choisis parmi la liste. Par exemple : la bière peut être faite avec le blé, l’orge, le maïs, pomme de terre ou de patate douce. Si vous choisissez d'utiliser le blé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dont </w:t>
      </w:r>
      <w:r w:rsidR="00A0227B" w:rsidRPr="00A0227B">
        <w:rPr>
          <w:rFonts w:ascii="Times New Roman" w:eastAsia="Times New Roman" w:hAnsi="Times New Roman" w:cs="Times New Roman"/>
          <w:sz w:val="24"/>
          <w:szCs w:val="24"/>
          <w:lang w:eastAsia="fr-FR"/>
        </w:rPr>
        <w:t>la recette nécessite 5 blé, si vous choisissez d'utiliser l'or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ge, il vous en faudra également 5 orge</w:t>
      </w:r>
      <w:r w:rsidR="00A0227B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  <w:r w:rsidR="0066742F">
        <w:rPr>
          <w:rFonts w:ascii="Times New Roman" w:eastAsia="Times New Roman" w:hAnsi="Times New Roman" w:cs="Times New Roman"/>
          <w:sz w:val="24"/>
          <w:szCs w:val="24"/>
          <w:lang w:eastAsia="fr-FR"/>
        </w:rPr>
        <w:pict>
          <v:rect id="_x0000_i1025" style="width:0;height:1.5pt" o:hralign="center" o:hrstd="t" o:hrnoshade="t" o:hr="t" fillcolor="#666" stroked="f"/>
        </w:pict>
      </w:r>
    </w:p>
    <w:p w:rsidR="00816919" w:rsidRDefault="00CA44A9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lang w:eastAsia="fr-FR"/>
        </w:rPr>
      </w:pPr>
      <w:bookmarkStart w:id="0" w:name="_GoBack"/>
      <w:r>
        <w:rPr>
          <w:rFonts w:ascii="Helvetica" w:eastAsia="Times New Roman" w:hAnsi="Helvetica" w:cs="Helvetica"/>
          <w:noProof/>
          <w:lang w:eastAsia="fr-FR"/>
        </w:rPr>
        <w:drawing>
          <wp:inline distT="0" distB="0" distL="0" distR="0">
            <wp:extent cx="5876925" cy="3572020"/>
            <wp:effectExtent l="0" t="0" r="0" b="9525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uite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766" cy="35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16919" w:rsidRDefault="00816919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lang w:eastAsia="fr-FR"/>
        </w:rPr>
      </w:pPr>
    </w:p>
    <w:p w:rsidR="00561B38" w:rsidRDefault="00C937A0" w:rsidP="00CA44A9">
      <w:pPr>
        <w:rPr>
          <w:rFonts w:ascii="Helvetica" w:eastAsia="Times New Roman" w:hAnsi="Helvetica" w:cs="Helvetica"/>
          <w:lang w:eastAsia="fr-FR"/>
        </w:rPr>
      </w:pPr>
      <w:r w:rsidRPr="00C937A0">
        <w:rPr>
          <w:rFonts w:ascii="Helvetica" w:eastAsia="Times New Roman" w:hAnsi="Helvetica" w:cs="Helvetica"/>
          <w:lang w:eastAsia="fr-FR"/>
        </w:rPr>
        <w:t xml:space="preserve">Voici les </w:t>
      </w:r>
      <w:r w:rsidRPr="00D953CD">
        <w:rPr>
          <w:rFonts w:ascii="Helvetica" w:eastAsia="Times New Roman" w:hAnsi="Helvetica" w:cs="Helvetica"/>
          <w:color w:val="FFC000"/>
          <w:lang w:eastAsia="fr-FR"/>
        </w:rPr>
        <w:t xml:space="preserve">ingrédients de cuisine de base </w:t>
      </w:r>
      <w:r w:rsidRPr="00C937A0">
        <w:rPr>
          <w:rFonts w:ascii="Helvetica" w:eastAsia="Times New Roman" w:hAnsi="Helvetica" w:cs="Helvetica"/>
          <w:lang w:eastAsia="fr-FR"/>
        </w:rPr>
        <w:t xml:space="preserve">qui seront utilisés pour faire des plats plus complexes. Pour cuisiner tous les plats dans ce post, vous aurez besoin d'un ustensile </w:t>
      </w:r>
      <w:r w:rsidR="001A5E68" w:rsidRPr="00C937A0">
        <w:rPr>
          <w:rFonts w:ascii="Helvetica" w:eastAsia="Times New Roman" w:hAnsi="Helvetica" w:cs="Helvetica"/>
          <w:lang w:eastAsia="fr-FR"/>
        </w:rPr>
        <w:t xml:space="preserve">de </w:t>
      </w:r>
      <w:r w:rsidR="001A5E68">
        <w:rPr>
          <w:rFonts w:ascii="Helvetica" w:eastAsia="Times New Roman" w:hAnsi="Helvetica" w:cs="Helvetica"/>
          <w:lang w:eastAsia="fr-FR"/>
        </w:rPr>
        <w:t>cuisson</w:t>
      </w:r>
      <w:r w:rsidRPr="00C937A0">
        <w:rPr>
          <w:rFonts w:ascii="Helvetica" w:eastAsia="Times New Roman" w:hAnsi="Helvetica" w:cs="Helvetica"/>
          <w:lang w:eastAsia="fr-FR"/>
        </w:rPr>
        <w:t xml:space="preserve"> et une maison. Un ustensile de cuisine de base peut être acheté auprès d'un marc</w:t>
      </w:r>
      <w:r w:rsidR="001A5E68">
        <w:rPr>
          <w:rFonts w:ascii="Helvetica" w:eastAsia="Times New Roman" w:hAnsi="Helvetica" w:cs="Helvetica"/>
          <w:lang w:eastAsia="fr-FR"/>
        </w:rPr>
        <w:t>hand de nourriture pour 1000 Pa (ou au début quête du pnj cuisinier a Vélia)</w:t>
      </w:r>
    </w:p>
    <w:p w:rsidR="00CA06A6" w:rsidRPr="00C937A0" w:rsidRDefault="00CA06A6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lang w:eastAsia="fr-FR"/>
        </w:rPr>
      </w:pPr>
    </w:p>
    <w:p w:rsidR="00CA06A6" w:rsidRPr="00123C16" w:rsidRDefault="001A5E68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666666"/>
          <w:lang w:eastAsia="fr-FR"/>
        </w:rPr>
      </w:pPr>
      <w:r>
        <w:rPr>
          <w:rFonts w:ascii="Helvetica" w:eastAsia="Times New Roman" w:hAnsi="Helvetica" w:cs="Helvetica"/>
          <w:noProof/>
          <w:color w:val="666666"/>
          <w:lang w:eastAsia="fr-FR"/>
        </w:rPr>
        <w:drawing>
          <wp:inline distT="0" distB="0" distL="0" distR="0">
            <wp:extent cx="6508834" cy="5143500"/>
            <wp:effectExtent l="0" t="0" r="635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de bas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944" cy="515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6A6" w:rsidRPr="00123C16" w:rsidRDefault="00CA06A6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666666"/>
          <w:lang w:eastAsia="fr-FR"/>
        </w:rPr>
      </w:pPr>
    </w:p>
    <w:p w:rsidR="00816919" w:rsidRDefault="00816919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666666"/>
          <w:lang w:eastAsia="fr-FR"/>
        </w:rPr>
      </w:pPr>
    </w:p>
    <w:p w:rsidR="00561B38" w:rsidRPr="00FE2836" w:rsidRDefault="00561B38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666666"/>
          <w:lang w:eastAsia="fr-FR"/>
        </w:rPr>
      </w:pPr>
    </w:p>
    <w:p w:rsidR="006D4A49" w:rsidRDefault="006D4A49">
      <w:pPr>
        <w:rPr>
          <w:rFonts w:ascii="Helvetica" w:eastAsia="Times New Roman" w:hAnsi="Helvetica" w:cs="Helvetica"/>
          <w:color w:val="666666"/>
          <w:lang w:eastAsia="fr-FR"/>
        </w:rPr>
      </w:pPr>
      <w:r>
        <w:rPr>
          <w:rFonts w:ascii="Helvetica" w:eastAsia="Times New Roman" w:hAnsi="Helvetica" w:cs="Helvetica"/>
          <w:color w:val="666666"/>
          <w:lang w:eastAsia="fr-FR"/>
        </w:rPr>
        <w:br w:type="page"/>
      </w:r>
    </w:p>
    <w:p w:rsidR="00E602F0" w:rsidRDefault="00E602F0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666666"/>
          <w:lang w:eastAsia="fr-FR"/>
        </w:rPr>
      </w:pPr>
      <w:r w:rsidRPr="00E602F0">
        <w:rPr>
          <w:rFonts w:ascii="Helvetica" w:eastAsia="Times New Roman" w:hAnsi="Helvetica" w:cs="Helvetica"/>
          <w:color w:val="666666"/>
          <w:lang w:eastAsia="fr-FR"/>
        </w:rPr>
        <w:lastRenderedPageBreak/>
        <w:t xml:space="preserve">Voici les plats plus complexes. Certains de ces plats qui exigent plus de compétences et des ustensiles de cuisson de </w:t>
      </w:r>
      <w:r>
        <w:rPr>
          <w:rFonts w:ascii="Helvetica" w:eastAsia="Times New Roman" w:hAnsi="Helvetica" w:cs="Helvetica"/>
          <w:color w:val="666666"/>
          <w:lang w:eastAsia="fr-FR"/>
        </w:rPr>
        <w:t xml:space="preserve">haut </w:t>
      </w:r>
      <w:r w:rsidRPr="00E602F0">
        <w:rPr>
          <w:rFonts w:ascii="Helvetica" w:eastAsia="Times New Roman" w:hAnsi="Helvetica" w:cs="Helvetica"/>
          <w:color w:val="666666"/>
          <w:lang w:eastAsia="fr-FR"/>
        </w:rPr>
        <w:t>niveau. La plupart de ces plats ont également une chance d'aboutir à un plat de pointe qui a de meilleures stat</w:t>
      </w:r>
      <w:r>
        <w:rPr>
          <w:rFonts w:ascii="Helvetica" w:eastAsia="Times New Roman" w:hAnsi="Helvetica" w:cs="Helvetica"/>
          <w:color w:val="666666"/>
          <w:lang w:eastAsia="fr-FR"/>
        </w:rPr>
        <w:t>istiques</w:t>
      </w:r>
      <w:r w:rsidRPr="00E602F0">
        <w:rPr>
          <w:rFonts w:ascii="Helvetica" w:eastAsia="Times New Roman" w:hAnsi="Helvetica" w:cs="Helvetica"/>
          <w:color w:val="666666"/>
          <w:lang w:eastAsia="fr-FR"/>
        </w:rPr>
        <w:t>. La possibilité de créer un plat avancé dépend de vo</w:t>
      </w:r>
      <w:r>
        <w:rPr>
          <w:rFonts w:ascii="Helvetica" w:eastAsia="Times New Roman" w:hAnsi="Helvetica" w:cs="Helvetica"/>
          <w:color w:val="666666"/>
          <w:lang w:eastAsia="fr-FR"/>
        </w:rPr>
        <w:t>tre niveau de compétence cuisine</w:t>
      </w:r>
      <w:r w:rsidRPr="00E602F0">
        <w:rPr>
          <w:rFonts w:ascii="Helvetica" w:eastAsia="Times New Roman" w:hAnsi="Helvetica" w:cs="Helvetica"/>
          <w:color w:val="666666"/>
          <w:lang w:eastAsia="fr-FR"/>
        </w:rPr>
        <w:t>.</w:t>
      </w:r>
      <w:r w:rsidR="001A5E68">
        <w:rPr>
          <w:rFonts w:ascii="Helvetica" w:eastAsia="Times New Roman" w:hAnsi="Helvetica" w:cs="Helvetica"/>
          <w:color w:val="666666"/>
          <w:lang w:eastAsia="fr-FR"/>
        </w:rPr>
        <w:t xml:space="preserve"> Je les classés.</w:t>
      </w:r>
    </w:p>
    <w:p w:rsidR="00E602F0" w:rsidRDefault="00E602F0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666666"/>
          <w:lang w:eastAsia="fr-FR"/>
        </w:rPr>
      </w:pPr>
    </w:p>
    <w:p w:rsidR="006D4A49" w:rsidRPr="00E602F0" w:rsidRDefault="006D4A49" w:rsidP="00561B38">
      <w:pPr>
        <w:shd w:val="clear" w:color="auto" w:fill="FFFFFF"/>
        <w:spacing w:after="150" w:line="300" w:lineRule="atLeast"/>
        <w:rPr>
          <w:rFonts w:ascii="Helvetica" w:eastAsia="Times New Roman" w:hAnsi="Helvetica" w:cs="Helvetica"/>
          <w:color w:val="666666"/>
          <w:lang w:eastAsia="fr-FR"/>
        </w:rPr>
      </w:pPr>
    </w:p>
    <w:p w:rsidR="00561B38" w:rsidRPr="006D4A49" w:rsidRDefault="001A5E68" w:rsidP="00A946E8">
      <w:pPr>
        <w:rPr>
          <w:b/>
          <w:color w:val="FFFF00"/>
          <w:sz w:val="28"/>
          <w:szCs w:val="28"/>
        </w:rPr>
      </w:pPr>
      <w:r w:rsidRPr="001A5E68">
        <w:rPr>
          <w:b/>
          <w:color w:val="FFC000"/>
          <w:sz w:val="28"/>
          <w:szCs w:val="28"/>
        </w:rPr>
        <w:t>La nourriture pour animaux</w:t>
      </w:r>
    </w:p>
    <w:p w:rsidR="001A5E68" w:rsidRDefault="001A5E68" w:rsidP="00A946E8">
      <w:pPr>
        <w:rPr>
          <w:b/>
          <w:color w:val="FFFF00"/>
          <w:sz w:val="28"/>
          <w:szCs w:val="28"/>
        </w:rPr>
      </w:pPr>
      <w:r>
        <w:rPr>
          <w:b/>
          <w:noProof/>
          <w:color w:val="FFFF00"/>
          <w:sz w:val="28"/>
          <w:szCs w:val="28"/>
          <w:lang w:eastAsia="fr-FR"/>
        </w:rPr>
        <w:drawing>
          <wp:inline distT="0" distB="0" distL="0" distR="0">
            <wp:extent cx="6409500" cy="1819275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nourriture animau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30" cy="182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E68" w:rsidRDefault="001A5E68" w:rsidP="00A946E8">
      <w:pPr>
        <w:rPr>
          <w:b/>
          <w:color w:val="FFC000"/>
          <w:sz w:val="28"/>
          <w:szCs w:val="28"/>
        </w:rPr>
      </w:pPr>
    </w:p>
    <w:p w:rsidR="001A5E68" w:rsidRDefault="001A5E68" w:rsidP="00A946E8">
      <w:pPr>
        <w:rPr>
          <w:b/>
          <w:color w:val="FFC000"/>
          <w:sz w:val="28"/>
          <w:szCs w:val="28"/>
        </w:rPr>
      </w:pPr>
      <w:r>
        <w:rPr>
          <w:b/>
          <w:color w:val="FFC000"/>
          <w:sz w:val="28"/>
          <w:szCs w:val="28"/>
        </w:rPr>
        <w:t>La nourriture pour employés</w:t>
      </w:r>
    </w:p>
    <w:p w:rsidR="001A5E68" w:rsidRPr="001A5E68" w:rsidRDefault="00D554BB" w:rsidP="00A946E8">
      <w:pPr>
        <w:rPr>
          <w:b/>
          <w:color w:val="FFC000"/>
          <w:sz w:val="28"/>
          <w:szCs w:val="28"/>
        </w:rPr>
      </w:pPr>
      <w:r>
        <w:rPr>
          <w:b/>
          <w:noProof/>
          <w:color w:val="FFC000"/>
          <w:sz w:val="28"/>
          <w:szCs w:val="28"/>
          <w:lang w:eastAsia="fr-FR"/>
        </w:rPr>
        <w:drawing>
          <wp:inline distT="0" distB="0" distL="0" distR="0">
            <wp:extent cx="6416299" cy="1752600"/>
            <wp:effectExtent l="0" t="0" r="381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our employ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521" cy="17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16" w:rsidRDefault="00AF1016" w:rsidP="00A946E8">
      <w:pPr>
        <w:rPr>
          <w:b/>
          <w:color w:val="FFC000"/>
          <w:sz w:val="28"/>
          <w:szCs w:val="28"/>
        </w:rPr>
      </w:pPr>
    </w:p>
    <w:p w:rsidR="00AF1016" w:rsidRDefault="00AF1016" w:rsidP="00A946E8">
      <w:pPr>
        <w:rPr>
          <w:b/>
          <w:color w:val="FFC000"/>
          <w:sz w:val="28"/>
          <w:szCs w:val="28"/>
        </w:rPr>
      </w:pPr>
    </w:p>
    <w:p w:rsidR="006D4A49" w:rsidRDefault="006D4A49">
      <w:pPr>
        <w:rPr>
          <w:b/>
          <w:color w:val="FFC000"/>
          <w:sz w:val="28"/>
          <w:szCs w:val="28"/>
        </w:rPr>
      </w:pPr>
      <w:r>
        <w:rPr>
          <w:b/>
          <w:color w:val="FFC000"/>
          <w:sz w:val="28"/>
          <w:szCs w:val="28"/>
        </w:rPr>
        <w:br w:type="page"/>
      </w:r>
    </w:p>
    <w:p w:rsidR="00AF1016" w:rsidRDefault="00AF1016" w:rsidP="00A946E8">
      <w:pPr>
        <w:rPr>
          <w:b/>
          <w:color w:val="FFC000"/>
          <w:sz w:val="28"/>
          <w:szCs w:val="28"/>
        </w:rPr>
      </w:pPr>
      <w:r w:rsidRPr="00AF1016">
        <w:rPr>
          <w:b/>
          <w:color w:val="FFC000"/>
          <w:sz w:val="28"/>
          <w:szCs w:val="28"/>
        </w:rPr>
        <w:lastRenderedPageBreak/>
        <w:t xml:space="preserve">Les différents </w:t>
      </w:r>
      <w:proofErr w:type="spellStart"/>
      <w:r w:rsidRPr="00AF1016">
        <w:rPr>
          <w:b/>
          <w:color w:val="FFC000"/>
          <w:sz w:val="28"/>
          <w:szCs w:val="28"/>
        </w:rPr>
        <w:t>buffs</w:t>
      </w:r>
      <w:proofErr w:type="spellEnd"/>
    </w:p>
    <w:p w:rsidR="00AF1016" w:rsidRDefault="00AF1016" w:rsidP="00A946E8">
      <w:pPr>
        <w:rPr>
          <w:b/>
          <w:color w:val="FFC000"/>
          <w:sz w:val="28"/>
          <w:szCs w:val="28"/>
        </w:rPr>
      </w:pPr>
      <w:r>
        <w:rPr>
          <w:b/>
          <w:noProof/>
          <w:color w:val="FFC000"/>
          <w:sz w:val="28"/>
          <w:szCs w:val="28"/>
          <w:lang w:eastAsia="fr-FR"/>
        </w:rPr>
        <w:drawing>
          <wp:inline distT="0" distB="0" distL="0" distR="0">
            <wp:extent cx="6506269" cy="3286125"/>
            <wp:effectExtent l="0" t="0" r="889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buff xp et xp méti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05" cy="328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16" w:rsidRDefault="00AF1016" w:rsidP="00A946E8">
      <w:pPr>
        <w:rPr>
          <w:b/>
          <w:color w:val="FFC000"/>
          <w:sz w:val="28"/>
          <w:szCs w:val="28"/>
        </w:rPr>
      </w:pPr>
      <w:r>
        <w:rPr>
          <w:b/>
          <w:noProof/>
          <w:color w:val="FFC000"/>
          <w:sz w:val="28"/>
          <w:szCs w:val="28"/>
          <w:lang w:eastAsia="fr-FR"/>
        </w:rPr>
        <w:drawing>
          <wp:inline distT="0" distB="0" distL="0" distR="0">
            <wp:extent cx="6563882" cy="3819525"/>
            <wp:effectExtent l="0" t="0" r="8890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buff meti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823" cy="383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16" w:rsidRDefault="00AF1016" w:rsidP="00A946E8">
      <w:pPr>
        <w:rPr>
          <w:b/>
          <w:color w:val="FFC000"/>
          <w:sz w:val="28"/>
          <w:szCs w:val="28"/>
        </w:rPr>
      </w:pPr>
      <w:r>
        <w:rPr>
          <w:b/>
          <w:noProof/>
          <w:color w:val="FFC000"/>
          <w:sz w:val="28"/>
          <w:szCs w:val="28"/>
          <w:lang w:eastAsia="fr-FR"/>
        </w:rPr>
        <w:lastRenderedPageBreak/>
        <w:drawing>
          <wp:inline distT="0" distB="0" distL="0" distR="0">
            <wp:extent cx="6145956" cy="5257800"/>
            <wp:effectExtent l="0" t="0" r="762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buff vie man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002" cy="52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16" w:rsidRDefault="00AF1016" w:rsidP="00A946E8">
      <w:pPr>
        <w:rPr>
          <w:b/>
          <w:color w:val="FFC000"/>
          <w:sz w:val="28"/>
          <w:szCs w:val="28"/>
        </w:rPr>
      </w:pPr>
      <w:r>
        <w:rPr>
          <w:b/>
          <w:noProof/>
          <w:color w:val="FFC000"/>
          <w:sz w:val="28"/>
          <w:szCs w:val="28"/>
          <w:lang w:eastAsia="fr-FR"/>
        </w:rPr>
        <w:lastRenderedPageBreak/>
        <w:drawing>
          <wp:inline distT="0" distB="0" distL="0" distR="0">
            <wp:extent cx="5324475" cy="9624695"/>
            <wp:effectExtent l="0" t="0" r="9525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buff capacité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648" cy="963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016" w:rsidRDefault="0066742F" w:rsidP="00A946E8">
      <w:pPr>
        <w:rPr>
          <w:b/>
          <w:color w:val="FFC000"/>
          <w:sz w:val="28"/>
          <w:szCs w:val="28"/>
        </w:rPr>
      </w:pPr>
      <w:r>
        <w:rPr>
          <w:b/>
          <w:color w:val="FFC000"/>
          <w:sz w:val="28"/>
          <w:szCs w:val="28"/>
        </w:rPr>
        <w:lastRenderedPageBreak/>
        <w:t>Plat formels rang1 au rang 6</w:t>
      </w:r>
    </w:p>
    <w:p w:rsidR="0066742F" w:rsidRDefault="0066742F" w:rsidP="00A946E8">
      <w:pPr>
        <w:rPr>
          <w:b/>
          <w:color w:val="FFC000"/>
          <w:sz w:val="28"/>
          <w:szCs w:val="28"/>
        </w:rPr>
      </w:pPr>
      <w:r>
        <w:rPr>
          <w:b/>
          <w:noProof/>
          <w:color w:val="FFC000"/>
          <w:sz w:val="28"/>
          <w:szCs w:val="28"/>
          <w:lang w:eastAsia="fr-FR"/>
        </w:rPr>
        <w:drawing>
          <wp:inline distT="0" distB="0" distL="0" distR="0">
            <wp:extent cx="6525062" cy="5372100"/>
            <wp:effectExtent l="0" t="0" r="9525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uite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672" cy="53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2F" w:rsidRDefault="0066742F">
      <w:pPr>
        <w:rPr>
          <w:b/>
          <w:color w:val="FFC000"/>
          <w:sz w:val="28"/>
          <w:szCs w:val="28"/>
        </w:rPr>
      </w:pPr>
      <w:r>
        <w:rPr>
          <w:b/>
          <w:color w:val="FFC000"/>
          <w:sz w:val="28"/>
          <w:szCs w:val="28"/>
        </w:rPr>
        <w:br w:type="page"/>
      </w:r>
    </w:p>
    <w:p w:rsidR="0066742F" w:rsidRDefault="0066742F" w:rsidP="00A946E8">
      <w:pPr>
        <w:rPr>
          <w:b/>
          <w:color w:val="FFC000"/>
          <w:sz w:val="28"/>
          <w:szCs w:val="28"/>
        </w:rPr>
      </w:pPr>
      <w:r>
        <w:rPr>
          <w:b/>
          <w:color w:val="FFC000"/>
          <w:sz w:val="28"/>
          <w:szCs w:val="28"/>
        </w:rPr>
        <w:lastRenderedPageBreak/>
        <w:t>Marchandise de livraison</w:t>
      </w:r>
    </w:p>
    <w:p w:rsidR="0066742F" w:rsidRPr="00AF1016" w:rsidRDefault="0066742F" w:rsidP="00A946E8">
      <w:pPr>
        <w:rPr>
          <w:b/>
          <w:color w:val="FFC000"/>
          <w:sz w:val="28"/>
          <w:szCs w:val="28"/>
        </w:rPr>
      </w:pPr>
      <w:r>
        <w:rPr>
          <w:b/>
          <w:noProof/>
          <w:color w:val="FFC000"/>
          <w:sz w:val="28"/>
          <w:szCs w:val="28"/>
          <w:lang w:eastAsia="fr-FR"/>
        </w:rPr>
        <w:drawing>
          <wp:inline distT="0" distB="0" distL="0" distR="0">
            <wp:extent cx="6646985" cy="7791450"/>
            <wp:effectExtent l="0" t="0" r="1905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uite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291" cy="783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42F" w:rsidRPr="00AF10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3E67EC"/>
    <w:multiLevelType w:val="multilevel"/>
    <w:tmpl w:val="11AA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980"/>
    <w:rsid w:val="000009F6"/>
    <w:rsid w:val="00001421"/>
    <w:rsid w:val="000F57FA"/>
    <w:rsid w:val="00123C16"/>
    <w:rsid w:val="00134FAF"/>
    <w:rsid w:val="001959D6"/>
    <w:rsid w:val="001A5E68"/>
    <w:rsid w:val="001C2D92"/>
    <w:rsid w:val="003543B5"/>
    <w:rsid w:val="003966CD"/>
    <w:rsid w:val="003C18D7"/>
    <w:rsid w:val="003D56E1"/>
    <w:rsid w:val="003F2420"/>
    <w:rsid w:val="00407E3D"/>
    <w:rsid w:val="00435925"/>
    <w:rsid w:val="00466C74"/>
    <w:rsid w:val="00561B38"/>
    <w:rsid w:val="00564C46"/>
    <w:rsid w:val="005B3452"/>
    <w:rsid w:val="00605F2F"/>
    <w:rsid w:val="0066742F"/>
    <w:rsid w:val="00693DE7"/>
    <w:rsid w:val="006B6980"/>
    <w:rsid w:val="006D4A49"/>
    <w:rsid w:val="007E55FE"/>
    <w:rsid w:val="00816919"/>
    <w:rsid w:val="00823B94"/>
    <w:rsid w:val="009629DC"/>
    <w:rsid w:val="00A0227B"/>
    <w:rsid w:val="00A80EBD"/>
    <w:rsid w:val="00A946E8"/>
    <w:rsid w:val="00AD31DF"/>
    <w:rsid w:val="00AF1016"/>
    <w:rsid w:val="00B07953"/>
    <w:rsid w:val="00C002A5"/>
    <w:rsid w:val="00C60977"/>
    <w:rsid w:val="00C610C5"/>
    <w:rsid w:val="00C73C26"/>
    <w:rsid w:val="00C937A0"/>
    <w:rsid w:val="00CA06A6"/>
    <w:rsid w:val="00CA44A9"/>
    <w:rsid w:val="00D554BB"/>
    <w:rsid w:val="00D953CD"/>
    <w:rsid w:val="00E602F0"/>
    <w:rsid w:val="00F90D17"/>
    <w:rsid w:val="00FB469E"/>
    <w:rsid w:val="00FE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ADCBA"/>
  <w15:docId w15:val="{40463C54-F8C2-47B6-BC81-F509415E7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6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0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9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7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E3E68-5D6F-42C3-ABF8-097039C53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8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36</cp:revision>
  <dcterms:created xsi:type="dcterms:W3CDTF">2015-12-21T16:53:00Z</dcterms:created>
  <dcterms:modified xsi:type="dcterms:W3CDTF">2016-01-05T19:59:00Z</dcterms:modified>
</cp:coreProperties>
</file>