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86" w:rsidRPr="00E642C2" w:rsidRDefault="00572986" w:rsidP="00572986">
      <w:pPr>
        <w:tabs>
          <w:tab w:val="left" w:pos="6120"/>
        </w:tabs>
        <w:spacing w:line="320" w:lineRule="atLeast"/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2195195</wp:posOffset>
            </wp:positionH>
            <wp:positionV relativeFrom="paragraph">
              <wp:posOffset>-138430</wp:posOffset>
            </wp:positionV>
            <wp:extent cx="1019810" cy="1421765"/>
            <wp:effectExtent l="19050" t="0" r="889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883" t="15802" r="52802" b="5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42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42C2">
        <w:rPr>
          <w:rFonts w:ascii="Arial" w:hAnsi="Arial" w:cs="Arial"/>
          <w:sz w:val="22"/>
          <w:szCs w:val="22"/>
          <w:lang w:val="en-US"/>
        </w:rPr>
        <w:t xml:space="preserve">MIXHE JESSICA </w:t>
      </w:r>
      <w:r w:rsidRPr="00E642C2">
        <w:rPr>
          <w:rFonts w:ascii="Arial" w:hAnsi="Arial" w:cs="Arial"/>
          <w:sz w:val="22"/>
          <w:szCs w:val="22"/>
          <w:lang w:val="en-US"/>
        </w:rPr>
        <w:tab/>
        <w:t>Single</w:t>
      </w:r>
      <w:r w:rsidRPr="00E642C2">
        <w:rPr>
          <w:rFonts w:ascii="Arial" w:hAnsi="Arial" w:cs="Arial"/>
          <w:sz w:val="22"/>
          <w:szCs w:val="22"/>
          <w:lang w:val="en-US"/>
        </w:rPr>
        <w:tab/>
      </w:r>
    </w:p>
    <w:p w:rsidR="00572986" w:rsidRPr="00E642C2" w:rsidRDefault="005338D2" w:rsidP="00572986">
      <w:pPr>
        <w:tabs>
          <w:tab w:val="left" w:pos="6120"/>
        </w:tabs>
        <w:spacing w:line="32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Rue XXX</w:t>
      </w:r>
      <w:r w:rsidR="00572986" w:rsidRPr="00E642C2">
        <w:rPr>
          <w:rFonts w:ascii="Arial" w:hAnsi="Arial" w:cs="Arial"/>
          <w:sz w:val="22"/>
          <w:szCs w:val="22"/>
          <w:lang w:val="en-US"/>
        </w:rPr>
        <w:tab/>
        <w:t xml:space="preserve">Driving license </w:t>
      </w:r>
    </w:p>
    <w:p w:rsidR="00572986" w:rsidRPr="00E642C2" w:rsidRDefault="005338D2" w:rsidP="00572986">
      <w:pPr>
        <w:tabs>
          <w:tab w:val="left" w:pos="6120"/>
        </w:tabs>
        <w:spacing w:line="32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XXXX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XXXX</w:t>
      </w:r>
      <w:proofErr w:type="spellEnd"/>
      <w:r w:rsidR="00572986" w:rsidRPr="00E642C2">
        <w:rPr>
          <w:rFonts w:ascii="Arial" w:hAnsi="Arial" w:cs="Arial"/>
          <w:sz w:val="22"/>
          <w:szCs w:val="22"/>
          <w:lang w:val="en-US"/>
        </w:rPr>
        <w:tab/>
      </w:r>
      <w:r w:rsidR="00572986">
        <w:rPr>
          <w:rFonts w:ascii="Arial" w:hAnsi="Arial" w:cs="Arial"/>
          <w:sz w:val="22"/>
          <w:szCs w:val="22"/>
          <w:lang w:val="en-US"/>
        </w:rPr>
        <w:t>Mobile</w:t>
      </w:r>
      <w:r w:rsidR="00572986" w:rsidRPr="00E642C2">
        <w:rPr>
          <w:rFonts w:ascii="Arial" w:hAnsi="Arial" w:cs="Arial"/>
          <w:sz w:val="22"/>
          <w:szCs w:val="22"/>
          <w:lang w:val="en-US"/>
        </w:rPr>
        <w:t xml:space="preserve">: 0032 </w:t>
      </w:r>
      <w:r>
        <w:rPr>
          <w:rFonts w:ascii="Arial" w:hAnsi="Arial" w:cs="Arial"/>
          <w:sz w:val="22"/>
          <w:szCs w:val="22"/>
          <w:lang w:val="en-US"/>
        </w:rPr>
        <w:t xml:space="preserve">XXX XX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XX</w:t>
      </w:r>
      <w:proofErr w:type="spellEnd"/>
    </w:p>
    <w:p w:rsidR="00572986" w:rsidRPr="00E642C2" w:rsidRDefault="00572986" w:rsidP="00572986">
      <w:pPr>
        <w:tabs>
          <w:tab w:val="left" w:pos="6120"/>
        </w:tabs>
        <w:spacing w:line="320" w:lineRule="atLeast"/>
        <w:rPr>
          <w:rFonts w:ascii="Arial" w:hAnsi="Arial" w:cs="Arial"/>
          <w:sz w:val="22"/>
          <w:szCs w:val="22"/>
          <w:lang w:val="en-US"/>
        </w:rPr>
      </w:pPr>
      <w:r w:rsidRPr="00E642C2">
        <w:rPr>
          <w:rFonts w:ascii="Arial" w:hAnsi="Arial" w:cs="Arial"/>
          <w:sz w:val="22"/>
          <w:szCs w:val="22"/>
          <w:lang w:val="en-US"/>
        </w:rPr>
        <w:t>Belgium</w:t>
      </w:r>
      <w:r w:rsidRPr="00E642C2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Date of birth</w:t>
      </w:r>
      <w:r w:rsidRPr="00E642C2">
        <w:rPr>
          <w:rFonts w:ascii="Arial" w:hAnsi="Arial" w:cs="Arial"/>
          <w:sz w:val="22"/>
          <w:szCs w:val="22"/>
          <w:lang w:val="en-US"/>
        </w:rPr>
        <w:t xml:space="preserve"> </w:t>
      </w:r>
      <w:r w:rsidR="005338D2">
        <w:rPr>
          <w:rFonts w:ascii="Arial" w:hAnsi="Arial" w:cs="Arial"/>
          <w:sz w:val="22"/>
          <w:szCs w:val="22"/>
          <w:lang w:val="en-US"/>
        </w:rPr>
        <w:t>XX/XX/XXXX</w:t>
      </w:r>
    </w:p>
    <w:p w:rsidR="00572986" w:rsidRDefault="00572986" w:rsidP="00572986">
      <w:pPr>
        <w:tabs>
          <w:tab w:val="left" w:pos="6120"/>
        </w:tabs>
        <w:spacing w:line="32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Nationality: </w:t>
      </w:r>
      <w:r w:rsidR="005338D2">
        <w:rPr>
          <w:rFonts w:ascii="Arial" w:hAnsi="Arial" w:cs="Arial"/>
          <w:sz w:val="22"/>
          <w:szCs w:val="22"/>
          <w:lang w:val="en-US"/>
        </w:rPr>
        <w:t>Belgian</w:t>
      </w:r>
      <w:r w:rsidRPr="00CB70C3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ab/>
      </w:r>
      <w:r w:rsidR="005338D2">
        <w:rPr>
          <w:rFonts w:ascii="Arial" w:hAnsi="Arial" w:cs="Arial"/>
          <w:sz w:val="22"/>
          <w:szCs w:val="22"/>
          <w:lang w:val="en-US"/>
        </w:rPr>
        <w:t>XXXX</w:t>
      </w:r>
      <w:r>
        <w:rPr>
          <w:rFonts w:ascii="Arial" w:hAnsi="Arial" w:cs="Arial"/>
          <w:sz w:val="22"/>
          <w:szCs w:val="22"/>
          <w:lang w:val="en-US"/>
        </w:rPr>
        <w:t>@gmail.com</w:t>
      </w:r>
      <w:r>
        <w:rPr>
          <w:rFonts w:ascii="Arial" w:hAnsi="Arial" w:cs="Arial"/>
          <w:sz w:val="22"/>
          <w:szCs w:val="22"/>
          <w:lang w:val="en-US"/>
        </w:rPr>
        <w:tab/>
      </w:r>
    </w:p>
    <w:p w:rsidR="00572986" w:rsidRPr="00E642C2" w:rsidRDefault="00572986" w:rsidP="00572986">
      <w:pPr>
        <w:tabs>
          <w:tab w:val="left" w:pos="6120"/>
        </w:tabs>
        <w:spacing w:line="32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p w:rsidR="00572986" w:rsidRPr="00E642C2" w:rsidRDefault="00572986" w:rsidP="00572986">
      <w:pPr>
        <w:spacing w:line="320" w:lineRule="atLeas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572986" w:rsidRPr="00E642C2" w:rsidRDefault="00572986" w:rsidP="00572986">
      <w:pPr>
        <w:rPr>
          <w:rFonts w:ascii="Arial" w:hAnsi="Arial" w:cs="Arial"/>
          <w:lang w:val="en-US"/>
        </w:rPr>
      </w:pPr>
    </w:p>
    <w:p w:rsidR="00572986" w:rsidRPr="00E0286A" w:rsidRDefault="00572986" w:rsidP="005729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30"/>
          <w:szCs w:val="30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Political Scientist</w:t>
      </w:r>
    </w:p>
    <w:p w:rsidR="00572986" w:rsidRPr="00E642C2" w:rsidRDefault="00572986" w:rsidP="00572986">
      <w:pPr>
        <w:spacing w:line="320" w:lineRule="atLeast"/>
        <w:rPr>
          <w:rFonts w:ascii="Arial" w:hAnsi="Arial" w:cs="Arial"/>
          <w:lang w:val="en-US"/>
        </w:rPr>
      </w:pPr>
    </w:p>
    <w:p w:rsidR="00572986" w:rsidRPr="00E301D2" w:rsidRDefault="00572986" w:rsidP="00572986">
      <w:pPr>
        <w:spacing w:line="320" w:lineRule="atLeast"/>
        <w:jc w:val="both"/>
        <w:rPr>
          <w:rFonts w:ascii="Calibri" w:hAnsi="Calibri" w:cs="Arial"/>
          <w:sz w:val="22"/>
          <w:szCs w:val="22"/>
          <w:u w:val="single"/>
          <w:lang w:val="en-GB"/>
        </w:rPr>
      </w:pPr>
      <w:r w:rsidRPr="00E301D2">
        <w:rPr>
          <w:rFonts w:ascii="Calibri" w:hAnsi="Calibri" w:cs="Arial"/>
          <w:sz w:val="22"/>
          <w:szCs w:val="22"/>
          <w:u w:val="single"/>
          <w:lang w:val="en-GB"/>
        </w:rPr>
        <w:t>Work experience</w:t>
      </w:r>
    </w:p>
    <w:p w:rsidR="00572986" w:rsidRPr="00E301D2" w:rsidRDefault="00572986" w:rsidP="00572986">
      <w:pPr>
        <w:numPr>
          <w:ilvl w:val="0"/>
          <w:numId w:val="1"/>
        </w:numPr>
        <w:tabs>
          <w:tab w:val="clear" w:pos="720"/>
          <w:tab w:val="left" w:pos="540"/>
          <w:tab w:val="left" w:pos="1800"/>
        </w:tabs>
        <w:spacing w:line="320" w:lineRule="atLeast"/>
        <w:ind w:left="1800" w:hanging="1620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2013</w:t>
      </w:r>
      <w:r w:rsidRPr="00E301D2">
        <w:rPr>
          <w:rFonts w:ascii="Calibri" w:hAnsi="Calibri" w:cs="Arial"/>
          <w:sz w:val="22"/>
          <w:szCs w:val="22"/>
          <w:lang w:val="en-US"/>
        </w:rPr>
        <w:tab/>
        <w:t>Attaché for the cross border program “ INTERREG France-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Wallonie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>-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Vlaanderen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 xml:space="preserve">” and in charge of the bilateral relation with France – </w:t>
      </w:r>
      <w:proofErr w:type="spellStart"/>
      <w:r w:rsidRPr="00E301D2">
        <w:rPr>
          <w:rFonts w:ascii="Calibri" w:hAnsi="Calibri" w:cs="Arial"/>
          <w:b/>
          <w:sz w:val="22"/>
          <w:szCs w:val="22"/>
          <w:lang w:val="en-US"/>
        </w:rPr>
        <w:t>Wallonie</w:t>
      </w:r>
      <w:proofErr w:type="spellEnd"/>
      <w:r w:rsidRPr="00E301D2">
        <w:rPr>
          <w:rFonts w:ascii="Calibri" w:hAnsi="Calibri" w:cs="Arial"/>
          <w:b/>
          <w:sz w:val="22"/>
          <w:szCs w:val="22"/>
          <w:lang w:val="en-US"/>
        </w:rPr>
        <w:t xml:space="preserve"> – </w:t>
      </w:r>
      <w:proofErr w:type="spellStart"/>
      <w:r w:rsidRPr="00E301D2">
        <w:rPr>
          <w:rFonts w:ascii="Calibri" w:hAnsi="Calibri" w:cs="Arial"/>
          <w:b/>
          <w:sz w:val="22"/>
          <w:szCs w:val="22"/>
          <w:lang w:val="en-US"/>
        </w:rPr>
        <w:t>Bruxelles</w:t>
      </w:r>
      <w:proofErr w:type="spellEnd"/>
      <w:r w:rsidRPr="00E301D2">
        <w:rPr>
          <w:rFonts w:ascii="Calibri" w:hAnsi="Calibri" w:cs="Arial"/>
          <w:b/>
          <w:sz w:val="22"/>
          <w:szCs w:val="22"/>
          <w:lang w:val="en-US"/>
        </w:rPr>
        <w:t xml:space="preserve"> – International</w:t>
      </w:r>
      <w:r w:rsidRPr="00E301D2">
        <w:rPr>
          <w:rFonts w:ascii="Calibri" w:hAnsi="Calibri" w:cs="Arial"/>
          <w:sz w:val="22"/>
          <w:szCs w:val="22"/>
          <w:lang w:val="en-US"/>
        </w:rPr>
        <w:t xml:space="preserve"> </w:t>
      </w:r>
      <w:r w:rsidRPr="00ED3EE8">
        <w:rPr>
          <w:rFonts w:ascii="Calibri" w:hAnsi="Calibri" w:cs="Arial"/>
          <w:i/>
          <w:sz w:val="18"/>
          <w:szCs w:val="18"/>
          <w:lang w:val="en-US"/>
        </w:rPr>
        <w:t>(January 2013-Today)</w:t>
      </w:r>
    </w:p>
    <w:p w:rsidR="00572986" w:rsidRPr="00E301D2" w:rsidRDefault="00572986" w:rsidP="00572986">
      <w:pPr>
        <w:numPr>
          <w:ilvl w:val="0"/>
          <w:numId w:val="1"/>
        </w:numPr>
        <w:tabs>
          <w:tab w:val="clear" w:pos="720"/>
          <w:tab w:val="left" w:pos="540"/>
          <w:tab w:val="left" w:pos="1800"/>
        </w:tabs>
        <w:spacing w:line="320" w:lineRule="atLeast"/>
        <w:ind w:left="1800" w:hanging="1620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2012</w:t>
      </w:r>
      <w:r w:rsidRPr="00E301D2">
        <w:rPr>
          <w:rFonts w:ascii="Calibri" w:hAnsi="Calibri" w:cs="Arial"/>
          <w:sz w:val="22"/>
          <w:szCs w:val="22"/>
          <w:lang w:val="en-US"/>
        </w:rPr>
        <w:tab/>
      </w:r>
      <w:r>
        <w:rPr>
          <w:rFonts w:ascii="Calibri" w:hAnsi="Calibri" w:cs="Arial"/>
          <w:sz w:val="22"/>
          <w:szCs w:val="22"/>
          <w:lang w:val="en-US"/>
        </w:rPr>
        <w:t>Bank employee for investments in foreign currencies</w:t>
      </w:r>
      <w:r w:rsidRPr="00E301D2">
        <w:rPr>
          <w:rFonts w:ascii="Calibri" w:hAnsi="Calibri" w:cs="Arial"/>
          <w:sz w:val="22"/>
          <w:szCs w:val="22"/>
          <w:lang w:val="en-US"/>
        </w:rPr>
        <w:t xml:space="preserve"> – </w:t>
      </w:r>
      <w:r w:rsidRPr="00E301D2">
        <w:rPr>
          <w:rFonts w:ascii="Calibri" w:hAnsi="Calibri" w:cs="Arial"/>
          <w:b/>
          <w:sz w:val="22"/>
          <w:szCs w:val="22"/>
          <w:lang w:val="en-US"/>
        </w:rPr>
        <w:t>BNP Paribas Fortis</w:t>
      </w:r>
      <w:r w:rsidRPr="00E301D2">
        <w:rPr>
          <w:rFonts w:ascii="Calibri" w:hAnsi="Calibri" w:cs="Arial"/>
          <w:sz w:val="22"/>
          <w:szCs w:val="22"/>
          <w:lang w:val="en-US"/>
        </w:rPr>
        <w:t xml:space="preserve"> (</w:t>
      </w:r>
      <w:r w:rsidRPr="00E301D2">
        <w:rPr>
          <w:rFonts w:ascii="Calibri" w:hAnsi="Calibri" w:cs="Arial"/>
          <w:i/>
          <w:sz w:val="18"/>
          <w:szCs w:val="18"/>
          <w:lang w:val="en-US"/>
        </w:rPr>
        <w:t>August</w:t>
      </w:r>
      <w:r>
        <w:rPr>
          <w:rFonts w:ascii="Calibri" w:hAnsi="Calibri" w:cs="Arial"/>
          <w:i/>
          <w:sz w:val="18"/>
          <w:szCs w:val="18"/>
          <w:lang w:val="en-US"/>
        </w:rPr>
        <w:t xml:space="preserve"> 2012</w:t>
      </w:r>
      <w:r w:rsidRPr="00E301D2">
        <w:rPr>
          <w:rFonts w:ascii="Calibri" w:hAnsi="Calibri" w:cs="Arial"/>
          <w:i/>
          <w:sz w:val="18"/>
          <w:szCs w:val="18"/>
          <w:lang w:val="en-US"/>
        </w:rPr>
        <w:t>-</w:t>
      </w:r>
      <w:r>
        <w:rPr>
          <w:rFonts w:ascii="Calibri" w:hAnsi="Calibri" w:cs="Arial"/>
          <w:i/>
          <w:sz w:val="18"/>
          <w:szCs w:val="18"/>
          <w:lang w:val="en-US"/>
        </w:rPr>
        <w:t>January 2013</w:t>
      </w:r>
      <w:r w:rsidRPr="00E301D2">
        <w:rPr>
          <w:rFonts w:ascii="Calibri" w:hAnsi="Calibri" w:cs="Arial"/>
          <w:i/>
          <w:sz w:val="18"/>
          <w:szCs w:val="18"/>
          <w:lang w:val="en-US"/>
        </w:rPr>
        <w:t>)</w:t>
      </w:r>
    </w:p>
    <w:p w:rsidR="00572986" w:rsidRPr="00E301D2" w:rsidRDefault="00572986" w:rsidP="00572986">
      <w:pPr>
        <w:tabs>
          <w:tab w:val="left" w:pos="540"/>
          <w:tab w:val="left" w:pos="1800"/>
        </w:tabs>
        <w:spacing w:line="320" w:lineRule="atLeast"/>
        <w:ind w:left="1800"/>
        <w:jc w:val="both"/>
        <w:rPr>
          <w:rFonts w:ascii="Calibri" w:hAnsi="Calibri" w:cs="Arial"/>
          <w:sz w:val="22"/>
          <w:szCs w:val="22"/>
          <w:lang w:val="en-US"/>
        </w:rPr>
      </w:pP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Bernheim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 xml:space="preserve"> Assistant – </w:t>
      </w:r>
      <w:r w:rsidRPr="00E301D2">
        <w:rPr>
          <w:rFonts w:ascii="Calibri" w:hAnsi="Calibri" w:cs="Arial"/>
          <w:b/>
          <w:sz w:val="22"/>
          <w:szCs w:val="22"/>
          <w:lang w:val="en-US"/>
        </w:rPr>
        <w:t>Permanent Representation of Belgium to the EU</w:t>
      </w:r>
      <w:r w:rsidRPr="00E301D2">
        <w:rPr>
          <w:rFonts w:ascii="Calibri" w:hAnsi="Calibri" w:cs="Arial"/>
          <w:sz w:val="22"/>
          <w:szCs w:val="22"/>
          <w:lang w:val="en-US"/>
        </w:rPr>
        <w:t xml:space="preserve"> – COREPER I (Environment and Competitiveness topics) </w:t>
      </w:r>
      <w:r w:rsidRPr="00E301D2">
        <w:rPr>
          <w:rFonts w:ascii="Calibri" w:hAnsi="Calibri" w:cs="Arial"/>
          <w:i/>
          <w:sz w:val="18"/>
          <w:szCs w:val="18"/>
          <w:lang w:val="en-US"/>
        </w:rPr>
        <w:t>(February-June</w:t>
      </w:r>
      <w:r>
        <w:rPr>
          <w:rFonts w:ascii="Calibri" w:hAnsi="Calibri" w:cs="Arial"/>
          <w:i/>
          <w:sz w:val="18"/>
          <w:szCs w:val="18"/>
          <w:lang w:val="en-US"/>
        </w:rPr>
        <w:t xml:space="preserve"> 2012</w:t>
      </w:r>
      <w:r w:rsidRPr="00E301D2">
        <w:rPr>
          <w:rFonts w:ascii="Calibri" w:hAnsi="Calibri" w:cs="Arial"/>
          <w:i/>
          <w:sz w:val="18"/>
          <w:szCs w:val="18"/>
          <w:lang w:val="en-US"/>
        </w:rPr>
        <w:t>)</w:t>
      </w:r>
    </w:p>
    <w:p w:rsidR="00572986" w:rsidRPr="00E301D2" w:rsidRDefault="00572986" w:rsidP="00572986">
      <w:pPr>
        <w:numPr>
          <w:ilvl w:val="0"/>
          <w:numId w:val="1"/>
        </w:numPr>
        <w:tabs>
          <w:tab w:val="clear" w:pos="720"/>
          <w:tab w:val="left" w:pos="540"/>
          <w:tab w:val="left" w:pos="1800"/>
        </w:tabs>
        <w:spacing w:line="320" w:lineRule="atLeast"/>
        <w:ind w:left="1800" w:hanging="1620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 xml:space="preserve">2011 </w:t>
      </w:r>
      <w:r w:rsidRPr="00E301D2">
        <w:rPr>
          <w:rFonts w:ascii="Calibri" w:hAnsi="Calibri" w:cs="Arial"/>
          <w:sz w:val="22"/>
          <w:szCs w:val="22"/>
          <w:lang w:val="en-US"/>
        </w:rPr>
        <w:tab/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Bernheim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 xml:space="preserve"> Assistant - General Direction European Affairs (DGE) </w:t>
      </w:r>
      <w:r w:rsidRPr="00E301D2">
        <w:rPr>
          <w:rFonts w:ascii="Calibri" w:hAnsi="Calibri" w:cs="Arial"/>
          <w:b/>
          <w:sz w:val="22"/>
          <w:szCs w:val="22"/>
          <w:lang w:val="en-US"/>
        </w:rPr>
        <w:t xml:space="preserve">Foreign Affairs Ministry </w:t>
      </w:r>
      <w:r w:rsidRPr="00E301D2">
        <w:rPr>
          <w:rFonts w:ascii="Calibri" w:hAnsi="Calibri" w:cs="Arial"/>
          <w:sz w:val="22"/>
          <w:szCs w:val="22"/>
          <w:lang w:val="en-US"/>
        </w:rPr>
        <w:t xml:space="preserve">– Justice and Home Affairs – Trade policy of the EU - WTO </w:t>
      </w:r>
      <w:r w:rsidRPr="00E301D2">
        <w:rPr>
          <w:rFonts w:ascii="Calibri" w:hAnsi="Calibri" w:cs="Arial"/>
          <w:i/>
          <w:sz w:val="18"/>
          <w:szCs w:val="18"/>
          <w:lang w:val="en-US"/>
        </w:rPr>
        <w:t>(September 2011- January 2012)</w:t>
      </w:r>
    </w:p>
    <w:p w:rsidR="00572986" w:rsidRPr="00E301D2" w:rsidRDefault="00572986" w:rsidP="00572986">
      <w:pPr>
        <w:tabs>
          <w:tab w:val="left" w:pos="540"/>
          <w:tab w:val="left" w:pos="1800"/>
        </w:tabs>
        <w:spacing w:line="320" w:lineRule="atLeast"/>
        <w:ind w:left="1800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 xml:space="preserve">Trainee at the </w:t>
      </w:r>
      <w:r w:rsidRPr="00E301D2">
        <w:rPr>
          <w:rFonts w:ascii="Calibri" w:hAnsi="Calibri" w:cs="Arial"/>
          <w:b/>
          <w:sz w:val="22"/>
          <w:szCs w:val="22"/>
          <w:lang w:val="en-US"/>
        </w:rPr>
        <w:t>Studies Center between Latin America and the European Union</w:t>
      </w:r>
      <w:r w:rsidRPr="00E301D2">
        <w:rPr>
          <w:rFonts w:ascii="Calibri" w:hAnsi="Calibri" w:cs="Arial"/>
          <w:sz w:val="22"/>
          <w:szCs w:val="22"/>
          <w:lang w:val="en-US"/>
        </w:rPr>
        <w:t xml:space="preserve"> (CERCAL) </w:t>
      </w:r>
      <w:r w:rsidRPr="00E301D2">
        <w:rPr>
          <w:rFonts w:ascii="Calibri" w:hAnsi="Calibri" w:cs="Arial"/>
          <w:i/>
          <w:sz w:val="18"/>
          <w:szCs w:val="18"/>
          <w:lang w:val="en-US"/>
        </w:rPr>
        <w:t>(January- May 2011)</w:t>
      </w:r>
    </w:p>
    <w:p w:rsidR="00572986" w:rsidRPr="00E301D2" w:rsidRDefault="00572986" w:rsidP="00572986">
      <w:pPr>
        <w:numPr>
          <w:ilvl w:val="0"/>
          <w:numId w:val="1"/>
        </w:numPr>
        <w:tabs>
          <w:tab w:val="clear" w:pos="720"/>
          <w:tab w:val="left" w:pos="540"/>
          <w:tab w:val="left" w:pos="1800"/>
        </w:tabs>
        <w:spacing w:line="320" w:lineRule="atLeast"/>
        <w:ind w:left="1800" w:hanging="1620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 xml:space="preserve">2010 </w:t>
      </w:r>
      <w:r w:rsidRPr="00E301D2">
        <w:rPr>
          <w:rFonts w:ascii="Calibri" w:hAnsi="Calibri" w:cs="Arial"/>
          <w:sz w:val="22"/>
          <w:szCs w:val="22"/>
          <w:lang w:val="en-US"/>
        </w:rPr>
        <w:tab/>
        <w:t xml:space="preserve">Trainee at the </w:t>
      </w:r>
      <w:r w:rsidRPr="00E301D2">
        <w:rPr>
          <w:rFonts w:ascii="Calibri" w:hAnsi="Calibri" w:cs="Arial"/>
          <w:b/>
          <w:sz w:val="22"/>
          <w:szCs w:val="22"/>
          <w:lang w:val="en-US"/>
        </w:rPr>
        <w:t>Embassy of Belgium in Madrid</w:t>
      </w:r>
      <w:r w:rsidRPr="00E301D2">
        <w:rPr>
          <w:rFonts w:ascii="Calibri" w:hAnsi="Calibri" w:cs="Arial"/>
          <w:sz w:val="22"/>
          <w:szCs w:val="22"/>
          <w:lang w:val="en-US"/>
        </w:rPr>
        <w:t xml:space="preserve"> – Consular and political  departments </w:t>
      </w:r>
      <w:r w:rsidRPr="00E301D2">
        <w:rPr>
          <w:rFonts w:ascii="Calibri" w:hAnsi="Calibri" w:cs="Arial"/>
          <w:i/>
          <w:sz w:val="18"/>
          <w:szCs w:val="18"/>
          <w:lang w:val="en-US"/>
        </w:rPr>
        <w:t>(September-December 2010)</w:t>
      </w:r>
    </w:p>
    <w:p w:rsidR="00572986" w:rsidRPr="00E301D2" w:rsidRDefault="00572986" w:rsidP="00572986">
      <w:pPr>
        <w:numPr>
          <w:ilvl w:val="0"/>
          <w:numId w:val="1"/>
        </w:numPr>
        <w:tabs>
          <w:tab w:val="clear" w:pos="720"/>
          <w:tab w:val="left" w:pos="540"/>
          <w:tab w:val="left" w:pos="1800"/>
        </w:tabs>
        <w:spacing w:line="320" w:lineRule="atLeast"/>
        <w:ind w:left="1800" w:hanging="1620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2007</w:t>
      </w:r>
      <w:r w:rsidRPr="00E301D2">
        <w:rPr>
          <w:rFonts w:ascii="Calibri" w:hAnsi="Calibri" w:cs="Arial"/>
          <w:sz w:val="22"/>
          <w:szCs w:val="22"/>
          <w:lang w:val="en-US"/>
        </w:rPr>
        <w:tab/>
        <w:t xml:space="preserve">Trainee at 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Univerdisad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 xml:space="preserve"> 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Politécnica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 xml:space="preserve"> de Valencia (Spain), Arts Faculty, Cultural and International Relations Department – Awarded special prize by the Spanish Embassy </w:t>
      </w:r>
      <w:r w:rsidRPr="00E301D2">
        <w:rPr>
          <w:rFonts w:ascii="Calibri" w:hAnsi="Calibri" w:cs="Arial"/>
          <w:i/>
          <w:sz w:val="18"/>
          <w:szCs w:val="18"/>
          <w:lang w:val="en-US"/>
        </w:rPr>
        <w:t>(January – June 2007)</w:t>
      </w:r>
    </w:p>
    <w:p w:rsidR="00572986" w:rsidRPr="00E301D2" w:rsidRDefault="00572986" w:rsidP="00572986">
      <w:pPr>
        <w:numPr>
          <w:ilvl w:val="0"/>
          <w:numId w:val="1"/>
        </w:numPr>
        <w:tabs>
          <w:tab w:val="clear" w:pos="720"/>
          <w:tab w:val="left" w:pos="540"/>
          <w:tab w:val="left" w:pos="1800"/>
        </w:tabs>
        <w:spacing w:line="320" w:lineRule="atLeast"/>
        <w:ind w:left="1800" w:hanging="1620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 xml:space="preserve">2006 </w:t>
      </w:r>
      <w:r w:rsidRPr="00E301D2">
        <w:rPr>
          <w:rFonts w:ascii="Calibri" w:hAnsi="Calibri" w:cs="Arial"/>
          <w:sz w:val="22"/>
          <w:szCs w:val="22"/>
          <w:lang w:val="en-US"/>
        </w:rPr>
        <w:tab/>
        <w:t xml:space="preserve">Trainee </w:t>
      </w:r>
      <w:r>
        <w:rPr>
          <w:rFonts w:ascii="Calibri" w:hAnsi="Calibri" w:cs="Arial"/>
          <w:sz w:val="22"/>
          <w:szCs w:val="22"/>
          <w:lang w:val="en-US"/>
        </w:rPr>
        <w:t>at</w:t>
      </w:r>
      <w:r w:rsidRPr="00E301D2">
        <w:rPr>
          <w:rFonts w:ascii="Calibri" w:hAnsi="Calibri" w:cs="Arial"/>
          <w:sz w:val="22"/>
          <w:szCs w:val="22"/>
          <w:lang w:val="en-US"/>
        </w:rPr>
        <w:t xml:space="preserve"> the city of Hasselt (Belgium) – Protection of Heritage department </w:t>
      </w:r>
      <w:r w:rsidRPr="00E301D2">
        <w:rPr>
          <w:rFonts w:ascii="Calibri" w:hAnsi="Calibri" w:cs="Arial"/>
          <w:i/>
          <w:sz w:val="18"/>
          <w:szCs w:val="18"/>
          <w:lang w:val="en-US"/>
        </w:rPr>
        <w:t>(April 2006)</w:t>
      </w:r>
    </w:p>
    <w:p w:rsidR="00572986" w:rsidRPr="00E301D2" w:rsidRDefault="00572986" w:rsidP="00572986">
      <w:pPr>
        <w:tabs>
          <w:tab w:val="left" w:pos="540"/>
          <w:tab w:val="left" w:pos="1800"/>
        </w:tabs>
        <w:spacing w:line="320" w:lineRule="atLeast"/>
        <w:ind w:left="1800"/>
        <w:jc w:val="both"/>
        <w:rPr>
          <w:rFonts w:ascii="Calibri" w:hAnsi="Calibri" w:cs="Arial"/>
          <w:sz w:val="22"/>
          <w:szCs w:val="22"/>
          <w:lang w:val="en-US"/>
        </w:rPr>
      </w:pPr>
    </w:p>
    <w:p w:rsidR="00572986" w:rsidRPr="00E301D2" w:rsidRDefault="00572986" w:rsidP="00572986">
      <w:pPr>
        <w:tabs>
          <w:tab w:val="left" w:pos="360"/>
          <w:tab w:val="left" w:pos="540"/>
          <w:tab w:val="left" w:pos="1800"/>
        </w:tabs>
        <w:spacing w:line="320" w:lineRule="atLeast"/>
        <w:jc w:val="both"/>
        <w:rPr>
          <w:rFonts w:ascii="Calibri" w:hAnsi="Calibri" w:cs="Arial"/>
          <w:sz w:val="22"/>
          <w:szCs w:val="22"/>
          <w:u w:val="single"/>
          <w:lang w:val="fr-BE"/>
        </w:rPr>
      </w:pPr>
      <w:r w:rsidRPr="00E301D2">
        <w:rPr>
          <w:rFonts w:ascii="Calibri" w:hAnsi="Calibri" w:cs="Arial"/>
          <w:sz w:val="22"/>
          <w:szCs w:val="22"/>
          <w:u w:val="single"/>
          <w:lang w:val="fr-BE"/>
        </w:rPr>
        <w:t>Publication</w:t>
      </w:r>
    </w:p>
    <w:p w:rsidR="00572986" w:rsidRPr="0093025E" w:rsidRDefault="00572986" w:rsidP="00572986">
      <w:pPr>
        <w:numPr>
          <w:ilvl w:val="0"/>
          <w:numId w:val="1"/>
        </w:numPr>
        <w:tabs>
          <w:tab w:val="clear" w:pos="720"/>
          <w:tab w:val="left" w:pos="540"/>
          <w:tab w:val="left" w:pos="567"/>
        </w:tabs>
        <w:spacing w:line="320" w:lineRule="atLeast"/>
        <w:ind w:left="567" w:hanging="387"/>
        <w:jc w:val="both"/>
        <w:rPr>
          <w:rFonts w:ascii="Calibri" w:hAnsi="Calibri" w:cs="Arial"/>
          <w:i/>
          <w:sz w:val="22"/>
          <w:szCs w:val="22"/>
          <w:lang w:val="en-US"/>
        </w:rPr>
      </w:pPr>
      <w:proofErr w:type="spellStart"/>
      <w:r w:rsidRPr="0093025E">
        <w:rPr>
          <w:rFonts w:ascii="Calibri" w:hAnsi="Calibri" w:cs="Arial"/>
          <w:sz w:val="22"/>
          <w:szCs w:val="22"/>
          <w:lang w:val="fr-BE"/>
        </w:rPr>
        <w:t>Mixhe</w:t>
      </w:r>
      <w:proofErr w:type="spellEnd"/>
      <w:r w:rsidRPr="0093025E">
        <w:rPr>
          <w:rFonts w:ascii="Calibri" w:hAnsi="Calibri" w:cs="Arial"/>
          <w:sz w:val="22"/>
          <w:szCs w:val="22"/>
          <w:lang w:val="fr-BE"/>
        </w:rPr>
        <w:t xml:space="preserve">, J 2012, “L’alternative au modèle socialiste cubain actuel: des </w:t>
      </w:r>
      <w:proofErr w:type="spellStart"/>
      <w:r w:rsidRPr="0093025E">
        <w:rPr>
          <w:rFonts w:ascii="Calibri" w:hAnsi="Calibri" w:cs="Arial"/>
          <w:sz w:val="22"/>
          <w:szCs w:val="22"/>
          <w:lang w:val="fr-BE"/>
        </w:rPr>
        <w:t>Lineamientos</w:t>
      </w:r>
      <w:proofErr w:type="spellEnd"/>
      <w:r w:rsidRPr="0093025E">
        <w:rPr>
          <w:rFonts w:ascii="Calibri" w:hAnsi="Calibri" w:cs="Arial"/>
          <w:sz w:val="22"/>
          <w:szCs w:val="22"/>
          <w:lang w:val="fr-BE"/>
        </w:rPr>
        <w:t xml:space="preserve"> du VIe Congrès du Parti aux perspectives d’intensification des relations avec l’Union européenne”, </w:t>
      </w:r>
      <w:r w:rsidRPr="0093025E">
        <w:rPr>
          <w:rFonts w:ascii="Calibri" w:hAnsi="Calibri" w:cs="Arial"/>
          <w:i/>
          <w:sz w:val="22"/>
          <w:szCs w:val="22"/>
          <w:lang w:val="fr-BE"/>
        </w:rPr>
        <w:t>Etudes Caribéennes (2012-22)</w:t>
      </w:r>
      <w:r w:rsidRPr="0093025E">
        <w:rPr>
          <w:rFonts w:ascii="Calibri" w:hAnsi="Calibri" w:cs="Arial"/>
          <w:sz w:val="22"/>
          <w:szCs w:val="22"/>
          <w:lang w:val="fr-BE"/>
        </w:rPr>
        <w:t xml:space="preserve">, 14p. </w:t>
      </w:r>
      <w:r w:rsidRPr="0093025E">
        <w:rPr>
          <w:rFonts w:ascii="Calibri" w:hAnsi="Calibri" w:cs="Arial"/>
          <w:sz w:val="22"/>
          <w:szCs w:val="22"/>
          <w:lang w:val="en-US"/>
        </w:rPr>
        <w:t xml:space="preserve">URL: </w:t>
      </w:r>
      <w:hyperlink r:id="rId6" w:history="1">
        <w:r w:rsidRPr="0093025E">
          <w:rPr>
            <w:rStyle w:val="Lienhypertexte"/>
            <w:sz w:val="22"/>
            <w:szCs w:val="22"/>
            <w:lang w:val="en-US"/>
          </w:rPr>
          <w:t>http://etudescaribeennes.revues.org/6297</w:t>
        </w:r>
      </w:hyperlink>
      <w:r w:rsidRPr="0093025E">
        <w:rPr>
          <w:sz w:val="22"/>
          <w:szCs w:val="22"/>
          <w:lang w:val="en-US"/>
        </w:rPr>
        <w:t xml:space="preserve"> </w:t>
      </w:r>
    </w:p>
    <w:p w:rsidR="00572986" w:rsidRPr="00EA69D1" w:rsidRDefault="00572986" w:rsidP="00572986">
      <w:pPr>
        <w:tabs>
          <w:tab w:val="left" w:pos="567"/>
          <w:tab w:val="left" w:pos="1800"/>
        </w:tabs>
        <w:spacing w:line="320" w:lineRule="atLeast"/>
        <w:ind w:left="360"/>
        <w:jc w:val="both"/>
        <w:rPr>
          <w:rFonts w:ascii="Calibri" w:hAnsi="Calibri" w:cs="Arial"/>
          <w:i/>
          <w:sz w:val="22"/>
          <w:szCs w:val="22"/>
          <w:lang w:val="en-US"/>
        </w:rPr>
      </w:pPr>
    </w:p>
    <w:p w:rsidR="00572986" w:rsidRPr="00E301D2" w:rsidRDefault="00572986" w:rsidP="00572986">
      <w:pPr>
        <w:spacing w:line="320" w:lineRule="atLeast"/>
        <w:rPr>
          <w:rFonts w:ascii="Calibri" w:hAnsi="Calibri" w:cs="Arial"/>
          <w:sz w:val="22"/>
          <w:szCs w:val="22"/>
          <w:u w:val="single"/>
          <w:lang w:val="en-US"/>
        </w:rPr>
      </w:pPr>
      <w:r w:rsidRPr="00E301D2">
        <w:rPr>
          <w:rFonts w:ascii="Calibri" w:hAnsi="Calibri" w:cs="Arial"/>
          <w:sz w:val="22"/>
          <w:szCs w:val="22"/>
          <w:u w:val="single"/>
          <w:lang w:val="en-US"/>
        </w:rPr>
        <w:t>Education</w:t>
      </w:r>
    </w:p>
    <w:p w:rsidR="00572986" w:rsidRPr="00E301D2" w:rsidRDefault="00572986" w:rsidP="00572986">
      <w:pPr>
        <w:numPr>
          <w:ilvl w:val="0"/>
          <w:numId w:val="1"/>
        </w:numPr>
        <w:tabs>
          <w:tab w:val="clear" w:pos="720"/>
          <w:tab w:val="left" w:pos="360"/>
          <w:tab w:val="left" w:pos="540"/>
          <w:tab w:val="left" w:pos="1800"/>
        </w:tabs>
        <w:spacing w:line="320" w:lineRule="atLeast"/>
        <w:ind w:left="360" w:hanging="180"/>
        <w:rPr>
          <w:rFonts w:ascii="Calibri" w:hAnsi="Calibri" w:cs="Arial"/>
          <w:sz w:val="22"/>
          <w:szCs w:val="22"/>
        </w:rPr>
      </w:pPr>
      <w:r w:rsidRPr="00A42EEF">
        <w:rPr>
          <w:rFonts w:ascii="Calibri" w:hAnsi="Calibri" w:cs="Arial"/>
          <w:sz w:val="22"/>
          <w:szCs w:val="22"/>
          <w:lang w:val="fr-BE"/>
        </w:rPr>
        <w:t>2009-2011</w:t>
      </w:r>
      <w:r w:rsidRPr="00A42EEF">
        <w:rPr>
          <w:rFonts w:ascii="Calibri" w:hAnsi="Calibri" w:cs="Arial"/>
          <w:sz w:val="22"/>
          <w:szCs w:val="22"/>
          <w:lang w:val="fr-BE"/>
        </w:rPr>
        <w:tab/>
        <w:t xml:space="preserve">Master in </w:t>
      </w:r>
      <w:proofErr w:type="spellStart"/>
      <w:r w:rsidRPr="00A42EEF">
        <w:rPr>
          <w:rFonts w:ascii="Calibri" w:hAnsi="Calibri" w:cs="Arial"/>
          <w:sz w:val="22"/>
          <w:szCs w:val="22"/>
          <w:lang w:val="fr-BE"/>
        </w:rPr>
        <w:t>Politics</w:t>
      </w:r>
      <w:proofErr w:type="spellEnd"/>
      <w:r w:rsidRPr="00A42EEF">
        <w:rPr>
          <w:rFonts w:ascii="Calibri" w:hAnsi="Calibri" w:cs="Arial"/>
          <w:sz w:val="22"/>
          <w:szCs w:val="22"/>
          <w:lang w:val="fr-BE"/>
        </w:rPr>
        <w:t>, International R</w:t>
      </w:r>
      <w:proofErr w:type="spellStart"/>
      <w:r w:rsidRPr="00E301D2">
        <w:rPr>
          <w:rFonts w:ascii="Calibri" w:hAnsi="Calibri" w:cs="Arial"/>
          <w:sz w:val="22"/>
          <w:szCs w:val="22"/>
        </w:rPr>
        <w:t>elations</w:t>
      </w:r>
      <w:proofErr w:type="spellEnd"/>
      <w:r w:rsidRPr="00E301D2">
        <w:rPr>
          <w:rFonts w:ascii="Calibri" w:hAnsi="Calibri" w:cs="Arial"/>
          <w:sz w:val="22"/>
          <w:szCs w:val="22"/>
        </w:rPr>
        <w:t xml:space="preserve"> (Université de Liège - </w:t>
      </w:r>
      <w:proofErr w:type="spellStart"/>
      <w:r w:rsidRPr="00E301D2">
        <w:rPr>
          <w:rFonts w:ascii="Calibri" w:hAnsi="Calibri" w:cs="Arial"/>
          <w:sz w:val="22"/>
          <w:szCs w:val="22"/>
        </w:rPr>
        <w:t>ULg</w:t>
      </w:r>
      <w:proofErr w:type="spellEnd"/>
      <w:r w:rsidRPr="00E301D2">
        <w:rPr>
          <w:rFonts w:ascii="Calibri" w:hAnsi="Calibri" w:cs="Arial"/>
          <w:sz w:val="22"/>
          <w:szCs w:val="22"/>
        </w:rPr>
        <w:t>)</w:t>
      </w:r>
    </w:p>
    <w:p w:rsidR="00572986" w:rsidRPr="00E301D2" w:rsidRDefault="00572986" w:rsidP="00572986">
      <w:pPr>
        <w:numPr>
          <w:ilvl w:val="0"/>
          <w:numId w:val="1"/>
        </w:numPr>
        <w:tabs>
          <w:tab w:val="clear" w:pos="720"/>
          <w:tab w:val="left" w:pos="360"/>
          <w:tab w:val="left" w:pos="540"/>
          <w:tab w:val="left" w:pos="1800"/>
        </w:tabs>
        <w:spacing w:line="320" w:lineRule="atLeast"/>
        <w:ind w:left="360" w:hanging="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2007-2009</w:t>
      </w:r>
      <w:r>
        <w:rPr>
          <w:rFonts w:ascii="Calibri" w:hAnsi="Calibri" w:cs="Arial"/>
          <w:sz w:val="22"/>
          <w:szCs w:val="22"/>
        </w:rPr>
        <w:tab/>
      </w:r>
      <w:proofErr w:type="spellStart"/>
      <w:r>
        <w:rPr>
          <w:rFonts w:ascii="Calibri" w:hAnsi="Calibri" w:cs="Arial"/>
          <w:sz w:val="22"/>
          <w:szCs w:val="22"/>
        </w:rPr>
        <w:t>Bachelor</w:t>
      </w:r>
      <w:proofErr w:type="spellEnd"/>
      <w:r w:rsidRPr="00E301D2">
        <w:rPr>
          <w:rFonts w:ascii="Calibri" w:hAnsi="Calibri" w:cs="Arial"/>
          <w:sz w:val="22"/>
          <w:szCs w:val="22"/>
        </w:rPr>
        <w:t xml:space="preserve"> in </w:t>
      </w:r>
      <w:proofErr w:type="spellStart"/>
      <w:r w:rsidRPr="00E301D2">
        <w:rPr>
          <w:rFonts w:ascii="Calibri" w:hAnsi="Calibri" w:cs="Arial"/>
          <w:sz w:val="22"/>
          <w:szCs w:val="22"/>
        </w:rPr>
        <w:t>Politics</w:t>
      </w:r>
      <w:proofErr w:type="spellEnd"/>
      <w:r w:rsidRPr="00E301D2">
        <w:rPr>
          <w:rFonts w:ascii="Calibri" w:hAnsi="Calibri" w:cs="Arial"/>
          <w:sz w:val="22"/>
          <w:szCs w:val="22"/>
        </w:rPr>
        <w:t xml:space="preserve"> (Université de Liège - </w:t>
      </w:r>
      <w:proofErr w:type="spellStart"/>
      <w:r w:rsidRPr="00E301D2">
        <w:rPr>
          <w:rFonts w:ascii="Calibri" w:hAnsi="Calibri" w:cs="Arial"/>
          <w:sz w:val="22"/>
          <w:szCs w:val="22"/>
        </w:rPr>
        <w:t>ULg</w:t>
      </w:r>
      <w:proofErr w:type="spellEnd"/>
      <w:r w:rsidRPr="00E301D2">
        <w:rPr>
          <w:rFonts w:ascii="Calibri" w:hAnsi="Calibri" w:cs="Arial"/>
          <w:sz w:val="22"/>
          <w:szCs w:val="22"/>
        </w:rPr>
        <w:t>)</w:t>
      </w:r>
    </w:p>
    <w:p w:rsidR="00572986" w:rsidRPr="00A42EEF" w:rsidRDefault="00572986" w:rsidP="00572986">
      <w:pPr>
        <w:numPr>
          <w:ilvl w:val="0"/>
          <w:numId w:val="1"/>
        </w:numPr>
        <w:tabs>
          <w:tab w:val="clear" w:pos="720"/>
          <w:tab w:val="left" w:pos="360"/>
          <w:tab w:val="left" w:pos="540"/>
          <w:tab w:val="left" w:pos="1800"/>
        </w:tabs>
        <w:spacing w:line="320" w:lineRule="atLeast"/>
        <w:ind w:left="360" w:hanging="180"/>
        <w:rPr>
          <w:rFonts w:ascii="Calibri" w:hAnsi="Calibri" w:cs="Arial"/>
          <w:sz w:val="22"/>
          <w:szCs w:val="22"/>
          <w:lang w:val="fr-BE"/>
        </w:rPr>
      </w:pPr>
      <w:r w:rsidRPr="00A42EEF">
        <w:rPr>
          <w:rFonts w:ascii="Calibri" w:hAnsi="Calibri" w:cs="Arial"/>
          <w:sz w:val="22"/>
          <w:szCs w:val="22"/>
          <w:lang w:val="fr-BE"/>
        </w:rPr>
        <w:t>2</w:t>
      </w:r>
      <w:r>
        <w:rPr>
          <w:rFonts w:ascii="Calibri" w:hAnsi="Calibri" w:cs="Arial"/>
          <w:sz w:val="22"/>
          <w:szCs w:val="22"/>
          <w:lang w:val="fr-BE"/>
        </w:rPr>
        <w:t>004-2007</w:t>
      </w:r>
      <w:r>
        <w:rPr>
          <w:rFonts w:ascii="Calibri" w:hAnsi="Calibri" w:cs="Arial"/>
          <w:sz w:val="22"/>
          <w:szCs w:val="22"/>
          <w:lang w:val="fr-BE"/>
        </w:rPr>
        <w:tab/>
      </w:r>
      <w:proofErr w:type="spellStart"/>
      <w:r>
        <w:rPr>
          <w:rFonts w:ascii="Calibri" w:hAnsi="Calibri" w:cs="Arial"/>
          <w:sz w:val="22"/>
          <w:szCs w:val="22"/>
          <w:lang w:val="fr-BE"/>
        </w:rPr>
        <w:t>Bachelor</w:t>
      </w:r>
      <w:proofErr w:type="spellEnd"/>
      <w:r w:rsidRPr="00A42EEF">
        <w:rPr>
          <w:rFonts w:ascii="Calibri" w:hAnsi="Calibri" w:cs="Arial"/>
          <w:sz w:val="22"/>
          <w:szCs w:val="22"/>
          <w:lang w:val="fr-BE"/>
        </w:rPr>
        <w:t xml:space="preserve"> in Public Relations (Haute Ecole de Liège) </w:t>
      </w:r>
    </w:p>
    <w:p w:rsidR="00572986" w:rsidRPr="00A42EEF" w:rsidRDefault="00572986" w:rsidP="00572986">
      <w:pPr>
        <w:numPr>
          <w:ilvl w:val="0"/>
          <w:numId w:val="1"/>
        </w:numPr>
        <w:tabs>
          <w:tab w:val="clear" w:pos="720"/>
          <w:tab w:val="left" w:pos="360"/>
          <w:tab w:val="left" w:pos="540"/>
          <w:tab w:val="left" w:pos="1800"/>
        </w:tabs>
        <w:spacing w:line="320" w:lineRule="atLeast"/>
        <w:ind w:left="360" w:hanging="180"/>
        <w:rPr>
          <w:rFonts w:ascii="Calibri" w:hAnsi="Calibri" w:cs="Arial"/>
          <w:sz w:val="22"/>
          <w:szCs w:val="22"/>
          <w:lang w:val="en-US"/>
        </w:rPr>
      </w:pPr>
      <w:r w:rsidRPr="00A42EEF">
        <w:rPr>
          <w:rFonts w:ascii="Calibri" w:hAnsi="Calibri" w:cs="Arial"/>
          <w:sz w:val="22"/>
          <w:szCs w:val="22"/>
          <w:lang w:val="en-US"/>
        </w:rPr>
        <w:t>1998-2004</w:t>
      </w:r>
      <w:r w:rsidRPr="00A42EEF">
        <w:rPr>
          <w:rFonts w:ascii="Calibri" w:hAnsi="Calibri" w:cs="Arial"/>
          <w:sz w:val="22"/>
          <w:szCs w:val="22"/>
          <w:lang w:val="en-US"/>
        </w:rPr>
        <w:tab/>
        <w:t xml:space="preserve">Secondary studies in foreign languages (Dutch – English – Spanish) </w:t>
      </w:r>
    </w:p>
    <w:p w:rsidR="00572986" w:rsidRPr="00E301D2" w:rsidRDefault="00572986" w:rsidP="00572986">
      <w:pPr>
        <w:tabs>
          <w:tab w:val="left" w:pos="360"/>
          <w:tab w:val="left" w:pos="540"/>
          <w:tab w:val="left" w:pos="1800"/>
        </w:tabs>
        <w:spacing w:line="320" w:lineRule="atLeast"/>
        <w:rPr>
          <w:rFonts w:ascii="Calibri" w:hAnsi="Calibri" w:cs="Arial"/>
          <w:sz w:val="22"/>
          <w:szCs w:val="22"/>
          <w:lang w:val="en-US"/>
        </w:rPr>
      </w:pPr>
    </w:p>
    <w:p w:rsidR="00572986" w:rsidRPr="00E301D2" w:rsidRDefault="00572986" w:rsidP="00572986">
      <w:pPr>
        <w:tabs>
          <w:tab w:val="left" w:pos="360"/>
          <w:tab w:val="left" w:pos="540"/>
          <w:tab w:val="left" w:pos="1800"/>
        </w:tabs>
        <w:spacing w:line="320" w:lineRule="atLeast"/>
        <w:rPr>
          <w:rFonts w:ascii="Calibri" w:hAnsi="Calibri" w:cs="Arial"/>
          <w:sz w:val="22"/>
          <w:szCs w:val="22"/>
          <w:lang w:val="en-US"/>
        </w:rPr>
      </w:pPr>
    </w:p>
    <w:p w:rsidR="00572986" w:rsidRPr="00E301D2" w:rsidRDefault="00572986" w:rsidP="00572986">
      <w:pPr>
        <w:spacing w:line="320" w:lineRule="atLeast"/>
        <w:jc w:val="both"/>
        <w:rPr>
          <w:rFonts w:ascii="Calibri" w:hAnsi="Calibri" w:cs="Arial"/>
          <w:sz w:val="22"/>
          <w:szCs w:val="22"/>
          <w:u w:val="single"/>
          <w:lang w:val="en-US"/>
        </w:rPr>
      </w:pPr>
      <w:r w:rsidRPr="00E301D2">
        <w:rPr>
          <w:rFonts w:ascii="Calibri" w:hAnsi="Calibri" w:cs="Arial"/>
          <w:sz w:val="22"/>
          <w:szCs w:val="22"/>
          <w:u w:val="single"/>
          <w:lang w:val="en-US"/>
        </w:rPr>
        <w:lastRenderedPageBreak/>
        <w:t>Work as student</w:t>
      </w:r>
    </w:p>
    <w:p w:rsidR="00572986" w:rsidRPr="00E301D2" w:rsidRDefault="00572986" w:rsidP="00572986">
      <w:pPr>
        <w:numPr>
          <w:ilvl w:val="0"/>
          <w:numId w:val="1"/>
        </w:numPr>
        <w:tabs>
          <w:tab w:val="clear" w:pos="720"/>
          <w:tab w:val="left" w:pos="540"/>
          <w:tab w:val="left" w:pos="1800"/>
        </w:tabs>
        <w:spacing w:line="320" w:lineRule="atLeast"/>
        <w:ind w:left="1800" w:hanging="1620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2011</w:t>
      </w:r>
      <w:r w:rsidRPr="00E301D2">
        <w:rPr>
          <w:rFonts w:ascii="Calibri" w:hAnsi="Calibri" w:cs="Arial"/>
          <w:sz w:val="22"/>
          <w:szCs w:val="22"/>
          <w:lang w:val="en-US"/>
        </w:rPr>
        <w:tab/>
        <w:t>French Tutor (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Berlitz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 xml:space="preserve"> School Language)</w:t>
      </w:r>
    </w:p>
    <w:p w:rsidR="00572986" w:rsidRPr="00E301D2" w:rsidRDefault="00572986" w:rsidP="00572986">
      <w:pPr>
        <w:tabs>
          <w:tab w:val="left" w:pos="540"/>
          <w:tab w:val="left" w:pos="1800"/>
        </w:tabs>
        <w:spacing w:line="320" w:lineRule="atLeast"/>
        <w:ind w:left="180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ab/>
      </w:r>
      <w:r w:rsidRPr="00E301D2">
        <w:rPr>
          <w:rFonts w:ascii="Calibri" w:hAnsi="Calibri" w:cs="Arial"/>
          <w:sz w:val="22"/>
          <w:szCs w:val="22"/>
          <w:lang w:val="en-US"/>
        </w:rPr>
        <w:tab/>
        <w:t>Casual worker for the University (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ULg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>)</w:t>
      </w:r>
    </w:p>
    <w:p w:rsidR="00572986" w:rsidRPr="00E301D2" w:rsidRDefault="00572986" w:rsidP="00572986">
      <w:pPr>
        <w:numPr>
          <w:ilvl w:val="0"/>
          <w:numId w:val="1"/>
        </w:numPr>
        <w:tabs>
          <w:tab w:val="clear" w:pos="720"/>
          <w:tab w:val="left" w:pos="540"/>
          <w:tab w:val="left" w:pos="1800"/>
        </w:tabs>
        <w:spacing w:line="320" w:lineRule="atLeast"/>
        <w:ind w:left="1800" w:hanging="1620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2010</w:t>
      </w:r>
      <w:r w:rsidRPr="00E301D2">
        <w:rPr>
          <w:rFonts w:ascii="Calibri" w:hAnsi="Calibri" w:cs="Arial"/>
          <w:sz w:val="22"/>
          <w:szCs w:val="22"/>
          <w:lang w:val="en-US"/>
        </w:rPr>
        <w:tab/>
        <w:t>Administrative Assistant in the Federal Finances office</w:t>
      </w:r>
    </w:p>
    <w:p w:rsidR="00572986" w:rsidRPr="00E301D2" w:rsidRDefault="00572986" w:rsidP="00572986">
      <w:pPr>
        <w:spacing w:line="320" w:lineRule="atLeast"/>
        <w:ind w:left="1092" w:firstLine="708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Staff Leader (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Berlitz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 xml:space="preserve"> School Language)</w:t>
      </w:r>
    </w:p>
    <w:p w:rsidR="00572986" w:rsidRPr="00E301D2" w:rsidRDefault="00572986" w:rsidP="00572986">
      <w:pPr>
        <w:spacing w:line="320" w:lineRule="atLeast"/>
        <w:ind w:left="1092" w:firstLine="708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Casual Worker for the University (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ULg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>)</w:t>
      </w:r>
    </w:p>
    <w:p w:rsidR="00572986" w:rsidRPr="00E301D2" w:rsidRDefault="00572986" w:rsidP="00572986">
      <w:pPr>
        <w:spacing w:line="320" w:lineRule="atLeast"/>
        <w:ind w:left="1092" w:firstLine="708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City Guide for Flemish students (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Roeland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>)</w:t>
      </w:r>
    </w:p>
    <w:p w:rsidR="00572986" w:rsidRPr="00E301D2" w:rsidRDefault="00572986" w:rsidP="00572986">
      <w:pPr>
        <w:spacing w:line="320" w:lineRule="atLeast"/>
        <w:ind w:left="1800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Personal tutor in Dutch, French, English and constitutional law (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MySherpa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>)</w:t>
      </w:r>
    </w:p>
    <w:p w:rsidR="00572986" w:rsidRPr="00E301D2" w:rsidRDefault="00572986" w:rsidP="00572986">
      <w:pPr>
        <w:numPr>
          <w:ilvl w:val="0"/>
          <w:numId w:val="1"/>
        </w:numPr>
        <w:tabs>
          <w:tab w:val="clear" w:pos="720"/>
          <w:tab w:val="left" w:pos="540"/>
          <w:tab w:val="left" w:pos="1800"/>
        </w:tabs>
        <w:spacing w:line="320" w:lineRule="atLeast"/>
        <w:ind w:left="1800" w:hanging="1620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 xml:space="preserve">2009 </w:t>
      </w:r>
      <w:r w:rsidRPr="00E301D2">
        <w:rPr>
          <w:rFonts w:ascii="Calibri" w:hAnsi="Calibri" w:cs="Arial"/>
          <w:sz w:val="22"/>
          <w:szCs w:val="22"/>
          <w:lang w:val="en-US"/>
        </w:rPr>
        <w:tab/>
        <w:t>Receptionist at the university admission desk (August)</w:t>
      </w:r>
    </w:p>
    <w:p w:rsidR="00572986" w:rsidRPr="00E301D2" w:rsidRDefault="00572986" w:rsidP="00572986">
      <w:pPr>
        <w:spacing w:line="320" w:lineRule="atLeast"/>
        <w:ind w:left="1092" w:firstLine="708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Administrative Assistant in the Federal Finances office (July)</w:t>
      </w:r>
    </w:p>
    <w:p w:rsidR="00572986" w:rsidRPr="00E301D2" w:rsidRDefault="00572986" w:rsidP="00572986">
      <w:pPr>
        <w:spacing w:line="320" w:lineRule="atLeast"/>
        <w:ind w:left="1092" w:firstLine="708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Staff Leader of camp holidays for children</w:t>
      </w:r>
    </w:p>
    <w:p w:rsidR="00572986" w:rsidRPr="00E301D2" w:rsidRDefault="00572986" w:rsidP="00572986">
      <w:pPr>
        <w:spacing w:line="320" w:lineRule="atLeast"/>
        <w:ind w:left="1092" w:firstLine="708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Personal Tutor in Dutch and French (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Admitis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>)</w:t>
      </w:r>
    </w:p>
    <w:p w:rsidR="00572986" w:rsidRPr="00E301D2" w:rsidRDefault="00572986" w:rsidP="00572986">
      <w:pPr>
        <w:spacing w:line="320" w:lineRule="atLeast"/>
        <w:ind w:left="1092" w:firstLine="708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Debate Leader in a town conference about citizenship</w:t>
      </w:r>
    </w:p>
    <w:p w:rsidR="00572986" w:rsidRPr="00E301D2" w:rsidRDefault="00572986" w:rsidP="00572986">
      <w:pPr>
        <w:spacing w:line="320" w:lineRule="atLeast"/>
        <w:rPr>
          <w:rFonts w:ascii="Calibri" w:hAnsi="Calibri" w:cs="Arial"/>
          <w:sz w:val="22"/>
          <w:szCs w:val="22"/>
          <w:lang w:val="en-US"/>
        </w:rPr>
      </w:pPr>
    </w:p>
    <w:p w:rsidR="00572986" w:rsidRPr="00E301D2" w:rsidRDefault="00572986" w:rsidP="00572986">
      <w:pPr>
        <w:spacing w:line="320" w:lineRule="atLeast"/>
        <w:rPr>
          <w:rFonts w:ascii="Calibri" w:hAnsi="Calibri" w:cs="Arial"/>
          <w:sz w:val="22"/>
          <w:szCs w:val="22"/>
          <w:u w:val="single"/>
          <w:lang w:val="en-US"/>
        </w:rPr>
      </w:pPr>
      <w:r w:rsidRPr="00E301D2">
        <w:rPr>
          <w:rFonts w:ascii="Calibri" w:hAnsi="Calibri" w:cs="Arial"/>
          <w:sz w:val="22"/>
          <w:szCs w:val="22"/>
          <w:u w:val="single"/>
          <w:lang w:val="en-US"/>
        </w:rPr>
        <w:t>Languages</w:t>
      </w:r>
    </w:p>
    <w:p w:rsidR="00572986" w:rsidRPr="00E301D2" w:rsidRDefault="00572986" w:rsidP="00572986">
      <w:pPr>
        <w:spacing w:line="320" w:lineRule="atLeast"/>
        <w:jc w:val="both"/>
        <w:rPr>
          <w:rFonts w:ascii="Calibri" w:hAnsi="Calibri" w:cs="Arial"/>
          <w:sz w:val="22"/>
          <w:szCs w:val="22"/>
          <w:u w:val="single"/>
          <w:lang w:val="en-US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842"/>
        <w:gridCol w:w="1842"/>
        <w:gridCol w:w="1679"/>
        <w:gridCol w:w="1843"/>
        <w:gridCol w:w="2026"/>
      </w:tblGrid>
      <w:tr w:rsidR="00572986" w:rsidRPr="00E301D2" w:rsidTr="006C36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en-US"/>
              </w:rPr>
              <w:t>Written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en-US"/>
              </w:rPr>
              <w:t>Spoken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en-US"/>
              </w:rPr>
              <w:t>Oral comprehension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en-US"/>
              </w:rPr>
              <w:t>Written comprehension</w:t>
            </w:r>
          </w:p>
        </w:tc>
      </w:tr>
      <w:tr w:rsidR="00572986" w:rsidRPr="00E301D2" w:rsidTr="006C36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en-US"/>
              </w:rPr>
              <w:t>French (mother tongue)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en-US"/>
              </w:rPr>
              <w:t>Excellent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en-US"/>
              </w:rPr>
              <w:t>Excellent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en-US"/>
              </w:rPr>
              <w:t>Excellent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en-US"/>
              </w:rPr>
              <w:t>E</w:t>
            </w: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xcellent</w:t>
            </w:r>
            <w:proofErr w:type="spellEnd"/>
          </w:p>
        </w:tc>
      </w:tr>
      <w:tr w:rsidR="00572986" w:rsidRPr="00E301D2" w:rsidTr="006C36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Spanish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Fluent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Fluent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Fluent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Fluent</w:t>
            </w:r>
          </w:p>
        </w:tc>
      </w:tr>
      <w:tr w:rsidR="00572986" w:rsidRPr="00E301D2" w:rsidTr="006C36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Dutch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Very</w:t>
            </w:r>
            <w:proofErr w:type="spellEnd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 xml:space="preserve"> good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Very</w:t>
            </w:r>
            <w:proofErr w:type="spellEnd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 xml:space="preserve"> good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Very</w:t>
            </w:r>
            <w:proofErr w:type="spellEnd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 xml:space="preserve"> good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Very</w:t>
            </w:r>
            <w:proofErr w:type="spellEnd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 xml:space="preserve"> good</w:t>
            </w:r>
          </w:p>
        </w:tc>
      </w:tr>
      <w:tr w:rsidR="00572986" w:rsidRPr="00E301D2" w:rsidTr="006C36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English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Very</w:t>
            </w:r>
            <w:proofErr w:type="spellEnd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 xml:space="preserve"> good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Very</w:t>
            </w:r>
            <w:proofErr w:type="spellEnd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 xml:space="preserve"> good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Very</w:t>
            </w:r>
            <w:proofErr w:type="spellEnd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 xml:space="preserve"> good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Very</w:t>
            </w:r>
            <w:proofErr w:type="spellEnd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 xml:space="preserve"> good</w:t>
            </w:r>
          </w:p>
        </w:tc>
      </w:tr>
      <w:tr w:rsidR="00572986" w:rsidRPr="00E301D2" w:rsidTr="006C36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proofErr w:type="spellStart"/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German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Basic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Basic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Basic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86" w:rsidRPr="00E301D2" w:rsidRDefault="00572986" w:rsidP="006C36D2">
            <w:pPr>
              <w:snapToGrid w:val="0"/>
              <w:spacing w:line="320" w:lineRule="atLeast"/>
              <w:rPr>
                <w:rFonts w:ascii="Calibri" w:hAnsi="Calibri" w:cs="Arial"/>
                <w:sz w:val="22"/>
                <w:szCs w:val="22"/>
                <w:lang w:val="fr-BE"/>
              </w:rPr>
            </w:pPr>
            <w:r w:rsidRPr="00E301D2">
              <w:rPr>
                <w:rFonts w:ascii="Calibri" w:hAnsi="Calibri" w:cs="Arial"/>
                <w:sz w:val="22"/>
                <w:szCs w:val="22"/>
                <w:lang w:val="fr-BE"/>
              </w:rPr>
              <w:t>Basic</w:t>
            </w:r>
          </w:p>
        </w:tc>
      </w:tr>
    </w:tbl>
    <w:p w:rsidR="00572986" w:rsidRPr="00E301D2" w:rsidRDefault="00572986" w:rsidP="00572986">
      <w:pPr>
        <w:spacing w:line="320" w:lineRule="atLeast"/>
        <w:rPr>
          <w:rFonts w:ascii="Calibri" w:hAnsi="Calibri" w:cs="Arial"/>
          <w:sz w:val="22"/>
          <w:szCs w:val="22"/>
        </w:rPr>
      </w:pPr>
    </w:p>
    <w:p w:rsidR="00572986" w:rsidRPr="00E301D2" w:rsidRDefault="00572986" w:rsidP="00572986">
      <w:pPr>
        <w:spacing w:line="320" w:lineRule="atLeast"/>
        <w:jc w:val="both"/>
        <w:rPr>
          <w:rFonts w:ascii="Calibri" w:hAnsi="Calibri" w:cs="Arial"/>
          <w:sz w:val="22"/>
          <w:szCs w:val="22"/>
          <w:u w:val="single"/>
          <w:lang w:val="fr-BE"/>
        </w:rPr>
      </w:pPr>
      <w:proofErr w:type="spellStart"/>
      <w:r w:rsidRPr="00E301D2">
        <w:rPr>
          <w:rFonts w:ascii="Calibri" w:hAnsi="Calibri" w:cs="Arial"/>
          <w:sz w:val="22"/>
          <w:szCs w:val="22"/>
          <w:u w:val="single"/>
          <w:lang w:val="fr-BE"/>
        </w:rPr>
        <w:t>Others</w:t>
      </w:r>
      <w:proofErr w:type="spellEnd"/>
      <w:r w:rsidRPr="00E301D2">
        <w:rPr>
          <w:rFonts w:ascii="Calibri" w:hAnsi="Calibri" w:cs="Arial"/>
          <w:sz w:val="22"/>
          <w:szCs w:val="22"/>
          <w:u w:val="single"/>
          <w:lang w:val="fr-BE"/>
        </w:rPr>
        <w:t xml:space="preserve"> </w:t>
      </w:r>
      <w:proofErr w:type="spellStart"/>
      <w:r w:rsidRPr="00E301D2">
        <w:rPr>
          <w:rFonts w:ascii="Calibri" w:hAnsi="Calibri" w:cs="Arial"/>
          <w:sz w:val="22"/>
          <w:szCs w:val="22"/>
          <w:u w:val="single"/>
          <w:lang w:val="fr-BE"/>
        </w:rPr>
        <w:t>Skills</w:t>
      </w:r>
      <w:proofErr w:type="spellEnd"/>
    </w:p>
    <w:p w:rsidR="00572986" w:rsidRPr="00E301D2" w:rsidRDefault="00572986" w:rsidP="00572986">
      <w:pPr>
        <w:numPr>
          <w:ilvl w:val="0"/>
          <w:numId w:val="1"/>
        </w:numPr>
        <w:tabs>
          <w:tab w:val="left" w:pos="720"/>
        </w:tabs>
        <w:spacing w:line="320" w:lineRule="atLeast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Office, Internet and computer literate</w:t>
      </w:r>
    </w:p>
    <w:p w:rsidR="00572986" w:rsidRPr="00E301D2" w:rsidRDefault="00572986" w:rsidP="00572986">
      <w:pPr>
        <w:numPr>
          <w:ilvl w:val="0"/>
          <w:numId w:val="1"/>
        </w:numPr>
        <w:tabs>
          <w:tab w:val="left" w:pos="720"/>
        </w:tabs>
        <w:spacing w:line="320" w:lineRule="atLeast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Taught MFL in Belgium (English) and in Spain (Dutch)</w:t>
      </w:r>
    </w:p>
    <w:p w:rsidR="00572986" w:rsidRPr="00E301D2" w:rsidRDefault="00572986" w:rsidP="00572986">
      <w:pPr>
        <w:numPr>
          <w:ilvl w:val="0"/>
          <w:numId w:val="1"/>
        </w:numPr>
        <w:tabs>
          <w:tab w:val="left" w:pos="720"/>
        </w:tabs>
        <w:spacing w:line="320" w:lineRule="atLeast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Training “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Infocycle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>” (Belgian Technical Cooperation)</w:t>
      </w:r>
    </w:p>
    <w:p w:rsidR="00572986" w:rsidRDefault="00572986" w:rsidP="00572986">
      <w:pPr>
        <w:numPr>
          <w:ilvl w:val="0"/>
          <w:numId w:val="1"/>
        </w:numPr>
        <w:tabs>
          <w:tab w:val="left" w:pos="720"/>
        </w:tabs>
        <w:spacing w:line="320" w:lineRule="atLeast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 xml:space="preserve">Dutch classes to the 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Willemsfonds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 xml:space="preserve"> since September 2012 (Brussels)</w:t>
      </w:r>
    </w:p>
    <w:p w:rsidR="00572986" w:rsidRPr="00E301D2" w:rsidRDefault="00572986" w:rsidP="00572986">
      <w:pPr>
        <w:numPr>
          <w:ilvl w:val="0"/>
          <w:numId w:val="1"/>
        </w:numPr>
        <w:tabs>
          <w:tab w:val="left" w:pos="720"/>
        </w:tabs>
        <w:spacing w:line="320" w:lineRule="atLeast"/>
        <w:jc w:val="both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Training for </w:t>
      </w:r>
      <w:r>
        <w:rPr>
          <w:rFonts w:ascii="Calibri" w:hAnsi="Calibri" w:cs="Arial"/>
          <w:i/>
          <w:sz w:val="22"/>
          <w:szCs w:val="22"/>
          <w:lang w:val="en-US"/>
        </w:rPr>
        <w:t>Trust persons</w:t>
      </w:r>
      <w:r>
        <w:rPr>
          <w:rFonts w:ascii="Calibri" w:hAnsi="Calibri" w:cs="Arial"/>
          <w:sz w:val="22"/>
          <w:szCs w:val="22"/>
          <w:lang w:val="en-US"/>
        </w:rPr>
        <w:t xml:space="preserve"> (contact point for sexual and moral harassment) (</w:t>
      </w:r>
      <w:proofErr w:type="spellStart"/>
      <w:r>
        <w:rPr>
          <w:rFonts w:ascii="Calibri" w:hAnsi="Calibri" w:cs="Arial"/>
          <w:sz w:val="22"/>
          <w:szCs w:val="22"/>
          <w:lang w:val="en-US"/>
        </w:rPr>
        <w:t>april</w:t>
      </w:r>
      <w:proofErr w:type="spellEnd"/>
      <w:r>
        <w:rPr>
          <w:rFonts w:ascii="Calibri" w:hAnsi="Calibri" w:cs="Arial"/>
          <w:sz w:val="22"/>
          <w:szCs w:val="22"/>
          <w:lang w:val="en-US"/>
        </w:rPr>
        <w:t xml:space="preserve"> 2015)</w:t>
      </w:r>
    </w:p>
    <w:p w:rsidR="00572986" w:rsidRPr="00E301D2" w:rsidRDefault="00572986" w:rsidP="00572986">
      <w:pPr>
        <w:spacing w:line="320" w:lineRule="atLeast"/>
        <w:ind w:left="720"/>
        <w:jc w:val="both"/>
        <w:rPr>
          <w:rFonts w:ascii="Calibri" w:hAnsi="Calibri" w:cs="Arial"/>
          <w:sz w:val="22"/>
          <w:szCs w:val="22"/>
          <w:lang w:val="en-US"/>
        </w:rPr>
      </w:pPr>
    </w:p>
    <w:p w:rsidR="00572986" w:rsidRPr="00E301D2" w:rsidRDefault="00572986" w:rsidP="00572986">
      <w:pPr>
        <w:spacing w:line="320" w:lineRule="atLeast"/>
        <w:jc w:val="both"/>
        <w:rPr>
          <w:rFonts w:ascii="Calibri" w:hAnsi="Calibri" w:cs="Arial"/>
          <w:sz w:val="22"/>
          <w:szCs w:val="22"/>
          <w:u w:val="single"/>
          <w:lang w:val="fr-BE"/>
        </w:rPr>
      </w:pPr>
      <w:proofErr w:type="spellStart"/>
      <w:r w:rsidRPr="00E301D2">
        <w:rPr>
          <w:rFonts w:ascii="Calibri" w:hAnsi="Calibri" w:cs="Arial"/>
          <w:sz w:val="22"/>
          <w:szCs w:val="22"/>
          <w:u w:val="single"/>
          <w:lang w:val="fr-BE"/>
        </w:rPr>
        <w:t>Other</w:t>
      </w:r>
      <w:proofErr w:type="spellEnd"/>
      <w:r w:rsidRPr="00E301D2">
        <w:rPr>
          <w:rFonts w:ascii="Calibri" w:hAnsi="Calibri" w:cs="Arial"/>
          <w:sz w:val="22"/>
          <w:szCs w:val="22"/>
          <w:u w:val="single"/>
          <w:lang w:val="fr-BE"/>
        </w:rPr>
        <w:t xml:space="preserve"> </w:t>
      </w:r>
      <w:proofErr w:type="spellStart"/>
      <w:r w:rsidRPr="00E301D2">
        <w:rPr>
          <w:rFonts w:ascii="Calibri" w:hAnsi="Calibri" w:cs="Arial"/>
          <w:sz w:val="22"/>
          <w:szCs w:val="22"/>
          <w:u w:val="single"/>
          <w:lang w:val="fr-BE"/>
        </w:rPr>
        <w:t>interests</w:t>
      </w:r>
      <w:proofErr w:type="spellEnd"/>
    </w:p>
    <w:p w:rsidR="00572986" w:rsidRPr="00E301D2" w:rsidRDefault="00572986" w:rsidP="00572986">
      <w:pPr>
        <w:numPr>
          <w:ilvl w:val="0"/>
          <w:numId w:val="2"/>
        </w:numPr>
        <w:tabs>
          <w:tab w:val="left" w:pos="720"/>
        </w:tabs>
        <w:spacing w:line="320" w:lineRule="atLeast"/>
        <w:jc w:val="both"/>
        <w:rPr>
          <w:rFonts w:ascii="Calibri" w:hAnsi="Calibri" w:cs="Arial"/>
          <w:sz w:val="22"/>
          <w:szCs w:val="22"/>
          <w:lang w:val="fr-BE"/>
        </w:rPr>
      </w:pPr>
      <w:proofErr w:type="spellStart"/>
      <w:r w:rsidRPr="00E301D2">
        <w:rPr>
          <w:rFonts w:ascii="Calibri" w:hAnsi="Calibri" w:cs="Arial"/>
          <w:sz w:val="22"/>
          <w:szCs w:val="22"/>
          <w:lang w:val="fr-BE"/>
        </w:rPr>
        <w:t>Member</w:t>
      </w:r>
      <w:proofErr w:type="spellEnd"/>
      <w:r w:rsidRPr="00E301D2">
        <w:rPr>
          <w:rFonts w:ascii="Calibri" w:hAnsi="Calibri" w:cs="Arial"/>
          <w:sz w:val="22"/>
          <w:szCs w:val="22"/>
          <w:lang w:val="fr-BE"/>
        </w:rPr>
        <w:t xml:space="preserve"> of the </w:t>
      </w:r>
      <w:proofErr w:type="spellStart"/>
      <w:r w:rsidRPr="00E301D2">
        <w:rPr>
          <w:rFonts w:ascii="Calibri" w:hAnsi="Calibri" w:cs="Arial"/>
          <w:sz w:val="22"/>
          <w:szCs w:val="22"/>
          <w:lang w:val="fr-BE"/>
        </w:rPr>
        <w:t>board</w:t>
      </w:r>
      <w:proofErr w:type="spellEnd"/>
      <w:r w:rsidRPr="00E301D2">
        <w:rPr>
          <w:rFonts w:ascii="Calibri" w:hAnsi="Calibri" w:cs="Arial"/>
          <w:sz w:val="22"/>
          <w:szCs w:val="22"/>
          <w:lang w:val="fr-BE"/>
        </w:rPr>
        <w:t xml:space="preserve"> for </w:t>
      </w:r>
      <w:proofErr w:type="spellStart"/>
      <w:r w:rsidRPr="00E301D2">
        <w:rPr>
          <w:rFonts w:ascii="Calibri" w:hAnsi="Calibri" w:cs="Arial"/>
          <w:sz w:val="22"/>
          <w:szCs w:val="22"/>
          <w:lang w:val="fr-BE"/>
        </w:rPr>
        <w:t>NGOs</w:t>
      </w:r>
      <w:proofErr w:type="spellEnd"/>
      <w:r w:rsidRPr="00E301D2">
        <w:rPr>
          <w:rFonts w:ascii="Calibri" w:hAnsi="Calibri" w:cs="Arial"/>
          <w:sz w:val="22"/>
          <w:szCs w:val="22"/>
          <w:lang w:val="fr-BE"/>
        </w:rPr>
        <w:t>: “Chaînes de Services et d’Amitié”; “Equipe Technique France-Wallonie-</w:t>
      </w:r>
      <w:proofErr w:type="spellStart"/>
      <w:r w:rsidRPr="00E301D2">
        <w:rPr>
          <w:rFonts w:ascii="Calibri" w:hAnsi="Calibri" w:cs="Arial"/>
          <w:sz w:val="22"/>
          <w:szCs w:val="22"/>
          <w:lang w:val="fr-BE"/>
        </w:rPr>
        <w:t>Vlaanderen</w:t>
      </w:r>
      <w:proofErr w:type="spellEnd"/>
      <w:r w:rsidRPr="00E301D2">
        <w:rPr>
          <w:rFonts w:ascii="Calibri" w:hAnsi="Calibri" w:cs="Arial"/>
          <w:sz w:val="22"/>
          <w:szCs w:val="22"/>
          <w:lang w:val="fr-BE"/>
        </w:rPr>
        <w:t>”, “Secrétariat Conjoint France-Wallonie-</w:t>
      </w:r>
      <w:proofErr w:type="spellStart"/>
      <w:r w:rsidRPr="00E301D2">
        <w:rPr>
          <w:rFonts w:ascii="Calibri" w:hAnsi="Calibri" w:cs="Arial"/>
          <w:sz w:val="22"/>
          <w:szCs w:val="22"/>
          <w:lang w:val="fr-BE"/>
        </w:rPr>
        <w:t>Vlaanderen</w:t>
      </w:r>
      <w:proofErr w:type="spellEnd"/>
      <w:r w:rsidRPr="00E301D2">
        <w:rPr>
          <w:rFonts w:ascii="Calibri" w:hAnsi="Calibri" w:cs="Arial"/>
          <w:sz w:val="22"/>
          <w:szCs w:val="22"/>
          <w:lang w:val="fr-BE"/>
        </w:rPr>
        <w:t>”</w:t>
      </w:r>
    </w:p>
    <w:p w:rsidR="00572986" w:rsidRPr="00E301D2" w:rsidRDefault="00572986" w:rsidP="00572986">
      <w:pPr>
        <w:numPr>
          <w:ilvl w:val="0"/>
          <w:numId w:val="2"/>
        </w:numPr>
        <w:tabs>
          <w:tab w:val="left" w:pos="720"/>
        </w:tabs>
        <w:spacing w:line="320" w:lineRule="atLeast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>Travelling, reading, coordinating holiday camp, cooking, volunteering for local charities</w:t>
      </w:r>
    </w:p>
    <w:p w:rsidR="00572986" w:rsidRPr="00E301D2" w:rsidRDefault="00572986" w:rsidP="00572986">
      <w:pPr>
        <w:numPr>
          <w:ilvl w:val="0"/>
          <w:numId w:val="2"/>
        </w:numPr>
        <w:tabs>
          <w:tab w:val="left" w:pos="720"/>
        </w:tabs>
        <w:spacing w:line="320" w:lineRule="atLeast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 xml:space="preserve">Member of Press and Conference commissions for the Political Students Union (University of 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Liège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>, 2007-2008)</w:t>
      </w:r>
    </w:p>
    <w:p w:rsidR="00572986" w:rsidRPr="00E301D2" w:rsidRDefault="00572986" w:rsidP="00572986">
      <w:pPr>
        <w:tabs>
          <w:tab w:val="left" w:pos="720"/>
        </w:tabs>
        <w:spacing w:line="320" w:lineRule="atLeast"/>
        <w:ind w:left="720"/>
        <w:jc w:val="both"/>
        <w:rPr>
          <w:rFonts w:ascii="Calibri" w:hAnsi="Calibri" w:cs="Arial"/>
          <w:sz w:val="22"/>
          <w:szCs w:val="22"/>
          <w:lang w:val="en-US"/>
        </w:rPr>
      </w:pPr>
    </w:p>
    <w:p w:rsidR="00572986" w:rsidRPr="00E301D2" w:rsidRDefault="00572986" w:rsidP="00572986">
      <w:pPr>
        <w:spacing w:line="320" w:lineRule="atLeast"/>
        <w:jc w:val="both"/>
        <w:rPr>
          <w:rFonts w:ascii="Calibri" w:hAnsi="Calibri" w:cs="Arial"/>
          <w:sz w:val="22"/>
          <w:szCs w:val="22"/>
          <w:u w:val="single"/>
          <w:lang w:val="fr-BE"/>
        </w:rPr>
      </w:pPr>
      <w:proofErr w:type="spellStart"/>
      <w:r w:rsidRPr="00E301D2">
        <w:rPr>
          <w:rFonts w:ascii="Calibri" w:hAnsi="Calibri" w:cs="Arial"/>
          <w:sz w:val="22"/>
          <w:szCs w:val="22"/>
          <w:u w:val="single"/>
          <w:lang w:val="fr-BE"/>
        </w:rPr>
        <w:t>Qualities</w:t>
      </w:r>
      <w:proofErr w:type="spellEnd"/>
    </w:p>
    <w:p w:rsidR="00572986" w:rsidRPr="00E301D2" w:rsidRDefault="00572986" w:rsidP="00572986">
      <w:pPr>
        <w:numPr>
          <w:ilvl w:val="0"/>
          <w:numId w:val="2"/>
        </w:numPr>
        <w:tabs>
          <w:tab w:val="left" w:pos="720"/>
        </w:tabs>
        <w:spacing w:line="320" w:lineRule="atLeast"/>
        <w:jc w:val="both"/>
        <w:rPr>
          <w:rFonts w:ascii="Calibri" w:hAnsi="Calibri" w:cs="Arial"/>
          <w:sz w:val="22"/>
          <w:szCs w:val="22"/>
          <w:lang w:val="en-US"/>
        </w:rPr>
      </w:pPr>
      <w:r w:rsidRPr="00E301D2">
        <w:rPr>
          <w:rFonts w:ascii="Calibri" w:hAnsi="Calibri" w:cs="Arial"/>
          <w:sz w:val="22"/>
          <w:szCs w:val="22"/>
          <w:lang w:val="en-US"/>
        </w:rPr>
        <w:t xml:space="preserve">Reliable, prepared to take responsibilities, leadership skills, punctual, good natured, sociable, honest, </w:t>
      </w:r>
      <w:proofErr w:type="spellStart"/>
      <w:r w:rsidRPr="00E301D2">
        <w:rPr>
          <w:rFonts w:ascii="Calibri" w:hAnsi="Calibri" w:cs="Arial"/>
          <w:sz w:val="22"/>
          <w:szCs w:val="22"/>
          <w:lang w:val="en-US"/>
        </w:rPr>
        <w:t>organised</w:t>
      </w:r>
      <w:proofErr w:type="spellEnd"/>
      <w:r w:rsidRPr="00E301D2">
        <w:rPr>
          <w:rFonts w:ascii="Calibri" w:hAnsi="Calibri" w:cs="Arial"/>
          <w:sz w:val="22"/>
          <w:szCs w:val="22"/>
          <w:lang w:val="en-US"/>
        </w:rPr>
        <w:t>, independent, perseverant</w:t>
      </w:r>
    </w:p>
    <w:p w:rsidR="00915C9B" w:rsidRDefault="005338D2"/>
    <w:sectPr w:rsidR="00915C9B" w:rsidSect="00DE2332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572986"/>
    <w:rsid w:val="005338D2"/>
    <w:rsid w:val="00572986"/>
    <w:rsid w:val="009B2237"/>
    <w:rsid w:val="00B06D41"/>
    <w:rsid w:val="00B4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5729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udescaribeennes.revues.org/62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3151</Characters>
  <Application>Microsoft Office Word</Application>
  <DocSecurity>0</DocSecurity>
  <Lines>26</Lines>
  <Paragraphs>7</Paragraphs>
  <ScaleCrop>false</ScaleCrop>
  <Company>Hewlett-Packard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Jess</cp:lastModifiedBy>
  <cp:revision>2</cp:revision>
  <dcterms:created xsi:type="dcterms:W3CDTF">2015-09-28T00:50:00Z</dcterms:created>
  <dcterms:modified xsi:type="dcterms:W3CDTF">2015-09-28T00:52:00Z</dcterms:modified>
</cp:coreProperties>
</file>