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D6" w:rsidRDefault="00D6302F" w:rsidP="00044A78">
      <w:pPr>
        <w:spacing w:after="0"/>
        <w:rPr>
          <w:rFonts w:ascii="Arial Narrow" w:hAnsi="Arial Narrow"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6.35pt;margin-top:-47.85pt;width:760pt;height:55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">
            <v:textbox>
              <w:txbxContent>
                <w:p w:rsidR="00FD5FAC" w:rsidRDefault="00FD5FAC" w:rsidP="003535E8">
                  <w:pPr>
                    <w:pStyle w:val="Paragraphedeliste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</w:pPr>
                </w:p>
                <w:p w:rsidR="00044A78" w:rsidRDefault="00044A78" w:rsidP="003535E8">
                  <w:pPr>
                    <w:pStyle w:val="Paragraphedeliste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</w:pPr>
                  <w:r w:rsidRPr="00676BBE"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  <w:t>Fiche délégation</w:t>
                  </w:r>
                </w:p>
                <w:p w:rsidR="00FD5FAC" w:rsidRDefault="00FD5FAC" w:rsidP="003535E8">
                  <w:pPr>
                    <w:pStyle w:val="Paragraphedeliste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</w:pPr>
                </w:p>
                <w:p w:rsidR="00676BBE" w:rsidRDefault="00FD5FAC" w:rsidP="00FD5FAC">
                  <w:pPr>
                    <w:spacing w:after="0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FD5FAC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Afin de construire sa motion, chaque délégation doit renseigner au fur et à mesure de l’avancée des recherches documentaires et de leur réflexion, entre la rentrée et novembre, moment de la simulation finale, </w:t>
                  </w:r>
                  <w:r w:rsidR="00E07E8B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sa </w:t>
                  </w:r>
                  <w:r w:rsidRPr="00FD5FAC">
                    <w:rPr>
                      <w:rFonts w:ascii="Arial Narrow" w:hAnsi="Arial Narrow"/>
                      <w:i/>
                      <w:sz w:val="20"/>
                      <w:szCs w:val="20"/>
                    </w:rPr>
                    <w:t>« fiche de délégation » (= 1 blog par délégation sur le site du lycée</w:t>
                  </w:r>
                  <w:r w:rsidR="00E07E8B">
                    <w:rPr>
                      <w:rFonts w:ascii="Arial Narrow" w:hAnsi="Arial Narrow"/>
                      <w:i/>
                      <w:sz w:val="20"/>
                      <w:szCs w:val="20"/>
                    </w:rPr>
                    <w:t xml:space="preserve"> avec 3 rubriques : position sur la COP 21 ; contribution nationale climat ; activité diplomatique</w:t>
                  </w:r>
                  <w:r w:rsidRPr="00FD5FAC">
                    <w:rPr>
                      <w:rFonts w:ascii="Arial Narrow" w:hAnsi="Arial Narrow"/>
                      <w:i/>
                      <w:sz w:val="20"/>
                      <w:szCs w:val="20"/>
                    </w:rPr>
                    <w:t>).</w:t>
                  </w:r>
                </w:p>
                <w:p w:rsidR="00E07E8B" w:rsidRPr="00FD5FAC" w:rsidRDefault="00E07E8B" w:rsidP="00FD5FAC">
                  <w:pPr>
                    <w:spacing w:after="0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14344" w:type="dxa"/>
                    <w:jc w:val="center"/>
                    <w:tblInd w:w="-199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402"/>
                    <w:gridCol w:w="2012"/>
                    <w:gridCol w:w="1417"/>
                    <w:gridCol w:w="2748"/>
                    <w:gridCol w:w="1761"/>
                    <w:gridCol w:w="1559"/>
                    <w:gridCol w:w="1445"/>
                  </w:tblGrid>
                  <w:tr w:rsidR="00676BBE" w:rsidRPr="00E07E8B" w:rsidTr="00FD5FAC">
                    <w:trPr>
                      <w:trHeight w:val="300"/>
                      <w:jc w:val="center"/>
                    </w:trPr>
                    <w:tc>
                      <w:tcPr>
                        <w:tcW w:w="6831" w:type="dxa"/>
                        <w:gridSpan w:val="3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76BBE" w:rsidRPr="00E07E8B" w:rsidRDefault="00676BBE" w:rsidP="00FD5FAC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</w:p>
                      <w:p w:rsidR="00676BBE" w:rsidRPr="00E07E8B" w:rsidRDefault="00676BBE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07E8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Position sur la COP 21</w:t>
                        </w:r>
                      </w:p>
                      <w:p w:rsidR="00676BBE" w:rsidRPr="00E07E8B" w:rsidRDefault="00676BBE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09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76BBE" w:rsidRPr="00E07E8B" w:rsidRDefault="00676BBE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Contribution nationale climat</w:t>
                        </w:r>
                      </w:p>
                    </w:tc>
                    <w:tc>
                      <w:tcPr>
                        <w:tcW w:w="3004" w:type="dxa"/>
                        <w:gridSpan w:val="2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76BBE" w:rsidRPr="00E07E8B" w:rsidRDefault="00676BBE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E07E8B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Activité diplomatique</w:t>
                        </w:r>
                      </w:p>
                      <w:p w:rsidR="00676BBE" w:rsidRPr="00E07E8B" w:rsidRDefault="00676BBE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(= convaincre une autre délégation de la rejoindre dans une alliance pour la COP 21)</w:t>
                        </w:r>
                      </w:p>
                    </w:tc>
                  </w:tr>
                  <w:tr w:rsidR="00FD5FAC" w:rsidRPr="00E07E8B" w:rsidTr="00FD5FAC">
                    <w:trPr>
                      <w:trHeight w:val="326"/>
                      <w:jc w:val="center"/>
                    </w:trPr>
                    <w:tc>
                      <w:tcPr>
                        <w:tcW w:w="3402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Questions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Positions argumentées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(1 point / argument)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FD5FAC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color w:val="FF0000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color w:val="FF0000"/>
                            <w:sz w:val="16"/>
                            <w:szCs w:val="16"/>
                          </w:rPr>
                          <w:t>Points bonus :</w:t>
                        </w:r>
                      </w:p>
                      <w:p w:rsidR="00FD5FAC" w:rsidRPr="00E07E8B" w:rsidRDefault="00FD5FAC" w:rsidP="00FD5FAC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la délégation argumente en s’appuyant sur un cours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Indicateurs chiffrés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b/>
                            <w:color w:val="76923C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b/>
                            <w:color w:val="76923C"/>
                            <w:sz w:val="16"/>
                            <w:szCs w:val="16"/>
                          </w:rPr>
                          <w:t>(minimum attendu)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1 point / indicateur</w:t>
                        </w:r>
                      </w:p>
                    </w:tc>
                    <w:tc>
                      <w:tcPr>
                        <w:tcW w:w="1761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color w:val="FF0000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color w:val="FF0000"/>
                            <w:sz w:val="16"/>
                            <w:szCs w:val="16"/>
                          </w:rPr>
                          <w:t>Points bonus :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la délégation argumente en s’appuyant sur un cours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FD5FAC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Alliance avec une autre délégation</w:t>
                        </w:r>
                      </w:p>
                      <w:p w:rsidR="00FD5FAC" w:rsidRPr="00E07E8B" w:rsidRDefault="00FD5FAC" w:rsidP="00FD5FAC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(1 point par alliance)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676BBE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color w:val="FF0000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color w:val="FF0000"/>
                            <w:sz w:val="16"/>
                            <w:szCs w:val="16"/>
                          </w:rPr>
                          <w:t>Points Bonus :</w:t>
                        </w:r>
                      </w:p>
                      <w:p w:rsidR="00FD5FAC" w:rsidRPr="00E07E8B" w:rsidRDefault="00FD5FAC" w:rsidP="00676BBE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Arguments expliquant le rapprochement avec une autre délégation</w:t>
                        </w:r>
                      </w:p>
                    </w:tc>
                  </w:tr>
                  <w:tr w:rsidR="00FD5FAC" w:rsidRPr="00E07E8B" w:rsidTr="00FD5FAC">
                    <w:trPr>
                      <w:trHeight w:val="452"/>
                      <w:jc w:val="center"/>
                    </w:trPr>
                    <w:tc>
                      <w:tcPr>
                        <w:tcW w:w="3402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Limiter l’ampleur du réchauffement à moins de 2°C ?</w:t>
                        </w:r>
                      </w:p>
                    </w:tc>
                    <w:tc>
                      <w:tcPr>
                        <w:tcW w:w="2012" w:type="dxa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Oui / Non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Pourquoi ?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lef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D5FAC" w:rsidRPr="00E07E8B" w:rsidTr="00FD5FAC">
                    <w:trPr>
                      <w:trHeight w:val="168"/>
                      <w:jc w:val="center"/>
                    </w:trPr>
                    <w:tc>
                      <w:tcPr>
                        <w:tcW w:w="3402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Vers un accord universel ?</w:t>
                        </w:r>
                      </w:p>
                    </w:tc>
                    <w:tc>
                      <w:tcPr>
                        <w:tcW w:w="2012" w:type="dxa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Oui / Non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Pourquoi ?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lef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D5FAC" w:rsidRPr="00E07E8B" w:rsidTr="00FD5FAC">
                    <w:trPr>
                      <w:trHeight w:val="60"/>
                      <w:jc w:val="center"/>
                    </w:trPr>
                    <w:tc>
                      <w:tcPr>
                        <w:tcW w:w="3402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Vers un accord contraignant ?</w:t>
                        </w:r>
                      </w:p>
                    </w:tc>
                    <w:tc>
                      <w:tcPr>
                        <w:tcW w:w="2012" w:type="dxa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Oui / Non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Pourquoi ?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lef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D5FAC" w:rsidRPr="00E07E8B" w:rsidTr="00FD5FAC">
                    <w:trPr>
                      <w:trHeight w:val="459"/>
                      <w:jc w:val="center"/>
                    </w:trPr>
                    <w:tc>
                      <w:tcPr>
                        <w:tcW w:w="3402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Impulser / accélérer la transition vers des sociétés et des économies résilientes et sobres en carbone ?</w:t>
                        </w:r>
                      </w:p>
                    </w:tc>
                    <w:tc>
                      <w:tcPr>
                        <w:tcW w:w="2012" w:type="dxa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Oui / Non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Pourquoi ?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lef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D5FAC" w:rsidRPr="00E07E8B" w:rsidTr="00FD5FAC">
                    <w:trPr>
                      <w:trHeight w:val="226"/>
                      <w:jc w:val="center"/>
                    </w:trPr>
                    <w:tc>
                      <w:tcPr>
                        <w:tcW w:w="3402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Vers un accord entrant en vigueur en 2020 ?</w:t>
                        </w:r>
                      </w:p>
                    </w:tc>
                    <w:tc>
                      <w:tcPr>
                        <w:tcW w:w="2012" w:type="dxa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Oui / Non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Pourquoi ?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lef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D5FAC" w:rsidRPr="00E07E8B" w:rsidTr="00FD5FAC">
                    <w:trPr>
                      <w:trHeight w:val="226"/>
                      <w:jc w:val="center"/>
                    </w:trPr>
                    <w:tc>
                      <w:tcPr>
                        <w:tcW w:w="3402" w:type="dxa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Participer à l’atténuation des émissions de CO</w:t>
                        </w: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Propositions concrètes pour le pays?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Propositions concrètes à l’échelle mondiale ?</w:t>
                        </w:r>
                      </w:p>
                    </w:tc>
                    <w:tc>
                      <w:tcPr>
                        <w:tcW w:w="2012" w:type="dxa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Oui / Non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Pourquoi ?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b/>
                            <w:color w:val="76923C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b/>
                            <w:color w:val="76923C"/>
                            <w:sz w:val="16"/>
                            <w:szCs w:val="16"/>
                          </w:rPr>
                          <w:t>Présence d’une courbe représentant les efforts globaux pour atténuer les émissions de CO</w:t>
                        </w:r>
                        <w:r w:rsidRPr="00E07E8B">
                          <w:rPr>
                            <w:rFonts w:ascii="Arial Narrow" w:hAnsi="Arial Narrow"/>
                            <w:b/>
                            <w:color w:val="76923C"/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  <w:r w:rsidRPr="00E07E8B">
                          <w:rPr>
                            <w:rFonts w:ascii="Arial Narrow" w:hAnsi="Arial Narrow"/>
                            <w:b/>
                            <w:color w:val="76923C"/>
                            <w:sz w:val="16"/>
                            <w:szCs w:val="16"/>
                          </w:rPr>
                          <w:t xml:space="preserve"> entre 2015 et 2050</w:t>
                        </w:r>
                      </w:p>
                    </w:tc>
                    <w:tc>
                      <w:tcPr>
                        <w:tcW w:w="176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lef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D5FAC" w:rsidRPr="00E07E8B" w:rsidTr="00FD5FAC">
                    <w:trPr>
                      <w:trHeight w:val="301"/>
                      <w:jc w:val="center"/>
                    </w:trPr>
                    <w:tc>
                      <w:tcPr>
                        <w:tcW w:w="3402" w:type="dxa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Faciliter l’adaptation des sociétés aux dérèglements climatiques existants et futurs ?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« fonds vert pour le climat » ?</w:t>
                        </w:r>
                      </w:p>
                    </w:tc>
                    <w:tc>
                      <w:tcPr>
                        <w:tcW w:w="2012" w:type="dxa"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Oui / Non</w:t>
                        </w:r>
                      </w:p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Pourquoi ?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b/>
                            <w:color w:val="76923C"/>
                            <w:sz w:val="16"/>
                            <w:szCs w:val="16"/>
                          </w:rPr>
                        </w:pPr>
                        <w:r w:rsidRPr="00E07E8B">
                          <w:rPr>
                            <w:rFonts w:ascii="Arial Narrow" w:hAnsi="Arial Narrow"/>
                            <w:b/>
                            <w:color w:val="76923C"/>
                            <w:sz w:val="16"/>
                            <w:szCs w:val="16"/>
                          </w:rPr>
                          <w:t>Présence d’une courbe représentant l’effort financier pour contribuer au « fonds vert pour le climat »</w:t>
                        </w:r>
                      </w:p>
                    </w:tc>
                    <w:tc>
                      <w:tcPr>
                        <w:tcW w:w="1761" w:type="dxa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D5FAC" w:rsidRPr="00E07E8B" w:rsidRDefault="00FD5FAC" w:rsidP="000928BA">
                        <w:pPr>
                          <w:spacing w:after="0"/>
                          <w:jc w:val="center"/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6BBE" w:rsidRDefault="00676BBE" w:rsidP="003535E8">
                  <w:pPr>
                    <w:pStyle w:val="Paragraphedeliste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</w:pPr>
                </w:p>
                <w:p w:rsidR="00FD5FAC" w:rsidRDefault="00FD5FAC" w:rsidP="00FD5FAC"/>
                <w:p w:rsidR="00FD5FAC" w:rsidRPr="00FD5FAC" w:rsidRDefault="00FD5FAC" w:rsidP="00FD5FAC">
                  <w:pPr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</w:pPr>
                  <w:r w:rsidRPr="00FD5FAC"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  <w:t>Règles particulières aux délégations qui ne représentent pas des États</w:t>
                  </w:r>
                </w:p>
                <w:p w:rsidR="00FD5FAC" w:rsidRPr="00FD5FAC" w:rsidRDefault="00FD5FAC" w:rsidP="00FD5FAC">
                  <w:pPr>
                    <w:spacing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D5FAC">
                    <w:rPr>
                      <w:rFonts w:ascii="Arial Narrow" w:hAnsi="Arial Narrow"/>
                      <w:sz w:val="20"/>
                      <w:szCs w:val="20"/>
                    </w:rPr>
                    <w:t>Les règles restent identiques pour les délégations qui n’incarnent pas des États, comme :</w:t>
                  </w:r>
                </w:p>
                <w:p w:rsidR="00FD5FAC" w:rsidRPr="00FD5FAC" w:rsidRDefault="00FD5FAC" w:rsidP="00FD5FAC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D5FAC">
                    <w:rPr>
                      <w:rFonts w:ascii="Arial Narrow" w:hAnsi="Arial Narrow"/>
                      <w:sz w:val="20"/>
                      <w:szCs w:val="20"/>
                    </w:rPr>
                    <w:t>Les organisations internationales (FMI, Banque mondiale, OMC, etc.) ;</w:t>
                  </w:r>
                </w:p>
                <w:p w:rsidR="00FD5FAC" w:rsidRPr="00FD5FAC" w:rsidRDefault="00FD5FAC" w:rsidP="00FD5FAC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D5FAC">
                    <w:rPr>
                      <w:rFonts w:ascii="Arial Narrow" w:hAnsi="Arial Narrow"/>
                      <w:sz w:val="20"/>
                      <w:szCs w:val="20"/>
                    </w:rPr>
                    <w:t>Les organisations représentant la société civile (lobbies du charbon, du pétrole, du gaz, du nucléaire, ONG environnementale, etc.) ;</w:t>
                  </w:r>
                </w:p>
                <w:p w:rsidR="00FD5FAC" w:rsidRPr="00FD5FAC" w:rsidRDefault="00FD5FAC" w:rsidP="00FD5FAC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D5FAC">
                    <w:rPr>
                      <w:rFonts w:ascii="Arial Narrow" w:hAnsi="Arial Narrow"/>
                      <w:sz w:val="20"/>
                      <w:szCs w:val="20"/>
                    </w:rPr>
                    <w:t>Les médias.</w:t>
                  </w:r>
                </w:p>
                <w:p w:rsidR="00FD5FAC" w:rsidRDefault="00FD5FAC" w:rsidP="00FD5FAC"/>
                <w:tbl>
                  <w:tblPr>
                    <w:tblW w:w="0" w:type="auto"/>
                    <w:tblInd w:w="28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3369"/>
                    <w:gridCol w:w="5843"/>
                  </w:tblGrid>
                  <w:tr w:rsidR="00FD5FAC" w:rsidRPr="00E07E8B" w:rsidTr="00E07E8B">
                    <w:tc>
                      <w:tcPr>
                        <w:tcW w:w="3369" w:type="dxa"/>
                        <w:vAlign w:val="center"/>
                      </w:tcPr>
                      <w:p w:rsidR="00FD5FAC" w:rsidRPr="00E07E8B" w:rsidRDefault="00FD5FAC" w:rsidP="00E07E8B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/>
                            <w:b/>
                            <w:sz w:val="20"/>
                            <w:szCs w:val="20"/>
                            <w:lang w:eastAsia="zh-TW"/>
                          </w:rPr>
                        </w:pPr>
                        <w:r w:rsidRPr="00E07E8B">
                          <w:rPr>
                            <w:rFonts w:ascii="Arial Narrow" w:eastAsia="Times New Roman" w:hAnsi="Arial Narrow"/>
                            <w:b/>
                            <w:sz w:val="20"/>
                            <w:szCs w:val="20"/>
                            <w:lang w:eastAsia="zh-TW"/>
                          </w:rPr>
                          <w:t>Positions sur la COP 21</w:t>
                        </w:r>
                      </w:p>
                    </w:tc>
                    <w:tc>
                      <w:tcPr>
                        <w:tcW w:w="5843" w:type="dxa"/>
                      </w:tcPr>
                      <w:p w:rsidR="00FD5FAC" w:rsidRPr="00E07E8B" w:rsidRDefault="00FD5FAC" w:rsidP="00E07E8B">
                        <w:pPr>
                          <w:spacing w:after="0" w:line="240" w:lineRule="auto"/>
                          <w:jc w:val="both"/>
                          <w:rPr>
                            <w:rFonts w:ascii="Arial Narrow" w:eastAsia="Times New Roman" w:hAnsi="Arial Narrow"/>
                            <w:sz w:val="20"/>
                            <w:szCs w:val="20"/>
                            <w:lang w:eastAsia="zh-TW"/>
                          </w:rPr>
                        </w:pPr>
                        <w:r w:rsidRPr="00E07E8B">
                          <w:rPr>
                            <w:rFonts w:ascii="Arial Narrow" w:eastAsia="Times New Roman" w:hAnsi="Arial Narrow"/>
                            <w:sz w:val="20"/>
                            <w:szCs w:val="20"/>
                            <w:lang w:eastAsia="zh-TW"/>
                          </w:rPr>
                          <w:t>Qu’est-ce que la délégation attend de la COP 21 ?</w:t>
                        </w:r>
                      </w:p>
                    </w:tc>
                  </w:tr>
                  <w:tr w:rsidR="00FD5FAC" w:rsidRPr="00E07E8B" w:rsidTr="00E07E8B">
                    <w:tc>
                      <w:tcPr>
                        <w:tcW w:w="3369" w:type="dxa"/>
                        <w:vAlign w:val="center"/>
                      </w:tcPr>
                      <w:p w:rsidR="00FD5FAC" w:rsidRPr="00E07E8B" w:rsidRDefault="00FD5FAC" w:rsidP="00E07E8B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/>
                            <w:b/>
                            <w:sz w:val="20"/>
                            <w:szCs w:val="20"/>
                            <w:lang w:eastAsia="zh-TW"/>
                          </w:rPr>
                        </w:pPr>
                        <w:r w:rsidRPr="00E07E8B">
                          <w:rPr>
                            <w:rFonts w:ascii="Arial Narrow" w:eastAsia="Times New Roman" w:hAnsi="Arial Narrow"/>
                            <w:b/>
                            <w:sz w:val="20"/>
                            <w:szCs w:val="20"/>
                            <w:lang w:eastAsia="zh-TW"/>
                          </w:rPr>
                          <w:t>Contribution nationale climat</w:t>
                        </w:r>
                      </w:p>
                    </w:tc>
                    <w:tc>
                      <w:tcPr>
                        <w:tcW w:w="5843" w:type="dxa"/>
                      </w:tcPr>
                      <w:p w:rsidR="00FD5FAC" w:rsidRPr="00E07E8B" w:rsidRDefault="00FD5FAC" w:rsidP="00E07E8B">
                        <w:pPr>
                          <w:spacing w:after="0" w:line="240" w:lineRule="auto"/>
                          <w:jc w:val="both"/>
                          <w:rPr>
                            <w:rFonts w:ascii="Arial Narrow" w:eastAsia="Times New Roman" w:hAnsi="Arial Narrow"/>
                            <w:sz w:val="20"/>
                            <w:szCs w:val="20"/>
                            <w:lang w:eastAsia="zh-TW"/>
                          </w:rPr>
                        </w:pPr>
                        <w:r w:rsidRPr="00E07E8B">
                          <w:rPr>
                            <w:rFonts w:ascii="Arial Narrow" w:eastAsia="Times New Roman" w:hAnsi="Arial Narrow"/>
                            <w:sz w:val="20"/>
                            <w:szCs w:val="20"/>
                            <w:lang w:eastAsia="zh-TW"/>
                          </w:rPr>
                          <w:t>Qu’est-ce que la délégation attend des pays et pourquoi ?</w:t>
                        </w:r>
                      </w:p>
                    </w:tc>
                  </w:tr>
                  <w:tr w:rsidR="00FD5FAC" w:rsidRPr="00E07E8B" w:rsidTr="00E07E8B">
                    <w:tc>
                      <w:tcPr>
                        <w:tcW w:w="3369" w:type="dxa"/>
                        <w:vAlign w:val="center"/>
                      </w:tcPr>
                      <w:p w:rsidR="00FD5FAC" w:rsidRPr="00E07E8B" w:rsidRDefault="00FD5FAC" w:rsidP="00E07E8B">
                        <w:pPr>
                          <w:spacing w:after="0" w:line="240" w:lineRule="auto"/>
                          <w:jc w:val="center"/>
                          <w:rPr>
                            <w:rFonts w:ascii="Arial Narrow" w:eastAsia="Times New Roman" w:hAnsi="Arial Narrow"/>
                            <w:b/>
                            <w:sz w:val="20"/>
                            <w:szCs w:val="20"/>
                            <w:lang w:eastAsia="zh-TW"/>
                          </w:rPr>
                        </w:pPr>
                        <w:r w:rsidRPr="00E07E8B">
                          <w:rPr>
                            <w:rFonts w:ascii="Arial Narrow" w:eastAsia="Times New Roman" w:hAnsi="Arial Narrow"/>
                            <w:b/>
                            <w:sz w:val="20"/>
                            <w:szCs w:val="20"/>
                            <w:lang w:eastAsia="zh-TW"/>
                          </w:rPr>
                          <w:t>Activité diplomatique</w:t>
                        </w:r>
                      </w:p>
                    </w:tc>
                    <w:tc>
                      <w:tcPr>
                        <w:tcW w:w="5843" w:type="dxa"/>
                      </w:tcPr>
                      <w:p w:rsidR="00FD5FAC" w:rsidRPr="00E07E8B" w:rsidRDefault="00FD5FAC" w:rsidP="00E07E8B">
                        <w:pPr>
                          <w:spacing w:after="0" w:line="240" w:lineRule="auto"/>
                          <w:jc w:val="both"/>
                          <w:rPr>
                            <w:rFonts w:ascii="Arial Narrow" w:eastAsia="Times New Roman" w:hAnsi="Arial Narrow"/>
                            <w:sz w:val="20"/>
                            <w:szCs w:val="20"/>
                            <w:lang w:eastAsia="zh-TW"/>
                          </w:rPr>
                        </w:pPr>
                        <w:r w:rsidRPr="00E07E8B">
                          <w:rPr>
                            <w:rFonts w:ascii="Arial Narrow" w:eastAsia="Times New Roman" w:hAnsi="Arial Narrow"/>
                            <w:sz w:val="20"/>
                            <w:szCs w:val="20"/>
                            <w:lang w:eastAsia="zh-TW"/>
                          </w:rPr>
                          <w:t>De la même façon que les pays, les délégations peuvent tenter de forger des alliances.</w:t>
                        </w:r>
                      </w:p>
                    </w:tc>
                  </w:tr>
                </w:tbl>
                <w:p w:rsidR="00FD5FAC" w:rsidRDefault="00FD5FAC" w:rsidP="00FD5FAC"/>
                <w:p w:rsidR="00FD5FAC" w:rsidRPr="00676BBE" w:rsidRDefault="00FD5FAC" w:rsidP="003535E8">
                  <w:pPr>
                    <w:pStyle w:val="Paragraphedeliste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</w:pPr>
                </w:p>
              </w:txbxContent>
            </v:textbox>
          </v:shape>
        </w:pict>
      </w:r>
    </w:p>
    <w:p w:rsidR="00044A78" w:rsidRDefault="00044A78" w:rsidP="00044A78">
      <w:pPr>
        <w:spacing w:after="0"/>
        <w:rPr>
          <w:rFonts w:ascii="Arial Narrow" w:hAnsi="Arial Narrow"/>
          <w:sz w:val="20"/>
          <w:szCs w:val="20"/>
        </w:rPr>
      </w:pPr>
    </w:p>
    <w:p w:rsidR="00044A78" w:rsidRDefault="00044A78" w:rsidP="00044A78">
      <w:pPr>
        <w:spacing w:after="0"/>
        <w:rPr>
          <w:rFonts w:ascii="Arial Narrow" w:hAnsi="Arial Narrow"/>
          <w:sz w:val="20"/>
          <w:szCs w:val="20"/>
        </w:rPr>
      </w:pPr>
    </w:p>
    <w:p w:rsidR="00044A78" w:rsidRDefault="00044A78" w:rsidP="00044A78">
      <w:pPr>
        <w:spacing w:after="0"/>
        <w:rPr>
          <w:rFonts w:ascii="Arial Narrow" w:hAnsi="Arial Narrow"/>
          <w:sz w:val="20"/>
          <w:szCs w:val="20"/>
        </w:rPr>
      </w:pPr>
    </w:p>
    <w:p w:rsidR="00044A78" w:rsidRDefault="00044A78" w:rsidP="00044A78">
      <w:pPr>
        <w:spacing w:after="0"/>
        <w:rPr>
          <w:rFonts w:ascii="Arial Narrow" w:hAnsi="Arial Narrow"/>
          <w:sz w:val="20"/>
          <w:szCs w:val="20"/>
        </w:rPr>
      </w:pPr>
    </w:p>
    <w:p w:rsidR="00044A78" w:rsidRDefault="00044A78" w:rsidP="00044A78">
      <w:pPr>
        <w:spacing w:after="0"/>
        <w:rPr>
          <w:rFonts w:ascii="Arial Narrow" w:hAnsi="Arial Narrow"/>
          <w:sz w:val="20"/>
          <w:szCs w:val="20"/>
        </w:rPr>
      </w:pPr>
    </w:p>
    <w:p w:rsidR="00044A78" w:rsidRPr="00044A78" w:rsidRDefault="00044A78" w:rsidP="00044A78">
      <w:pPr>
        <w:spacing w:after="0"/>
        <w:rPr>
          <w:rFonts w:ascii="Arial Narrow" w:hAnsi="Arial Narrow"/>
          <w:sz w:val="20"/>
          <w:szCs w:val="20"/>
        </w:rPr>
      </w:pPr>
    </w:p>
    <w:sectPr w:rsidR="00044A78" w:rsidRPr="00044A78" w:rsidSect="00044A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05B9"/>
    <w:multiLevelType w:val="hybridMultilevel"/>
    <w:tmpl w:val="F2400A38"/>
    <w:lvl w:ilvl="0" w:tplc="543CF70A">
      <w:numFmt w:val="bullet"/>
      <w:lvlText w:val=""/>
      <w:lvlJc w:val="left"/>
      <w:pPr>
        <w:ind w:left="360" w:hanging="360"/>
      </w:pPr>
      <w:rPr>
        <w:rFonts w:ascii="Symbol" w:eastAsia="PMingLiU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3F24B8"/>
    <w:multiLevelType w:val="hybridMultilevel"/>
    <w:tmpl w:val="395CFF86"/>
    <w:lvl w:ilvl="0" w:tplc="B634805E">
      <w:start w:val="7"/>
      <w:numFmt w:val="bullet"/>
      <w:lvlText w:val="-"/>
      <w:lvlJc w:val="left"/>
      <w:pPr>
        <w:ind w:left="644" w:hanging="360"/>
      </w:pPr>
      <w:rPr>
        <w:rFonts w:ascii="Times New Roman" w:eastAsia="PMingLiU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1104E"/>
    <w:multiLevelType w:val="hybridMultilevel"/>
    <w:tmpl w:val="45D8C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44A78"/>
    <w:rsid w:val="00044A78"/>
    <w:rsid w:val="000928BA"/>
    <w:rsid w:val="000B3CD6"/>
    <w:rsid w:val="00106D67"/>
    <w:rsid w:val="001546F0"/>
    <w:rsid w:val="001E2EB6"/>
    <w:rsid w:val="003306A8"/>
    <w:rsid w:val="003535E8"/>
    <w:rsid w:val="003D7987"/>
    <w:rsid w:val="00540A4B"/>
    <w:rsid w:val="00586E8D"/>
    <w:rsid w:val="00676BBE"/>
    <w:rsid w:val="00843CA5"/>
    <w:rsid w:val="00A94078"/>
    <w:rsid w:val="00B440CF"/>
    <w:rsid w:val="00C75280"/>
    <w:rsid w:val="00D6302F"/>
    <w:rsid w:val="00E07E8B"/>
    <w:rsid w:val="00E86CF0"/>
    <w:rsid w:val="00FC446E"/>
    <w:rsid w:val="00FD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D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44A7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4A78"/>
    <w:pPr>
      <w:spacing w:after="0" w:line="240" w:lineRule="auto"/>
      <w:ind w:left="720"/>
      <w:contextualSpacing/>
      <w:jc w:val="both"/>
    </w:pPr>
    <w:rPr>
      <w:rFonts w:ascii="Times New Roman" w:eastAsia="PMingLiU" w:hAnsi="Times New Roman"/>
      <w:sz w:val="24"/>
      <w:lang w:eastAsia="zh-TW"/>
    </w:rPr>
  </w:style>
  <w:style w:type="table" w:styleId="Grilledutableau">
    <w:name w:val="Table Grid"/>
    <w:basedOn w:val="TableauNormal"/>
    <w:uiPriority w:val="59"/>
    <w:rsid w:val="00FD5FAC"/>
    <w:pPr>
      <w:jc w:val="both"/>
    </w:pPr>
    <w:rPr>
      <w:rFonts w:ascii="Times New Roman" w:eastAsia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D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44A7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4A78"/>
    <w:pPr>
      <w:spacing w:after="0" w:line="240" w:lineRule="auto"/>
      <w:ind w:left="720"/>
      <w:contextualSpacing/>
      <w:jc w:val="both"/>
    </w:pPr>
    <w:rPr>
      <w:rFonts w:ascii="Times New Roman" w:eastAsia="PMingLiU" w:hAnsi="Times New Roman"/>
      <w:sz w:val="24"/>
      <w:lang w:eastAsia="zh-TW"/>
    </w:rPr>
  </w:style>
  <w:style w:type="table" w:styleId="Grilledutableau">
    <w:name w:val="Table Grid"/>
    <w:basedOn w:val="TableauNormal"/>
    <w:uiPriority w:val="59"/>
    <w:rsid w:val="00FD5FAC"/>
    <w:pPr>
      <w:jc w:val="both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2E80C6AEB0B4AB2789C6D16687A69" ma:contentTypeVersion="1" ma:contentTypeDescription="Crée un document." ma:contentTypeScope="" ma:versionID="d57032668b9d86bd7311618f3601e7f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e565551e1a1637f9df0223e78db73b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E07E-4F35-431A-90C0-3CAB65781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78F5B39-A101-476A-B07D-3DE9551CDEA7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6835BB-5919-42E8-8E8C-39B2B2AA3B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04168-5A4A-4B74-8F4F-3C7E5FF3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emarande</cp:lastModifiedBy>
  <cp:revision>2</cp:revision>
  <dcterms:created xsi:type="dcterms:W3CDTF">2015-09-14T14:21:00Z</dcterms:created>
  <dcterms:modified xsi:type="dcterms:W3CDTF">2015-09-14T14:21:00Z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0x0101004032E80C6AEB0B4AB2789C6D16687A69</vt:lpwstr>
  </property>
</Properties>
</file>