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000000" w:rsidRDefault="0015611B" w:rsidP="0015611B">
      <w:pPr>
        <w:jc w:val="center"/>
        <w:rPr>
          <w:rFonts w:ascii="Old English Text MT" w:hAnsi="Old English Text MT"/>
          <w:color w:val="FFFFFF" w:themeColor="background1"/>
          <w:sz w:val="40"/>
          <w:szCs w:val="40"/>
        </w:rPr>
      </w:pPr>
      <w:r>
        <w:rPr>
          <w:rFonts w:ascii="Old English Text MT" w:hAnsi="Old English Text MT"/>
          <w:color w:val="FFFFFF" w:themeColor="background1"/>
          <w:sz w:val="40"/>
          <w:szCs w:val="40"/>
        </w:rPr>
        <w:t xml:space="preserve">Chant Funeste pour </w:t>
      </w:r>
      <w:proofErr w:type="spellStart"/>
      <w:r>
        <w:rPr>
          <w:rFonts w:ascii="Old English Text MT" w:hAnsi="Old English Text MT"/>
          <w:color w:val="FFFFFF" w:themeColor="background1"/>
          <w:sz w:val="40"/>
          <w:szCs w:val="40"/>
        </w:rPr>
        <w:t>Lombre</w:t>
      </w:r>
      <w:proofErr w:type="spellEnd"/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40"/>
          <w:szCs w:val="40"/>
        </w:rPr>
      </w:pP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40"/>
          <w:szCs w:val="40"/>
        </w:rPr>
      </w:pP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40"/>
          <w:szCs w:val="40"/>
        </w:rPr>
      </w:pP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Vagabondant, l'esprit des hommes s'affranchit,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Tandis que dans l'ombre, il s'est tapit,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Attendant l'heure funeste des Hommes,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Il aiguise et aiguise...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Il attend son heure,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L'Eternel dieu de la mort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 xml:space="preserve">Présent pour briser les </w:t>
      </w:r>
      <w:proofErr w:type="spellStart"/>
      <w:r>
        <w:rPr>
          <w:rFonts w:ascii="Old English Text MT" w:hAnsi="Old English Text MT"/>
          <w:color w:val="FFFFFF" w:themeColor="background1"/>
          <w:sz w:val="28"/>
          <w:szCs w:val="28"/>
        </w:rPr>
        <w:t>coeur</w:t>
      </w:r>
      <w:proofErr w:type="spellEnd"/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 xml:space="preserve">Et vous </w:t>
      </w:r>
      <w:r w:rsidR="00CA626E">
        <w:rPr>
          <w:rFonts w:ascii="Old English Text MT" w:hAnsi="Old English Text MT"/>
          <w:color w:val="FFFFFF" w:themeColor="background1"/>
          <w:sz w:val="28"/>
          <w:szCs w:val="28"/>
        </w:rPr>
        <w:t>rappeler</w:t>
      </w:r>
      <w:r>
        <w:rPr>
          <w:rFonts w:ascii="Old English Text MT" w:hAnsi="Old English Text MT"/>
          <w:color w:val="FFFFFF" w:themeColor="background1"/>
          <w:sz w:val="28"/>
          <w:szCs w:val="28"/>
        </w:rPr>
        <w:t xml:space="preserve"> qu'il est le plus fort...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</w:p>
    <w:p w:rsidR="00CA626E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Les hommes ne sont rien</w:t>
      </w:r>
    </w:p>
    <w:p w:rsidR="0015611B" w:rsidRDefault="00CA626E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leur temps leur est compté</w:t>
      </w:r>
    </w:p>
    <w:p w:rsidR="00CA626E" w:rsidRDefault="00CA626E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>Mais celui qui compte creusera leur tombe.</w:t>
      </w:r>
    </w:p>
    <w:p w:rsid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28"/>
          <w:szCs w:val="28"/>
        </w:rPr>
      </w:pPr>
    </w:p>
    <w:p w:rsidR="00CA626E" w:rsidRDefault="00CA626E" w:rsidP="00CA626E">
      <w:pPr>
        <w:jc w:val="right"/>
        <w:rPr>
          <w:rFonts w:ascii="Old English Text MT" w:hAnsi="Old English Text MT"/>
          <w:color w:val="FFFFFF" w:themeColor="background1"/>
          <w:sz w:val="28"/>
          <w:szCs w:val="28"/>
        </w:rPr>
      </w:pPr>
    </w:p>
    <w:p w:rsidR="0015611B" w:rsidRDefault="00CA626E" w:rsidP="00CA626E">
      <w:pPr>
        <w:jc w:val="right"/>
        <w:rPr>
          <w:rFonts w:ascii="Old English Text MT" w:hAnsi="Old English Text MT"/>
          <w:color w:val="FFFFFF" w:themeColor="background1"/>
          <w:sz w:val="28"/>
          <w:szCs w:val="28"/>
        </w:rPr>
      </w:pPr>
      <w:proofErr w:type="spellStart"/>
      <w:r>
        <w:rPr>
          <w:rFonts w:ascii="Old English Text MT" w:hAnsi="Old English Text MT"/>
          <w:color w:val="FFFFFF" w:themeColor="background1"/>
          <w:sz w:val="28"/>
          <w:szCs w:val="28"/>
        </w:rPr>
        <w:t>Varel</w:t>
      </w:r>
      <w:proofErr w:type="spellEnd"/>
      <w:r>
        <w:rPr>
          <w:rFonts w:ascii="Old English Text MT" w:hAnsi="Old English Text MT"/>
          <w:color w:val="FFFFFF" w:themeColor="background1"/>
          <w:sz w:val="28"/>
          <w:szCs w:val="28"/>
        </w:rPr>
        <w:t xml:space="preserve"> Lawrence, 3ème Millénaire</w:t>
      </w:r>
    </w:p>
    <w:p w:rsidR="00CA626E" w:rsidRDefault="00CA626E" w:rsidP="00CA626E">
      <w:pPr>
        <w:jc w:val="right"/>
        <w:rPr>
          <w:rFonts w:ascii="Old English Text MT" w:hAnsi="Old English Text MT"/>
          <w:color w:val="FFFFFF" w:themeColor="background1"/>
          <w:sz w:val="28"/>
          <w:szCs w:val="28"/>
        </w:rPr>
      </w:pPr>
      <w:r>
        <w:rPr>
          <w:rFonts w:ascii="Old English Text MT" w:hAnsi="Old English Text MT"/>
          <w:color w:val="FFFFFF" w:themeColor="background1"/>
          <w:sz w:val="28"/>
          <w:szCs w:val="28"/>
        </w:rPr>
        <w:t xml:space="preserve">Chapitre 2 : </w:t>
      </w:r>
      <w:proofErr w:type="spellStart"/>
      <w:r>
        <w:rPr>
          <w:rFonts w:ascii="Old English Text MT" w:hAnsi="Old English Text MT"/>
          <w:color w:val="FFFFFF" w:themeColor="background1"/>
          <w:sz w:val="28"/>
          <w:szCs w:val="28"/>
        </w:rPr>
        <w:t>Lombre</w:t>
      </w:r>
      <w:proofErr w:type="spellEnd"/>
    </w:p>
    <w:p w:rsidR="0015611B" w:rsidRPr="0015611B" w:rsidRDefault="0015611B" w:rsidP="0015611B">
      <w:pPr>
        <w:jc w:val="center"/>
        <w:rPr>
          <w:rFonts w:ascii="Old English Text MT" w:hAnsi="Old English Text MT"/>
          <w:color w:val="FFFFFF" w:themeColor="background1"/>
          <w:sz w:val="40"/>
          <w:szCs w:val="40"/>
        </w:rPr>
      </w:pPr>
    </w:p>
    <w:sectPr w:rsidR="0015611B" w:rsidRPr="0015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>
    <w:useFELayout/>
  </w:compat>
  <w:rsids>
    <w:rsidRoot w:val="0015611B"/>
    <w:rsid w:val="0015611B"/>
    <w:rsid w:val="00CA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2</cp:revision>
  <dcterms:created xsi:type="dcterms:W3CDTF">2015-07-28T14:26:00Z</dcterms:created>
  <dcterms:modified xsi:type="dcterms:W3CDTF">2015-07-28T14:39:00Z</dcterms:modified>
</cp:coreProperties>
</file>