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7D" w:rsidRPr="00507F7C" w:rsidRDefault="007B687D" w:rsidP="00507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BACC6" w:themeFill="accent5"/>
        <w:spacing w:line="240" w:lineRule="auto"/>
        <w:jc w:val="center"/>
        <w:rPr>
          <w:b/>
          <w:sz w:val="28"/>
          <w:szCs w:val="28"/>
        </w:rPr>
      </w:pPr>
      <w:r w:rsidRPr="00974C79">
        <w:rPr>
          <w:b/>
          <w:sz w:val="28"/>
          <w:szCs w:val="28"/>
        </w:rPr>
        <w:t>LES 9 CATEGORIES DE MOTS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le nom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le déterminant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l'adjectif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le pronom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le verbe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l'adverbe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la préposition</w:t>
      </w:r>
    </w:p>
    <w:p w:rsidR="007B687D" w:rsidRPr="00FB5AA2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la conjonction</w:t>
      </w:r>
    </w:p>
    <w:p w:rsidR="00E85C02" w:rsidRPr="00507F7C" w:rsidRDefault="007B687D" w:rsidP="00E85C02">
      <w:pPr>
        <w:pStyle w:val="Paragraphedeliste"/>
        <w:numPr>
          <w:ilvl w:val="0"/>
          <w:numId w:val="1"/>
        </w:numPr>
        <w:spacing w:line="240" w:lineRule="auto"/>
        <w:rPr>
          <w:b/>
        </w:rPr>
      </w:pPr>
      <w:r w:rsidRPr="00FB5AA2">
        <w:rPr>
          <w:b/>
        </w:rPr>
        <w:t>l'</w:t>
      </w:r>
      <w:r w:rsidR="0030137D" w:rsidRPr="00FB5AA2">
        <w:rPr>
          <w:b/>
        </w:rPr>
        <w:t>interjection</w:t>
      </w:r>
    </w:p>
    <w:p w:rsidR="007B687D" w:rsidRPr="00FB5AA2" w:rsidRDefault="007B687D" w:rsidP="00C42A70">
      <w:pPr>
        <w:spacing w:line="240" w:lineRule="auto"/>
        <w:rPr>
          <w:b/>
          <w:color w:val="C00000"/>
        </w:rPr>
      </w:pPr>
      <w:r w:rsidRPr="00FB5AA2">
        <w:rPr>
          <w:b/>
          <w:color w:val="C00000"/>
        </w:rPr>
        <w:t>Le NOM:</w:t>
      </w:r>
    </w:p>
    <w:p w:rsidR="007B687D" w:rsidRDefault="007B687D" w:rsidP="00C42A70">
      <w:pPr>
        <w:spacing w:line="240" w:lineRule="auto"/>
      </w:pPr>
      <w:r>
        <w:t>Il permet d</w:t>
      </w:r>
      <w:r w:rsidR="008669E1">
        <w:t>e désigner un être ou une chose, qui a un genre féminin ou masculin, et qui peut être au singulier ou au pluriel.</w:t>
      </w:r>
      <w:r>
        <w:t xml:space="preserve"> En général il est précédé d'un déterminant</w:t>
      </w:r>
      <w:r w:rsidR="00402B92">
        <w:t>.</w:t>
      </w:r>
    </w:p>
    <w:p w:rsidR="00590A98" w:rsidRDefault="007B687D" w:rsidP="00E85C02">
      <w:pPr>
        <w:spacing w:line="240" w:lineRule="auto"/>
      </w:pPr>
      <w:r w:rsidRPr="00022001">
        <w:rPr>
          <w:u w:val="single"/>
        </w:rPr>
        <w:t>Ex:</w:t>
      </w:r>
      <w:r>
        <w:t xml:space="preserve"> une </w:t>
      </w:r>
      <w:r w:rsidRPr="007B687D">
        <w:rPr>
          <w:b/>
        </w:rPr>
        <w:t>robe</w:t>
      </w:r>
      <w:r>
        <w:t xml:space="preserve"> / le </w:t>
      </w:r>
      <w:r w:rsidRPr="007B687D">
        <w:rPr>
          <w:b/>
        </w:rPr>
        <w:t>chat</w:t>
      </w:r>
      <w:r w:rsidR="00590A98">
        <w:tab/>
      </w:r>
    </w:p>
    <w:p w:rsidR="007B687D" w:rsidRDefault="007B687D" w:rsidP="00E85C02">
      <w:pPr>
        <w:pStyle w:val="Paragraphedeliste"/>
        <w:numPr>
          <w:ilvl w:val="0"/>
          <w:numId w:val="4"/>
        </w:numPr>
        <w:spacing w:line="240" w:lineRule="auto"/>
      </w:pPr>
      <w:r w:rsidRPr="00590A98">
        <w:rPr>
          <w:i/>
        </w:rPr>
        <w:t>une</w:t>
      </w:r>
      <w:r>
        <w:t xml:space="preserve"> et </w:t>
      </w:r>
      <w:r w:rsidRPr="00590A98">
        <w:rPr>
          <w:i/>
        </w:rPr>
        <w:t>le</w:t>
      </w:r>
      <w:r>
        <w:t xml:space="preserve"> sont des déterminants, et </w:t>
      </w:r>
      <w:r w:rsidRPr="00590A98">
        <w:rPr>
          <w:i/>
        </w:rPr>
        <w:t xml:space="preserve">robe </w:t>
      </w:r>
      <w:r>
        <w:t xml:space="preserve">et </w:t>
      </w:r>
      <w:r w:rsidRPr="00590A98">
        <w:rPr>
          <w:i/>
        </w:rPr>
        <w:t>chat</w:t>
      </w:r>
      <w:r>
        <w:t xml:space="preserve"> sont des noms</w:t>
      </w:r>
    </w:p>
    <w:p w:rsidR="00FB5AA2" w:rsidRPr="00FB5AA2" w:rsidRDefault="00FB5AA2" w:rsidP="00E85C02">
      <w:pPr>
        <w:spacing w:line="240" w:lineRule="auto"/>
        <w:rPr>
          <w:b/>
          <w:color w:val="C00000"/>
        </w:rPr>
      </w:pPr>
      <w:r w:rsidRPr="00FB5AA2">
        <w:rPr>
          <w:b/>
          <w:color w:val="C00000"/>
        </w:rPr>
        <w:t>Le DETERMINANT:</w:t>
      </w:r>
    </w:p>
    <w:p w:rsidR="00FB5AA2" w:rsidRDefault="008669E1" w:rsidP="00E85C02">
      <w:pPr>
        <w:spacing w:line="240" w:lineRule="auto"/>
      </w:pPr>
      <w:r>
        <w:t xml:space="preserve">Il forme avec le </w:t>
      </w:r>
      <w:r w:rsidRPr="008669E1">
        <w:rPr>
          <w:i/>
        </w:rPr>
        <w:t>nom</w:t>
      </w:r>
      <w:r>
        <w:t xml:space="preserve"> un groupe nominal</w:t>
      </w:r>
      <w:r w:rsidR="00402B92">
        <w:t xml:space="preserve"> (ex: </w:t>
      </w:r>
      <w:r w:rsidR="00402B92" w:rsidRPr="00402B92">
        <w:rPr>
          <w:i/>
        </w:rPr>
        <w:t>le chat</w:t>
      </w:r>
      <w:r w:rsidR="00402B92">
        <w:t xml:space="preserve">) </w:t>
      </w:r>
      <w:r>
        <w:t>. Il introduit l</w:t>
      </w:r>
      <w:r w:rsidR="00020B20">
        <w:t xml:space="preserve">e nom </w:t>
      </w:r>
      <w:r w:rsidR="001C1654">
        <w:t>avec différentes valeurs:</w:t>
      </w:r>
      <w:r>
        <w:t xml:space="preserve"> féminin, masculin, singulier, pluriel ...</w:t>
      </w:r>
    </w:p>
    <w:tbl>
      <w:tblPr>
        <w:tblW w:w="107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10"/>
      </w:tblGrid>
      <w:tr w:rsidR="009D5208" w:rsidRPr="009D5208" w:rsidTr="009D520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Ind w:w="52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34"/>
              <w:gridCol w:w="1620"/>
            </w:tblGrid>
            <w:tr w:rsidR="009D5208" w:rsidRPr="009D5208">
              <w:tc>
                <w:tcPr>
                  <w:tcW w:w="1434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FFE5FF"/>
                  </w:tcBorders>
                  <w:shd w:val="clear" w:color="auto" w:fill="FFE5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FF00FF"/>
                      <w:lang w:eastAsia="fr-FR"/>
                    </w:rPr>
                    <w:t>Féminins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b/>
                      <w:bCs/>
                      <w:color w:val="FF00FF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Une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La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à la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de la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Ma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Ta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Sa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Cette</w:t>
                  </w:r>
                </w:p>
                <w:p w:rsid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Quelle 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Nulle/nulles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Chacune(s)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Certaines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Telle(s)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Toute(s)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N’importe quelle(s)</w:t>
                  </w:r>
                </w:p>
              </w:tc>
              <w:tc>
                <w:tcPr>
                  <w:tcW w:w="1620" w:type="dxa"/>
                  <w:tcBorders>
                    <w:top w:val="single" w:sz="24" w:space="0" w:color="auto"/>
                    <w:left w:val="outset" w:sz="6" w:space="0" w:color="ECE9D8"/>
                    <w:bottom w:val="single" w:sz="24" w:space="0" w:color="auto"/>
                    <w:right w:val="single" w:sz="24" w:space="0" w:color="CCFFFF"/>
                  </w:tcBorders>
                  <w:shd w:val="clear" w:color="auto" w:fill="CC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000080"/>
                      <w:lang w:eastAsia="fr-FR"/>
                    </w:rPr>
                    <w:t>Masculins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fr-FR"/>
                    </w:rPr>
                    <w:t> 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Un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Le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Au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Du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Mon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Ton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Son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Cet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Ce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Quel 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Nul /nuls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Chacun(s)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Certains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Tel(s)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Tout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lang w:eastAsia="fr-FR"/>
                    </w:rPr>
                    <w:t>N’importe quel(s)</w:t>
                  </w:r>
                </w:p>
                <w:p w:rsidR="009D5208" w:rsidRPr="009D5208" w:rsidRDefault="009D5208" w:rsidP="00E85C02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r-FR"/>
                    </w:rPr>
                  </w:pPr>
                  <w:r w:rsidRPr="009D5208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:rsidR="009D5208" w:rsidRPr="009D5208" w:rsidRDefault="009D5208" w:rsidP="00E8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8669E1" w:rsidRDefault="008669E1" w:rsidP="00E85C02">
      <w:pPr>
        <w:spacing w:line="240" w:lineRule="auto"/>
      </w:pPr>
    </w:p>
    <w:p w:rsidR="00E85C02" w:rsidRDefault="00E85C02" w:rsidP="00E85C02">
      <w:pPr>
        <w:spacing w:line="240" w:lineRule="auto"/>
        <w:rPr>
          <w:b/>
          <w:color w:val="C00000"/>
        </w:rPr>
      </w:pPr>
    </w:p>
    <w:p w:rsidR="001C1654" w:rsidRDefault="001C1654" w:rsidP="00E85C02">
      <w:pPr>
        <w:spacing w:line="240" w:lineRule="auto"/>
        <w:rPr>
          <w:b/>
          <w:color w:val="C00000"/>
        </w:rPr>
      </w:pPr>
      <w:r w:rsidRPr="001C1654">
        <w:rPr>
          <w:b/>
          <w:color w:val="C00000"/>
        </w:rPr>
        <w:t>L'ADJECTIF</w:t>
      </w:r>
      <w:r>
        <w:rPr>
          <w:b/>
          <w:color w:val="C00000"/>
        </w:rPr>
        <w:t>:</w:t>
      </w:r>
    </w:p>
    <w:p w:rsidR="001C1654" w:rsidRDefault="005B0232" w:rsidP="00E85C02">
      <w:pPr>
        <w:spacing w:line="240" w:lineRule="auto"/>
      </w:pPr>
      <w:r>
        <w:t>En général, i</w:t>
      </w:r>
      <w:r w:rsidRPr="005B0232">
        <w:t>l exprime une propriété</w:t>
      </w:r>
      <w:r>
        <w:t xml:space="preserve"> qui donne </w:t>
      </w:r>
      <w:r w:rsidR="008B1CD7">
        <w:t xml:space="preserve">une </w:t>
      </w:r>
      <w:r w:rsidR="00020B20">
        <w:t>information</w:t>
      </w:r>
      <w:r>
        <w:t xml:space="preserve"> sur le nom</w:t>
      </w:r>
      <w:r w:rsidR="008B1CD7">
        <w:t>. Il peut se placer avant ou après le nom. Il s'accorde avec le nom en genre (féminin ou masculin) et en nombre (singulier ou pluriel).</w:t>
      </w:r>
    </w:p>
    <w:p w:rsidR="008B1CD7" w:rsidRPr="00020B20" w:rsidRDefault="008B1CD7" w:rsidP="00E85C02">
      <w:pPr>
        <w:spacing w:line="240" w:lineRule="auto"/>
      </w:pPr>
      <w:r w:rsidRPr="00C42B4F">
        <w:rPr>
          <w:u w:val="single"/>
        </w:rPr>
        <w:t xml:space="preserve">Ex: </w:t>
      </w:r>
      <w:r>
        <w:t>une</w:t>
      </w:r>
      <w:r w:rsidRPr="008B1CD7">
        <w:rPr>
          <w:b/>
        </w:rPr>
        <w:t xml:space="preserve"> jolie</w:t>
      </w:r>
      <w:r>
        <w:t xml:space="preserve"> robe / le chat </w:t>
      </w:r>
      <w:r w:rsidRPr="008B1CD7">
        <w:rPr>
          <w:b/>
        </w:rPr>
        <w:t>noir</w:t>
      </w:r>
      <w:r w:rsidR="00020B20">
        <w:t xml:space="preserve">/ les fleurs </w:t>
      </w:r>
      <w:r w:rsidR="00020B20" w:rsidRPr="00020B20">
        <w:rPr>
          <w:b/>
        </w:rPr>
        <w:t>jaunes</w:t>
      </w:r>
    </w:p>
    <w:p w:rsidR="00E85C02" w:rsidRDefault="00E85C02" w:rsidP="00E85C02">
      <w:pPr>
        <w:spacing w:line="240" w:lineRule="auto"/>
        <w:rPr>
          <w:b/>
          <w:color w:val="C00000"/>
        </w:rPr>
      </w:pPr>
    </w:p>
    <w:p w:rsidR="00247DC5" w:rsidRDefault="00247DC5" w:rsidP="00E85C02">
      <w:pPr>
        <w:spacing w:line="240" w:lineRule="auto"/>
        <w:rPr>
          <w:b/>
          <w:color w:val="C00000"/>
        </w:rPr>
      </w:pPr>
      <w:r>
        <w:rPr>
          <w:b/>
          <w:color w:val="C00000"/>
        </w:rPr>
        <w:lastRenderedPageBreak/>
        <w:t>Le VERBE:</w:t>
      </w:r>
    </w:p>
    <w:p w:rsidR="00247DC5" w:rsidRDefault="00C42B4F" w:rsidP="00E85C02">
      <w:pPr>
        <w:spacing w:line="240" w:lineRule="auto"/>
      </w:pPr>
      <w:r>
        <w:t xml:space="preserve">Mot qui </w:t>
      </w:r>
      <w:r w:rsidR="0058799F">
        <w:t xml:space="preserve">est l'élément central d'une phrase. Il </w:t>
      </w:r>
      <w:r>
        <w:t>indique ce que fait, ou ce qu'est une chose ou un être. En général, il permet de dire quelque chose à propos du sujet (souvent il décrit une action).</w:t>
      </w:r>
    </w:p>
    <w:p w:rsidR="00AD4A9A" w:rsidRDefault="00C42B4F" w:rsidP="00E85C02">
      <w:pPr>
        <w:spacing w:line="240" w:lineRule="auto"/>
      </w:pPr>
      <w:r w:rsidRPr="00C42B4F">
        <w:rPr>
          <w:u w:val="single"/>
        </w:rPr>
        <w:t>Ex:</w:t>
      </w:r>
      <w:r>
        <w:t xml:space="preserve"> Je </w:t>
      </w:r>
      <w:r w:rsidRPr="00C42B4F">
        <w:rPr>
          <w:b/>
        </w:rPr>
        <w:t>prends</w:t>
      </w:r>
      <w:r>
        <w:t xml:space="preserve"> des cours de français / Mes voisins </w:t>
      </w:r>
      <w:r w:rsidRPr="00C42B4F">
        <w:rPr>
          <w:b/>
        </w:rPr>
        <w:t>ont déménagé</w:t>
      </w:r>
      <w:r>
        <w:t xml:space="preserve"> à Paris</w:t>
      </w:r>
      <w:r w:rsidR="00AD4A9A">
        <w:t xml:space="preserve"> </w:t>
      </w:r>
    </w:p>
    <w:p w:rsidR="00E85C02" w:rsidRPr="00507F7C" w:rsidRDefault="008F0C12" w:rsidP="00E85C02">
      <w:pPr>
        <w:pStyle w:val="Paragraphedeliste"/>
        <w:numPr>
          <w:ilvl w:val="0"/>
          <w:numId w:val="3"/>
        </w:numPr>
        <w:spacing w:line="240" w:lineRule="auto"/>
      </w:pPr>
      <w:r w:rsidRPr="00AD4A9A">
        <w:rPr>
          <w:i/>
        </w:rPr>
        <w:t xml:space="preserve">je </w:t>
      </w:r>
      <w:r>
        <w:t xml:space="preserve">et </w:t>
      </w:r>
      <w:r w:rsidRPr="00AD4A9A">
        <w:rPr>
          <w:i/>
        </w:rPr>
        <w:t>mes voisins</w:t>
      </w:r>
      <w:r>
        <w:t xml:space="preserve"> sont les sujets, </w:t>
      </w:r>
      <w:r w:rsidRPr="00AD4A9A">
        <w:rPr>
          <w:i/>
        </w:rPr>
        <w:t>prends</w:t>
      </w:r>
      <w:r>
        <w:t xml:space="preserve"> et </w:t>
      </w:r>
      <w:r w:rsidRPr="00AD4A9A">
        <w:rPr>
          <w:i/>
        </w:rPr>
        <w:t>ont déménagé</w:t>
      </w:r>
      <w:r>
        <w:t xml:space="preserve"> les v</w:t>
      </w:r>
      <w:r w:rsidR="00A00EB9">
        <w:t>erbes</w:t>
      </w:r>
      <w:r>
        <w:t>.</w:t>
      </w:r>
    </w:p>
    <w:p w:rsidR="004C1332" w:rsidRDefault="004C1332" w:rsidP="00E85C02">
      <w:pPr>
        <w:spacing w:line="240" w:lineRule="auto"/>
        <w:rPr>
          <w:b/>
          <w:color w:val="C00000"/>
        </w:rPr>
      </w:pPr>
      <w:r w:rsidRPr="004C1332">
        <w:rPr>
          <w:b/>
          <w:color w:val="C00000"/>
        </w:rPr>
        <w:t>Le PRONOM:</w:t>
      </w:r>
    </w:p>
    <w:p w:rsidR="004C1332" w:rsidRDefault="007201E7" w:rsidP="00E85C02">
      <w:pPr>
        <w:spacing w:line="240" w:lineRule="auto"/>
      </w:pPr>
      <w:r w:rsidRPr="007201E7">
        <w:t>Mot qui remplace une personne, une chose, un nom...</w:t>
      </w:r>
      <w:r>
        <w:t xml:space="preserve"> dans la phrase.</w:t>
      </w:r>
    </w:p>
    <w:p w:rsidR="007201E7" w:rsidRDefault="007201E7" w:rsidP="00E85C02">
      <w:pPr>
        <w:spacing w:line="240" w:lineRule="auto"/>
      </w:pPr>
      <w:r w:rsidRPr="00C35680">
        <w:rPr>
          <w:u w:val="single"/>
        </w:rPr>
        <w:t>Ex:</w:t>
      </w:r>
      <w:r w:rsidR="00A00EB9">
        <w:t xml:space="preserve"> Les livres que m'a prêté</w:t>
      </w:r>
      <w:r>
        <w:t xml:space="preserve"> mon frère sont intéressants. </w:t>
      </w:r>
      <w:r w:rsidRPr="007201E7">
        <w:rPr>
          <w:b/>
        </w:rPr>
        <w:t>Ils</w:t>
      </w:r>
      <w:r>
        <w:t xml:space="preserve"> m'ont appris beaucoup de choses.</w:t>
      </w:r>
    </w:p>
    <w:p w:rsidR="001F113F" w:rsidRDefault="007201E7" w:rsidP="00E85C02">
      <w:pPr>
        <w:pStyle w:val="Paragraphedeliste"/>
        <w:numPr>
          <w:ilvl w:val="0"/>
          <w:numId w:val="2"/>
        </w:numPr>
        <w:spacing w:line="240" w:lineRule="auto"/>
      </w:pPr>
      <w:r w:rsidRPr="001F113F">
        <w:rPr>
          <w:i/>
        </w:rPr>
        <w:t>Les livres</w:t>
      </w:r>
      <w:r>
        <w:t xml:space="preserve"> ont été remplacé par le pronom </w:t>
      </w:r>
      <w:r w:rsidRPr="001F113F">
        <w:rPr>
          <w:b/>
          <w:i/>
        </w:rPr>
        <w:t>ils</w:t>
      </w:r>
      <w:r>
        <w:t>.</w:t>
      </w:r>
    </w:p>
    <w:p w:rsidR="00E85C02" w:rsidRPr="00507F7C" w:rsidRDefault="00624C68" w:rsidP="00507F7C">
      <w:pPr>
        <w:spacing w:line="240" w:lineRule="auto"/>
      </w:pPr>
      <w:r>
        <w:t>(Il a plusieurs type de pronoms: personnels, possessifs, démonstratifs et relatifs)</w:t>
      </w:r>
    </w:p>
    <w:p w:rsidR="00D9271E" w:rsidRDefault="00D9271E" w:rsidP="00E85C02">
      <w:pPr>
        <w:spacing w:after="0" w:line="240" w:lineRule="auto"/>
        <w:rPr>
          <w:b/>
          <w:color w:val="C00000"/>
        </w:rPr>
      </w:pPr>
    </w:p>
    <w:p w:rsidR="005C7BB4" w:rsidRDefault="00E85C02" w:rsidP="00E85C02">
      <w:pPr>
        <w:spacing w:after="0" w:line="240" w:lineRule="auto"/>
        <w:rPr>
          <w:b/>
          <w:color w:val="C00000"/>
        </w:rPr>
      </w:pPr>
      <w:r w:rsidRPr="00E85C02">
        <w:rPr>
          <w:b/>
          <w:color w:val="C00000"/>
        </w:rPr>
        <w:t>L'ADVERBE:</w:t>
      </w:r>
    </w:p>
    <w:p w:rsidR="00E85C02" w:rsidRDefault="00E85C02" w:rsidP="00E85C02">
      <w:pPr>
        <w:spacing w:after="0" w:line="240" w:lineRule="auto"/>
        <w:rPr>
          <w:b/>
          <w:color w:val="C00000"/>
        </w:rPr>
      </w:pPr>
    </w:p>
    <w:p w:rsidR="005C7BB4" w:rsidRDefault="00C42A70" w:rsidP="00C35680">
      <w:pPr>
        <w:spacing w:after="0" w:line="240" w:lineRule="auto"/>
      </w:pPr>
      <w:r w:rsidRPr="00C42A70">
        <w:t>Mot qui précise le sens d'un autre mot ou de la phra</w:t>
      </w:r>
      <w:r w:rsidR="00B774E8">
        <w:t>se. Souvent il se termine par "</w:t>
      </w:r>
      <w:r w:rsidRPr="00C42A70">
        <w:t>MENT".</w:t>
      </w:r>
    </w:p>
    <w:p w:rsidR="00C35680" w:rsidRDefault="00C35680" w:rsidP="00C35680">
      <w:pPr>
        <w:spacing w:after="0" w:line="240" w:lineRule="auto"/>
      </w:pPr>
    </w:p>
    <w:p w:rsidR="00C35680" w:rsidRDefault="00C35680" w:rsidP="00C35680">
      <w:pPr>
        <w:spacing w:after="0" w:line="240" w:lineRule="auto"/>
      </w:pPr>
      <w:r w:rsidRPr="00C35680">
        <w:rPr>
          <w:u w:val="single"/>
        </w:rPr>
        <w:t>Ex:</w:t>
      </w:r>
      <w:r>
        <w:t xml:space="preserve"> Nous avons marché </w:t>
      </w:r>
      <w:r w:rsidRPr="00C35680">
        <w:rPr>
          <w:b/>
        </w:rPr>
        <w:t>rapidement</w:t>
      </w:r>
      <w:r>
        <w:t xml:space="preserve"> à travers la forêt</w:t>
      </w:r>
    </w:p>
    <w:p w:rsidR="00CB43D1" w:rsidRDefault="00CB43D1" w:rsidP="00E85C02">
      <w:pPr>
        <w:spacing w:line="240" w:lineRule="auto"/>
        <w:rPr>
          <w:b/>
          <w:color w:val="C00000"/>
        </w:rPr>
      </w:pPr>
    </w:p>
    <w:p w:rsidR="00D9271E" w:rsidRDefault="00CB43D1" w:rsidP="00E85C02">
      <w:pPr>
        <w:spacing w:line="240" w:lineRule="auto"/>
        <w:rPr>
          <w:b/>
          <w:color w:val="C00000"/>
        </w:rPr>
      </w:pPr>
      <w:r>
        <w:rPr>
          <w:b/>
          <w:color w:val="C00000"/>
        </w:rPr>
        <w:t>La PREPOSITION:</w:t>
      </w:r>
    </w:p>
    <w:p w:rsidR="00CB43D1" w:rsidRDefault="00507F7C" w:rsidP="00E85C02">
      <w:pPr>
        <w:spacing w:line="240" w:lineRule="auto"/>
      </w:pPr>
      <w:r w:rsidRPr="00507F7C">
        <w:t xml:space="preserve">Mot </w:t>
      </w:r>
      <w:r>
        <w:t xml:space="preserve">avec lequel on ajoute une information </w:t>
      </w:r>
      <w:r w:rsidRPr="00507F7C">
        <w:rPr>
          <w:i/>
        </w:rPr>
        <w:t>de lieu</w:t>
      </w:r>
      <w:r>
        <w:t xml:space="preserve">  </w:t>
      </w:r>
      <w:r w:rsidRPr="00A00EB9">
        <w:rPr>
          <w:u w:val="single"/>
        </w:rPr>
        <w:t>Ex</w:t>
      </w:r>
      <w:r>
        <w:t>: DANS</w:t>
      </w:r>
    </w:p>
    <w:p w:rsidR="00507F7C" w:rsidRDefault="00507F7C" w:rsidP="00507F7C">
      <w:pPr>
        <w:spacing w:line="240" w:lineRule="auto"/>
      </w:pPr>
      <w:r w:rsidRPr="00507F7C">
        <w:rPr>
          <w:i/>
        </w:rPr>
        <w:t>de temps</w:t>
      </w:r>
      <w:r>
        <w:t xml:space="preserve"> </w:t>
      </w:r>
      <w:r w:rsidRPr="00A00EB9">
        <w:rPr>
          <w:u w:val="single"/>
        </w:rPr>
        <w:t>Ex</w:t>
      </w:r>
      <w:r>
        <w:t>: AVANT/ APRES ...</w:t>
      </w:r>
    </w:p>
    <w:p w:rsidR="00507F7C" w:rsidRPr="00507F7C" w:rsidRDefault="00507F7C" w:rsidP="00507F7C">
      <w:pPr>
        <w:spacing w:line="240" w:lineRule="auto"/>
      </w:pPr>
      <w:r w:rsidRPr="00507F7C">
        <w:rPr>
          <w:i/>
        </w:rPr>
        <w:t>de moyen</w:t>
      </w:r>
      <w:r>
        <w:t xml:space="preserve"> </w:t>
      </w:r>
      <w:r w:rsidRPr="00A00EB9">
        <w:rPr>
          <w:u w:val="single"/>
        </w:rPr>
        <w:t>Ex</w:t>
      </w:r>
      <w:r>
        <w:t>: AVEC...</w:t>
      </w:r>
    </w:p>
    <w:p w:rsidR="00CB43D1" w:rsidRDefault="00507F7C" w:rsidP="00E85C02">
      <w:pPr>
        <w:spacing w:line="240" w:lineRule="auto"/>
        <w:rPr>
          <w:b/>
          <w:color w:val="C00000"/>
        </w:rPr>
      </w:pPr>
      <w:r>
        <w:rPr>
          <w:b/>
          <w:color w:val="C00000"/>
        </w:rPr>
        <w:t>...</w:t>
      </w:r>
    </w:p>
    <w:p w:rsidR="000E34EF" w:rsidRDefault="000E34EF" w:rsidP="00E85C02">
      <w:pPr>
        <w:spacing w:line="240" w:lineRule="auto"/>
        <w:rPr>
          <w:b/>
          <w:color w:val="C00000"/>
        </w:rPr>
      </w:pPr>
      <w:r w:rsidRPr="000E34EF">
        <w:rPr>
          <w:b/>
          <w:color w:val="C00000"/>
        </w:rPr>
        <w:t>La CONJONCTION:</w:t>
      </w:r>
    </w:p>
    <w:p w:rsidR="000E34EF" w:rsidRDefault="00624C68" w:rsidP="00E85C02">
      <w:pPr>
        <w:spacing w:line="240" w:lineRule="auto"/>
      </w:pPr>
      <w:r w:rsidRPr="00624C68">
        <w:t>C'est un mot de liaison qui fait le lien entre 2 éléments dans la phrase.</w:t>
      </w:r>
    </w:p>
    <w:p w:rsidR="00121047" w:rsidRDefault="00121047" w:rsidP="00E85C02">
      <w:pPr>
        <w:spacing w:line="240" w:lineRule="auto"/>
      </w:pPr>
      <w:r w:rsidRPr="004B1736">
        <w:rPr>
          <w:b/>
        </w:rPr>
        <w:t>Il y a les conjonction de coordination</w:t>
      </w:r>
      <w:r>
        <w:t xml:space="preserve">: MAIS/ OU/ ET/ DONC/ OR/ NI/ CAR (une petite phrase pour les retenir: "mais où est donc </w:t>
      </w:r>
      <w:proofErr w:type="spellStart"/>
      <w:r>
        <w:t>Ornicar</w:t>
      </w:r>
      <w:proofErr w:type="spellEnd"/>
      <w:r>
        <w:t>?")</w:t>
      </w:r>
    </w:p>
    <w:p w:rsidR="000D7539" w:rsidRPr="00624C68" w:rsidRDefault="000D7539" w:rsidP="00E85C02">
      <w:pPr>
        <w:spacing w:line="240" w:lineRule="auto"/>
      </w:pPr>
      <w:r w:rsidRPr="000D7539">
        <w:rPr>
          <w:u w:val="single"/>
        </w:rPr>
        <w:t>Ex:</w:t>
      </w:r>
      <w:r>
        <w:t xml:space="preserve"> Le chien </w:t>
      </w:r>
      <w:r w:rsidRPr="000D7539">
        <w:rPr>
          <w:b/>
        </w:rPr>
        <w:t>et</w:t>
      </w:r>
      <w:r>
        <w:t xml:space="preserve"> son maître/ de la pluie </w:t>
      </w:r>
      <w:r w:rsidRPr="000D7539">
        <w:rPr>
          <w:b/>
        </w:rPr>
        <w:t>ou</w:t>
      </w:r>
      <w:r>
        <w:t xml:space="preserve"> du soleil</w:t>
      </w:r>
    </w:p>
    <w:p w:rsidR="00E85C02" w:rsidRDefault="004B1736" w:rsidP="00E85C02">
      <w:pPr>
        <w:spacing w:line="240" w:lineRule="auto"/>
        <w:rPr>
          <w:rFonts w:ascii="Arial" w:hAnsi="Arial" w:cs="Arial"/>
          <w:color w:val="000000"/>
          <w:sz w:val="18"/>
          <w:szCs w:val="18"/>
          <w:shd w:val="clear" w:color="auto" w:fill="FFFFFF" w:themeFill="background1"/>
        </w:rPr>
      </w:pPr>
      <w:r w:rsidRPr="004B1736">
        <w:rPr>
          <w:b/>
        </w:rPr>
        <w:t>Et les conjonctions de subordination:</w:t>
      </w:r>
      <w:r>
        <w:rPr>
          <w:b/>
        </w:rPr>
        <w:t xml:space="preserve"> </w:t>
      </w:r>
      <w:r w:rsidRPr="004B1736">
        <w:rPr>
          <w:rStyle w:val="Accentuation"/>
          <w:rFonts w:ascii="Arial" w:hAnsi="Arial" w:cs="Arial"/>
          <w:bCs/>
          <w:color w:val="000000"/>
          <w:sz w:val="18"/>
          <w:szCs w:val="18"/>
          <w:shd w:val="clear" w:color="auto" w:fill="FFFFFF" w:themeFill="background1"/>
        </w:rPr>
        <w:t>que, quand, comme, si, lorsque, puisque, quoique</w:t>
      </w:r>
      <w:r w:rsidR="00507F7C">
        <w:rPr>
          <w:rStyle w:val="Accentuation"/>
          <w:rFonts w:ascii="Arial" w:hAnsi="Arial" w:cs="Arial"/>
          <w:bCs/>
          <w:color w:val="000000"/>
          <w:sz w:val="18"/>
          <w:szCs w:val="18"/>
          <w:shd w:val="clear" w:color="auto" w:fill="FFFFFF" w:themeFill="background1"/>
        </w:rPr>
        <w:t>, parce que, quoique ....</w:t>
      </w:r>
    </w:p>
    <w:p w:rsidR="000D7539" w:rsidRDefault="000D7539" w:rsidP="00E85C02">
      <w:pPr>
        <w:spacing w:line="240" w:lineRule="auto"/>
      </w:pPr>
      <w:r w:rsidRPr="000D7539">
        <w:rPr>
          <w:u w:val="single"/>
        </w:rPr>
        <w:t>Ex:</w:t>
      </w:r>
      <w:r w:rsidRPr="00D518C5">
        <w:t xml:space="preserve"> </w:t>
      </w:r>
      <w:r w:rsidR="00D518C5" w:rsidRPr="00D518C5">
        <w:t xml:space="preserve">Je vous informe </w:t>
      </w:r>
      <w:r w:rsidR="00D518C5" w:rsidRPr="00D518C5">
        <w:rPr>
          <w:b/>
        </w:rPr>
        <w:t>que</w:t>
      </w:r>
      <w:r w:rsidR="00D518C5" w:rsidRPr="00D518C5">
        <w:t xml:space="preserve"> nous avons trouvé un nouveau l</w:t>
      </w:r>
      <w:r w:rsidR="00D518C5">
        <w:t>ocataire pour notre appartement</w:t>
      </w:r>
    </w:p>
    <w:p w:rsidR="00D9271E" w:rsidRDefault="00D9271E" w:rsidP="00E85C02">
      <w:pPr>
        <w:spacing w:line="240" w:lineRule="auto"/>
      </w:pPr>
    </w:p>
    <w:p w:rsidR="00D9271E" w:rsidRPr="00D9271E" w:rsidRDefault="00983F0D" w:rsidP="00E85C02">
      <w:pPr>
        <w:spacing w:line="240" w:lineRule="auto"/>
        <w:rPr>
          <w:b/>
          <w:color w:val="C00000"/>
        </w:rPr>
      </w:pPr>
      <w:r>
        <w:rPr>
          <w:b/>
          <w:color w:val="C00000"/>
        </w:rPr>
        <w:t>L'INTERJEC</w:t>
      </w:r>
      <w:r w:rsidR="00D9271E" w:rsidRPr="00D9271E">
        <w:rPr>
          <w:b/>
          <w:color w:val="C00000"/>
        </w:rPr>
        <w:t>TION:</w:t>
      </w:r>
      <w:r w:rsidR="00D9271E">
        <w:rPr>
          <w:b/>
          <w:color w:val="C00000"/>
        </w:rPr>
        <w:t xml:space="preserve"> </w:t>
      </w:r>
      <w:r w:rsidR="00D9271E" w:rsidRPr="00D9271E">
        <w:t xml:space="preserve">mot qui exprime un sentiment, une émotion, un  bruit... : </w:t>
      </w:r>
      <w:r w:rsidR="00DA0C66">
        <w:rPr>
          <w:b/>
        </w:rPr>
        <w:t xml:space="preserve">Oh, Aïe, Ah, </w:t>
      </w:r>
      <w:r w:rsidR="00D9271E" w:rsidRPr="00D9271E">
        <w:rPr>
          <w:b/>
        </w:rPr>
        <w:t>Chut! ...</w:t>
      </w:r>
    </w:p>
    <w:sectPr w:rsidR="00D9271E" w:rsidRPr="00D9271E" w:rsidSect="00507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D2C3E"/>
    <w:multiLevelType w:val="hybridMultilevel"/>
    <w:tmpl w:val="E1041A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33DB4"/>
    <w:multiLevelType w:val="hybridMultilevel"/>
    <w:tmpl w:val="C2165C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26FA9"/>
    <w:multiLevelType w:val="hybridMultilevel"/>
    <w:tmpl w:val="F51019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76D27"/>
    <w:multiLevelType w:val="hybridMultilevel"/>
    <w:tmpl w:val="72220A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687D"/>
    <w:rsid w:val="00020B20"/>
    <w:rsid w:val="00022001"/>
    <w:rsid w:val="000D7539"/>
    <w:rsid w:val="000E34EF"/>
    <w:rsid w:val="00121047"/>
    <w:rsid w:val="001C1654"/>
    <w:rsid w:val="001F113F"/>
    <w:rsid w:val="00247DC5"/>
    <w:rsid w:val="00253087"/>
    <w:rsid w:val="0030137D"/>
    <w:rsid w:val="00402B92"/>
    <w:rsid w:val="004B1736"/>
    <w:rsid w:val="004C1332"/>
    <w:rsid w:val="00507F7C"/>
    <w:rsid w:val="00530E6F"/>
    <w:rsid w:val="00544C0B"/>
    <w:rsid w:val="005839C7"/>
    <w:rsid w:val="0058799F"/>
    <w:rsid w:val="00590A98"/>
    <w:rsid w:val="005B0232"/>
    <w:rsid w:val="005C7BB4"/>
    <w:rsid w:val="00624C68"/>
    <w:rsid w:val="007201E7"/>
    <w:rsid w:val="007B687D"/>
    <w:rsid w:val="008669E1"/>
    <w:rsid w:val="008B1CD7"/>
    <w:rsid w:val="008F0C12"/>
    <w:rsid w:val="00900A76"/>
    <w:rsid w:val="00974C79"/>
    <w:rsid w:val="00983F0D"/>
    <w:rsid w:val="009D5208"/>
    <w:rsid w:val="00A00EB9"/>
    <w:rsid w:val="00AD4A9A"/>
    <w:rsid w:val="00B14ECB"/>
    <w:rsid w:val="00B774E8"/>
    <w:rsid w:val="00BE7F56"/>
    <w:rsid w:val="00C11BFA"/>
    <w:rsid w:val="00C35680"/>
    <w:rsid w:val="00C42A70"/>
    <w:rsid w:val="00C42B4F"/>
    <w:rsid w:val="00CB43D1"/>
    <w:rsid w:val="00D518C5"/>
    <w:rsid w:val="00D5564E"/>
    <w:rsid w:val="00D9271E"/>
    <w:rsid w:val="00DA0C66"/>
    <w:rsid w:val="00E034FF"/>
    <w:rsid w:val="00E85C02"/>
    <w:rsid w:val="00FB5AA2"/>
    <w:rsid w:val="00FC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68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BF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4B1736"/>
    <w:rPr>
      <w:i/>
      <w:iCs/>
    </w:rPr>
  </w:style>
  <w:style w:type="character" w:customStyle="1" w:styleId="apple-converted-space">
    <w:name w:val="apple-converted-space"/>
    <w:basedOn w:val="Policepardfaut"/>
    <w:rsid w:val="004B17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42</cp:revision>
  <dcterms:created xsi:type="dcterms:W3CDTF">2014-10-04T14:31:00Z</dcterms:created>
  <dcterms:modified xsi:type="dcterms:W3CDTF">2014-10-09T10:25:00Z</dcterms:modified>
</cp:coreProperties>
</file>