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0D" w:rsidRDefault="00196D0D" w:rsidP="00EB6D34">
      <w:pPr>
        <w:jc w:val="center"/>
        <w:rPr>
          <w:lang w:val="en-US"/>
        </w:rPr>
      </w:pPr>
      <w:hyperlink r:id="rId7" w:history="1">
        <w:r w:rsidRPr="00196D0D">
          <w:rPr>
            <w:rStyle w:val="Lienhypertexte"/>
            <w:lang w:val="en-US"/>
          </w:rPr>
          <w:t>http://sn.ivao.aero</w:t>
        </w:r>
      </w:hyperlink>
      <w:r w:rsidR="00EB6D34">
        <w:rPr>
          <w:noProof/>
          <w:lang w:eastAsia="fr-FR"/>
        </w:rPr>
        <w:drawing>
          <wp:anchor distT="0" distB="0" distL="114300" distR="114300" simplePos="0" relativeHeight="251658240" behindDoc="1" locked="0" layoutInCell="1" allowOverlap="1">
            <wp:simplePos x="0" y="0"/>
            <wp:positionH relativeFrom="column">
              <wp:posOffset>106968</wp:posOffset>
            </wp:positionH>
            <wp:positionV relativeFrom="paragraph">
              <wp:posOffset>-474923</wp:posOffset>
            </wp:positionV>
            <wp:extent cx="1191491" cy="1117600"/>
            <wp:effectExtent l="0" t="0" r="0" b="0"/>
            <wp:wrapNone/>
            <wp:docPr id="1" name="Image 1" descr="http://www.ivaosn.com/images/logo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vaosn.com/images/logosn.png"/>
                    <pic:cNvPicPr>
                      <a:picLocks noChangeAspect="1" noChangeArrowheads="1"/>
                    </pic:cNvPicPr>
                  </pic:nvPicPr>
                  <pic:blipFill>
                    <a:blip r:embed="rId8" cstate="print"/>
                    <a:srcRect/>
                    <a:stretch>
                      <a:fillRect/>
                    </a:stretch>
                  </pic:blipFill>
                  <pic:spPr bwMode="auto">
                    <a:xfrm>
                      <a:off x="0" y="0"/>
                      <a:ext cx="1191491" cy="1117600"/>
                    </a:xfrm>
                    <a:prstGeom prst="rect">
                      <a:avLst/>
                    </a:prstGeom>
                    <a:noFill/>
                    <a:ln w="9525">
                      <a:noFill/>
                      <a:miter lim="800000"/>
                      <a:headEnd/>
                      <a:tailEnd/>
                    </a:ln>
                  </pic:spPr>
                </pic:pic>
              </a:graphicData>
            </a:graphic>
          </wp:anchor>
        </w:drawing>
      </w:r>
      <w:r w:rsidR="00EB6D34">
        <w:rPr>
          <w:lang w:val="en-US"/>
        </w:rPr>
        <w:tab/>
      </w:r>
      <w:r w:rsidR="00EB6D34">
        <w:rPr>
          <w:lang w:val="en-US"/>
        </w:rPr>
        <w:tab/>
      </w:r>
    </w:p>
    <w:p w:rsidR="002A1EA7" w:rsidRPr="00EB6D34" w:rsidRDefault="00196D0D" w:rsidP="00EB6D34">
      <w:pPr>
        <w:jc w:val="center"/>
        <w:rPr>
          <w:b/>
          <w:u w:val="single"/>
          <w:lang w:val="en-US"/>
        </w:rPr>
      </w:pPr>
      <w:r w:rsidRPr="00196D0D">
        <w:rPr>
          <w:b/>
          <w:lang w:val="en-US"/>
        </w:rPr>
        <w:tab/>
      </w:r>
      <w:r w:rsidR="00EB6D34" w:rsidRPr="00EB6D34">
        <w:rPr>
          <w:b/>
          <w:u w:val="single"/>
          <w:lang w:val="en-US"/>
        </w:rPr>
        <w:t>Senegalese rules regarding the Guest Controller Approval</w:t>
      </w:r>
    </w:p>
    <w:p w:rsidR="00EB6D34" w:rsidRDefault="00EB6D34">
      <w:pPr>
        <w:rPr>
          <w:lang w:val="en-US"/>
        </w:rPr>
      </w:pPr>
    </w:p>
    <w:p w:rsidR="00EB6D34" w:rsidRDefault="002A1EA7" w:rsidP="00EB6D34">
      <w:pPr>
        <w:pStyle w:val="Sansinterligne"/>
        <w:rPr>
          <w:lang w:val="en-US"/>
        </w:rPr>
      </w:pPr>
      <w:r w:rsidRPr="002A1EA7">
        <w:rPr>
          <w:lang w:val="en-US"/>
        </w:rPr>
        <w:t xml:space="preserve">The </w:t>
      </w:r>
      <w:r>
        <w:rPr>
          <w:lang w:val="en-US"/>
        </w:rPr>
        <w:t>Senegalese</w:t>
      </w:r>
      <w:r w:rsidRPr="002A1EA7">
        <w:rPr>
          <w:lang w:val="en-US"/>
        </w:rPr>
        <w:t xml:space="preserve"> division is following the Guest Controller Approval polic</w:t>
      </w:r>
      <w:r>
        <w:rPr>
          <w:lang w:val="en-US"/>
        </w:rPr>
        <w:t xml:space="preserve">y which is described in the </w:t>
      </w:r>
      <w:r w:rsidRPr="002A1EA7">
        <w:rPr>
          <w:lang w:val="en-US"/>
        </w:rPr>
        <w:t xml:space="preserve">Rules and Regulations </w:t>
      </w:r>
      <w:r>
        <w:rPr>
          <w:lang w:val="en-US"/>
        </w:rPr>
        <w:t>(</w:t>
      </w:r>
      <w:hyperlink r:id="rId9" w:history="1">
        <w:r w:rsidRPr="00196D0D">
          <w:rPr>
            <w:rStyle w:val="Lienhypertexte"/>
            <w:lang w:val="en-US"/>
          </w:rPr>
          <w:t>http://www.ivao.aero/rulregs/controllers.htm</w:t>
        </w:r>
      </w:hyperlink>
      <w:r>
        <w:rPr>
          <w:lang w:val="en-US"/>
        </w:rPr>
        <w:t>)</w:t>
      </w:r>
      <w:r w:rsidRPr="002A1EA7">
        <w:rPr>
          <w:lang w:val="en-US"/>
        </w:rPr>
        <w:t xml:space="preserve">. </w:t>
      </w:r>
      <w:r>
        <w:rPr>
          <w:lang w:val="en-US"/>
        </w:rPr>
        <w:t>Indeed</w:t>
      </w:r>
      <w:r w:rsidRPr="002A1EA7">
        <w:rPr>
          <w:lang w:val="en-US"/>
        </w:rPr>
        <w:t xml:space="preserve">, </w:t>
      </w:r>
      <w:r>
        <w:rPr>
          <w:lang w:val="en-US"/>
        </w:rPr>
        <w:t xml:space="preserve">all the </w:t>
      </w:r>
      <w:r w:rsidRPr="002A1EA7">
        <w:rPr>
          <w:lang w:val="en-US"/>
        </w:rPr>
        <w:t>AT</w:t>
      </w:r>
      <w:r w:rsidR="00EB6D34">
        <w:rPr>
          <w:lang w:val="en-US"/>
        </w:rPr>
        <w:t xml:space="preserve">C positions subject to Facility </w:t>
      </w:r>
      <w:r w:rsidRPr="002A1EA7">
        <w:rPr>
          <w:lang w:val="en-US"/>
        </w:rPr>
        <w:t>Ra</w:t>
      </w:r>
      <w:r>
        <w:rPr>
          <w:lang w:val="en-US"/>
        </w:rPr>
        <w:t>ting Assignments (FRAs) on our</w:t>
      </w:r>
      <w:r w:rsidRPr="002A1EA7">
        <w:rPr>
          <w:lang w:val="en-US"/>
        </w:rPr>
        <w:t xml:space="preserve"> division</w:t>
      </w:r>
      <w:r>
        <w:rPr>
          <w:lang w:val="en-US"/>
        </w:rPr>
        <w:t xml:space="preserve"> </w:t>
      </w:r>
      <w:r w:rsidRPr="002A1EA7">
        <w:rPr>
          <w:lang w:val="en-US"/>
        </w:rPr>
        <w:t>are subject to</w:t>
      </w:r>
      <w:r>
        <w:rPr>
          <w:lang w:val="en-US"/>
        </w:rPr>
        <w:t xml:space="preserve"> a</w:t>
      </w:r>
      <w:r w:rsidRPr="002A1EA7">
        <w:rPr>
          <w:lang w:val="en-US"/>
        </w:rPr>
        <w:t xml:space="preserve"> Guest Controller A</w:t>
      </w:r>
      <w:r>
        <w:rPr>
          <w:lang w:val="en-US"/>
        </w:rPr>
        <w:t>pproval procedure</w:t>
      </w:r>
      <w:r w:rsidR="00EB6D34">
        <w:rPr>
          <w:lang w:val="en-US"/>
        </w:rPr>
        <w:t xml:space="preserve"> (</w:t>
      </w:r>
      <w:hyperlink r:id="rId10" w:history="1">
        <w:r w:rsidR="00EB6D34" w:rsidRPr="00196D0D">
          <w:rPr>
            <w:rStyle w:val="Lienhypertexte"/>
            <w:lang w:val="en-US"/>
          </w:rPr>
          <w:t>https://www.ivao.aero/fras/list.asp?Id=SN</w:t>
        </w:r>
      </w:hyperlink>
      <w:r w:rsidR="00EB6D34">
        <w:rPr>
          <w:lang w:val="en-US"/>
        </w:rPr>
        <w:t>)</w:t>
      </w:r>
      <w:r>
        <w:rPr>
          <w:lang w:val="en-US"/>
        </w:rPr>
        <w:t xml:space="preserve">. </w:t>
      </w:r>
    </w:p>
    <w:p w:rsidR="002A1EA7" w:rsidRDefault="002A1EA7" w:rsidP="00EB6D34">
      <w:pPr>
        <w:pStyle w:val="Sansinterligne"/>
        <w:rPr>
          <w:lang w:val="en-US"/>
        </w:rPr>
      </w:pPr>
      <w:r>
        <w:rPr>
          <w:lang w:val="en-US"/>
        </w:rPr>
        <w:t>For that, any ATC from another division wishing to control in the Senegalese airspace should hold a Guest Controller Approval. Please be aware that the ATC services have to be performed in French and English. If you are unable to follow this rule, your Guest Controller Approval application will be rejected.</w:t>
      </w:r>
    </w:p>
    <w:p w:rsidR="00EB6D34" w:rsidRDefault="00EB6D34" w:rsidP="00EB6D34">
      <w:pPr>
        <w:pStyle w:val="Sansinterligne"/>
        <w:rPr>
          <w:lang w:val="en-US"/>
        </w:rPr>
      </w:pPr>
    </w:p>
    <w:p w:rsidR="00A0444A" w:rsidRDefault="002A1EA7">
      <w:pPr>
        <w:rPr>
          <w:lang w:val="en-US"/>
        </w:rPr>
      </w:pPr>
      <w:r>
        <w:rPr>
          <w:lang w:val="en-US"/>
        </w:rPr>
        <w:t>Please be aware that the Senegalese</w:t>
      </w:r>
      <w:r w:rsidRPr="002A1EA7">
        <w:rPr>
          <w:lang w:val="en-US"/>
        </w:rPr>
        <w:t xml:space="preserve"> Staff may decide at any time to approve</w:t>
      </w:r>
      <w:r>
        <w:rPr>
          <w:lang w:val="en-US"/>
        </w:rPr>
        <w:t>, deny or remove a GCA without any notice.</w:t>
      </w:r>
    </w:p>
    <w:p w:rsidR="002A1EA7" w:rsidRPr="00EB6D34" w:rsidRDefault="002A1EA7">
      <w:pPr>
        <w:rPr>
          <w:b/>
          <w:u w:val="single"/>
          <w:lang w:val="en-US"/>
        </w:rPr>
      </w:pPr>
      <w:r w:rsidRPr="00EB6D34">
        <w:rPr>
          <w:b/>
          <w:u w:val="single"/>
          <w:lang w:val="en-US"/>
        </w:rPr>
        <w:t>Guest Controller Approval application</w:t>
      </w:r>
    </w:p>
    <w:p w:rsidR="002A1EA7" w:rsidRDefault="002A1EA7" w:rsidP="002A1EA7">
      <w:pPr>
        <w:pStyle w:val="Paragraphedeliste"/>
        <w:numPr>
          <w:ilvl w:val="0"/>
          <w:numId w:val="1"/>
        </w:numPr>
        <w:rPr>
          <w:lang w:val="en-US"/>
        </w:rPr>
      </w:pPr>
      <w:r>
        <w:rPr>
          <w:lang w:val="en-US"/>
        </w:rPr>
        <w:t xml:space="preserve">The member wishing </w:t>
      </w:r>
      <w:r w:rsidR="006822FF">
        <w:rPr>
          <w:lang w:val="en-US"/>
        </w:rPr>
        <w:t>to control</w:t>
      </w:r>
      <w:r>
        <w:rPr>
          <w:lang w:val="en-US"/>
        </w:rPr>
        <w:t xml:space="preserve"> in the SN Division should send an email to </w:t>
      </w:r>
      <w:hyperlink r:id="rId11" w:history="1">
        <w:r w:rsidRPr="00B66730">
          <w:rPr>
            <w:rStyle w:val="Lienhypertexte"/>
            <w:lang w:val="en-US"/>
          </w:rPr>
          <w:t>sn-hq@ivao.aero</w:t>
        </w:r>
      </w:hyperlink>
      <w:r>
        <w:rPr>
          <w:lang w:val="en-US"/>
        </w:rPr>
        <w:t>. In this mail, he will have to write his motivations to control in our Division</w:t>
      </w:r>
      <w:r w:rsidR="006822FF">
        <w:rPr>
          <w:lang w:val="en-US"/>
        </w:rPr>
        <w:t>, including his VID and the position he wants to be checked on.</w:t>
      </w:r>
    </w:p>
    <w:p w:rsidR="00EB6D34" w:rsidRPr="00EB6D34" w:rsidRDefault="00EB6D34" w:rsidP="00EB6D34">
      <w:pPr>
        <w:rPr>
          <w:lang w:val="en-US"/>
        </w:rPr>
      </w:pPr>
    </w:p>
    <w:p w:rsidR="006822FF" w:rsidRDefault="006822FF" w:rsidP="002A1EA7">
      <w:pPr>
        <w:pStyle w:val="Paragraphedeliste"/>
        <w:numPr>
          <w:ilvl w:val="0"/>
          <w:numId w:val="1"/>
        </w:numPr>
        <w:rPr>
          <w:lang w:val="en-US"/>
        </w:rPr>
      </w:pPr>
      <w:r>
        <w:rPr>
          <w:lang w:val="en-US"/>
        </w:rPr>
        <w:t>The applicant will be contacted by one IVAO Trainer in order to find a date for a check out</w:t>
      </w:r>
    </w:p>
    <w:p w:rsidR="00EB6D34" w:rsidRPr="00EB6D34" w:rsidRDefault="00EB6D34" w:rsidP="00EB6D34">
      <w:pPr>
        <w:rPr>
          <w:lang w:val="en-US"/>
        </w:rPr>
      </w:pPr>
    </w:p>
    <w:p w:rsidR="006822FF" w:rsidRDefault="006822FF" w:rsidP="002A1EA7">
      <w:pPr>
        <w:pStyle w:val="Paragraphedeliste"/>
        <w:numPr>
          <w:ilvl w:val="0"/>
          <w:numId w:val="1"/>
        </w:numPr>
        <w:rPr>
          <w:lang w:val="en-US"/>
        </w:rPr>
      </w:pPr>
      <w:r>
        <w:rPr>
          <w:lang w:val="en-US"/>
        </w:rPr>
        <w:t>Depending of the result of the check-out, the applicant will received an email with some informations he will need to control in the Senegalese airspace.</w:t>
      </w:r>
    </w:p>
    <w:p w:rsidR="006822FF" w:rsidRPr="00EB6D34" w:rsidRDefault="006822FF" w:rsidP="006822FF">
      <w:pPr>
        <w:rPr>
          <w:b/>
          <w:u w:val="single"/>
          <w:lang w:val="en-US"/>
        </w:rPr>
      </w:pPr>
      <w:r w:rsidRPr="00EB6D34">
        <w:rPr>
          <w:b/>
          <w:u w:val="single"/>
          <w:lang w:val="en-US"/>
        </w:rPr>
        <w:t>Remarks</w:t>
      </w:r>
    </w:p>
    <w:p w:rsidR="006822FF" w:rsidRDefault="006822FF" w:rsidP="006822FF">
      <w:pPr>
        <w:rPr>
          <w:lang w:val="en-US"/>
        </w:rPr>
      </w:pPr>
      <w:r>
        <w:rPr>
          <w:lang w:val="en-US"/>
        </w:rPr>
        <w:t>The Guest Controller Approval will be active for a period of one year, after, the member should email the SN-HQ about his future on the Senegalese Division.</w:t>
      </w:r>
    </w:p>
    <w:p w:rsidR="006822FF" w:rsidRDefault="006822FF" w:rsidP="006822FF">
      <w:pPr>
        <w:rPr>
          <w:lang w:val="en-US"/>
        </w:rPr>
      </w:pPr>
      <w:r>
        <w:rPr>
          <w:lang w:val="en-US"/>
        </w:rPr>
        <w:t>When holding a Guest Controller Approval in our Division, the member must be connecter at least 2 hours per month. If not, the member will be in a first time warned by an email. Then, and if he continues, he will lost his Guest Controller Approval.</w:t>
      </w:r>
    </w:p>
    <w:p w:rsidR="006822FF" w:rsidRDefault="006822FF" w:rsidP="006822FF">
      <w:pPr>
        <w:rPr>
          <w:lang w:val="en-US"/>
        </w:rPr>
      </w:pPr>
      <w:r>
        <w:rPr>
          <w:lang w:val="en-US"/>
        </w:rPr>
        <w:t>The Guest Controller Approval might be removed in case of bad behavior on the Network, or if the IVAO Account of the member become inactive.</w:t>
      </w:r>
    </w:p>
    <w:p w:rsidR="006822FF" w:rsidRDefault="00EB6D34" w:rsidP="006822FF">
      <w:pPr>
        <w:rPr>
          <w:lang w:val="en-US"/>
        </w:rPr>
      </w:pPr>
      <w:r>
        <w:rPr>
          <w:lang w:val="en-US"/>
        </w:rPr>
        <w:t>The applicant should be almost Aerodrome Control</w:t>
      </w:r>
      <w:r w:rsidR="00196D0D">
        <w:rPr>
          <w:lang w:val="en-US"/>
        </w:rPr>
        <w:t>l</w:t>
      </w:r>
      <w:r>
        <w:rPr>
          <w:lang w:val="en-US"/>
        </w:rPr>
        <w:t>er (ADC), however, AS3 can have an exemption from the SN-HQ</w:t>
      </w:r>
    </w:p>
    <w:p w:rsidR="00EB6D34" w:rsidRDefault="00EB6D34" w:rsidP="006822FF">
      <w:pPr>
        <w:rPr>
          <w:lang w:val="en-US"/>
        </w:rPr>
      </w:pPr>
    </w:p>
    <w:p w:rsidR="00EB6D34" w:rsidRPr="00EB6D34" w:rsidRDefault="00EB6D34" w:rsidP="006822FF">
      <w:pPr>
        <w:rPr>
          <w:i/>
          <w:lang w:val="en-US"/>
        </w:rPr>
      </w:pPr>
      <w:r w:rsidRPr="00EB6D34">
        <w:rPr>
          <w:i/>
          <w:lang w:val="en-US"/>
        </w:rPr>
        <w:t>For any question or assistance, feel free to contact the Senegalese Staff team which will be more than happy to answer to your emails.</w:t>
      </w:r>
    </w:p>
    <w:sectPr w:rsidR="00EB6D34" w:rsidRPr="00EB6D34" w:rsidSect="00A0444A">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DA5" w:rsidRDefault="00D76DA5" w:rsidP="00EB6D34">
      <w:pPr>
        <w:spacing w:after="0" w:line="240" w:lineRule="auto"/>
      </w:pPr>
      <w:r>
        <w:separator/>
      </w:r>
    </w:p>
  </w:endnote>
  <w:endnote w:type="continuationSeparator" w:id="1">
    <w:p w:rsidR="00D76DA5" w:rsidRDefault="00D76DA5" w:rsidP="00EB6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34" w:rsidRDefault="00EB6D34">
    <w:pPr>
      <w:pStyle w:val="Pieddepage"/>
    </w:pPr>
    <w:r>
      <w:t>SN-DIV GCA Rules</w:t>
    </w:r>
    <w:r>
      <w:tab/>
      <w:t>Version 1.0</w:t>
    </w:r>
    <w:r>
      <w:tab/>
      <w:t>April 2015</w:t>
    </w:r>
  </w:p>
  <w:p w:rsidR="00EB6D34" w:rsidRDefault="00EB6D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DA5" w:rsidRDefault="00D76DA5" w:rsidP="00EB6D34">
      <w:pPr>
        <w:spacing w:after="0" w:line="240" w:lineRule="auto"/>
      </w:pPr>
      <w:r>
        <w:separator/>
      </w:r>
    </w:p>
  </w:footnote>
  <w:footnote w:type="continuationSeparator" w:id="1">
    <w:p w:rsidR="00D76DA5" w:rsidRDefault="00D76DA5" w:rsidP="00EB6D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7B59"/>
    <w:multiLevelType w:val="hybridMultilevel"/>
    <w:tmpl w:val="D39A3E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footnotePr>
    <w:footnote w:id="0"/>
    <w:footnote w:id="1"/>
  </w:footnotePr>
  <w:endnotePr>
    <w:endnote w:id="0"/>
    <w:endnote w:id="1"/>
  </w:endnotePr>
  <w:compat/>
  <w:rsids>
    <w:rsidRoot w:val="002A1EA7"/>
    <w:rsid w:val="00196D0D"/>
    <w:rsid w:val="002A1EA7"/>
    <w:rsid w:val="003D3F66"/>
    <w:rsid w:val="006822FF"/>
    <w:rsid w:val="007951CC"/>
    <w:rsid w:val="00A0444A"/>
    <w:rsid w:val="00D76DA5"/>
    <w:rsid w:val="00EB6D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1EA7"/>
    <w:pPr>
      <w:ind w:left="720"/>
      <w:contextualSpacing/>
    </w:pPr>
  </w:style>
  <w:style w:type="character" w:styleId="Lienhypertexte">
    <w:name w:val="Hyperlink"/>
    <w:basedOn w:val="Policepardfaut"/>
    <w:uiPriority w:val="99"/>
    <w:unhideWhenUsed/>
    <w:rsid w:val="002A1EA7"/>
    <w:rPr>
      <w:color w:val="0000FF" w:themeColor="hyperlink"/>
      <w:u w:val="single"/>
    </w:rPr>
  </w:style>
  <w:style w:type="paragraph" w:styleId="Textedebulles">
    <w:name w:val="Balloon Text"/>
    <w:basedOn w:val="Normal"/>
    <w:link w:val="TextedebullesCar"/>
    <w:uiPriority w:val="99"/>
    <w:semiHidden/>
    <w:unhideWhenUsed/>
    <w:rsid w:val="00EB6D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6D34"/>
    <w:rPr>
      <w:rFonts w:ascii="Tahoma" w:hAnsi="Tahoma" w:cs="Tahoma"/>
      <w:sz w:val="16"/>
      <w:szCs w:val="16"/>
    </w:rPr>
  </w:style>
  <w:style w:type="paragraph" w:styleId="Sansinterligne">
    <w:name w:val="No Spacing"/>
    <w:uiPriority w:val="1"/>
    <w:qFormat/>
    <w:rsid w:val="00EB6D34"/>
    <w:pPr>
      <w:spacing w:after="0" w:line="240" w:lineRule="auto"/>
    </w:pPr>
  </w:style>
  <w:style w:type="paragraph" w:styleId="En-tte">
    <w:name w:val="header"/>
    <w:basedOn w:val="Normal"/>
    <w:link w:val="En-tteCar"/>
    <w:uiPriority w:val="99"/>
    <w:semiHidden/>
    <w:unhideWhenUsed/>
    <w:rsid w:val="00EB6D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B6D34"/>
  </w:style>
  <w:style w:type="paragraph" w:styleId="Pieddepage">
    <w:name w:val="footer"/>
    <w:basedOn w:val="Normal"/>
    <w:link w:val="PieddepageCar"/>
    <w:uiPriority w:val="99"/>
    <w:unhideWhenUsed/>
    <w:rsid w:val="00EB6D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D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vao.ae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hq@ivao.aero" TargetMode="External"/><Relationship Id="rId5" Type="http://schemas.openxmlformats.org/officeDocument/2006/relationships/footnotes" Target="footnotes.xml"/><Relationship Id="rId10" Type="http://schemas.openxmlformats.org/officeDocument/2006/relationships/hyperlink" Target="https://www.ivao.aero/fras/list.asp?Id=SN" TargetMode="External"/><Relationship Id="rId4" Type="http://schemas.openxmlformats.org/officeDocument/2006/relationships/webSettings" Target="webSettings.xml"/><Relationship Id="rId9" Type="http://schemas.openxmlformats.org/officeDocument/2006/relationships/hyperlink" Target="http://www.ivao.aero/rulregs/controllers.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366</Words>
  <Characters>2018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Quentin FUSIER</dc:creator>
  <cp:lastModifiedBy>Quentin FUSIER</cp:lastModifiedBy>
  <cp:revision>4</cp:revision>
  <dcterms:created xsi:type="dcterms:W3CDTF">2015-03-23T16:52:00Z</dcterms:created>
  <dcterms:modified xsi:type="dcterms:W3CDTF">2015-03-23T20:32:00Z</dcterms:modified>
</cp:coreProperties>
</file>