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C8" w:rsidRDefault="002D0DC8" w:rsidP="002D0DC8">
      <w:pPr>
        <w:spacing w:after="0" w:line="240" w:lineRule="auto"/>
        <w:rPr>
          <w:rFonts w:ascii="Times New Roman" w:eastAsia="Times New Roman" w:hAnsi="Times New Roman" w:cs="Times New Roman"/>
          <w:sz w:val="14"/>
          <w:szCs w:val="14"/>
          <w:lang w:eastAsia="fr-FR"/>
        </w:rPr>
      </w:pPr>
    </w:p>
    <w:p w:rsidR="00BF20FF" w:rsidRPr="002759DE" w:rsidRDefault="00BF20FF" w:rsidP="002D0DC8">
      <w:pPr>
        <w:spacing w:after="0" w:line="240" w:lineRule="auto"/>
        <w:rPr>
          <w:rFonts w:ascii="Times New Roman" w:eastAsia="Times New Roman" w:hAnsi="Times New Roman" w:cs="Times New Roman"/>
          <w:sz w:val="14"/>
          <w:szCs w:val="14"/>
          <w:lang w:eastAsia="fr-FR"/>
        </w:rPr>
      </w:pPr>
    </w:p>
    <w:tbl>
      <w:tblPr>
        <w:tblW w:w="0" w:type="auto"/>
        <w:tblCellMar>
          <w:top w:w="15" w:type="dxa"/>
          <w:left w:w="15" w:type="dxa"/>
          <w:bottom w:w="15" w:type="dxa"/>
          <w:right w:w="15" w:type="dxa"/>
        </w:tblCellMar>
        <w:tblLook w:val="04A0"/>
      </w:tblPr>
      <w:tblGrid>
        <w:gridCol w:w="1286"/>
        <w:gridCol w:w="2297"/>
        <w:gridCol w:w="1205"/>
        <w:gridCol w:w="2396"/>
        <w:gridCol w:w="2560"/>
        <w:gridCol w:w="2410"/>
        <w:gridCol w:w="602"/>
        <w:gridCol w:w="1964"/>
      </w:tblGrid>
      <w:tr w:rsidR="002D0DC8" w:rsidRPr="002759DE" w:rsidTr="002D0DC8">
        <w:trPr>
          <w:trHeight w:val="43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D0DC8" w:rsidRPr="002759DE" w:rsidRDefault="002D0DC8" w:rsidP="002D0DC8">
            <w:pPr>
              <w:spacing w:after="0" w:line="240" w:lineRule="auto"/>
              <w:jc w:val="center"/>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Facteurs de risque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D0DC8" w:rsidRPr="002759DE" w:rsidRDefault="002D0DC8" w:rsidP="002D0DC8">
            <w:pPr>
              <w:spacing w:after="0" w:line="240" w:lineRule="auto"/>
              <w:jc w:val="center"/>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Symptômes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D0DC8" w:rsidRPr="002759DE" w:rsidRDefault="002D0DC8" w:rsidP="002D0DC8">
            <w:pPr>
              <w:spacing w:after="0" w:line="240" w:lineRule="auto"/>
              <w:jc w:val="center"/>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PEC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D0DC8" w:rsidRPr="002759DE" w:rsidRDefault="002D0DC8" w:rsidP="002D0DC8">
            <w:pPr>
              <w:spacing w:after="0" w:line="240" w:lineRule="auto"/>
              <w:jc w:val="center"/>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Diagnostic</w:t>
            </w:r>
          </w:p>
        </w:tc>
      </w:tr>
      <w:tr w:rsidR="002D0DC8" w:rsidRPr="002759DE" w:rsidTr="002D0DC8">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Caractéristiques sociaux démographiques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activité</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profession (2)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profession violente : exemple : boxeur. </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origine intellectuelle</w:t>
            </w:r>
          </w:p>
          <w:p w:rsidR="002D0DC8" w:rsidRPr="002759DE" w:rsidRDefault="002D0DC8" w:rsidP="002D0DC8">
            <w:pPr>
              <w:numPr>
                <w:ilvl w:val="0"/>
                <w:numId w:val="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mode de vie, ça peut jouer</w:t>
            </w:r>
          </w:p>
          <w:p w:rsidR="002D0DC8" w:rsidRPr="002759DE" w:rsidRDefault="002D0DC8" w:rsidP="002D0DC8">
            <w:pPr>
              <w:numPr>
                <w:ilvl w:val="0"/>
                <w:numId w:val="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Vie de misère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roofErr w:type="spellStart"/>
            <w:r w:rsidRPr="002759DE">
              <w:rPr>
                <w:rFonts w:ascii="Arial" w:eastAsia="Times New Roman" w:hAnsi="Arial" w:cs="Arial"/>
                <w:b/>
                <w:bCs/>
                <w:color w:val="000000"/>
                <w:sz w:val="14"/>
                <w:szCs w:val="14"/>
                <w:lang w:eastAsia="fr-FR"/>
              </w:rPr>
              <w:t>Toubles</w:t>
            </w:r>
            <w:proofErr w:type="spellEnd"/>
            <w:r w:rsidRPr="002759DE">
              <w:rPr>
                <w:rFonts w:ascii="Arial" w:eastAsia="Times New Roman" w:hAnsi="Arial" w:cs="Arial"/>
                <w:b/>
                <w:bCs/>
                <w:color w:val="000000"/>
                <w:sz w:val="14"/>
                <w:szCs w:val="14"/>
                <w:lang w:eastAsia="fr-FR"/>
              </w:rPr>
              <w:t xml:space="preserve"> cognitifs: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troubles mémoriels (5)</w:t>
            </w:r>
          </w:p>
          <w:p w:rsidR="002D0DC8" w:rsidRPr="002759DE" w:rsidRDefault="002D0DC8" w:rsidP="002D0DC8">
            <w:pPr>
              <w:numPr>
                <w:ilvl w:val="0"/>
                <w:numId w:val="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des oublies </w:t>
            </w:r>
            <w:proofErr w:type="spellStart"/>
            <w:r w:rsidRPr="002759DE">
              <w:rPr>
                <w:rFonts w:ascii="Arial" w:eastAsia="Times New Roman" w:hAnsi="Arial" w:cs="Arial"/>
                <w:color w:val="000000"/>
                <w:sz w:val="14"/>
                <w:szCs w:val="14"/>
                <w:lang w:eastAsia="fr-FR"/>
              </w:rPr>
              <w:t>trés</w:t>
            </w:r>
            <w:proofErr w:type="spellEnd"/>
            <w:r w:rsidRPr="002759DE">
              <w:rPr>
                <w:rFonts w:ascii="Arial" w:eastAsia="Times New Roman" w:hAnsi="Arial" w:cs="Arial"/>
                <w:color w:val="000000"/>
                <w:sz w:val="14"/>
                <w:szCs w:val="14"/>
                <w:lang w:eastAsia="fr-FR"/>
              </w:rPr>
              <w:t xml:space="preserve"> fréquents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de mémoire générale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de mémoire à CT (2)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de mémoire à long terme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désorientation spatiale et temporelle (3)</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prosopagnosie (3)</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Aspect de soudaineté : du jour au lendemain</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de mémoire progressive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des facultés mentales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plus avoir aucune connaissance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Du mal à suivre une conversation, tout ce qui demande de la concentration et de lier les choses entre elles</w:t>
            </w:r>
          </w:p>
          <w:p w:rsidR="002D0DC8" w:rsidRPr="002759DE" w:rsidRDefault="002D0DC8" w:rsidP="002D0DC8">
            <w:pPr>
              <w:numPr>
                <w:ilvl w:val="0"/>
                <w:numId w:val="1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pas capable d’avoir une conversation</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des oublis tout </w:t>
            </w:r>
            <w:r w:rsidR="002759DE" w:rsidRPr="002759DE">
              <w:rPr>
                <w:rFonts w:ascii="Arial" w:eastAsia="Times New Roman" w:hAnsi="Arial" w:cs="Arial"/>
                <w:color w:val="000000"/>
                <w:sz w:val="14"/>
                <w:szCs w:val="14"/>
                <w:lang w:eastAsia="fr-FR"/>
              </w:rPr>
              <w:t>bêtes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touche le cerveau, la tête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dégénérescence des </w:t>
            </w:r>
            <w:r w:rsidRPr="002759DE">
              <w:rPr>
                <w:rFonts w:ascii="Arial" w:eastAsia="Times New Roman" w:hAnsi="Arial" w:cs="Arial"/>
                <w:color w:val="000000"/>
                <w:sz w:val="14"/>
                <w:szCs w:val="14"/>
                <w:lang w:eastAsia="fr-FR"/>
              </w:rPr>
              <w:lastRenderedPageBreak/>
              <w:t>capacités cognitives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1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gestes qu’on oublie</w:t>
            </w:r>
          </w:p>
          <w:p w:rsidR="002D0DC8" w:rsidRPr="002759DE" w:rsidRDefault="002D0DC8" w:rsidP="002D0DC8">
            <w:pPr>
              <w:numPr>
                <w:ilvl w:val="0"/>
                <w:numId w:val="1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carence du langage</w:t>
            </w:r>
          </w:p>
          <w:p w:rsidR="002D0DC8" w:rsidRPr="002759DE" w:rsidRDefault="002D0DC8" w:rsidP="002D0DC8">
            <w:pPr>
              <w:numPr>
                <w:ilvl w:val="0"/>
                <w:numId w:val="1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oubli du passé, des souvenirs et de son histoire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Pose </w:t>
            </w:r>
            <w:proofErr w:type="gramStart"/>
            <w:r w:rsidRPr="002759DE">
              <w:rPr>
                <w:rFonts w:ascii="Arial" w:eastAsia="Times New Roman" w:hAnsi="Arial" w:cs="Arial"/>
                <w:color w:val="000000"/>
                <w:sz w:val="14"/>
                <w:szCs w:val="14"/>
                <w:lang w:eastAsia="fr-FR"/>
              </w:rPr>
              <w:t>des question</w:t>
            </w:r>
            <w:proofErr w:type="gramEnd"/>
            <w:r w:rsidRPr="002759DE">
              <w:rPr>
                <w:rFonts w:ascii="Arial" w:eastAsia="Times New Roman" w:hAnsi="Arial" w:cs="Arial"/>
                <w:color w:val="000000"/>
                <w:sz w:val="14"/>
                <w:szCs w:val="14"/>
                <w:lang w:eastAsia="fr-FR"/>
              </w:rPr>
              <w:t xml:space="preserve"> sur le passé, redondance sur des évènements de vie passés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Difficulté à s’ancrer dans le présent.</w:t>
            </w:r>
          </w:p>
          <w:p w:rsidR="002D0DC8" w:rsidRPr="002759DE" w:rsidRDefault="002D0DC8" w:rsidP="002D0DC8">
            <w:pPr>
              <w:numPr>
                <w:ilvl w:val="0"/>
                <w:numId w:val="2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reconnaît plus personne(2)</w:t>
            </w:r>
          </w:p>
          <w:p w:rsidR="002D0DC8" w:rsidRPr="002759DE" w:rsidRDefault="002D0DC8" w:rsidP="002D0DC8">
            <w:pPr>
              <w:spacing w:after="24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lastRenderedPageBreak/>
              <w:t xml:space="preserve">PEC Médicamenteuse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2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médicaments pour troubles moteurs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Traitements médicamenteux</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pas de médicaments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Pour:</w:t>
            </w:r>
          </w:p>
          <w:p w:rsidR="002D0DC8" w:rsidRPr="002759DE" w:rsidRDefault="002D0DC8" w:rsidP="002D0DC8">
            <w:pPr>
              <w:spacing w:after="24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2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Impossible de cacher le diagnostic</w:t>
            </w:r>
          </w:p>
          <w:p w:rsidR="002D0DC8" w:rsidRPr="002759DE" w:rsidRDefault="002D0DC8" w:rsidP="002D0DC8">
            <w:pPr>
              <w:numPr>
                <w:ilvl w:val="0"/>
                <w:numId w:val="2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Seulement pour la famille pour qu’elle puisse prendre des dispositions(2)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L’annoncer le plus tôt possible au patient en lui expliquant comment il a été détecté Alzheimer et l’avancement de sa maladie.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L’annoncer également à la famille en leur expliquant de quoi sera fait l’avenir (il ne sera pas facile)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voit pas pourquoi on ne leur dirait pas</w:t>
            </w:r>
          </w:p>
          <w:p w:rsidR="002D0DC8" w:rsidRPr="002759DE" w:rsidRDefault="002D0DC8" w:rsidP="002D0DC8">
            <w:pPr>
              <w:numPr>
                <w:ilvl w:val="0"/>
                <w:numId w:val="2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ça fait encore plus peur de ne pas savoir pourquoi on oublie</w:t>
            </w:r>
          </w:p>
          <w:p w:rsidR="002D0DC8" w:rsidRPr="002759DE" w:rsidRDefault="002D0DC8" w:rsidP="002D0DC8">
            <w:pPr>
              <w:numPr>
                <w:ilvl w:val="0"/>
                <w:numId w:val="2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Pouvoir s’y préparer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2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Lui dire car “la personne n’es pas bête”</w:t>
            </w:r>
          </w:p>
          <w:p w:rsidR="002D0DC8" w:rsidRPr="002759DE" w:rsidRDefault="002D0DC8" w:rsidP="002D0DC8">
            <w:pPr>
              <w:numPr>
                <w:ilvl w:val="0"/>
                <w:numId w:val="2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Dire que si la personne est consciente, jeune et à un degré précoce</w:t>
            </w:r>
          </w:p>
          <w:p w:rsidR="002D0DC8" w:rsidRPr="002759DE" w:rsidRDefault="002D0DC8" w:rsidP="002D0DC8">
            <w:pPr>
              <w:numPr>
                <w:ilvl w:val="0"/>
                <w:numId w:val="2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lastRenderedPageBreak/>
              <w:t>L’annoncer de façon très solennelle et par de spécialistes.</w:t>
            </w:r>
          </w:p>
        </w:tc>
      </w:tr>
      <w:tr w:rsidR="002D0DC8" w:rsidRPr="002759DE" w:rsidTr="002D0DC8">
        <w:trPr>
          <w:trHeight w:val="14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lastRenderedPageBreak/>
              <w:t>Évènement de vie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3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retraite</w:t>
            </w:r>
          </w:p>
          <w:p w:rsidR="002D0DC8" w:rsidRPr="002759DE" w:rsidRDefault="002D0DC8" w:rsidP="002D0DC8">
            <w:pPr>
              <w:numPr>
                <w:ilvl w:val="0"/>
                <w:numId w:val="3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traumatisme (2)</w:t>
            </w:r>
          </w:p>
          <w:p w:rsidR="002D0DC8" w:rsidRPr="002759DE" w:rsidRDefault="002D0DC8" w:rsidP="002D0DC8">
            <w:pPr>
              <w:numPr>
                <w:ilvl w:val="0"/>
                <w:numId w:val="3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drogue (en avoir pris abîme neurones)</w:t>
            </w:r>
          </w:p>
          <w:p w:rsidR="002D0DC8" w:rsidRPr="002759DE" w:rsidRDefault="002D0DC8" w:rsidP="002D0DC8">
            <w:pPr>
              <w:numPr>
                <w:ilvl w:val="0"/>
                <w:numId w:val="3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choc/émotion</w:t>
            </w:r>
          </w:p>
          <w:p w:rsidR="002D0DC8" w:rsidRPr="002759DE" w:rsidRDefault="002D0DC8" w:rsidP="002D0DC8">
            <w:pPr>
              <w:numPr>
                <w:ilvl w:val="0"/>
                <w:numId w:val="3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stress/peur d’être malade</w:t>
            </w:r>
          </w:p>
          <w:p w:rsidR="002D0DC8" w:rsidRPr="002759DE" w:rsidRDefault="002D0DC8" w:rsidP="002D0DC8">
            <w:pPr>
              <w:numPr>
                <w:ilvl w:val="0"/>
                <w:numId w:val="3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chute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roofErr w:type="spellStart"/>
            <w:r w:rsidRPr="002759DE">
              <w:rPr>
                <w:rFonts w:ascii="Arial" w:eastAsia="Times New Roman" w:hAnsi="Arial" w:cs="Arial"/>
                <w:b/>
                <w:bCs/>
                <w:color w:val="000000"/>
                <w:sz w:val="14"/>
                <w:szCs w:val="14"/>
                <w:lang w:eastAsia="fr-FR"/>
              </w:rPr>
              <w:t>Toubles</w:t>
            </w:r>
            <w:proofErr w:type="spellEnd"/>
            <w:r w:rsidRPr="002759DE">
              <w:rPr>
                <w:rFonts w:ascii="Arial" w:eastAsia="Times New Roman" w:hAnsi="Arial" w:cs="Arial"/>
                <w:b/>
                <w:bCs/>
                <w:color w:val="000000"/>
                <w:sz w:val="14"/>
                <w:szCs w:val="14"/>
                <w:lang w:eastAsia="fr-FR"/>
              </w:rPr>
              <w:t xml:space="preserve"> </w:t>
            </w:r>
            <w:proofErr w:type="gramStart"/>
            <w:r w:rsidRPr="002759DE">
              <w:rPr>
                <w:rFonts w:ascii="Arial" w:eastAsia="Times New Roman" w:hAnsi="Arial" w:cs="Arial"/>
                <w:b/>
                <w:bCs/>
                <w:color w:val="000000"/>
                <w:sz w:val="14"/>
                <w:szCs w:val="14"/>
                <w:lang w:eastAsia="fr-FR"/>
              </w:rPr>
              <w:t>du comportements</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3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du savoir-faire (gestes du quotidien</w:t>
            </w:r>
            <w:proofErr w:type="gramStart"/>
            <w:r w:rsidRPr="002759DE">
              <w:rPr>
                <w:rFonts w:ascii="Arial" w:eastAsia="Times New Roman" w:hAnsi="Arial" w:cs="Arial"/>
                <w:color w:val="000000"/>
                <w:sz w:val="14"/>
                <w:szCs w:val="14"/>
                <w:lang w:eastAsia="fr-FR"/>
              </w:rPr>
              <w:t>)(</w:t>
            </w:r>
            <w:proofErr w:type="gramEnd"/>
            <w:r w:rsidRPr="002759DE">
              <w:rPr>
                <w:rFonts w:ascii="Arial" w:eastAsia="Times New Roman" w:hAnsi="Arial" w:cs="Arial"/>
                <w:color w:val="000000"/>
                <w:sz w:val="14"/>
                <w:szCs w:val="14"/>
                <w:lang w:eastAsia="fr-FR"/>
              </w:rPr>
              <w:t>2)</w:t>
            </w:r>
          </w:p>
          <w:p w:rsidR="002D0DC8" w:rsidRPr="002759DE" w:rsidRDefault="002D0DC8" w:rsidP="002D0DC8">
            <w:pPr>
              <w:numPr>
                <w:ilvl w:val="0"/>
                <w:numId w:val="3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Imprévisible </w:t>
            </w:r>
          </w:p>
          <w:p w:rsidR="002D0DC8" w:rsidRPr="002759DE" w:rsidRDefault="002D0DC8" w:rsidP="002D0DC8">
            <w:pPr>
              <w:numPr>
                <w:ilvl w:val="0"/>
                <w:numId w:val="3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Il y a tout qui se confond</w:t>
            </w:r>
          </w:p>
          <w:p w:rsidR="002D0DC8" w:rsidRPr="002759DE" w:rsidRDefault="002D0DC8" w:rsidP="002D0DC8">
            <w:pPr>
              <w:numPr>
                <w:ilvl w:val="0"/>
                <w:numId w:val="3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un peu agressives (2)</w:t>
            </w:r>
          </w:p>
          <w:p w:rsidR="002D0DC8" w:rsidRPr="002759DE" w:rsidRDefault="002D0DC8" w:rsidP="002D0DC8">
            <w:pPr>
              <w:numPr>
                <w:ilvl w:val="0"/>
                <w:numId w:val="3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Des problèmes avec des choses du quotidien(2)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Tout ce qui est routinier peut être oublié</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Ils sont irresponsables : ils ne savent plus ce qu’il faut faire pour ne pas se mettre en danger</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peuvent pas se débrouiller tout seul (2)</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personne coupée du monde comme autiste</w:t>
            </w:r>
            <w:proofErr w:type="gramStart"/>
            <w:r w:rsidRPr="002759DE">
              <w:rPr>
                <w:rFonts w:ascii="Arial" w:eastAsia="Times New Roman" w:hAnsi="Arial" w:cs="Arial"/>
                <w:color w:val="000000"/>
                <w:sz w:val="14"/>
                <w:szCs w:val="14"/>
                <w:lang w:eastAsia="fr-FR"/>
              </w:rPr>
              <w:t>,,</w:t>
            </w:r>
            <w:proofErr w:type="gramEnd"/>
            <w:r w:rsidRPr="002759DE">
              <w:rPr>
                <w:rFonts w:ascii="Arial" w:eastAsia="Times New Roman" w:hAnsi="Arial" w:cs="Arial"/>
                <w:color w:val="000000"/>
                <w:sz w:val="14"/>
                <w:szCs w:val="14"/>
                <w:lang w:eastAsia="fr-FR"/>
              </w:rPr>
              <w:t xml:space="preserve"> isolée, perdue</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cloîtrée dans une bulle</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n’est plus autonome (2)</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de la notion de manger</w:t>
            </w:r>
          </w:p>
          <w:p w:rsidR="002D0DC8" w:rsidRPr="002759DE" w:rsidRDefault="002D0DC8" w:rsidP="002D0DC8">
            <w:pPr>
              <w:numPr>
                <w:ilvl w:val="0"/>
                <w:numId w:val="3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peu d’activités quotidiennes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PEC sociale:</w:t>
            </w:r>
          </w:p>
          <w:p w:rsidR="002D0DC8" w:rsidRPr="002759DE" w:rsidRDefault="002D0DC8" w:rsidP="002D0DC8">
            <w:pPr>
              <w:numPr>
                <w:ilvl w:val="0"/>
                <w:numId w:val="33"/>
              </w:numPr>
              <w:spacing w:after="0" w:line="240" w:lineRule="auto"/>
              <w:textAlignment w:val="baseline"/>
              <w:rPr>
                <w:rFonts w:ascii="Arial" w:eastAsia="Times New Roman" w:hAnsi="Arial" w:cs="Arial"/>
                <w:b/>
                <w:bCs/>
                <w:color w:val="000000"/>
                <w:sz w:val="14"/>
                <w:szCs w:val="14"/>
                <w:lang w:eastAsia="fr-FR"/>
              </w:rPr>
            </w:pPr>
            <w:r w:rsidRPr="002759DE">
              <w:rPr>
                <w:rFonts w:ascii="Arial" w:eastAsia="Times New Roman" w:hAnsi="Arial" w:cs="Arial"/>
                <w:b/>
                <w:bCs/>
                <w:color w:val="000000"/>
                <w:sz w:val="14"/>
                <w:szCs w:val="14"/>
                <w:lang w:eastAsia="fr-FR"/>
              </w:rPr>
              <w:t>Institutionnalisation</w:t>
            </w:r>
          </w:p>
          <w:p w:rsidR="002D0DC8" w:rsidRPr="002759DE" w:rsidRDefault="002D0DC8" w:rsidP="002D0DC8">
            <w:pPr>
              <w:numPr>
                <w:ilvl w:val="0"/>
                <w:numId w:val="34"/>
              </w:numPr>
              <w:spacing w:after="0" w:line="240" w:lineRule="auto"/>
              <w:textAlignment w:val="baseline"/>
              <w:rPr>
                <w:rFonts w:ascii="Arial" w:eastAsia="Times New Roman" w:hAnsi="Arial" w:cs="Arial"/>
                <w:b/>
                <w:bCs/>
                <w:color w:val="000000"/>
                <w:sz w:val="14"/>
                <w:szCs w:val="14"/>
                <w:lang w:eastAsia="fr-FR"/>
              </w:rPr>
            </w:pPr>
            <w:r w:rsidRPr="002759DE">
              <w:rPr>
                <w:rFonts w:ascii="Arial" w:eastAsia="Times New Roman" w:hAnsi="Arial" w:cs="Arial"/>
                <w:b/>
                <w:bCs/>
                <w:color w:val="000000"/>
                <w:sz w:val="14"/>
                <w:szCs w:val="14"/>
                <w:lang w:eastAsia="fr-FR"/>
              </w:rPr>
              <w:t>Aide à domicile</w:t>
            </w:r>
          </w:p>
          <w:p w:rsidR="002D0DC8" w:rsidRPr="002759DE" w:rsidRDefault="002D0DC8" w:rsidP="002D0DC8">
            <w:pPr>
              <w:numPr>
                <w:ilvl w:val="0"/>
                <w:numId w:val="35"/>
              </w:numPr>
              <w:spacing w:after="0" w:line="240" w:lineRule="auto"/>
              <w:textAlignment w:val="baseline"/>
              <w:rPr>
                <w:rFonts w:ascii="Arial" w:eastAsia="Times New Roman" w:hAnsi="Arial" w:cs="Arial"/>
                <w:b/>
                <w:bCs/>
                <w:color w:val="000000"/>
                <w:sz w:val="14"/>
                <w:szCs w:val="14"/>
                <w:lang w:eastAsia="fr-FR"/>
              </w:rPr>
            </w:pPr>
            <w:r w:rsidRPr="002759DE">
              <w:rPr>
                <w:rFonts w:ascii="Arial" w:eastAsia="Times New Roman" w:hAnsi="Arial" w:cs="Arial"/>
                <w:b/>
                <w:bCs/>
                <w:color w:val="000000"/>
                <w:sz w:val="14"/>
                <w:szCs w:val="14"/>
                <w:lang w:eastAsia="fr-FR"/>
              </w:rPr>
              <w:t>Ateliers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3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instituts pour éviter aggravation maladie (2)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3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aide à domicile si pas trop grave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3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activité </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3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exercice du jour (jeux de société...)</w:t>
            </w:r>
          </w:p>
          <w:p w:rsidR="002D0DC8" w:rsidRPr="002759DE" w:rsidRDefault="002D0DC8" w:rsidP="002D0DC8">
            <w:pPr>
              <w:numPr>
                <w:ilvl w:val="0"/>
                <w:numId w:val="40"/>
              </w:numPr>
              <w:spacing w:after="0" w:line="240" w:lineRule="auto"/>
              <w:textAlignment w:val="baseline"/>
              <w:rPr>
                <w:rFonts w:ascii="Arial" w:eastAsia="Times New Roman" w:hAnsi="Arial" w:cs="Arial"/>
                <w:color w:val="000000"/>
                <w:sz w:val="14"/>
                <w:szCs w:val="14"/>
                <w:lang w:eastAsia="fr-FR"/>
              </w:rPr>
            </w:pPr>
            <w:proofErr w:type="spellStart"/>
            <w:r w:rsidRPr="002759DE">
              <w:rPr>
                <w:rFonts w:ascii="Arial" w:eastAsia="Times New Roman" w:hAnsi="Arial" w:cs="Arial"/>
                <w:color w:val="000000"/>
                <w:sz w:val="14"/>
                <w:szCs w:val="14"/>
                <w:lang w:eastAsia="fr-FR"/>
              </w:rPr>
              <w:t>mémory</w:t>
            </w:r>
            <w:proofErr w:type="spellEnd"/>
            <w:r w:rsidRPr="002759DE">
              <w:rPr>
                <w:rFonts w:ascii="Arial" w:eastAsia="Times New Roman" w:hAnsi="Arial" w:cs="Arial"/>
                <w:color w:val="000000"/>
                <w:sz w:val="14"/>
                <w:szCs w:val="14"/>
                <w:lang w:eastAsia="fr-FR"/>
              </w:rPr>
              <w:t xml:space="preserve"> </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plannings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Aides-soignants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infirmière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Psychologue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Psychomotricien</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MDR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Formation de d’avantage de personnel dans la branche Alzheimer.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contre les EHPAD</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4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Leur expliquer tous les gestes de soins, leur parler avec calme et gentillesse</w:t>
            </w:r>
          </w:p>
          <w:p w:rsidR="002D0DC8" w:rsidRPr="002759DE" w:rsidRDefault="002D0DC8" w:rsidP="002D0DC8">
            <w:pPr>
              <w:numPr>
                <w:ilvl w:val="0"/>
                <w:numId w:val="4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Les faire participer (à leur toilette, par ex.)</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5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pas les laisser seules parce que c’est comme laisser des enfants en bas âge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5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Stimulation de tous les soignants</w:t>
            </w:r>
          </w:p>
          <w:p w:rsidR="002D0DC8" w:rsidRPr="002759DE" w:rsidRDefault="002D0DC8" w:rsidP="002D0DC8">
            <w:pPr>
              <w:numPr>
                <w:ilvl w:val="0"/>
                <w:numId w:val="5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Les hospitaliser si la famille n’est pas prête à prendre en charge personnellement</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5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Manque de place au niveau des structures hospitalières, des maisons d’accueil.</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lastRenderedPageBreak/>
              <w:t>Contre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5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provoque une peur inutile pour le patient qui ne s’en souviendra de toute façon plus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5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pas mettre l’étiquette “Alzheimer”</w:t>
            </w:r>
          </w:p>
          <w:p w:rsidR="002D0DC8" w:rsidRPr="002759DE" w:rsidRDefault="002D0DC8" w:rsidP="002D0DC8">
            <w:pPr>
              <w:numPr>
                <w:ilvl w:val="0"/>
                <w:numId w:val="5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ça ne change rien</w:t>
            </w:r>
          </w:p>
          <w:p w:rsidR="002D0DC8" w:rsidRPr="002759DE" w:rsidRDefault="002D0DC8" w:rsidP="002D0DC8">
            <w:pPr>
              <w:numPr>
                <w:ilvl w:val="0"/>
                <w:numId w:val="5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il va y avoir une baisse du moral; une aggravation de la maladie et cela favorise l’étiquetage</w:t>
            </w:r>
          </w:p>
        </w:tc>
      </w:tr>
      <w:tr w:rsidR="002D0DC8" w:rsidRPr="002759DE" w:rsidTr="002D0DC8">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lastRenderedPageBreak/>
              <w:t>Origine biologique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5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neurologique (2)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5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dégénérescence des cellules nerveuses (2)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5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hérédité/les gènes(2)</w:t>
            </w:r>
          </w:p>
          <w:p w:rsidR="002D0DC8" w:rsidRPr="002759DE" w:rsidRDefault="002D0DC8" w:rsidP="002D0DC8">
            <w:pPr>
              <w:numPr>
                <w:ilvl w:val="0"/>
                <w:numId w:val="5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neurones ne se renouvellent plus (2)</w:t>
            </w:r>
          </w:p>
          <w:p w:rsidR="002D0DC8" w:rsidRPr="002759DE" w:rsidRDefault="002D0DC8" w:rsidP="002D0DC8">
            <w:pPr>
              <w:numPr>
                <w:ilvl w:val="0"/>
                <w:numId w:val="5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dégradation des neurones (2)</w:t>
            </w:r>
          </w:p>
          <w:p w:rsidR="002D0DC8" w:rsidRPr="002759DE" w:rsidRDefault="002D0DC8" w:rsidP="002D0DC8">
            <w:pPr>
              <w:numPr>
                <w:ilvl w:val="0"/>
                <w:numId w:val="5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Vieillesse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roofErr w:type="spellStart"/>
            <w:r w:rsidRPr="002759DE">
              <w:rPr>
                <w:rFonts w:ascii="Arial" w:eastAsia="Times New Roman" w:hAnsi="Arial" w:cs="Arial"/>
                <w:b/>
                <w:bCs/>
                <w:color w:val="000000"/>
                <w:sz w:val="14"/>
                <w:szCs w:val="14"/>
                <w:lang w:eastAsia="fr-FR"/>
              </w:rPr>
              <w:t>Toubles</w:t>
            </w:r>
            <w:proofErr w:type="spellEnd"/>
            <w:r w:rsidRPr="002759DE">
              <w:rPr>
                <w:rFonts w:ascii="Arial" w:eastAsia="Times New Roman" w:hAnsi="Arial" w:cs="Arial"/>
                <w:b/>
                <w:bCs/>
                <w:color w:val="000000"/>
                <w:sz w:val="14"/>
                <w:szCs w:val="14"/>
                <w:lang w:eastAsia="fr-FR"/>
              </w:rPr>
              <w:t xml:space="preserve"> moteurs : </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5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troubles musculaires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pertes de sensations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dégénérescences des capacités physiques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perte d’équilibre</w:t>
            </w: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dégradation des fonctions</w:t>
            </w: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gestes répétitifs</w:t>
            </w: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un peu comme AVC</w:t>
            </w: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tremblements</w:t>
            </w: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motricité réduite</w:t>
            </w:r>
          </w:p>
          <w:p w:rsidR="002D0DC8" w:rsidRPr="002759DE" w:rsidRDefault="002D0DC8" w:rsidP="002D0DC8">
            <w:pPr>
              <w:numPr>
                <w:ilvl w:val="0"/>
                <w:numId w:val="6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Toujours assise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 xml:space="preserve">Thérapies : </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6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Thérapies de groupes (Chanter, danser </w:t>
            </w:r>
            <w:proofErr w:type="spellStart"/>
            <w:r w:rsidRPr="002759DE">
              <w:rPr>
                <w:rFonts w:ascii="Arial" w:eastAsia="Times New Roman" w:hAnsi="Arial" w:cs="Arial"/>
                <w:color w:val="000000"/>
                <w:sz w:val="14"/>
                <w:szCs w:val="14"/>
                <w:lang w:eastAsia="fr-FR"/>
              </w:rPr>
              <w:t>etc</w:t>
            </w:r>
            <w:proofErr w:type="spellEnd"/>
            <w:r w:rsidRPr="002759DE">
              <w:rPr>
                <w:rFonts w:ascii="Arial" w:eastAsia="Times New Roman" w:hAnsi="Arial" w:cs="Arial"/>
                <w:color w:val="000000"/>
                <w:sz w:val="14"/>
                <w:szCs w:val="14"/>
                <w:lang w:eastAsia="fr-FR"/>
              </w:rPr>
              <w:t>)</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La musique peut aider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Tout ce qui est expressions corporelles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La peinture peut-être aussi</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Album avec les photos et les noms des personnes proches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Par la parole, l’écoute donné au patient par un psychologue.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6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Atelier de prise de conscience et d’explication de la maladie et de ses </w:t>
            </w:r>
            <w:r w:rsidRPr="002759DE">
              <w:rPr>
                <w:rFonts w:ascii="Arial" w:eastAsia="Times New Roman" w:hAnsi="Arial" w:cs="Arial"/>
                <w:color w:val="000000"/>
                <w:sz w:val="14"/>
                <w:szCs w:val="14"/>
                <w:lang w:eastAsia="fr-FR"/>
              </w:rPr>
              <w:lastRenderedPageBreak/>
              <w:t>conséquences dans le temps auprès du patient et de la famille.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Accompagnement des aidants et du patient en donnant de l’information sur la prise en charge, sur l’évolution de la maladie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Atelier de réadaptation dans le temps et l’espace.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lastRenderedPageBreak/>
              <w:t>D</w:t>
            </w:r>
            <w:r w:rsidRPr="002759DE">
              <w:rPr>
                <w:rFonts w:ascii="Arial" w:eastAsia="Times New Roman" w:hAnsi="Arial" w:cs="Arial"/>
                <w:b/>
                <w:bCs/>
                <w:color w:val="000000"/>
                <w:sz w:val="14"/>
                <w:szCs w:val="14"/>
                <w:lang w:eastAsia="fr-FR"/>
              </w:rPr>
              <w:t>out</w:t>
            </w:r>
            <w:r w:rsidRPr="002759DE">
              <w:rPr>
                <w:rFonts w:ascii="Arial" w:eastAsia="Times New Roman" w:hAnsi="Arial" w:cs="Arial"/>
                <w:color w:val="000000"/>
                <w:sz w:val="14"/>
                <w:szCs w:val="14"/>
                <w:lang w:eastAsia="fr-FR"/>
              </w:rPr>
              <w: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7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dire qu’il y a des petites pertes de mémoire sans prononcer le nom MA, à faire en présence d’un médecin et </w:t>
            </w:r>
            <w:proofErr w:type="spellStart"/>
            <w:r w:rsidRPr="002759DE">
              <w:rPr>
                <w:rFonts w:ascii="Arial" w:eastAsia="Times New Roman" w:hAnsi="Arial" w:cs="Arial"/>
                <w:color w:val="000000"/>
                <w:sz w:val="14"/>
                <w:szCs w:val="14"/>
                <w:lang w:eastAsia="fr-FR"/>
              </w:rPr>
              <w:t>d”un</w:t>
            </w:r>
            <w:proofErr w:type="spellEnd"/>
            <w:r w:rsidRPr="002759DE">
              <w:rPr>
                <w:rFonts w:ascii="Arial" w:eastAsia="Times New Roman" w:hAnsi="Arial" w:cs="Arial"/>
                <w:color w:val="000000"/>
                <w:sz w:val="14"/>
                <w:szCs w:val="14"/>
                <w:lang w:eastAsia="fr-FR"/>
              </w:rPr>
              <w:t xml:space="preserve"> proche et lui annoncer doucement</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Ne pas dire le mot “Alzheimer” car c’est </w:t>
            </w:r>
            <w:proofErr w:type="gramStart"/>
            <w:r w:rsidRPr="002759DE">
              <w:rPr>
                <w:rFonts w:ascii="Arial" w:eastAsia="Times New Roman" w:hAnsi="Arial" w:cs="Arial"/>
                <w:color w:val="000000"/>
                <w:sz w:val="14"/>
                <w:szCs w:val="14"/>
                <w:lang w:eastAsia="fr-FR"/>
              </w:rPr>
              <w:t>une</w:t>
            </w:r>
            <w:proofErr w:type="gramEnd"/>
            <w:r w:rsidRPr="002759DE">
              <w:rPr>
                <w:rFonts w:ascii="Arial" w:eastAsia="Times New Roman" w:hAnsi="Arial" w:cs="Arial"/>
                <w:color w:val="000000"/>
                <w:sz w:val="14"/>
                <w:szCs w:val="14"/>
                <w:lang w:eastAsia="fr-FR"/>
              </w:rPr>
              <w:t xml:space="preserve"> terme qui fait peur mais parler de déficit. Faire une annonce progressive.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Un peu bizarre </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Peut aider. Ou pas, ça dépend.</w:t>
            </w:r>
          </w:p>
        </w:tc>
      </w:tr>
      <w:tr w:rsidR="002D0DC8" w:rsidRPr="002759DE" w:rsidTr="002D0DC8">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lastRenderedPageBreak/>
              <w:t xml:space="preserve">Origine inconnue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7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Volonté peut-être inconsciente d’oublier quelque chose.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7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Elle préfère rester dans le passé et se rappeler les bons moments qui rassurent plutôt que de devoir affronter la réalité</w:t>
            </w:r>
          </w:p>
          <w:p w:rsidR="002D0DC8" w:rsidRPr="002759DE" w:rsidRDefault="002D0DC8" w:rsidP="002D0DC8">
            <w:pPr>
              <w:numPr>
                <w:ilvl w:val="0"/>
                <w:numId w:val="77"/>
              </w:numPr>
              <w:spacing w:after="0" w:line="240" w:lineRule="auto"/>
              <w:textAlignment w:val="baseline"/>
              <w:rPr>
                <w:rFonts w:ascii="Arial" w:eastAsia="Times New Roman" w:hAnsi="Arial" w:cs="Arial"/>
                <w:color w:val="000000"/>
                <w:sz w:val="14"/>
                <w:szCs w:val="14"/>
                <w:lang w:eastAsia="fr-FR"/>
              </w:rPr>
            </w:pPr>
            <w:proofErr w:type="gramStart"/>
            <w:r w:rsidRPr="002759DE">
              <w:rPr>
                <w:rFonts w:ascii="Arial" w:eastAsia="Times New Roman" w:hAnsi="Arial" w:cs="Arial"/>
                <w:color w:val="000000"/>
                <w:sz w:val="14"/>
                <w:szCs w:val="14"/>
                <w:lang w:eastAsia="fr-FR"/>
              </w:rPr>
              <w:t>j’ai aucune idée(2</w:t>
            </w:r>
            <w:proofErr w:type="gramEnd"/>
            <w:r w:rsidRPr="002759DE">
              <w:rPr>
                <w:rFonts w:ascii="Arial" w:eastAsia="Times New Roman" w:hAnsi="Arial" w:cs="Arial"/>
                <w:color w:val="000000"/>
                <w:sz w:val="14"/>
                <w:szCs w:val="14"/>
                <w:lang w:eastAsia="fr-FR"/>
              </w:rPr>
              <w:t>)</w:t>
            </w:r>
          </w:p>
          <w:p w:rsidR="002D0DC8" w:rsidRPr="002759DE" w:rsidRDefault="002D0DC8" w:rsidP="002D0DC8">
            <w:pPr>
              <w:numPr>
                <w:ilvl w:val="0"/>
                <w:numId w:val="7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Maladie mondiale qu’on ne connaît pas vraiment.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roofErr w:type="spellStart"/>
            <w:r w:rsidRPr="002759DE">
              <w:rPr>
                <w:rFonts w:ascii="Arial" w:eastAsia="Times New Roman" w:hAnsi="Arial" w:cs="Arial"/>
                <w:b/>
                <w:bCs/>
                <w:color w:val="000000"/>
                <w:sz w:val="14"/>
                <w:szCs w:val="14"/>
                <w:lang w:eastAsia="fr-FR"/>
              </w:rPr>
              <w:t>Toubles</w:t>
            </w:r>
            <w:proofErr w:type="spellEnd"/>
            <w:r w:rsidRPr="002759DE">
              <w:rPr>
                <w:rFonts w:ascii="Arial" w:eastAsia="Times New Roman" w:hAnsi="Arial" w:cs="Arial"/>
                <w:b/>
                <w:bCs/>
                <w:color w:val="000000"/>
                <w:sz w:val="14"/>
                <w:szCs w:val="14"/>
                <w:lang w:eastAsia="fr-FR"/>
              </w:rPr>
              <w:t xml:space="preserve"> psychiques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7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délires (2)</w:t>
            </w:r>
          </w:p>
          <w:p w:rsidR="002D0DC8" w:rsidRPr="002759DE" w:rsidRDefault="002D0DC8" w:rsidP="002D0DC8">
            <w:pPr>
              <w:numPr>
                <w:ilvl w:val="0"/>
                <w:numId w:val="7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hallucinations</w:t>
            </w:r>
          </w:p>
          <w:p w:rsidR="002D0DC8" w:rsidRPr="002759DE" w:rsidRDefault="002D0DC8" w:rsidP="002D0DC8">
            <w:pPr>
              <w:numPr>
                <w:ilvl w:val="0"/>
                <w:numId w:val="7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plaintes</w:t>
            </w:r>
          </w:p>
          <w:p w:rsidR="002D0DC8" w:rsidRPr="002759DE" w:rsidRDefault="002D0DC8" w:rsidP="002D0DC8">
            <w:pPr>
              <w:numPr>
                <w:ilvl w:val="0"/>
                <w:numId w:val="78"/>
              </w:numPr>
              <w:spacing w:after="0" w:line="240" w:lineRule="auto"/>
              <w:textAlignment w:val="baseline"/>
              <w:rPr>
                <w:rFonts w:ascii="Arial" w:eastAsia="Times New Roman" w:hAnsi="Arial" w:cs="Arial"/>
                <w:color w:val="000000"/>
                <w:sz w:val="14"/>
                <w:szCs w:val="14"/>
                <w:lang w:eastAsia="fr-FR"/>
              </w:rPr>
            </w:pPr>
            <w:proofErr w:type="spellStart"/>
            <w:r w:rsidRPr="002759DE">
              <w:rPr>
                <w:rFonts w:ascii="Arial" w:eastAsia="Times New Roman" w:hAnsi="Arial" w:cs="Arial"/>
                <w:color w:val="000000"/>
                <w:sz w:val="14"/>
                <w:szCs w:val="14"/>
                <w:lang w:eastAsia="fr-FR"/>
              </w:rPr>
              <w:t>effraiment</w:t>
            </w:r>
            <w:proofErr w:type="spellEnd"/>
          </w:p>
          <w:p w:rsidR="002D0DC8" w:rsidRPr="002759DE" w:rsidRDefault="002D0DC8" w:rsidP="002D0DC8">
            <w:pPr>
              <w:numPr>
                <w:ilvl w:val="0"/>
                <w:numId w:val="7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retour à l’enfance, à un état enfantin</w:t>
            </w:r>
          </w:p>
          <w:p w:rsidR="002D0DC8" w:rsidRPr="002759DE" w:rsidRDefault="002D0DC8" w:rsidP="002D0DC8">
            <w:pPr>
              <w:numPr>
                <w:ilvl w:val="0"/>
                <w:numId w:val="7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comme un bébé, un nourrisson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b/>
                <w:bCs/>
                <w:color w:val="000000"/>
                <w:sz w:val="14"/>
                <w:szCs w:val="14"/>
                <w:lang w:eastAsia="fr-FR"/>
              </w:rPr>
              <w:t>Aucune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7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maladie qui ne se guérie pas mais on peut en ralentir les effets.</w:t>
            </w:r>
          </w:p>
          <w:p w:rsidR="002D0DC8" w:rsidRPr="002759DE" w:rsidRDefault="002D0DC8" w:rsidP="002D0DC8">
            <w:pPr>
              <w:numPr>
                <w:ilvl w:val="0"/>
                <w:numId w:val="7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Pas de médicament, ne se </w:t>
            </w:r>
            <w:proofErr w:type="spellStart"/>
            <w:r w:rsidRPr="002759DE">
              <w:rPr>
                <w:rFonts w:ascii="Arial" w:eastAsia="Times New Roman" w:hAnsi="Arial" w:cs="Arial"/>
                <w:color w:val="000000"/>
                <w:sz w:val="14"/>
                <w:szCs w:val="14"/>
                <w:lang w:eastAsia="fr-FR"/>
              </w:rPr>
              <w:t>guerrit</w:t>
            </w:r>
            <w:proofErr w:type="spellEnd"/>
            <w:r w:rsidRPr="002759DE">
              <w:rPr>
                <w:rFonts w:ascii="Arial" w:eastAsia="Times New Roman" w:hAnsi="Arial" w:cs="Arial"/>
                <w:color w:val="000000"/>
                <w:sz w:val="14"/>
                <w:szCs w:val="14"/>
                <w:lang w:eastAsia="fr-FR"/>
              </w:rPr>
              <w:t xml:space="preserve"> pas</w:t>
            </w:r>
          </w:p>
          <w:p w:rsidR="002D0DC8" w:rsidRPr="002759DE" w:rsidRDefault="002D0DC8" w:rsidP="002D0DC8">
            <w:pPr>
              <w:numPr>
                <w:ilvl w:val="0"/>
                <w:numId w:val="7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pas de traitement mais les recherches avance la dessus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DC8" w:rsidRPr="002759DE" w:rsidRDefault="002D0DC8" w:rsidP="002D0DC8">
            <w:pPr>
              <w:spacing w:after="0" w:line="240" w:lineRule="auto"/>
              <w:rPr>
                <w:rFonts w:ascii="Arial" w:eastAsia="Times New Roman" w:hAnsi="Arial" w:cs="Arial"/>
                <w:color w:val="000000"/>
                <w:sz w:val="14"/>
                <w:szCs w:val="14"/>
                <w:lang w:eastAsia="fr-FR"/>
              </w:rPr>
            </w:pPr>
          </w:p>
        </w:tc>
      </w:tr>
      <w:tr w:rsidR="002D0DC8" w:rsidRPr="002759DE" w:rsidTr="002D0DC8">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Associée à une autre pathologie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8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cancer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8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maladie de Parkinson</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8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Vache Folle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Troubles du langage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8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Des problèmes liés au langage</w:t>
            </w:r>
          </w:p>
          <w:p w:rsidR="002D0DC8" w:rsidRPr="002759DE" w:rsidRDefault="002D0DC8" w:rsidP="002D0DC8">
            <w:pPr>
              <w:numPr>
                <w:ilvl w:val="0"/>
                <w:numId w:val="8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carence du langage</w:t>
            </w:r>
          </w:p>
          <w:p w:rsidR="002D0DC8" w:rsidRPr="002759DE" w:rsidRDefault="002D0DC8" w:rsidP="002D0DC8">
            <w:pPr>
              <w:numPr>
                <w:ilvl w:val="0"/>
                <w:numId w:val="8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parle pus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Euthanasie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8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si vraiment ils sont lucides et le demandent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r>
      <w:tr w:rsidR="002D0DC8" w:rsidRPr="002759DE" w:rsidTr="002D0DC8">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Thérapeutique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8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traitement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Anosognosie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86"/>
              </w:numPr>
              <w:spacing w:after="0" w:line="240" w:lineRule="auto"/>
              <w:textAlignment w:val="baseline"/>
              <w:rPr>
                <w:rFonts w:ascii="Arial" w:eastAsia="Times New Roman" w:hAnsi="Arial" w:cs="Arial"/>
                <w:color w:val="000000"/>
                <w:sz w:val="14"/>
                <w:szCs w:val="14"/>
                <w:lang w:eastAsia="fr-FR"/>
              </w:rPr>
            </w:pPr>
            <w:proofErr w:type="gramStart"/>
            <w:r w:rsidRPr="002759DE">
              <w:rPr>
                <w:rFonts w:ascii="Arial" w:eastAsia="Times New Roman" w:hAnsi="Arial" w:cs="Arial"/>
                <w:color w:val="000000"/>
                <w:sz w:val="14"/>
                <w:szCs w:val="14"/>
                <w:lang w:eastAsia="fr-FR"/>
              </w:rPr>
              <w:t>Elle s’en</w:t>
            </w:r>
            <w:proofErr w:type="gramEnd"/>
            <w:r w:rsidRPr="002759DE">
              <w:rPr>
                <w:rFonts w:ascii="Arial" w:eastAsia="Times New Roman" w:hAnsi="Arial" w:cs="Arial"/>
                <w:color w:val="000000"/>
                <w:sz w:val="14"/>
                <w:szCs w:val="14"/>
                <w:lang w:eastAsia="fr-FR"/>
              </w:rPr>
              <w:t xml:space="preserve"> rend pas compte de toutes manières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8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Il faut que ce soit une autre personne qui vienne lui dire</w:t>
            </w:r>
          </w:p>
          <w:p w:rsidR="002D0DC8" w:rsidRPr="002759DE" w:rsidRDefault="002D0DC8" w:rsidP="002D0DC8">
            <w:pPr>
              <w:numPr>
                <w:ilvl w:val="0"/>
                <w:numId w:val="8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pas consciente  de sa perte de mémoire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Famille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numPr>
                <w:ilvl w:val="0"/>
                <w:numId w:val="8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S’occupe de la personne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8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Devoir de mémoire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9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place capitale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91"/>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pas s’énerver contre la personne</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92"/>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Ne pas la culpabiliser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       </w:t>
            </w:r>
          </w:p>
          <w:p w:rsidR="002D0DC8" w:rsidRPr="002759DE" w:rsidRDefault="002D0DC8" w:rsidP="002D0DC8">
            <w:pPr>
              <w:numPr>
                <w:ilvl w:val="0"/>
                <w:numId w:val="93"/>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La rassurer</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94"/>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Prendre un peu de recul car situation difficile à vivre (déclin d’un être aimé) et comportements pas forcément adaptés (2)</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p>
          <w:p w:rsidR="002D0DC8" w:rsidRPr="002759DE" w:rsidRDefault="002D0DC8" w:rsidP="002D0DC8">
            <w:pPr>
              <w:numPr>
                <w:ilvl w:val="0"/>
                <w:numId w:val="9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Manque de moyens pour les aidants dans la prise en charge pour les soulager, qu’ils puissent se reposer et s’occuper d’aux aussi donc mise en place de d’avantage de structure d’accueil.</w:t>
            </w:r>
          </w:p>
          <w:p w:rsidR="002D0DC8" w:rsidRPr="002759DE" w:rsidRDefault="002D0DC8" w:rsidP="002D0DC8">
            <w:pPr>
              <w:numPr>
                <w:ilvl w:val="0"/>
                <w:numId w:val="95"/>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 xml:space="preserve">garder le lien familial et </w:t>
            </w:r>
            <w:proofErr w:type="spellStart"/>
            <w:r w:rsidRPr="002759DE">
              <w:rPr>
                <w:rFonts w:ascii="Arial" w:eastAsia="Times New Roman" w:hAnsi="Arial" w:cs="Arial"/>
                <w:color w:val="000000"/>
                <w:sz w:val="14"/>
                <w:szCs w:val="14"/>
                <w:lang w:eastAsia="fr-FR"/>
              </w:rPr>
              <w:t>emotionnel</w:t>
            </w:r>
            <w:proofErr w:type="spellEnd"/>
            <w:r w:rsidRPr="002759DE">
              <w:rPr>
                <w:rFonts w:ascii="Arial" w:eastAsia="Times New Roman" w:hAnsi="Arial" w:cs="Arial"/>
                <w:color w:val="000000"/>
                <w:sz w:val="14"/>
                <w:szCs w:val="14"/>
                <w:lang w:eastAsia="fr-FR"/>
              </w:rPr>
              <w:t xml:space="preserve"> avec la personne malade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r>
      <w:tr w:rsidR="002D0DC8" w:rsidRPr="002759DE" w:rsidTr="002D0DC8">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Absence de douleur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96"/>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pas dérangeant pour la personne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Autres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97"/>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Mettre de la couleur dans les instituts d’accueil.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r>
      <w:tr w:rsidR="002D0DC8" w:rsidRPr="002759DE" w:rsidTr="002D0DC8">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Stades</w:t>
            </w:r>
          </w:p>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types de maladie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9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maladie imprévisible, inguérissable, progressive, différents selon degrés</w:t>
            </w:r>
          </w:p>
          <w:p w:rsidR="002D0DC8" w:rsidRPr="002759DE" w:rsidRDefault="002D0DC8" w:rsidP="002D0DC8">
            <w:pPr>
              <w:numPr>
                <w:ilvl w:val="0"/>
                <w:numId w:val="9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Maladie qui prend de l’ampleur, qui croît de façon différente d’une personne à l’autre</w:t>
            </w:r>
          </w:p>
          <w:p w:rsidR="002D0DC8" w:rsidRPr="002759DE" w:rsidRDefault="002D0DC8" w:rsidP="002D0DC8">
            <w:pPr>
              <w:numPr>
                <w:ilvl w:val="0"/>
                <w:numId w:val="9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Ordre d’apparition des symptômes aléatoire, d’une personne à l’autre : des symptômes peuvent être présents chez les uns et absents chez les autres. -&gt; Il existerait plusieurs Maladies d’Alzheimer, plusieurs formes (2)</w:t>
            </w:r>
          </w:p>
          <w:p w:rsidR="002D0DC8" w:rsidRPr="002759DE" w:rsidRDefault="002D0DC8" w:rsidP="002D0DC8">
            <w:pPr>
              <w:numPr>
                <w:ilvl w:val="0"/>
                <w:numId w:val="98"/>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maladie d’un certain âge, qui touche personnes âgées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prévention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9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entraîner son cerveau</w:t>
            </w:r>
          </w:p>
          <w:p w:rsidR="002D0DC8" w:rsidRPr="002759DE" w:rsidRDefault="002D0DC8" w:rsidP="002D0DC8">
            <w:pPr>
              <w:numPr>
                <w:ilvl w:val="0"/>
                <w:numId w:val="99"/>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travailler sur les émotions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r>
      <w:tr w:rsidR="002D0DC8" w:rsidRPr="002759DE" w:rsidTr="002D0DC8">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r w:rsidRPr="002759DE">
              <w:rPr>
                <w:rFonts w:ascii="Arial" w:eastAsia="Times New Roman" w:hAnsi="Arial" w:cs="Arial"/>
                <w:color w:val="000000"/>
                <w:sz w:val="14"/>
                <w:szCs w:val="14"/>
                <w:lang w:eastAsia="fr-FR"/>
              </w:rPr>
              <w:t>Inconnus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numPr>
                <w:ilvl w:val="0"/>
                <w:numId w:val="100"/>
              </w:numPr>
              <w:spacing w:after="0" w:line="240" w:lineRule="auto"/>
              <w:textAlignment w:val="baseline"/>
              <w:rPr>
                <w:rFonts w:ascii="Arial" w:eastAsia="Times New Roman" w:hAnsi="Arial" w:cs="Arial"/>
                <w:color w:val="000000"/>
                <w:sz w:val="14"/>
                <w:szCs w:val="14"/>
                <w:lang w:eastAsia="fr-FR"/>
              </w:rPr>
            </w:pPr>
            <w:r w:rsidRPr="002759DE">
              <w:rPr>
                <w:rFonts w:ascii="Arial" w:eastAsia="Times New Roman" w:hAnsi="Arial" w:cs="Arial"/>
                <w:color w:val="000000"/>
                <w:sz w:val="14"/>
                <w:szCs w:val="14"/>
                <w:lang w:eastAsia="fr-FR"/>
              </w:rPr>
              <w:t>aucune idée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2D0DC8" w:rsidRPr="002759DE" w:rsidRDefault="002D0DC8" w:rsidP="002D0DC8">
            <w:pPr>
              <w:spacing w:after="0" w:line="240" w:lineRule="auto"/>
              <w:rPr>
                <w:rFonts w:ascii="Times New Roman" w:eastAsia="Times New Roman" w:hAnsi="Times New Roman" w:cs="Times New Roman"/>
                <w:sz w:val="14"/>
                <w:szCs w:val="14"/>
                <w:lang w:eastAsia="fr-FR"/>
              </w:rPr>
            </w:pPr>
          </w:p>
        </w:tc>
      </w:tr>
    </w:tbl>
    <w:p w:rsidR="00EC01B3" w:rsidRPr="002759DE" w:rsidRDefault="00EC01B3">
      <w:pPr>
        <w:rPr>
          <w:sz w:val="14"/>
          <w:szCs w:val="14"/>
        </w:rPr>
      </w:pPr>
      <w:bookmarkStart w:id="0" w:name="_GoBack"/>
      <w:bookmarkEnd w:id="0"/>
    </w:p>
    <w:sectPr w:rsidR="00EC01B3" w:rsidRPr="002759DE" w:rsidSect="002759DE">
      <w:pgSz w:w="16838"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55"/>
    <w:multiLevelType w:val="multilevel"/>
    <w:tmpl w:val="9E7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2C5F"/>
    <w:multiLevelType w:val="multilevel"/>
    <w:tmpl w:val="FB9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B16B8"/>
    <w:multiLevelType w:val="multilevel"/>
    <w:tmpl w:val="8B3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D19C0"/>
    <w:multiLevelType w:val="multilevel"/>
    <w:tmpl w:val="1CC6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2394A"/>
    <w:multiLevelType w:val="multilevel"/>
    <w:tmpl w:val="18CC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C6376"/>
    <w:multiLevelType w:val="multilevel"/>
    <w:tmpl w:val="E50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B5CF4"/>
    <w:multiLevelType w:val="multilevel"/>
    <w:tmpl w:val="712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F75314"/>
    <w:multiLevelType w:val="multilevel"/>
    <w:tmpl w:val="F60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65B8E"/>
    <w:multiLevelType w:val="multilevel"/>
    <w:tmpl w:val="54EA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605E2"/>
    <w:multiLevelType w:val="multilevel"/>
    <w:tmpl w:val="D07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BF7F12"/>
    <w:multiLevelType w:val="multilevel"/>
    <w:tmpl w:val="6A9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2B157B"/>
    <w:multiLevelType w:val="multilevel"/>
    <w:tmpl w:val="960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0B7892"/>
    <w:multiLevelType w:val="multilevel"/>
    <w:tmpl w:val="8D7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B574B6"/>
    <w:multiLevelType w:val="multilevel"/>
    <w:tmpl w:val="844C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B90945"/>
    <w:multiLevelType w:val="multilevel"/>
    <w:tmpl w:val="8D5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F3FAF"/>
    <w:multiLevelType w:val="multilevel"/>
    <w:tmpl w:val="B48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42034C"/>
    <w:multiLevelType w:val="multilevel"/>
    <w:tmpl w:val="4F34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4F3B3D"/>
    <w:multiLevelType w:val="multilevel"/>
    <w:tmpl w:val="ADB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093C58"/>
    <w:multiLevelType w:val="multilevel"/>
    <w:tmpl w:val="98D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41471E"/>
    <w:multiLevelType w:val="multilevel"/>
    <w:tmpl w:val="378A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B03D3A"/>
    <w:multiLevelType w:val="multilevel"/>
    <w:tmpl w:val="277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5A313F"/>
    <w:multiLevelType w:val="multilevel"/>
    <w:tmpl w:val="130A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8658CE"/>
    <w:multiLevelType w:val="multilevel"/>
    <w:tmpl w:val="4958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CC5CF5"/>
    <w:multiLevelType w:val="multilevel"/>
    <w:tmpl w:val="B44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2F3CED"/>
    <w:multiLevelType w:val="multilevel"/>
    <w:tmpl w:val="18D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963D75"/>
    <w:multiLevelType w:val="multilevel"/>
    <w:tmpl w:val="FAF8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927628"/>
    <w:multiLevelType w:val="multilevel"/>
    <w:tmpl w:val="4D1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1641DD"/>
    <w:multiLevelType w:val="multilevel"/>
    <w:tmpl w:val="0DD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823B7E"/>
    <w:multiLevelType w:val="multilevel"/>
    <w:tmpl w:val="3D6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8F4174"/>
    <w:multiLevelType w:val="multilevel"/>
    <w:tmpl w:val="5F6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343C6D"/>
    <w:multiLevelType w:val="multilevel"/>
    <w:tmpl w:val="B06E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EE3207"/>
    <w:multiLevelType w:val="multilevel"/>
    <w:tmpl w:val="E02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A24E10"/>
    <w:multiLevelType w:val="multilevel"/>
    <w:tmpl w:val="DE90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551839"/>
    <w:multiLevelType w:val="multilevel"/>
    <w:tmpl w:val="E6D6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2B1D42"/>
    <w:multiLevelType w:val="multilevel"/>
    <w:tmpl w:val="369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5321CD"/>
    <w:multiLevelType w:val="multilevel"/>
    <w:tmpl w:val="CDC8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921014"/>
    <w:multiLevelType w:val="multilevel"/>
    <w:tmpl w:val="0EE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0E2ECE"/>
    <w:multiLevelType w:val="multilevel"/>
    <w:tmpl w:val="B34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680CCD"/>
    <w:multiLevelType w:val="multilevel"/>
    <w:tmpl w:val="6B60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686827"/>
    <w:multiLevelType w:val="multilevel"/>
    <w:tmpl w:val="F38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7B6F5E"/>
    <w:multiLevelType w:val="multilevel"/>
    <w:tmpl w:val="5B34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257885"/>
    <w:multiLevelType w:val="multilevel"/>
    <w:tmpl w:val="A16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E36348"/>
    <w:multiLevelType w:val="multilevel"/>
    <w:tmpl w:val="3CE4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A26D9C"/>
    <w:multiLevelType w:val="multilevel"/>
    <w:tmpl w:val="B54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2117DC"/>
    <w:multiLevelType w:val="multilevel"/>
    <w:tmpl w:val="F242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460E15"/>
    <w:multiLevelType w:val="multilevel"/>
    <w:tmpl w:val="E1B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D17849"/>
    <w:multiLevelType w:val="multilevel"/>
    <w:tmpl w:val="DA0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2744C0"/>
    <w:multiLevelType w:val="multilevel"/>
    <w:tmpl w:val="69D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B6C5D43"/>
    <w:multiLevelType w:val="multilevel"/>
    <w:tmpl w:val="36C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0662EC"/>
    <w:multiLevelType w:val="multilevel"/>
    <w:tmpl w:val="821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8F4FA1"/>
    <w:multiLevelType w:val="multilevel"/>
    <w:tmpl w:val="4CD8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B03E81"/>
    <w:multiLevelType w:val="multilevel"/>
    <w:tmpl w:val="3BA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C54721"/>
    <w:multiLevelType w:val="multilevel"/>
    <w:tmpl w:val="211E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DA57CD"/>
    <w:multiLevelType w:val="multilevel"/>
    <w:tmpl w:val="4C3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5F2341"/>
    <w:multiLevelType w:val="multilevel"/>
    <w:tmpl w:val="569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37776F"/>
    <w:multiLevelType w:val="multilevel"/>
    <w:tmpl w:val="3AA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D7726D"/>
    <w:multiLevelType w:val="multilevel"/>
    <w:tmpl w:val="2606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3F4844"/>
    <w:multiLevelType w:val="multilevel"/>
    <w:tmpl w:val="16DC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6277DEE"/>
    <w:multiLevelType w:val="multilevel"/>
    <w:tmpl w:val="BFF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6D81AF4"/>
    <w:multiLevelType w:val="multilevel"/>
    <w:tmpl w:val="8EB0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FF6E34"/>
    <w:multiLevelType w:val="multilevel"/>
    <w:tmpl w:val="FE28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360C83"/>
    <w:multiLevelType w:val="multilevel"/>
    <w:tmpl w:val="3FF8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CD1485"/>
    <w:multiLevelType w:val="multilevel"/>
    <w:tmpl w:val="CE4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EC500C"/>
    <w:multiLevelType w:val="multilevel"/>
    <w:tmpl w:val="4CB6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B00933"/>
    <w:multiLevelType w:val="multilevel"/>
    <w:tmpl w:val="5816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002F67"/>
    <w:multiLevelType w:val="multilevel"/>
    <w:tmpl w:val="7580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E641C4C"/>
    <w:multiLevelType w:val="multilevel"/>
    <w:tmpl w:val="753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B3266D"/>
    <w:multiLevelType w:val="multilevel"/>
    <w:tmpl w:val="DA3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387371"/>
    <w:multiLevelType w:val="multilevel"/>
    <w:tmpl w:val="F04A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E407AC"/>
    <w:multiLevelType w:val="multilevel"/>
    <w:tmpl w:val="1E6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64310BC"/>
    <w:multiLevelType w:val="multilevel"/>
    <w:tmpl w:val="78B4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533699"/>
    <w:multiLevelType w:val="multilevel"/>
    <w:tmpl w:val="7A4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9653A9A"/>
    <w:multiLevelType w:val="multilevel"/>
    <w:tmpl w:val="A87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9F60C7C"/>
    <w:multiLevelType w:val="multilevel"/>
    <w:tmpl w:val="64B4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A83263C"/>
    <w:multiLevelType w:val="multilevel"/>
    <w:tmpl w:val="E9A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08E72A1"/>
    <w:multiLevelType w:val="multilevel"/>
    <w:tmpl w:val="B65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229067D"/>
    <w:multiLevelType w:val="multilevel"/>
    <w:tmpl w:val="3E9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29E1EC5"/>
    <w:multiLevelType w:val="multilevel"/>
    <w:tmpl w:val="53E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8B114F"/>
    <w:multiLevelType w:val="multilevel"/>
    <w:tmpl w:val="486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4FC6081"/>
    <w:multiLevelType w:val="multilevel"/>
    <w:tmpl w:val="F56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8270B9"/>
    <w:multiLevelType w:val="multilevel"/>
    <w:tmpl w:val="98A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DB77F4"/>
    <w:multiLevelType w:val="multilevel"/>
    <w:tmpl w:val="441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1378FE"/>
    <w:multiLevelType w:val="multilevel"/>
    <w:tmpl w:val="0AC0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F14C10"/>
    <w:multiLevelType w:val="multilevel"/>
    <w:tmpl w:val="7772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3F1E83"/>
    <w:multiLevelType w:val="multilevel"/>
    <w:tmpl w:val="840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805A64"/>
    <w:multiLevelType w:val="multilevel"/>
    <w:tmpl w:val="D6B6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9D307D"/>
    <w:multiLevelType w:val="multilevel"/>
    <w:tmpl w:val="CC7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4844031"/>
    <w:multiLevelType w:val="multilevel"/>
    <w:tmpl w:val="AB6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4FC278A"/>
    <w:multiLevelType w:val="multilevel"/>
    <w:tmpl w:val="4CA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2E78E8"/>
    <w:multiLevelType w:val="multilevel"/>
    <w:tmpl w:val="7B1E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A9F08A9"/>
    <w:multiLevelType w:val="multilevel"/>
    <w:tmpl w:val="F842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C6511E"/>
    <w:multiLevelType w:val="multilevel"/>
    <w:tmpl w:val="419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B5704F0"/>
    <w:multiLevelType w:val="multilevel"/>
    <w:tmpl w:val="2D1E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6B098C"/>
    <w:multiLevelType w:val="multilevel"/>
    <w:tmpl w:val="EFC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134A9D"/>
    <w:multiLevelType w:val="multilevel"/>
    <w:tmpl w:val="7D2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C180801"/>
    <w:multiLevelType w:val="multilevel"/>
    <w:tmpl w:val="9E5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CA216D3"/>
    <w:multiLevelType w:val="multilevel"/>
    <w:tmpl w:val="C5A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E3C131A"/>
    <w:multiLevelType w:val="multilevel"/>
    <w:tmpl w:val="0C1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EAD172E"/>
    <w:multiLevelType w:val="multilevel"/>
    <w:tmpl w:val="C748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F8F75E5"/>
    <w:multiLevelType w:val="multilevel"/>
    <w:tmpl w:val="656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9"/>
  </w:num>
  <w:num w:numId="3">
    <w:abstractNumId w:val="81"/>
  </w:num>
  <w:num w:numId="4">
    <w:abstractNumId w:val="39"/>
  </w:num>
  <w:num w:numId="5">
    <w:abstractNumId w:val="52"/>
  </w:num>
  <w:num w:numId="6">
    <w:abstractNumId w:val="61"/>
  </w:num>
  <w:num w:numId="7">
    <w:abstractNumId w:val="66"/>
  </w:num>
  <w:num w:numId="8">
    <w:abstractNumId w:val="33"/>
  </w:num>
  <w:num w:numId="9">
    <w:abstractNumId w:val="80"/>
  </w:num>
  <w:num w:numId="10">
    <w:abstractNumId w:val="12"/>
  </w:num>
  <w:num w:numId="11">
    <w:abstractNumId w:val="26"/>
  </w:num>
  <w:num w:numId="12">
    <w:abstractNumId w:val="16"/>
  </w:num>
  <w:num w:numId="13">
    <w:abstractNumId w:val="79"/>
  </w:num>
  <w:num w:numId="14">
    <w:abstractNumId w:val="58"/>
  </w:num>
  <w:num w:numId="15">
    <w:abstractNumId w:val="72"/>
  </w:num>
  <w:num w:numId="16">
    <w:abstractNumId w:val="18"/>
  </w:num>
  <w:num w:numId="17">
    <w:abstractNumId w:val="60"/>
  </w:num>
  <w:num w:numId="18">
    <w:abstractNumId w:val="67"/>
  </w:num>
  <w:num w:numId="19">
    <w:abstractNumId w:val="41"/>
  </w:num>
  <w:num w:numId="20">
    <w:abstractNumId w:val="88"/>
  </w:num>
  <w:num w:numId="21">
    <w:abstractNumId w:val="62"/>
  </w:num>
  <w:num w:numId="22">
    <w:abstractNumId w:val="40"/>
  </w:num>
  <w:num w:numId="23">
    <w:abstractNumId w:val="50"/>
  </w:num>
  <w:num w:numId="24">
    <w:abstractNumId w:val="90"/>
  </w:num>
  <w:num w:numId="25">
    <w:abstractNumId w:val="53"/>
  </w:num>
  <w:num w:numId="26">
    <w:abstractNumId w:val="47"/>
  </w:num>
  <w:num w:numId="27">
    <w:abstractNumId w:val="14"/>
  </w:num>
  <w:num w:numId="28">
    <w:abstractNumId w:val="36"/>
  </w:num>
  <w:num w:numId="29">
    <w:abstractNumId w:val="25"/>
  </w:num>
  <w:num w:numId="30">
    <w:abstractNumId w:val="65"/>
  </w:num>
  <w:num w:numId="31">
    <w:abstractNumId w:val="57"/>
  </w:num>
  <w:num w:numId="32">
    <w:abstractNumId w:val="68"/>
  </w:num>
  <w:num w:numId="33">
    <w:abstractNumId w:val="51"/>
  </w:num>
  <w:num w:numId="34">
    <w:abstractNumId w:val="38"/>
  </w:num>
  <w:num w:numId="35">
    <w:abstractNumId w:val="98"/>
  </w:num>
  <w:num w:numId="36">
    <w:abstractNumId w:val="43"/>
  </w:num>
  <w:num w:numId="37">
    <w:abstractNumId w:val="5"/>
  </w:num>
  <w:num w:numId="38">
    <w:abstractNumId w:val="29"/>
  </w:num>
  <w:num w:numId="39">
    <w:abstractNumId w:val="13"/>
  </w:num>
  <w:num w:numId="40">
    <w:abstractNumId w:val="27"/>
  </w:num>
  <w:num w:numId="41">
    <w:abstractNumId w:val="6"/>
  </w:num>
  <w:num w:numId="42">
    <w:abstractNumId w:val="34"/>
  </w:num>
  <w:num w:numId="43">
    <w:abstractNumId w:val="91"/>
  </w:num>
  <w:num w:numId="44">
    <w:abstractNumId w:val="30"/>
  </w:num>
  <w:num w:numId="45">
    <w:abstractNumId w:val="78"/>
  </w:num>
  <w:num w:numId="46">
    <w:abstractNumId w:val="63"/>
  </w:num>
  <w:num w:numId="47">
    <w:abstractNumId w:val="95"/>
  </w:num>
  <w:num w:numId="48">
    <w:abstractNumId w:val="75"/>
  </w:num>
  <w:num w:numId="49">
    <w:abstractNumId w:val="59"/>
  </w:num>
  <w:num w:numId="50">
    <w:abstractNumId w:val="8"/>
  </w:num>
  <w:num w:numId="51">
    <w:abstractNumId w:val="21"/>
  </w:num>
  <w:num w:numId="52">
    <w:abstractNumId w:val="45"/>
  </w:num>
  <w:num w:numId="53">
    <w:abstractNumId w:val="22"/>
  </w:num>
  <w:num w:numId="54">
    <w:abstractNumId w:val="70"/>
  </w:num>
  <w:num w:numId="55">
    <w:abstractNumId w:val="54"/>
  </w:num>
  <w:num w:numId="56">
    <w:abstractNumId w:val="93"/>
  </w:num>
  <w:num w:numId="57">
    <w:abstractNumId w:val="99"/>
  </w:num>
  <w:num w:numId="58">
    <w:abstractNumId w:val="94"/>
  </w:num>
  <w:num w:numId="59">
    <w:abstractNumId w:val="7"/>
  </w:num>
  <w:num w:numId="60">
    <w:abstractNumId w:val="4"/>
  </w:num>
  <w:num w:numId="61">
    <w:abstractNumId w:val="89"/>
  </w:num>
  <w:num w:numId="62">
    <w:abstractNumId w:val="20"/>
  </w:num>
  <w:num w:numId="63">
    <w:abstractNumId w:val="55"/>
  </w:num>
  <w:num w:numId="64">
    <w:abstractNumId w:val="31"/>
  </w:num>
  <w:num w:numId="65">
    <w:abstractNumId w:val="15"/>
  </w:num>
  <w:num w:numId="66">
    <w:abstractNumId w:val="87"/>
  </w:num>
  <w:num w:numId="67">
    <w:abstractNumId w:val="56"/>
  </w:num>
  <w:num w:numId="68">
    <w:abstractNumId w:val="10"/>
  </w:num>
  <w:num w:numId="69">
    <w:abstractNumId w:val="71"/>
  </w:num>
  <w:num w:numId="70">
    <w:abstractNumId w:val="35"/>
  </w:num>
  <w:num w:numId="71">
    <w:abstractNumId w:val="3"/>
  </w:num>
  <w:num w:numId="72">
    <w:abstractNumId w:val="44"/>
  </w:num>
  <w:num w:numId="73">
    <w:abstractNumId w:val="64"/>
  </w:num>
  <w:num w:numId="74">
    <w:abstractNumId w:val="24"/>
  </w:num>
  <w:num w:numId="75">
    <w:abstractNumId w:val="74"/>
  </w:num>
  <w:num w:numId="76">
    <w:abstractNumId w:val="96"/>
  </w:num>
  <w:num w:numId="77">
    <w:abstractNumId w:val="48"/>
  </w:num>
  <w:num w:numId="78">
    <w:abstractNumId w:val="73"/>
  </w:num>
  <w:num w:numId="79">
    <w:abstractNumId w:val="32"/>
  </w:num>
  <w:num w:numId="80">
    <w:abstractNumId w:val="28"/>
  </w:num>
  <w:num w:numId="81">
    <w:abstractNumId w:val="9"/>
  </w:num>
  <w:num w:numId="82">
    <w:abstractNumId w:val="84"/>
  </w:num>
  <w:num w:numId="83">
    <w:abstractNumId w:val="85"/>
  </w:num>
  <w:num w:numId="84">
    <w:abstractNumId w:val="0"/>
  </w:num>
  <w:num w:numId="85">
    <w:abstractNumId w:val="97"/>
  </w:num>
  <w:num w:numId="86">
    <w:abstractNumId w:val="46"/>
  </w:num>
  <w:num w:numId="87">
    <w:abstractNumId w:val="86"/>
  </w:num>
  <w:num w:numId="88">
    <w:abstractNumId w:val="2"/>
  </w:num>
  <w:num w:numId="89">
    <w:abstractNumId w:val="23"/>
  </w:num>
  <w:num w:numId="90">
    <w:abstractNumId w:val="92"/>
  </w:num>
  <w:num w:numId="91">
    <w:abstractNumId w:val="42"/>
  </w:num>
  <w:num w:numId="92">
    <w:abstractNumId w:val="17"/>
  </w:num>
  <w:num w:numId="93">
    <w:abstractNumId w:val="83"/>
  </w:num>
  <w:num w:numId="94">
    <w:abstractNumId w:val="19"/>
  </w:num>
  <w:num w:numId="95">
    <w:abstractNumId w:val="37"/>
  </w:num>
  <w:num w:numId="96">
    <w:abstractNumId w:val="76"/>
  </w:num>
  <w:num w:numId="97">
    <w:abstractNumId w:val="82"/>
  </w:num>
  <w:num w:numId="98">
    <w:abstractNumId w:val="77"/>
  </w:num>
  <w:num w:numId="99">
    <w:abstractNumId w:val="49"/>
  </w:num>
  <w:num w:numId="100">
    <w:abstractNumId w:val="1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D0DC8"/>
    <w:rsid w:val="002759DE"/>
    <w:rsid w:val="002B565E"/>
    <w:rsid w:val="002D0DC8"/>
    <w:rsid w:val="005D6D15"/>
    <w:rsid w:val="00AC3B52"/>
    <w:rsid w:val="00BF20FF"/>
    <w:rsid w:val="00EC01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0DC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2460701">
      <w:bodyDiv w:val="1"/>
      <w:marLeft w:val="0"/>
      <w:marRight w:val="0"/>
      <w:marTop w:val="0"/>
      <w:marBottom w:val="0"/>
      <w:divBdr>
        <w:top w:val="none" w:sz="0" w:space="0" w:color="auto"/>
        <w:left w:val="none" w:sz="0" w:space="0" w:color="auto"/>
        <w:bottom w:val="none" w:sz="0" w:space="0" w:color="auto"/>
        <w:right w:val="none" w:sz="0" w:space="0" w:color="auto"/>
      </w:divBdr>
      <w:divsChild>
        <w:div w:id="19016174">
          <w:marLeft w:val="-7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Farron</dc:creator>
  <cp:keywords/>
  <dc:description/>
  <cp:lastModifiedBy>Gisèle</cp:lastModifiedBy>
  <cp:revision>3</cp:revision>
  <dcterms:created xsi:type="dcterms:W3CDTF">2015-01-25T19:39:00Z</dcterms:created>
  <dcterms:modified xsi:type="dcterms:W3CDTF">2015-01-25T21:42:00Z</dcterms:modified>
</cp:coreProperties>
</file>