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5B4" w:rsidRPr="00F475B4" w:rsidRDefault="00976E95" w:rsidP="00F475B4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4768CA" w:rsidRPr="004768CA">
        <w:rPr>
          <w:rFonts w:ascii="Times New Roman" w:hAnsi="Times New Roman" w:cs="Times New Roman"/>
          <w:sz w:val="32"/>
          <w:szCs w:val="32"/>
        </w:rPr>
        <w:t>Conservatoire de musique et d’art dramatique de Montréal </w:t>
      </w:r>
      <w:proofErr w:type="gramStart"/>
      <w:r w:rsidR="004768CA" w:rsidRPr="004768CA"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="002154A1">
        <w:rPr>
          <w:rFonts w:ascii="Times New Roman" w:hAnsi="Times New Roman" w:cs="Times New Roman"/>
          <w:sz w:val="32"/>
          <w:szCs w:val="32"/>
        </w:rPr>
        <w:br/>
      </w:r>
      <w:r w:rsidR="00F475B4" w:rsidRPr="00F475B4">
        <w:rPr>
          <w:rFonts w:ascii="Helvetica" w:eastAsia="Times New Roman" w:hAnsi="Helvetica" w:cs="Times New Roman"/>
          <w:i/>
          <w:iCs/>
          <w:color w:val="80888F"/>
          <w:sz w:val="21"/>
          <w:szCs w:val="21"/>
          <w:shd w:val="clear" w:color="auto" w:fill="FFFFFF"/>
        </w:rPr>
        <w:fldChar w:fldCharType="begin"/>
      </w:r>
      <w:r w:rsidR="00F475B4" w:rsidRPr="00F475B4">
        <w:rPr>
          <w:rFonts w:ascii="Helvetica" w:eastAsia="Times New Roman" w:hAnsi="Helvetica" w:cs="Times New Roman"/>
          <w:i/>
          <w:iCs/>
          <w:color w:val="80888F"/>
          <w:sz w:val="21"/>
          <w:szCs w:val="21"/>
          <w:shd w:val="clear" w:color="auto" w:fill="FFFFFF"/>
        </w:rPr>
        <w:instrText xml:space="preserve"> HYPERLINK "http://www.sbt.qc.ca/" \t "_blank" </w:instrText>
      </w:r>
      <w:r w:rsidR="00F475B4" w:rsidRPr="00F475B4">
        <w:rPr>
          <w:rFonts w:ascii="Helvetica" w:eastAsia="Times New Roman" w:hAnsi="Helvetica" w:cs="Times New Roman"/>
          <w:i/>
          <w:iCs/>
          <w:color w:val="80888F"/>
          <w:sz w:val="21"/>
          <w:szCs w:val="21"/>
          <w:shd w:val="clear" w:color="auto" w:fill="FFFFFF"/>
        </w:rPr>
      </w:r>
      <w:r w:rsidR="00F475B4" w:rsidRPr="00F475B4">
        <w:rPr>
          <w:rFonts w:ascii="Helvetica" w:eastAsia="Times New Roman" w:hAnsi="Helvetica" w:cs="Times New Roman"/>
          <w:i/>
          <w:iCs/>
          <w:color w:val="80888F"/>
          <w:sz w:val="21"/>
          <w:szCs w:val="21"/>
          <w:shd w:val="clear" w:color="auto" w:fill="FFFFFF"/>
        </w:rPr>
        <w:fldChar w:fldCharType="separate"/>
      </w:r>
      <w:proofErr w:type="spellStart"/>
      <w:r w:rsidR="00F475B4" w:rsidRPr="00F475B4">
        <w:rPr>
          <w:rFonts w:ascii="Helvetica" w:eastAsia="Times New Roman" w:hAnsi="Helvetica" w:cs="Times New Roman"/>
          <w:i/>
          <w:iCs/>
          <w:color w:val="EB268F"/>
          <w:sz w:val="21"/>
          <w:szCs w:val="21"/>
        </w:rPr>
        <w:t>Saïa</w:t>
      </w:r>
      <w:proofErr w:type="spellEnd"/>
      <w:r w:rsidR="00F475B4" w:rsidRPr="00F475B4">
        <w:rPr>
          <w:rFonts w:ascii="Helvetica" w:eastAsia="Times New Roman" w:hAnsi="Helvetica" w:cs="Times New Roman"/>
          <w:i/>
          <w:iCs/>
          <w:color w:val="EB268F"/>
          <w:sz w:val="21"/>
          <w:szCs w:val="21"/>
        </w:rPr>
        <w:t xml:space="preserve"> </w:t>
      </w:r>
      <w:proofErr w:type="spellStart"/>
      <w:r w:rsidR="00F475B4" w:rsidRPr="00F475B4">
        <w:rPr>
          <w:rFonts w:ascii="Helvetica" w:eastAsia="Times New Roman" w:hAnsi="Helvetica" w:cs="Times New Roman"/>
          <w:i/>
          <w:iCs/>
          <w:color w:val="EB268F"/>
          <w:sz w:val="21"/>
          <w:szCs w:val="21"/>
        </w:rPr>
        <w:t>Barbarese</w:t>
      </w:r>
      <w:proofErr w:type="spellEnd"/>
      <w:r w:rsidR="00F475B4" w:rsidRPr="00F475B4">
        <w:rPr>
          <w:rFonts w:ascii="Helvetica" w:eastAsia="Times New Roman" w:hAnsi="Helvetica" w:cs="Times New Roman"/>
          <w:i/>
          <w:iCs/>
          <w:color w:val="EB268F"/>
          <w:sz w:val="21"/>
          <w:szCs w:val="21"/>
        </w:rPr>
        <w:t xml:space="preserve"> </w:t>
      </w:r>
      <w:proofErr w:type="spellStart"/>
      <w:r w:rsidR="00F475B4" w:rsidRPr="00F475B4">
        <w:rPr>
          <w:rFonts w:ascii="Helvetica" w:eastAsia="Times New Roman" w:hAnsi="Helvetica" w:cs="Times New Roman"/>
          <w:i/>
          <w:iCs/>
          <w:color w:val="EB268F"/>
          <w:sz w:val="21"/>
          <w:szCs w:val="21"/>
        </w:rPr>
        <w:t>Topouzanov</w:t>
      </w:r>
      <w:proofErr w:type="spellEnd"/>
      <w:r w:rsidR="00F475B4" w:rsidRPr="00F475B4">
        <w:rPr>
          <w:rFonts w:ascii="Helvetica" w:eastAsia="Times New Roman" w:hAnsi="Helvetica" w:cs="Times New Roman"/>
          <w:i/>
          <w:iCs/>
          <w:color w:val="EB268F"/>
          <w:sz w:val="21"/>
          <w:szCs w:val="21"/>
        </w:rPr>
        <w:t>, Architectes</w:t>
      </w:r>
      <w:r w:rsidR="00F475B4" w:rsidRPr="00F475B4">
        <w:rPr>
          <w:rFonts w:ascii="Helvetica" w:eastAsia="Times New Roman" w:hAnsi="Helvetica" w:cs="Times New Roman"/>
          <w:i/>
          <w:iCs/>
          <w:color w:val="80888F"/>
          <w:sz w:val="21"/>
          <w:szCs w:val="21"/>
          <w:shd w:val="clear" w:color="auto" w:fill="FFFFFF"/>
        </w:rPr>
        <w:fldChar w:fldCharType="end"/>
      </w:r>
    </w:p>
    <w:p w:rsidR="002154A1" w:rsidRPr="002154A1" w:rsidRDefault="002154A1" w:rsidP="002154A1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:rsidR="004768CA" w:rsidRPr="002154A1" w:rsidRDefault="002154A1" w:rsidP="002154A1">
      <w:pPr>
        <w:rPr>
          <w:rFonts w:ascii="Times New Roman" w:hAnsi="Times New Roman" w:cs="Times New Roman"/>
          <w:sz w:val="32"/>
          <w:szCs w:val="32"/>
        </w:rPr>
      </w:pPr>
      <w:r w:rsidRPr="00976E95">
        <w:rPr>
          <w:rFonts w:ascii="Times New Roman" w:hAnsi="Times New Roman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AE6CF77" wp14:editId="63B1EC1C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5758180" cy="3680460"/>
            <wp:effectExtent l="0" t="0" r="7620" b="254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C57" w:rsidRDefault="00976E95" w:rsidP="00934218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C7528E" wp14:editId="47B6DFD0">
            <wp:extent cx="5756910" cy="3924048"/>
            <wp:effectExtent l="0" t="0" r="889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2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br/>
      </w:r>
      <w:r w:rsidR="008B64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B4FA51" wp14:editId="32F3C167">
            <wp:extent cx="5756910" cy="4086277"/>
            <wp:effectExtent l="0" t="0" r="8890" b="31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8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4C0">
        <w:rPr>
          <w:rFonts w:ascii="Times New Roman" w:hAnsi="Times New Roman" w:cs="Times New Roman"/>
          <w:sz w:val="28"/>
          <w:szCs w:val="28"/>
        </w:rPr>
        <w:br/>
      </w:r>
      <w:r w:rsidR="008B64C0">
        <w:rPr>
          <w:rFonts w:ascii="Times New Roman" w:hAnsi="Times New Roman" w:cs="Times New Roman"/>
          <w:sz w:val="28"/>
          <w:szCs w:val="28"/>
        </w:rPr>
        <w:br/>
      </w:r>
      <w:r w:rsidR="008B64C0">
        <w:rPr>
          <w:rFonts w:ascii="Times New Roman" w:hAnsi="Times New Roman" w:cs="Times New Roman"/>
          <w:sz w:val="28"/>
          <w:szCs w:val="28"/>
        </w:rPr>
        <w:br/>
      </w:r>
      <w:r w:rsidR="008B64C0">
        <w:rPr>
          <w:rFonts w:ascii="Times New Roman" w:hAnsi="Times New Roman" w:cs="Times New Roman"/>
          <w:sz w:val="28"/>
          <w:szCs w:val="28"/>
        </w:rPr>
        <w:br/>
      </w:r>
      <w:r w:rsidR="008B64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4F6D4D" wp14:editId="1E20F77F">
            <wp:extent cx="5756910" cy="3755514"/>
            <wp:effectExtent l="0" t="0" r="889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5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218">
        <w:rPr>
          <w:rFonts w:ascii="Times New Roman" w:hAnsi="Times New Roman" w:cs="Times New Roman"/>
          <w:sz w:val="28"/>
          <w:szCs w:val="28"/>
        </w:rPr>
        <w:br/>
      </w:r>
      <w:r w:rsidR="0093421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2154A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Les architectes ont </w:t>
      </w:r>
      <w:r w:rsidR="00934218" w:rsidRPr="0093421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su recycler le bâtiment de cette ancienne école secondaire conçue dans les années soixante, une époque où le béton avait la cote : « Les architectes ont relevé avec brio le défi d’en faire un lieu de vie agréable ; malgré les contraintes, il leur a fallu une certaine audace pour le transformer, en sculptant intelligemment son espace intérieur tout en renouant un dialogue avec son environnement extérieur. »</w:t>
      </w:r>
      <w:r w:rsidR="002154A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="002154A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="00F475B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-Le projet avait pour but de créer un conservatoire tout en essayant de régler de grands problèmes du bâtiment tels que : </w:t>
      </w:r>
      <w:r w:rsidR="00F475B4" w:rsidRPr="00F475B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le manque de lumière naturelle, la circulation interne chaotique, et l'intégration urbaine pauvre.</w:t>
      </w:r>
      <w:r w:rsidR="00F475B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="00F475B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br/>
        <w:t xml:space="preserve">-Sur 11000 mètres carrés, le conservatoire contient : </w:t>
      </w:r>
      <w:r w:rsidR="00F475B4" w:rsidRPr="00F475B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une salle de concert (232 places), </w:t>
      </w:r>
      <w:r w:rsidR="00F475B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une </w:t>
      </w:r>
      <w:r w:rsidR="00F475B4" w:rsidRPr="00F475B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salle de récital (110 places) et le théâtre (224 places)</w:t>
      </w:r>
      <w:r w:rsidR="00F475B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et </w:t>
      </w:r>
      <w:r w:rsidR="00F475B4" w:rsidRPr="00F475B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avec des espaces de soutien connexes, tels que, </w:t>
      </w:r>
      <w:r w:rsidR="00F475B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les </w:t>
      </w:r>
      <w:r w:rsidR="00F475B4" w:rsidRPr="00F475B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halls d'entrée, des vestiaires, des zones de stockage, une salle de répétition d'orchestre, un théâtre d'opéra, une salle multimédia, des studios de télévision</w:t>
      </w:r>
      <w:r w:rsidR="00F475B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et d'enregistrement.</w:t>
      </w:r>
      <w:r w:rsidR="00F475B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="007E7C5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="007E7C57"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643880" cy="4515104"/>
            <wp:effectExtent l="0" t="0" r="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03" cy="451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C57" w:rsidRDefault="007E7C57" w:rsidP="007E7C5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</w:p>
    <w:p w:rsidR="007E7C57" w:rsidRDefault="007E7C57" w:rsidP="007E7C5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E7C57" w:rsidRDefault="007E7C57" w:rsidP="007E7C5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EC4A1CB" wp14:editId="287FA6DD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5756910" cy="4411345"/>
            <wp:effectExtent l="0" t="0" r="8890" b="825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41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C57" w:rsidRDefault="007E7C57" w:rsidP="007E7C5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E7C57" w:rsidRPr="00F475B4" w:rsidRDefault="007E7C57" w:rsidP="007E7C5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br/>
        <w:t xml:space="preserve">- </w:t>
      </w:r>
      <w:r w:rsidRPr="00F475B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A l'extérieur, un verset du poète Gaston Miron Québec est reproduit sous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forme de texte géant, en</w:t>
      </w:r>
      <w:r w:rsidRPr="00F475B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contraste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avec les </w:t>
      </w:r>
      <w:r w:rsidRPr="00F475B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panneaux de béton austères, couvrant la totalité de leur hauteur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, comme des graffitis urbains.</w:t>
      </w:r>
    </w:p>
    <w:p w:rsidR="00E26E4C" w:rsidRPr="004768CA" w:rsidRDefault="00F475B4" w:rsidP="004768CA">
      <w:pPr>
        <w:tabs>
          <w:tab w:val="left" w:pos="662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49E7644" wp14:editId="4E2BC999">
            <wp:simplePos x="0" y="0"/>
            <wp:positionH relativeFrom="column">
              <wp:posOffset>-114300</wp:posOffset>
            </wp:positionH>
            <wp:positionV relativeFrom="paragraph">
              <wp:posOffset>5943600</wp:posOffset>
            </wp:positionV>
            <wp:extent cx="5756910" cy="3336925"/>
            <wp:effectExtent l="0" t="0" r="889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6E4C" w:rsidRPr="004768CA" w:rsidSect="00D6587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351BBC"/>
    <w:multiLevelType w:val="multilevel"/>
    <w:tmpl w:val="6F06D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EAC5C36"/>
    <w:multiLevelType w:val="multilevel"/>
    <w:tmpl w:val="BEC41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CA"/>
    <w:rsid w:val="002154A1"/>
    <w:rsid w:val="004768CA"/>
    <w:rsid w:val="007E7C57"/>
    <w:rsid w:val="008B64C0"/>
    <w:rsid w:val="00934218"/>
    <w:rsid w:val="00976E95"/>
    <w:rsid w:val="00D65870"/>
    <w:rsid w:val="00D81E22"/>
    <w:rsid w:val="00E26E4C"/>
    <w:rsid w:val="00F47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AC667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768C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68C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768C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Policepardfaut"/>
    <w:rsid w:val="00D81E22"/>
  </w:style>
  <w:style w:type="character" w:styleId="Lienhypertexte">
    <w:name w:val="Hyperlink"/>
    <w:basedOn w:val="Policepardfaut"/>
    <w:uiPriority w:val="99"/>
    <w:semiHidden/>
    <w:unhideWhenUsed/>
    <w:rsid w:val="00D81E22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F475B4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768C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68C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768C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Policepardfaut"/>
    <w:rsid w:val="00D81E22"/>
  </w:style>
  <w:style w:type="character" w:styleId="Lienhypertexte">
    <w:name w:val="Hyperlink"/>
    <w:basedOn w:val="Policepardfaut"/>
    <w:uiPriority w:val="99"/>
    <w:semiHidden/>
    <w:unhideWhenUsed/>
    <w:rsid w:val="00D81E22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F475B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220</Words>
  <Characters>1216</Characters>
  <Application>Microsoft Macintosh Word</Application>
  <DocSecurity>0</DocSecurity>
  <Lines>10</Lines>
  <Paragraphs>2</Paragraphs>
  <ScaleCrop>false</ScaleCrop>
  <Company/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</dc:creator>
  <cp:keywords/>
  <dc:description/>
  <cp:lastModifiedBy>Mohamed</cp:lastModifiedBy>
  <cp:revision>1</cp:revision>
  <dcterms:created xsi:type="dcterms:W3CDTF">2014-11-19T19:37:00Z</dcterms:created>
  <dcterms:modified xsi:type="dcterms:W3CDTF">2014-11-19T22:55:00Z</dcterms:modified>
</cp:coreProperties>
</file>