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10606"/>
      </w:tblGrid>
      <w:tr w:rsidR="008F6A9B" w:rsidTr="008F6A9B">
        <w:tc>
          <w:tcPr>
            <w:tcW w:w="10606" w:type="dxa"/>
          </w:tcPr>
          <w:p w:rsidR="008F6A9B" w:rsidRDefault="008F6A9B" w:rsidP="008F6A9B">
            <w:pPr>
              <w:jc w:val="center"/>
              <w:rPr>
                <w:b/>
                <w:bCs/>
              </w:rPr>
            </w:pPr>
            <w:r>
              <w:rPr>
                <w:b/>
                <w:bCs/>
              </w:rPr>
              <w:t>EVALUATION HISTOIRE, THEME 2, SEQUENCE 1.</w:t>
            </w:r>
          </w:p>
        </w:tc>
      </w:tr>
    </w:tbl>
    <w:p w:rsidR="008F6A9B" w:rsidRDefault="008F6A9B" w:rsidP="0005161C">
      <w:pPr>
        <w:jc w:val="both"/>
        <w:rPr>
          <w:b/>
          <w:bCs/>
        </w:rPr>
      </w:pPr>
    </w:p>
    <w:p w:rsidR="00330476" w:rsidRDefault="00330476" w:rsidP="0005161C">
      <w:pPr>
        <w:jc w:val="both"/>
        <w:rPr>
          <w:b/>
          <w:bCs/>
        </w:rPr>
      </w:pPr>
      <w:r>
        <w:rPr>
          <w:b/>
          <w:bCs/>
        </w:rPr>
        <w:t>Définir:</w:t>
      </w:r>
    </w:p>
    <w:p w:rsidR="00330476" w:rsidRDefault="0005161C" w:rsidP="0005161C">
      <w:pPr>
        <w:jc w:val="both"/>
        <w:rPr>
          <w:b/>
          <w:bCs/>
        </w:rPr>
      </w:pPr>
      <w:r>
        <w:rPr>
          <w:b/>
          <w:bCs/>
        </w:rPr>
        <w:t>Al-Qaïda, Doctrine Truman, Guerre Froide, Hard Power, Hyperpuissance, OECE, OTAN, Multilatéralisme, Puissance</w:t>
      </w:r>
      <w:r w:rsidR="00330476">
        <w:rPr>
          <w:b/>
          <w:bCs/>
        </w:rPr>
        <w:t xml:space="preserve">, </w:t>
      </w:r>
      <w:r>
        <w:rPr>
          <w:b/>
          <w:bCs/>
        </w:rPr>
        <w:t>Soft Power</w:t>
      </w:r>
      <w:r w:rsidR="00330476">
        <w:rPr>
          <w:b/>
          <w:bCs/>
        </w:rPr>
        <w:t>. /</w:t>
      </w:r>
      <w:r w:rsidR="008F6A9B">
        <w:rPr>
          <w:b/>
          <w:bCs/>
        </w:rPr>
        <w:t>5</w:t>
      </w:r>
    </w:p>
    <w:p w:rsidR="00330476" w:rsidRDefault="00330476" w:rsidP="0005161C">
      <w:pPr>
        <w:jc w:val="both"/>
        <w:rPr>
          <w:b/>
          <w:bCs/>
        </w:rPr>
      </w:pPr>
    </w:p>
    <w:p w:rsidR="00330476" w:rsidRDefault="00330476" w:rsidP="0005161C">
      <w:pPr>
        <w:jc w:val="both"/>
      </w:pPr>
      <w:r>
        <w:rPr>
          <w:b/>
          <w:bCs/>
        </w:rPr>
        <w:t>Sujet</w:t>
      </w:r>
      <w:r>
        <w:t xml:space="preserve"> </w:t>
      </w:r>
      <w:r>
        <w:t>–</w:t>
      </w:r>
      <w:r>
        <w:t xml:space="preserve"> </w:t>
      </w:r>
      <w:r>
        <w:t>Les chemins de la puissance : les Etats-Unis et le monde depuis 1945</w:t>
      </w:r>
      <w:r>
        <w:t xml:space="preserve"> </w:t>
      </w:r>
    </w:p>
    <w:p w:rsidR="00330476" w:rsidRDefault="00330476" w:rsidP="0005161C">
      <w:pPr>
        <w:jc w:val="both"/>
      </w:pPr>
      <w:r>
        <w:rPr>
          <w:b/>
          <w:bCs/>
        </w:rPr>
        <w:t>Présentez</w:t>
      </w:r>
      <w:r>
        <w:t xml:space="preserve"> </w:t>
      </w:r>
      <w:r>
        <w:t>le document</w:t>
      </w:r>
      <w:r>
        <w:t xml:space="preserve">. </w:t>
      </w:r>
      <w:r>
        <w:rPr>
          <w:b/>
          <w:bCs/>
        </w:rPr>
        <w:t>/</w:t>
      </w:r>
      <w:r>
        <w:rPr>
          <w:b/>
          <w:bCs/>
        </w:rPr>
        <w:t>3</w:t>
      </w:r>
    </w:p>
    <w:p w:rsidR="00330476" w:rsidRDefault="00330476" w:rsidP="0005161C">
      <w:pPr>
        <w:jc w:val="both"/>
      </w:pPr>
      <w:r>
        <w:rPr>
          <w:b/>
          <w:bCs/>
        </w:rPr>
        <w:t>Indiquez</w:t>
      </w:r>
      <w:r>
        <w:t xml:space="preserve"> </w:t>
      </w:r>
      <w:r>
        <w:t>dans quels domaines s’exerce la puissance mondiale des Etats-Unis selon le président Obama.</w:t>
      </w:r>
      <w:r>
        <w:t xml:space="preserve"> </w:t>
      </w:r>
      <w:r>
        <w:rPr>
          <w:b/>
          <w:bCs/>
        </w:rPr>
        <w:t>M</w:t>
      </w:r>
      <w:r>
        <w:rPr>
          <w:b/>
          <w:bCs/>
        </w:rPr>
        <w:t xml:space="preserve">ontrez que </w:t>
      </w:r>
      <w:r>
        <w:t xml:space="preserve">cette conception de la puissance </w:t>
      </w:r>
      <w:bookmarkStart w:id="0" w:name="_GoBack"/>
      <w:bookmarkEnd w:id="0"/>
      <w:r>
        <w:t>témoigne des permanences et des évolutions des relations des Etats-Unis avec le monde depuis 1945</w:t>
      </w:r>
      <w:r>
        <w:t xml:space="preserve">. </w:t>
      </w:r>
      <w:r>
        <w:rPr>
          <w:b/>
          <w:bCs/>
        </w:rPr>
        <w:t>/1</w:t>
      </w:r>
      <w:r w:rsidR="008F6A9B">
        <w:rPr>
          <w:b/>
          <w:bCs/>
        </w:rPr>
        <w:t>2</w:t>
      </w:r>
    </w:p>
    <w:p w:rsidR="00F1768A" w:rsidRDefault="00F1768A" w:rsidP="0005161C">
      <w:pPr>
        <w:jc w:val="both"/>
      </w:pPr>
    </w:p>
    <w:tbl>
      <w:tblPr>
        <w:tblStyle w:val="Grilledutableau"/>
        <w:tblW w:w="0" w:type="auto"/>
        <w:tblLook w:val="04A0" w:firstRow="1" w:lastRow="0" w:firstColumn="1" w:lastColumn="0" w:noHBand="0" w:noVBand="1"/>
      </w:tblPr>
      <w:tblGrid>
        <w:gridCol w:w="10456"/>
      </w:tblGrid>
      <w:tr w:rsidR="00330476" w:rsidTr="0005161C">
        <w:tc>
          <w:tcPr>
            <w:tcW w:w="10456" w:type="dxa"/>
          </w:tcPr>
          <w:p w:rsidR="00330476" w:rsidRDefault="00330476" w:rsidP="0005161C">
            <w:pPr>
              <w:jc w:val="both"/>
            </w:pPr>
            <w:r>
              <w:t>Document : Discours du président Obama sur l’état de l’Union(1), 24 janvier 2012, Washington, extraits.</w:t>
            </w:r>
          </w:p>
        </w:tc>
      </w:tr>
      <w:tr w:rsidR="00330476" w:rsidTr="0005161C">
        <w:tc>
          <w:tcPr>
            <w:tcW w:w="10456" w:type="dxa"/>
          </w:tcPr>
          <w:p w:rsidR="00330476" w:rsidRDefault="00330476" w:rsidP="0005161C">
            <w:pPr>
              <w:jc w:val="both"/>
            </w:pPr>
            <w:r>
              <w:t>Il n’y a pas un endroit au monde que je négligerai pour ouvrir de nouveaux marchés pour les produits américains. Et je ne resterai pas les bras croisés quand nos concurrents ne respectent pas les règles du jeu. Nous avons déposé des plaintes contre la Chine à un rythme près de deux fois supérieur à celui du gouvernement précédent […].</w:t>
            </w:r>
          </w:p>
          <w:p w:rsidR="00330476" w:rsidRDefault="00330476" w:rsidP="0005161C">
            <w:pPr>
              <w:jc w:val="both"/>
            </w:pPr>
            <w:r>
              <w:t>En mettant fin à la guerre en Irak, nous avons pu infliger des coups décisifs à nos ennemis. Du Pakistan au Yémen, les agents d’al-Qaïda qui demeurent sont en fuite, et ils savent qu’ils ne peuvent pas se soustraire aux Etats-Unis d’Amérique. Grâce à cette position de force, nous avons commencé à mener la guerre en Afghanistan à sa fin. Dix milliers de nos soldats sont revenus au pays. Vingt-trois mille de plus seront rapatriés d’ici la fin de l’été. La passation de responsabilité aux Afghans se poursuivra et nous forgerons un partenariat durable avec l’Afghanistan pour que ce pays ne soit plus jamais une source d’attaques contre l’Amérique.</w:t>
            </w:r>
          </w:p>
          <w:p w:rsidR="00330476" w:rsidRDefault="00330476" w:rsidP="0005161C">
            <w:pPr>
              <w:jc w:val="both"/>
            </w:pPr>
            <w:r>
              <w:t>Au moment où le flux de la guerre se retire, une vague de changement déferle sur le Moyen-Orient et l’Afrique du Nord, de Tunis au Caire, de Sanaa(2) à Tripoli. […] Nous défendrons les droits et la dignité de toutes les personnes humaines – hommes et femmes ; chrétiens, musulmans et juifs. Nous soutiendrons les politiques qui favorisent l’émergence de démocraties solides et stables et de marchés ouverts, car la tyrannie ne fait pas le poids face à la liberté.</w:t>
            </w:r>
          </w:p>
          <w:p w:rsidR="00330476" w:rsidRDefault="00330476" w:rsidP="0005161C">
            <w:pPr>
              <w:jc w:val="both"/>
            </w:pPr>
            <w:r>
              <w:t>En outre, nous protégerons la sécurité des Etats-Unis contre ceux qui menacent nos citoyens, nos amis et nos intérêts. Regardez l’Iran. Grâce à la force de notre diplomatie, un monde naguère divisé sur la façon de gérer le dossier nucléaire iranien ne fait maintenant plus qu’un. Le régime est plus isolé que jamais ; ses dirigeants font face à des sanctions paralysantes, et tant qu’ils se déroberont à leurs responsabilités, cette pression ne fléchira pas […].</w:t>
            </w:r>
          </w:p>
          <w:p w:rsidR="00330476" w:rsidRDefault="0005161C" w:rsidP="0005161C">
            <w:pPr>
              <w:jc w:val="both"/>
            </w:pPr>
            <w:r>
              <w:t xml:space="preserve">Le renouvellement du </w:t>
            </w:r>
            <w:r>
              <w:rPr>
                <w:i/>
              </w:rPr>
              <w:t>leadership</w:t>
            </w:r>
            <w:r>
              <w:t xml:space="preserve"> américain se fait sentir sur toute la planète. Nos plus anciennes alliances en Europe et en Asie sont plus fortes que jamais. Nos liens avec les Amériques sont plus profonds. Notre attachement absolu – et je dis bien </w:t>
            </w:r>
            <w:r>
              <w:rPr>
                <w:i/>
              </w:rPr>
              <w:t>absolu</w:t>
            </w:r>
            <w:r>
              <w:t xml:space="preserve"> – à la sécurité d’Israël se traduit par la coopération militaire la plus étroite de l’histoire entre nos deux pays. Nous avons fait clairement comprendre que les Etats-Unis sont une puissance dans le Pacifique […]. Des coalitions que nous avons forgées pour sécuriser le matériel nucléaire aux missions que nous avons menées contre la faim et la maladie, des coups que nous avons assenés à nos ennemis à la force immuable de notre exemple moral, l’Amérique est de retour. Quiconque vous dirait autrement, quiconque vous dirait que les Etats-Unis sont en déclin ou que notre influence s’est érodée, ne sait pas de quoi il parle […]. L’Amérique reste la nation qui est indispensable aux affaires mondiales […]</w:t>
            </w:r>
          </w:p>
          <w:p w:rsidR="0005161C" w:rsidRDefault="0005161C" w:rsidP="0005161C">
            <w:pPr>
              <w:jc w:val="both"/>
            </w:pPr>
          </w:p>
          <w:p w:rsidR="0005161C" w:rsidRDefault="0005161C" w:rsidP="0005161C">
            <w:pPr>
              <w:jc w:val="both"/>
            </w:pPr>
            <w:r>
              <w:t>Source : version française disponible sur le site de l’ambassade des Etats-Unis en France</w:t>
            </w:r>
          </w:p>
          <w:p w:rsidR="0005161C" w:rsidRDefault="0005161C" w:rsidP="0005161C">
            <w:pPr>
              <w:pStyle w:val="Paragraphedeliste"/>
              <w:numPr>
                <w:ilvl w:val="0"/>
                <w:numId w:val="1"/>
              </w:numPr>
              <w:jc w:val="both"/>
            </w:pPr>
            <w:r>
              <w:t>Discours annuel de chaque président américain devant le Congrès.</w:t>
            </w:r>
          </w:p>
          <w:p w:rsidR="0005161C" w:rsidRDefault="0005161C" w:rsidP="0005161C">
            <w:pPr>
              <w:pStyle w:val="Paragraphedeliste"/>
              <w:numPr>
                <w:ilvl w:val="0"/>
                <w:numId w:val="1"/>
              </w:numPr>
              <w:jc w:val="both"/>
            </w:pPr>
            <w:r>
              <w:t>Sanaa : capitale du Yémen.</w:t>
            </w:r>
          </w:p>
          <w:p w:rsidR="0005161C" w:rsidRPr="0005161C" w:rsidRDefault="0005161C" w:rsidP="0005161C">
            <w:pPr>
              <w:pStyle w:val="Paragraphedeliste"/>
              <w:numPr>
                <w:ilvl w:val="0"/>
                <w:numId w:val="1"/>
              </w:numPr>
              <w:jc w:val="both"/>
            </w:pPr>
            <w:r>
              <w:t>Dans ce texte, situation d’un Etat qui exerce une influence dominante sur le monde</w:t>
            </w:r>
          </w:p>
        </w:tc>
      </w:tr>
    </w:tbl>
    <w:p w:rsidR="00330476" w:rsidRDefault="00330476" w:rsidP="0005161C">
      <w:pPr>
        <w:jc w:val="both"/>
      </w:pPr>
    </w:p>
    <w:sectPr w:rsidR="00330476" w:rsidSect="000516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D32F2"/>
    <w:multiLevelType w:val="hybridMultilevel"/>
    <w:tmpl w:val="BCBAA53A"/>
    <w:lvl w:ilvl="0" w:tplc="BC2EEA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76"/>
    <w:rsid w:val="0005161C"/>
    <w:rsid w:val="00330476"/>
    <w:rsid w:val="008F6A9B"/>
    <w:rsid w:val="00F176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4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30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516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4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30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51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28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582</Words>
  <Characters>3203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DerMax</dc:creator>
  <cp:lastModifiedBy>DerMax</cp:lastModifiedBy>
  <cp:revision>1</cp:revision>
  <cp:lastPrinted>2014-11-02T16:09:00Z</cp:lastPrinted>
  <dcterms:created xsi:type="dcterms:W3CDTF">2014-11-02T15:44:00Z</dcterms:created>
  <dcterms:modified xsi:type="dcterms:W3CDTF">2014-11-02T16:10:00Z</dcterms:modified>
</cp:coreProperties>
</file>