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401F" w:rsidRDefault="00615AF5" w:rsidP="00E1401F">
      <w:pPr>
        <w:pStyle w:val="Title"/>
      </w:pPr>
      <w:r>
        <w:t>M</w:t>
      </w:r>
      <w:r w:rsidR="00E1401F">
        <w:t>ain project: BC Testing Device design</w:t>
      </w:r>
    </w:p>
    <w:p w:rsidR="00E25002" w:rsidRDefault="00E25002" w:rsidP="00E1401F">
      <w:pPr>
        <w:pStyle w:val="Heading1"/>
      </w:pPr>
      <w:bookmarkStart w:id="0" w:name="_Toc396754734"/>
      <w:r>
        <w:t>Presentation of the project</w:t>
      </w:r>
      <w:bookmarkEnd w:id="0"/>
    </w:p>
    <w:p w:rsidR="00E25002" w:rsidRDefault="00E25002" w:rsidP="00965BBA">
      <w:pPr>
        <w:ind w:firstLine="720"/>
        <w:jc w:val="both"/>
      </w:pPr>
      <w:r>
        <w:t>I have been asked to improve a Buoyancy Compensator</w:t>
      </w:r>
      <w:r w:rsidR="00965BBA">
        <w:t xml:space="preserve"> accelerating weathering chamber</w:t>
      </w:r>
      <w:r>
        <w:t xml:space="preserve"> testing device where several groups of intern have already </w:t>
      </w:r>
      <w:r w:rsidR="007D3809">
        <w:t>worked</w:t>
      </w:r>
      <w:r>
        <w:t xml:space="preserve"> on.  Indeed, the head of engineering is pretty satisfied with this device,</w:t>
      </w:r>
      <w:r w:rsidR="007D3809">
        <w:t xml:space="preserve"> but with the time, several structures problems appeared. The project involves to fix or think about </w:t>
      </w:r>
      <w:r w:rsidR="000E23BB">
        <w:t>another</w:t>
      </w:r>
      <w:r w:rsidR="007D3809">
        <w:t xml:space="preserve"> configuration of the UV’s boxes used for the light tests on BC</w:t>
      </w:r>
      <w:r w:rsidR="000E23BB">
        <w:t>’s</w:t>
      </w:r>
      <w:r w:rsidR="007D3809">
        <w:t>, to improve the way these UV’s panel</w:t>
      </w:r>
      <w:r w:rsidR="000E23BB">
        <w:t>s</w:t>
      </w:r>
      <w:r w:rsidR="007D3809">
        <w:t xml:space="preserve"> are set together and inside these boxes, working on other feature of th</w:t>
      </w:r>
      <w:r w:rsidR="009A0518">
        <w:t>e BC testing device like the li</w:t>
      </w:r>
      <w:r w:rsidR="007D3809">
        <w:t xml:space="preserve">d or cycle test. </w:t>
      </w:r>
    </w:p>
    <w:p w:rsidR="00E25002" w:rsidRDefault="00E25002" w:rsidP="00965BBA">
      <w:pPr>
        <w:ind w:firstLine="720"/>
        <w:jc w:val="both"/>
      </w:pPr>
      <w:r>
        <w:t xml:space="preserve">Previously, San Diego college students have worked on the building of this device according to the UV light direction and repartition but also about the strength of the device. Nonetheless, the materials which were used to build the UV’s boxes have bend under the water pressure and it becomes more difficult to put the UV panel inside these boxes. But the main problem stays the leaks which appear on the </w:t>
      </w:r>
      <w:proofErr w:type="spellStart"/>
      <w:r>
        <w:t>acrylite</w:t>
      </w:r>
      <w:proofErr w:type="spellEnd"/>
      <w:r>
        <w:t xml:space="preserve"> box joints.</w:t>
      </w:r>
      <w:r w:rsidR="007D3809">
        <w:t xml:space="preserve"> </w:t>
      </w:r>
    </w:p>
    <w:p w:rsidR="00E25002" w:rsidRDefault="007D3809" w:rsidP="00965BBA">
      <w:pPr>
        <w:ind w:firstLine="720"/>
        <w:jc w:val="both"/>
      </w:pPr>
      <w:r>
        <w:t xml:space="preserve">Although Aqualung has </w:t>
      </w:r>
      <w:r w:rsidR="000E23BB">
        <w:t xml:space="preserve">one machine for the wash test and one for UV tests, this device remains needed to simulate at best weathering conditions: sunlight, chlorine and salt environment during a dive. That is why my mission consists on make this device more robust and easier to use. </w:t>
      </w:r>
    </w:p>
    <w:p w:rsidR="00AD5313" w:rsidRDefault="00AD5313" w:rsidP="00221ECC">
      <w:pPr>
        <w:pStyle w:val="Heading1"/>
      </w:pPr>
      <w:bookmarkStart w:id="1" w:name="_Toc396754735"/>
      <w:r>
        <w:t>Description of the device</w:t>
      </w:r>
      <w:bookmarkEnd w:id="1"/>
    </w:p>
    <w:p w:rsidR="00AD5313" w:rsidRDefault="00AD5313" w:rsidP="00AD5313">
      <w:pPr>
        <w:pStyle w:val="ListParagraph"/>
        <w:ind w:left="1080"/>
      </w:pPr>
    </w:p>
    <w:p w:rsidR="00FF37FB" w:rsidRDefault="00AD5313" w:rsidP="00BF02E8">
      <w:pPr>
        <w:pStyle w:val="Heading2"/>
      </w:pPr>
      <w:bookmarkStart w:id="2" w:name="_Toc396754736"/>
      <w:r>
        <w:t>Utility</w:t>
      </w:r>
      <w:bookmarkEnd w:id="2"/>
    </w:p>
    <w:p w:rsidR="00BB49BB" w:rsidRDefault="00FF37FB" w:rsidP="00CD73B5">
      <w:pPr>
        <w:jc w:val="both"/>
      </w:pPr>
      <w:r>
        <w:t xml:space="preserve">In order to enhance materials which are used to build </w:t>
      </w:r>
      <w:r w:rsidR="00D7310D">
        <w:t>Buoyancy</w:t>
      </w:r>
      <w:r>
        <w:t xml:space="preserve"> Compensators, the Aqualung team of engineering needs to know what behavior they have on diving conditions. This device was made in order to simulate real weather conditions by </w:t>
      </w:r>
      <w:r w:rsidR="005864F3">
        <w:t>alternated</w:t>
      </w:r>
      <w:r w:rsidR="000B2C7E">
        <w:t xml:space="preserve"> chlorine</w:t>
      </w:r>
      <w:r w:rsidR="005864F3">
        <w:t xml:space="preserve"> wash and </w:t>
      </w:r>
      <w:r w:rsidR="000B2C7E">
        <w:t xml:space="preserve">UV exposition </w:t>
      </w:r>
      <w:r w:rsidR="005864F3">
        <w:t xml:space="preserve">cycles. </w:t>
      </w:r>
      <w:r w:rsidR="000B2C7E">
        <w:t>Indeed, BCs are often these kinds of conditions with pool or ocean trainings. Before proposing a BC to a client or using a material to build a gear submitted to those conditions, Aqualung team needs to determine what will be the impact of those damages on the appearance and the weakening deterioration. From that step, they can review the product if it doesn’t succeed to the limits provided by their standards.</w:t>
      </w:r>
    </w:p>
    <w:p w:rsidR="008C036A" w:rsidRDefault="008C036A" w:rsidP="00CD73B5">
      <w:pPr>
        <w:jc w:val="both"/>
      </w:pPr>
    </w:p>
    <w:p w:rsidR="008C036A" w:rsidRDefault="008C036A" w:rsidP="00CD73B5">
      <w:pPr>
        <w:jc w:val="both"/>
      </w:pPr>
    </w:p>
    <w:p w:rsidR="008C036A" w:rsidRDefault="008C036A" w:rsidP="00CD73B5">
      <w:pPr>
        <w:jc w:val="both"/>
      </w:pPr>
    </w:p>
    <w:p w:rsidR="008C036A" w:rsidRDefault="008C036A" w:rsidP="00CD73B5">
      <w:pPr>
        <w:jc w:val="both"/>
      </w:pPr>
    </w:p>
    <w:tbl>
      <w:tblPr>
        <w:tblStyle w:val="LightList-Accent4"/>
        <w:tblW w:w="6408" w:type="dxa"/>
        <w:tblLayout w:type="fixed"/>
        <w:tblLook w:val="01E0"/>
      </w:tblPr>
      <w:tblGrid>
        <w:gridCol w:w="1191"/>
        <w:gridCol w:w="2517"/>
        <w:gridCol w:w="2700"/>
      </w:tblGrid>
      <w:tr w:rsidR="00BB49BB" w:rsidTr="00E653EE">
        <w:trPr>
          <w:cnfStyle w:val="100000000000"/>
          <w:trHeight w:val="246"/>
        </w:trPr>
        <w:tc>
          <w:tcPr>
            <w:cnfStyle w:val="001000000000"/>
            <w:tcW w:w="1191" w:type="dxa"/>
          </w:tcPr>
          <w:p w:rsidR="00BB49BB" w:rsidRDefault="00BB49BB" w:rsidP="00BB49BB"/>
        </w:tc>
        <w:tc>
          <w:tcPr>
            <w:cnfStyle w:val="000010000000"/>
            <w:tcW w:w="2517" w:type="dxa"/>
          </w:tcPr>
          <w:p w:rsidR="00BB49BB" w:rsidRDefault="00BB49BB" w:rsidP="00BB49BB">
            <w:pPr>
              <w:jc w:val="center"/>
            </w:pPr>
            <w:r>
              <w:t>BEFORE</w:t>
            </w:r>
          </w:p>
        </w:tc>
        <w:tc>
          <w:tcPr>
            <w:cnfStyle w:val="000100000000"/>
            <w:tcW w:w="2700" w:type="dxa"/>
          </w:tcPr>
          <w:p w:rsidR="00BB49BB" w:rsidRDefault="00BB49BB" w:rsidP="00BB49BB">
            <w:pPr>
              <w:jc w:val="center"/>
            </w:pPr>
            <w:r>
              <w:t>AFTER</w:t>
            </w:r>
          </w:p>
        </w:tc>
      </w:tr>
      <w:tr w:rsidR="00BB49BB" w:rsidTr="00E653EE">
        <w:trPr>
          <w:cnfStyle w:val="000000100000"/>
          <w:trHeight w:val="2275"/>
        </w:trPr>
        <w:tc>
          <w:tcPr>
            <w:cnfStyle w:val="001000000000"/>
            <w:tcW w:w="1191" w:type="dxa"/>
          </w:tcPr>
          <w:p w:rsidR="00BB49BB" w:rsidRDefault="00BB49BB" w:rsidP="00BB49BB">
            <w:pPr>
              <w:jc w:val="center"/>
            </w:pPr>
            <w:r>
              <w:t>MARES</w:t>
            </w:r>
            <w:r>
              <w:br/>
              <w:t>ROVER</w:t>
            </w:r>
          </w:p>
        </w:tc>
        <w:tc>
          <w:tcPr>
            <w:cnfStyle w:val="000010000000"/>
            <w:tcW w:w="2517" w:type="dxa"/>
          </w:tcPr>
          <w:p w:rsidR="00BB49BB" w:rsidRDefault="00BB49BB" w:rsidP="00BB49BB">
            <w:r>
              <w:rPr>
                <w:noProof/>
                <w:lang w:bidi="ar-SA"/>
              </w:rPr>
              <w:drawing>
                <wp:anchor distT="0" distB="0" distL="114300" distR="114300" simplePos="0" relativeHeight="251661312" behindDoc="1" locked="0" layoutInCell="1" allowOverlap="1">
                  <wp:simplePos x="0" y="0"/>
                  <wp:positionH relativeFrom="column">
                    <wp:posOffset>-13335</wp:posOffset>
                  </wp:positionH>
                  <wp:positionV relativeFrom="paragraph">
                    <wp:posOffset>-3810</wp:posOffset>
                  </wp:positionV>
                  <wp:extent cx="1266825" cy="1247775"/>
                  <wp:effectExtent l="38100" t="0" r="28575" b="371475"/>
                  <wp:wrapTight wrapText="bothSides">
                    <wp:wrapPolygon edited="0">
                      <wp:start x="325" y="0"/>
                      <wp:lineTo x="-650" y="28031"/>
                      <wp:lineTo x="22087" y="28031"/>
                      <wp:lineTo x="22087" y="26382"/>
                      <wp:lineTo x="21762" y="21435"/>
                      <wp:lineTo x="21762" y="21105"/>
                      <wp:lineTo x="22087" y="16159"/>
                      <wp:lineTo x="22087" y="4287"/>
                      <wp:lineTo x="21762" y="660"/>
                      <wp:lineTo x="21438" y="0"/>
                      <wp:lineTo x="325" y="0"/>
                    </wp:wrapPolygon>
                  </wp:wrapTight>
                  <wp:docPr id="16" name="Picture 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4"/>
                          <pic:cNvPicPr>
                            <a:picLocks noChangeAspect="1" noChangeArrowheads="1"/>
                          </pic:cNvPicPr>
                        </pic:nvPicPr>
                        <pic:blipFill>
                          <a:blip r:embed="rId9" cstate="print"/>
                          <a:srcRect/>
                          <a:stretch>
                            <a:fillRect/>
                          </a:stretch>
                        </pic:blipFill>
                        <pic:spPr bwMode="auto">
                          <a:xfrm>
                            <a:off x="0" y="0"/>
                            <a:ext cx="1266825" cy="1247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r w:rsidRPr="00301359">
              <w:rPr>
                <w:b w:val="0"/>
                <w:bCs w:val="0"/>
              </w:rPr>
              <w:object w:dxaOrig="7032" w:dyaOrig="5760">
                <v:shape id="_x0000_i1026" type="#_x0000_t75" style="width:105.3pt;height:84.9pt" o:ole="">
                  <v:imagedata r:id="rId10" o:title=""/>
                </v:shape>
                <o:OLEObject Type="Embed" ProgID="PBrush" ShapeID="_x0000_i1026" DrawAspect="Content" ObjectID="_1470499481" r:id="rId11"/>
              </w:object>
            </w:r>
          </w:p>
        </w:tc>
      </w:tr>
      <w:tr w:rsidR="00BB49BB" w:rsidTr="00E653EE">
        <w:trPr>
          <w:cnfStyle w:val="010000000000"/>
          <w:trHeight w:val="2306"/>
        </w:trPr>
        <w:tc>
          <w:tcPr>
            <w:cnfStyle w:val="001000000000"/>
            <w:tcW w:w="1191" w:type="dxa"/>
          </w:tcPr>
          <w:p w:rsidR="00BB49BB" w:rsidRDefault="00BB49BB" w:rsidP="00BB49BB">
            <w:pPr>
              <w:jc w:val="center"/>
            </w:pPr>
            <w:r>
              <w:t>AQUA WAVE</w:t>
            </w:r>
          </w:p>
        </w:tc>
        <w:tc>
          <w:tcPr>
            <w:cnfStyle w:val="000010000000"/>
            <w:tcW w:w="2517" w:type="dxa"/>
          </w:tcPr>
          <w:p w:rsidR="00BB49BB" w:rsidRDefault="00BB49BB" w:rsidP="00BB49BB">
            <w:r>
              <w:rPr>
                <w:noProof/>
                <w:lang w:bidi="ar-SA"/>
              </w:rPr>
              <w:drawing>
                <wp:anchor distT="0" distB="0" distL="114300" distR="114300" simplePos="0" relativeHeight="251660288" behindDoc="0" locked="0" layoutInCell="1" allowOverlap="1">
                  <wp:simplePos x="0" y="0"/>
                  <wp:positionH relativeFrom="column">
                    <wp:posOffset>91440</wp:posOffset>
                  </wp:positionH>
                  <wp:positionV relativeFrom="paragraph">
                    <wp:posOffset>2540</wp:posOffset>
                  </wp:positionV>
                  <wp:extent cx="952500" cy="1161415"/>
                  <wp:effectExtent l="38100" t="0" r="19050" b="343535"/>
                  <wp:wrapSquare wrapText="bothSides"/>
                  <wp:docPr id="14" name="Picture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12" cstate="print"/>
                          <a:srcRect/>
                          <a:stretch>
                            <a:fillRect/>
                          </a:stretch>
                        </pic:blipFill>
                        <pic:spPr bwMode="auto">
                          <a:xfrm>
                            <a:off x="0" y="0"/>
                            <a:ext cx="952500" cy="11614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pPr>
              <w:jc w:val="center"/>
            </w:pPr>
            <w:r w:rsidRPr="00301359">
              <w:rPr>
                <w:b w:val="0"/>
                <w:bCs w:val="0"/>
              </w:rPr>
              <w:object w:dxaOrig="5088" w:dyaOrig="5088">
                <v:shape id="_x0000_i1027" type="#_x0000_t75" style="width:99.95pt;height:99.95pt" o:ole="">
                  <v:imagedata r:id="rId13" o:title=""/>
                </v:shape>
                <o:OLEObject Type="Embed" ProgID="PBrush" ShapeID="_x0000_i1027" DrawAspect="Content" ObjectID="_1470499482" r:id="rId14"/>
              </w:object>
            </w:r>
          </w:p>
        </w:tc>
      </w:tr>
    </w:tbl>
    <w:p w:rsidR="00A868E3" w:rsidRDefault="00A868E3" w:rsidP="00A868E3">
      <w:pPr>
        <w:pStyle w:val="Caption"/>
        <w:keepNext/>
      </w:pPr>
      <w:proofErr w:type="gramStart"/>
      <w:r>
        <w:t xml:space="preserve">Table </w:t>
      </w:r>
      <w:proofErr w:type="gramEnd"/>
      <w:r w:rsidR="00E374D5">
        <w:fldChar w:fldCharType="begin"/>
      </w:r>
      <w:r w:rsidR="00DC5511">
        <w:instrText xml:space="preserve"> SEQ Table \* ARABIC </w:instrText>
      </w:r>
      <w:r w:rsidR="00E374D5">
        <w:fldChar w:fldCharType="separate"/>
      </w:r>
      <w:r w:rsidR="00AE452A">
        <w:rPr>
          <w:noProof/>
        </w:rPr>
        <w:t>1</w:t>
      </w:r>
      <w:r w:rsidR="00E374D5">
        <w:fldChar w:fldCharType="end"/>
      </w:r>
      <w:proofErr w:type="gramStart"/>
      <w:r>
        <w:t>.</w:t>
      </w:r>
      <w:proofErr w:type="gramEnd"/>
      <w:r>
        <w:t xml:space="preserve"> </w:t>
      </w:r>
      <w:proofErr w:type="spellStart"/>
      <w:r>
        <w:t>Exemple</w:t>
      </w:r>
      <w:proofErr w:type="spellEnd"/>
      <w:r>
        <w:t xml:space="preserve"> of visual result on the BC testing device</w:t>
      </w:r>
    </w:p>
    <w:p w:rsidR="000B2C7E" w:rsidRPr="000B2C7E" w:rsidRDefault="000B2C7E" w:rsidP="00FF37FB"/>
    <w:p w:rsidR="00AD5313" w:rsidRPr="00615AF5" w:rsidRDefault="00AD5313" w:rsidP="00221ECC">
      <w:pPr>
        <w:pStyle w:val="Heading2"/>
        <w:rPr>
          <w:highlight w:val="yellow"/>
        </w:rPr>
      </w:pPr>
      <w:bookmarkStart w:id="3" w:name="_Toc396754739"/>
      <w:r w:rsidRPr="00615AF5">
        <w:rPr>
          <w:highlight w:val="yellow"/>
        </w:rPr>
        <w:t>Protocole</w:t>
      </w:r>
      <w:r w:rsidR="005E4E3B" w:rsidRPr="00615AF5">
        <w:rPr>
          <w:highlight w:val="yellow"/>
        </w:rPr>
        <w:t xml:space="preserve"> of running</w:t>
      </w:r>
      <w:bookmarkEnd w:id="3"/>
    </w:p>
    <w:p w:rsidR="00605259" w:rsidRDefault="00605259" w:rsidP="00605259">
      <w:pPr>
        <w:keepNext/>
      </w:pPr>
    </w:p>
    <w:p w:rsidR="00DD1B51" w:rsidRDefault="00DD1B51" w:rsidP="00DD1B51">
      <w:pPr>
        <w:pStyle w:val="Heading1"/>
      </w:pPr>
      <w:bookmarkStart w:id="4" w:name="_Toc396754740"/>
      <w:r>
        <w:t>Methodology</w:t>
      </w:r>
      <w:r w:rsidR="002959FD">
        <w:t xml:space="preserve"> to </w:t>
      </w:r>
      <w:r w:rsidR="008D13EB">
        <w:t>lead</w:t>
      </w:r>
      <w:r w:rsidR="002959FD">
        <w:t xml:space="preserve"> the project</w:t>
      </w:r>
      <w:bookmarkEnd w:id="4"/>
    </w:p>
    <w:p w:rsidR="008D13EB" w:rsidRDefault="00986893" w:rsidP="008D13EB">
      <w:pPr>
        <w:pStyle w:val="Heading2"/>
      </w:pPr>
      <w:bookmarkStart w:id="5" w:name="_Toc396754741"/>
      <w:r>
        <w:t>P</w:t>
      </w:r>
      <w:r w:rsidR="008D13EB">
        <w:t>reparation</w:t>
      </w:r>
      <w:bookmarkEnd w:id="5"/>
    </w:p>
    <w:p w:rsidR="002959FD" w:rsidRDefault="001076B4" w:rsidP="00965BBA">
      <w:pPr>
        <w:ind w:firstLine="720"/>
        <w:jc w:val="both"/>
      </w:pPr>
      <w:r>
        <w:t xml:space="preserve">To design the new features, it was essential to identify the framework. The very first mission consisted in learning on the BC testing device characteristics, applications and how it works. </w:t>
      </w:r>
      <w:r w:rsidR="003904BF">
        <w:t xml:space="preserve"> </w:t>
      </w:r>
      <w:r w:rsidR="00004EAB">
        <w:t xml:space="preserve">The design </w:t>
      </w:r>
      <w:r w:rsidR="00004EAB" w:rsidRPr="00504DB5">
        <w:t xml:space="preserve">process began by looking closely at </w:t>
      </w:r>
      <w:r w:rsidR="007858A6" w:rsidRPr="00504DB5">
        <w:t>the former reports about current design and protocol of running.</w:t>
      </w:r>
      <w:r w:rsidR="007858A6">
        <w:t xml:space="preserve"> Indeed, I would not be able to work on it if I did not know the reasons why things lead to this configuration.</w:t>
      </w:r>
      <w:r w:rsidR="00004EAB">
        <w:t xml:space="preserve">  </w:t>
      </w:r>
    </w:p>
    <w:p w:rsidR="00F54B03" w:rsidRDefault="00F54B03" w:rsidP="00965BBA">
      <w:pPr>
        <w:ind w:firstLine="720"/>
        <w:jc w:val="both"/>
      </w:pPr>
      <w:r>
        <w:t xml:space="preserve">Then I also need to know what the requirements for this device are. I learned that it already exist a UV testing device and a wash test, but the BC testing device let the team to simulate better real conditions of using. According to explications of users of this device, I was able to identify the issues encountered with this device. The conclusion of the former reports were helpful too because I could find some idea of improvements identified by former </w:t>
      </w:r>
      <w:r w:rsidR="00384BD9">
        <w:t>interns</w:t>
      </w:r>
      <w:r>
        <w:t>. I submitted the list of issues during the very first weekly meeting about BC testing device we planned with the team.</w:t>
      </w:r>
    </w:p>
    <w:p w:rsidR="001076B4" w:rsidRDefault="008D13EB" w:rsidP="008D13EB">
      <w:pPr>
        <w:pStyle w:val="Heading2"/>
      </w:pPr>
      <w:bookmarkStart w:id="6" w:name="_Toc396754742"/>
      <w:r>
        <w:t>Running the project</w:t>
      </w:r>
      <w:bookmarkEnd w:id="6"/>
    </w:p>
    <w:p w:rsidR="00504DB5" w:rsidRDefault="00F54B03" w:rsidP="00965BBA">
      <w:pPr>
        <w:ind w:firstLine="720"/>
        <w:jc w:val="both"/>
      </w:pPr>
      <w:r>
        <w:t xml:space="preserve">After studying the major axis of work for this project, it was time to turn to establish a way to work.  </w:t>
      </w:r>
    </w:p>
    <w:p w:rsidR="00504DB5" w:rsidRDefault="00F54B03" w:rsidP="00965BBA">
      <w:pPr>
        <w:ind w:firstLine="720"/>
        <w:jc w:val="both"/>
      </w:pPr>
      <w:r>
        <w:t xml:space="preserve">I guessed I don’t know all the details concerning this machine, so for each issue I have identified I talked to persons involved or refer to the protocol of running. According to that information, I was able to separate this </w:t>
      </w:r>
      <w:r w:rsidRPr="00F54B03">
        <w:t>project into different main tasks and subtasks available in the following Work Breakdown Structure (WBS</w:t>
      </w:r>
      <w:r w:rsidR="00F9729F">
        <w:t>)</w:t>
      </w:r>
      <w:r w:rsidR="00E07590">
        <w:t xml:space="preserve"> Appendix </w:t>
      </w:r>
      <w:r w:rsidR="002959FD">
        <w:t>.</w:t>
      </w:r>
      <w:r w:rsidRPr="00F54B03">
        <w:t>This would help me to divide the project into several improvements and time to allow on each one to keep the control of the time available for my mission</w:t>
      </w:r>
      <w:r w:rsidRPr="002959FD">
        <w:rPr>
          <w:highlight w:val="yellow"/>
        </w:rPr>
        <w:t>.</w:t>
      </w:r>
      <w:r w:rsidR="00504DB5">
        <w:t xml:space="preserve"> </w:t>
      </w:r>
      <w:r w:rsidR="00182F0F">
        <w:t xml:space="preserve"> Furthermore, because I have other projects aside, I built a Gantt diagram to help me on </w:t>
      </w:r>
      <w:r w:rsidR="00182F0F" w:rsidRPr="00143A19">
        <w:t>scheduling, available in Appendix</w:t>
      </w:r>
      <w:r w:rsidR="00143A19" w:rsidRPr="00143A19">
        <w:t xml:space="preserve"> 1</w:t>
      </w:r>
      <w:r w:rsidR="00182F0F" w:rsidRPr="00143A19">
        <w:t>.</w:t>
      </w:r>
    </w:p>
    <w:p w:rsidR="00665E41" w:rsidRDefault="00665E41" w:rsidP="00F54B03">
      <w:pPr>
        <w:ind w:firstLine="720"/>
      </w:pPr>
    </w:p>
    <w:p w:rsidR="008A5CB5" w:rsidRDefault="008A5CB5">
      <w:r>
        <w:rPr>
          <w:noProof/>
        </w:rPr>
        <w:lastRenderedPageBreak/>
        <w:pict>
          <v:shapetype id="_x0000_t202" coordsize="21600,21600" o:spt="202" path="m,l,21600r21600,l21600,xe">
            <v:stroke joinstyle="miter"/>
            <v:path gradientshapeok="t" o:connecttype="rect"/>
          </v:shapetype>
          <v:shape id="_x0000_s1058" type="#_x0000_t202" style="position:absolute;margin-left:-56.95pt;margin-top:575.25pt;width:566.25pt;height:31.25pt;z-index:251724800;mso-position-horizontal-relative:text;mso-position-vertical-relative:text" stroked="f">
            <v:textbox style="mso-fit-shape-to-text:t" inset="0,0,0,0">
              <w:txbxContent>
                <w:p w:rsidR="008A5CB5" w:rsidRPr="00864390" w:rsidRDefault="008A5CB5" w:rsidP="008A5CB5">
                  <w:pPr>
                    <w:pStyle w:val="Caption"/>
                    <w:jc w:val="center"/>
                    <w:rPr>
                      <w:noProof/>
                      <w:sz w:val="20"/>
                      <w:szCs w:val="20"/>
                    </w:rPr>
                  </w:pPr>
                  <w:bookmarkStart w:id="7" w:name="_Toc396755356"/>
                  <w:r>
                    <w:t xml:space="preserve">Figure </w:t>
                  </w:r>
                  <w:fldSimple w:instr=" SEQ Figure \* ARABIC ">
                    <w:r w:rsidR="00AE452A">
                      <w:rPr>
                        <w:noProof/>
                      </w:rPr>
                      <w:t>3</w:t>
                    </w:r>
                  </w:fldSimple>
                  <w:r>
                    <w:t xml:space="preserve"> : WBS of the project</w:t>
                  </w:r>
                  <w:bookmarkEnd w:id="7"/>
                </w:p>
              </w:txbxContent>
            </v:textbox>
            <w10:wrap type="square"/>
          </v:shape>
        </w:pict>
      </w:r>
      <w:r>
        <w:br w:type="page"/>
      </w:r>
    </w:p>
    <w:p w:rsidR="00E456D0" w:rsidRPr="00941B73" w:rsidRDefault="002959FD" w:rsidP="00C27A47">
      <w:pPr>
        <w:ind w:firstLine="720"/>
        <w:jc w:val="both"/>
      </w:pPr>
      <w:r>
        <w:lastRenderedPageBreak/>
        <w:t>By the way, I also set up</w:t>
      </w:r>
      <w:r w:rsidR="00504DB5">
        <w:t xml:space="preserve"> a weekly meeting with the head of Engineering department, Eric </w:t>
      </w:r>
      <w:r w:rsidR="00504DB5" w:rsidRPr="00504DB5">
        <w:t>Thorstenson</w:t>
      </w:r>
      <w:r w:rsidR="00504DB5" w:rsidRPr="00941B73">
        <w:t>, and the two engineers in charge of this project, David Sullivan and Jonathan Souder</w:t>
      </w:r>
      <w:r w:rsidRPr="00941B73">
        <w:t xml:space="preserve"> every Monday morning</w:t>
      </w:r>
      <w:r w:rsidR="00504DB5" w:rsidRPr="00941B73">
        <w:t xml:space="preserve">. </w:t>
      </w:r>
      <w:r w:rsidR="00E456D0" w:rsidRPr="00941B73">
        <w:t>I planned to submit all my suggestions during those meetings, but also make a regular follow up by e-mail about how things are going on.</w:t>
      </w:r>
      <w:r w:rsidR="00384BD9" w:rsidRPr="00941B73">
        <w:t xml:space="preserve"> Finally, the team will be able to see my progress on designing or researches in my shared folder made for the BC Testing Device Project.</w:t>
      </w:r>
    </w:p>
    <w:p w:rsidR="00221ECC" w:rsidRDefault="00221ECC" w:rsidP="00C27A47">
      <w:pPr>
        <w:pStyle w:val="Heading2"/>
        <w:jc w:val="both"/>
      </w:pPr>
      <w:bookmarkStart w:id="8" w:name="_Toc396754743"/>
      <w:r>
        <w:t>Problems to solve</w:t>
      </w:r>
      <w:bookmarkEnd w:id="8"/>
      <w:r>
        <w:t xml:space="preserve"> </w:t>
      </w:r>
    </w:p>
    <w:p w:rsidR="00AD5313" w:rsidRDefault="00221ECC" w:rsidP="00221ECC">
      <w:pPr>
        <w:pStyle w:val="Heading1"/>
      </w:pPr>
      <w:bookmarkStart w:id="9" w:name="_Toc396754744"/>
      <w:r>
        <w:t>Work</w:t>
      </w:r>
      <w:r w:rsidR="00F9729F">
        <w:t xml:space="preserve"> realized</w:t>
      </w:r>
      <w:bookmarkEnd w:id="9"/>
    </w:p>
    <w:p w:rsidR="00E07590" w:rsidRPr="00E07590" w:rsidRDefault="00E07590" w:rsidP="00E07590">
      <w:pPr>
        <w:rPr>
          <w:lang w:val="fr-FR"/>
        </w:rPr>
      </w:pPr>
      <w:proofErr w:type="spellStart"/>
      <w:r w:rsidRPr="00E07590">
        <w:rPr>
          <w:lang w:val="fr-FR"/>
        </w:rPr>
        <w:t>Reparer</w:t>
      </w:r>
      <w:proofErr w:type="spellEnd"/>
      <w:r w:rsidRPr="00E07590">
        <w:rPr>
          <w:lang w:val="fr-FR"/>
        </w:rPr>
        <w:t xml:space="preserve"> l ancienne machine</w:t>
      </w:r>
    </w:p>
    <w:p w:rsidR="00E07590" w:rsidRPr="00E07590" w:rsidRDefault="00E07590" w:rsidP="00E07590">
      <w:pPr>
        <w:rPr>
          <w:lang w:val="fr-FR"/>
        </w:rPr>
      </w:pPr>
      <w:r w:rsidRPr="00E07590">
        <w:rPr>
          <w:lang w:val="fr-FR"/>
        </w:rPr>
        <w:t>Fuites</w:t>
      </w:r>
    </w:p>
    <w:p w:rsidR="00E07590" w:rsidRPr="00E07590" w:rsidRDefault="00E07590" w:rsidP="00E07590">
      <w:pPr>
        <w:rPr>
          <w:lang w:val="fr-FR"/>
        </w:rPr>
      </w:pPr>
      <w:proofErr w:type="spellStart"/>
      <w:r w:rsidRPr="00E07590">
        <w:rPr>
          <w:lang w:val="fr-FR"/>
        </w:rPr>
        <w:t>UVs</w:t>
      </w:r>
      <w:proofErr w:type="spellEnd"/>
    </w:p>
    <w:p w:rsidR="00E07590" w:rsidRDefault="00E07590" w:rsidP="00E07590">
      <w:pPr>
        <w:rPr>
          <w:lang w:val="fr-FR"/>
        </w:rPr>
      </w:pPr>
      <w:r>
        <w:rPr>
          <w:lang w:val="fr-FR"/>
        </w:rPr>
        <w:t xml:space="preserve">Identifier les points critiques de </w:t>
      </w:r>
      <w:proofErr w:type="spellStart"/>
      <w:r>
        <w:rPr>
          <w:lang w:val="fr-FR"/>
        </w:rPr>
        <w:t>dimmensionnement</w:t>
      </w:r>
      <w:proofErr w:type="spellEnd"/>
    </w:p>
    <w:p w:rsidR="00615AF5" w:rsidRPr="00E07590" w:rsidRDefault="00615AF5" w:rsidP="00E07590">
      <w:pPr>
        <w:rPr>
          <w:lang w:val="fr-FR"/>
        </w:rPr>
      </w:pPr>
    </w:p>
    <w:p w:rsidR="008D13EB" w:rsidRPr="0072480D" w:rsidRDefault="001A7609" w:rsidP="006F29BC">
      <w:pPr>
        <w:pStyle w:val="Heading1"/>
      </w:pPr>
      <w:bookmarkStart w:id="10" w:name="_Toc396754748"/>
      <w:r>
        <w:t xml:space="preserve">A </w:t>
      </w:r>
      <w:r w:rsidR="00F66E76">
        <w:t xml:space="preserve">whole </w:t>
      </w:r>
      <w:r>
        <w:t xml:space="preserve">new </w:t>
      </w:r>
      <w:proofErr w:type="gramStart"/>
      <w:r>
        <w:t xml:space="preserve">UV </w:t>
      </w:r>
      <w:r w:rsidR="008E3C6D">
        <w:t xml:space="preserve"> Box</w:t>
      </w:r>
      <w:bookmarkEnd w:id="10"/>
      <w:proofErr w:type="gramEnd"/>
    </w:p>
    <w:p w:rsidR="0072480D" w:rsidRDefault="007C4056" w:rsidP="007C4056">
      <w:pPr>
        <w:pStyle w:val="Heading2"/>
      </w:pPr>
      <w:bookmarkStart w:id="11" w:name="_Toc396754749"/>
      <w:r>
        <w:t>Reasoning to carry out the new structure</w:t>
      </w:r>
      <w:bookmarkEnd w:id="11"/>
    </w:p>
    <w:p w:rsidR="00DD723B" w:rsidRDefault="00962EC1" w:rsidP="004E7797">
      <w:pPr>
        <w:jc w:val="both"/>
      </w:pPr>
      <w:r>
        <w:lastRenderedPageBreak/>
        <w:t>We now need to find a suitable waterproof</w:t>
      </w:r>
      <w:r w:rsidR="006741BF">
        <w:t xml:space="preserve"> and stress resistant material f</w:t>
      </w:r>
      <w:r>
        <w:t xml:space="preserve">or the box and keep </w:t>
      </w:r>
      <w:r w:rsidR="009D3A17">
        <w:t>just</w:t>
      </w:r>
      <w:r>
        <w:t xml:space="preserve"> one sheet of </w:t>
      </w:r>
      <w:proofErr w:type="spellStart"/>
      <w:r>
        <w:t>acrylite</w:t>
      </w:r>
      <w:proofErr w:type="spellEnd"/>
      <w:r w:rsidR="00657F98">
        <w:t xml:space="preserve"> OP-4</w:t>
      </w:r>
      <w:r w:rsidR="009D3A17">
        <w:t>.</w:t>
      </w:r>
      <w:r w:rsidR="00DD723B">
        <w:t xml:space="preserve"> K</w:t>
      </w:r>
      <w:r w:rsidR="00DD723B" w:rsidRPr="0072480D">
        <w:t>nowing that some people like Jeff or Ed have already work with constructions such as aquariums or kayaks, I asked them about their experience with building a sealant and pressure resistant device.</w:t>
      </w:r>
    </w:p>
    <w:p w:rsidR="007C4056" w:rsidRDefault="007C4056" w:rsidP="007C4056">
      <w:pPr>
        <w:pStyle w:val="Heading3"/>
      </w:pPr>
      <w:bookmarkStart w:id="12" w:name="_Toc396754750"/>
      <w:r w:rsidRPr="007C4056">
        <w:t>New Materials</w:t>
      </w:r>
      <w:bookmarkEnd w:id="12"/>
      <w:r w:rsidR="006741BF">
        <w:t xml:space="preserve"> </w:t>
      </w:r>
    </w:p>
    <w:p w:rsidR="007C4056" w:rsidRDefault="007C4056" w:rsidP="007C4056">
      <w:pPr>
        <w:pStyle w:val="Heading4"/>
      </w:pPr>
      <w:r>
        <w:t>Box material</w:t>
      </w:r>
    </w:p>
    <w:p w:rsidR="007C4056" w:rsidRDefault="007C4056" w:rsidP="007C4056">
      <w:pPr>
        <w:jc w:val="both"/>
      </w:pPr>
      <w:r>
        <w:t>This application</w:t>
      </w:r>
      <w:r w:rsidR="007605D9">
        <w:t xml:space="preserve"> of kayak</w:t>
      </w:r>
      <w:r>
        <w:t xml:space="preserve"> definitely looked like my project. That is how we decided to turn on Marine plywood for our UV box, covered with a mix of epoxy resin and hardener, as if we would build a boat, so a sealed device. Marine Plywood is different from </w:t>
      </w:r>
      <w:proofErr w:type="gramStart"/>
      <w:r>
        <w:t>a classic</w:t>
      </w:r>
      <w:proofErr w:type="gramEnd"/>
      <w:r>
        <w:t xml:space="preserve"> plywood because of the waterproof glue used between laminates which is waterproof and more resistant to salt corrosion. Furthermore, Jeff and Ed have already worked on kayaks realizations, so they were able to help me on this part.</w:t>
      </w:r>
    </w:p>
    <w:p w:rsidR="00605259" w:rsidRPr="00A85DB3" w:rsidRDefault="00605259" w:rsidP="00605259">
      <w:pPr>
        <w:pStyle w:val="Heading4"/>
      </w:pPr>
      <w:r w:rsidRPr="00A85DB3">
        <w:t>Window material</w:t>
      </w:r>
    </w:p>
    <w:p w:rsidR="00605259" w:rsidRDefault="00605259" w:rsidP="00605259">
      <w:r w:rsidRPr="00917B5E">
        <w:rPr>
          <w:rStyle w:val="Heading5Char"/>
        </w:rPr>
        <w:t>Type</w:t>
      </w:r>
      <w:r>
        <w:t xml:space="preserve"> </w:t>
      </w:r>
    </w:p>
    <w:p w:rsidR="00605259" w:rsidRDefault="00605259" w:rsidP="00605259">
      <w:r>
        <w:t xml:space="preserve">Requirements of this </w:t>
      </w:r>
      <w:proofErr w:type="gramStart"/>
      <w:r>
        <w:t>material :</w:t>
      </w:r>
      <w:proofErr w:type="gramEnd"/>
    </w:p>
    <w:p w:rsidR="00605259" w:rsidRDefault="00605259" w:rsidP="00605259">
      <w:pPr>
        <w:pStyle w:val="ListParagraph"/>
        <w:numPr>
          <w:ilvl w:val="0"/>
          <w:numId w:val="19"/>
        </w:numPr>
      </w:pPr>
      <w:r>
        <w:t>High UV transmittance : target irradiance of 120</w:t>
      </w:r>
    </w:p>
    <w:p w:rsidR="00605259" w:rsidRDefault="00605259" w:rsidP="00605259">
      <w:pPr>
        <w:pStyle w:val="ListParagraph"/>
        <w:numPr>
          <w:ilvl w:val="0"/>
          <w:numId w:val="19"/>
        </w:numPr>
      </w:pPr>
      <w:r>
        <w:t>Resistant to Temperature</w:t>
      </w:r>
    </w:p>
    <w:p w:rsidR="00605259" w:rsidRDefault="00605259" w:rsidP="00605259">
      <w:pPr>
        <w:pStyle w:val="ListParagraph"/>
        <w:numPr>
          <w:ilvl w:val="0"/>
          <w:numId w:val="19"/>
        </w:numPr>
      </w:pPr>
      <w:r>
        <w:t>Not damaged by chemicals</w:t>
      </w:r>
    </w:p>
    <w:p w:rsidR="00605259" w:rsidRDefault="00605259" w:rsidP="00605259">
      <w:pPr>
        <w:pStyle w:val="ListParagraph"/>
        <w:numPr>
          <w:ilvl w:val="0"/>
          <w:numId w:val="19"/>
        </w:numPr>
      </w:pPr>
      <w:r>
        <w:t>Strong enough to resist to the water pressure</w:t>
      </w:r>
    </w:p>
    <w:p w:rsidR="00605259" w:rsidRPr="00D7310D" w:rsidRDefault="00605259" w:rsidP="00605259">
      <w:r>
        <w:t xml:space="preserve">The former we used was </w:t>
      </w:r>
      <w:proofErr w:type="spellStart"/>
      <w:r>
        <w:t>Acrylite</w:t>
      </w:r>
      <w:proofErr w:type="spellEnd"/>
      <w:r>
        <w:t xml:space="preserve"> OP4. </w:t>
      </w:r>
      <w:proofErr w:type="spellStart"/>
      <w:r w:rsidRPr="00A85DB3">
        <w:t>Acrylite</w:t>
      </w:r>
      <w:proofErr w:type="spellEnd"/>
      <w:r w:rsidRPr="00A85DB3">
        <w:t>® OP4 UV Transmitting acrylic sheet is manufactured for use in indoor sun tanning equipment. It offers high levels of UV light transmission and strong resistance to degradation caused by UV light. OP-4 acrylic sheet transmits a high percentage of light in the UV-A 315 – 400 nm and UV-B 280 – 315 nm regions. Only a small portion of light in the UV-C region (200 – 280 nm) is transmitted. </w:t>
      </w:r>
    </w:p>
    <w:p w:rsidR="00605259" w:rsidRDefault="00605259" w:rsidP="00605259">
      <w:r>
        <w:t xml:space="preserve">According to our use and my researches, this is the best product but also the more expensive. We plan to only use one 98*46*1/4 sheet for the temporary solution and for the future final one if the temporary would have to be improved because the hole I have designed for the UV on the front face is 30”*43” (so this allows us to have  at least three piece in one </w:t>
      </w:r>
      <w:proofErr w:type="spellStart"/>
      <w:r>
        <w:t>acrylite</w:t>
      </w:r>
      <w:proofErr w:type="spellEnd"/>
      <w:r>
        <w:t xml:space="preserve"> sheet). Furthermore, we are more interested in Cast </w:t>
      </w:r>
      <w:proofErr w:type="spellStart"/>
      <w:r>
        <w:t>acrylit</w:t>
      </w:r>
      <w:proofErr w:type="spellEnd"/>
      <w:r>
        <w:t xml:space="preserve"> than extruded because c</w:t>
      </w:r>
      <w:r w:rsidRPr="00801E59">
        <w:t>ompared to cast acrylic, extruded acrylic has less optical clarity but offers exceptionally close thickness and diameter tolerances.</w:t>
      </w:r>
    </w:p>
    <w:tbl>
      <w:tblPr>
        <w:tblW w:w="5000" w:type="pct"/>
        <w:tblCellSpacing w:w="15" w:type="dxa"/>
        <w:tblCellMar>
          <w:top w:w="15" w:type="dxa"/>
          <w:left w:w="15" w:type="dxa"/>
          <w:bottom w:w="15" w:type="dxa"/>
          <w:right w:w="15" w:type="dxa"/>
        </w:tblCellMar>
        <w:tblLook w:val="0000"/>
      </w:tblPr>
      <w:tblGrid>
        <w:gridCol w:w="9450"/>
      </w:tblGrid>
      <w:tr w:rsidR="00605259" w:rsidTr="0047373A">
        <w:trPr>
          <w:tblCellSpacing w:w="15" w:type="dxa"/>
        </w:trPr>
        <w:tc>
          <w:tcPr>
            <w:tcW w:w="0" w:type="auto"/>
            <w:vAlign w:val="center"/>
          </w:tcPr>
          <w:p w:rsidR="00605259" w:rsidRPr="00054F76" w:rsidRDefault="00605259" w:rsidP="0047373A">
            <w:pPr>
              <w:rPr>
                <w:color w:val="2DA2BF" w:themeColor="accent1"/>
                <w:shd w:val="clear" w:color="auto" w:fill="FFFFFF"/>
              </w:rPr>
            </w:pPr>
          </w:p>
          <w:p w:rsidR="00605259" w:rsidRDefault="00605259" w:rsidP="0047373A">
            <w:pPr>
              <w:keepNext/>
            </w:pPr>
            <w:r w:rsidRPr="00054F76">
              <w:rPr>
                <w:noProof/>
                <w:color w:val="2DA2BF" w:themeColor="accent1"/>
                <w:shd w:val="clear" w:color="auto" w:fill="FFFFFF"/>
                <w:lang w:bidi="ar-SA"/>
              </w:rPr>
              <w:drawing>
                <wp:inline distT="0" distB="0" distL="0" distR="0">
                  <wp:extent cx="2620371" cy="1897039"/>
                  <wp:effectExtent l="19050" t="0" r="8529" b="0"/>
                  <wp:docPr id="4" name="Picture 5"/>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15" cstate="print"/>
                          <a:srcRect/>
                          <a:stretch>
                            <a:fillRect/>
                          </a:stretch>
                        </pic:blipFill>
                        <pic:spPr bwMode="auto">
                          <a:xfrm>
                            <a:off x="0" y="0"/>
                            <a:ext cx="2619744" cy="1896585"/>
                          </a:xfrm>
                          <a:prstGeom prst="rect">
                            <a:avLst/>
                          </a:prstGeom>
                          <a:noFill/>
                        </pic:spPr>
                      </pic:pic>
                    </a:graphicData>
                  </a:graphic>
                </wp:inline>
              </w:drawing>
            </w:r>
          </w:p>
          <w:p w:rsidR="00605259" w:rsidRDefault="00605259" w:rsidP="0047373A">
            <w:pPr>
              <w:pStyle w:val="Caption"/>
            </w:pPr>
            <w:bookmarkStart w:id="13" w:name="_Toc396755359"/>
            <w:r>
              <w:t xml:space="preserve">Figure </w:t>
            </w:r>
            <w:fldSimple w:instr=" SEQ Figure \* ARABIC ">
              <w:r w:rsidR="00AE452A">
                <w:rPr>
                  <w:noProof/>
                </w:rPr>
                <w:t>6</w:t>
              </w:r>
            </w:fldSimple>
            <w:r>
              <w:t xml:space="preserve"> : target range for the Light Length</w:t>
            </w:r>
            <w:bookmarkEnd w:id="13"/>
          </w:p>
          <w:p w:rsidR="00605259" w:rsidRDefault="00605259" w:rsidP="0047373A">
            <w:pPr>
              <w:rPr>
                <w:rStyle w:val="Strong"/>
              </w:rPr>
            </w:pPr>
          </w:p>
        </w:tc>
      </w:tr>
    </w:tbl>
    <w:p w:rsidR="0072480D" w:rsidRDefault="008E3C6D" w:rsidP="007C4056">
      <w:pPr>
        <w:pStyle w:val="Heading3"/>
      </w:pPr>
      <w:bookmarkStart w:id="14" w:name="_Toc396754751"/>
      <w:r>
        <w:t>Work on Design</w:t>
      </w:r>
      <w:bookmarkEnd w:id="14"/>
    </w:p>
    <w:p w:rsidR="007C4056" w:rsidRPr="007C4056" w:rsidRDefault="007C4056" w:rsidP="007C4056">
      <w:pPr>
        <w:pStyle w:val="Heading4"/>
      </w:pPr>
      <w:r>
        <w:t>Box Design</w:t>
      </w:r>
    </w:p>
    <w:p w:rsidR="0003619A" w:rsidRPr="006A2AD7" w:rsidRDefault="0003619A" w:rsidP="0003619A">
      <w:pPr>
        <w:rPr>
          <w:i/>
        </w:rPr>
      </w:pPr>
    </w:p>
    <w:p w:rsidR="008D5EFF" w:rsidRDefault="00AA35E9" w:rsidP="001A7609">
      <w:pPr>
        <w:ind w:firstLine="720"/>
      </w:pPr>
      <w:r>
        <w:rPr>
          <w:noProof/>
        </w:rPr>
        <w:lastRenderedPageBreak/>
        <w:pict>
          <v:shape id="_x0000_s1060" type="#_x0000_t202" style="position:absolute;left:0;text-align:left;margin-left:13.65pt;margin-top:167.05pt;width:154.65pt;height:.05pt;z-index:251728896;mso-position-horizontal-relative:text;mso-position-vertical-relative:text" stroked="f">
            <v:textbox style="mso-fit-shape-to-text:t" inset="0,0,0,0">
              <w:txbxContent>
                <w:p w:rsidR="00AA35E9" w:rsidRPr="00D00962" w:rsidRDefault="00AA35E9" w:rsidP="00AA35E9">
                  <w:pPr>
                    <w:pStyle w:val="Caption"/>
                    <w:rPr>
                      <w:noProof/>
                      <w:sz w:val="20"/>
                      <w:szCs w:val="20"/>
                    </w:rPr>
                  </w:pPr>
                  <w:bookmarkStart w:id="15" w:name="_Toc396755360"/>
                  <w:r>
                    <w:t xml:space="preserve">Figure </w:t>
                  </w:r>
                  <w:fldSimple w:instr=" SEQ Figure \* ARABIC ">
                    <w:r w:rsidR="00AE452A">
                      <w:rPr>
                        <w:noProof/>
                      </w:rPr>
                      <w:t>7</w:t>
                    </w:r>
                  </w:fldSimple>
                  <w:proofErr w:type="gramStart"/>
                  <w:r>
                    <w:t xml:space="preserve"> :current</w:t>
                  </w:r>
                  <w:proofErr w:type="gramEnd"/>
                  <w:r>
                    <w:t xml:space="preserve"> box dimensions</w:t>
                  </w:r>
                  <w:bookmarkEnd w:id="15"/>
                </w:p>
              </w:txbxContent>
            </v:textbox>
            <w10:wrap type="square"/>
          </v:shape>
        </w:pict>
      </w:r>
      <w:r w:rsidR="0003619A">
        <w:t xml:space="preserve">My device is going to be submitted at high pressure of water in the front panel. Designing this side of the box for holding the </w:t>
      </w:r>
      <w:proofErr w:type="spellStart"/>
      <w:r w:rsidR="0003619A">
        <w:t>acrylite</w:t>
      </w:r>
      <w:proofErr w:type="spellEnd"/>
      <w:r w:rsidR="0003619A">
        <w:t xml:space="preserve"> is the tricky point of the project. Indeed, I need to have something enough robust, but which is not hiding too much the window for the UV transmittance. </w:t>
      </w:r>
    </w:p>
    <w:p w:rsidR="00FC0471" w:rsidRDefault="008D5EFF" w:rsidP="0003619A">
      <w:proofErr w:type="gramStart"/>
      <w:r w:rsidRPr="00FC0471">
        <w:rPr>
          <w:i/>
        </w:rPr>
        <w:t>Grid :</w:t>
      </w:r>
      <w:proofErr w:type="gramEnd"/>
      <w:r w:rsidR="00FC0471">
        <w:rPr>
          <w:i/>
        </w:rPr>
        <w:t xml:space="preserve"> </w:t>
      </w:r>
      <w:r w:rsidR="0003619A">
        <w:t xml:space="preserve">We </w:t>
      </w:r>
      <w:r>
        <w:t>thought</w:t>
      </w:r>
      <w:r w:rsidR="0003619A">
        <w:t xml:space="preserve"> that a grid could help the </w:t>
      </w:r>
      <w:proofErr w:type="spellStart"/>
      <w:r w:rsidR="0003619A">
        <w:t>acrylite</w:t>
      </w:r>
      <w:proofErr w:type="spellEnd"/>
      <w:r w:rsidR="0003619A">
        <w:t xml:space="preserve"> to resist to the water pressure.</w:t>
      </w:r>
      <w:r>
        <w:t xml:space="preserve"> In order to get the good grid shape, I run some stress analysis studies with </w:t>
      </w:r>
      <w:proofErr w:type="spellStart"/>
      <w:r>
        <w:t>Solidworks</w:t>
      </w:r>
      <w:proofErr w:type="spellEnd"/>
      <w:r>
        <w:t xml:space="preserve"> on the different configurations I proposed. For each of them I choose to run a static study with two </w:t>
      </w:r>
      <w:r w:rsidR="00581AEF">
        <w:t>forces:</w:t>
      </w:r>
      <w:r>
        <w:t xml:space="preserve"> Gravity and Water pressure on the front side only and up to the top of the box. I based my values on the volume of the basin without the volume occupied by the other UV Box and </w:t>
      </w:r>
      <w:r w:rsidR="00FC0471">
        <w:t xml:space="preserve">the weight of Marine Plywood given by </w:t>
      </w:r>
      <w:proofErr w:type="spellStart"/>
      <w:r w:rsidR="00FC0471">
        <w:t>Frosthardwood</w:t>
      </w:r>
      <w:proofErr w:type="spellEnd"/>
      <w:r w:rsidR="00FC0471">
        <w:t xml:space="preserve">, the supplier. Furthermore, I added fixtures on the side panels to simulate given the fact that the box is going to be attached to the basin. I indicate that I was wondering about sudden break under pressure and choose a suitable mesh. All those considerations give me those parameters for my comparative </w:t>
      </w:r>
      <w:r w:rsidR="00FB2C5B">
        <w:t>study:</w:t>
      </w:r>
    </w:p>
    <w:p w:rsidR="00E07590" w:rsidRDefault="00E07590" w:rsidP="000361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CE1418" w:rsidTr="00FB2C5B">
        <w:tc>
          <w:tcPr>
            <w:tcW w:w="9576" w:type="dxa"/>
          </w:tcPr>
          <w:p w:rsidR="00CE1418" w:rsidRDefault="00CE1418" w:rsidP="00615AF5"/>
        </w:tc>
      </w:tr>
    </w:tbl>
    <w:p w:rsidR="008D5EFF" w:rsidRDefault="00581AEF" w:rsidP="0003619A">
      <w:r>
        <w:t xml:space="preserve">The details of the calculations are available in </w:t>
      </w:r>
      <w:r w:rsidRPr="00AA35E9">
        <w:t>the Appendix</w:t>
      </w:r>
      <w:r w:rsidR="00AA35E9" w:rsidRPr="00AA35E9">
        <w:t>6</w:t>
      </w:r>
      <w:r w:rsidRPr="00AA35E9">
        <w:t xml:space="preserve"> .</w:t>
      </w:r>
      <w:r w:rsidR="00FC0471" w:rsidRPr="00AA35E9">
        <w:t>You</w:t>
      </w:r>
      <w:r w:rsidR="00FC0471">
        <w:t xml:space="preserve"> can find a short summary of the results in the chart </w:t>
      </w:r>
      <w:proofErr w:type="gramStart"/>
      <w:r w:rsidR="00FC0471">
        <w:t>below :</w:t>
      </w:r>
      <w:proofErr w:type="gramEnd"/>
    </w:p>
    <w:tbl>
      <w:tblPr>
        <w:tblStyle w:val="MediumGrid2-Accent6"/>
        <w:tblW w:w="0" w:type="auto"/>
        <w:tblLook w:val="04A0"/>
      </w:tblPr>
      <w:tblGrid>
        <w:gridCol w:w="3036"/>
        <w:gridCol w:w="2202"/>
        <w:gridCol w:w="2610"/>
      </w:tblGrid>
      <w:tr w:rsidR="00D0083E" w:rsidTr="007C4056">
        <w:trPr>
          <w:cnfStyle w:val="100000000000"/>
        </w:trPr>
        <w:tc>
          <w:tcPr>
            <w:cnfStyle w:val="001000000100"/>
            <w:tcW w:w="3036" w:type="dxa"/>
          </w:tcPr>
          <w:p w:rsidR="00D0083E" w:rsidRDefault="00D0083E" w:rsidP="0003619A">
            <w:r>
              <w:t>Configuration</w:t>
            </w:r>
          </w:p>
        </w:tc>
        <w:tc>
          <w:tcPr>
            <w:tcW w:w="2202" w:type="dxa"/>
          </w:tcPr>
          <w:p w:rsidR="00D0083E" w:rsidRDefault="00D0083E" w:rsidP="00D0083E">
            <w:pPr>
              <w:cnfStyle w:val="100000000000"/>
            </w:pPr>
            <w:r>
              <w:t xml:space="preserve">Maximal </w:t>
            </w:r>
            <w:proofErr w:type="spellStart"/>
            <w:r>
              <w:t>Deplacement</w:t>
            </w:r>
            <w:proofErr w:type="spellEnd"/>
            <w:r>
              <w:t xml:space="preserve"> (URES) and location</w:t>
            </w:r>
          </w:p>
        </w:tc>
        <w:tc>
          <w:tcPr>
            <w:tcW w:w="2610" w:type="dxa"/>
          </w:tcPr>
          <w:p w:rsidR="00D0083E" w:rsidRDefault="00D0083E" w:rsidP="0003619A">
            <w:pPr>
              <w:cnfStyle w:val="100000000000"/>
            </w:pPr>
            <w:r>
              <w:t>Comments</w:t>
            </w:r>
          </w:p>
        </w:tc>
      </w:tr>
      <w:tr w:rsidR="00D0083E" w:rsidTr="007C4056">
        <w:trPr>
          <w:cnfStyle w:val="000000100000"/>
        </w:trPr>
        <w:tc>
          <w:tcPr>
            <w:cnfStyle w:val="001000000000"/>
            <w:tcW w:w="3036" w:type="dxa"/>
          </w:tcPr>
          <w:p w:rsidR="00D0083E" w:rsidRDefault="00D0083E" w:rsidP="0003619A">
            <w:r w:rsidRPr="00734C83">
              <w:rPr>
                <w:noProof/>
                <w:lang w:bidi="ar-SA"/>
              </w:rPr>
              <w:drawing>
                <wp:inline distT="0" distB="0" distL="0" distR="0">
                  <wp:extent cx="1110035" cy="737091"/>
                  <wp:effectExtent l="1905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21635" t="40615" r="41076" b="15432"/>
                          <a:stretch>
                            <a:fillRect/>
                          </a:stretch>
                        </pic:blipFill>
                        <pic:spPr bwMode="auto">
                          <a:xfrm>
                            <a:off x="0" y="0"/>
                            <a:ext cx="1111300" cy="737931"/>
                          </a:xfrm>
                          <a:prstGeom prst="rect">
                            <a:avLst/>
                          </a:prstGeom>
                          <a:noFill/>
                          <a:ln w="9525">
                            <a:noFill/>
                            <a:miter lim="800000"/>
                            <a:headEnd/>
                            <a:tailEnd/>
                          </a:ln>
                        </pic:spPr>
                      </pic:pic>
                    </a:graphicData>
                  </a:graphic>
                </wp:inline>
              </w:drawing>
            </w:r>
            <w:r>
              <w:t xml:space="preserve"> Without a grid</w:t>
            </w:r>
          </w:p>
        </w:tc>
        <w:tc>
          <w:tcPr>
            <w:tcW w:w="2202" w:type="dxa"/>
          </w:tcPr>
          <w:p w:rsidR="00D0083E" w:rsidRDefault="00D0083E" w:rsidP="0003619A">
            <w:pPr>
              <w:cnfStyle w:val="000000100000"/>
            </w:pPr>
            <w:r>
              <w:t>2.2in in the middle of the top box</w:t>
            </w:r>
          </w:p>
        </w:tc>
        <w:tc>
          <w:tcPr>
            <w:tcW w:w="2610" w:type="dxa"/>
          </w:tcPr>
          <w:p w:rsidR="00D0083E" w:rsidRDefault="00D0083E" w:rsidP="0003619A">
            <w:pPr>
              <w:cnfStyle w:val="000000100000"/>
            </w:pPr>
            <w:r>
              <w:t>This configuration is too weak. We want to avoid the replacement due to the water pressure</w:t>
            </w:r>
          </w:p>
        </w:tc>
      </w:tr>
      <w:tr w:rsidR="00D0083E" w:rsidTr="007C4056">
        <w:tc>
          <w:tcPr>
            <w:cnfStyle w:val="001000000000"/>
            <w:tcW w:w="3036" w:type="dxa"/>
          </w:tcPr>
          <w:p w:rsidR="00D0083E" w:rsidRDefault="00D0083E" w:rsidP="0003619A">
            <w:r w:rsidRPr="00734C83">
              <w:rPr>
                <w:noProof/>
                <w:lang w:bidi="ar-SA"/>
              </w:rPr>
              <w:drawing>
                <wp:inline distT="0" distB="0" distL="0" distR="0">
                  <wp:extent cx="1214651" cy="760637"/>
                  <wp:effectExtent l="19050" t="0" r="4549" b="0"/>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l="15329" t="23571" r="41600" b="28478"/>
                          <a:stretch>
                            <a:fillRect/>
                          </a:stretch>
                        </pic:blipFill>
                        <pic:spPr bwMode="auto">
                          <a:xfrm>
                            <a:off x="0" y="0"/>
                            <a:ext cx="1216580" cy="761845"/>
                          </a:xfrm>
                          <a:prstGeom prst="rect">
                            <a:avLst/>
                          </a:prstGeom>
                          <a:noFill/>
                          <a:ln w="9525">
                            <a:noFill/>
                            <a:miter lim="800000"/>
                            <a:headEnd/>
                            <a:tailEnd/>
                          </a:ln>
                        </pic:spPr>
                      </pic:pic>
                    </a:graphicData>
                  </a:graphic>
                </wp:inline>
              </w:drawing>
            </w:r>
          </w:p>
          <w:p w:rsidR="00D0083E" w:rsidRDefault="00D0083E" w:rsidP="0003619A">
            <w:r>
              <w:t>One vertical line</w:t>
            </w:r>
          </w:p>
        </w:tc>
        <w:tc>
          <w:tcPr>
            <w:tcW w:w="2202" w:type="dxa"/>
          </w:tcPr>
          <w:p w:rsidR="00D0083E" w:rsidRDefault="00D0083E" w:rsidP="0003619A">
            <w:pPr>
              <w:cnfStyle w:val="000000000000"/>
            </w:pPr>
            <w:r>
              <w:t>1.236in on the joint between the grid and the bottom edge of the box</w:t>
            </w:r>
          </w:p>
        </w:tc>
        <w:tc>
          <w:tcPr>
            <w:tcW w:w="2610" w:type="dxa"/>
          </w:tcPr>
          <w:p w:rsidR="00D0083E" w:rsidRDefault="00D0083E" w:rsidP="0003619A">
            <w:pPr>
              <w:cnfStyle w:val="000000000000"/>
            </w:pPr>
            <w:r>
              <w:t>Added for reinforce the strength against water pressure</w:t>
            </w:r>
          </w:p>
        </w:tc>
      </w:tr>
      <w:tr w:rsidR="00D0083E" w:rsidTr="007C4056">
        <w:trPr>
          <w:cnfStyle w:val="000000100000"/>
          <w:trHeight w:val="1402"/>
        </w:trPr>
        <w:tc>
          <w:tcPr>
            <w:cnfStyle w:val="001000000000"/>
            <w:tcW w:w="3036" w:type="dxa"/>
          </w:tcPr>
          <w:p w:rsidR="00D0083E" w:rsidRDefault="00D0083E" w:rsidP="0003619A">
            <w:r w:rsidRPr="00D0083E">
              <w:rPr>
                <w:noProof/>
                <w:lang w:bidi="ar-SA"/>
              </w:rPr>
              <w:lastRenderedPageBreak/>
              <w:drawing>
                <wp:inline distT="0" distB="0" distL="0" distR="0">
                  <wp:extent cx="1165694" cy="876364"/>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l="17336" t="14524" r="41876" b="30952"/>
                          <a:stretch>
                            <a:fillRect/>
                          </a:stretch>
                        </pic:blipFill>
                        <pic:spPr bwMode="auto">
                          <a:xfrm>
                            <a:off x="0" y="0"/>
                            <a:ext cx="1168156" cy="878215"/>
                          </a:xfrm>
                          <a:prstGeom prst="rect">
                            <a:avLst/>
                          </a:prstGeom>
                          <a:noFill/>
                          <a:ln w="9525">
                            <a:noFill/>
                            <a:miter lim="800000"/>
                            <a:headEnd/>
                            <a:tailEnd/>
                          </a:ln>
                        </pic:spPr>
                      </pic:pic>
                    </a:graphicData>
                  </a:graphic>
                </wp:inline>
              </w:drawing>
            </w:r>
          </w:p>
          <w:p w:rsidR="00D0083E" w:rsidRPr="00734C83" w:rsidRDefault="00D0083E" w:rsidP="0003619A">
            <w:r>
              <w:t>Grid with 3 vertical lines and two horizontal</w:t>
            </w:r>
          </w:p>
        </w:tc>
        <w:tc>
          <w:tcPr>
            <w:tcW w:w="2202" w:type="dxa"/>
          </w:tcPr>
          <w:p w:rsidR="00D0083E" w:rsidRDefault="00D0083E" w:rsidP="0003619A">
            <w:pPr>
              <w:cnfStyle w:val="000000100000"/>
            </w:pPr>
            <w:r>
              <w:t>0.6in in the middle of the grid and the bottom edge</w:t>
            </w:r>
          </w:p>
        </w:tc>
        <w:tc>
          <w:tcPr>
            <w:tcW w:w="2610" w:type="dxa"/>
          </w:tcPr>
          <w:p w:rsidR="00D0083E" w:rsidRDefault="00D0083E" w:rsidP="0003619A">
            <w:pPr>
              <w:cnfStyle w:val="000000100000"/>
            </w:pPr>
            <w:r>
              <w:t>This design is based on the water level with 108 gallons inside the tank and the plan to add a UV vertical holder to avoid its swirl</w:t>
            </w:r>
          </w:p>
        </w:tc>
      </w:tr>
    </w:tbl>
    <w:p w:rsidR="00FB2C5B" w:rsidRDefault="00FB2C5B" w:rsidP="0072480D">
      <w:pPr>
        <w:rPr>
          <w:i/>
        </w:rPr>
      </w:pPr>
    </w:p>
    <w:p w:rsidR="008E3C6D" w:rsidRDefault="00455494" w:rsidP="007C4056">
      <w:pPr>
        <w:pStyle w:val="Heading4"/>
      </w:pPr>
      <w:r>
        <w:t>W</w:t>
      </w:r>
      <w:r w:rsidR="00581AEF">
        <w:t>indow design</w:t>
      </w:r>
    </w:p>
    <w:p w:rsidR="00B81B74" w:rsidRDefault="00B81B74" w:rsidP="007E2AA2">
      <w:pPr>
        <w:pStyle w:val="IntenseQuote"/>
      </w:pPr>
      <w:r>
        <w:t xml:space="preserve">Shape of the </w:t>
      </w:r>
      <w:proofErr w:type="gramStart"/>
      <w:r>
        <w:t>hole :</w:t>
      </w:r>
      <w:proofErr w:type="gramEnd"/>
      <w:r>
        <w:t xml:space="preserve"> </w:t>
      </w:r>
    </w:p>
    <w:p w:rsidR="008C5AF0" w:rsidRPr="0045687E" w:rsidRDefault="00AA35E9" w:rsidP="008C5AF0">
      <w:r>
        <w:rPr>
          <w:noProof/>
          <w:lang w:bidi="ar-SA"/>
        </w:rPr>
        <w:drawing>
          <wp:anchor distT="0" distB="0" distL="114300" distR="114300" simplePos="0" relativeHeight="251720704" behindDoc="0" locked="0" layoutInCell="1" allowOverlap="1">
            <wp:simplePos x="0" y="0"/>
            <wp:positionH relativeFrom="margin">
              <wp:posOffset>-226695</wp:posOffset>
            </wp:positionH>
            <wp:positionV relativeFrom="margin">
              <wp:posOffset>372110</wp:posOffset>
            </wp:positionV>
            <wp:extent cx="1031240" cy="1678305"/>
            <wp:effectExtent l="19050" t="0" r="0" b="0"/>
            <wp:wrapSquare wrapText="bothSides"/>
            <wp:docPr id="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print"/>
                    <a:srcRect l="57640" t="15957" r="24972" b="34043"/>
                    <a:stretch>
                      <a:fillRect/>
                    </a:stretch>
                  </pic:blipFill>
                  <pic:spPr bwMode="auto">
                    <a:xfrm>
                      <a:off x="0" y="0"/>
                      <a:ext cx="1031240" cy="1678305"/>
                    </a:xfrm>
                    <a:prstGeom prst="rect">
                      <a:avLst/>
                    </a:prstGeom>
                    <a:noFill/>
                    <a:ln w="9525">
                      <a:noFill/>
                      <a:miter lim="800000"/>
                      <a:headEnd/>
                      <a:tailEnd/>
                    </a:ln>
                  </pic:spPr>
                </pic:pic>
              </a:graphicData>
            </a:graphic>
          </wp:anchor>
        </w:drawing>
      </w:r>
      <w:r w:rsidR="008C5AF0">
        <w:t>The stress concentration is a common problem in the mechanics of a mechanical component or design element. This phenomenon is a local increase in stresses in an area having a geometrical modification of the part. It appears in a part or discontinuity of a structure with the presence of a notch after machining for example. The stress concentration area is often the site of crack initiation.</w:t>
      </w:r>
      <w:r w:rsidR="008C5AF0" w:rsidRPr="008C5AF0">
        <w:t xml:space="preserve"> </w:t>
      </w:r>
      <w:r w:rsidR="008C5AF0" w:rsidRPr="0045687E">
        <w:t>We have some requirements to use this coefficient</w:t>
      </w:r>
      <w:proofErr w:type="gramStart"/>
      <w:r w:rsidR="008C5AF0" w:rsidRPr="0045687E">
        <w:t> </w:t>
      </w:r>
      <w:r w:rsidR="0045687E" w:rsidRPr="0045687E">
        <w:t xml:space="preserve"> as</w:t>
      </w:r>
      <w:proofErr w:type="gramEnd"/>
      <w:r w:rsidR="0045687E" w:rsidRPr="0045687E">
        <w:t xml:space="preserve"> indicator </w:t>
      </w:r>
      <w:r w:rsidR="008C5AF0" w:rsidRPr="0045687E">
        <w:t>:</w:t>
      </w:r>
    </w:p>
    <w:p w:rsidR="008C5AF0" w:rsidRPr="008C5AF0" w:rsidRDefault="00615AF5" w:rsidP="00605259">
      <w:pPr>
        <w:pStyle w:val="ListParagraph"/>
        <w:numPr>
          <w:ilvl w:val="0"/>
          <w:numId w:val="3"/>
        </w:numPr>
        <w:rPr>
          <w:lang w:val="fr-FR"/>
        </w:rPr>
      </w:pPr>
      <w:r>
        <w:rPr>
          <w:noProof/>
          <w:lang w:bidi="ar-SA"/>
        </w:rPr>
        <w:drawing>
          <wp:anchor distT="0" distB="0" distL="114300" distR="114300" simplePos="0" relativeHeight="251721728" behindDoc="0" locked="0" layoutInCell="1" allowOverlap="1">
            <wp:simplePos x="0" y="0"/>
            <wp:positionH relativeFrom="margin">
              <wp:posOffset>19050</wp:posOffset>
            </wp:positionH>
            <wp:positionV relativeFrom="margin">
              <wp:posOffset>1614170</wp:posOffset>
            </wp:positionV>
            <wp:extent cx="1564005" cy="1146175"/>
            <wp:effectExtent l="19050" t="0" r="0" b="0"/>
            <wp:wrapSquare wrapText="bothSides"/>
            <wp:docPr id="38" name="Picture 7" descr="http://patentimages.storage.googleapis.com/EP1575128B1/imgf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atentimages.storage.googleapis.com/EP1575128B1/imgf0001.png"/>
                    <pic:cNvPicPr>
                      <a:picLocks noChangeAspect="1" noChangeArrowheads="1"/>
                    </pic:cNvPicPr>
                  </pic:nvPicPr>
                  <pic:blipFill>
                    <a:blip r:embed="rId20" cstate="print"/>
                    <a:srcRect t="41039" r="7143" b="4416"/>
                    <a:stretch>
                      <a:fillRect/>
                    </a:stretch>
                  </pic:blipFill>
                  <pic:spPr bwMode="auto">
                    <a:xfrm>
                      <a:off x="0" y="0"/>
                      <a:ext cx="1564005" cy="1146175"/>
                    </a:xfrm>
                    <a:prstGeom prst="rect">
                      <a:avLst/>
                    </a:prstGeom>
                    <a:noFill/>
                    <a:ln w="9525">
                      <a:noFill/>
                      <a:miter lim="800000"/>
                      <a:headEnd/>
                      <a:tailEnd/>
                    </a:ln>
                  </pic:spPr>
                </pic:pic>
              </a:graphicData>
            </a:graphic>
          </wp:anchor>
        </w:drawing>
      </w:r>
      <w:r w:rsidR="00AA35E9">
        <w:rPr>
          <w:noProof/>
        </w:rPr>
        <w:pict>
          <v:shape id="_x0000_s1061" type="#_x0000_t202" style="position:absolute;left:0;text-align:left;margin-left:1.5pt;margin-top:95.85pt;width:123pt;height:.05pt;z-index:251730944;mso-position-horizontal-relative:text;mso-position-vertical-relative:text" stroked="f">
            <v:textbox style="mso-fit-shape-to-text:t" inset="0,0,0,0">
              <w:txbxContent>
                <w:p w:rsidR="00AA35E9" w:rsidRPr="00241CA1" w:rsidRDefault="00AA35E9" w:rsidP="00AA35E9">
                  <w:pPr>
                    <w:pStyle w:val="Caption"/>
                    <w:rPr>
                      <w:noProof/>
                      <w:sz w:val="20"/>
                      <w:szCs w:val="20"/>
                    </w:rPr>
                  </w:pPr>
                  <w:bookmarkStart w:id="16" w:name="_Toc396755361"/>
                  <w:r>
                    <w:t xml:space="preserve">Figure </w:t>
                  </w:r>
                  <w:fldSimple w:instr=" SEQ Figure \* ARABIC ">
                    <w:r w:rsidR="00AE452A">
                      <w:rPr>
                        <w:noProof/>
                      </w:rPr>
                      <w:t>8</w:t>
                    </w:r>
                  </w:fldSimple>
                  <w:r>
                    <w:t xml:space="preserve"> ; Design of plane windows</w:t>
                  </w:r>
                  <w:bookmarkEnd w:id="16"/>
                </w:p>
              </w:txbxContent>
            </v:textbox>
            <w10:wrap type="square"/>
          </v:shape>
        </w:pict>
      </w:r>
      <w:proofErr w:type="spellStart"/>
      <w:r w:rsidR="008C5AF0" w:rsidRPr="008C5AF0">
        <w:rPr>
          <w:lang w:val="fr-FR"/>
        </w:rPr>
        <w:t>Static</w:t>
      </w:r>
      <w:proofErr w:type="spellEnd"/>
      <w:r w:rsidR="008C5AF0" w:rsidRPr="008C5AF0">
        <w:rPr>
          <w:lang w:val="fr-FR"/>
        </w:rPr>
        <w:t xml:space="preserve"> </w:t>
      </w:r>
      <w:proofErr w:type="spellStart"/>
      <w:r w:rsidR="008C5AF0" w:rsidRPr="008C5AF0">
        <w:rPr>
          <w:lang w:val="fr-FR"/>
        </w:rPr>
        <w:t>study</w:t>
      </w:r>
      <w:proofErr w:type="spellEnd"/>
    </w:p>
    <w:p w:rsidR="008C5AF0" w:rsidRPr="008C5AF0" w:rsidRDefault="008C5AF0" w:rsidP="00605259">
      <w:pPr>
        <w:pStyle w:val="ListParagraph"/>
        <w:numPr>
          <w:ilvl w:val="0"/>
          <w:numId w:val="3"/>
        </w:numPr>
        <w:rPr>
          <w:lang w:val="fr-FR"/>
        </w:rPr>
      </w:pPr>
      <w:proofErr w:type="spellStart"/>
      <w:r w:rsidRPr="008C5AF0">
        <w:rPr>
          <w:lang w:val="fr-FR"/>
        </w:rPr>
        <w:t>linear</w:t>
      </w:r>
      <w:proofErr w:type="spellEnd"/>
      <w:r w:rsidRPr="008C5AF0">
        <w:rPr>
          <w:lang w:val="fr-FR"/>
        </w:rPr>
        <w:t>-</w:t>
      </w:r>
      <w:proofErr w:type="spellStart"/>
      <w:r w:rsidRPr="008C5AF0">
        <w:rPr>
          <w:lang w:val="fr-FR"/>
        </w:rPr>
        <w:t>elastic</w:t>
      </w:r>
      <w:proofErr w:type="spellEnd"/>
      <w:r>
        <w:rPr>
          <w:lang w:val="fr-FR"/>
        </w:rPr>
        <w:t xml:space="preserve"> </w:t>
      </w:r>
      <w:proofErr w:type="spellStart"/>
      <w:r w:rsidRPr="008C5AF0">
        <w:rPr>
          <w:lang w:val="fr-FR"/>
        </w:rPr>
        <w:t>behaviour</w:t>
      </w:r>
      <w:proofErr w:type="spellEnd"/>
    </w:p>
    <w:p w:rsidR="0072480D" w:rsidRPr="0072480D" w:rsidRDefault="0072480D" w:rsidP="0072480D">
      <w:pPr>
        <w:rPr>
          <w:lang w:val="fr-FR"/>
        </w:rPr>
      </w:pPr>
      <w:r w:rsidRPr="0072480D">
        <w:rPr>
          <w:lang w:val="fr-FR"/>
        </w:rPr>
        <w:cr/>
      </w:r>
    </w:p>
    <w:p w:rsidR="00345F83" w:rsidRPr="00585605" w:rsidRDefault="002D597B" w:rsidP="00615AF5">
      <w:pPr>
        <w:ind w:firstLine="720"/>
      </w:pPr>
      <w:r w:rsidRPr="002D597B">
        <w:t xml:space="preserve"> </w:t>
      </w:r>
      <w:r w:rsidR="00333807">
        <w:t xml:space="preserve">Then, thanks to my knowledge on planes structures, I proposed to cut the parts which are under water pressure round and not square in order to reduce the stress coefficient factor Kt. Indeed, the </w:t>
      </w:r>
      <w:r w:rsidR="00D537B1">
        <w:t>window of the planes is</w:t>
      </w:r>
      <w:r w:rsidR="00333807">
        <w:t xml:space="preserve"> used in quite the same application as my project, except the fact that my over-pressure is due to the water</w:t>
      </w:r>
      <w:r w:rsidR="00F55443" w:rsidRPr="00585605">
        <w:t xml:space="preserve"> </w:t>
      </w:r>
    </w:p>
    <w:p w:rsidR="00075D2E" w:rsidRDefault="00075D2E" w:rsidP="00075D2E">
      <w:pPr>
        <w:pStyle w:val="IntenseQuote"/>
      </w:pPr>
      <w:r>
        <w:t xml:space="preserve">Calculation of </w:t>
      </w:r>
      <w:r w:rsidRPr="007E2AA2">
        <w:t xml:space="preserve">Thickness of the </w:t>
      </w:r>
      <w:r>
        <w:t>window required</w:t>
      </w:r>
    </w:p>
    <w:p w:rsidR="00075D2E" w:rsidRDefault="00075D2E" w:rsidP="00075D2E">
      <w:r w:rsidRPr="00EE2DFE">
        <w:lastRenderedPageBreak/>
        <w:t xml:space="preserve">Because we need to turn to another solution for the </w:t>
      </w:r>
      <w:proofErr w:type="spellStart"/>
      <w:r w:rsidRPr="00EE2DFE">
        <w:t>acrylite</w:t>
      </w:r>
      <w:proofErr w:type="spellEnd"/>
      <w:r w:rsidRPr="00EE2DFE">
        <w:t>, I have to adjust the thickness of the holder.</w:t>
      </w:r>
      <w:r>
        <w:t xml:space="preserve"> </w:t>
      </w:r>
      <w:proofErr w:type="gramStart"/>
      <w:r>
        <w:t>In order to determine that, I based my study on a building of an aquarium and its security factor.</w:t>
      </w:r>
      <w:proofErr w:type="gramEnd"/>
    </w:p>
    <w:p w:rsidR="00D64296" w:rsidRPr="00C94F0E" w:rsidRDefault="00D64296" w:rsidP="00D64296">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D64296" w:rsidRDefault="00D64296" w:rsidP="00D64296">
      <w:r>
        <w:t xml:space="preserve">Here, </w:t>
      </w:r>
      <w:r w:rsidRPr="0047373A">
        <w:t>Deflection =2.3mm=0.092”</w:t>
      </w:r>
    </w:p>
    <w:p w:rsidR="00D64296" w:rsidRDefault="00D64296" w:rsidP="00D64296">
      <w:r>
        <w:t xml:space="preserve">So according to this value, the recommended use for the thickness would be </w:t>
      </w:r>
    </w:p>
    <w:p w:rsidR="00D64296" w:rsidRPr="00C94F0E" w:rsidRDefault="00D64296" w:rsidP="00D64296">
      <w:pPr>
        <w:rPr>
          <w:b/>
        </w:rPr>
      </w:pPr>
      <m:oMathPara>
        <m:oMath>
          <m:r>
            <m:rPr>
              <m:sty m:val="b"/>
            </m:rPr>
            <w:rPr>
              <w:rFonts w:ascii="Cambria Math" w:hAnsi="Cambria Math"/>
              <w:bdr w:val="single" w:sz="4" w:space="0" w:color="auto"/>
            </w:rPr>
            <m:t>Deflection+0.14”≈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D64296" w:rsidRPr="00EE2DFE" w:rsidRDefault="00D64296" w:rsidP="00075D2E"/>
    <w:p w:rsidR="00075D2E" w:rsidRPr="00615AF5" w:rsidRDefault="00615AF5" w:rsidP="00BE1037">
      <w:pPr>
        <w:ind w:firstLine="720"/>
        <w:rPr>
          <w:lang w:val="fr-FR"/>
        </w:rPr>
      </w:pPr>
      <w:r w:rsidRPr="00615AF5">
        <w:rPr>
          <w:lang w:val="fr-FR"/>
        </w:rPr>
        <w:t xml:space="preserve">Mes calculs, sur le facteur de </w:t>
      </w:r>
      <w:proofErr w:type="spellStart"/>
      <w:r w:rsidRPr="00615AF5">
        <w:rPr>
          <w:lang w:val="fr-FR"/>
        </w:rPr>
        <w:t>securite</w:t>
      </w:r>
      <w:proofErr w:type="spellEnd"/>
      <w:r w:rsidRPr="00615AF5">
        <w:rPr>
          <w:lang w:val="fr-FR"/>
        </w:rPr>
        <w:t xml:space="preserve">, disponibles en </w:t>
      </w:r>
      <w:r w:rsidRPr="00615AF5">
        <w:rPr>
          <w:highlight w:val="yellow"/>
          <w:lang w:val="fr-FR"/>
        </w:rPr>
        <w:t>annex</w:t>
      </w:r>
      <w:r w:rsidRPr="00615AF5">
        <w:rPr>
          <w:lang w:val="fr-FR"/>
        </w:rPr>
        <w:t>e</w:t>
      </w:r>
      <w:r>
        <w:rPr>
          <w:lang w:val="fr-FR"/>
        </w:rPr>
        <w:t xml:space="preserve"> m’ont </w:t>
      </w:r>
      <w:proofErr w:type="spellStart"/>
      <w:r>
        <w:rPr>
          <w:lang w:val="fr-FR"/>
        </w:rPr>
        <w:t>amenee</w:t>
      </w:r>
      <w:proofErr w:type="spellEnd"/>
      <w:r>
        <w:rPr>
          <w:lang w:val="fr-FR"/>
        </w:rPr>
        <w:t xml:space="preserve"> </w:t>
      </w:r>
      <w:proofErr w:type="gramStart"/>
      <w:r>
        <w:rPr>
          <w:lang w:val="fr-FR"/>
        </w:rPr>
        <w:t>a</w:t>
      </w:r>
      <w:proofErr w:type="gramEnd"/>
      <w:r>
        <w:rPr>
          <w:lang w:val="fr-FR"/>
        </w:rPr>
        <w:t xml:space="preserve"> choisir un feuille </w:t>
      </w:r>
      <w:proofErr w:type="spellStart"/>
      <w:r>
        <w:rPr>
          <w:lang w:val="fr-FR"/>
        </w:rPr>
        <w:t>acrylite</w:t>
      </w:r>
      <w:proofErr w:type="spellEnd"/>
      <w:r>
        <w:rPr>
          <w:lang w:val="fr-FR"/>
        </w:rPr>
        <w:t xml:space="preserve"> d </w:t>
      </w:r>
      <w:proofErr w:type="spellStart"/>
      <w:r>
        <w:rPr>
          <w:lang w:val="fr-FR"/>
        </w:rPr>
        <w:t>epaisseur</w:t>
      </w:r>
      <w:proofErr w:type="spellEnd"/>
      <w:r>
        <w:rPr>
          <w:lang w:val="fr-FR"/>
        </w:rPr>
        <w:t xml:space="preserve"> ¼ »</w:t>
      </w:r>
    </w:p>
    <w:p w:rsidR="007C4056" w:rsidRDefault="007C4056" w:rsidP="007C4056">
      <w:pPr>
        <w:pStyle w:val="Heading4"/>
      </w:pPr>
      <w:r>
        <w:t>Bonding</w:t>
      </w:r>
    </w:p>
    <w:p w:rsidR="004E7797" w:rsidRDefault="004E7797" w:rsidP="004E7797">
      <w:pPr>
        <w:pStyle w:val="Heading5"/>
      </w:pPr>
      <w:r>
        <w:t>Waterproof sealing for the wood</w:t>
      </w:r>
    </w:p>
    <w:p w:rsidR="004E7797" w:rsidRPr="00455494" w:rsidRDefault="004E7797" w:rsidP="0047373A">
      <w:pPr>
        <w:pStyle w:val="NormalWeb"/>
        <w:rPr>
          <w:rFonts w:asciiTheme="minorHAnsi" w:eastAsiaTheme="minorEastAsia" w:hAnsiTheme="minorHAnsi" w:cstheme="minorBidi"/>
          <w:sz w:val="22"/>
          <w:szCs w:val="22"/>
          <w:lang w:bidi="en-US"/>
        </w:rPr>
      </w:pPr>
      <w:r>
        <w:rPr>
          <w:rFonts w:asciiTheme="minorHAnsi" w:eastAsiaTheme="minorEastAsia" w:hAnsiTheme="minorHAnsi" w:cstheme="minorBidi"/>
          <w:sz w:val="22"/>
          <w:szCs w:val="22"/>
          <w:lang w:bidi="en-US"/>
        </w:rPr>
        <w:t xml:space="preserve">Knowing that Jeff already built a kayak, I discussed with him about the bonding of my box. </w:t>
      </w:r>
      <w:r w:rsidRPr="00455494">
        <w:rPr>
          <w:rFonts w:asciiTheme="minorHAnsi" w:eastAsiaTheme="minorEastAsia" w:hAnsiTheme="minorHAnsi" w:cstheme="minorBidi"/>
          <w:sz w:val="22"/>
          <w:szCs w:val="22"/>
          <w:lang w:bidi="en-US"/>
        </w:rPr>
        <w:t xml:space="preserve">For improved pullout strength and waterproof connections, the </w:t>
      </w:r>
      <w:r>
        <w:rPr>
          <w:rFonts w:asciiTheme="minorHAnsi" w:eastAsiaTheme="minorEastAsia" w:hAnsiTheme="minorHAnsi" w:cstheme="minorBidi"/>
          <w:sz w:val="22"/>
          <w:szCs w:val="22"/>
          <w:lang w:bidi="en-US"/>
        </w:rPr>
        <w:t>more efficient</w:t>
      </w:r>
      <w:r w:rsidRPr="00455494">
        <w:rPr>
          <w:rFonts w:asciiTheme="minorHAnsi" w:eastAsiaTheme="minorEastAsia" w:hAnsiTheme="minorHAnsi" w:cstheme="minorBidi"/>
          <w:sz w:val="22"/>
          <w:szCs w:val="22"/>
          <w:lang w:bidi="en-US"/>
        </w:rPr>
        <w:t xml:space="preserve"> method is to put two coat of epoxy. Epoxy penetrates the wood fiber the very first time, effectively increasing the fastener diameter. Epoxy also provides a stronger interface with the fastener threads than wood fiber and keeps out water.</w:t>
      </w:r>
    </w:p>
    <w:p w:rsidR="007C4056" w:rsidRPr="00BE1037" w:rsidRDefault="007C4056" w:rsidP="004E7797">
      <w:pPr>
        <w:pStyle w:val="Heading5"/>
      </w:pPr>
      <w:r w:rsidRPr="00BE1037">
        <w:t xml:space="preserve">Sealing the </w:t>
      </w:r>
      <w:proofErr w:type="gramStart"/>
      <w:r w:rsidRPr="00BE1037">
        <w:t>window :</w:t>
      </w:r>
      <w:proofErr w:type="gramEnd"/>
    </w:p>
    <w:p w:rsidR="007C4056" w:rsidRDefault="007C4056" w:rsidP="007C4056">
      <w:r w:rsidRPr="00BE1037">
        <w:rPr>
          <w:b/>
        </w:rPr>
        <w:t>This is the tricky point of the design</w:t>
      </w:r>
      <w:r>
        <w:t xml:space="preserve"> because the former experience shows that sealing such of device is very difficult because of different used materials and joints to be strong enough to resist at the pressure, chemicals and UV exposition. </w:t>
      </w:r>
      <w:r w:rsidRPr="00B81B74">
        <w:t xml:space="preserve">To design the fixture of this sealing system, I have to take </w:t>
      </w:r>
      <w:r>
        <w:t>in consideration several points and propose a way which can satisfy each of them.</w:t>
      </w:r>
    </w:p>
    <w:tbl>
      <w:tblPr>
        <w:tblStyle w:val="LightGrid-Accent12"/>
        <w:tblW w:w="0" w:type="auto"/>
        <w:tblLook w:val="04A0"/>
      </w:tblPr>
      <w:tblGrid>
        <w:gridCol w:w="4788"/>
        <w:gridCol w:w="4788"/>
      </w:tblGrid>
      <w:tr w:rsidR="004E7797" w:rsidTr="00EE637D">
        <w:trPr>
          <w:cnfStyle w:val="100000000000"/>
        </w:trPr>
        <w:tc>
          <w:tcPr>
            <w:cnfStyle w:val="001000000000"/>
            <w:tcW w:w="4788" w:type="dxa"/>
          </w:tcPr>
          <w:p w:rsidR="007C4056" w:rsidRDefault="007C4056" w:rsidP="00EE637D">
            <w:r>
              <w:t xml:space="preserve">Requirements </w:t>
            </w:r>
          </w:p>
        </w:tc>
        <w:tc>
          <w:tcPr>
            <w:tcW w:w="4788" w:type="dxa"/>
          </w:tcPr>
          <w:p w:rsidR="007C4056" w:rsidRPr="00B81B74" w:rsidRDefault="007C4056" w:rsidP="00EE637D">
            <w:pPr>
              <w:cnfStyle w:val="100000000000"/>
            </w:pPr>
            <w:r>
              <w:t>Knowledge/Former experience :</w:t>
            </w:r>
          </w:p>
          <w:p w:rsidR="007C4056" w:rsidRDefault="007C4056" w:rsidP="00EE637D">
            <w:pPr>
              <w:cnfStyle w:val="100000000000"/>
            </w:pPr>
          </w:p>
        </w:tc>
      </w:tr>
      <w:tr w:rsidR="004E7797" w:rsidTr="00EE637D">
        <w:trPr>
          <w:cnfStyle w:val="000000100000"/>
          <w:trHeight w:val="1719"/>
        </w:trPr>
        <w:tc>
          <w:tcPr>
            <w:cnfStyle w:val="001000000000"/>
            <w:tcW w:w="4788" w:type="dxa"/>
          </w:tcPr>
          <w:p w:rsidR="007C4056" w:rsidRDefault="007C4056" w:rsidP="00605259">
            <w:pPr>
              <w:pStyle w:val="ListParagraph"/>
              <w:numPr>
                <w:ilvl w:val="0"/>
                <w:numId w:val="5"/>
              </w:numPr>
            </w:pPr>
            <w:r w:rsidRPr="00B81B74">
              <w:t>Avoid empty spaces where water can go in</w:t>
            </w:r>
          </w:p>
          <w:p w:rsidR="007C4056" w:rsidRDefault="007C4056" w:rsidP="00605259">
            <w:pPr>
              <w:pStyle w:val="ListParagraph"/>
              <w:numPr>
                <w:ilvl w:val="0"/>
                <w:numId w:val="5"/>
              </w:numPr>
            </w:pPr>
            <w:r>
              <w:t>Be strong enough to support the water pressure in the front</w:t>
            </w:r>
          </w:p>
          <w:p w:rsidR="007C4056" w:rsidRDefault="007C4056" w:rsidP="00EE637D"/>
          <w:p w:rsidR="007C4056" w:rsidRDefault="007C4056" w:rsidP="00EE637D"/>
        </w:tc>
        <w:tc>
          <w:tcPr>
            <w:tcW w:w="4788" w:type="dxa"/>
          </w:tcPr>
          <w:p w:rsidR="007C4056" w:rsidRPr="00B81B74" w:rsidRDefault="007C4056" w:rsidP="00605259">
            <w:pPr>
              <w:pStyle w:val="ListParagraph"/>
              <w:numPr>
                <w:ilvl w:val="0"/>
                <w:numId w:val="6"/>
              </w:numPr>
              <w:cnfStyle w:val="000000100000"/>
            </w:pPr>
            <w:r w:rsidRPr="00B81B74">
              <w:t xml:space="preserve">Silicone is efficient but not really resistant to a UVs exposition in the </w:t>
            </w:r>
            <w:r>
              <w:t xml:space="preserve">long </w:t>
            </w:r>
            <w:r w:rsidRPr="00B81B74">
              <w:t>time</w:t>
            </w:r>
            <w:r>
              <w:t xml:space="preserve"> perspective</w:t>
            </w:r>
          </w:p>
          <w:p w:rsidR="007C4056" w:rsidRDefault="007C4056" w:rsidP="00605259">
            <w:pPr>
              <w:pStyle w:val="ListParagraph"/>
              <w:numPr>
                <w:ilvl w:val="0"/>
                <w:numId w:val="6"/>
              </w:numPr>
              <w:cnfStyle w:val="000000100000"/>
            </w:pPr>
            <w:r w:rsidRPr="00B81B74">
              <w:t>The clamp force is located where the hold system is placed</w:t>
            </w:r>
          </w:p>
          <w:p w:rsidR="007C4056" w:rsidRDefault="007C4056" w:rsidP="00605259">
            <w:pPr>
              <w:pStyle w:val="ListParagraph"/>
              <w:numPr>
                <w:ilvl w:val="0"/>
                <w:numId w:val="6"/>
              </w:numPr>
              <w:cnfStyle w:val="000000100000"/>
            </w:pPr>
            <w:proofErr w:type="spellStart"/>
            <w:r>
              <w:t>Acrylite</w:t>
            </w:r>
            <w:proofErr w:type="spellEnd"/>
            <w:r>
              <w:t xml:space="preserve"> glue is not efficient if two different materials have to be stick together</w:t>
            </w:r>
          </w:p>
          <w:p w:rsidR="007C4056" w:rsidRPr="00B81B74" w:rsidRDefault="007C4056" w:rsidP="00EE637D">
            <w:pPr>
              <w:pStyle w:val="ListParagraph"/>
              <w:cnfStyle w:val="000000100000"/>
            </w:pPr>
          </w:p>
          <w:p w:rsidR="007C4056" w:rsidRDefault="007C4056" w:rsidP="00EE637D">
            <w:pPr>
              <w:cnfStyle w:val="000000100000"/>
            </w:pPr>
          </w:p>
        </w:tc>
      </w:tr>
    </w:tbl>
    <w:p w:rsidR="0022715F" w:rsidRPr="0022715F" w:rsidRDefault="007E2AA2" w:rsidP="0022715F">
      <w:pPr>
        <w:pStyle w:val="IntenseQuote"/>
      </w:pPr>
      <w:r w:rsidRPr="0022715F">
        <w:t xml:space="preserve">Sandwich structure </w:t>
      </w:r>
    </w:p>
    <w:p w:rsidR="007C4056" w:rsidRDefault="007E2AA2" w:rsidP="0022715F">
      <w:proofErr w:type="gramStart"/>
      <w:r w:rsidRPr="007E2AA2">
        <w:rPr>
          <w:rStyle w:val="SubtleEmphasis"/>
        </w:rPr>
        <w:lastRenderedPageBreak/>
        <w:t>:</w:t>
      </w:r>
      <w:proofErr w:type="gramEnd"/>
      <w:r w:rsidR="00590C50">
        <w:rPr>
          <w:noProof/>
          <w:lang w:bidi="ar-SA"/>
        </w:rPr>
        <w:drawing>
          <wp:anchor distT="0" distB="0" distL="114300" distR="114300" simplePos="0" relativeHeight="251719680" behindDoc="0" locked="0" layoutInCell="1" allowOverlap="1">
            <wp:simplePos x="0" y="0"/>
            <wp:positionH relativeFrom="margin">
              <wp:posOffset>3775710</wp:posOffset>
            </wp:positionH>
            <wp:positionV relativeFrom="margin">
              <wp:posOffset>3224530</wp:posOffset>
            </wp:positionV>
            <wp:extent cx="1532255" cy="2524760"/>
            <wp:effectExtent l="514350" t="0" r="487045" b="0"/>
            <wp:wrapSquare wrapText="bothSides"/>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l="31507" t="8917" r="37739" b="5414"/>
                    <a:stretch>
                      <a:fillRect/>
                    </a:stretch>
                  </pic:blipFill>
                  <pic:spPr bwMode="auto">
                    <a:xfrm rot="16200000">
                      <a:off x="0" y="0"/>
                      <a:ext cx="1532255" cy="2524760"/>
                    </a:xfrm>
                    <a:prstGeom prst="rect">
                      <a:avLst/>
                    </a:prstGeom>
                    <a:noFill/>
                    <a:ln w="9525">
                      <a:noFill/>
                      <a:miter lim="800000"/>
                      <a:headEnd/>
                      <a:tailEnd/>
                    </a:ln>
                  </pic:spPr>
                </pic:pic>
              </a:graphicData>
            </a:graphic>
          </wp:anchor>
        </w:drawing>
      </w:r>
      <w:r w:rsidR="007C4056">
        <w:t xml:space="preserve">I was inspired by the Sandwich structure of the boat windows to guarantee better sealing system. Indeed, those ones </w:t>
      </w:r>
      <w:r w:rsidR="007C4056" w:rsidRPr="00345F83">
        <w:t>utilize an interior screw attachment by sandwiching the bulkhead between the window flange and clamp-ring.</w:t>
      </w:r>
    </w:p>
    <w:p w:rsidR="007C4056" w:rsidRDefault="007C4056" w:rsidP="0022715F">
      <w:r>
        <w:t xml:space="preserve">I first thought about a sealing system which include replace silicone by a rubber gasket and add a spacer on the same size as the gasket to have a better contact. But by discussing with members of the team, we agree that the construction would be difficult. </w:t>
      </w:r>
    </w:p>
    <w:p w:rsidR="007C4056" w:rsidRDefault="007C4056" w:rsidP="007C4056">
      <w:r>
        <w:t xml:space="preserve">So I turn on keeping the sandwich structure and adapt the spacer directly to the </w:t>
      </w:r>
      <w:proofErr w:type="spellStart"/>
      <w:r>
        <w:t>acrylite</w:t>
      </w:r>
      <w:proofErr w:type="spellEnd"/>
      <w:r>
        <w:t xml:space="preserve"> thickness. I sealed the space between wood and </w:t>
      </w:r>
      <w:proofErr w:type="spellStart"/>
      <w:r>
        <w:t>acrylite</w:t>
      </w:r>
      <w:proofErr w:type="spellEnd"/>
      <w:r>
        <w:t xml:space="preserve"> with silicone. It would not be exposed to the UV because of the size of clamping ring and front panel window.</w:t>
      </w:r>
    </w:p>
    <w:p w:rsidR="007C4056" w:rsidRDefault="007C4056" w:rsidP="007C4056"/>
    <w:p w:rsidR="008D13EB" w:rsidRDefault="008B071C" w:rsidP="007C4056">
      <w:pPr>
        <w:pStyle w:val="Heading2"/>
      </w:pPr>
      <w:bookmarkStart w:id="17" w:name="_Toc396754752"/>
      <w:r>
        <w:t>Turn to the new conf</w:t>
      </w:r>
      <w:bookmarkEnd w:id="17"/>
    </w:p>
    <w:p w:rsidR="00927B17" w:rsidRDefault="00927B17" w:rsidP="00927B17">
      <w:pPr>
        <w:pStyle w:val="Heading3"/>
      </w:pPr>
      <w:bookmarkStart w:id="18" w:name="_Toc396754753"/>
      <w:r>
        <w:t>Establish</w:t>
      </w:r>
      <w:r w:rsidRPr="007C4056">
        <w:t xml:space="preserve"> </w:t>
      </w:r>
      <w:r>
        <w:t>the budget</w:t>
      </w:r>
      <w:bookmarkEnd w:id="18"/>
      <w:r>
        <w:t xml:space="preserve"> </w:t>
      </w:r>
    </w:p>
    <w:p w:rsidR="00FC0471" w:rsidRPr="00FC0471" w:rsidRDefault="00FC0471" w:rsidP="00FC0471">
      <w:r>
        <w:t xml:space="preserve">Once the plan of building was established, we started to order our materials. I was confronted to a major problem with the OP-4 </w:t>
      </w:r>
      <w:proofErr w:type="spellStart"/>
      <w:r>
        <w:t>Acrylite</w:t>
      </w:r>
      <w:proofErr w:type="spellEnd"/>
      <w:r>
        <w:t xml:space="preserve">. Indeed, none of the distributors of </w:t>
      </w:r>
      <w:proofErr w:type="spellStart"/>
      <w:r>
        <w:t>Evonyk</w:t>
      </w:r>
      <w:proofErr w:type="spellEnd"/>
      <w:r>
        <w:t xml:space="preserve"> Industries, the cheapest manufacturers, had OP-4 in stock. We had the choice to order at least 6 sheet</w:t>
      </w:r>
      <w:r w:rsidR="005B5AEA">
        <w:t>s</w:t>
      </w:r>
      <w:r>
        <w:t xml:space="preserve"> from the distributor or one to </w:t>
      </w:r>
      <w:proofErr w:type="spellStart"/>
      <w:r>
        <w:t>Evonyk</w:t>
      </w:r>
      <w:proofErr w:type="spellEnd"/>
      <w:r>
        <w:t xml:space="preserve"> in the New Jersey with a </w:t>
      </w:r>
      <w:r w:rsidR="005B5AEA">
        <w:t xml:space="preserve">high </w:t>
      </w:r>
      <w:r w:rsidR="006C64E1">
        <w:t>shipment cost</w:t>
      </w:r>
      <w:proofErr w:type="gramStart"/>
      <w:r w:rsidR="006C64E1">
        <w:t>.</w:t>
      </w:r>
      <w:r w:rsidR="005B5AEA">
        <w:t>.</w:t>
      </w:r>
      <w:proofErr w:type="gramEnd"/>
      <w:r w:rsidR="00986893">
        <w:t xml:space="preserve"> </w:t>
      </w:r>
      <w:r w:rsidR="005E088E">
        <w:t xml:space="preserve">So, </w:t>
      </w:r>
      <w:proofErr w:type="gramStart"/>
      <w:r w:rsidR="005E088E">
        <w:t>We</w:t>
      </w:r>
      <w:proofErr w:type="gramEnd"/>
      <w:r w:rsidR="005E088E">
        <w:t xml:space="preserve"> decided </w:t>
      </w:r>
      <w:r w:rsidR="00CA4948">
        <w:t xml:space="preserve">to find an alternative. I look after my very first suitable materials researches and see that the Solar </w:t>
      </w:r>
      <w:proofErr w:type="spellStart"/>
      <w:r w:rsidR="00CA4948">
        <w:t>Acryl</w:t>
      </w:r>
      <w:r w:rsidR="005B5AEA">
        <w:t>ite</w:t>
      </w:r>
      <w:proofErr w:type="spellEnd"/>
      <w:r w:rsidR="005B5AEA">
        <w:t xml:space="preserve"> could be suitable too, even</w:t>
      </w:r>
      <w:r w:rsidR="00CA4948">
        <w:t xml:space="preserve"> if it has less UV Transmittance than the OP-4 and is not as strong. </w:t>
      </w:r>
      <w:r>
        <w:t xml:space="preserve">The project would </w:t>
      </w:r>
      <w:r w:rsidRPr="00075D2E">
        <w:t xml:space="preserve">cost </w:t>
      </w:r>
      <w:r w:rsidR="005B5AEA" w:rsidRPr="00075D2E">
        <w:t>approximately</w:t>
      </w:r>
      <w:r w:rsidR="005B5AEA">
        <w:t xml:space="preserve"> </w:t>
      </w:r>
      <w:r w:rsidR="00986893">
        <w:t>670$</w:t>
      </w:r>
      <w:r w:rsidR="00E653EE">
        <w:t xml:space="preserve">. </w:t>
      </w:r>
      <w:r>
        <w:t xml:space="preserve">The details this </w:t>
      </w:r>
      <w:r w:rsidRPr="0022715F">
        <w:t>budget is available on Appendix</w:t>
      </w:r>
      <w:r w:rsidR="0022715F" w:rsidRPr="0022715F">
        <w:t xml:space="preserve"> 7</w:t>
      </w:r>
      <w:r w:rsidR="00986893" w:rsidRPr="0022715F">
        <w:t>.</w:t>
      </w:r>
    </w:p>
    <w:p w:rsidR="004406C6" w:rsidRPr="004406C6" w:rsidRDefault="004406C6" w:rsidP="007C4056">
      <w:pPr>
        <w:pStyle w:val="Heading3"/>
      </w:pPr>
      <w:bookmarkStart w:id="19" w:name="_Toc396754754"/>
      <w:r w:rsidRPr="007C4056">
        <w:t>Building</w:t>
      </w:r>
      <w:r w:rsidRPr="004406C6">
        <w:t xml:space="preserve"> of the box</w:t>
      </w:r>
      <w:bookmarkEnd w:id="19"/>
    </w:p>
    <w:p w:rsidR="00585605" w:rsidRDefault="002E2261" w:rsidP="00965BBA">
      <w:pPr>
        <w:ind w:firstLine="720"/>
      </w:pPr>
      <w:r>
        <w:t>In order to have a device ready, we decided to start building the temporary box with the s</w:t>
      </w:r>
      <w:r w:rsidR="008B071C">
        <w:t>ame dim</w:t>
      </w:r>
      <w:r>
        <w:t xml:space="preserve">ensions but using ideas already set in </w:t>
      </w:r>
      <w:proofErr w:type="spellStart"/>
      <w:r>
        <w:t>place.</w:t>
      </w:r>
      <w:r w:rsidR="00585605">
        <w:t>Those</w:t>
      </w:r>
      <w:proofErr w:type="spellEnd"/>
      <w:r w:rsidR="00585605">
        <w:t xml:space="preserve"> ideas came from different technologies ;</w:t>
      </w:r>
    </w:p>
    <w:p w:rsidR="002E2261" w:rsidRDefault="002E2261" w:rsidP="00965BBA">
      <w:pPr>
        <w:ind w:firstLine="720"/>
      </w:pPr>
      <w:r>
        <w:lastRenderedPageBreak/>
        <w:t>This w</w:t>
      </w:r>
      <w:r w:rsidR="00C976AE" w:rsidRPr="00C976AE">
        <w:rPr>
          <w:noProof/>
          <w:lang w:bidi="ar-SA"/>
        </w:rPr>
        <w:drawing>
          <wp:inline distT="0" distB="0" distL="0" distR="0">
            <wp:extent cx="5826216" cy="1987880"/>
            <wp:effectExtent l="76200" t="38100" r="60234" b="31420"/>
            <wp:docPr id="40"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t>ay we would be able to see what improvements we can do on this temporary solution.</w:t>
      </w:r>
      <w:r w:rsidR="005B5AEA">
        <w:t xml:space="preserve"> </w:t>
      </w:r>
    </w:p>
    <w:p w:rsidR="00384BD9" w:rsidRDefault="004406C6" w:rsidP="00E9710A">
      <w:pPr>
        <w:pStyle w:val="Heading2"/>
      </w:pPr>
      <w:bookmarkStart w:id="20" w:name="_Toc396754755"/>
      <w:r w:rsidRPr="009C07BE">
        <w:t xml:space="preserve">Test the new box and add </w:t>
      </w:r>
      <w:r w:rsidR="00EE1705">
        <w:t>Fixtures/</w:t>
      </w:r>
      <w:r w:rsidR="000D06CF">
        <w:t>improvements</w:t>
      </w:r>
      <w:bookmarkEnd w:id="20"/>
    </w:p>
    <w:p w:rsidR="008141EB" w:rsidRDefault="008141EB" w:rsidP="008141EB">
      <w:r w:rsidRPr="008141EB">
        <w:t>Once the box was inside, I had to check its good</w:t>
      </w:r>
      <w:r w:rsidR="00B031ED">
        <w:t xml:space="preserve"> working. To do that, I take two steps of </w:t>
      </w:r>
      <w:proofErr w:type="gramStart"/>
      <w:r w:rsidR="00B031ED">
        <w:t>thinking :</w:t>
      </w:r>
      <w:proofErr w:type="gramEnd"/>
    </w:p>
    <w:p w:rsidR="00B031ED" w:rsidRPr="00B031ED" w:rsidRDefault="00B031ED" w:rsidP="008141EB">
      <w:pPr>
        <w:rPr>
          <w:b/>
        </w:rPr>
      </w:pPr>
      <w:r w:rsidRPr="00B031ED">
        <w:rPr>
          <w:b/>
        </w:rPr>
        <w:t>1</w:t>
      </w:r>
      <w:r w:rsidRPr="00B031ED">
        <w:rPr>
          <w:b/>
          <w:vertAlign w:val="superscript"/>
        </w:rPr>
        <w:t>st</w:t>
      </w:r>
      <w:r w:rsidRPr="00B031ED">
        <w:rPr>
          <w:b/>
        </w:rPr>
        <w:t xml:space="preserve"> </w:t>
      </w:r>
      <w:proofErr w:type="gramStart"/>
      <w:r w:rsidRPr="00B031ED">
        <w:rPr>
          <w:b/>
        </w:rPr>
        <w:t>step :</w:t>
      </w:r>
      <w:proofErr w:type="gramEnd"/>
      <w:r w:rsidRPr="00B031ED">
        <w:rPr>
          <w:b/>
        </w:rPr>
        <w:t xml:space="preserve"> </w:t>
      </w:r>
      <w:proofErr w:type="spellStart"/>
      <w:r w:rsidRPr="00B031ED">
        <w:rPr>
          <w:b/>
        </w:rPr>
        <w:t>Dimensionning</w:t>
      </w:r>
      <w:proofErr w:type="spellEnd"/>
    </w:p>
    <w:p w:rsidR="008141EB" w:rsidRPr="008141EB" w:rsidRDefault="008141EB" w:rsidP="00605259">
      <w:pPr>
        <w:pStyle w:val="ListParagraph"/>
        <w:numPr>
          <w:ilvl w:val="0"/>
          <w:numId w:val="4"/>
        </w:numPr>
      </w:pPr>
      <w:r w:rsidRPr="008141EB">
        <w:t xml:space="preserve">identify eventually leaks </w:t>
      </w:r>
      <w:r>
        <w:t>by filling with water</w:t>
      </w:r>
    </w:p>
    <w:p w:rsidR="008141EB" w:rsidRPr="008141EB" w:rsidRDefault="008141EB" w:rsidP="00605259">
      <w:pPr>
        <w:pStyle w:val="ListParagraph"/>
        <w:numPr>
          <w:ilvl w:val="0"/>
          <w:numId w:val="4"/>
        </w:numPr>
      </w:pPr>
      <w:r w:rsidRPr="008141EB">
        <w:t>Check if all the dimensions are suitable for the fixtures like electrical links, hold bolds, other box</w:t>
      </w:r>
      <w:r>
        <w:t>…</w:t>
      </w:r>
      <w:r w:rsidR="00F55443">
        <w:t xml:space="preserve"> This is the tricky point. Indeed, because the new wood box is a little bigger than the former one and the bending of the tank loses a lot of available space, the BC’s are very tight between the two boxes.</w:t>
      </w:r>
    </w:p>
    <w:p w:rsidR="008141EB" w:rsidRPr="008141EB" w:rsidRDefault="008141EB" w:rsidP="00605259">
      <w:pPr>
        <w:pStyle w:val="ListParagraph"/>
        <w:numPr>
          <w:ilvl w:val="0"/>
          <w:numId w:val="4"/>
        </w:numPr>
      </w:pPr>
      <w:r w:rsidRPr="008141EB">
        <w:t xml:space="preserve">Adapt the UV </w:t>
      </w:r>
      <w:r w:rsidR="00F55443" w:rsidRPr="008141EB">
        <w:t>Panel</w:t>
      </w:r>
      <w:r w:rsidR="00B031ED">
        <w:t xml:space="preserve"> to the shape of the grid</w:t>
      </w:r>
    </w:p>
    <w:p w:rsidR="00B031ED" w:rsidRDefault="008141EB" w:rsidP="00605259">
      <w:pPr>
        <w:pStyle w:val="ListParagraph"/>
        <w:numPr>
          <w:ilvl w:val="0"/>
          <w:numId w:val="8"/>
        </w:numPr>
      </w:pPr>
      <w:r w:rsidRPr="008141EB">
        <w:lastRenderedPageBreak/>
        <w:t>Study a new way to hang the BC’s and where</w:t>
      </w:r>
      <w:r w:rsidR="00B031ED">
        <w:t>. I located the emplacements of holder for the tube to handle BC’s by ballast them and see how far they go along the tank. Indeed, they need to be whole submerged to get the effects of chemicals and UV exposure on the shoulders.</w:t>
      </w:r>
    </w:p>
    <w:p w:rsidR="00B43FB0" w:rsidRDefault="00B43FB0" w:rsidP="00605259">
      <w:pPr>
        <w:pStyle w:val="ListParagraph"/>
        <w:numPr>
          <w:ilvl w:val="0"/>
          <w:numId w:val="8"/>
        </w:numPr>
      </w:pPr>
      <w:r>
        <w:t xml:space="preserve">Knowing that bold holes are not going to be removed and that you </w:t>
      </w:r>
      <w:proofErr w:type="spellStart"/>
      <w:r>
        <w:t>can not</w:t>
      </w:r>
      <w:proofErr w:type="spellEnd"/>
      <w:r>
        <w:t xml:space="preserve"> screw above the water line</w:t>
      </w:r>
    </w:p>
    <w:p w:rsidR="008141EB" w:rsidRDefault="008141EB" w:rsidP="002D54FA">
      <w:pPr>
        <w:pStyle w:val="ListParagraph"/>
      </w:pPr>
    </w:p>
    <w:p w:rsidR="00B031ED" w:rsidRPr="00B031ED" w:rsidRDefault="00B031ED" w:rsidP="00B031ED">
      <w:pPr>
        <w:rPr>
          <w:b/>
        </w:rPr>
      </w:pPr>
      <w:r w:rsidRPr="00B031ED">
        <w:rPr>
          <w:b/>
        </w:rPr>
        <w:t>2</w:t>
      </w:r>
      <w:r w:rsidRPr="00B031ED">
        <w:rPr>
          <w:b/>
          <w:vertAlign w:val="superscript"/>
        </w:rPr>
        <w:t>nd</w:t>
      </w:r>
      <w:r w:rsidRPr="00B031ED">
        <w:rPr>
          <w:b/>
        </w:rPr>
        <w:t xml:space="preserve"> </w:t>
      </w:r>
      <w:proofErr w:type="gramStart"/>
      <w:r w:rsidRPr="00B031ED">
        <w:rPr>
          <w:b/>
        </w:rPr>
        <w:t>step :</w:t>
      </w:r>
      <w:proofErr w:type="gramEnd"/>
      <w:r w:rsidRPr="00B031ED">
        <w:rPr>
          <w:b/>
        </w:rPr>
        <w:t xml:space="preserve"> Simulate a test cycle to observe other problems which can have appeared with this new device:</w:t>
      </w:r>
    </w:p>
    <w:p w:rsidR="00B031ED" w:rsidRDefault="00B031ED" w:rsidP="00B031ED">
      <w:r>
        <w:t xml:space="preserve">After cleaning the tank of former chemicals and remove every free pieces on the bottom, I started to fill out the basin with water until the 108 gallons mark to see how the device works. </w:t>
      </w:r>
      <w:r w:rsidR="002D54FA">
        <w:t>This value has</w:t>
      </w:r>
      <w:r>
        <w:t xml:space="preserve"> been determined by former interns: it corresponds to the amount of water to add to cover totally cover the BC’s with two boxes inside.</w:t>
      </w:r>
    </w:p>
    <w:p w:rsidR="00B031ED" w:rsidRPr="007D3F2E" w:rsidRDefault="00B031ED" w:rsidP="002D54FA">
      <w:pPr>
        <w:spacing w:after="0" w:line="240" w:lineRule="auto"/>
        <w:rPr>
          <w:rFonts w:ascii="Cambria" w:hAnsi="Cambria"/>
        </w:rPr>
      </w:pPr>
      <w:r>
        <w:t xml:space="preserve">Once the right amount of water is inside, we put the right amount of chemical to get the good concentrate solution according to the protocol.  </w:t>
      </w:r>
      <w:r>
        <w:rPr>
          <w:rFonts w:ascii="Cambria" w:hAnsi="Cambria"/>
        </w:rPr>
        <w:t>We</w:t>
      </w:r>
      <w:r w:rsidRPr="007D3F2E">
        <w:rPr>
          <w:rFonts w:ascii="Cambria" w:hAnsi="Cambria"/>
        </w:rPr>
        <w:t xml:space="preserve"> </w:t>
      </w:r>
      <w:r>
        <w:rPr>
          <w:rFonts w:ascii="Cambria" w:hAnsi="Cambria"/>
        </w:rPr>
        <w:t>c</w:t>
      </w:r>
      <w:r w:rsidRPr="007D3F2E">
        <w:rPr>
          <w:rFonts w:ascii="Cambria" w:hAnsi="Cambria"/>
        </w:rPr>
        <w:t>heck</w:t>
      </w:r>
      <w:r>
        <w:rPr>
          <w:rFonts w:ascii="Cambria" w:hAnsi="Cambria"/>
        </w:rPr>
        <w:t>ed</w:t>
      </w:r>
      <w:r w:rsidRPr="007D3F2E">
        <w:rPr>
          <w:rFonts w:ascii="Cambria" w:hAnsi="Cambria"/>
        </w:rPr>
        <w:t xml:space="preserve"> pH and adjust the right mix of acid and chlorine in the liquid</w:t>
      </w:r>
      <w:r>
        <w:rPr>
          <w:rFonts w:ascii="Cambria" w:hAnsi="Cambria"/>
        </w:rPr>
        <w:t xml:space="preserve"> </w:t>
      </w:r>
    </w:p>
    <w:p w:rsidR="00B031ED" w:rsidRPr="00AE5B3F" w:rsidRDefault="00B031ED" w:rsidP="00B031ED"/>
    <w:tbl>
      <w:tblPr>
        <w:tblStyle w:val="LightShading-Accent11"/>
        <w:tblW w:w="4035" w:type="pct"/>
        <w:tblLook w:val="01E0"/>
      </w:tblPr>
      <w:tblGrid>
        <w:gridCol w:w="5784"/>
        <w:gridCol w:w="1944"/>
      </w:tblGrid>
      <w:tr w:rsidR="00B031ED" w:rsidRPr="007D3F2E" w:rsidTr="002D54FA">
        <w:trPr>
          <w:cnfStyle w:val="100000000000"/>
          <w:trHeight w:val="305"/>
        </w:trPr>
        <w:tc>
          <w:tcPr>
            <w:cnfStyle w:val="001000000000"/>
            <w:tcW w:w="3742" w:type="pct"/>
          </w:tcPr>
          <w:p w:rsidR="00B031ED" w:rsidRPr="007D3F2E" w:rsidRDefault="00B031ED" w:rsidP="00B031ED">
            <w:pPr>
              <w:rPr>
                <w:rFonts w:ascii="Cambria" w:hAnsi="Cambria"/>
                <w:bCs w:val="0"/>
              </w:rPr>
            </w:pPr>
          </w:p>
        </w:tc>
        <w:tc>
          <w:tcPr>
            <w:cnfStyle w:val="000100000000"/>
            <w:tcW w:w="1258" w:type="pct"/>
          </w:tcPr>
          <w:p w:rsidR="00B031ED" w:rsidRPr="007D3F2E" w:rsidRDefault="00B031ED" w:rsidP="00B031ED">
            <w:pPr>
              <w:rPr>
                <w:rFonts w:ascii="Cambria" w:hAnsi="Cambria"/>
                <w:b w:val="0"/>
                <w:bCs w:val="0"/>
              </w:rPr>
            </w:pPr>
            <w:r w:rsidRPr="007D3F2E">
              <w:rPr>
                <w:rFonts w:ascii="Cambria" w:hAnsi="Cambria"/>
                <w:b w:val="0"/>
                <w:bCs w:val="0"/>
              </w:rPr>
              <w:t>For 108 gallons</w:t>
            </w:r>
          </w:p>
        </w:tc>
      </w:tr>
      <w:tr w:rsidR="00B031ED" w:rsidRPr="007D3F2E" w:rsidTr="002D54FA">
        <w:trPr>
          <w:cnfStyle w:val="0000001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bCs w:val="0"/>
              </w:rPr>
              <w:t>Sodium hypochlorite chlorine</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 xml:space="preserve">7.5 tablespoons </w:t>
            </w:r>
          </w:p>
        </w:tc>
      </w:tr>
      <w:tr w:rsidR="00B031ED" w:rsidRPr="007D3F2E" w:rsidTr="002D54FA">
        <w:trPr>
          <w:cnfStyle w:val="0100000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rPr>
              <w:t>Hydrogen chloride (muriatic or hydrochloric acid)</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7.5 teaspoons</w:t>
            </w:r>
          </w:p>
        </w:tc>
      </w:tr>
    </w:tbl>
    <w:p w:rsidR="008141EB" w:rsidRDefault="008141EB" w:rsidP="00B031ED">
      <w:r>
        <w:t>I also decided to simulate a short test cycle by turning on the machine, the water moves in order to simulate a wash test or moves from the diver. It also helps to mix the solution. This phase works well and I conclude that that no adjustments are needed.</w:t>
      </w:r>
    </w:p>
    <w:p w:rsidR="008141EB" w:rsidRDefault="008141EB" w:rsidP="00605259">
      <w:pPr>
        <w:pStyle w:val="ListParagraph"/>
        <w:numPr>
          <w:ilvl w:val="0"/>
          <w:numId w:val="7"/>
        </w:numPr>
      </w:pPr>
      <w:r>
        <w:t xml:space="preserve">We turn on the pump system to get the water back in the storage tank. We noticed that a few amount of water still remain on the bottom of the basin at the end of the cycle because of the float pump device which is not following the water level right. To solve this problem, </w:t>
      </w:r>
      <w:r w:rsidR="00B031ED">
        <w:t>Jonathan</w:t>
      </w:r>
      <w:r>
        <w:t xml:space="preserve"> made a </w:t>
      </w:r>
      <w:r w:rsidR="00F55443">
        <w:t>too which let us to lift up the float device and make the pump continue to work.</w:t>
      </w:r>
    </w:p>
    <w:p w:rsidR="00A31D11" w:rsidRDefault="00A31D11" w:rsidP="00605259">
      <w:pPr>
        <w:pStyle w:val="ListParagraph"/>
        <w:numPr>
          <w:ilvl w:val="0"/>
          <w:numId w:val="7"/>
        </w:numPr>
      </w:pPr>
      <w:r>
        <w:t xml:space="preserve">When we add water, the bending areas are pushed against the metal cage. </w:t>
      </w:r>
      <w:proofErr w:type="gramStart"/>
      <w:r>
        <w:t>This movement need</w:t>
      </w:r>
      <w:proofErr w:type="gramEnd"/>
      <w:r>
        <w:t xml:space="preserve"> to be prepared by the new configuration.</w:t>
      </w:r>
    </w:p>
    <w:p w:rsidR="00B031ED" w:rsidRDefault="0022715F" w:rsidP="00605259">
      <w:pPr>
        <w:pStyle w:val="ListParagraph"/>
        <w:numPr>
          <w:ilvl w:val="0"/>
          <w:numId w:val="7"/>
        </w:numPr>
      </w:pPr>
      <w:r>
        <w:rPr>
          <w:noProof/>
          <w:lang w:bidi="ar-SA"/>
        </w:rPr>
        <w:drawing>
          <wp:anchor distT="0" distB="0" distL="114300" distR="114300" simplePos="0" relativeHeight="251681792" behindDoc="0" locked="0" layoutInCell="1" allowOverlap="1">
            <wp:simplePos x="0" y="0"/>
            <wp:positionH relativeFrom="margin">
              <wp:posOffset>3225800</wp:posOffset>
            </wp:positionH>
            <wp:positionV relativeFrom="margin">
              <wp:posOffset>5462905</wp:posOffset>
            </wp:positionV>
            <wp:extent cx="2423795" cy="995680"/>
            <wp:effectExtent l="19050" t="0" r="0" b="0"/>
            <wp:wrapSquare wrapText="bothSides"/>
            <wp:docPr id="43" name="Picture 24" descr="C:\Users\mjolly\AppData\Local\Microsoft\Windows\Temporary Internet Files\Content.Word\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jolly\AppData\Local\Microsoft\Windows\Temporary Internet Files\Content.Word\IMG_7043.jpg"/>
                    <pic:cNvPicPr>
                      <a:picLocks noChangeAspect="1" noChangeArrowheads="1"/>
                    </pic:cNvPicPr>
                  </pic:nvPicPr>
                  <pic:blipFill>
                    <a:blip r:embed="rId27" cstate="print"/>
                    <a:srcRect t="16842" b="28421"/>
                    <a:stretch>
                      <a:fillRect/>
                    </a:stretch>
                  </pic:blipFill>
                  <pic:spPr bwMode="auto">
                    <a:xfrm>
                      <a:off x="0" y="0"/>
                      <a:ext cx="2423795" cy="995680"/>
                    </a:xfrm>
                    <a:prstGeom prst="rect">
                      <a:avLst/>
                    </a:prstGeom>
                    <a:noFill/>
                    <a:ln w="9525">
                      <a:noFill/>
                      <a:miter lim="800000"/>
                      <a:headEnd/>
                      <a:tailEnd/>
                    </a:ln>
                  </pic:spPr>
                </pic:pic>
              </a:graphicData>
            </a:graphic>
          </wp:anchor>
        </w:drawing>
      </w:r>
      <w:r w:rsidR="00E374D5">
        <w:rPr>
          <w:noProof/>
        </w:rPr>
        <w:pict>
          <v:shape id="_x0000_s1048" type="#_x0000_t202" style="position:absolute;left:0;text-align:left;margin-left:262.5pt;margin-top:87.25pt;width:190.5pt;height:.05pt;z-index:251683840;mso-position-horizontal-relative:text;mso-position-vertical-relative:text" stroked="f">
            <v:textbox style="mso-next-textbox:#_x0000_s1048;mso-fit-shape-to-text:t" inset="0,0,0,0">
              <w:txbxContent>
                <w:p w:rsidR="00BA01C5" w:rsidRDefault="00BA01C5" w:rsidP="00384255">
                  <w:pPr>
                    <w:pStyle w:val="Caption"/>
                    <w:rPr>
                      <w:noProof/>
                    </w:rPr>
                  </w:pPr>
                  <w:bookmarkStart w:id="21" w:name="_Toc396755363"/>
                  <w:r>
                    <w:t xml:space="preserve">Figure </w:t>
                  </w:r>
                  <w:fldSimple w:instr=" SEQ Figure \* ARABIC ">
                    <w:r w:rsidR="00AE452A">
                      <w:rPr>
                        <w:noProof/>
                      </w:rPr>
                      <w:t>10</w:t>
                    </w:r>
                  </w:fldSimple>
                  <w:r>
                    <w:t xml:space="preserve"> : Plastic spacer suitable for the former distance between the 2 </w:t>
                  </w:r>
                  <w:proofErr w:type="spellStart"/>
                  <w:r>
                    <w:t>Plexiglass</w:t>
                  </w:r>
                  <w:proofErr w:type="spellEnd"/>
                  <w:r>
                    <w:t xml:space="preserve"> boxes</w:t>
                  </w:r>
                  <w:bookmarkEnd w:id="21"/>
                </w:p>
              </w:txbxContent>
            </v:textbox>
            <w10:wrap type="square"/>
          </v:shape>
        </w:pict>
      </w:r>
      <w:r w:rsidR="00B031ED">
        <w:t xml:space="preserve">As expected, the water has the bad effect to move up the box. It is comparable to a buoyant boat because of the empty air space that makes the box float.  To solve this problem, Jonathan made plastic spacers in order to maintain the distance between the 2 UV Boxes when the tank is filled with water. This idea works well but it also moves a lot while the tank is empty because it is not attached. I suggested modifying this technical solution. </w:t>
      </w:r>
    </w:p>
    <w:p w:rsidR="00F55443" w:rsidRDefault="00F55443" w:rsidP="00605259">
      <w:pPr>
        <w:pStyle w:val="ListParagraph"/>
        <w:numPr>
          <w:ilvl w:val="0"/>
          <w:numId w:val="7"/>
        </w:numPr>
      </w:pPr>
      <w:r>
        <w:t>We finally checked the UV phase by putting the panel inside and turn the electricity on for a few minutes.</w:t>
      </w:r>
    </w:p>
    <w:p w:rsidR="00F55443" w:rsidRDefault="00F55443" w:rsidP="00F55443">
      <w:r>
        <w:t>This</w:t>
      </w:r>
      <w:r w:rsidR="00B031ED">
        <w:t xml:space="preserve"> global</w:t>
      </w:r>
      <w:r>
        <w:t xml:space="preserve"> analyze leads me to create new designing</w:t>
      </w:r>
      <w:r w:rsidR="00B031ED">
        <w:t xml:space="preserve"> tasks to complete my </w:t>
      </w:r>
      <w:proofErr w:type="gramStart"/>
      <w:r w:rsidR="00B031ED">
        <w:t>project  which</w:t>
      </w:r>
      <w:proofErr w:type="gramEnd"/>
      <w:r w:rsidR="00B031ED">
        <w:t xml:space="preserve"> includes adding other pieces to carry out the test.</w:t>
      </w:r>
    </w:p>
    <w:p w:rsidR="008141EB" w:rsidRDefault="008141EB" w:rsidP="008141EB"/>
    <w:p w:rsidR="000D06CF" w:rsidRDefault="000D06CF" w:rsidP="001A0371">
      <w:pPr>
        <w:pStyle w:val="Heading2"/>
      </w:pPr>
      <w:bookmarkStart w:id="22" w:name="_Toc396754756"/>
      <w:r w:rsidRPr="000D06CF">
        <w:t>Getting the test READY</w:t>
      </w:r>
      <w:r w:rsidR="00EE1705">
        <w:t xml:space="preserve"> with a new configuration</w:t>
      </w:r>
      <w:bookmarkEnd w:id="22"/>
    </w:p>
    <w:p w:rsidR="00AA5B32" w:rsidRDefault="00A40A90" w:rsidP="007E2AA2">
      <w:r>
        <w:t>N</w:t>
      </w:r>
      <w:r w:rsidR="00EE1705" w:rsidRPr="00B031ED">
        <w:t xml:space="preserve">ow the new box is in place, I need to propose a new design which can take in consideration the modifications on dimensions and </w:t>
      </w:r>
      <w:r w:rsidR="008141EB" w:rsidRPr="00B031ED">
        <w:t>solve the problems</w:t>
      </w:r>
      <w:r w:rsidR="00B031ED" w:rsidRPr="00B031ED">
        <w:t xml:space="preserve"> I mentioned in the last section</w:t>
      </w:r>
      <w:r w:rsidR="008141EB" w:rsidRPr="00B031ED">
        <w:t>.</w:t>
      </w:r>
      <w:r w:rsidR="007F6CF2">
        <w:t xml:space="preserve"> </w:t>
      </w:r>
    </w:p>
    <w:p w:rsidR="00E12883" w:rsidRDefault="00E12883" w:rsidP="00E23281">
      <w:pPr>
        <w:pStyle w:val="Heading3"/>
      </w:pPr>
      <w:bookmarkStart w:id="23" w:name="_Toc396754757"/>
      <w:r>
        <w:t>Work On the UV Pannel</w:t>
      </w:r>
      <w:bookmarkEnd w:id="23"/>
    </w:p>
    <w:p w:rsidR="00E12883" w:rsidRDefault="00E12883" w:rsidP="007E2AA2">
      <w:r>
        <w:t xml:space="preserve">The new UV </w:t>
      </w:r>
      <w:proofErr w:type="spellStart"/>
      <w:r>
        <w:t>Pannel</w:t>
      </w:r>
      <w:proofErr w:type="spellEnd"/>
      <w:r>
        <w:t xml:space="preserve"> has to be designed to fit in the grid to support water pressure</w:t>
      </w:r>
      <w:r w:rsidR="00E23281">
        <w:t xml:space="preserve"> and avoid the box to bend (3 Vertical holders for 3 vertical lines on the grid. The width has been adjusted to fit perfectly in the box and remove space for bending. </w:t>
      </w:r>
      <w:proofErr w:type="gramStart"/>
      <w:r w:rsidR="00E23281">
        <w:t>An</w:t>
      </w:r>
      <w:proofErr w:type="gramEnd"/>
      <w:r w:rsidR="00E23281">
        <w:t xml:space="preserve"> horizontal panel has been added to remove and put inside more easily. The drawing of the </w:t>
      </w:r>
      <w:r w:rsidR="00E23281" w:rsidRPr="0022715F">
        <w:t xml:space="preserve">configuration with UV </w:t>
      </w:r>
      <w:proofErr w:type="spellStart"/>
      <w:r w:rsidR="00E23281" w:rsidRPr="0022715F">
        <w:t>Pannel</w:t>
      </w:r>
      <w:proofErr w:type="spellEnd"/>
      <w:r w:rsidR="00E23281" w:rsidRPr="0022715F">
        <w:t xml:space="preserve"> is available on Appendix</w:t>
      </w:r>
      <w:r w:rsidR="0022715F" w:rsidRPr="0022715F">
        <w:t xml:space="preserve"> 8</w:t>
      </w:r>
      <w:r w:rsidR="00E23281" w:rsidRPr="0022715F">
        <w:t>.</w:t>
      </w:r>
    </w:p>
    <w:p w:rsidR="0022715F" w:rsidRDefault="00E12883" w:rsidP="0022715F">
      <w:pPr>
        <w:keepNext/>
      </w:pPr>
      <w:r w:rsidRPr="00E12883">
        <w:rPr>
          <w:noProof/>
          <w:lang w:bidi="ar-SA"/>
        </w:rPr>
        <w:drawing>
          <wp:inline distT="0" distB="0" distL="0" distR="0">
            <wp:extent cx="2691048" cy="2018805"/>
            <wp:effectExtent l="19050" t="0" r="0" b="0"/>
            <wp:docPr id="31" name="Picture 9" descr="C:\Users\mjolly\AppData\Local\Microsoft\Windows\Temporary Internet Files\Content.Word\IMG_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jolly\AppData\Local\Microsoft\Windows\Temporary Internet Files\Content.Word\IMG_7261.jpg"/>
                    <pic:cNvPicPr>
                      <a:picLocks noChangeAspect="1" noChangeArrowheads="1"/>
                    </pic:cNvPicPr>
                  </pic:nvPicPr>
                  <pic:blipFill>
                    <a:blip r:embed="rId28" cstate="print"/>
                    <a:srcRect/>
                    <a:stretch>
                      <a:fillRect/>
                    </a:stretch>
                  </pic:blipFill>
                  <pic:spPr bwMode="auto">
                    <a:xfrm>
                      <a:off x="0" y="0"/>
                      <a:ext cx="2689985" cy="2018008"/>
                    </a:xfrm>
                    <a:prstGeom prst="rect">
                      <a:avLst/>
                    </a:prstGeom>
                    <a:noFill/>
                    <a:ln w="9525">
                      <a:noFill/>
                      <a:miter lim="800000"/>
                      <a:headEnd/>
                      <a:tailEnd/>
                    </a:ln>
                  </pic:spPr>
                </pic:pic>
              </a:graphicData>
            </a:graphic>
          </wp:inline>
        </w:drawing>
      </w:r>
    </w:p>
    <w:p w:rsidR="00E12883" w:rsidRDefault="0022715F" w:rsidP="0022715F">
      <w:pPr>
        <w:pStyle w:val="Caption"/>
      </w:pPr>
      <w:bookmarkStart w:id="24" w:name="_Toc396755364"/>
      <w:r>
        <w:t xml:space="preserve">Figure </w:t>
      </w:r>
      <w:fldSimple w:instr=" SEQ Figure \* ARABIC ">
        <w:r w:rsidR="00AE452A">
          <w:rPr>
            <w:noProof/>
          </w:rPr>
          <w:t>11</w:t>
        </w:r>
      </w:fldSimple>
      <w:r>
        <w:t xml:space="preserve"> ; New UV </w:t>
      </w:r>
      <w:proofErr w:type="spellStart"/>
      <w:r>
        <w:t>Pannel</w:t>
      </w:r>
      <w:proofErr w:type="spellEnd"/>
      <w:r>
        <w:t xml:space="preserve"> building</w:t>
      </w:r>
      <w:bookmarkEnd w:id="24"/>
    </w:p>
    <w:p w:rsidR="00E12883" w:rsidRDefault="00E12883" w:rsidP="00E12883">
      <w:pPr>
        <w:pStyle w:val="Heading3"/>
      </w:pPr>
      <w:bookmarkStart w:id="25" w:name="_Toc396754758"/>
      <w:r>
        <w:t>BC Emplacement</w:t>
      </w:r>
      <w:bookmarkEnd w:id="25"/>
    </w:p>
    <w:p w:rsidR="00EE1705" w:rsidRDefault="007F6CF2" w:rsidP="007E2AA2">
      <w:r>
        <w:t xml:space="preserve">In order to find the right configuration for each fixture, I figured out a test with one the biggest BC provided by Aqualung in terms of Materials and add-ins on </w:t>
      </w:r>
      <w:proofErr w:type="gramStart"/>
      <w:r>
        <w:t>it :</w:t>
      </w:r>
      <w:proofErr w:type="gramEnd"/>
      <w:r>
        <w:t xml:space="preserve"> </w:t>
      </w:r>
      <w:r w:rsidRPr="00F3483F">
        <w:t>The PRO LT.</w:t>
      </w:r>
      <w:r>
        <w:t xml:space="preserve"> I shaped this BC as a rectangle of 25*1</w:t>
      </w:r>
      <w:r w:rsidR="00A40A90">
        <w:t>8</w:t>
      </w:r>
      <w:r>
        <w:t>*</w:t>
      </w:r>
      <w:r w:rsidR="00384255">
        <w:t>6</w:t>
      </w:r>
      <w:r w:rsidR="008C4CE1">
        <w:t>, dimensions measured while the BC is hung, with weight pocket because they are going to be ballasted during the test.</w:t>
      </w:r>
      <w:r w:rsidR="00A40A90">
        <w:t xml:space="preserve"> </w:t>
      </w:r>
      <w:r w:rsidR="00AA5B32">
        <w:t xml:space="preserve">I also measured the length added by the BC </w:t>
      </w:r>
      <w:proofErr w:type="gramStart"/>
      <w:r w:rsidR="00AA5B32">
        <w:t>holder :</w:t>
      </w:r>
      <w:proofErr w:type="gramEnd"/>
      <w:r w:rsidR="00AA5B32">
        <w:t xml:space="preserve"> 4.5 in.</w:t>
      </w:r>
    </w:p>
    <w:p w:rsidR="00941FDD" w:rsidRDefault="00941FDD" w:rsidP="00941FDD">
      <w:pPr>
        <w:keepNext/>
      </w:pPr>
    </w:p>
    <w:p w:rsidR="00384255" w:rsidRDefault="00384255" w:rsidP="00941FDD">
      <w:pPr>
        <w:keepNext/>
      </w:pPr>
      <w:r>
        <w:rPr>
          <w:noProof/>
          <w:lang w:bidi="ar-SA"/>
        </w:rPr>
        <w:drawing>
          <wp:inline distT="0" distB="0" distL="0" distR="0">
            <wp:extent cx="3418941" cy="980754"/>
            <wp:effectExtent l="1905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srcRect t="17899" b="12451"/>
                    <a:stretch>
                      <a:fillRect/>
                    </a:stretch>
                  </pic:blipFill>
                  <pic:spPr bwMode="auto">
                    <a:xfrm>
                      <a:off x="0" y="0"/>
                      <a:ext cx="3418124" cy="980520"/>
                    </a:xfrm>
                    <a:prstGeom prst="rect">
                      <a:avLst/>
                    </a:prstGeom>
                    <a:noFill/>
                    <a:ln w="9525">
                      <a:noFill/>
                      <a:miter lim="800000"/>
                      <a:headEnd/>
                      <a:tailEnd/>
                    </a:ln>
                  </pic:spPr>
                </pic:pic>
              </a:graphicData>
            </a:graphic>
          </wp:inline>
        </w:drawing>
      </w:r>
    </w:p>
    <w:p w:rsidR="00B32AE3" w:rsidRDefault="00941FDD" w:rsidP="001A0371">
      <w:pPr>
        <w:pStyle w:val="Caption"/>
      </w:pPr>
      <w:bookmarkStart w:id="26" w:name="_Toc396755365"/>
      <w:r>
        <w:t xml:space="preserve">Figure </w:t>
      </w:r>
      <w:fldSimple w:instr=" SEQ Figure \* ARABIC ">
        <w:r w:rsidR="00AE452A">
          <w:rPr>
            <w:noProof/>
          </w:rPr>
          <w:t>12</w:t>
        </w:r>
      </w:fldSimple>
      <w:r>
        <w:t xml:space="preserve"> : </w:t>
      </w:r>
      <w:r w:rsidR="00384255">
        <w:t>Taking the BC Dimensions in consideration with the PRO LT</w:t>
      </w:r>
      <w:bookmarkEnd w:id="26"/>
    </w:p>
    <w:p w:rsidR="00AA5B32" w:rsidRPr="00615AF5" w:rsidRDefault="001A0371" w:rsidP="00B32AE3">
      <w:pPr>
        <w:rPr>
          <w:highlight w:val="yellow"/>
        </w:rPr>
      </w:pPr>
      <w:r>
        <w:t xml:space="preserve">Then, I needed to determine the new water line level because of the new space taken by the new box. In </w:t>
      </w:r>
      <w:proofErr w:type="gramStart"/>
      <w:r>
        <w:t>order  to</w:t>
      </w:r>
      <w:proofErr w:type="gramEnd"/>
      <w:r>
        <w:t xml:space="preserve"> do that, I needed to put my box inside, correctly ballast it and screwed it before putting the water in it. Indeed, this UV box has the same behavior as a </w:t>
      </w:r>
      <w:proofErr w:type="gramStart"/>
      <w:r>
        <w:t>boat :</w:t>
      </w:r>
      <w:proofErr w:type="gramEnd"/>
      <w:r>
        <w:t xml:space="preserve"> it is going to float if not correctly  attached</w:t>
      </w:r>
      <w:r w:rsidR="00AA5B32">
        <w:t xml:space="preserve"> and ballasted</w:t>
      </w:r>
      <w:r>
        <w:t>. So I made the math about the weight and the volume</w:t>
      </w:r>
      <w:r w:rsidR="00AA5B32">
        <w:t xml:space="preserve"> displaced by</w:t>
      </w:r>
      <w:r>
        <w:t xml:space="preserve"> my box in order to ballast it with </w:t>
      </w:r>
      <w:r w:rsidR="00AA5B32">
        <w:t xml:space="preserve">the right amount of free weight to </w:t>
      </w:r>
      <w:proofErr w:type="spellStart"/>
      <w:r w:rsidR="00AA5B32">
        <w:t>compense</w:t>
      </w:r>
      <w:proofErr w:type="spellEnd"/>
      <w:r w:rsidR="00AA5B32">
        <w:t xml:space="preserve"> the </w:t>
      </w:r>
      <w:proofErr w:type="spellStart"/>
      <w:r w:rsidR="00AA5B32">
        <w:t>Ar</w:t>
      </w:r>
      <w:r w:rsidR="00615AF5">
        <w:t>chimede</w:t>
      </w:r>
      <w:proofErr w:type="spellEnd"/>
      <w:r w:rsidR="00615AF5">
        <w:t xml:space="preserve"> force due to the </w:t>
      </w:r>
      <w:proofErr w:type="gramStart"/>
      <w:r w:rsidR="00615AF5">
        <w:t>water .</w:t>
      </w:r>
      <w:proofErr w:type="gramEnd"/>
      <w:r w:rsidR="00615AF5">
        <w:t xml:space="preserve"> </w:t>
      </w:r>
      <w:r w:rsidR="00615AF5" w:rsidRPr="00615AF5">
        <w:rPr>
          <w:highlight w:val="yellow"/>
        </w:rPr>
        <w:t xml:space="preserve">Details of </w:t>
      </w:r>
      <w:proofErr w:type="spellStart"/>
      <w:r w:rsidR="00615AF5" w:rsidRPr="00615AF5">
        <w:rPr>
          <w:highlight w:val="yellow"/>
        </w:rPr>
        <w:t>calculs</w:t>
      </w:r>
      <w:proofErr w:type="spellEnd"/>
      <w:r w:rsidR="00615AF5" w:rsidRPr="00615AF5">
        <w:rPr>
          <w:highlight w:val="yellow"/>
        </w:rPr>
        <w:t xml:space="preserve"> en annexes</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Pr="00CA5F09" w:rsidRDefault="00BD324A" w:rsidP="00B32AE3">
      <w:r w:rsidRPr="00CA5F09">
        <w:t>According to those measure</w:t>
      </w:r>
      <w:proofErr w:type="gramStart"/>
      <w:r w:rsidRPr="00CA5F09">
        <w:t>,  The</w:t>
      </w:r>
      <w:proofErr w:type="gramEnd"/>
      <w:r w:rsidRPr="00CA5F09">
        <w:t xml:space="preserve"> box is expected to move up by the water pushing on the back. Furthermore, according to former experience, </w:t>
      </w:r>
      <w:proofErr w:type="gramStart"/>
      <w:r w:rsidRPr="00CA5F09">
        <w:t>this kind of box actually move</w:t>
      </w:r>
      <w:proofErr w:type="gramEnd"/>
      <w:r w:rsidRPr="00CA5F09">
        <w:t xml:space="preserve"> this way.</w:t>
      </w:r>
    </w:p>
    <w:p w:rsidR="0022715F" w:rsidRDefault="00BD324A" w:rsidP="0022715F">
      <w:pPr>
        <w:keepNext/>
      </w:pPr>
      <w:r>
        <w:lastRenderedPageBreak/>
        <w:t xml:space="preserve">That is why </w:t>
      </w:r>
      <w:r w:rsidR="00AA5B32">
        <w:t xml:space="preserve">I also </w:t>
      </w:r>
      <w:proofErr w:type="gramStart"/>
      <w:r w:rsidR="00AA5B32">
        <w:t>drilled  and</w:t>
      </w:r>
      <w:proofErr w:type="gramEnd"/>
      <w:r w:rsidR="00AA5B32">
        <w:t xml:space="preserve"> screwed the back of the box in order to fix it to the basin</w:t>
      </w:r>
      <w:r>
        <w:t xml:space="preserve"> before testing</w:t>
      </w:r>
      <w:r w:rsidR="00AA5B32">
        <w:t>. A spacer correctly cut (15.75in of length) was added to avoid the front face moving up.</w:t>
      </w:r>
      <w:r w:rsidR="00E12883" w:rsidRPr="00E12883">
        <w:rPr>
          <w:noProof/>
          <w:lang w:bidi="ar-SA"/>
        </w:rPr>
        <w:t xml:space="preserve"> </w:t>
      </w:r>
      <w:r w:rsidR="00E12883" w:rsidRPr="00E12883">
        <w:rPr>
          <w:noProof/>
          <w:lang w:bidi="ar-SA"/>
        </w:rPr>
        <w:drawing>
          <wp:inline distT="0" distB="0" distL="0" distR="0">
            <wp:extent cx="2213511" cy="1660560"/>
            <wp:effectExtent l="19050" t="0" r="0" b="0"/>
            <wp:docPr id="30" name="Picture 13" descr="C:\Users\mjolly\AppData\Local\Microsoft\Windows\Temporary Internet Files\Content.Word\IMG_7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jolly\AppData\Local\Microsoft\Windows\Temporary Internet Files\Content.Word\IMG_7260.jpg"/>
                    <pic:cNvPicPr>
                      <a:picLocks noChangeAspect="1" noChangeArrowheads="1"/>
                    </pic:cNvPicPr>
                  </pic:nvPicPr>
                  <pic:blipFill>
                    <a:blip r:embed="rId30" cstate="print"/>
                    <a:srcRect/>
                    <a:stretch>
                      <a:fillRect/>
                    </a:stretch>
                  </pic:blipFill>
                  <pic:spPr bwMode="auto">
                    <a:xfrm>
                      <a:off x="0" y="0"/>
                      <a:ext cx="2215845" cy="1662311"/>
                    </a:xfrm>
                    <a:prstGeom prst="rect">
                      <a:avLst/>
                    </a:prstGeom>
                    <a:noFill/>
                    <a:ln w="9525">
                      <a:noFill/>
                      <a:miter lim="800000"/>
                      <a:headEnd/>
                      <a:tailEnd/>
                    </a:ln>
                  </pic:spPr>
                </pic:pic>
              </a:graphicData>
            </a:graphic>
          </wp:inline>
        </w:drawing>
      </w:r>
    </w:p>
    <w:p w:rsidR="001A0371" w:rsidRDefault="0022715F" w:rsidP="0022715F">
      <w:pPr>
        <w:pStyle w:val="Caption"/>
      </w:pPr>
      <w:bookmarkStart w:id="27" w:name="_Toc396755366"/>
      <w:r>
        <w:t xml:space="preserve">Figure </w:t>
      </w:r>
      <w:fldSimple w:instr=" SEQ Figure \* ARABIC ">
        <w:r w:rsidR="00AE452A">
          <w:rPr>
            <w:noProof/>
          </w:rPr>
          <w:t>13</w:t>
        </w:r>
      </w:fldSimple>
      <w:r>
        <w:t xml:space="preserve"> : Spacer for the bottom of the box</w:t>
      </w:r>
      <w:bookmarkEnd w:id="27"/>
    </w:p>
    <w:p w:rsidR="00A40A90" w:rsidRDefault="00A40A90" w:rsidP="008B071C">
      <w:r>
        <w:t xml:space="preserve">The width of the UV window is 41in. The test would be able to test 2 BC in the same time </w:t>
      </w:r>
      <w:r w:rsidR="004F2B42">
        <w:t>+ the indicator swatch of 3in width. I placed my pipe holder system according to those observations.</w:t>
      </w:r>
    </w:p>
    <w:p w:rsidR="00CA5F09" w:rsidRDefault="00E12883" w:rsidP="008B071C">
      <w:r>
        <w:rPr>
          <w:noProof/>
          <w:lang w:bidi="ar-SA"/>
        </w:rPr>
        <w:drawing>
          <wp:inline distT="0" distB="0" distL="0" distR="0">
            <wp:extent cx="1607869" cy="1206212"/>
            <wp:effectExtent l="19050" t="0" r="0" b="0"/>
            <wp:docPr id="26" name="Picture 12" descr="C:\Users\mjolly\AppData\Local\Microsoft\Windows\Temporary Internet Files\Content.Word\IMG_7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jolly\AppData\Local\Microsoft\Windows\Temporary Internet Files\Content.Word\IMG_7259.jpg"/>
                    <pic:cNvPicPr>
                      <a:picLocks noChangeAspect="1" noChangeArrowheads="1"/>
                    </pic:cNvPicPr>
                  </pic:nvPicPr>
                  <pic:blipFill>
                    <a:blip r:embed="rId31" cstate="print"/>
                    <a:srcRect/>
                    <a:stretch>
                      <a:fillRect/>
                    </a:stretch>
                  </pic:blipFill>
                  <pic:spPr bwMode="auto">
                    <a:xfrm>
                      <a:off x="0" y="0"/>
                      <a:ext cx="1609241" cy="1207241"/>
                    </a:xfrm>
                    <a:prstGeom prst="rect">
                      <a:avLst/>
                    </a:prstGeom>
                    <a:noFill/>
                    <a:ln w="9525">
                      <a:noFill/>
                      <a:miter lim="800000"/>
                      <a:headEnd/>
                      <a:tailEnd/>
                    </a:ln>
                  </pic:spPr>
                </pic:pic>
              </a:graphicData>
            </a:graphic>
          </wp:inline>
        </w:drawing>
      </w:r>
      <w:r>
        <w:rPr>
          <w:noProof/>
          <w:lang w:bidi="ar-SA"/>
        </w:rPr>
        <w:drawing>
          <wp:inline distT="0" distB="0" distL="0" distR="0">
            <wp:extent cx="1535481" cy="1151907"/>
            <wp:effectExtent l="19050" t="0" r="7569" b="0"/>
            <wp:docPr id="24" name="Picture 11" descr="C:\Users\mjolly\AppData\Local\Microsoft\Windows\Temporary Internet Files\Content.Word\IMG_7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jolly\AppData\Local\Microsoft\Windows\Temporary Internet Files\Content.Word\IMG_7258.jpg"/>
                    <pic:cNvPicPr>
                      <a:picLocks noChangeAspect="1" noChangeArrowheads="1"/>
                    </pic:cNvPicPr>
                  </pic:nvPicPr>
                  <pic:blipFill>
                    <a:blip r:embed="rId32" cstate="print"/>
                    <a:srcRect/>
                    <a:stretch>
                      <a:fillRect/>
                    </a:stretch>
                  </pic:blipFill>
                  <pic:spPr bwMode="auto">
                    <a:xfrm>
                      <a:off x="0" y="0"/>
                      <a:ext cx="1537947" cy="1153757"/>
                    </a:xfrm>
                    <a:prstGeom prst="rect">
                      <a:avLst/>
                    </a:prstGeom>
                    <a:noFill/>
                    <a:ln w="9525">
                      <a:noFill/>
                      <a:miter lim="800000"/>
                      <a:headEnd/>
                      <a:tailEnd/>
                    </a:ln>
                  </pic:spPr>
                </pic:pic>
              </a:graphicData>
            </a:graphic>
          </wp:inline>
        </w:drawing>
      </w:r>
      <w:r>
        <w:rPr>
          <w:noProof/>
          <w:lang w:bidi="ar-SA"/>
        </w:rPr>
        <w:drawing>
          <wp:inline distT="0" distB="0" distL="0" distR="0">
            <wp:extent cx="1677305" cy="1258302"/>
            <wp:effectExtent l="19050" t="0" r="0" b="0"/>
            <wp:docPr id="23" name="Picture 10" descr="C:\Users\mjolly\AppData\Local\Microsoft\Windows\Temporary Internet Files\Content.Word\IMG_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jolly\AppData\Local\Microsoft\Windows\Temporary Internet Files\Content.Word\IMG_7262.jpg"/>
                    <pic:cNvPicPr>
                      <a:picLocks noChangeAspect="1" noChangeArrowheads="1"/>
                    </pic:cNvPicPr>
                  </pic:nvPicPr>
                  <pic:blipFill>
                    <a:blip r:embed="rId33" cstate="print"/>
                    <a:srcRect/>
                    <a:stretch>
                      <a:fillRect/>
                    </a:stretch>
                  </pic:blipFill>
                  <pic:spPr bwMode="auto">
                    <a:xfrm>
                      <a:off x="0" y="0"/>
                      <a:ext cx="1677361" cy="1258344"/>
                    </a:xfrm>
                    <a:prstGeom prst="rect">
                      <a:avLst/>
                    </a:prstGeom>
                    <a:noFill/>
                    <a:ln w="9525">
                      <a:noFill/>
                      <a:miter lim="800000"/>
                      <a:headEnd/>
                      <a:tailEnd/>
                    </a:ln>
                  </pic:spPr>
                </pic:pic>
              </a:graphicData>
            </a:graphic>
          </wp:inline>
        </w:drawing>
      </w:r>
    </w:p>
    <w:p w:rsidR="00DB6CDF" w:rsidRDefault="00CA5F09" w:rsidP="00E653EE">
      <w:pPr>
        <w:rPr>
          <w:shd w:val="clear" w:color="auto" w:fill="FFFFFF"/>
        </w:rPr>
      </w:pPr>
      <w:r>
        <w:lastRenderedPageBreak/>
        <w:t xml:space="preserve">Details about the fixture of the Final </w:t>
      </w:r>
      <w:r w:rsidRPr="0022715F">
        <w:t>Design are available in appendix</w:t>
      </w:r>
      <w:r w:rsidR="0022715F" w:rsidRPr="0022715F">
        <w:t xml:space="preserve"> 9</w:t>
      </w:r>
      <w:r w:rsidRPr="0022715F">
        <w:t>.</w:t>
      </w:r>
      <w:r w:rsidR="00605259" w:rsidRPr="00605259">
        <w:rPr>
          <w:noProof/>
          <w:shd w:val="clear" w:color="auto" w:fill="FFFFFF"/>
          <w:lang w:bidi="ar-SA"/>
        </w:rPr>
        <w:drawing>
          <wp:inline distT="0" distB="0" distL="0" distR="0">
            <wp:extent cx="4223081" cy="3026782"/>
            <wp:effectExtent l="19050" t="0" r="6019" b="0"/>
            <wp:docPr id="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srcRect l="38462" t="8547" r="14583" b="31624"/>
                    <a:stretch>
                      <a:fillRect/>
                    </a:stretch>
                  </pic:blipFill>
                  <pic:spPr bwMode="auto">
                    <a:xfrm>
                      <a:off x="0" y="0"/>
                      <a:ext cx="4241848" cy="3040233"/>
                    </a:xfrm>
                    <a:prstGeom prst="rect">
                      <a:avLst/>
                    </a:prstGeom>
                    <a:noFill/>
                    <a:ln w="9525">
                      <a:noFill/>
                      <a:miter lim="800000"/>
                      <a:headEnd/>
                      <a:tailEnd/>
                    </a:ln>
                  </pic:spPr>
                </pic:pic>
              </a:graphicData>
            </a:graphic>
          </wp:inline>
        </w:drawing>
      </w:r>
    </w:p>
    <w:p w:rsidR="00DD74D2" w:rsidRDefault="001A0371" w:rsidP="00DD74D2">
      <w:pPr>
        <w:pStyle w:val="Heading2"/>
        <w:rPr>
          <w:shd w:val="clear" w:color="auto" w:fill="FFFFFF"/>
        </w:rPr>
      </w:pPr>
      <w:bookmarkStart w:id="28" w:name="_Toc396754759"/>
      <w:r>
        <w:rPr>
          <w:shd w:val="clear" w:color="auto" w:fill="FFFFFF"/>
        </w:rPr>
        <w:t>A</w:t>
      </w:r>
      <w:r w:rsidR="00DD74D2">
        <w:rPr>
          <w:shd w:val="clear" w:color="auto" w:fill="FFFFFF"/>
        </w:rPr>
        <w:t xml:space="preserve">dapt the </w:t>
      </w:r>
      <w:r w:rsidR="00687C41">
        <w:rPr>
          <w:shd w:val="clear" w:color="auto" w:fill="FFFFFF"/>
        </w:rPr>
        <w:t>protocol</w:t>
      </w:r>
      <w:r w:rsidR="00F86DB8">
        <w:rPr>
          <w:shd w:val="clear" w:color="auto" w:fill="FFFFFF"/>
        </w:rPr>
        <w:t xml:space="preserve"> because of the new design</w:t>
      </w:r>
      <w:bookmarkEnd w:id="28"/>
    </w:p>
    <w:p w:rsidR="00DD74D2" w:rsidRDefault="0022715F" w:rsidP="00DD74D2">
      <w:pPr>
        <w:rPr>
          <w:shd w:val="clear" w:color="auto" w:fill="FFFFFF"/>
        </w:rPr>
      </w:pPr>
      <w:r>
        <w:rPr>
          <w:noProof/>
          <w:lang w:bidi="ar-SA"/>
        </w:rPr>
        <w:drawing>
          <wp:anchor distT="0" distB="0" distL="114300" distR="114300" simplePos="0" relativeHeight="251685888" behindDoc="0" locked="0" layoutInCell="1" allowOverlap="1">
            <wp:simplePos x="0" y="0"/>
            <wp:positionH relativeFrom="margin">
              <wp:posOffset>4399915</wp:posOffset>
            </wp:positionH>
            <wp:positionV relativeFrom="margin">
              <wp:posOffset>5285105</wp:posOffset>
            </wp:positionV>
            <wp:extent cx="1706245" cy="1268730"/>
            <wp:effectExtent l="19050" t="0" r="8255" b="0"/>
            <wp:wrapSquare wrapText="bothSides"/>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srcRect t="15954" r="45833" b="12536"/>
                    <a:stretch>
                      <a:fillRect/>
                    </a:stretch>
                  </pic:blipFill>
                  <pic:spPr bwMode="auto">
                    <a:xfrm>
                      <a:off x="0" y="0"/>
                      <a:ext cx="1706245" cy="1268730"/>
                    </a:xfrm>
                    <a:prstGeom prst="rect">
                      <a:avLst/>
                    </a:prstGeom>
                    <a:noFill/>
                    <a:ln w="9525">
                      <a:noFill/>
                      <a:miter lim="800000"/>
                      <a:headEnd/>
                      <a:tailEnd/>
                    </a:ln>
                  </pic:spPr>
                </pic:pic>
              </a:graphicData>
            </a:graphic>
          </wp:anchor>
        </w:drawing>
      </w:r>
      <w:r w:rsidR="00DD74D2">
        <w:rPr>
          <w:shd w:val="clear" w:color="auto" w:fill="FFFFFF"/>
        </w:rPr>
        <w:t xml:space="preserve">Because of the UV transmitting material modification, the protocol may need to be adjusted for the UV exposure time. Indeed, OP-4 and Solar </w:t>
      </w:r>
      <w:proofErr w:type="spellStart"/>
      <w:r w:rsidR="00DD74D2">
        <w:rPr>
          <w:shd w:val="clear" w:color="auto" w:fill="FFFFFF"/>
        </w:rPr>
        <w:t>Acrylite</w:t>
      </w:r>
      <w:proofErr w:type="spellEnd"/>
      <w:r w:rsidR="00DD74D2">
        <w:rPr>
          <w:shd w:val="clear" w:color="auto" w:fill="FFFFFF"/>
        </w:rPr>
        <w:t xml:space="preserve"> don’t have the same UV transmittance. </w:t>
      </w:r>
      <w:proofErr w:type="spellStart"/>
      <w:r w:rsidR="00DD74D2">
        <w:rPr>
          <w:shd w:val="clear" w:color="auto" w:fill="FFFFFF"/>
        </w:rPr>
        <w:t>Evonyk</w:t>
      </w:r>
      <w:proofErr w:type="spellEnd"/>
      <w:r w:rsidR="00DD74D2">
        <w:rPr>
          <w:shd w:val="clear" w:color="auto" w:fill="FFFFFF"/>
        </w:rPr>
        <w:t xml:space="preserve"> Industries indicate a transmittance of 70% for the Solar </w:t>
      </w:r>
      <w:proofErr w:type="spellStart"/>
      <w:r w:rsidR="00DD74D2">
        <w:rPr>
          <w:shd w:val="clear" w:color="auto" w:fill="FFFFFF"/>
        </w:rPr>
        <w:t>Acrylite</w:t>
      </w:r>
      <w:proofErr w:type="spellEnd"/>
      <w:r w:rsidR="00DD74D2">
        <w:rPr>
          <w:shd w:val="clear" w:color="auto" w:fill="FFFFFF"/>
        </w:rPr>
        <w:t xml:space="preserve"> and about 92% for the OP-4.</w:t>
      </w:r>
    </w:p>
    <w:p w:rsidR="00DD74D2" w:rsidRDefault="00DD74D2" w:rsidP="00DD74D2">
      <w:pPr>
        <w:rPr>
          <w:shd w:val="clear" w:color="auto" w:fill="FFFFFF"/>
        </w:rPr>
      </w:pPr>
      <w:r>
        <w:rPr>
          <w:shd w:val="clear" w:color="auto" w:fill="FFFFFF"/>
        </w:rPr>
        <w:t xml:space="preserve">In order to prepare </w:t>
      </w:r>
      <w:proofErr w:type="spellStart"/>
      <w:r>
        <w:rPr>
          <w:shd w:val="clear" w:color="auto" w:fill="FFFFFF"/>
        </w:rPr>
        <w:t>ajust</w:t>
      </w:r>
      <w:proofErr w:type="spellEnd"/>
      <w:r>
        <w:rPr>
          <w:shd w:val="clear" w:color="auto" w:fill="FFFFFF"/>
        </w:rPr>
        <w:t xml:space="preserve"> the protocol, I run a UV transmittance test to determine the new transmittance of the box window once the UV Panel was repaired. </w:t>
      </w:r>
    </w:p>
    <w:p w:rsidR="00DD74D2" w:rsidRPr="00E8534E" w:rsidRDefault="0022715F" w:rsidP="00605259">
      <w:pPr>
        <w:pStyle w:val="ListParagraph"/>
        <w:numPr>
          <w:ilvl w:val="0"/>
          <w:numId w:val="9"/>
        </w:numPr>
        <w:rPr>
          <w:shd w:val="clear" w:color="auto" w:fill="FFFFFF"/>
        </w:rPr>
      </w:pPr>
      <w:r>
        <w:rPr>
          <w:noProof/>
          <w:lang w:bidi="ar-SA"/>
        </w:rPr>
        <w:drawing>
          <wp:anchor distT="0" distB="0" distL="114300" distR="114300" simplePos="0" relativeHeight="251687936" behindDoc="0" locked="0" layoutInCell="1" allowOverlap="1">
            <wp:simplePos x="0" y="0"/>
            <wp:positionH relativeFrom="margin">
              <wp:posOffset>-199390</wp:posOffset>
            </wp:positionH>
            <wp:positionV relativeFrom="margin">
              <wp:posOffset>5887085</wp:posOffset>
            </wp:positionV>
            <wp:extent cx="1564005" cy="1186815"/>
            <wp:effectExtent l="19050" t="0" r="0" b="0"/>
            <wp:wrapSquare wrapText="bothSides"/>
            <wp:docPr id="62" name="Picture 1" descr="C:\Users\mjolly\AppData\Local\Microsoft\Windows\Temporary Internet Files\Content.Word\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lly\AppData\Local\Microsoft\Windows\Temporary Internet Files\Content.Word\IMG_7063.jpg"/>
                    <pic:cNvPicPr>
                      <a:picLocks noChangeAspect="1" noChangeArrowheads="1"/>
                    </pic:cNvPicPr>
                  </pic:nvPicPr>
                  <pic:blipFill>
                    <a:blip r:embed="rId36" cstate="print"/>
                    <a:srcRect/>
                    <a:stretch>
                      <a:fillRect/>
                    </a:stretch>
                  </pic:blipFill>
                  <pic:spPr bwMode="auto">
                    <a:xfrm>
                      <a:off x="0" y="0"/>
                      <a:ext cx="1564005" cy="1186815"/>
                    </a:xfrm>
                    <a:prstGeom prst="rect">
                      <a:avLst/>
                    </a:prstGeom>
                    <a:noFill/>
                    <a:ln w="9525">
                      <a:noFill/>
                      <a:miter lim="800000"/>
                      <a:headEnd/>
                      <a:tailEnd/>
                    </a:ln>
                  </pic:spPr>
                </pic:pic>
              </a:graphicData>
            </a:graphic>
          </wp:anchor>
        </w:drawing>
      </w:r>
      <w:r w:rsidR="00DD74D2" w:rsidRPr="00E8534E">
        <w:rPr>
          <w:shd w:val="clear" w:color="auto" w:fill="FFFFFF"/>
        </w:rPr>
        <w:t>To avoid parasite lights, I went to the Wash room chamber which is quite dark.</w:t>
      </w:r>
    </w:p>
    <w:p w:rsidR="00DD74D2" w:rsidRPr="00E8534E" w:rsidRDefault="0022715F" w:rsidP="00605259">
      <w:pPr>
        <w:pStyle w:val="ListParagraph"/>
        <w:numPr>
          <w:ilvl w:val="0"/>
          <w:numId w:val="9"/>
        </w:numPr>
        <w:rPr>
          <w:shd w:val="clear" w:color="auto" w:fill="FFFFFF"/>
        </w:rPr>
      </w:pPr>
      <w:r>
        <w:rPr>
          <w:noProof/>
        </w:rPr>
        <w:pict>
          <v:shape id="_x0000_s1052" type="#_x0000_t202" style="position:absolute;left:0;text-align:left;margin-left:230.4pt;margin-top:36.45pt;width:144.75pt;height:42.45pt;z-index:251658240;mso-position-horizontal-relative:text;mso-position-vertical-relative:text" stroked="f">
            <v:textbox style="mso-next-textbox:#_x0000_s1052;mso-fit-shape-to-text:t" inset="0,0,0,0">
              <w:txbxContent>
                <w:p w:rsidR="00BA01C5" w:rsidRDefault="00BA01C5" w:rsidP="00DD74D2">
                  <w:pPr>
                    <w:pStyle w:val="Caption"/>
                    <w:rPr>
                      <w:noProof/>
                    </w:rPr>
                  </w:pPr>
                  <w:bookmarkStart w:id="29" w:name="_Toc396755367"/>
                  <w:r>
                    <w:t xml:space="preserve">Figure </w:t>
                  </w:r>
                  <w:fldSimple w:instr=" SEQ Figure \* ARABIC ">
                    <w:r w:rsidR="00AE452A">
                      <w:rPr>
                        <w:noProof/>
                      </w:rPr>
                      <w:t>14</w:t>
                    </w:r>
                  </w:fldSimple>
                  <w:r>
                    <w:t xml:space="preserve"> : Distance </w:t>
                  </w:r>
                  <w:r w:rsidRPr="00350E18">
                    <w:t>between the BC and the UV lights during the test</w:t>
                  </w:r>
                  <w:bookmarkEnd w:id="29"/>
                </w:p>
              </w:txbxContent>
            </v:textbox>
            <w10:wrap type="square"/>
          </v:shape>
        </w:pict>
      </w:r>
      <w:r w:rsidR="00DD74D2" w:rsidRPr="00E8534E">
        <w:rPr>
          <w:shd w:val="clear" w:color="auto" w:fill="FFFFFF"/>
        </w:rPr>
        <w:t xml:space="preserve">I placed a ruler in order to have the distance between BC and window which is usually provided during the UV exposure phase. </w:t>
      </w:r>
    </w:p>
    <w:p w:rsidR="00DD74D2" w:rsidRPr="00E8534E" w:rsidRDefault="0022715F" w:rsidP="00605259">
      <w:pPr>
        <w:pStyle w:val="ListParagraph"/>
        <w:numPr>
          <w:ilvl w:val="0"/>
          <w:numId w:val="9"/>
        </w:numPr>
        <w:rPr>
          <w:shd w:val="clear" w:color="auto" w:fill="FFFFFF"/>
        </w:rPr>
      </w:pPr>
      <w:r>
        <w:rPr>
          <w:noProof/>
        </w:rPr>
        <w:pict>
          <v:shape id="_x0000_s1053" type="#_x0000_t202" style="position:absolute;left:0;text-align:left;margin-left:-135.8pt;margin-top:30.55pt;width:121.5pt;height:42.45pt;z-index:251688960;mso-position-horizontal-relative:text;mso-position-vertical-relative:text" stroked="f">
            <v:textbox style="mso-next-textbox:#_x0000_s1053;mso-fit-shape-to-text:t" inset="0,0,0,0">
              <w:txbxContent>
                <w:p w:rsidR="00BA01C5" w:rsidRDefault="00BA01C5" w:rsidP="00DD74D2">
                  <w:pPr>
                    <w:pStyle w:val="Caption"/>
                    <w:rPr>
                      <w:noProof/>
                    </w:rPr>
                  </w:pPr>
                  <w:bookmarkStart w:id="30" w:name="_Toc396755368"/>
                  <w:r>
                    <w:t xml:space="preserve">Figure </w:t>
                  </w:r>
                  <w:fldSimple w:instr=" SEQ Figure \* ARABIC ">
                    <w:r w:rsidR="00AE452A">
                      <w:rPr>
                        <w:noProof/>
                      </w:rPr>
                      <w:t>15</w:t>
                    </w:r>
                  </w:fldSimple>
                  <w:r>
                    <w:t xml:space="preserve"> : Running </w:t>
                  </w:r>
                  <w:r w:rsidRPr="005B5BE4">
                    <w:t>the transmittance test in a dark room</w:t>
                  </w:r>
                  <w:bookmarkEnd w:id="30"/>
                </w:p>
              </w:txbxContent>
            </v:textbox>
            <w10:wrap type="square"/>
          </v:shape>
        </w:pict>
      </w:r>
      <w:r w:rsidR="00DD74D2" w:rsidRPr="00E8534E">
        <w:rPr>
          <w:shd w:val="clear" w:color="auto" w:fill="FFFFFF"/>
        </w:rPr>
        <w:t xml:space="preserve">Thanks to the UV Light meter which </w:t>
      </w:r>
      <w:proofErr w:type="spellStart"/>
      <w:r w:rsidR="00DD74D2" w:rsidRPr="00E8534E">
        <w:rPr>
          <w:shd w:val="clear" w:color="auto" w:fill="FFFFFF"/>
        </w:rPr>
        <w:t>mesure</w:t>
      </w:r>
      <w:proofErr w:type="spellEnd"/>
      <w:r w:rsidR="00DD74D2" w:rsidRPr="00E8534E">
        <w:rPr>
          <w:shd w:val="clear" w:color="auto" w:fill="FFFFFF"/>
        </w:rPr>
        <w:t xml:space="preserve"> the UVA and UVB intensity, I was able to determine the light which is coming from the UV Panel at 5in of distance.</w:t>
      </w:r>
    </w:p>
    <w:p w:rsidR="00DD74D2" w:rsidRPr="00351A90" w:rsidRDefault="00DD74D2" w:rsidP="00605259">
      <w:pPr>
        <w:pStyle w:val="ListParagraph"/>
        <w:numPr>
          <w:ilvl w:val="0"/>
          <w:numId w:val="9"/>
        </w:numPr>
        <w:rPr>
          <w:shd w:val="clear" w:color="auto" w:fill="FFFFFF"/>
        </w:rPr>
      </w:pPr>
      <w:r w:rsidRPr="00E8534E">
        <w:rPr>
          <w:shd w:val="clear" w:color="auto" w:fill="FFFFFF"/>
        </w:rPr>
        <w:t xml:space="preserve">Then, I placed a piece </w:t>
      </w:r>
      <w:proofErr w:type="gramStart"/>
      <w:r w:rsidRPr="00E8534E">
        <w:rPr>
          <w:shd w:val="clear" w:color="auto" w:fill="FFFFFF"/>
        </w:rPr>
        <w:t>of  OP</w:t>
      </w:r>
      <w:proofErr w:type="gramEnd"/>
      <w:r w:rsidRPr="00E8534E">
        <w:rPr>
          <w:shd w:val="clear" w:color="auto" w:fill="FFFFFF"/>
        </w:rPr>
        <w:t xml:space="preserve">-4 </w:t>
      </w:r>
      <w:proofErr w:type="spellStart"/>
      <w:r w:rsidRPr="00E8534E">
        <w:rPr>
          <w:shd w:val="clear" w:color="auto" w:fill="FFFFFF"/>
        </w:rPr>
        <w:t>acrylite</w:t>
      </w:r>
      <w:proofErr w:type="spellEnd"/>
      <w:r w:rsidRPr="00E8534E">
        <w:rPr>
          <w:shd w:val="clear" w:color="auto" w:fill="FFFFFF"/>
        </w:rPr>
        <w:t xml:space="preserve"> on a vertical section directly on the </w:t>
      </w:r>
      <w:r w:rsidRPr="00E8534E">
        <w:rPr>
          <w:shd w:val="clear" w:color="auto" w:fill="FFFFFF"/>
        </w:rPr>
        <w:lastRenderedPageBreak/>
        <w:t xml:space="preserve">lights and run </w:t>
      </w:r>
      <w:r w:rsidRPr="00351A90">
        <w:rPr>
          <w:shd w:val="clear" w:color="auto" w:fill="FFFFFF"/>
        </w:rPr>
        <w:t xml:space="preserve">the procedure again. I finally check by the same way the transmittance of the Solar 3000 </w:t>
      </w:r>
      <w:proofErr w:type="spellStart"/>
      <w:r w:rsidRPr="00351A90">
        <w:rPr>
          <w:shd w:val="clear" w:color="auto" w:fill="FFFFFF"/>
        </w:rPr>
        <w:t>Acrylite</w:t>
      </w:r>
      <w:proofErr w:type="spellEnd"/>
      <w:r w:rsidRPr="00351A90">
        <w:rPr>
          <w:shd w:val="clear" w:color="auto" w:fill="FFFFFF"/>
        </w:rPr>
        <w:t>.</w:t>
      </w:r>
    </w:p>
    <w:p w:rsidR="00DD74D2" w:rsidRDefault="00DD74D2" w:rsidP="00DD74D2">
      <w:pPr>
        <w:rPr>
          <w:shd w:val="clear" w:color="auto" w:fill="FFFFFF"/>
        </w:rPr>
      </w:pPr>
      <w:r>
        <w:rPr>
          <w:shd w:val="clear" w:color="auto" w:fill="FFFFFF"/>
        </w:rPr>
        <w:t>This test gives me the following results:</w:t>
      </w:r>
    </w:p>
    <w:p w:rsidR="0022715F" w:rsidRDefault="0022715F" w:rsidP="0022715F">
      <w:pPr>
        <w:pStyle w:val="Caption"/>
        <w:keepNext/>
      </w:pPr>
      <w:r>
        <w:t xml:space="preserve">Table </w:t>
      </w:r>
      <w:fldSimple w:instr=" SEQ Table \* ARABIC ">
        <w:r w:rsidR="00AE452A">
          <w:rPr>
            <w:noProof/>
          </w:rPr>
          <w:t>3</w:t>
        </w:r>
      </w:fldSimple>
      <w:r>
        <w:t xml:space="preserve"> : UV Transmittance Test results</w:t>
      </w:r>
    </w:p>
    <w:tbl>
      <w:tblPr>
        <w:tblStyle w:val="LightGrid-Accent5"/>
        <w:tblW w:w="0" w:type="auto"/>
        <w:tblLook w:val="04A0"/>
      </w:tblPr>
      <w:tblGrid>
        <w:gridCol w:w="2394"/>
        <w:gridCol w:w="2394"/>
        <w:gridCol w:w="2394"/>
        <w:gridCol w:w="2394"/>
      </w:tblGrid>
      <w:tr w:rsidR="00E12883" w:rsidTr="00F86DB8">
        <w:trPr>
          <w:cnfStyle w:val="100000000000"/>
        </w:trPr>
        <w:tc>
          <w:tcPr>
            <w:cnfStyle w:val="001000000000"/>
            <w:tcW w:w="2394" w:type="dxa"/>
          </w:tcPr>
          <w:p w:rsidR="00DD74D2" w:rsidRDefault="00DD74D2" w:rsidP="00F86DB8">
            <w:pPr>
              <w:rPr>
                <w:shd w:val="clear" w:color="auto" w:fill="FFFFFF"/>
              </w:rPr>
            </w:pPr>
          </w:p>
        </w:tc>
        <w:tc>
          <w:tcPr>
            <w:tcW w:w="2394" w:type="dxa"/>
          </w:tcPr>
          <w:p w:rsidR="00DD74D2" w:rsidRDefault="00DD74D2" w:rsidP="00F86DB8">
            <w:pPr>
              <w:cnfStyle w:val="100000000000"/>
              <w:rPr>
                <w:shd w:val="clear" w:color="auto" w:fill="FFFFFF"/>
              </w:rPr>
            </w:pPr>
            <w:r>
              <w:rPr>
                <w:shd w:val="clear" w:color="auto" w:fill="FFFFFF"/>
              </w:rPr>
              <w:t>None</w:t>
            </w:r>
          </w:p>
        </w:tc>
        <w:tc>
          <w:tcPr>
            <w:tcW w:w="2394" w:type="dxa"/>
          </w:tcPr>
          <w:p w:rsidR="00DD74D2" w:rsidRDefault="00DD74D2" w:rsidP="00F86DB8">
            <w:pPr>
              <w:cnfStyle w:val="100000000000"/>
              <w:rPr>
                <w:shd w:val="clear" w:color="auto" w:fill="FFFFFF"/>
              </w:rPr>
            </w:pPr>
            <w:r>
              <w:rPr>
                <w:shd w:val="clear" w:color="auto" w:fill="FFFFFF"/>
              </w:rPr>
              <w:t>OP-4</w:t>
            </w:r>
          </w:p>
        </w:tc>
        <w:tc>
          <w:tcPr>
            <w:tcW w:w="2394" w:type="dxa"/>
          </w:tcPr>
          <w:p w:rsidR="00DD74D2" w:rsidRDefault="00DD74D2" w:rsidP="00F86DB8">
            <w:pPr>
              <w:cnfStyle w:val="100000000000"/>
              <w:rPr>
                <w:shd w:val="clear" w:color="auto" w:fill="FFFFFF"/>
              </w:rPr>
            </w:pPr>
            <w:r>
              <w:rPr>
                <w:shd w:val="clear" w:color="auto" w:fill="FFFFFF"/>
              </w:rPr>
              <w:t>Solar-3000</w:t>
            </w:r>
          </w:p>
        </w:tc>
      </w:tr>
      <w:tr w:rsidR="00E12883" w:rsidTr="00F86DB8">
        <w:trPr>
          <w:cnfStyle w:val="000000100000"/>
        </w:trPr>
        <w:tc>
          <w:tcPr>
            <w:cnfStyle w:val="001000000000"/>
            <w:tcW w:w="2394" w:type="dxa"/>
          </w:tcPr>
          <w:p w:rsidR="00DD74D2" w:rsidRDefault="00DD74D2" w:rsidP="00F86DB8">
            <w:pPr>
              <w:rPr>
                <w:shd w:val="clear" w:color="auto" w:fill="FFFFFF"/>
              </w:rPr>
            </w:pPr>
            <w:r>
              <w:rPr>
                <w:shd w:val="clear" w:color="auto" w:fill="FFFFFF"/>
              </w:rPr>
              <w:t>UV intensity (</w:t>
            </w:r>
            <w:r>
              <w:rPr>
                <w:rFonts w:cstheme="minorHAnsi"/>
                <w:shd w:val="clear" w:color="auto" w:fill="FFFFFF"/>
              </w:rPr>
              <w:t>µ</w:t>
            </w:r>
            <w:r>
              <w:rPr>
                <w:shd w:val="clear" w:color="auto" w:fill="FFFFFF"/>
              </w:rPr>
              <w:t>W/cm^2)</w:t>
            </w:r>
          </w:p>
        </w:tc>
        <w:tc>
          <w:tcPr>
            <w:tcW w:w="2394" w:type="dxa"/>
          </w:tcPr>
          <w:p w:rsidR="00DD74D2" w:rsidRDefault="00DD74D2" w:rsidP="00F86DB8">
            <w:pPr>
              <w:cnfStyle w:val="000000100000"/>
              <w:rPr>
                <w:shd w:val="clear" w:color="auto" w:fill="FFFFFF"/>
              </w:rPr>
            </w:pPr>
            <w:r>
              <w:rPr>
                <w:shd w:val="clear" w:color="auto" w:fill="FFFFFF"/>
              </w:rPr>
              <w:t>402-420</w:t>
            </w:r>
          </w:p>
        </w:tc>
        <w:tc>
          <w:tcPr>
            <w:tcW w:w="2394" w:type="dxa"/>
          </w:tcPr>
          <w:p w:rsidR="00DD74D2" w:rsidRDefault="00DD74D2" w:rsidP="00F86DB8">
            <w:pPr>
              <w:cnfStyle w:val="000000100000"/>
              <w:rPr>
                <w:shd w:val="clear" w:color="auto" w:fill="FFFFFF"/>
              </w:rPr>
            </w:pPr>
            <w:r>
              <w:rPr>
                <w:shd w:val="clear" w:color="auto" w:fill="FFFFFF"/>
              </w:rPr>
              <w:t>383-395</w:t>
            </w:r>
          </w:p>
        </w:tc>
        <w:tc>
          <w:tcPr>
            <w:tcW w:w="2394" w:type="dxa"/>
          </w:tcPr>
          <w:p w:rsidR="00DD74D2" w:rsidRDefault="00DD74D2" w:rsidP="00F86DB8">
            <w:pPr>
              <w:cnfStyle w:val="000000100000"/>
              <w:rPr>
                <w:shd w:val="clear" w:color="auto" w:fill="FFFFFF"/>
              </w:rPr>
            </w:pPr>
            <w:r>
              <w:rPr>
                <w:shd w:val="clear" w:color="auto" w:fill="FFFFFF"/>
              </w:rPr>
              <w:t>264-275</w:t>
            </w:r>
          </w:p>
        </w:tc>
      </w:tr>
      <w:tr w:rsidR="00E12883" w:rsidTr="00F86DB8">
        <w:trPr>
          <w:cnfStyle w:val="000000010000"/>
        </w:trPr>
        <w:tc>
          <w:tcPr>
            <w:cnfStyle w:val="001000000000"/>
            <w:tcW w:w="2394" w:type="dxa"/>
          </w:tcPr>
          <w:p w:rsidR="00DD74D2" w:rsidRDefault="00DD74D2" w:rsidP="00F86DB8">
            <w:pPr>
              <w:rPr>
                <w:shd w:val="clear" w:color="auto" w:fill="FFFFFF"/>
              </w:rPr>
            </w:pPr>
            <w:r>
              <w:rPr>
                <w:shd w:val="clear" w:color="auto" w:fill="FFFFFF"/>
              </w:rPr>
              <w:t>Transmittance</w:t>
            </w:r>
          </w:p>
        </w:tc>
        <w:tc>
          <w:tcPr>
            <w:tcW w:w="2394" w:type="dxa"/>
          </w:tcPr>
          <w:p w:rsidR="00DD74D2" w:rsidRDefault="00DD74D2" w:rsidP="00F86DB8">
            <w:pPr>
              <w:cnfStyle w:val="000000010000"/>
              <w:rPr>
                <w:shd w:val="clear" w:color="auto" w:fill="FFFFFF"/>
              </w:rPr>
            </w:pPr>
            <w:r>
              <w:rPr>
                <w:shd w:val="clear" w:color="auto" w:fill="FFFFFF"/>
              </w:rPr>
              <w:t>100%</w:t>
            </w:r>
          </w:p>
        </w:tc>
        <w:tc>
          <w:tcPr>
            <w:tcW w:w="2394" w:type="dxa"/>
          </w:tcPr>
          <w:p w:rsidR="00DD74D2" w:rsidRDefault="00DD74D2" w:rsidP="00F86DB8">
            <w:pPr>
              <w:cnfStyle w:val="000000010000"/>
              <w:rPr>
                <w:shd w:val="clear" w:color="auto" w:fill="FFFFFF"/>
              </w:rPr>
            </w:pPr>
            <w:r>
              <w:rPr>
                <w:shd w:val="clear" w:color="auto" w:fill="FFFFFF"/>
              </w:rPr>
              <w:t>95%</w:t>
            </w:r>
          </w:p>
        </w:tc>
        <w:tc>
          <w:tcPr>
            <w:tcW w:w="2394" w:type="dxa"/>
          </w:tcPr>
          <w:p w:rsidR="00DD74D2" w:rsidRDefault="00DD74D2" w:rsidP="00F86DB8">
            <w:pPr>
              <w:cnfStyle w:val="000000010000"/>
              <w:rPr>
                <w:shd w:val="clear" w:color="auto" w:fill="FFFFFF"/>
              </w:rPr>
            </w:pPr>
            <w:r>
              <w:rPr>
                <w:shd w:val="clear" w:color="auto" w:fill="FFFFFF"/>
              </w:rPr>
              <w:t>66%</w:t>
            </w:r>
          </w:p>
        </w:tc>
      </w:tr>
    </w:tbl>
    <w:p w:rsidR="00DD74D2" w:rsidRDefault="00DD74D2" w:rsidP="00DD74D2">
      <w:pPr>
        <w:rPr>
          <w:shd w:val="clear" w:color="auto" w:fill="FFFFFF"/>
        </w:rPr>
      </w:pPr>
    </w:p>
    <w:p w:rsidR="00DD74D2" w:rsidRDefault="00DD74D2" w:rsidP="00DD74D2">
      <w:pPr>
        <w:rPr>
          <w:shd w:val="clear" w:color="auto" w:fill="FFFFFF"/>
        </w:rPr>
      </w:pPr>
      <w:proofErr w:type="gramStart"/>
      <w:r w:rsidRPr="00DD74D2">
        <w:rPr>
          <w:b/>
          <w:shd w:val="clear" w:color="auto" w:fill="FFFFFF"/>
        </w:rPr>
        <w:t>Conclusion ;</w:t>
      </w:r>
      <w:proofErr w:type="gramEnd"/>
      <w:r>
        <w:rPr>
          <w:shd w:val="clear" w:color="auto" w:fill="FFFFFF"/>
        </w:rPr>
        <w:t xml:space="preserve"> in average,  There is 29% less transmittance between the OP-4 and the Solar-3000. By reviewing the protocol, it may be useful to have a longer UV exposure time to get the same results (29% of 6 hours= 1h34 more time)</w:t>
      </w:r>
    </w:p>
    <w:p w:rsidR="00DD74D2" w:rsidRPr="00DD74D2" w:rsidRDefault="007C4056" w:rsidP="00196B30">
      <w:pPr>
        <w:pStyle w:val="Heading1"/>
      </w:pPr>
      <w:bookmarkStart w:id="31" w:name="_Toc396754760"/>
      <w:r>
        <w:t>Work to continue</w:t>
      </w:r>
      <w:bookmarkEnd w:id="31"/>
      <w:r w:rsidR="00EE637D">
        <w:t xml:space="preserve"> </w:t>
      </w:r>
    </w:p>
    <w:p w:rsidR="00F31868" w:rsidRDefault="00F31868" w:rsidP="00F31868">
      <w:pPr>
        <w:pStyle w:val="Heading2"/>
        <w:rPr>
          <w:shd w:val="clear" w:color="auto" w:fill="FFFFFF"/>
        </w:rPr>
      </w:pPr>
      <w:bookmarkStart w:id="32" w:name="_Toc396754761"/>
      <w:r>
        <w:rPr>
          <w:shd w:val="clear" w:color="auto" w:fill="FFFFFF"/>
        </w:rPr>
        <w:t>Add improvements features</w:t>
      </w:r>
      <w:bookmarkEnd w:id="32"/>
    </w:p>
    <w:p w:rsidR="00F31868" w:rsidRDefault="00F31868" w:rsidP="00F31868">
      <w:pPr>
        <w:pStyle w:val="Heading3"/>
      </w:pPr>
      <w:bookmarkStart w:id="33" w:name="_Toc396754762"/>
      <w:r>
        <w:t>Work about the lid</w:t>
      </w:r>
      <w:bookmarkEnd w:id="33"/>
    </w:p>
    <w:p w:rsidR="00F31868" w:rsidRDefault="00F31868" w:rsidP="00F31868"/>
    <w:p w:rsidR="00F31868" w:rsidRDefault="0022715F" w:rsidP="00F31868">
      <w:r>
        <w:rPr>
          <w:noProof/>
        </w:rPr>
        <w:pict>
          <v:shape id="_x0000_s1062" type="#_x0000_t202" style="position:absolute;margin-left:-16.65pt;margin-top:162.7pt;width:138.6pt;height:.05pt;z-index:251732992;mso-position-horizontal-relative:text;mso-position-vertical-relative:text" stroked="f">
            <v:textbox style="mso-fit-shape-to-text:t" inset="0,0,0,0">
              <w:txbxContent>
                <w:p w:rsidR="0022715F" w:rsidRPr="00776634" w:rsidRDefault="0022715F" w:rsidP="0022715F">
                  <w:pPr>
                    <w:pStyle w:val="Caption"/>
                    <w:rPr>
                      <w:noProof/>
                      <w:sz w:val="20"/>
                      <w:szCs w:val="20"/>
                    </w:rPr>
                  </w:pPr>
                  <w:bookmarkStart w:id="34" w:name="_Toc396755369"/>
                  <w:r>
                    <w:t xml:space="preserve">Figure </w:t>
                  </w:r>
                  <w:fldSimple w:instr=" SEQ Figure \* ARABIC ">
                    <w:r w:rsidR="00AE452A">
                      <w:rPr>
                        <w:noProof/>
                      </w:rPr>
                      <w:t>16</w:t>
                    </w:r>
                  </w:fldSimple>
                  <w:r>
                    <w:t xml:space="preserve"> : Lid Inspiration</w:t>
                  </w:r>
                  <w:bookmarkEnd w:id="34"/>
                </w:p>
              </w:txbxContent>
            </v:textbox>
            <w10:wrap type="square"/>
          </v:shape>
        </w:pict>
      </w:r>
      <w:r w:rsidR="00F31868">
        <w:rPr>
          <w:noProof/>
          <w:lang w:bidi="ar-SA"/>
        </w:rPr>
        <w:drawing>
          <wp:anchor distT="0" distB="0" distL="114300" distR="114300" simplePos="0" relativeHeight="251717632" behindDoc="0" locked="0" layoutInCell="1" allowOverlap="1">
            <wp:simplePos x="0" y="0"/>
            <wp:positionH relativeFrom="margin">
              <wp:posOffset>-211455</wp:posOffset>
            </wp:positionH>
            <wp:positionV relativeFrom="margin">
              <wp:posOffset>5309235</wp:posOffset>
            </wp:positionV>
            <wp:extent cx="1760220" cy="1300480"/>
            <wp:effectExtent l="0" t="228600" r="0" b="204470"/>
            <wp:wrapSquare wrapText="bothSides"/>
            <wp:docPr id="15" name="Picture 5" descr="IMG_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67.JPG"/>
                    <pic:cNvPicPr/>
                  </pic:nvPicPr>
                  <pic:blipFill>
                    <a:blip r:embed="rId37" cstate="print"/>
                    <a:stretch>
                      <a:fillRect/>
                    </a:stretch>
                  </pic:blipFill>
                  <pic:spPr>
                    <a:xfrm rot="16200000">
                      <a:off x="0" y="0"/>
                      <a:ext cx="1760220" cy="1300480"/>
                    </a:xfrm>
                    <a:prstGeom prst="rect">
                      <a:avLst/>
                    </a:prstGeom>
                  </pic:spPr>
                </pic:pic>
              </a:graphicData>
            </a:graphic>
          </wp:anchor>
        </w:drawing>
      </w:r>
      <w:r w:rsidR="00F31868">
        <w:t xml:space="preserve">In order to make the UV box more waterproof, we talked about designing a new </w:t>
      </w:r>
      <w:proofErr w:type="gramStart"/>
      <w:r w:rsidR="00F31868">
        <w:t>lid  on</w:t>
      </w:r>
      <w:proofErr w:type="gramEnd"/>
      <w:r w:rsidR="00F31868">
        <w:t xml:space="preserve"> the new UV light box to avoid moisture inside. According to my researches and for our purpose, we have several solutions. We also have some restrictions regarding the fact that the UV box is inside the basin and very close to the edge of it. Furthermore, while the device is running, we have to close the lid of the basin over. </w:t>
      </w:r>
    </w:p>
    <w:p w:rsidR="00F31868" w:rsidRDefault="00F31868" w:rsidP="00F31868">
      <w:r>
        <w:t>To Design this part, I was inspired by the sealing of the Wash Machine for 3D Piece system.</w:t>
      </w:r>
    </w:p>
    <w:p w:rsidR="00F31868" w:rsidRDefault="00F31868" w:rsidP="00F31868">
      <w:r>
        <w:t xml:space="preserve">By looking at the lead of this device, I noticed that the rubber is very sealant and the lead only needs to be connected with pivots. This solution needs to buy more materials (stainless steel </w:t>
      </w:r>
      <w:proofErr w:type="spellStart"/>
      <w:r>
        <w:t>pivot+rubber</w:t>
      </w:r>
      <w:proofErr w:type="spellEnd"/>
      <w:r>
        <w:t>) and to build an extra edge on the UV light box</w:t>
      </w:r>
    </w:p>
    <w:p w:rsidR="00F31868" w:rsidRDefault="00F31868" w:rsidP="00F31868">
      <w:r>
        <w:t xml:space="preserve"> A solution which includes those features would be quite easy to build. Furthermore they could eventually include </w:t>
      </w:r>
      <w:proofErr w:type="gramStart"/>
      <w:r>
        <w:t>to insert</w:t>
      </w:r>
      <w:proofErr w:type="gramEnd"/>
      <w:r>
        <w:t xml:space="preserve"> the hanging system on the lid. </w:t>
      </w:r>
    </w:p>
    <w:p w:rsidR="0022715F" w:rsidRDefault="00F31868" w:rsidP="0022715F">
      <w:pPr>
        <w:keepNext/>
      </w:pPr>
      <w:r>
        <w:rPr>
          <w:noProof/>
          <w:lang w:bidi="ar-SA"/>
        </w:rPr>
        <w:lastRenderedPageBreak/>
        <w:drawing>
          <wp:inline distT="0" distB="0" distL="0" distR="0">
            <wp:extent cx="2434428" cy="874063"/>
            <wp:effectExtent l="19050" t="0" r="3972" b="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l="31336" t="30155" r="14064" b="35051"/>
                    <a:stretch>
                      <a:fillRect/>
                    </a:stretch>
                  </pic:blipFill>
                  <pic:spPr bwMode="auto">
                    <a:xfrm>
                      <a:off x="0" y="0"/>
                      <a:ext cx="2435652" cy="874502"/>
                    </a:xfrm>
                    <a:prstGeom prst="rect">
                      <a:avLst/>
                    </a:prstGeom>
                    <a:noFill/>
                    <a:ln w="9525">
                      <a:noFill/>
                      <a:miter lim="800000"/>
                      <a:headEnd/>
                      <a:tailEnd/>
                    </a:ln>
                  </pic:spPr>
                </pic:pic>
              </a:graphicData>
            </a:graphic>
          </wp:inline>
        </w:drawing>
      </w:r>
    </w:p>
    <w:p w:rsidR="00F31868" w:rsidRDefault="0022715F" w:rsidP="0022715F">
      <w:pPr>
        <w:pStyle w:val="Caption"/>
      </w:pPr>
      <w:bookmarkStart w:id="35" w:name="_Toc396755370"/>
      <w:r>
        <w:t xml:space="preserve">Figure </w:t>
      </w:r>
      <w:fldSimple w:instr=" SEQ Figure \* ARABIC ">
        <w:r w:rsidR="00AE452A">
          <w:rPr>
            <w:noProof/>
          </w:rPr>
          <w:t>17</w:t>
        </w:r>
      </w:fldSimple>
      <w:r>
        <w:t xml:space="preserve"> : Drawing of the new lid</w:t>
      </w:r>
      <w:bookmarkEnd w:id="35"/>
    </w:p>
    <w:p w:rsidR="00F31868" w:rsidRPr="007C00E9" w:rsidRDefault="00F31868" w:rsidP="00F31868"/>
    <w:p w:rsidR="00F31868" w:rsidRDefault="00F31868" w:rsidP="00F31868">
      <w:pPr>
        <w:pStyle w:val="Heading3"/>
      </w:pPr>
      <w:bookmarkStart w:id="36" w:name="_Toc396754763"/>
      <w:r>
        <w:t>Handler for UV Pannel</w:t>
      </w:r>
      <w:bookmarkEnd w:id="36"/>
    </w:p>
    <w:p w:rsidR="00F31868" w:rsidRPr="00F31868" w:rsidRDefault="00F31868" w:rsidP="00F31868">
      <w:r>
        <w:t>Because the UV panel needs to be removed at the end of each cycle, it could more easier to remove from the box. We could eventually add an old BC handler to be able to fit in the box.</w:t>
      </w:r>
    </w:p>
    <w:p w:rsidR="00EE637D" w:rsidRDefault="00EE637D" w:rsidP="00D537B1">
      <w:pPr>
        <w:pStyle w:val="Heading2"/>
        <w:rPr>
          <w:shd w:val="clear" w:color="auto" w:fill="FFFFFF"/>
        </w:rPr>
      </w:pPr>
      <w:bookmarkStart w:id="37" w:name="_Toc396754764"/>
      <w:r>
        <w:rPr>
          <w:shd w:val="clear" w:color="auto" w:fill="FFFFFF"/>
        </w:rPr>
        <w:t>Future design</w:t>
      </w:r>
      <w:bookmarkEnd w:id="37"/>
    </w:p>
    <w:p w:rsidR="00351A90" w:rsidRPr="00351A90" w:rsidRDefault="00EE637D" w:rsidP="00351A90">
      <w:pPr>
        <w:rPr>
          <w:color w:val="16505E" w:themeColor="accent1" w:themeShade="7F"/>
        </w:rPr>
      </w:pPr>
      <w:r>
        <w:t>The test of the</w:t>
      </w:r>
      <w:r w:rsidR="00F460A7">
        <w:t xml:space="preserve"> new</w:t>
      </w:r>
      <w:r>
        <w:t xml:space="preserve"> box </w:t>
      </w:r>
      <w:r w:rsidR="00F460A7">
        <w:t>and the former defaults of the Plexiglas box s</w:t>
      </w:r>
      <w:r>
        <w:t xml:space="preserve">howed us that </w:t>
      </w:r>
      <w:r w:rsidR="00F460A7">
        <w:t xml:space="preserve">the main concern of this test is about resistance the water force, particularly when it comes to the leaks path. I identified that they are always between the </w:t>
      </w:r>
      <w:proofErr w:type="spellStart"/>
      <w:r w:rsidR="00F460A7">
        <w:t>acrylite</w:t>
      </w:r>
      <w:proofErr w:type="spellEnd"/>
      <w:r w:rsidR="00F460A7">
        <w:t xml:space="preserve"> and the material of the box. Because of the smooth of the </w:t>
      </w:r>
      <w:proofErr w:type="spellStart"/>
      <w:r w:rsidR="00F460A7">
        <w:t>acrylite</w:t>
      </w:r>
      <w:proofErr w:type="spellEnd"/>
      <w:r w:rsidR="00F460A7">
        <w:t xml:space="preserve">, silicone doesn’t stick well. </w:t>
      </w:r>
    </w:p>
    <w:p w:rsidR="00351A90" w:rsidRPr="00351A90" w:rsidRDefault="00351A90" w:rsidP="00351A90">
      <w:pPr>
        <w:pStyle w:val="Heading3"/>
      </w:pPr>
      <w:bookmarkStart w:id="38" w:name="_Toc396754765"/>
      <w:r w:rsidRPr="00351A90">
        <w:t>Recommendations</w:t>
      </w:r>
      <w:bookmarkEnd w:id="38"/>
    </w:p>
    <w:p w:rsidR="00EE637D" w:rsidRDefault="00F460A7" w:rsidP="00EE637D">
      <w:r>
        <w:t>This experience let me to recommend those points for the final design:</w:t>
      </w:r>
    </w:p>
    <w:p w:rsidR="00F460A7" w:rsidRDefault="00F460A7" w:rsidP="00EE637D">
      <w:r>
        <w:t xml:space="preserve">One box is </w:t>
      </w:r>
      <w:r w:rsidR="00351A90">
        <w:t>fine:</w:t>
      </w:r>
      <w:r>
        <w:t xml:space="preserve"> it needs to be strong and big enough. If you put too, you </w:t>
      </w:r>
      <w:r w:rsidR="00351A90">
        <w:t>are not going to have enough space for a sufficient thickness for the box</w:t>
      </w:r>
    </w:p>
    <w:p w:rsidR="00F460A7" w:rsidRDefault="00F460A7" w:rsidP="00605259">
      <w:pPr>
        <w:pStyle w:val="ListParagraph"/>
        <w:numPr>
          <w:ilvl w:val="0"/>
          <w:numId w:val="16"/>
        </w:numPr>
      </w:pPr>
      <w:r>
        <w:t>Keep a clamp force</w:t>
      </w:r>
    </w:p>
    <w:p w:rsidR="00F460A7" w:rsidRDefault="00F460A7" w:rsidP="00605259">
      <w:pPr>
        <w:pStyle w:val="ListParagraph"/>
        <w:numPr>
          <w:ilvl w:val="0"/>
          <w:numId w:val="16"/>
        </w:numPr>
      </w:pPr>
      <w:r>
        <w:t>Keep a strong material and a thicker front panel to don’t allow the move</w:t>
      </w:r>
      <w:r w:rsidR="00C81276">
        <w:t xml:space="preserve"> </w:t>
      </w:r>
      <w:proofErr w:type="spellStart"/>
      <w:r w:rsidR="00C81276">
        <w:t>dur</w:t>
      </w:r>
      <w:proofErr w:type="spellEnd"/>
      <w:r w:rsidR="00C81276">
        <w:t xml:space="preserve"> to water pressure</w:t>
      </w:r>
    </w:p>
    <w:p w:rsidR="00F460A7" w:rsidRDefault="00F460A7" w:rsidP="00605259">
      <w:pPr>
        <w:pStyle w:val="ListParagraph"/>
        <w:numPr>
          <w:ilvl w:val="0"/>
          <w:numId w:val="16"/>
        </w:numPr>
      </w:pPr>
      <w:r>
        <w:t>Keep a grid to support the water pressure and avoid bonding in the time</w:t>
      </w:r>
    </w:p>
    <w:p w:rsidR="00F460A7" w:rsidRDefault="00F460A7" w:rsidP="00605259">
      <w:pPr>
        <w:pStyle w:val="ListParagraph"/>
        <w:numPr>
          <w:ilvl w:val="0"/>
          <w:numId w:val="16"/>
        </w:numPr>
      </w:pPr>
      <w:r>
        <w:t xml:space="preserve">According the UV </w:t>
      </w:r>
      <w:proofErr w:type="spellStart"/>
      <w:r>
        <w:t>Pannel</w:t>
      </w:r>
      <w:proofErr w:type="spellEnd"/>
      <w:r>
        <w:t xml:space="preserve"> vertical holder to this grid : the front panel is going to move</w:t>
      </w:r>
    </w:p>
    <w:p w:rsidR="00F460A7" w:rsidRDefault="00F460A7" w:rsidP="00605259">
      <w:pPr>
        <w:pStyle w:val="ListParagraph"/>
        <w:numPr>
          <w:ilvl w:val="0"/>
          <w:numId w:val="16"/>
        </w:numPr>
      </w:pPr>
      <w:r>
        <w:t xml:space="preserve">Keep the box attached on the back </w:t>
      </w:r>
    </w:p>
    <w:p w:rsidR="00F460A7" w:rsidRDefault="00F460A7" w:rsidP="00605259">
      <w:pPr>
        <w:pStyle w:val="ListParagraph"/>
        <w:numPr>
          <w:ilvl w:val="0"/>
          <w:numId w:val="16"/>
        </w:numPr>
      </w:pPr>
      <w:r>
        <w:t>Keep spacer on the bottom to avoid the move up due to the water</w:t>
      </w:r>
    </w:p>
    <w:p w:rsidR="00F460A7" w:rsidRDefault="00351A90" w:rsidP="00605259">
      <w:pPr>
        <w:pStyle w:val="ListParagraph"/>
        <w:numPr>
          <w:ilvl w:val="0"/>
          <w:numId w:val="16"/>
        </w:numPr>
      </w:pPr>
      <w:r>
        <w:t>The system to hang the BC’s is suitable, and the ballast weight too</w:t>
      </w:r>
    </w:p>
    <w:p w:rsidR="00351A90" w:rsidRDefault="00351A90" w:rsidP="00605259">
      <w:pPr>
        <w:pStyle w:val="ListParagraph"/>
        <w:numPr>
          <w:ilvl w:val="0"/>
          <w:numId w:val="16"/>
        </w:numPr>
      </w:pPr>
      <w:proofErr w:type="spellStart"/>
      <w:r>
        <w:t>Acrylite</w:t>
      </w:r>
      <w:proofErr w:type="spellEnd"/>
      <w:r>
        <w:t xml:space="preserve"> works well</w:t>
      </w:r>
      <w:r w:rsidR="000D3E3F">
        <w:t xml:space="preserve"> for the water pressure and the UV transmittance</w:t>
      </w:r>
    </w:p>
    <w:p w:rsidR="000D3E3F" w:rsidRDefault="000D3E3F" w:rsidP="00605259">
      <w:pPr>
        <w:pStyle w:val="ListParagraph"/>
        <w:numPr>
          <w:ilvl w:val="0"/>
          <w:numId w:val="16"/>
        </w:numPr>
      </w:pPr>
      <w:r>
        <w:t xml:space="preserve">Epoxy takes time to cure but with a correctly prepared surface, it works </w:t>
      </w:r>
      <w:r w:rsidR="00590C50">
        <w:t>well</w:t>
      </w:r>
      <w:r>
        <w:t xml:space="preserve"> on sealing</w:t>
      </w:r>
    </w:p>
    <w:p w:rsidR="00A71A06" w:rsidRDefault="00A71A06" w:rsidP="00605259">
      <w:pPr>
        <w:pStyle w:val="ListParagraph"/>
        <w:numPr>
          <w:ilvl w:val="0"/>
          <w:numId w:val="16"/>
        </w:numPr>
      </w:pPr>
      <w:r>
        <w:t>Maybe using rail system to remove or put the UV Pannel.</w:t>
      </w:r>
    </w:p>
    <w:p w:rsidR="00590C50" w:rsidRDefault="00351A90" w:rsidP="00EB7D5F">
      <w:pPr>
        <w:pStyle w:val="Heading3"/>
      </w:pPr>
      <w:bookmarkStart w:id="39" w:name="_Toc396754766"/>
      <w:r>
        <w:t>Ideas for a whole new design</w:t>
      </w:r>
      <w:bookmarkEnd w:id="39"/>
      <w:r>
        <w:t xml:space="preserve">  </w:t>
      </w:r>
    </w:p>
    <w:p w:rsidR="00EB7D5F" w:rsidRDefault="00EB7D5F" w:rsidP="00EB7D5F">
      <w:pPr>
        <w:pStyle w:val="Heading4"/>
      </w:pPr>
      <w:r>
        <w:t xml:space="preserve">An extruded UV </w:t>
      </w:r>
      <w:proofErr w:type="gramStart"/>
      <w:r>
        <w:t>box  ;</w:t>
      </w:r>
      <w:proofErr w:type="gramEnd"/>
    </w:p>
    <w:p w:rsidR="0044402E" w:rsidRDefault="00351A90" w:rsidP="00351A90">
      <w:r>
        <w:lastRenderedPageBreak/>
        <w:t xml:space="preserve">One idea would be to use the </w:t>
      </w:r>
      <w:r w:rsidR="00C81276">
        <w:t>lessons of</w:t>
      </w:r>
      <w:r>
        <w:t xml:space="preserve"> this experience to design an outdoor box</w:t>
      </w:r>
      <w:r w:rsidR="00C81276">
        <w:t xml:space="preserve"> according to Eric.  This idea would include </w:t>
      </w:r>
      <w:proofErr w:type="gramStart"/>
      <w:r w:rsidR="00C81276">
        <w:t>to put</w:t>
      </w:r>
      <w:proofErr w:type="gramEnd"/>
      <w:r w:rsidR="00C81276">
        <w:t xml:space="preserve"> the UV Box outside the tank to keep only one window front panel. </w:t>
      </w:r>
    </w:p>
    <w:p w:rsidR="00351A90" w:rsidRDefault="0044402E" w:rsidP="00351A90">
      <w:proofErr w:type="gramStart"/>
      <w:r w:rsidRPr="00CA5F09">
        <w:rPr>
          <w:b/>
        </w:rPr>
        <w:t>Pros :</w:t>
      </w:r>
      <w:proofErr w:type="gramEnd"/>
      <w:r>
        <w:t xml:space="preserve"> </w:t>
      </w:r>
      <w:r w:rsidR="00C81276">
        <w:t xml:space="preserve">This design would let you to have more space for BC’s or eventually add a second mobile UV Box where you </w:t>
      </w:r>
      <w:r w:rsidR="00F31868">
        <w:t>cannot</w:t>
      </w:r>
      <w:r w:rsidR="00C81276">
        <w:t xml:space="preserve"> reach.</w:t>
      </w:r>
      <w:r w:rsidR="004B1C8B">
        <w:t xml:space="preserve"> Furthermore, you will only need to care about the sealing of the front panel</w:t>
      </w:r>
      <w:r>
        <w:t xml:space="preserve"> and the water </w:t>
      </w:r>
      <w:proofErr w:type="spellStart"/>
      <w:proofErr w:type="gramStart"/>
      <w:r>
        <w:t>wont</w:t>
      </w:r>
      <w:proofErr w:type="spellEnd"/>
      <w:proofErr w:type="gramEnd"/>
      <w:r>
        <w:t xml:space="preserve"> move the box up. </w:t>
      </w:r>
      <w:r w:rsidR="004B1C8B">
        <w:t xml:space="preserve"> </w:t>
      </w:r>
    </w:p>
    <w:p w:rsidR="009C238A" w:rsidRPr="00CA5F09" w:rsidRDefault="0044402E" w:rsidP="00351A90">
      <w:pPr>
        <w:rPr>
          <w:b/>
        </w:rPr>
      </w:pPr>
      <w:proofErr w:type="gramStart"/>
      <w:r w:rsidRPr="00CA5F09">
        <w:rPr>
          <w:b/>
        </w:rPr>
        <w:t>Challenge</w:t>
      </w:r>
      <w:r w:rsidR="009C238A" w:rsidRPr="00CA5F09">
        <w:rPr>
          <w:b/>
        </w:rPr>
        <w:t>s</w:t>
      </w:r>
      <w:r w:rsidRPr="00CA5F09">
        <w:rPr>
          <w:b/>
        </w:rPr>
        <w:t xml:space="preserve"> :</w:t>
      </w:r>
      <w:proofErr w:type="gramEnd"/>
    </w:p>
    <w:p w:rsidR="0044402E" w:rsidRDefault="0044402E" w:rsidP="00605259">
      <w:pPr>
        <w:pStyle w:val="ListParagraph"/>
        <w:numPr>
          <w:ilvl w:val="0"/>
          <w:numId w:val="17"/>
        </w:numPr>
      </w:pPr>
      <w:r>
        <w:t>find a way to build the outside box and make it stay</w:t>
      </w:r>
      <w:r w:rsidR="009C238A">
        <w:t xml:space="preserve"> in place</w:t>
      </w:r>
    </w:p>
    <w:p w:rsidR="0044402E" w:rsidRDefault="0044402E" w:rsidP="00605259">
      <w:pPr>
        <w:pStyle w:val="ListParagraph"/>
        <w:numPr>
          <w:ilvl w:val="0"/>
          <w:numId w:val="17"/>
        </w:numPr>
      </w:pPr>
      <w:r>
        <w:t>Bond the f</w:t>
      </w:r>
      <w:r w:rsidR="00CA5F09">
        <w:t>r</w:t>
      </w:r>
      <w:r>
        <w:t>ont panel with the tub</w:t>
      </w:r>
    </w:p>
    <w:p w:rsidR="00307E0A" w:rsidRDefault="00307E0A" w:rsidP="00307E0A">
      <w:pPr>
        <w:keepNext/>
      </w:pPr>
      <w:r>
        <w:rPr>
          <w:noProof/>
          <w:lang w:bidi="ar-SA"/>
        </w:rPr>
        <w:drawing>
          <wp:inline distT="0" distB="0" distL="0" distR="0">
            <wp:extent cx="2552131" cy="2511189"/>
            <wp:effectExtent l="19050" t="0" r="569"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l="15520" t="13061" r="41551" b="11837"/>
                    <a:stretch>
                      <a:fillRect/>
                    </a:stretch>
                  </pic:blipFill>
                  <pic:spPr bwMode="auto">
                    <a:xfrm>
                      <a:off x="0" y="0"/>
                      <a:ext cx="2552131" cy="2511189"/>
                    </a:xfrm>
                    <a:prstGeom prst="rect">
                      <a:avLst/>
                    </a:prstGeom>
                    <a:noFill/>
                    <a:ln w="9525">
                      <a:noFill/>
                      <a:miter lim="800000"/>
                      <a:headEnd/>
                      <a:tailEnd/>
                    </a:ln>
                  </pic:spPr>
                </pic:pic>
              </a:graphicData>
            </a:graphic>
          </wp:inline>
        </w:drawing>
      </w:r>
    </w:p>
    <w:p w:rsidR="00F460A7" w:rsidRDefault="00307E0A" w:rsidP="00307E0A">
      <w:pPr>
        <w:pStyle w:val="Caption"/>
      </w:pPr>
      <w:bookmarkStart w:id="40" w:name="_Toc396755371"/>
      <w:r>
        <w:t xml:space="preserve">Figure </w:t>
      </w:r>
      <w:fldSimple w:instr=" SEQ Figure \* ARABIC ">
        <w:r w:rsidR="00AE452A">
          <w:rPr>
            <w:noProof/>
          </w:rPr>
          <w:t>18</w:t>
        </w:r>
      </w:fldSimple>
      <w:r>
        <w:t xml:space="preserve"> : new design with the box outside</w:t>
      </w:r>
      <w:bookmarkEnd w:id="40"/>
    </w:p>
    <w:p w:rsidR="00EB7D5F" w:rsidRDefault="00307E0A" w:rsidP="00EB7D5F">
      <w:r>
        <w:t xml:space="preserve">The dimensioning of this design is available on </w:t>
      </w:r>
      <w:r w:rsidRPr="00307E0A">
        <w:rPr>
          <w:highlight w:val="yellow"/>
        </w:rPr>
        <w:t>Appendix.</w:t>
      </w:r>
    </w:p>
    <w:p w:rsidR="00EB7D5F" w:rsidRDefault="00EB7D5F" w:rsidP="00EB7D5F">
      <w:pPr>
        <w:pStyle w:val="Heading4"/>
      </w:pPr>
      <w:r>
        <w:t>Using Urethane</w:t>
      </w:r>
    </w:p>
    <w:p w:rsidR="00EB7D5F" w:rsidRDefault="00EB7D5F" w:rsidP="00EB7D5F">
      <w:pPr>
        <w:keepNext/>
      </w:pPr>
      <w:r>
        <w:rPr>
          <w:noProof/>
          <w:lang w:bidi="ar-SA"/>
        </w:rPr>
        <w:drawing>
          <wp:inline distT="0" distB="0" distL="0" distR="0">
            <wp:extent cx="1528157" cy="1146412"/>
            <wp:effectExtent l="19050" t="0" r="0" b="0"/>
            <wp:docPr id="90" name="Picture 51" descr="C:\Users\mjolly\AppData\Local\Microsoft\Windows\Temporary Internet Files\Content.Word\IMG_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jolly\AppData\Local\Microsoft\Windows\Temporary Internet Files\Content.Word\IMG_7263.jpg"/>
                    <pic:cNvPicPr>
                      <a:picLocks noChangeAspect="1" noChangeArrowheads="1"/>
                    </pic:cNvPicPr>
                  </pic:nvPicPr>
                  <pic:blipFill>
                    <a:blip r:embed="rId40" cstate="print"/>
                    <a:srcRect/>
                    <a:stretch>
                      <a:fillRect/>
                    </a:stretch>
                  </pic:blipFill>
                  <pic:spPr bwMode="auto">
                    <a:xfrm>
                      <a:off x="0" y="0"/>
                      <a:ext cx="1534020" cy="1150810"/>
                    </a:xfrm>
                    <a:prstGeom prst="rect">
                      <a:avLst/>
                    </a:prstGeom>
                    <a:noFill/>
                    <a:ln w="9525">
                      <a:noFill/>
                      <a:miter lim="800000"/>
                      <a:headEnd/>
                      <a:tailEnd/>
                    </a:ln>
                  </pic:spPr>
                </pic:pic>
              </a:graphicData>
            </a:graphic>
          </wp:inline>
        </w:drawing>
      </w:r>
    </w:p>
    <w:p w:rsidR="00EB7D5F" w:rsidRDefault="00EB7D5F" w:rsidP="00EB7D5F">
      <w:pPr>
        <w:pStyle w:val="Caption"/>
      </w:pPr>
      <w:bookmarkStart w:id="41" w:name="_Toc396755372"/>
      <w:r>
        <w:t xml:space="preserve">Figure </w:t>
      </w:r>
      <w:fldSimple w:instr=" SEQ Figure \* ARABIC ">
        <w:r w:rsidR="00AE452A">
          <w:rPr>
            <w:noProof/>
          </w:rPr>
          <w:t>19</w:t>
        </w:r>
      </w:fldSimple>
      <w:r>
        <w:t xml:space="preserve"> : urethane test</w:t>
      </w:r>
      <w:bookmarkEnd w:id="41"/>
    </w:p>
    <w:p w:rsidR="0022715F" w:rsidRDefault="00EB7D5F">
      <w:r>
        <w:lastRenderedPageBreak/>
        <w:t xml:space="preserve"> By running some tests of stick urethane on the </w:t>
      </w:r>
      <w:proofErr w:type="spellStart"/>
      <w:r>
        <w:t>acrylite</w:t>
      </w:r>
      <w:proofErr w:type="spellEnd"/>
      <w:r>
        <w:t>, I thought about making a big urethane bag for the whole device to avoid leaks. But we need to see how it works on a UV exposure</w:t>
      </w:r>
    </w:p>
    <w:p w:rsidR="00EB7D5F" w:rsidRDefault="0022715F">
      <w:r>
        <w:br w:type="page"/>
      </w:r>
    </w:p>
    <w:p w:rsidR="00EB7D5F" w:rsidRDefault="00EB7D5F">
      <w:pPr>
        <w:rPr>
          <w:b/>
          <w:bCs/>
          <w:caps/>
          <w:color w:val="FFFFFF" w:themeColor="background1"/>
          <w:spacing w:val="15"/>
          <w:sz w:val="22"/>
          <w:szCs w:val="22"/>
        </w:rPr>
      </w:pPr>
      <w:r>
        <w:br w:type="page"/>
      </w:r>
    </w:p>
    <w:p w:rsidR="00EB7D5F" w:rsidRDefault="00EB7D5F" w:rsidP="00EB7D5F">
      <w:pPr>
        <w:pStyle w:val="Heading1"/>
      </w:pPr>
      <w:bookmarkStart w:id="42" w:name="_Toc396754767"/>
      <w:r>
        <w:lastRenderedPageBreak/>
        <w:t>Appendixes</w:t>
      </w:r>
      <w:bookmarkEnd w:id="42"/>
    </w:p>
    <w:p w:rsidR="00760DF4" w:rsidRDefault="00760DF4" w:rsidP="00EB7D5F">
      <w:pPr>
        <w:pStyle w:val="Heading3"/>
      </w:pPr>
      <w:bookmarkStart w:id="43" w:name="_Toc396754768"/>
      <w:r w:rsidRPr="00A72B52">
        <w:t>Gantt Diagram</w:t>
      </w:r>
      <w:bookmarkEnd w:id="43"/>
    </w:p>
    <w:p w:rsidR="00760DF4" w:rsidRDefault="00760DF4" w:rsidP="00760DF4">
      <w:pPr>
        <w:rPr>
          <w:rFonts w:asciiTheme="majorHAnsi" w:eastAsiaTheme="majorEastAsia" w:hAnsiTheme="majorHAnsi" w:cstheme="majorBidi"/>
          <w:color w:val="2DA2BF" w:themeColor="accent1"/>
          <w:sz w:val="26"/>
          <w:szCs w:val="26"/>
        </w:rPr>
      </w:pPr>
      <w:r>
        <w:rPr>
          <w:noProof/>
          <w:lang w:bidi="ar-SA"/>
        </w:rPr>
        <w:drawing>
          <wp:inline distT="0" distB="0" distL="0" distR="0">
            <wp:extent cx="4250510" cy="6731116"/>
            <wp:effectExtent l="19050" t="0" r="0" b="0"/>
            <wp:docPr id="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srcRect l="34655" t="12057" r="35765" b="4610"/>
                    <a:stretch>
                      <a:fillRect/>
                    </a:stretch>
                  </pic:blipFill>
                  <pic:spPr bwMode="auto">
                    <a:xfrm>
                      <a:off x="0" y="0"/>
                      <a:ext cx="4251853" cy="6733243"/>
                    </a:xfrm>
                    <a:prstGeom prst="rect">
                      <a:avLst/>
                    </a:prstGeom>
                    <a:noFill/>
                    <a:ln w="9525">
                      <a:noFill/>
                      <a:miter lim="800000"/>
                      <a:headEnd/>
                      <a:tailEnd/>
                    </a:ln>
                  </pic:spPr>
                </pic:pic>
              </a:graphicData>
            </a:graphic>
          </wp:inline>
        </w:drawing>
      </w:r>
    </w:p>
    <w:p w:rsidR="00760DF4" w:rsidRPr="00307E84" w:rsidRDefault="00760DF4" w:rsidP="00760DF4">
      <w:pPr>
        <w:rPr>
          <w:rFonts w:asciiTheme="majorHAnsi" w:eastAsiaTheme="majorEastAsia" w:hAnsiTheme="majorHAnsi" w:cstheme="majorBidi"/>
          <w:color w:val="2DA2BF" w:themeColor="accent1"/>
          <w:sz w:val="26"/>
          <w:szCs w:val="26"/>
        </w:rPr>
      </w:pPr>
      <w:r>
        <w:rPr>
          <w:rFonts w:asciiTheme="majorHAnsi" w:eastAsiaTheme="majorEastAsia" w:hAnsiTheme="majorHAnsi" w:cstheme="majorBidi"/>
          <w:noProof/>
          <w:color w:val="2DA2BF" w:themeColor="accent1"/>
          <w:sz w:val="26"/>
          <w:szCs w:val="26"/>
          <w:lang w:bidi="ar-SA"/>
        </w:rPr>
        <w:lastRenderedPageBreak/>
        <w:drawing>
          <wp:inline distT="0" distB="0" distL="0" distR="0">
            <wp:extent cx="5229844" cy="8486168"/>
            <wp:effectExtent l="19050" t="0" r="8906" b="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srcRect l="35102" t="12057" r="35965" b="4857"/>
                    <a:stretch>
                      <a:fillRect/>
                    </a:stretch>
                  </pic:blipFill>
                  <pic:spPr bwMode="auto">
                    <a:xfrm>
                      <a:off x="0" y="0"/>
                      <a:ext cx="5237949" cy="8499319"/>
                    </a:xfrm>
                    <a:prstGeom prst="rect">
                      <a:avLst/>
                    </a:prstGeom>
                    <a:noFill/>
                    <a:ln w="9525">
                      <a:noFill/>
                      <a:miter lim="800000"/>
                      <a:headEnd/>
                      <a:tailEnd/>
                    </a:ln>
                  </pic:spPr>
                </pic:pic>
              </a:graphicData>
            </a:graphic>
          </wp:inline>
        </w:drawing>
      </w:r>
    </w:p>
    <w:p w:rsidR="00760DF4" w:rsidRDefault="00760DF4" w:rsidP="00615AF5">
      <w:pPr>
        <w:pStyle w:val="Heading3"/>
      </w:pPr>
      <w:bookmarkStart w:id="44" w:name="_Toc396754769"/>
      <w:r w:rsidRPr="00A72B52">
        <w:lastRenderedPageBreak/>
        <w:t>Protocol of Running</w:t>
      </w:r>
      <w:bookmarkEnd w:id="44"/>
    </w:p>
    <w:p w:rsidR="00615AF5" w:rsidRPr="00615AF5" w:rsidRDefault="00615AF5" w:rsidP="00615AF5">
      <w:r w:rsidRPr="00615AF5">
        <w:drawing>
          <wp:inline distT="0" distB="0" distL="0" distR="0">
            <wp:extent cx="5943600" cy="6210793"/>
            <wp:effectExtent l="1905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srcRect l="43411" t="15957" r="18377" b="13121"/>
                    <a:stretch>
                      <a:fillRect/>
                    </a:stretch>
                  </pic:blipFill>
                  <pic:spPr bwMode="auto">
                    <a:xfrm>
                      <a:off x="0" y="0"/>
                      <a:ext cx="5943600" cy="6210793"/>
                    </a:xfrm>
                    <a:prstGeom prst="rect">
                      <a:avLst/>
                    </a:prstGeom>
                    <a:noFill/>
                    <a:ln w="9525">
                      <a:noFill/>
                      <a:miter lim="800000"/>
                      <a:headEnd/>
                      <a:tailEnd/>
                    </a:ln>
                  </pic:spPr>
                </pic:pic>
              </a:graphicData>
            </a:graphic>
          </wp:inline>
        </w:drawing>
      </w:r>
    </w:p>
    <w:p w:rsidR="00615AF5" w:rsidRDefault="00615AF5" w:rsidP="00615AF5">
      <w:pPr>
        <w:pStyle w:val="Caption"/>
        <w:rPr>
          <w:b w:val="0"/>
        </w:rPr>
      </w:pPr>
      <w:bookmarkStart w:id="45" w:name="_Toc396755355"/>
      <w:r>
        <w:t xml:space="preserve">Figure </w:t>
      </w:r>
      <w:fldSimple w:instr=" SEQ Figure \* ARABIC ">
        <w:r>
          <w:rPr>
            <w:noProof/>
          </w:rPr>
          <w:t>2</w:t>
        </w:r>
      </w:fldSimple>
      <w:r>
        <w:t xml:space="preserve"> : Current protocol of running for one cycle</w:t>
      </w:r>
      <w:bookmarkEnd w:id="45"/>
    </w:p>
    <w:p w:rsidR="00615AF5" w:rsidRPr="008C036A" w:rsidRDefault="00615AF5" w:rsidP="00615AF5">
      <w:pPr>
        <w:rPr>
          <w:rFonts w:ascii="Cambria" w:hAnsi="Cambria"/>
        </w:rPr>
      </w:pPr>
      <w:r>
        <w:rPr>
          <w:rFonts w:ascii="Cambria" w:hAnsi="Cambria"/>
        </w:rPr>
        <w:t xml:space="preserve">This cycle has to be repeated for two weeks. The details of this </w:t>
      </w:r>
      <w:r w:rsidRPr="008C036A">
        <w:rPr>
          <w:rFonts w:ascii="Cambria" w:hAnsi="Cambria"/>
        </w:rPr>
        <w:t>protocol are available on Appendix 2.</w:t>
      </w:r>
    </w:p>
    <w:p w:rsidR="00615AF5" w:rsidRPr="00926833" w:rsidRDefault="00615AF5" w:rsidP="00615AF5">
      <w:pPr>
        <w:rPr>
          <w:b/>
        </w:rPr>
      </w:pPr>
      <w:r w:rsidRPr="008C036A">
        <w:rPr>
          <w:rFonts w:ascii="Cambria" w:hAnsi="Cambria"/>
        </w:rPr>
        <w:t xml:space="preserve">Then, the team populates the color measurement on a specific test results sheet between each cycle. They take these measures on specific parts of the BC. An </w:t>
      </w:r>
      <w:proofErr w:type="spellStart"/>
      <w:r w:rsidRPr="008C036A">
        <w:rPr>
          <w:rFonts w:ascii="Cambria" w:hAnsi="Cambria"/>
        </w:rPr>
        <w:t>exemple</w:t>
      </w:r>
      <w:proofErr w:type="spellEnd"/>
      <w:r w:rsidRPr="008C036A">
        <w:rPr>
          <w:rFonts w:ascii="Cambria" w:hAnsi="Cambria"/>
        </w:rPr>
        <w:t xml:space="preserve"> of this procedure is available on </w:t>
      </w:r>
      <w:proofErr w:type="spellStart"/>
      <w:r w:rsidRPr="008C036A">
        <w:rPr>
          <w:rFonts w:ascii="Cambria" w:hAnsi="Cambria"/>
        </w:rPr>
        <w:t>Apendix</w:t>
      </w:r>
      <w:proofErr w:type="spellEnd"/>
      <w:r w:rsidRPr="008C036A">
        <w:rPr>
          <w:rFonts w:ascii="Cambria" w:hAnsi="Cambria"/>
        </w:rPr>
        <w:t xml:space="preserve"> 3 and 4.</w:t>
      </w:r>
      <w:r w:rsidRPr="007D3F2E">
        <w:rPr>
          <w:rFonts w:ascii="Cambria" w:hAnsi="Cambria"/>
        </w:rPr>
        <w:br/>
      </w:r>
    </w:p>
    <w:p w:rsidR="00615AF5" w:rsidRPr="00615AF5" w:rsidRDefault="00615AF5" w:rsidP="00615AF5"/>
    <w:p w:rsidR="00760DF4" w:rsidRDefault="00760DF4" w:rsidP="00760DF4">
      <w:r>
        <w:rPr>
          <w:noProof/>
          <w:lang w:bidi="ar-SA"/>
        </w:rPr>
        <w:lastRenderedPageBreak/>
        <w:drawing>
          <wp:inline distT="0" distB="0" distL="0" distR="0">
            <wp:extent cx="5859388" cy="7528956"/>
            <wp:effectExtent l="19050" t="0" r="8012" b="0"/>
            <wp:docPr id="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srcRect l="38493" t="17758" r="29520" b="9349"/>
                    <a:stretch>
                      <a:fillRect/>
                    </a:stretch>
                  </pic:blipFill>
                  <pic:spPr bwMode="auto">
                    <a:xfrm>
                      <a:off x="0" y="0"/>
                      <a:ext cx="5858668" cy="7528031"/>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5003" cy="8063345"/>
            <wp:effectExtent l="19050" t="0" r="8597"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l="39931" t="18440" r="29769" b="8511"/>
                    <a:stretch>
                      <a:fillRect/>
                    </a:stretch>
                  </pic:blipFill>
                  <pic:spPr bwMode="auto">
                    <a:xfrm>
                      <a:off x="0" y="0"/>
                      <a:ext cx="5935003" cy="8063345"/>
                    </a:xfrm>
                    <a:prstGeom prst="rect">
                      <a:avLst/>
                    </a:prstGeom>
                    <a:noFill/>
                    <a:ln w="9525">
                      <a:noFill/>
                      <a:miter lim="800000"/>
                      <a:headEnd/>
                      <a:tailEnd/>
                    </a:ln>
                  </pic:spPr>
                </pic:pic>
              </a:graphicData>
            </a:graphic>
          </wp:inline>
        </w:drawing>
      </w:r>
    </w:p>
    <w:p w:rsidR="00760DF4" w:rsidRPr="00A72B52" w:rsidRDefault="00760DF4" w:rsidP="00EB7D5F">
      <w:pPr>
        <w:pStyle w:val="Heading3"/>
      </w:pPr>
      <w:bookmarkStart w:id="46" w:name="_Toc396754770"/>
      <w:r w:rsidRPr="00A72B52">
        <w:lastRenderedPageBreak/>
        <w:t>Location of color measurement</w:t>
      </w:r>
      <w:bookmarkEnd w:id="46"/>
    </w:p>
    <w:p w:rsidR="00760DF4" w:rsidRDefault="00760DF4" w:rsidP="00760DF4"/>
    <w:p w:rsidR="00760DF4" w:rsidRDefault="00760DF4" w:rsidP="00760DF4">
      <w:r w:rsidRPr="000F5116">
        <w:rPr>
          <w:noProof/>
          <w:lang w:bidi="ar-SA"/>
        </w:rPr>
        <w:drawing>
          <wp:inline distT="0" distB="0" distL="0" distR="0">
            <wp:extent cx="5943600" cy="3858895"/>
            <wp:effectExtent l="0" t="0" r="0" b="0"/>
            <wp:docPr id="50" name="Picture 4"/>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46" cstate="print"/>
                    <a:srcRect/>
                    <a:stretch>
                      <a:fillRect/>
                    </a:stretch>
                  </pic:blipFill>
                  <pic:spPr bwMode="auto">
                    <a:xfrm>
                      <a:off x="0" y="0"/>
                      <a:ext cx="5943600" cy="3858895"/>
                    </a:xfrm>
                    <a:prstGeom prst="rect">
                      <a:avLst/>
                    </a:prstGeom>
                    <a:noFill/>
                  </pic:spPr>
                </pic:pic>
              </a:graphicData>
            </a:graphic>
          </wp:inline>
        </w:drawing>
      </w:r>
    </w:p>
    <w:p w:rsidR="00760DF4" w:rsidRPr="00307E84" w:rsidRDefault="00760DF4" w:rsidP="00EB7D5F">
      <w:pPr>
        <w:pStyle w:val="Heading3"/>
      </w:pPr>
      <w:bookmarkStart w:id="47" w:name="_Toc396754771"/>
      <w:r w:rsidRPr="00307E84">
        <w:t>Specicific Test result sheet</w:t>
      </w:r>
      <w:bookmarkEnd w:id="47"/>
    </w:p>
    <w:p w:rsidR="00760DF4" w:rsidRDefault="00760DF4" w:rsidP="00760DF4">
      <w:r>
        <w:rPr>
          <w:noProof/>
          <w:lang w:bidi="ar-SA"/>
        </w:rPr>
        <w:lastRenderedPageBreak/>
        <w:drawing>
          <wp:inline distT="0" distB="0" distL="0" distR="0">
            <wp:extent cx="4951730" cy="5664835"/>
            <wp:effectExtent l="19050" t="0" r="1270" b="0"/>
            <wp:docPr id="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srcRect l="8250" r="16759"/>
                    <a:stretch>
                      <a:fillRect/>
                    </a:stretch>
                  </pic:blipFill>
                  <pic:spPr bwMode="auto">
                    <a:xfrm>
                      <a:off x="0" y="0"/>
                      <a:ext cx="4951730" cy="5664835"/>
                    </a:xfrm>
                    <a:prstGeom prst="rect">
                      <a:avLst/>
                    </a:prstGeom>
                    <a:noFill/>
                    <a:ln w="9525">
                      <a:noFill/>
                      <a:miter lim="800000"/>
                      <a:headEnd/>
                      <a:tailEnd/>
                    </a:ln>
                  </pic:spPr>
                </pic:pic>
              </a:graphicData>
            </a:graphic>
          </wp:inline>
        </w:drawing>
      </w:r>
    </w:p>
    <w:p w:rsidR="00760DF4" w:rsidRPr="006E5267" w:rsidRDefault="00760DF4" w:rsidP="00760DF4">
      <w:r>
        <w:rPr>
          <w:noProof/>
          <w:lang w:bidi="ar-SA"/>
        </w:rPr>
        <w:lastRenderedPageBreak/>
        <w:drawing>
          <wp:inline distT="0" distB="0" distL="0" distR="0">
            <wp:extent cx="4399280" cy="2329180"/>
            <wp:effectExtent l="19050" t="0" r="1270" b="0"/>
            <wp:docPr id="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rcRect l="10324" t="46005" r="18980" b="10466"/>
                    <a:stretch>
                      <a:fillRect/>
                    </a:stretch>
                  </pic:blipFill>
                  <pic:spPr bwMode="auto">
                    <a:xfrm>
                      <a:off x="0" y="0"/>
                      <a:ext cx="4399280" cy="2329180"/>
                    </a:xfrm>
                    <a:prstGeom prst="rect">
                      <a:avLst/>
                    </a:prstGeom>
                    <a:noFill/>
                    <a:ln w="9525">
                      <a:noFill/>
                      <a:miter lim="800000"/>
                      <a:headEnd/>
                      <a:tailEnd/>
                    </a:ln>
                  </pic:spPr>
                </pic:pic>
              </a:graphicData>
            </a:graphic>
          </wp:inline>
        </w:drawing>
      </w:r>
    </w:p>
    <w:p w:rsidR="00760DF4" w:rsidRDefault="00760DF4" w:rsidP="00EB7D5F">
      <w:pPr>
        <w:pStyle w:val="Heading3"/>
      </w:pPr>
      <w:bookmarkStart w:id="48" w:name="_Toc396754772"/>
      <w:r>
        <w:t>Differents material suppliers in California</w:t>
      </w:r>
      <w:bookmarkEnd w:id="48"/>
    </w:p>
    <w:p w:rsidR="00760DF4" w:rsidRPr="006E5267" w:rsidRDefault="00760DF4" w:rsidP="00760DF4">
      <w:r w:rsidRPr="006E5267">
        <w:rPr>
          <w:noProof/>
          <w:lang w:bidi="ar-SA"/>
        </w:rPr>
        <w:lastRenderedPageBreak/>
        <w:drawing>
          <wp:inline distT="0" distB="0" distL="0" distR="0">
            <wp:extent cx="7128949" cy="2998494"/>
            <wp:effectExtent l="0" t="2057400" r="0" b="2049756"/>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srcRect l="1442" t="20513" r="3686" b="8547"/>
                    <a:stretch>
                      <a:fillRect/>
                    </a:stretch>
                  </pic:blipFill>
                  <pic:spPr bwMode="auto">
                    <a:xfrm rot="16200000">
                      <a:off x="0" y="0"/>
                      <a:ext cx="7139358" cy="3002872"/>
                    </a:xfrm>
                    <a:prstGeom prst="rect">
                      <a:avLst/>
                    </a:prstGeom>
                    <a:noFill/>
                    <a:ln w="9525">
                      <a:noFill/>
                      <a:miter lim="800000"/>
                      <a:headEnd/>
                      <a:tailEnd/>
                    </a:ln>
                  </pic:spPr>
                </pic:pic>
              </a:graphicData>
            </a:graphic>
          </wp:inline>
        </w:drawing>
      </w:r>
    </w:p>
    <w:p w:rsidR="00760DF4" w:rsidRDefault="00760DF4" w:rsidP="00760DF4">
      <w:pPr>
        <w:rPr>
          <w:rFonts w:asciiTheme="majorHAnsi" w:eastAsiaTheme="majorEastAsia" w:hAnsiTheme="majorHAnsi" w:cstheme="majorBidi"/>
          <w:b/>
          <w:bCs/>
          <w:color w:val="2DA2BF" w:themeColor="accent1"/>
          <w:sz w:val="26"/>
          <w:szCs w:val="26"/>
        </w:rPr>
      </w:pPr>
      <w:r>
        <w:br w:type="page"/>
      </w:r>
    </w:p>
    <w:p w:rsidR="00760DF4" w:rsidRDefault="00760DF4" w:rsidP="00EB7D5F">
      <w:pPr>
        <w:pStyle w:val="Heading3"/>
      </w:pPr>
      <w:bookmarkStart w:id="49" w:name="_Toc396754773"/>
      <w:r>
        <w:lastRenderedPageBreak/>
        <w:t>Details of stress calculation</w:t>
      </w:r>
      <w:bookmarkEnd w:id="49"/>
    </w:p>
    <w:tbl>
      <w:tblPr>
        <w:tblStyle w:val="TableGrid"/>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16"/>
      </w:tblGrid>
      <w:tr w:rsidR="00760DF4" w:rsidTr="00BA01C5">
        <w:tc>
          <w:tcPr>
            <w:tcW w:w="11016" w:type="dxa"/>
          </w:tcPr>
          <w:p w:rsidR="00760DF4" w:rsidRDefault="00760DF4" w:rsidP="00BA01C5">
            <w:r>
              <w:br w:type="page"/>
            </w:r>
            <w:bookmarkStart w:id="50" w:name="_Toc243733140"/>
            <w:bookmarkStart w:id="51" w:name="_Toc245020107"/>
            <w:bookmarkStart w:id="52" w:name="_Toc245020139"/>
          </w:p>
        </w:tc>
      </w:tr>
      <w:tr w:rsidR="00760DF4" w:rsidTr="00BA01C5">
        <w:tc>
          <w:tcPr>
            <w:tcW w:w="11016" w:type="dxa"/>
          </w:tcPr>
          <w:p w:rsidR="00760DF4" w:rsidRDefault="00760DF4" w:rsidP="00BA01C5">
            <w:bookmarkStart w:id="53" w:name="_Toc392774769"/>
            <w:r>
              <w:t>Model Information</w:t>
            </w:r>
            <w:bookmarkEnd w:id="53"/>
          </w:p>
          <w:p w:rsidR="00760DF4" w:rsidRDefault="00760DF4" w:rsidP="00BA01C5"/>
          <w:tbl>
            <w:tblPr>
              <w:tblStyle w:val="LightGrid-Accent11"/>
              <w:tblW w:w="0" w:type="auto"/>
              <w:jc w:val="center"/>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ayout w:type="fixed"/>
              <w:tblLook w:val="04A0"/>
            </w:tblPr>
            <w:tblGrid>
              <w:gridCol w:w="2677"/>
              <w:gridCol w:w="2340"/>
              <w:gridCol w:w="3060"/>
              <w:gridCol w:w="2677"/>
            </w:tblGrid>
            <w:tr w:rsidR="00760DF4" w:rsidTr="00BA01C5">
              <w:trPr>
                <w:cnfStyle w:val="100000000000"/>
                <w:trHeight w:val="144"/>
                <w:tblHeader/>
                <w:jc w:val="center"/>
              </w:trPr>
              <w:tc>
                <w:tcPr>
                  <w:cnfStyle w:val="001000000000"/>
                  <w:tcW w:w="10754" w:type="dxa"/>
                  <w:gridSpan w:val="4"/>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tbl>
                  <w:tblPr>
                    <w:tblStyle w:val="TableGrid"/>
                    <w:tblW w:w="0" w:type="auto"/>
                    <w:tblInd w:w="9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640"/>
                  </w:tblGrid>
                  <w:tr w:rsidR="00760DF4" w:rsidTr="00BA01C5">
                    <w:tc>
                      <w:tcPr>
                        <w:tcW w:w="8640" w:type="dxa"/>
                      </w:tcPr>
                      <w:p w:rsidR="00760DF4" w:rsidRDefault="00760DF4" w:rsidP="00BA01C5">
                        <w:pPr>
                          <w:rPr>
                            <w:rStyle w:val="Strong"/>
                            <w:noProof/>
                          </w:rPr>
                        </w:pPr>
                        <w:r>
                          <w:rPr>
                            <w:b/>
                            <w:bCs/>
                            <w:noProof/>
                            <w:lang w:bidi="ar-SA"/>
                          </w:rPr>
                          <w:drawing>
                            <wp:inline distT="0" distB="0" distL="0" distR="0">
                              <wp:extent cx="2608761" cy="2470067"/>
                              <wp:effectExtent l="19050" t="0" r="1089" b="0"/>
                              <wp:docPr id="57"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2610934" cy="2472125"/>
                                      </a:xfrm>
                                      <a:prstGeom prst="rect">
                                        <a:avLst/>
                                      </a:prstGeom>
                                    </pic:spPr>
                                  </pic:pic>
                                </a:graphicData>
                              </a:graphic>
                            </wp:inline>
                          </w:drawing>
                        </w:r>
                      </w:p>
                    </w:tc>
                  </w:tr>
                </w:tbl>
                <w:p w:rsidR="00760DF4" w:rsidRDefault="00760DF4" w:rsidP="00BA01C5">
                  <w:pPr>
                    <w:rPr>
                      <w:rStyle w:val="Strong"/>
                      <w:noProof/>
                    </w:rPr>
                  </w:pPr>
                  <w:r>
                    <w:rPr>
                      <w:rStyle w:val="Strong"/>
                      <w:noProof/>
                    </w:rPr>
                    <w:t>Model name</w:t>
                  </w:r>
                  <w:r w:rsidRPr="00C16188">
                    <w:rPr>
                      <w:rStyle w:val="Strong"/>
                      <w:noProof/>
                    </w:rPr>
                    <w:t xml:space="preserve">: </w:t>
                  </w:r>
                  <w:r>
                    <w:rPr>
                      <w:rStyle w:val="Strong"/>
                      <w:noProof/>
                    </w:rPr>
                    <w:t>Assembly'</w:t>
                  </w:r>
                </w:p>
                <w:p w:rsidR="00760DF4" w:rsidRDefault="00760DF4" w:rsidP="00BA01C5">
                  <w:r>
                    <w:rPr>
                      <w:rStyle w:val="Strong"/>
                      <w:noProof/>
                    </w:rPr>
                    <w:t>Current Configuration</w:t>
                  </w:r>
                  <w:r w:rsidRPr="00C16188">
                    <w:rPr>
                      <w:rStyle w:val="Strong"/>
                      <w:noProof/>
                    </w:rPr>
                    <w:t xml:space="preserve">: </w:t>
                  </w:r>
                  <w:r>
                    <w:rPr>
                      <w:rStyle w:val="Strong"/>
                      <w:noProof/>
                    </w:rPr>
                    <w:t>Default</w:t>
                  </w:r>
                </w:p>
              </w:tc>
            </w:tr>
            <w:tr w:rsidR="00760DF4" w:rsidTr="00BA01C5">
              <w:trPr>
                <w:cnfStyle w:val="100000000000"/>
                <w:trHeight w:val="144"/>
                <w:tblHeader/>
                <w:jc w:val="center"/>
              </w:trPr>
              <w:tc>
                <w:tcPr>
                  <w:cnfStyle w:val="001000000000"/>
                  <w:tcW w:w="10754" w:type="dxa"/>
                  <w:gridSpan w:val="4"/>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Pr="0044448A" w:rsidRDefault="00760DF4" w:rsidP="00BA01C5">
                  <w:pPr>
                    <w:rPr>
                      <w:sz w:val="24"/>
                      <w:szCs w:val="24"/>
                    </w:rPr>
                  </w:pPr>
                  <w:r>
                    <w:rPr>
                      <w:rStyle w:val="Strong"/>
                      <w:noProof/>
                      <w:sz w:val="24"/>
                      <w:szCs w:val="24"/>
                    </w:rPr>
                    <w:t>Solid Bodies</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r>
                    <w:rPr>
                      <w:rStyle w:val="Strong"/>
                      <w:noProof/>
                    </w:rPr>
                    <w:t>Document Name and Reference</w:t>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rPr>
                      <w:rStyle w:val="Strong"/>
                      <w:noProof/>
                    </w:rPr>
                    <w:t>Treated As</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rPr>
                      <w:rStyle w:val="Strong"/>
                      <w:noProof/>
                    </w:rPr>
                    <w:t>Volumetric Properties</w:t>
                  </w: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rPr>
                      <w:rStyle w:val="Strong"/>
                      <w:noProof/>
                    </w:rPr>
                    <w:t>Document Path/Date Modified</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Cut-Extrude1</w:t>
                  </w:r>
                </w:p>
                <w:p w:rsidR="00760DF4" w:rsidRPr="0044448A" w:rsidRDefault="00760DF4" w:rsidP="00BA01C5">
                  <w:r>
                    <w:rPr>
                      <w:noProof/>
                    </w:rPr>
                    <w:drawing>
                      <wp:inline distT="0" distB="0" distL="0" distR="0">
                        <wp:extent cx="1562735" cy="1390015"/>
                        <wp:effectExtent l="19050" t="0" r="0" b="0"/>
                        <wp:docPr id="58"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Mass:1.16371 kg</w:t>
                  </w:r>
                </w:p>
                <w:p w:rsidR="00760DF4" w:rsidRDefault="00760DF4" w:rsidP="00BA01C5">
                  <w:pPr>
                    <w:cnfStyle w:val="100000000000"/>
                    <w:rPr>
                      <w:rStyle w:val="Strong"/>
                      <w:b/>
                      <w:bCs/>
                      <w:noProof/>
                    </w:rPr>
                  </w:pPr>
                  <w:r>
                    <w:rPr>
                      <w:rStyle w:val="Strong"/>
                      <w:noProof/>
                    </w:rPr>
                    <w:t>Volume:0.00727364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Weight:11.4044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design\cuts\1'.SLDPRT</w:t>
                  </w:r>
                </w:p>
                <w:p w:rsidR="00760DF4" w:rsidRPr="0044448A" w:rsidRDefault="00760DF4" w:rsidP="00BA01C5">
                  <w:pPr>
                    <w:cnfStyle w:val="100000000000"/>
                  </w:pPr>
                  <w:r>
                    <w:rPr>
                      <w:rStyle w:val="Strong"/>
                      <w:noProof/>
                    </w:rPr>
                    <w:t>Jul 07 12:05:29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Fillet1</w:t>
                  </w:r>
                </w:p>
                <w:p w:rsidR="00760DF4" w:rsidRPr="0044448A" w:rsidRDefault="00760DF4" w:rsidP="00BA01C5">
                  <w:r>
                    <w:rPr>
                      <w:noProof/>
                    </w:rPr>
                    <w:drawing>
                      <wp:inline distT="0" distB="0" distL="0" distR="0">
                        <wp:extent cx="1562735" cy="1390015"/>
                        <wp:effectExtent l="19050" t="0" r="0" b="0"/>
                        <wp:docPr id="59"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Mass:0.391594 kg</w:t>
                  </w:r>
                </w:p>
                <w:p w:rsidR="00760DF4" w:rsidRDefault="00760DF4" w:rsidP="00BA01C5">
                  <w:pPr>
                    <w:cnfStyle w:val="100000000000"/>
                    <w:rPr>
                      <w:rStyle w:val="Strong"/>
                      <w:b/>
                      <w:bCs/>
                      <w:noProof/>
                    </w:rPr>
                  </w:pPr>
                  <w:r>
                    <w:rPr>
                      <w:rStyle w:val="Strong"/>
                      <w:noProof/>
                    </w:rPr>
                    <w:t>Volume:0.00244762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Weight:3.83762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design\cuts\2.SLDPRT</w:t>
                  </w:r>
                </w:p>
                <w:p w:rsidR="00760DF4" w:rsidRPr="0044448A" w:rsidRDefault="00760DF4" w:rsidP="00BA01C5">
                  <w:pPr>
                    <w:cnfStyle w:val="100000000000"/>
                  </w:pPr>
                  <w:r>
                    <w:rPr>
                      <w:rStyle w:val="Strong"/>
                      <w:noProof/>
                    </w:rPr>
                    <w:t>Jun 23 15:31:59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lastRenderedPageBreak/>
                    <w:t>Boss-Extrude1</w:t>
                  </w:r>
                </w:p>
                <w:p w:rsidR="00760DF4" w:rsidRPr="0044448A" w:rsidRDefault="00760DF4" w:rsidP="00BA01C5">
                  <w:r>
                    <w:rPr>
                      <w:noProof/>
                    </w:rPr>
                    <w:drawing>
                      <wp:inline distT="0" distB="0" distL="0" distR="0">
                        <wp:extent cx="1562735" cy="1390015"/>
                        <wp:effectExtent l="19050" t="0" r="0" b="0"/>
                        <wp:docPr id="60"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Mass:2.41989 kg</w:t>
                  </w:r>
                </w:p>
                <w:p w:rsidR="00760DF4" w:rsidRDefault="00760DF4" w:rsidP="00BA01C5">
                  <w:pPr>
                    <w:cnfStyle w:val="100000000000"/>
                    <w:rPr>
                      <w:rStyle w:val="Strong"/>
                      <w:b/>
                      <w:bCs/>
                      <w:noProof/>
                    </w:rPr>
                  </w:pPr>
                  <w:r>
                    <w:rPr>
                      <w:rStyle w:val="Strong"/>
                      <w:noProof/>
                    </w:rPr>
                    <w:t>Volume:0.0151253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Weight:23.7149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design\cuts\3.SLDPRT</w:t>
                  </w:r>
                </w:p>
                <w:p w:rsidR="00760DF4" w:rsidRPr="0044448A" w:rsidRDefault="00760DF4" w:rsidP="00BA01C5">
                  <w:pPr>
                    <w:cnfStyle w:val="100000000000"/>
                  </w:pPr>
                  <w:r>
                    <w:rPr>
                      <w:rStyle w:val="Strong"/>
                      <w:noProof/>
                    </w:rPr>
                    <w:t>Jul 07 12:05:28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63"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Mass:0.279218 kg</w:t>
                  </w:r>
                </w:p>
                <w:p w:rsidR="00760DF4" w:rsidRDefault="00760DF4" w:rsidP="00BA01C5">
                  <w:pPr>
                    <w:cnfStyle w:val="100000000000"/>
                    <w:rPr>
                      <w:rStyle w:val="Strong"/>
                      <w:b/>
                      <w:bCs/>
                      <w:noProof/>
                    </w:rPr>
                  </w:pPr>
                  <w:r>
                    <w:rPr>
                      <w:rStyle w:val="Strong"/>
                      <w:noProof/>
                    </w:rPr>
                    <w:t>Volume:0.00174522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Weight:2.73634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design\cuts\4.SLDPRT</w:t>
                  </w:r>
                </w:p>
                <w:p w:rsidR="00760DF4" w:rsidRPr="0044448A" w:rsidRDefault="00760DF4" w:rsidP="00BA01C5">
                  <w:pPr>
                    <w:cnfStyle w:val="100000000000"/>
                  </w:pPr>
                  <w:r>
                    <w:rPr>
                      <w:rStyle w:val="Strong"/>
                      <w:noProof/>
                    </w:rPr>
                    <w:t>Jul 10 13:59:31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65"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Mass:0.279218 kg</w:t>
                  </w:r>
                </w:p>
                <w:p w:rsidR="00760DF4" w:rsidRDefault="00760DF4" w:rsidP="00BA01C5">
                  <w:pPr>
                    <w:cnfStyle w:val="100000000000"/>
                    <w:rPr>
                      <w:rStyle w:val="Strong"/>
                      <w:b/>
                      <w:bCs/>
                      <w:noProof/>
                    </w:rPr>
                  </w:pPr>
                  <w:r>
                    <w:rPr>
                      <w:rStyle w:val="Strong"/>
                      <w:noProof/>
                    </w:rPr>
                    <w:t>Volume:0.00174522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Weight:2.73634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design\cuts\4.SLDPRT</w:t>
                  </w:r>
                </w:p>
                <w:p w:rsidR="00760DF4" w:rsidRPr="0044448A" w:rsidRDefault="00760DF4" w:rsidP="00BA01C5">
                  <w:pPr>
                    <w:cnfStyle w:val="100000000000"/>
                  </w:pPr>
                  <w:r>
                    <w:rPr>
                      <w:rStyle w:val="Strong"/>
                      <w:noProof/>
                    </w:rPr>
                    <w:t>Jul 10 13:59:31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67"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Mass:0.279218 kg</w:t>
                  </w:r>
                </w:p>
                <w:p w:rsidR="00760DF4" w:rsidRDefault="00760DF4" w:rsidP="00BA01C5">
                  <w:pPr>
                    <w:cnfStyle w:val="100000000000"/>
                    <w:rPr>
                      <w:rStyle w:val="Strong"/>
                      <w:b/>
                      <w:bCs/>
                      <w:noProof/>
                    </w:rPr>
                  </w:pPr>
                  <w:r>
                    <w:rPr>
                      <w:rStyle w:val="Strong"/>
                      <w:noProof/>
                    </w:rPr>
                    <w:t>Volume:0.00174522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Weight:2.73634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design\cuts\4.SLDPRT</w:t>
                  </w:r>
                </w:p>
                <w:p w:rsidR="00760DF4" w:rsidRPr="0044448A" w:rsidRDefault="00760DF4" w:rsidP="00BA01C5">
                  <w:pPr>
                    <w:cnfStyle w:val="100000000000"/>
                  </w:pPr>
                  <w:r>
                    <w:rPr>
                      <w:rStyle w:val="Strong"/>
                      <w:noProof/>
                    </w:rPr>
                    <w:t>Jul 10 13:59:31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lastRenderedPageBreak/>
                    <w:t>Boss-Extrude1</w:t>
                  </w:r>
                </w:p>
                <w:p w:rsidR="00760DF4" w:rsidRPr="0044448A" w:rsidRDefault="00760DF4" w:rsidP="00BA01C5">
                  <w:r>
                    <w:rPr>
                      <w:noProof/>
                    </w:rPr>
                    <w:drawing>
                      <wp:inline distT="0" distB="0" distL="0" distR="0">
                        <wp:extent cx="1562735" cy="1390015"/>
                        <wp:effectExtent l="19050" t="0" r="0" b="0"/>
                        <wp:docPr id="69"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Mass:0.477161 kg</w:t>
                  </w:r>
                </w:p>
                <w:p w:rsidR="00760DF4" w:rsidRDefault="00760DF4" w:rsidP="00BA01C5">
                  <w:pPr>
                    <w:cnfStyle w:val="100000000000"/>
                    <w:rPr>
                      <w:rStyle w:val="Strong"/>
                      <w:b/>
                      <w:bCs/>
                      <w:noProof/>
                    </w:rPr>
                  </w:pPr>
                  <w:r>
                    <w:rPr>
                      <w:rStyle w:val="Strong"/>
                      <w:noProof/>
                    </w:rPr>
                    <w:t>Volume:0.00298245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Weight:4.67618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design\cuts\6.SLDPRT</w:t>
                  </w:r>
                </w:p>
                <w:p w:rsidR="00760DF4" w:rsidRPr="0044448A" w:rsidRDefault="00760DF4" w:rsidP="00BA01C5">
                  <w:pPr>
                    <w:cnfStyle w:val="100000000000"/>
                  </w:pPr>
                  <w:r>
                    <w:rPr>
                      <w:rStyle w:val="Strong"/>
                      <w:noProof/>
                    </w:rPr>
                    <w:t>Jul 07 12:05:28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70"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Mass:0.14247 kg</w:t>
                  </w:r>
                </w:p>
                <w:p w:rsidR="00760DF4" w:rsidRDefault="00760DF4" w:rsidP="00BA01C5">
                  <w:pPr>
                    <w:cnfStyle w:val="100000000000"/>
                    <w:rPr>
                      <w:rStyle w:val="Strong"/>
                      <w:b/>
                      <w:bCs/>
                      <w:noProof/>
                    </w:rPr>
                  </w:pPr>
                  <w:r>
                    <w:rPr>
                      <w:rStyle w:val="Strong"/>
                      <w:noProof/>
                    </w:rPr>
                    <w:t>Volume:0.000890494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Weight:1.39621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design\cuts\Clamping frame  side.SLDPRT</w:t>
                  </w:r>
                </w:p>
                <w:p w:rsidR="00760DF4" w:rsidRPr="0044448A" w:rsidRDefault="00760DF4" w:rsidP="00BA01C5">
                  <w:pPr>
                    <w:cnfStyle w:val="100000000000"/>
                  </w:pPr>
                  <w:r>
                    <w:rPr>
                      <w:rStyle w:val="Strong"/>
                      <w:noProof/>
                    </w:rPr>
                    <w:t>Jun 24 10:03:21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71"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Mass:0.14247 kg</w:t>
                  </w:r>
                </w:p>
                <w:p w:rsidR="00760DF4" w:rsidRDefault="00760DF4" w:rsidP="00BA01C5">
                  <w:pPr>
                    <w:cnfStyle w:val="100000000000"/>
                    <w:rPr>
                      <w:rStyle w:val="Strong"/>
                      <w:b/>
                      <w:bCs/>
                      <w:noProof/>
                    </w:rPr>
                  </w:pPr>
                  <w:r>
                    <w:rPr>
                      <w:rStyle w:val="Strong"/>
                      <w:noProof/>
                    </w:rPr>
                    <w:t>Volume:0.000890494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Weight:1.39621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design\cuts\Clamping frame  side.SLDPRT</w:t>
                  </w:r>
                </w:p>
                <w:p w:rsidR="00760DF4" w:rsidRPr="0044448A" w:rsidRDefault="00760DF4" w:rsidP="00BA01C5">
                  <w:pPr>
                    <w:cnfStyle w:val="100000000000"/>
                  </w:pPr>
                  <w:r>
                    <w:rPr>
                      <w:rStyle w:val="Strong"/>
                      <w:noProof/>
                    </w:rPr>
                    <w:t>Jun 24 10:03:21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t>Boss-Extrude1</w:t>
                  </w:r>
                </w:p>
                <w:p w:rsidR="00760DF4" w:rsidRPr="0044448A" w:rsidRDefault="00760DF4" w:rsidP="00BA01C5">
                  <w:r>
                    <w:rPr>
                      <w:noProof/>
                    </w:rPr>
                    <w:drawing>
                      <wp:inline distT="0" distB="0" distL="0" distR="0">
                        <wp:extent cx="1562735" cy="1390015"/>
                        <wp:effectExtent l="19050" t="0" r="0" b="0"/>
                        <wp:docPr id="72"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Mass:0.0603006 kg</w:t>
                  </w:r>
                </w:p>
                <w:p w:rsidR="00760DF4" w:rsidRDefault="00760DF4" w:rsidP="00BA01C5">
                  <w:pPr>
                    <w:cnfStyle w:val="100000000000"/>
                    <w:rPr>
                      <w:rStyle w:val="Strong"/>
                      <w:b/>
                      <w:bCs/>
                      <w:noProof/>
                    </w:rPr>
                  </w:pPr>
                  <w:r>
                    <w:rPr>
                      <w:rStyle w:val="Strong"/>
                      <w:noProof/>
                    </w:rPr>
                    <w:t>Volume:0.000376902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Weight:0.590946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design\cuts\clamping ring bottom.SLDPRT</w:t>
                  </w:r>
                </w:p>
                <w:p w:rsidR="00760DF4" w:rsidRPr="0044448A" w:rsidRDefault="00760DF4" w:rsidP="00BA01C5">
                  <w:pPr>
                    <w:cnfStyle w:val="100000000000"/>
                  </w:pPr>
                  <w:r>
                    <w:rPr>
                      <w:rStyle w:val="Strong"/>
                      <w:noProof/>
                    </w:rPr>
                    <w:t>Jun 24 10:56:04 2014</w:t>
                  </w:r>
                </w:p>
              </w:tc>
            </w:tr>
            <w:tr w:rsidR="00760DF4" w:rsidTr="00BA01C5">
              <w:trPr>
                <w:cnfStyle w:val="100000000000"/>
                <w:trHeight w:val="144"/>
                <w:tblHeader/>
                <w:jc w:val="center"/>
              </w:trPr>
              <w:tc>
                <w:tcPr>
                  <w:cnfStyle w:val="001000000000"/>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rStyle w:val="Strong"/>
                      <w:noProof/>
                    </w:rPr>
                    <w:lastRenderedPageBreak/>
                    <w:t>Boss-Extrude1</w:t>
                  </w:r>
                </w:p>
                <w:p w:rsidR="00760DF4" w:rsidRPr="0044448A" w:rsidRDefault="00760DF4" w:rsidP="00BA01C5">
                  <w:r>
                    <w:rPr>
                      <w:noProof/>
                    </w:rPr>
                    <w:drawing>
                      <wp:inline distT="0" distB="0" distL="0" distR="0">
                        <wp:extent cx="1562735" cy="1390015"/>
                        <wp:effectExtent l="19050" t="0" r="0" b="0"/>
                        <wp:docPr id="73"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1562735" cy="1390015"/>
                                </a:xfrm>
                                <a:prstGeom prst="rect">
                                  <a:avLst/>
                                </a:prstGeom>
                              </pic:spPr>
                            </pic:pic>
                          </a:graphicData>
                        </a:graphic>
                      </wp:inline>
                    </w:drawing>
                  </w:r>
                </w:p>
              </w:tc>
              <w:tc>
                <w:tcPr>
                  <w:tcW w:w="234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Pr="0044448A" w:rsidRDefault="00760DF4" w:rsidP="00BA01C5">
                  <w:pPr>
                    <w:cnfStyle w:val="100000000000"/>
                  </w:pPr>
                  <w:r>
                    <w:rPr>
                      <w:rStyle w:val="Strong"/>
                      <w:noProof/>
                    </w:rPr>
                    <w:t>Solid Body</w:t>
                  </w:r>
                </w:p>
              </w:tc>
              <w:tc>
                <w:tcPr>
                  <w:tcW w:w="306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Mass:0.136332 kg</w:t>
                  </w:r>
                </w:p>
                <w:p w:rsidR="00760DF4" w:rsidRDefault="00760DF4" w:rsidP="00BA01C5">
                  <w:pPr>
                    <w:cnfStyle w:val="100000000000"/>
                    <w:rPr>
                      <w:rStyle w:val="Strong"/>
                      <w:b/>
                      <w:bCs/>
                      <w:noProof/>
                    </w:rPr>
                  </w:pPr>
                  <w:r>
                    <w:rPr>
                      <w:rStyle w:val="Strong"/>
                      <w:noProof/>
                    </w:rPr>
                    <w:t>Volume:0.000852127 m^3</w:t>
                  </w:r>
                </w:p>
                <w:p w:rsidR="00760DF4" w:rsidRDefault="00760DF4" w:rsidP="00BA01C5">
                  <w:pPr>
                    <w:cnfStyle w:val="100000000000"/>
                    <w:rPr>
                      <w:rStyle w:val="Strong"/>
                      <w:b/>
                      <w:bCs/>
                      <w:noProof/>
                    </w:rPr>
                  </w:pPr>
                  <w:r>
                    <w:rPr>
                      <w:rStyle w:val="Strong"/>
                      <w:noProof/>
                    </w:rPr>
                    <w:t>Density:159.99 kg/m^3</w:t>
                  </w:r>
                </w:p>
                <w:p w:rsidR="00760DF4" w:rsidRDefault="00760DF4" w:rsidP="00BA01C5">
                  <w:pPr>
                    <w:cnfStyle w:val="100000000000"/>
                    <w:rPr>
                      <w:rStyle w:val="Strong"/>
                      <w:b/>
                      <w:bCs/>
                      <w:noProof/>
                    </w:rPr>
                  </w:pPr>
                  <w:r>
                    <w:rPr>
                      <w:rStyle w:val="Strong"/>
                      <w:noProof/>
                    </w:rPr>
                    <w:t>Weight:1.33605 N</w:t>
                  </w:r>
                </w:p>
                <w:p w:rsidR="00760DF4" w:rsidRPr="0044448A" w:rsidRDefault="00760DF4" w:rsidP="00BA01C5">
                  <w:pPr>
                    <w:cnfStyle w:val="100000000000"/>
                  </w:pPr>
                </w:p>
              </w:tc>
              <w:tc>
                <w:tcPr>
                  <w:tcW w:w="2677"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auto"/>
                  <w:vAlign w:val="center"/>
                </w:tcPr>
                <w:p w:rsidR="00760DF4" w:rsidRDefault="00760DF4" w:rsidP="00BA01C5">
                  <w:pPr>
                    <w:cnfStyle w:val="100000000000"/>
                    <w:rPr>
                      <w:rStyle w:val="Strong"/>
                      <w:b/>
                      <w:bCs/>
                      <w:noProof/>
                    </w:rPr>
                  </w:pPr>
                  <w:r>
                    <w:rPr>
                      <w:rStyle w:val="Strong"/>
                      <w:noProof/>
                    </w:rPr>
                    <w:t>\\DATA1\Engineering\Users\mjolly\BC Machine\light box\Solution 4 (After Review meeting)_2 extruded box with sheet device\Final design\cuts\clamping ring top.SLDPRT</w:t>
                  </w:r>
                </w:p>
                <w:p w:rsidR="00760DF4" w:rsidRPr="0044448A" w:rsidRDefault="00760DF4" w:rsidP="00BA01C5">
                  <w:pPr>
                    <w:cnfStyle w:val="100000000000"/>
                  </w:pPr>
                  <w:r>
                    <w:rPr>
                      <w:rStyle w:val="Strong"/>
                      <w:noProof/>
                    </w:rPr>
                    <w:t>Jun 24 10:09:31 2014</w:t>
                  </w:r>
                </w:p>
              </w:tc>
            </w:tr>
          </w:tbl>
          <w:p w:rsidR="00760DF4" w:rsidRDefault="00760DF4" w:rsidP="00BA01C5"/>
        </w:tc>
      </w:tr>
    </w:tbl>
    <w:p w:rsidR="00760DF4" w:rsidRDefault="00760DF4" w:rsidP="00760DF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760DF4" w:rsidTr="00BA01C5">
        <w:tc>
          <w:tcPr>
            <w:tcW w:w="11016" w:type="dxa"/>
          </w:tcPr>
          <w:p w:rsidR="00760DF4" w:rsidRPr="00B35001" w:rsidRDefault="00760DF4" w:rsidP="00BA01C5">
            <w:bookmarkStart w:id="54" w:name="_Toc392774770"/>
            <w:r>
              <w:t>Study Properties</w:t>
            </w:r>
            <w:bookmarkEnd w:id="54"/>
          </w:p>
          <w:tbl>
            <w:tblPr>
              <w:tblStyle w:val="MediumList1-Accent11"/>
              <w:tblW w:w="0" w:type="auto"/>
              <w:tblLook w:val="0480"/>
            </w:tblPr>
            <w:tblGrid>
              <w:gridCol w:w="4402"/>
              <w:gridCol w:w="4912"/>
            </w:tblGrid>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Study name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Static 1</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Analysis type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Static</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Mesh type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Solid Mesh</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Thermal Effect: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On</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Thermal option</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Include temperature loads</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Zero strain temperature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298 Kelvin</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Include fluid pressure effects from </w:t>
                  </w:r>
                  <w:proofErr w:type="spellStart"/>
                  <w:r>
                    <w:t>SolidWorks</w:t>
                  </w:r>
                  <w:proofErr w:type="spellEnd"/>
                  <w:r>
                    <w:t xml:space="preserve"> Flow Simulation</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Solver type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proofErr w:type="spellStart"/>
                  <w:r>
                    <w:t>FFEPlus</w:t>
                  </w:r>
                  <w:proofErr w:type="spellEnd"/>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roofErr w:type="spellStart"/>
                  <w:r>
                    <w:t>Inplane</w:t>
                  </w:r>
                  <w:proofErr w:type="spellEnd"/>
                  <w:r>
                    <w:t xml:space="preserve"> Effect: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Soft Spring: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Off</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Inertial Relief: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Incompatible bonding options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Automatic</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Large displacement</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On</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Compute free body forces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On</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Friction</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Use Adaptive Method: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Off</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lastRenderedPageBreak/>
                    <w:t>Result folder</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proofErr w:type="spellStart"/>
                  <w:r>
                    <w:t>SolidWorks</w:t>
                  </w:r>
                  <w:proofErr w:type="spellEnd"/>
                  <w:r>
                    <w:t xml:space="preserve"> document (\\DATA1\Engineering\Users\mjolly\BC Machine\light box\Solution 4 (After Review meeting)_2 extruded box with sheet device\Final design\cuts)</w:t>
                  </w:r>
                </w:p>
              </w:tc>
            </w:tr>
          </w:tbl>
          <w:p w:rsidR="00760DF4" w:rsidRDefault="00760DF4" w:rsidP="00BA01C5"/>
        </w:tc>
      </w:tr>
      <w:bookmarkEnd w:id="50"/>
      <w:bookmarkEnd w:id="51"/>
      <w:bookmarkEnd w:id="52"/>
    </w:tbl>
    <w:p w:rsidR="00760DF4" w:rsidRDefault="00760DF4" w:rsidP="00760DF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760DF4" w:rsidTr="00BA01C5">
        <w:tc>
          <w:tcPr>
            <w:tcW w:w="11016" w:type="dxa"/>
          </w:tcPr>
          <w:p w:rsidR="00760DF4" w:rsidRPr="00B35001" w:rsidRDefault="00760DF4" w:rsidP="00BA01C5">
            <w:bookmarkStart w:id="55" w:name="_Toc392774771"/>
            <w:r>
              <w:t>Units</w:t>
            </w:r>
            <w:bookmarkEnd w:id="55"/>
          </w:p>
          <w:tbl>
            <w:tblPr>
              <w:tblStyle w:val="MediumList1-Accent11"/>
              <w:tblW w:w="0" w:type="auto"/>
              <w:tblLook w:val="0480"/>
            </w:tblPr>
            <w:tblGrid>
              <w:gridCol w:w="4762"/>
              <w:gridCol w:w="4552"/>
            </w:tblGrid>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Unit system:</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SI (MKS)</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Length/Displacement</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mm</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Temperature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Kelvin</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Angular velocity</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proofErr w:type="spellStart"/>
                  <w:r>
                    <w:t>Rad</w:t>
                  </w:r>
                  <w:proofErr w:type="spellEnd"/>
                  <w:r>
                    <w:t>/sec</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Pressure/Stress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N/m^2</w:t>
                  </w:r>
                </w:p>
              </w:tc>
            </w:tr>
          </w:tbl>
          <w:p w:rsidR="00760DF4" w:rsidRDefault="00760DF4" w:rsidP="00BA01C5"/>
        </w:tc>
      </w:tr>
    </w:tbl>
    <w:p w:rsidR="00760DF4" w:rsidRDefault="00760DF4" w:rsidP="00760DF4"/>
    <w:tbl>
      <w:tblPr>
        <w:tblStyle w:val="TableGrid"/>
        <w:tblW w:w="11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52"/>
      </w:tblGrid>
      <w:tr w:rsidR="00760DF4" w:rsidTr="00BA01C5">
        <w:tc>
          <w:tcPr>
            <w:tcW w:w="11016" w:type="dxa"/>
          </w:tcPr>
          <w:p w:rsidR="00760DF4" w:rsidRPr="00AF1A58" w:rsidRDefault="00760DF4" w:rsidP="00BA01C5">
            <w:bookmarkStart w:id="56" w:name="_Toc392774773"/>
            <w:r>
              <w:rPr>
                <w:rStyle w:val="Strong"/>
              </w:rPr>
              <w:t>Loads and Fixtures</w:t>
            </w:r>
            <w:bookmarkEnd w:id="56"/>
          </w:p>
          <w:tbl>
            <w:tblPr>
              <w:tblStyle w:val="LightList-Accent3"/>
              <w:tblW w:w="10909" w:type="dxa"/>
              <w:tblBorders>
                <w:top w:val="single" w:sz="18" w:space="0" w:color="4D7830"/>
                <w:left w:val="single" w:sz="8" w:space="0" w:color="000000" w:themeColor="text1"/>
                <w:bottom w:val="single" w:sz="18" w:space="0" w:color="4D7830"/>
                <w:right w:val="single" w:sz="8" w:space="0" w:color="000000" w:themeColor="text1"/>
                <w:insideH w:val="single" w:sz="8" w:space="0" w:color="000000" w:themeColor="text1"/>
                <w:insideV w:val="single" w:sz="8" w:space="0" w:color="000000" w:themeColor="text1"/>
              </w:tblBorders>
              <w:tblLayout w:type="fixed"/>
              <w:tblCellMar>
                <w:top w:w="58" w:type="dxa"/>
                <w:left w:w="115" w:type="dxa"/>
                <w:bottom w:w="58" w:type="dxa"/>
                <w:right w:w="115" w:type="dxa"/>
              </w:tblCellMar>
              <w:tblLook w:val="04A0"/>
            </w:tblPr>
            <w:tblGrid>
              <w:gridCol w:w="1817"/>
              <w:gridCol w:w="3021"/>
              <w:gridCol w:w="6071"/>
            </w:tblGrid>
            <w:tr w:rsidR="00760DF4" w:rsidTr="00BA01C5">
              <w:trPr>
                <w:cnfStyle w:val="100000000000"/>
                <w:trHeight w:val="20"/>
                <w:tblHeader/>
              </w:trPr>
              <w:tc>
                <w:tcPr>
                  <w:cnfStyle w:val="001000000000"/>
                  <w:tcW w:w="1817" w:type="dxa"/>
                  <w:tcBorders>
                    <w:left w:val="single" w:sz="18" w:space="0" w:color="B4490F" w:themeColor="accent3" w:themeShade="BF"/>
                    <w:right w:val="single" w:sz="18" w:space="0" w:color="B4490F" w:themeColor="accent3" w:themeShade="BF"/>
                  </w:tcBorders>
                  <w:shd w:val="clear" w:color="auto" w:fill="FBDFD1" w:themeFill="accent3" w:themeFillTint="33"/>
                  <w:vAlign w:val="center"/>
                </w:tcPr>
                <w:p w:rsidR="00760DF4" w:rsidRPr="004E282D" w:rsidRDefault="00760DF4" w:rsidP="00BA01C5">
                  <w:pPr>
                    <w:rPr>
                      <w:rStyle w:val="Strong"/>
                      <w:b/>
                      <w:color w:val="auto"/>
                    </w:rPr>
                  </w:pPr>
                  <w:r>
                    <w:rPr>
                      <w:rStyle w:val="Strong"/>
                      <w:color w:val="auto"/>
                    </w:rPr>
                    <w:t>Fixture name</w:t>
                  </w:r>
                </w:p>
              </w:tc>
              <w:tc>
                <w:tcPr>
                  <w:tcW w:w="3021" w:type="dxa"/>
                  <w:tcBorders>
                    <w:left w:val="single" w:sz="18" w:space="0" w:color="B4490F" w:themeColor="accent3" w:themeShade="BF"/>
                    <w:bottom w:val="single" w:sz="18" w:space="0" w:color="B4490F" w:themeColor="accent3" w:themeShade="BF"/>
                    <w:right w:val="single" w:sz="18" w:space="0" w:color="B4490F" w:themeColor="accent3" w:themeShade="BF"/>
                  </w:tcBorders>
                  <w:shd w:val="clear" w:color="auto" w:fill="FBDFD1" w:themeFill="accent3" w:themeFillTint="33"/>
                  <w:vAlign w:val="center"/>
                </w:tcPr>
                <w:p w:rsidR="00760DF4" w:rsidRPr="004E282D" w:rsidRDefault="00760DF4" w:rsidP="00BA01C5">
                  <w:pPr>
                    <w:cnfStyle w:val="100000000000"/>
                    <w:rPr>
                      <w:rStyle w:val="Strong"/>
                      <w:b/>
                      <w:color w:val="auto"/>
                    </w:rPr>
                  </w:pPr>
                  <w:r>
                    <w:rPr>
                      <w:rStyle w:val="Strong"/>
                      <w:color w:val="auto"/>
                    </w:rPr>
                    <w:t>Fixture Image</w:t>
                  </w:r>
                </w:p>
              </w:tc>
              <w:tc>
                <w:tcPr>
                  <w:tcW w:w="6071" w:type="dxa"/>
                  <w:tcBorders>
                    <w:left w:val="single" w:sz="18" w:space="0" w:color="B4490F" w:themeColor="accent3" w:themeShade="BF"/>
                    <w:bottom w:val="single" w:sz="18" w:space="0" w:color="B4490F" w:themeColor="accent3" w:themeShade="BF"/>
                    <w:right w:val="single" w:sz="18" w:space="0" w:color="B4490F" w:themeColor="accent3" w:themeShade="BF"/>
                  </w:tcBorders>
                  <w:shd w:val="clear" w:color="auto" w:fill="FBDFD1" w:themeFill="accent3" w:themeFillTint="33"/>
                  <w:vAlign w:val="center"/>
                </w:tcPr>
                <w:p w:rsidR="00760DF4" w:rsidRPr="004E282D" w:rsidRDefault="00760DF4" w:rsidP="00BA01C5">
                  <w:pPr>
                    <w:cnfStyle w:val="100000000000"/>
                    <w:rPr>
                      <w:rStyle w:val="Strong"/>
                      <w:b/>
                      <w:color w:val="auto"/>
                    </w:rPr>
                  </w:pPr>
                  <w:r>
                    <w:rPr>
                      <w:rStyle w:val="Strong"/>
                      <w:color w:val="auto"/>
                    </w:rPr>
                    <w:t>Fixture Details</w:t>
                  </w:r>
                </w:p>
              </w:tc>
            </w:tr>
            <w:tr w:rsidR="00760DF4" w:rsidTr="00BA01C5">
              <w:trPr>
                <w:cnfStyle w:val="000000100000"/>
              </w:trPr>
              <w:tc>
                <w:tcPr>
                  <w:cnfStyle w:val="001000000000"/>
                  <w:tcW w:w="1817" w:type="dxa"/>
                  <w:tcBorders>
                    <w:top w:val="single" w:sz="18" w:space="0" w:color="B4490F" w:themeColor="accent3" w:themeShade="BF"/>
                    <w:left w:val="single" w:sz="18" w:space="0" w:color="B4490F" w:themeColor="accent3" w:themeShade="BF"/>
                  </w:tcBorders>
                  <w:vAlign w:val="center"/>
                </w:tcPr>
                <w:p w:rsidR="00760DF4" w:rsidRPr="00AD5FBA" w:rsidRDefault="00760DF4" w:rsidP="00BA01C5">
                  <w:pPr>
                    <w:rPr>
                      <w:rStyle w:val="Strong"/>
                    </w:rPr>
                  </w:pPr>
                  <w:r>
                    <w:rPr>
                      <w:rStyle w:val="Strong"/>
                    </w:rPr>
                    <w:t>Fixed-1</w:t>
                  </w:r>
                </w:p>
              </w:tc>
              <w:tc>
                <w:tcPr>
                  <w:tcW w:w="3021" w:type="dxa"/>
                  <w:tcBorders>
                    <w:top w:val="single" w:sz="18" w:space="0" w:color="B4490F" w:themeColor="accent3" w:themeShade="BF"/>
                  </w:tcBorders>
                </w:tcPr>
                <w:p w:rsidR="00760DF4" w:rsidRPr="006208CB" w:rsidRDefault="00760DF4" w:rsidP="00BA01C5">
                  <w:pPr>
                    <w:cnfStyle w:val="000000100000"/>
                  </w:pPr>
                  <w:r>
                    <w:rPr>
                      <w:noProof/>
                    </w:rPr>
                    <w:drawing>
                      <wp:inline distT="0" distB="0" distL="0" distR="0">
                        <wp:extent cx="1772285" cy="1576705"/>
                        <wp:effectExtent l="19050" t="0" r="0" b="0"/>
                        <wp:docPr id="74"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1772285" cy="1576705"/>
                                </a:xfrm>
                                <a:prstGeom prst="rect">
                                  <a:avLst/>
                                </a:prstGeom>
                              </pic:spPr>
                            </pic:pic>
                          </a:graphicData>
                        </a:graphic>
                      </wp:inline>
                    </w:drawing>
                  </w:r>
                </w:p>
              </w:tc>
              <w:tc>
                <w:tcPr>
                  <w:tcW w:w="6071" w:type="dxa"/>
                  <w:tcBorders>
                    <w:top w:val="single" w:sz="18" w:space="0" w:color="B4490F" w:themeColor="accent3" w:themeShade="BF"/>
                    <w:right w:val="single" w:sz="18" w:space="0" w:color="B4490F" w:themeColor="accent3" w:themeShade="BF"/>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174"/>
                    <w:gridCol w:w="2667"/>
                  </w:tblGrid>
                  <w:tr w:rsidR="00760DF4" w:rsidTr="00BA01C5">
                    <w:trPr>
                      <w:trHeight w:val="73"/>
                    </w:trPr>
                    <w:tc>
                      <w:tcPr>
                        <w:cnfStyle w:val="001000000000"/>
                        <w:tcW w:w="2717" w:type="pct"/>
                        <w:shd w:val="clear" w:color="auto" w:fill="auto"/>
                        <w:hideMark/>
                      </w:tcPr>
                      <w:p w:rsidR="00760DF4" w:rsidRPr="00BE6656" w:rsidRDefault="00760DF4" w:rsidP="00BA01C5">
                        <w:pPr>
                          <w:rPr>
                            <w:rStyle w:val="Strong"/>
                            <w:bCs/>
                          </w:rPr>
                        </w:pPr>
                        <w:r>
                          <w:t>Entities:</w:t>
                        </w:r>
                      </w:p>
                    </w:tc>
                    <w:tc>
                      <w:tcPr>
                        <w:tcW w:w="2283" w:type="pct"/>
                        <w:shd w:val="clear" w:color="auto" w:fill="auto"/>
                        <w:hideMark/>
                      </w:tcPr>
                      <w:p w:rsidR="00760DF4" w:rsidRPr="00154A1A" w:rsidRDefault="00760DF4" w:rsidP="00BA01C5">
                        <w:pPr>
                          <w:cnfStyle w:val="000000000000"/>
                          <w:rPr>
                            <w:rStyle w:val="Strong"/>
                            <w:b w:val="0"/>
                            <w:bCs w:val="0"/>
                          </w:rPr>
                        </w:pPr>
                        <w:r>
                          <w:rPr>
                            <w:rStyle w:val="Strong"/>
                          </w:rPr>
                          <w:t>2 face(s)</w:t>
                        </w:r>
                      </w:p>
                    </w:tc>
                  </w:tr>
                  <w:tr w:rsidR="00760DF4" w:rsidTr="00BA01C5">
                    <w:trPr>
                      <w:trHeight w:val="73"/>
                    </w:trPr>
                    <w:tc>
                      <w:tcPr>
                        <w:cnfStyle w:val="001000000000"/>
                        <w:tcW w:w="2717" w:type="pct"/>
                        <w:shd w:val="clear" w:color="auto" w:fill="auto"/>
                        <w:hideMark/>
                      </w:tcPr>
                      <w:p w:rsidR="00760DF4" w:rsidRDefault="00760DF4" w:rsidP="00BA01C5">
                        <w:r>
                          <w:t>Type:</w:t>
                        </w:r>
                      </w:p>
                    </w:tc>
                    <w:tc>
                      <w:tcPr>
                        <w:tcW w:w="2283" w:type="pct"/>
                        <w:shd w:val="clear" w:color="auto" w:fill="auto"/>
                        <w:hideMark/>
                      </w:tcPr>
                      <w:p w:rsidR="00760DF4" w:rsidRDefault="00760DF4" w:rsidP="00BA01C5">
                        <w:pPr>
                          <w:cnfStyle w:val="000000000000"/>
                          <w:rPr>
                            <w:rStyle w:val="Strong"/>
                            <w:b w:val="0"/>
                            <w:bCs w:val="0"/>
                          </w:rPr>
                        </w:pPr>
                        <w:r>
                          <w:rPr>
                            <w:rStyle w:val="Strong"/>
                          </w:rPr>
                          <w:t>Fixed Geometry</w:t>
                        </w:r>
                      </w:p>
                    </w:tc>
                  </w:tr>
                </w:tbl>
                <w:p w:rsidR="00760DF4" w:rsidRPr="004C6DEB" w:rsidRDefault="00760DF4" w:rsidP="00BA01C5">
                  <w:pPr>
                    <w:cnfStyle w:val="000000100000"/>
                  </w:pPr>
                </w:p>
              </w:tc>
            </w:tr>
            <w:tr w:rsidR="00760DF4" w:rsidTr="00BA01C5">
              <w:tc>
                <w:tcPr>
                  <w:cnfStyle w:val="001000000000"/>
                  <w:tcW w:w="10909" w:type="dxa"/>
                  <w:gridSpan w:val="3"/>
                  <w:tcBorders>
                    <w:left w:val="single" w:sz="18" w:space="0" w:color="B4490F" w:themeColor="accent3" w:themeShade="BF"/>
                    <w:right w:val="single" w:sz="18" w:space="0" w:color="B4490F" w:themeColor="accent3" w:themeShade="BF"/>
                  </w:tcBorders>
                  <w:shd w:val="clear" w:color="auto" w:fill="F7C0A3" w:themeFill="accent3" w:themeFillTint="66"/>
                  <w:vAlign w:val="center"/>
                </w:tcPr>
                <w:p w:rsidR="00760DF4" w:rsidRPr="003F154A" w:rsidRDefault="00760DF4" w:rsidP="00BA01C5">
                  <w:pPr>
                    <w:rPr>
                      <w:rStyle w:val="Strong"/>
                      <w:bCs/>
                    </w:rPr>
                  </w:pPr>
                  <w:r>
                    <w:rPr>
                      <w:rStyle w:val="Strong"/>
                    </w:rPr>
                    <w:t>Resultant Forces</w:t>
                  </w:r>
                </w:p>
                <w:tbl>
                  <w:tblPr>
                    <w:tblStyle w:val="TableGrid"/>
                    <w:tblW w:w="10669" w:type="dxa"/>
                    <w:tblLayout w:type="fixed"/>
                    <w:tblLook w:val="06A0"/>
                  </w:tblPr>
                  <w:tblGrid>
                    <w:gridCol w:w="2659"/>
                    <w:gridCol w:w="1980"/>
                    <w:gridCol w:w="1980"/>
                    <w:gridCol w:w="1980"/>
                    <w:gridCol w:w="2070"/>
                  </w:tblGrid>
                  <w:tr w:rsidR="00760DF4" w:rsidTr="00BA01C5">
                    <w:trPr>
                      <w:trHeight w:val="250"/>
                    </w:trPr>
                    <w:tc>
                      <w:tcPr>
                        <w:tcW w:w="2659" w:type="dxa"/>
                        <w:shd w:val="clear" w:color="auto" w:fill="D9D9D9" w:themeFill="background1" w:themeFillShade="D9"/>
                        <w:vAlign w:val="center"/>
                      </w:tcPr>
                      <w:p w:rsidR="00760DF4" w:rsidRDefault="00760DF4" w:rsidP="00BA01C5">
                        <w:pPr>
                          <w:rPr>
                            <w:rStyle w:val="Strong"/>
                          </w:rPr>
                        </w:pPr>
                        <w:r>
                          <w:rPr>
                            <w:rStyle w:val="Strong"/>
                          </w:rPr>
                          <w:t>Components</w:t>
                        </w:r>
                      </w:p>
                    </w:tc>
                    <w:tc>
                      <w:tcPr>
                        <w:tcW w:w="1980" w:type="dxa"/>
                        <w:shd w:val="clear" w:color="auto" w:fill="D9D9D9" w:themeFill="background1" w:themeFillShade="D9"/>
                        <w:vAlign w:val="center"/>
                      </w:tcPr>
                      <w:p w:rsidR="00760DF4" w:rsidRDefault="00760DF4" w:rsidP="00BA01C5">
                        <w:pPr>
                          <w:rPr>
                            <w:rStyle w:val="Strong"/>
                          </w:rPr>
                        </w:pPr>
                        <w:r>
                          <w:rPr>
                            <w:rStyle w:val="Strong"/>
                          </w:rPr>
                          <w:t>X</w:t>
                        </w:r>
                      </w:p>
                    </w:tc>
                    <w:tc>
                      <w:tcPr>
                        <w:tcW w:w="1980" w:type="dxa"/>
                        <w:shd w:val="clear" w:color="auto" w:fill="D9D9D9" w:themeFill="background1" w:themeFillShade="D9"/>
                        <w:vAlign w:val="center"/>
                      </w:tcPr>
                      <w:p w:rsidR="00760DF4" w:rsidRDefault="00760DF4" w:rsidP="00BA01C5">
                        <w:pPr>
                          <w:rPr>
                            <w:rStyle w:val="Strong"/>
                          </w:rPr>
                        </w:pPr>
                        <w:r>
                          <w:rPr>
                            <w:rStyle w:val="Strong"/>
                          </w:rPr>
                          <w:t>Y</w:t>
                        </w:r>
                      </w:p>
                    </w:tc>
                    <w:tc>
                      <w:tcPr>
                        <w:tcW w:w="1980" w:type="dxa"/>
                        <w:shd w:val="clear" w:color="auto" w:fill="D9D9D9" w:themeFill="background1" w:themeFillShade="D9"/>
                        <w:vAlign w:val="center"/>
                      </w:tcPr>
                      <w:p w:rsidR="00760DF4" w:rsidRDefault="00760DF4" w:rsidP="00BA01C5">
                        <w:pPr>
                          <w:rPr>
                            <w:rStyle w:val="Strong"/>
                          </w:rPr>
                        </w:pPr>
                        <w:r>
                          <w:rPr>
                            <w:rStyle w:val="Strong"/>
                          </w:rPr>
                          <w:t>Z</w:t>
                        </w:r>
                      </w:p>
                    </w:tc>
                    <w:tc>
                      <w:tcPr>
                        <w:tcW w:w="2070" w:type="dxa"/>
                        <w:shd w:val="clear" w:color="auto" w:fill="D9D9D9" w:themeFill="background1" w:themeFillShade="D9"/>
                        <w:vAlign w:val="center"/>
                      </w:tcPr>
                      <w:p w:rsidR="00760DF4" w:rsidRDefault="00760DF4" w:rsidP="00BA01C5">
                        <w:pPr>
                          <w:rPr>
                            <w:rStyle w:val="Strong"/>
                          </w:rPr>
                        </w:pPr>
                        <w:r>
                          <w:rPr>
                            <w:rStyle w:val="Strong"/>
                          </w:rPr>
                          <w:t>Resultant</w:t>
                        </w:r>
                      </w:p>
                    </w:tc>
                  </w:tr>
                  <w:tr w:rsidR="00760DF4" w:rsidTr="00BA01C5">
                    <w:trPr>
                      <w:trHeight w:val="263"/>
                    </w:trPr>
                    <w:tc>
                      <w:tcPr>
                        <w:tcW w:w="2659" w:type="dxa"/>
                        <w:shd w:val="clear" w:color="auto" w:fill="D9D9D9" w:themeFill="background1" w:themeFillShade="D9"/>
                        <w:vAlign w:val="center"/>
                      </w:tcPr>
                      <w:p w:rsidR="00760DF4" w:rsidRDefault="00760DF4" w:rsidP="00BA01C5">
                        <w:pPr>
                          <w:rPr>
                            <w:rStyle w:val="Strong"/>
                          </w:rPr>
                        </w:pPr>
                        <w:r>
                          <w:rPr>
                            <w:rStyle w:val="Strong"/>
                          </w:rPr>
                          <w:t>Reaction force(N)</w:t>
                        </w:r>
                      </w:p>
                    </w:tc>
                    <w:tc>
                      <w:tcPr>
                        <w:tcW w:w="1980" w:type="dxa"/>
                        <w:shd w:val="clear" w:color="auto" w:fill="FFFFFF" w:themeFill="background1"/>
                        <w:vAlign w:val="center"/>
                      </w:tcPr>
                      <w:p w:rsidR="00760DF4" w:rsidRPr="00EF37BF" w:rsidRDefault="00760DF4" w:rsidP="00BA01C5">
                        <w:pPr>
                          <w:rPr>
                            <w:rStyle w:val="Strong"/>
                            <w:b w:val="0"/>
                          </w:rPr>
                        </w:pPr>
                        <w:r>
                          <w:rPr>
                            <w:rStyle w:val="Strong"/>
                          </w:rPr>
                          <w:t>-0.445801</w:t>
                        </w:r>
                      </w:p>
                    </w:tc>
                    <w:tc>
                      <w:tcPr>
                        <w:tcW w:w="1980" w:type="dxa"/>
                        <w:shd w:val="clear" w:color="auto" w:fill="FFFFFF" w:themeFill="background1"/>
                        <w:vAlign w:val="center"/>
                      </w:tcPr>
                      <w:p w:rsidR="00760DF4" w:rsidRPr="00EF37BF" w:rsidRDefault="00760DF4" w:rsidP="00BA01C5">
                        <w:pPr>
                          <w:rPr>
                            <w:rStyle w:val="Strong"/>
                            <w:b w:val="0"/>
                          </w:rPr>
                        </w:pPr>
                        <w:r>
                          <w:rPr>
                            <w:rStyle w:val="Strong"/>
                          </w:rPr>
                          <w:t>56.4295</w:t>
                        </w:r>
                      </w:p>
                    </w:tc>
                    <w:tc>
                      <w:tcPr>
                        <w:tcW w:w="1980" w:type="dxa"/>
                        <w:shd w:val="clear" w:color="auto" w:fill="FFFFFF" w:themeFill="background1"/>
                        <w:vAlign w:val="center"/>
                      </w:tcPr>
                      <w:p w:rsidR="00760DF4" w:rsidRDefault="00760DF4" w:rsidP="00BA01C5">
                        <w:pPr>
                          <w:rPr>
                            <w:rStyle w:val="Strong"/>
                            <w:b w:val="0"/>
                          </w:rPr>
                        </w:pPr>
                        <w:r>
                          <w:rPr>
                            <w:rStyle w:val="Strong"/>
                          </w:rPr>
                          <w:t>34255</w:t>
                        </w:r>
                      </w:p>
                    </w:tc>
                    <w:tc>
                      <w:tcPr>
                        <w:tcW w:w="2070" w:type="dxa"/>
                        <w:shd w:val="clear" w:color="auto" w:fill="FFFFFF" w:themeFill="background1"/>
                        <w:vAlign w:val="center"/>
                      </w:tcPr>
                      <w:p w:rsidR="00760DF4" w:rsidRPr="00EF37BF" w:rsidRDefault="00760DF4" w:rsidP="00BA01C5">
                        <w:pPr>
                          <w:rPr>
                            <w:rStyle w:val="Strong"/>
                            <w:b w:val="0"/>
                          </w:rPr>
                        </w:pPr>
                        <w:r>
                          <w:rPr>
                            <w:rStyle w:val="Strong"/>
                          </w:rPr>
                          <w:t>34255.1</w:t>
                        </w:r>
                      </w:p>
                    </w:tc>
                  </w:tr>
                  <w:tr w:rsidR="00760DF4" w:rsidTr="00BA01C5">
                    <w:trPr>
                      <w:cantSplit/>
                      <w:trHeight w:val="263"/>
                    </w:trPr>
                    <w:tc>
                      <w:tcPr>
                        <w:tcW w:w="2659" w:type="dxa"/>
                        <w:shd w:val="clear" w:color="auto" w:fill="D9D9D9" w:themeFill="background1" w:themeFillShade="D9"/>
                        <w:vAlign w:val="center"/>
                      </w:tcPr>
                      <w:p w:rsidR="00760DF4" w:rsidRDefault="00760DF4" w:rsidP="00BA01C5">
                        <w:pPr>
                          <w:rPr>
                            <w:rStyle w:val="Strong"/>
                          </w:rPr>
                        </w:pPr>
                        <w:r>
                          <w:rPr>
                            <w:rStyle w:val="Strong"/>
                          </w:rPr>
                          <w:t>Reaction Moment(</w:t>
                        </w:r>
                        <w:proofErr w:type="spellStart"/>
                        <w:r>
                          <w:rPr>
                            <w:rStyle w:val="Strong"/>
                          </w:rPr>
                          <w:t>N.m</w:t>
                        </w:r>
                        <w:proofErr w:type="spellEnd"/>
                        <w:r>
                          <w:rPr>
                            <w:rStyle w:val="Strong"/>
                          </w:rPr>
                          <w:t>)</w:t>
                        </w:r>
                      </w:p>
                    </w:tc>
                    <w:tc>
                      <w:tcPr>
                        <w:tcW w:w="1980" w:type="dxa"/>
                        <w:shd w:val="clear" w:color="auto" w:fill="FFFFFF" w:themeFill="background1"/>
                        <w:vAlign w:val="center"/>
                      </w:tcPr>
                      <w:p w:rsidR="00760DF4" w:rsidRDefault="00760DF4" w:rsidP="00BA01C5">
                        <w:pPr>
                          <w:rPr>
                            <w:rStyle w:val="Strong"/>
                            <w:b w:val="0"/>
                          </w:rPr>
                        </w:pPr>
                        <w:r>
                          <w:rPr>
                            <w:rStyle w:val="Strong"/>
                          </w:rPr>
                          <w:t>0</w:t>
                        </w:r>
                      </w:p>
                    </w:tc>
                    <w:tc>
                      <w:tcPr>
                        <w:tcW w:w="1980" w:type="dxa"/>
                        <w:shd w:val="clear" w:color="auto" w:fill="FFFFFF" w:themeFill="background1"/>
                        <w:vAlign w:val="center"/>
                      </w:tcPr>
                      <w:p w:rsidR="00760DF4" w:rsidRDefault="00760DF4" w:rsidP="00BA01C5">
                        <w:pPr>
                          <w:rPr>
                            <w:rStyle w:val="Strong"/>
                            <w:b w:val="0"/>
                          </w:rPr>
                        </w:pPr>
                        <w:r>
                          <w:rPr>
                            <w:rStyle w:val="Strong"/>
                          </w:rPr>
                          <w:t>0</w:t>
                        </w:r>
                      </w:p>
                    </w:tc>
                    <w:tc>
                      <w:tcPr>
                        <w:tcW w:w="1980" w:type="dxa"/>
                        <w:shd w:val="clear" w:color="auto" w:fill="FFFFFF" w:themeFill="background1"/>
                        <w:vAlign w:val="center"/>
                      </w:tcPr>
                      <w:p w:rsidR="00760DF4" w:rsidRDefault="00760DF4" w:rsidP="00BA01C5">
                        <w:pPr>
                          <w:rPr>
                            <w:rStyle w:val="Strong"/>
                            <w:b w:val="0"/>
                          </w:rPr>
                        </w:pPr>
                        <w:r>
                          <w:rPr>
                            <w:rStyle w:val="Strong"/>
                          </w:rPr>
                          <w:t>0</w:t>
                        </w:r>
                      </w:p>
                    </w:tc>
                    <w:tc>
                      <w:tcPr>
                        <w:tcW w:w="2070" w:type="dxa"/>
                        <w:shd w:val="clear" w:color="auto" w:fill="FFFFFF" w:themeFill="background1"/>
                        <w:vAlign w:val="center"/>
                      </w:tcPr>
                      <w:p w:rsidR="00760DF4" w:rsidRDefault="00760DF4" w:rsidP="00BA01C5">
                        <w:pPr>
                          <w:rPr>
                            <w:rStyle w:val="Strong"/>
                            <w:b w:val="0"/>
                          </w:rPr>
                        </w:pPr>
                        <w:r>
                          <w:rPr>
                            <w:rStyle w:val="Strong"/>
                          </w:rPr>
                          <w:t>0</w:t>
                        </w:r>
                      </w:p>
                    </w:tc>
                  </w:tr>
                </w:tbl>
                <w:p w:rsidR="00760DF4" w:rsidRDefault="00760DF4" w:rsidP="00BA01C5">
                  <w:pPr>
                    <w:rPr>
                      <w:rStyle w:val="Strong"/>
                      <w:b/>
                      <w:sz w:val="18"/>
                      <w:szCs w:val="18"/>
                    </w:rPr>
                  </w:pPr>
                  <w:r>
                    <w:rPr>
                      <w:rStyle w:val="Strong"/>
                      <w:sz w:val="18"/>
                      <w:szCs w:val="18"/>
                    </w:rPr>
                    <w:t xml:space="preserve"> </w:t>
                  </w:r>
                </w:p>
              </w:tc>
            </w:tr>
          </w:tbl>
          <w:p w:rsidR="00760DF4" w:rsidRDefault="00760DF4" w:rsidP="00BA01C5"/>
          <w:tbl>
            <w:tblPr>
              <w:tblStyle w:val="LightList-Accent2"/>
              <w:tblW w:w="10816" w:type="dxa"/>
              <w:tblBorders>
                <w:top w:val="single" w:sz="18" w:space="0" w:color="DA1F28" w:themeColor="accent2"/>
                <w:left w:val="single" w:sz="8" w:space="0" w:color="000000" w:themeColor="text1"/>
                <w:bottom w:val="single" w:sz="18" w:space="0" w:color="DA1F28" w:themeColor="accent2"/>
                <w:right w:val="single" w:sz="8" w:space="0" w:color="000000" w:themeColor="text1"/>
                <w:insideH w:val="single" w:sz="8" w:space="0" w:color="000000" w:themeColor="text1"/>
                <w:insideV w:val="single" w:sz="2" w:space="0" w:color="auto"/>
              </w:tblBorders>
              <w:tblLayout w:type="fixed"/>
              <w:tblCellMar>
                <w:top w:w="58" w:type="dxa"/>
                <w:left w:w="115" w:type="dxa"/>
                <w:bottom w:w="58" w:type="dxa"/>
                <w:right w:w="115" w:type="dxa"/>
              </w:tblCellMar>
              <w:tblLook w:val="04A0"/>
            </w:tblPr>
            <w:tblGrid>
              <w:gridCol w:w="1654"/>
              <w:gridCol w:w="3234"/>
              <w:gridCol w:w="5928"/>
            </w:tblGrid>
            <w:tr w:rsidR="00760DF4" w:rsidTr="00BA01C5">
              <w:trPr>
                <w:cnfStyle w:val="100000000000"/>
                <w:trHeight w:val="20"/>
                <w:tblHeader/>
              </w:trPr>
              <w:tc>
                <w:tcPr>
                  <w:cnfStyle w:val="001000000000"/>
                  <w:tcW w:w="1654" w:type="dxa"/>
                  <w:tcBorders>
                    <w:left w:val="single" w:sz="18" w:space="0" w:color="DA1F28" w:themeColor="accent2"/>
                    <w:right w:val="single" w:sz="18" w:space="0" w:color="DA1F28" w:themeColor="accent2"/>
                  </w:tcBorders>
                  <w:shd w:val="clear" w:color="auto" w:fill="F2E0D2"/>
                  <w:vAlign w:val="center"/>
                </w:tcPr>
                <w:p w:rsidR="00760DF4" w:rsidRPr="004E282D" w:rsidRDefault="00760DF4" w:rsidP="00BA01C5">
                  <w:pPr>
                    <w:rPr>
                      <w:rStyle w:val="Strong"/>
                      <w:b/>
                      <w:color w:val="auto"/>
                    </w:rPr>
                  </w:pPr>
                  <w:r>
                    <w:rPr>
                      <w:rStyle w:val="Strong"/>
                      <w:color w:val="auto"/>
                    </w:rPr>
                    <w:lastRenderedPageBreak/>
                    <w:t>Load name</w:t>
                  </w:r>
                </w:p>
              </w:tc>
              <w:tc>
                <w:tcPr>
                  <w:tcW w:w="3234" w:type="dxa"/>
                  <w:tcBorders>
                    <w:left w:val="single" w:sz="18" w:space="0" w:color="DA1F28" w:themeColor="accent2"/>
                    <w:bottom w:val="single" w:sz="18" w:space="0" w:color="DA1F28" w:themeColor="accent2"/>
                    <w:right w:val="single" w:sz="18" w:space="0" w:color="DA1F28" w:themeColor="accent2"/>
                  </w:tcBorders>
                  <w:shd w:val="clear" w:color="auto" w:fill="F2E0D2"/>
                  <w:vAlign w:val="center"/>
                </w:tcPr>
                <w:p w:rsidR="00760DF4" w:rsidRPr="004E282D" w:rsidRDefault="00760DF4" w:rsidP="00BA01C5">
                  <w:pPr>
                    <w:cnfStyle w:val="100000000000"/>
                    <w:rPr>
                      <w:rStyle w:val="Strong"/>
                      <w:b/>
                      <w:color w:val="auto"/>
                    </w:rPr>
                  </w:pPr>
                  <w:r>
                    <w:rPr>
                      <w:rStyle w:val="Strong"/>
                      <w:color w:val="auto"/>
                    </w:rPr>
                    <w:t>Load Image</w:t>
                  </w:r>
                </w:p>
              </w:tc>
              <w:tc>
                <w:tcPr>
                  <w:tcW w:w="5928" w:type="dxa"/>
                  <w:tcBorders>
                    <w:left w:val="single" w:sz="18" w:space="0" w:color="DA1F28" w:themeColor="accent2"/>
                    <w:bottom w:val="single" w:sz="18" w:space="0" w:color="DA1F28" w:themeColor="accent2"/>
                    <w:right w:val="single" w:sz="18" w:space="0" w:color="DA1F28" w:themeColor="accent2"/>
                  </w:tcBorders>
                  <w:shd w:val="clear" w:color="auto" w:fill="F2E0D2"/>
                  <w:vAlign w:val="center"/>
                </w:tcPr>
                <w:p w:rsidR="00760DF4" w:rsidRPr="004E282D" w:rsidRDefault="00760DF4" w:rsidP="00BA01C5">
                  <w:pPr>
                    <w:cnfStyle w:val="100000000000"/>
                    <w:rPr>
                      <w:rStyle w:val="Strong"/>
                      <w:b/>
                      <w:color w:val="auto"/>
                    </w:rPr>
                  </w:pPr>
                  <w:r>
                    <w:rPr>
                      <w:rStyle w:val="Strong"/>
                      <w:color w:val="auto"/>
                    </w:rPr>
                    <w:t>Load Details</w:t>
                  </w:r>
                </w:p>
              </w:tc>
            </w:tr>
            <w:tr w:rsidR="00760DF4" w:rsidTr="00BA01C5">
              <w:trPr>
                <w:cnfStyle w:val="000000100000"/>
              </w:trPr>
              <w:tc>
                <w:tcPr>
                  <w:cnfStyle w:val="001000000000"/>
                  <w:tcW w:w="1654" w:type="dxa"/>
                  <w:tcBorders>
                    <w:top w:val="single" w:sz="18" w:space="0" w:color="DA1F28" w:themeColor="accent2"/>
                    <w:left w:val="single" w:sz="18" w:space="0" w:color="DA1F28" w:themeColor="accent2"/>
                    <w:bottom w:val="single" w:sz="18" w:space="0" w:color="DA1F28" w:themeColor="accent2"/>
                  </w:tcBorders>
                  <w:vAlign w:val="center"/>
                </w:tcPr>
                <w:p w:rsidR="00760DF4" w:rsidRPr="00F42DD1" w:rsidRDefault="00760DF4" w:rsidP="00BA01C5">
                  <w:pPr>
                    <w:rPr>
                      <w:rStyle w:val="Strong"/>
                    </w:rPr>
                  </w:pPr>
                  <w:r>
                    <w:rPr>
                      <w:rStyle w:val="Strong"/>
                    </w:rPr>
                    <w:t>Gravity-1</w:t>
                  </w:r>
                </w:p>
              </w:tc>
              <w:tc>
                <w:tcPr>
                  <w:tcW w:w="3234" w:type="dxa"/>
                  <w:tcBorders>
                    <w:top w:val="single" w:sz="18" w:space="0" w:color="DA1F28" w:themeColor="accent2"/>
                    <w:bottom w:val="single" w:sz="18" w:space="0" w:color="DA1F28" w:themeColor="accent2"/>
                  </w:tcBorders>
                </w:tcPr>
                <w:p w:rsidR="00760DF4" w:rsidRPr="006208CB" w:rsidRDefault="00760DF4" w:rsidP="00BA01C5">
                  <w:pPr>
                    <w:cnfStyle w:val="000000100000"/>
                    <w:rPr>
                      <w:rStyle w:val="Strong"/>
                      <w:b w:val="0"/>
                    </w:rPr>
                  </w:pPr>
                  <w:r>
                    <w:rPr>
                      <w:bCs/>
                      <w:noProof/>
                    </w:rPr>
                    <w:drawing>
                      <wp:inline distT="0" distB="0" distL="0" distR="0">
                        <wp:extent cx="1907540" cy="1696720"/>
                        <wp:effectExtent l="19050" t="0" r="0" b="0"/>
                        <wp:docPr id="75"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DA1F28" w:themeColor="accent2"/>
                    <w:bottom w:val="single" w:sz="18" w:space="0" w:color="DA1F28" w:themeColor="accent2"/>
                    <w:right w:val="single" w:sz="18" w:space="0" w:color="DA1F28"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760DF4" w:rsidTr="00BA01C5">
                    <w:trPr>
                      <w:trHeight w:val="73"/>
                    </w:trPr>
                    <w:tc>
                      <w:tcPr>
                        <w:cnfStyle w:val="001000000000"/>
                        <w:tcW w:w="2717" w:type="pct"/>
                        <w:shd w:val="clear" w:color="auto" w:fill="auto"/>
                        <w:hideMark/>
                      </w:tcPr>
                      <w:p w:rsidR="00760DF4" w:rsidRPr="00BE6656" w:rsidRDefault="00760DF4" w:rsidP="00BA01C5">
                        <w:pPr>
                          <w:rPr>
                            <w:rStyle w:val="Strong"/>
                            <w:bCs/>
                          </w:rPr>
                        </w:pPr>
                        <w:r>
                          <w:t>Reference:</w:t>
                        </w:r>
                      </w:p>
                    </w:tc>
                    <w:tc>
                      <w:tcPr>
                        <w:tcW w:w="2283" w:type="pct"/>
                        <w:shd w:val="clear" w:color="auto" w:fill="auto"/>
                        <w:hideMark/>
                      </w:tcPr>
                      <w:p w:rsidR="00760DF4" w:rsidRPr="00B77EA3" w:rsidRDefault="00760DF4" w:rsidP="00BA01C5">
                        <w:pPr>
                          <w:cnfStyle w:val="000000000000"/>
                          <w:rPr>
                            <w:rStyle w:val="Strong"/>
                            <w:b w:val="0"/>
                            <w:bCs w:val="0"/>
                          </w:rPr>
                        </w:pPr>
                        <w:r>
                          <w:rPr>
                            <w:rStyle w:val="Strong"/>
                          </w:rPr>
                          <w:t>Top Plane</w:t>
                        </w:r>
                      </w:p>
                    </w:tc>
                  </w:tr>
                  <w:tr w:rsidR="00760DF4" w:rsidTr="00BA01C5">
                    <w:trPr>
                      <w:trHeight w:val="73"/>
                    </w:trPr>
                    <w:tc>
                      <w:tcPr>
                        <w:cnfStyle w:val="001000000000"/>
                        <w:tcW w:w="2717" w:type="pct"/>
                        <w:shd w:val="clear" w:color="auto" w:fill="auto"/>
                        <w:hideMark/>
                      </w:tcPr>
                      <w:p w:rsidR="00760DF4" w:rsidRDefault="00760DF4" w:rsidP="00BA01C5">
                        <w:r>
                          <w:t>Values:</w:t>
                        </w:r>
                      </w:p>
                    </w:tc>
                    <w:tc>
                      <w:tcPr>
                        <w:tcW w:w="2283" w:type="pct"/>
                        <w:shd w:val="clear" w:color="auto" w:fill="auto"/>
                        <w:hideMark/>
                      </w:tcPr>
                      <w:p w:rsidR="00760DF4" w:rsidRDefault="00760DF4" w:rsidP="00BA01C5">
                        <w:pPr>
                          <w:cnfStyle w:val="000000000000"/>
                          <w:rPr>
                            <w:rStyle w:val="Strong"/>
                            <w:b w:val="0"/>
                            <w:bCs w:val="0"/>
                          </w:rPr>
                        </w:pPr>
                        <w:r>
                          <w:rPr>
                            <w:rStyle w:val="Strong"/>
                          </w:rPr>
                          <w:t xml:space="preserve">0  </w:t>
                        </w:r>
                        <w:proofErr w:type="spellStart"/>
                        <w:r>
                          <w:rPr>
                            <w:rStyle w:val="Strong"/>
                          </w:rPr>
                          <w:t>0</w:t>
                        </w:r>
                        <w:proofErr w:type="spellEnd"/>
                        <w:r>
                          <w:rPr>
                            <w:rStyle w:val="Strong"/>
                          </w:rPr>
                          <w:t xml:space="preserve"> -9.81</w:t>
                        </w:r>
                      </w:p>
                    </w:tc>
                  </w:tr>
                  <w:tr w:rsidR="00760DF4" w:rsidTr="00BA01C5">
                    <w:trPr>
                      <w:trHeight w:val="73"/>
                    </w:trPr>
                    <w:tc>
                      <w:tcPr>
                        <w:cnfStyle w:val="001000000000"/>
                        <w:tcW w:w="2717" w:type="pct"/>
                        <w:shd w:val="clear" w:color="auto" w:fill="auto"/>
                        <w:hideMark/>
                      </w:tcPr>
                      <w:p w:rsidR="00760DF4" w:rsidRDefault="00760DF4" w:rsidP="00BA01C5">
                        <w:r>
                          <w:t>Units:</w:t>
                        </w:r>
                      </w:p>
                    </w:tc>
                    <w:tc>
                      <w:tcPr>
                        <w:tcW w:w="2283" w:type="pct"/>
                        <w:shd w:val="clear" w:color="auto" w:fill="auto"/>
                        <w:hideMark/>
                      </w:tcPr>
                      <w:p w:rsidR="00760DF4" w:rsidRDefault="00760DF4" w:rsidP="00BA01C5">
                        <w:pPr>
                          <w:cnfStyle w:val="000000000000"/>
                          <w:rPr>
                            <w:rStyle w:val="Strong"/>
                            <w:b w:val="0"/>
                            <w:bCs w:val="0"/>
                          </w:rPr>
                        </w:pPr>
                        <w:r>
                          <w:rPr>
                            <w:rStyle w:val="Strong"/>
                          </w:rPr>
                          <w:t>SI</w:t>
                        </w:r>
                      </w:p>
                    </w:tc>
                  </w:tr>
                </w:tbl>
                <w:p w:rsidR="00760DF4" w:rsidRDefault="00760DF4" w:rsidP="00BA01C5">
                  <w:pPr>
                    <w:cnfStyle w:val="000000100000"/>
                    <w:rPr>
                      <w:rStyle w:val="Strong"/>
                    </w:rPr>
                  </w:pPr>
                </w:p>
              </w:tc>
            </w:tr>
            <w:tr w:rsidR="00760DF4" w:rsidTr="00BA01C5">
              <w:tc>
                <w:tcPr>
                  <w:cnfStyle w:val="001000000000"/>
                  <w:tcW w:w="1654" w:type="dxa"/>
                  <w:tcBorders>
                    <w:top w:val="single" w:sz="18" w:space="0" w:color="DA1F28" w:themeColor="accent2"/>
                    <w:left w:val="single" w:sz="18" w:space="0" w:color="DA1F28" w:themeColor="accent2"/>
                  </w:tcBorders>
                  <w:vAlign w:val="center"/>
                </w:tcPr>
                <w:p w:rsidR="00760DF4" w:rsidRPr="00F42DD1" w:rsidRDefault="00760DF4" w:rsidP="00BA01C5">
                  <w:pPr>
                    <w:rPr>
                      <w:rStyle w:val="Strong"/>
                    </w:rPr>
                  </w:pPr>
                  <w:r>
                    <w:rPr>
                      <w:rStyle w:val="Strong"/>
                    </w:rPr>
                    <w:t>Force-1</w:t>
                  </w:r>
                </w:p>
              </w:tc>
              <w:tc>
                <w:tcPr>
                  <w:tcW w:w="3234" w:type="dxa"/>
                  <w:tcBorders>
                    <w:top w:val="single" w:sz="18" w:space="0" w:color="DA1F28" w:themeColor="accent2"/>
                  </w:tcBorders>
                </w:tcPr>
                <w:p w:rsidR="00760DF4" w:rsidRPr="006208CB" w:rsidRDefault="00760DF4" w:rsidP="00BA01C5">
                  <w:pPr>
                    <w:cnfStyle w:val="000000000000"/>
                    <w:rPr>
                      <w:rStyle w:val="Strong"/>
                      <w:b w:val="0"/>
                    </w:rPr>
                  </w:pPr>
                  <w:r>
                    <w:rPr>
                      <w:bCs/>
                      <w:noProof/>
                    </w:rPr>
                    <w:drawing>
                      <wp:inline distT="0" distB="0" distL="0" distR="0">
                        <wp:extent cx="1907540" cy="1696720"/>
                        <wp:effectExtent l="19050" t="0" r="0" b="0"/>
                        <wp:docPr id="76"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DA1F28" w:themeColor="accent2"/>
                    <w:right w:val="single" w:sz="18" w:space="0" w:color="DA1F28"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760DF4" w:rsidTr="00BA01C5">
                    <w:trPr>
                      <w:trHeight w:val="73"/>
                    </w:trPr>
                    <w:tc>
                      <w:tcPr>
                        <w:cnfStyle w:val="001000000000"/>
                        <w:tcW w:w="2717" w:type="pct"/>
                        <w:shd w:val="clear" w:color="auto" w:fill="auto"/>
                        <w:hideMark/>
                      </w:tcPr>
                      <w:p w:rsidR="00760DF4" w:rsidRPr="00BE6656" w:rsidRDefault="00760DF4" w:rsidP="00BA01C5">
                        <w:pPr>
                          <w:rPr>
                            <w:rStyle w:val="Strong"/>
                            <w:bCs/>
                          </w:rPr>
                        </w:pPr>
                        <w:r>
                          <w:t>Entities:</w:t>
                        </w:r>
                      </w:p>
                    </w:tc>
                    <w:tc>
                      <w:tcPr>
                        <w:tcW w:w="2283" w:type="pct"/>
                        <w:shd w:val="clear" w:color="auto" w:fill="auto"/>
                        <w:hideMark/>
                      </w:tcPr>
                      <w:p w:rsidR="00760DF4" w:rsidRPr="00B77EA3" w:rsidRDefault="00760DF4" w:rsidP="00BA01C5">
                        <w:pPr>
                          <w:cnfStyle w:val="000000000000"/>
                          <w:rPr>
                            <w:rStyle w:val="Strong"/>
                            <w:b w:val="0"/>
                            <w:bCs w:val="0"/>
                          </w:rPr>
                        </w:pPr>
                        <w:r>
                          <w:rPr>
                            <w:rStyle w:val="Strong"/>
                          </w:rPr>
                          <w:t>4 face(s)</w:t>
                        </w:r>
                      </w:p>
                    </w:tc>
                  </w:tr>
                  <w:tr w:rsidR="00760DF4" w:rsidTr="00BA01C5">
                    <w:trPr>
                      <w:trHeight w:val="73"/>
                    </w:trPr>
                    <w:tc>
                      <w:tcPr>
                        <w:cnfStyle w:val="001000000000"/>
                        <w:tcW w:w="2717" w:type="pct"/>
                        <w:shd w:val="clear" w:color="auto" w:fill="auto"/>
                        <w:hideMark/>
                      </w:tcPr>
                      <w:p w:rsidR="00760DF4" w:rsidRDefault="00760DF4" w:rsidP="00BA01C5">
                        <w:r>
                          <w:t>Type:</w:t>
                        </w:r>
                      </w:p>
                    </w:tc>
                    <w:tc>
                      <w:tcPr>
                        <w:tcW w:w="2283" w:type="pct"/>
                        <w:shd w:val="clear" w:color="auto" w:fill="auto"/>
                        <w:hideMark/>
                      </w:tcPr>
                      <w:p w:rsidR="00760DF4" w:rsidRDefault="00760DF4" w:rsidP="00BA01C5">
                        <w:pPr>
                          <w:cnfStyle w:val="000000000000"/>
                          <w:rPr>
                            <w:rStyle w:val="Strong"/>
                            <w:b w:val="0"/>
                            <w:bCs w:val="0"/>
                          </w:rPr>
                        </w:pPr>
                        <w:r>
                          <w:rPr>
                            <w:rStyle w:val="Strong"/>
                          </w:rPr>
                          <w:t>Apply normal force</w:t>
                        </w:r>
                      </w:p>
                    </w:tc>
                  </w:tr>
                  <w:tr w:rsidR="00760DF4" w:rsidTr="00BA01C5">
                    <w:trPr>
                      <w:trHeight w:val="73"/>
                    </w:trPr>
                    <w:tc>
                      <w:tcPr>
                        <w:cnfStyle w:val="001000000000"/>
                        <w:tcW w:w="2717" w:type="pct"/>
                        <w:shd w:val="clear" w:color="auto" w:fill="auto"/>
                        <w:hideMark/>
                      </w:tcPr>
                      <w:p w:rsidR="00760DF4" w:rsidRDefault="00760DF4" w:rsidP="00BA01C5">
                        <w:r>
                          <w:t>Value:</w:t>
                        </w:r>
                      </w:p>
                    </w:tc>
                    <w:tc>
                      <w:tcPr>
                        <w:tcW w:w="2283" w:type="pct"/>
                        <w:shd w:val="clear" w:color="auto" w:fill="auto"/>
                        <w:hideMark/>
                      </w:tcPr>
                      <w:p w:rsidR="00760DF4" w:rsidRDefault="00760DF4" w:rsidP="00BA01C5">
                        <w:pPr>
                          <w:cnfStyle w:val="000000000000"/>
                          <w:rPr>
                            <w:rStyle w:val="Strong"/>
                            <w:b w:val="0"/>
                            <w:bCs w:val="0"/>
                          </w:rPr>
                        </w:pPr>
                        <w:r>
                          <w:rPr>
                            <w:rStyle w:val="Strong"/>
                          </w:rPr>
                          <w:t>8565.2 N</w:t>
                        </w:r>
                      </w:p>
                    </w:tc>
                  </w:tr>
                </w:tbl>
                <w:p w:rsidR="00760DF4" w:rsidRDefault="00760DF4" w:rsidP="00BA01C5">
                  <w:pPr>
                    <w:cnfStyle w:val="000000000000"/>
                    <w:rPr>
                      <w:rStyle w:val="Strong"/>
                    </w:rPr>
                  </w:pPr>
                </w:p>
              </w:tc>
            </w:tr>
          </w:tbl>
          <w:p w:rsidR="00760DF4" w:rsidRDefault="00760DF4" w:rsidP="00BA01C5">
            <w:pPr>
              <w:rPr>
                <w:rStyle w:val="Strong"/>
              </w:rPr>
            </w:pPr>
          </w:p>
        </w:tc>
      </w:tr>
    </w:tbl>
    <w:p w:rsidR="00760DF4" w:rsidRDefault="00760DF4" w:rsidP="00760DF4"/>
    <w:tbl>
      <w:tblPr>
        <w:tblStyle w:val="TableGrid"/>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16"/>
      </w:tblGrid>
      <w:tr w:rsidR="00760DF4" w:rsidTr="00BA01C5">
        <w:tc>
          <w:tcPr>
            <w:tcW w:w="11016" w:type="dxa"/>
          </w:tcPr>
          <w:p w:rsidR="00760DF4" w:rsidRDefault="00760DF4" w:rsidP="00BA01C5"/>
        </w:tc>
      </w:tr>
      <w:tr w:rsidR="00760DF4" w:rsidTr="00BA01C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1016" w:type="dxa"/>
            <w:tcBorders>
              <w:top w:val="nil"/>
              <w:left w:val="nil"/>
              <w:bottom w:val="nil"/>
              <w:right w:val="nil"/>
            </w:tcBorders>
          </w:tcPr>
          <w:p w:rsidR="00760DF4" w:rsidRDefault="00760DF4" w:rsidP="00BA01C5">
            <w:bookmarkStart w:id="57" w:name="_Toc392774775"/>
            <w:r>
              <w:t>Contact Information</w:t>
            </w:r>
            <w:bookmarkEnd w:id="57"/>
          </w:p>
          <w:p w:rsidR="00760DF4" w:rsidRPr="000B04D4" w:rsidRDefault="00760DF4" w:rsidP="00BA01C5"/>
          <w:tbl>
            <w:tblPr>
              <w:tblStyle w:val="LightGrid-Accent11"/>
              <w:tblW w:w="0" w:type="auto"/>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ayout w:type="fixed"/>
              <w:tblLook w:val="04A0"/>
            </w:tblPr>
            <w:tblGrid>
              <w:gridCol w:w="2620"/>
              <w:gridCol w:w="4067"/>
              <w:gridCol w:w="4067"/>
            </w:tblGrid>
            <w:tr w:rsidR="00760DF4" w:rsidTr="00BA01C5">
              <w:trPr>
                <w:cnfStyle w:val="100000000000"/>
                <w:trHeight w:val="144"/>
                <w:tblHeader/>
              </w:trPr>
              <w:tc>
                <w:tcPr>
                  <w:cnfStyle w:val="001000000000"/>
                  <w:tcW w:w="2620" w:type="dxa"/>
                  <w:tcBorders>
                    <w:top w:val="none" w:sz="0" w:space="0" w:color="auto"/>
                    <w:left w:val="single" w:sz="18" w:space="0" w:color="909090" w:themeColor="text2" w:themeTint="99"/>
                    <w:bottom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r>
                    <w:t>Contact</w:t>
                  </w:r>
                </w:p>
              </w:tc>
              <w:tc>
                <w:tcPr>
                  <w:tcW w:w="4067" w:type="dxa"/>
                  <w:tcBorders>
                    <w:top w:val="none" w:sz="0" w:space="0" w:color="auto"/>
                    <w:left w:val="single" w:sz="18" w:space="0" w:color="909090" w:themeColor="text2" w:themeTint="99"/>
                    <w:bottom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Contact Image</w:t>
                  </w:r>
                </w:p>
              </w:tc>
              <w:tc>
                <w:tcPr>
                  <w:tcW w:w="4067" w:type="dxa"/>
                  <w:tcBorders>
                    <w:top w:val="none" w:sz="0" w:space="0" w:color="auto"/>
                    <w:left w:val="single" w:sz="18" w:space="0" w:color="909090" w:themeColor="text2" w:themeTint="99"/>
                    <w:bottom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Contact Properties</w:t>
                  </w:r>
                </w:p>
              </w:tc>
            </w:tr>
            <w:tr w:rsidR="00760DF4" w:rsidTr="00BA01C5">
              <w:trPr>
                <w:cnfStyle w:val="000000100000"/>
              </w:trPr>
              <w:tc>
                <w:tcPr>
                  <w:cnfStyle w:val="001000000000"/>
                  <w:tcW w:w="2620"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shd w:val="clear" w:color="auto" w:fill="auto"/>
                  <w:vAlign w:val="center"/>
                </w:tcPr>
                <w:p w:rsidR="00760DF4" w:rsidRPr="00211C62" w:rsidRDefault="00760DF4" w:rsidP="00BA01C5">
                  <w:r>
                    <w:lastRenderedPageBreak/>
                    <w:t>Global Contact</w:t>
                  </w:r>
                </w:p>
              </w:tc>
              <w:tc>
                <w:tcPr>
                  <w:tcW w:w="4067"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2DA2BF" w:themeColor="accent1"/>
                  </w:tcBorders>
                  <w:shd w:val="clear" w:color="auto" w:fill="auto"/>
                  <w:vAlign w:val="center"/>
                </w:tcPr>
                <w:p w:rsidR="00760DF4" w:rsidRPr="000B04D4" w:rsidRDefault="00760DF4" w:rsidP="00BA01C5">
                  <w:pPr>
                    <w:cnfStyle w:val="000000100000"/>
                  </w:pPr>
                  <w:r>
                    <w:rPr>
                      <w:noProof/>
                    </w:rPr>
                    <w:drawing>
                      <wp:inline distT="0" distB="0" distL="0" distR="0">
                        <wp:extent cx="2445385" cy="2174875"/>
                        <wp:effectExtent l="19050" t="0" r="0" b="0"/>
                        <wp:docPr id="77"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2445385" cy="2174875"/>
                                </a:xfrm>
                                <a:prstGeom prst="rect">
                                  <a:avLst/>
                                </a:prstGeom>
                              </pic:spPr>
                            </pic:pic>
                          </a:graphicData>
                        </a:graphic>
                      </wp:inline>
                    </w:drawing>
                  </w:r>
                </w:p>
              </w:tc>
              <w:tc>
                <w:tcPr>
                  <w:tcW w:w="4067" w:type="dxa"/>
                  <w:tcBorders>
                    <w:top w:val="single" w:sz="18" w:space="0" w:color="909090" w:themeColor="text2" w:themeTint="99"/>
                    <w:left w:val="single" w:sz="18" w:space="0" w:color="2DA2BF" w:themeColor="accent1"/>
                    <w:bottom w:val="single" w:sz="18" w:space="0" w:color="909090" w:themeColor="text2" w:themeTint="99"/>
                    <w:right w:val="single" w:sz="18" w:space="0" w:color="2DA2BF" w:themeColor="accent1"/>
                  </w:tcBorders>
                  <w:shd w:val="clear" w:color="auto" w:fill="auto"/>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2093"/>
                    <w:gridCol w:w="1758"/>
                  </w:tblGrid>
                  <w:tr w:rsidR="00760DF4" w:rsidTr="00BA01C5">
                    <w:trPr>
                      <w:trHeight w:val="73"/>
                    </w:trPr>
                    <w:tc>
                      <w:tcPr>
                        <w:cnfStyle w:val="001000000000"/>
                        <w:tcW w:w="2717" w:type="pct"/>
                        <w:shd w:val="clear" w:color="auto" w:fill="auto"/>
                        <w:hideMark/>
                      </w:tcPr>
                      <w:p w:rsidR="00760DF4" w:rsidRPr="00BE6656" w:rsidRDefault="00760DF4" w:rsidP="00BA01C5">
                        <w:pPr>
                          <w:rPr>
                            <w:rStyle w:val="Strong"/>
                            <w:bCs/>
                          </w:rPr>
                        </w:pPr>
                        <w:r>
                          <w:t>Type:</w:t>
                        </w:r>
                      </w:p>
                    </w:tc>
                    <w:tc>
                      <w:tcPr>
                        <w:tcW w:w="2283" w:type="pct"/>
                        <w:shd w:val="clear" w:color="auto" w:fill="auto"/>
                        <w:hideMark/>
                      </w:tcPr>
                      <w:p w:rsidR="00760DF4" w:rsidRPr="00BE6656" w:rsidRDefault="00760DF4" w:rsidP="00BA01C5">
                        <w:pPr>
                          <w:cnfStyle w:val="000000000000"/>
                          <w:rPr>
                            <w:rStyle w:val="Strong"/>
                            <w:b w:val="0"/>
                            <w:bCs w:val="0"/>
                          </w:rPr>
                        </w:pPr>
                        <w:r>
                          <w:rPr>
                            <w:rStyle w:val="Strong"/>
                          </w:rPr>
                          <w:t>Bonded</w:t>
                        </w:r>
                      </w:p>
                    </w:tc>
                  </w:tr>
                  <w:tr w:rsidR="00760DF4" w:rsidTr="00BA01C5">
                    <w:trPr>
                      <w:trHeight w:val="73"/>
                    </w:trPr>
                    <w:tc>
                      <w:tcPr>
                        <w:cnfStyle w:val="001000000000"/>
                        <w:tcW w:w="2717" w:type="pct"/>
                        <w:shd w:val="clear" w:color="auto" w:fill="auto"/>
                        <w:hideMark/>
                      </w:tcPr>
                      <w:p w:rsidR="00760DF4" w:rsidRDefault="00760DF4" w:rsidP="00BA01C5">
                        <w:r>
                          <w:t>Components:</w:t>
                        </w:r>
                      </w:p>
                    </w:tc>
                    <w:tc>
                      <w:tcPr>
                        <w:tcW w:w="2283" w:type="pct"/>
                        <w:shd w:val="clear" w:color="auto" w:fill="auto"/>
                        <w:hideMark/>
                      </w:tcPr>
                      <w:p w:rsidR="00760DF4" w:rsidRDefault="00760DF4" w:rsidP="00BA01C5">
                        <w:pPr>
                          <w:cnfStyle w:val="000000000000"/>
                          <w:rPr>
                            <w:rStyle w:val="Strong"/>
                            <w:b w:val="0"/>
                            <w:bCs w:val="0"/>
                          </w:rPr>
                        </w:pPr>
                        <w:r>
                          <w:rPr>
                            <w:rStyle w:val="Strong"/>
                          </w:rPr>
                          <w:t>1 component(s)</w:t>
                        </w:r>
                      </w:p>
                    </w:tc>
                  </w:tr>
                  <w:tr w:rsidR="00760DF4" w:rsidTr="00BA01C5">
                    <w:trPr>
                      <w:trHeight w:val="73"/>
                    </w:trPr>
                    <w:tc>
                      <w:tcPr>
                        <w:cnfStyle w:val="001000000000"/>
                        <w:tcW w:w="2717" w:type="pct"/>
                        <w:shd w:val="clear" w:color="auto" w:fill="auto"/>
                        <w:hideMark/>
                      </w:tcPr>
                      <w:p w:rsidR="00760DF4" w:rsidRDefault="00760DF4" w:rsidP="00BA01C5">
                        <w:r>
                          <w:t>Options:</w:t>
                        </w:r>
                      </w:p>
                    </w:tc>
                    <w:tc>
                      <w:tcPr>
                        <w:tcW w:w="2283" w:type="pct"/>
                        <w:shd w:val="clear" w:color="auto" w:fill="auto"/>
                        <w:hideMark/>
                      </w:tcPr>
                      <w:p w:rsidR="00760DF4" w:rsidRDefault="00760DF4" w:rsidP="00BA01C5">
                        <w:pPr>
                          <w:cnfStyle w:val="000000000000"/>
                          <w:rPr>
                            <w:rStyle w:val="Strong"/>
                            <w:b w:val="0"/>
                            <w:bCs w:val="0"/>
                          </w:rPr>
                        </w:pPr>
                        <w:r>
                          <w:rPr>
                            <w:rStyle w:val="Strong"/>
                          </w:rPr>
                          <w:t>Compatible mesh</w:t>
                        </w:r>
                      </w:p>
                    </w:tc>
                  </w:tr>
                </w:tbl>
                <w:p w:rsidR="00760DF4" w:rsidRPr="00211C62" w:rsidRDefault="00760DF4" w:rsidP="00BA01C5">
                  <w:pPr>
                    <w:cnfStyle w:val="000000100000"/>
                  </w:pPr>
                </w:p>
              </w:tc>
            </w:tr>
          </w:tbl>
          <w:p w:rsidR="00760DF4" w:rsidRDefault="00760DF4" w:rsidP="00BA01C5">
            <w:pPr>
              <w:rPr>
                <w:rStyle w:val="A3"/>
              </w:rPr>
            </w:pPr>
            <w:bookmarkStart w:id="58" w:name="_GoBack"/>
            <w:bookmarkEnd w:id="58"/>
          </w:p>
          <w:p w:rsidR="00760DF4" w:rsidRDefault="00760DF4" w:rsidP="00BA01C5"/>
        </w:tc>
      </w:tr>
    </w:tbl>
    <w:p w:rsidR="00760DF4" w:rsidRDefault="00760DF4" w:rsidP="00760DF4"/>
    <w:tbl>
      <w:tblPr>
        <w:tblStyle w:val="TableGrid"/>
        <w:tblW w:w="0" w:type="auto"/>
        <w:tblLayout w:type="fixed"/>
        <w:tblLook w:val="04A0"/>
      </w:tblPr>
      <w:tblGrid>
        <w:gridCol w:w="11016"/>
      </w:tblGrid>
      <w:tr w:rsidR="00760DF4" w:rsidTr="00BA01C5">
        <w:tc>
          <w:tcPr>
            <w:tcW w:w="11016" w:type="dxa"/>
            <w:tcBorders>
              <w:top w:val="nil"/>
              <w:left w:val="nil"/>
              <w:bottom w:val="nil"/>
              <w:right w:val="nil"/>
            </w:tcBorders>
          </w:tcPr>
          <w:p w:rsidR="00760DF4" w:rsidRDefault="00760DF4" w:rsidP="00BA01C5">
            <w:bookmarkStart w:id="59" w:name="_Toc392774776"/>
            <w:r>
              <w:t>Mesh Information</w:t>
            </w:r>
            <w:bookmarkEnd w:id="59"/>
          </w:p>
          <w:tbl>
            <w:tblPr>
              <w:tblStyle w:val="MediumList1-Accent11"/>
              <w:tblW w:w="0" w:type="auto"/>
              <w:tblLayout w:type="fixed"/>
              <w:tblLook w:val="0480"/>
            </w:tblPr>
            <w:tblGrid>
              <w:gridCol w:w="5392"/>
              <w:gridCol w:w="5393"/>
            </w:tblGrid>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Mesh type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Solid Mesh</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roofErr w:type="spellStart"/>
                  <w:r>
                    <w:t>Mesher</w:t>
                  </w:r>
                  <w:proofErr w:type="spellEnd"/>
                  <w:r>
                    <w:t xml:space="preserve"> Used: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Standard mesh</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Automatic Transition: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Include Mesh Auto Loops: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Off</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roofErr w:type="spellStart"/>
                  <w:r>
                    <w:t>Jacobian</w:t>
                  </w:r>
                  <w:proofErr w:type="spellEnd"/>
                  <w:r>
                    <w:t xml:space="preserve"> points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4 Points</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Element Size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2.08579 in</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Tolerance</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0.10429 in</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Mesh Quality</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High</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roofErr w:type="spellStart"/>
                  <w:r>
                    <w:t>Remesh</w:t>
                  </w:r>
                  <w:proofErr w:type="spellEnd"/>
                  <w:r>
                    <w:t xml:space="preserve"> failed parts with incompatible mesh</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Off</w:t>
                  </w:r>
                </w:p>
              </w:tc>
            </w:tr>
          </w:tbl>
          <w:p w:rsidR="00760DF4" w:rsidRDefault="00760DF4" w:rsidP="00BA01C5"/>
          <w:p w:rsidR="00760DF4" w:rsidRPr="00690657" w:rsidRDefault="00760DF4" w:rsidP="00BA01C5">
            <w:r>
              <w:t>Mesh Information - Details</w:t>
            </w:r>
          </w:p>
          <w:tbl>
            <w:tblPr>
              <w:tblStyle w:val="MediumList1-Accent11"/>
              <w:tblW w:w="10785" w:type="dxa"/>
              <w:tblLayout w:type="fixed"/>
              <w:tblLook w:val="0480"/>
            </w:tblPr>
            <w:tblGrid>
              <w:gridCol w:w="5392"/>
              <w:gridCol w:w="5393"/>
            </w:tblGrid>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Total Nodes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16708</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Total Elements</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8575</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lastRenderedPageBreak/>
                    <w:t>Maximum Aspect Ratio</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32.964</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of elements with Aspect Ratio &lt; 3</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3.87</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of elements with Aspect Ratio &gt; 10</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6.13</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of distorted elements(</w:t>
                  </w:r>
                  <w:proofErr w:type="spellStart"/>
                  <w:r>
                    <w:t>Jacobian</w:t>
                  </w:r>
                  <w:proofErr w:type="spellEnd"/>
                  <w:r>
                    <w:t>)</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0</w:t>
                  </w:r>
                </w:p>
              </w:tc>
            </w:tr>
            <w:tr w:rsidR="00760DF4" w:rsidTr="00BA01C5">
              <w:trPr>
                <w:cnfStyle w:val="000000100000"/>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Time to complete mesh(</w:t>
                  </w:r>
                  <w:proofErr w:type="spellStart"/>
                  <w:r>
                    <w:t>hh;mm;ss</w:t>
                  </w:r>
                  <w:proofErr w:type="spellEnd"/>
                  <w:r>
                    <w:t xml:space="preserve">):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100000"/>
                  </w:pPr>
                  <w:r>
                    <w:t>00:00:06</w:t>
                  </w:r>
                </w:p>
              </w:tc>
            </w:tr>
            <w:tr w:rsidR="00760DF4" w:rsidTr="00BA01C5">
              <w:trPr>
                <w:trHeight w:val="331"/>
              </w:trPr>
              <w:tc>
                <w:tcPr>
                  <w:cnfStyle w:val="001000000000"/>
                  <w:tcW w:w="5392"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r>
                    <w:t xml:space="preserve">Computer name: </w:t>
                  </w:r>
                </w:p>
              </w:tc>
              <w:tc>
                <w:tcPr>
                  <w:tcW w:w="5393" w:type="dxa"/>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tcPr>
                <w:p w:rsidR="00760DF4" w:rsidRDefault="00760DF4" w:rsidP="00BA01C5">
                  <w:pPr>
                    <w:cnfStyle w:val="000000000000"/>
                  </w:pPr>
                  <w:r>
                    <w:t>ALA1011W</w:t>
                  </w:r>
                </w:p>
              </w:tc>
            </w:tr>
            <w:tr w:rsidR="00760DF4" w:rsidTr="00BA01C5">
              <w:trPr>
                <w:cnfStyle w:val="000000100000"/>
                <w:trHeight w:val="331"/>
              </w:trPr>
              <w:tc>
                <w:tcPr>
                  <w:cnfStyle w:val="001000000000"/>
                  <w:tcW w:w="10785" w:type="dxa"/>
                  <w:gridSpan w:val="2"/>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vAlign w:val="center"/>
                </w:tcPr>
                <w:p w:rsidR="00760DF4" w:rsidRDefault="00760DF4" w:rsidP="00BA01C5">
                  <w:r>
                    <w:rPr>
                      <w:noProof/>
                    </w:rPr>
                    <w:drawing>
                      <wp:inline distT="0" distB="0" distL="0" distR="0">
                        <wp:extent cx="2454489" cy="1864426"/>
                        <wp:effectExtent l="19050" t="0" r="2961" b="0"/>
                        <wp:docPr id="78"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2454767" cy="1864637"/>
                                </a:xfrm>
                                <a:prstGeom prst="rect">
                                  <a:avLst/>
                                </a:prstGeom>
                              </pic:spPr>
                            </pic:pic>
                          </a:graphicData>
                        </a:graphic>
                      </wp:inline>
                    </w:drawing>
                  </w:r>
                </w:p>
              </w:tc>
            </w:tr>
          </w:tbl>
          <w:p w:rsidR="00760DF4" w:rsidRPr="00F077CB" w:rsidRDefault="00760DF4" w:rsidP="00BA01C5"/>
        </w:tc>
      </w:tr>
    </w:tbl>
    <w:p w:rsidR="00760DF4" w:rsidRDefault="00760DF4" w:rsidP="00760DF4"/>
    <w:tbl>
      <w:tblPr>
        <w:tblStyle w:val="TableGrid"/>
        <w:tblW w:w="11304" w:type="dxa"/>
        <w:tblLook w:val="04A0"/>
      </w:tblPr>
      <w:tblGrid>
        <w:gridCol w:w="11304"/>
      </w:tblGrid>
      <w:tr w:rsidR="00760DF4" w:rsidTr="00BA01C5">
        <w:trPr>
          <w:trHeight w:val="1900"/>
        </w:trPr>
        <w:tc>
          <w:tcPr>
            <w:tcW w:w="11304" w:type="dxa"/>
            <w:tcBorders>
              <w:top w:val="nil"/>
              <w:left w:val="nil"/>
              <w:bottom w:val="nil"/>
              <w:right w:val="nil"/>
            </w:tcBorders>
          </w:tcPr>
          <w:p w:rsidR="00760DF4" w:rsidRDefault="00760DF4" w:rsidP="00BA01C5">
            <w:bookmarkStart w:id="60" w:name="_Toc392774778"/>
            <w:r>
              <w:t>Resultant Forces</w:t>
            </w:r>
            <w:bookmarkEnd w:id="60"/>
          </w:p>
          <w:p w:rsidR="00760DF4" w:rsidRPr="000B04D4" w:rsidRDefault="00760DF4" w:rsidP="00BA01C5">
            <w:r>
              <w:t>Reaction Forces</w:t>
            </w:r>
          </w:p>
          <w:tbl>
            <w:tblPr>
              <w:tblStyle w:val="LightGrid-Accent11"/>
              <w:tblW w:w="4995" w:type="pct"/>
              <w:tblInd w:w="4" w:type="dxa"/>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ook w:val="04A0"/>
            </w:tblPr>
            <w:tblGrid>
              <w:gridCol w:w="1786"/>
              <w:gridCol w:w="1785"/>
              <w:gridCol w:w="1785"/>
              <w:gridCol w:w="1785"/>
              <w:gridCol w:w="1785"/>
              <w:gridCol w:w="2105"/>
            </w:tblGrid>
            <w:tr w:rsidR="00760DF4" w:rsidTr="00BA01C5">
              <w:trPr>
                <w:cnfStyle w:val="100000000000"/>
                <w:trHeight w:val="24"/>
                <w:tblHeader/>
              </w:trPr>
              <w:tc>
                <w:tcPr>
                  <w:cnfStyle w:val="001000000000"/>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r>
                    <w:t>Selection set</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pPr>
                    <w:cnfStyle w:val="100000000000"/>
                  </w:pPr>
                  <w:r>
                    <w:t>Units</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pPr>
                    <w:cnfStyle w:val="100000000000"/>
                  </w:pPr>
                  <w:r>
                    <w:t>Sum X</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tcPr>
                <w:p w:rsidR="00760DF4" w:rsidRDefault="00760DF4" w:rsidP="00BA01C5">
                  <w:pPr>
                    <w:cnfStyle w:val="100000000000"/>
                  </w:pPr>
                  <w:r>
                    <w:t>Sum Y</w:t>
                  </w:r>
                </w:p>
              </w:tc>
              <w:tc>
                <w:tcPr>
                  <w:tcW w:w="809" w:type="pct"/>
                  <w:tcBorders>
                    <w:top w:val="single" w:sz="18" w:space="0" w:color="39639D" w:themeColor="accent4"/>
                    <w:left w:val="single" w:sz="18" w:space="0" w:color="39639D" w:themeColor="accent4"/>
                    <w:bottom w:val="single" w:sz="18" w:space="0" w:color="39639D" w:themeColor="accent4"/>
                  </w:tcBorders>
                  <w:shd w:val="clear" w:color="auto" w:fill="A7BFDF" w:themeFill="accent4" w:themeFillTint="66"/>
                </w:tcPr>
                <w:p w:rsidR="00760DF4" w:rsidRDefault="00760DF4" w:rsidP="00BA01C5">
                  <w:pPr>
                    <w:cnfStyle w:val="100000000000"/>
                  </w:pPr>
                  <w:r>
                    <w:t>Sum Z</w:t>
                  </w:r>
                </w:p>
              </w:tc>
              <w:tc>
                <w:tcPr>
                  <w:tcW w:w="954" w:type="pct"/>
                  <w:tcBorders>
                    <w:top w:val="single" w:sz="18" w:space="0" w:color="39639D" w:themeColor="accent4"/>
                    <w:bottom w:val="single" w:sz="18" w:space="0" w:color="39639D" w:themeColor="accent4"/>
                    <w:right w:val="single" w:sz="18" w:space="0" w:color="39639D" w:themeColor="accent4"/>
                  </w:tcBorders>
                  <w:shd w:val="clear" w:color="auto" w:fill="A7BFDF" w:themeFill="accent4" w:themeFillTint="66"/>
                </w:tcPr>
                <w:p w:rsidR="00760DF4" w:rsidRDefault="00760DF4" w:rsidP="00BA01C5">
                  <w:pPr>
                    <w:cnfStyle w:val="100000000000"/>
                  </w:pPr>
                  <w:r>
                    <w:t>Resultant</w:t>
                  </w:r>
                </w:p>
              </w:tc>
            </w:tr>
            <w:tr w:rsidR="00760DF4" w:rsidTr="00BA01C5">
              <w:trPr>
                <w:cnfStyle w:val="000000100000"/>
                <w:trHeight w:val="40"/>
              </w:trPr>
              <w:tc>
                <w:tcPr>
                  <w:cnfStyle w:val="001000000000"/>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r>
                    <w:t>Entire Model</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N</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-0.445801</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56.4295</w:t>
                  </w:r>
                </w:p>
              </w:tc>
              <w:tc>
                <w:tcPr>
                  <w:tcW w:w="809"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34255</w:t>
                  </w:r>
                </w:p>
              </w:tc>
              <w:tc>
                <w:tcPr>
                  <w:tcW w:w="954"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34255.1</w:t>
                  </w:r>
                </w:p>
              </w:tc>
            </w:tr>
          </w:tbl>
          <w:p w:rsidR="00760DF4" w:rsidRPr="000B04D4" w:rsidRDefault="00760DF4" w:rsidP="00BA01C5">
            <w:r>
              <w:t>Reaction Moments</w:t>
            </w:r>
          </w:p>
          <w:tbl>
            <w:tblPr>
              <w:tblStyle w:val="LightGrid-Accent11"/>
              <w:tblW w:w="4998" w:type="pct"/>
              <w:tblInd w:w="4" w:type="dxa"/>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ook w:val="04A0"/>
            </w:tblPr>
            <w:tblGrid>
              <w:gridCol w:w="1791"/>
              <w:gridCol w:w="1766"/>
              <w:gridCol w:w="1779"/>
              <w:gridCol w:w="1779"/>
              <w:gridCol w:w="1779"/>
              <w:gridCol w:w="2144"/>
            </w:tblGrid>
            <w:tr w:rsidR="00760DF4" w:rsidTr="00BA01C5">
              <w:trPr>
                <w:cnfStyle w:val="100000000000"/>
                <w:trHeight w:val="24"/>
                <w:tblHeader/>
              </w:trPr>
              <w:tc>
                <w:tcPr>
                  <w:cnfStyle w:val="001000000000"/>
                  <w:tcW w:w="811"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r>
                    <w:t>Selection set</w:t>
                  </w:r>
                </w:p>
              </w:tc>
              <w:tc>
                <w:tcPr>
                  <w:tcW w:w="800"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pPr>
                    <w:cnfStyle w:val="100000000000"/>
                  </w:pPr>
                  <w:r>
                    <w:t>Units</w:t>
                  </w:r>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vAlign w:val="center"/>
                </w:tcPr>
                <w:p w:rsidR="00760DF4" w:rsidRDefault="00760DF4" w:rsidP="00BA01C5">
                  <w:pPr>
                    <w:cnfStyle w:val="100000000000"/>
                  </w:pPr>
                  <w:r>
                    <w:t>Sum X</w:t>
                  </w:r>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tcPr>
                <w:p w:rsidR="00760DF4" w:rsidRDefault="00760DF4" w:rsidP="00BA01C5">
                  <w:pPr>
                    <w:cnfStyle w:val="100000000000"/>
                  </w:pPr>
                  <w:r>
                    <w:t>Sum Y</w:t>
                  </w:r>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tcPr>
                <w:p w:rsidR="00760DF4" w:rsidRDefault="00760DF4" w:rsidP="00BA01C5">
                  <w:pPr>
                    <w:cnfStyle w:val="100000000000"/>
                  </w:pPr>
                  <w:r>
                    <w:t>Sum Z</w:t>
                  </w:r>
                </w:p>
              </w:tc>
              <w:tc>
                <w:tcPr>
                  <w:tcW w:w="971"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7BFDF" w:themeFill="accent4" w:themeFillTint="66"/>
                </w:tcPr>
                <w:p w:rsidR="00760DF4" w:rsidRDefault="00760DF4" w:rsidP="00BA01C5">
                  <w:pPr>
                    <w:cnfStyle w:val="100000000000"/>
                  </w:pPr>
                  <w:r>
                    <w:t>Resultant</w:t>
                  </w:r>
                </w:p>
              </w:tc>
            </w:tr>
            <w:tr w:rsidR="00760DF4" w:rsidTr="00BA01C5">
              <w:trPr>
                <w:cnfStyle w:val="000000100000"/>
                <w:trHeight w:val="37"/>
              </w:trPr>
              <w:tc>
                <w:tcPr>
                  <w:cnfStyle w:val="001000000000"/>
                  <w:tcW w:w="811"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r>
                    <w:t>Entire Model</w:t>
                  </w:r>
                </w:p>
              </w:tc>
              <w:tc>
                <w:tcPr>
                  <w:tcW w:w="800"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proofErr w:type="spellStart"/>
                  <w:r>
                    <w:t>N.m</w:t>
                  </w:r>
                  <w:proofErr w:type="spellEnd"/>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0</w:t>
                  </w:r>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0</w:t>
                  </w:r>
                </w:p>
              </w:tc>
              <w:tc>
                <w:tcPr>
                  <w:tcW w:w="806"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0</w:t>
                  </w:r>
                </w:p>
              </w:tc>
              <w:tc>
                <w:tcPr>
                  <w:tcW w:w="971" w:type="pct"/>
                  <w:tcBorders>
                    <w:top w:val="single" w:sz="18" w:space="0" w:color="39639D" w:themeColor="accent4"/>
                    <w:left w:val="single" w:sz="18" w:space="0" w:color="39639D" w:themeColor="accent4"/>
                    <w:bottom w:val="single" w:sz="18" w:space="0" w:color="39639D" w:themeColor="accent4"/>
                    <w:right w:val="single" w:sz="18" w:space="0" w:color="39639D" w:themeColor="accent4"/>
                  </w:tcBorders>
                  <w:shd w:val="clear" w:color="auto" w:fill="auto"/>
                </w:tcPr>
                <w:p w:rsidR="00760DF4" w:rsidRPr="004D2956" w:rsidRDefault="00760DF4" w:rsidP="00BA01C5">
                  <w:pPr>
                    <w:cnfStyle w:val="000000100000"/>
                  </w:pPr>
                  <w:r>
                    <w:t>0</w:t>
                  </w:r>
                </w:p>
              </w:tc>
            </w:tr>
          </w:tbl>
          <w:p w:rsidR="00760DF4" w:rsidRDefault="00760DF4" w:rsidP="00BA01C5"/>
        </w:tc>
      </w:tr>
      <w:tr w:rsidR="00760DF4" w:rsidTr="00BA01C5">
        <w:trPr>
          <w:trHeight w:val="41"/>
        </w:trPr>
        <w:tc>
          <w:tcPr>
            <w:tcW w:w="11304" w:type="dxa"/>
            <w:tcBorders>
              <w:top w:val="nil"/>
              <w:left w:val="nil"/>
              <w:bottom w:val="nil"/>
              <w:right w:val="nil"/>
            </w:tcBorders>
          </w:tcPr>
          <w:p w:rsidR="00760DF4" w:rsidRDefault="00760DF4" w:rsidP="00BA01C5">
            <w:bookmarkStart w:id="61" w:name="_Toc243733151"/>
            <w:bookmarkStart w:id="62" w:name="_Toc245020119"/>
            <w:bookmarkStart w:id="63" w:name="_Toc245020151"/>
          </w:p>
        </w:tc>
      </w:tr>
      <w:bookmarkEnd w:id="61"/>
      <w:bookmarkEnd w:id="62"/>
      <w:bookmarkEnd w:id="63"/>
    </w:tbl>
    <w:p w:rsidR="00760DF4" w:rsidRDefault="00760DF4" w:rsidP="00760DF4"/>
    <w:tbl>
      <w:tblPr>
        <w:tblStyle w:val="TableGrid"/>
        <w:tblW w:w="0" w:type="auto"/>
        <w:tblLook w:val="04A0"/>
      </w:tblPr>
      <w:tblGrid>
        <w:gridCol w:w="9576"/>
      </w:tblGrid>
      <w:tr w:rsidR="00760DF4" w:rsidTr="00BA01C5">
        <w:tc>
          <w:tcPr>
            <w:tcW w:w="9576" w:type="dxa"/>
            <w:tcBorders>
              <w:top w:val="nil"/>
              <w:left w:val="nil"/>
              <w:bottom w:val="nil"/>
              <w:right w:val="nil"/>
            </w:tcBorders>
          </w:tcPr>
          <w:p w:rsidR="00760DF4" w:rsidRDefault="00760DF4" w:rsidP="00BA01C5"/>
        </w:tc>
      </w:tr>
      <w:tr w:rsidR="00760DF4" w:rsidTr="00BA01C5">
        <w:tc>
          <w:tcPr>
            <w:tcW w:w="9576" w:type="dxa"/>
            <w:tcBorders>
              <w:top w:val="nil"/>
              <w:left w:val="nil"/>
              <w:bottom w:val="nil"/>
              <w:right w:val="nil"/>
            </w:tcBorders>
          </w:tcPr>
          <w:p w:rsidR="00760DF4" w:rsidRDefault="00760DF4" w:rsidP="00BA01C5">
            <w:bookmarkStart w:id="64" w:name="_Toc392774780"/>
            <w:bookmarkStart w:id="65" w:name="_Toc243733152"/>
            <w:bookmarkStart w:id="66" w:name="_Toc245020120"/>
            <w:bookmarkStart w:id="67" w:name="_Toc245020152"/>
            <w:r>
              <w:t>Study Results</w:t>
            </w:r>
            <w:bookmarkEnd w:id="64"/>
          </w:p>
          <w:p w:rsidR="00760DF4" w:rsidRDefault="00760DF4" w:rsidP="00BA01C5"/>
          <w:tbl>
            <w:tblPr>
              <w:tblStyle w:val="LightGrid-Accent11"/>
              <w:tblW w:w="0" w:type="auto"/>
              <w:jc w:val="center"/>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ook w:val="04A0"/>
            </w:tblPr>
            <w:tblGrid>
              <w:gridCol w:w="950"/>
              <w:gridCol w:w="919"/>
              <w:gridCol w:w="930"/>
              <w:gridCol w:w="1465"/>
            </w:tblGrid>
            <w:tr w:rsidR="00760DF4" w:rsidTr="00BA01C5">
              <w:trPr>
                <w:cnfStyle w:val="100000000000"/>
                <w:trHeight w:val="64"/>
                <w:tblHeader/>
                <w:jc w:val="center"/>
              </w:trPr>
              <w:tc>
                <w:tcPr>
                  <w:cnfStyle w:val="001000000000"/>
                  <w:tcW w:w="738"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r>
                    <w:t>Name</w:t>
                  </w:r>
                </w:p>
              </w:tc>
              <w:tc>
                <w:tcPr>
                  <w:tcW w:w="919"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Type</w:t>
                  </w:r>
                </w:p>
              </w:tc>
              <w:tc>
                <w:tcPr>
                  <w:tcW w:w="702"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Min</w:t>
                  </w:r>
                </w:p>
              </w:tc>
              <w:tc>
                <w:tcPr>
                  <w:tcW w:w="803"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tcPr>
                <w:p w:rsidR="00760DF4" w:rsidRDefault="00760DF4" w:rsidP="00BA01C5">
                  <w:pPr>
                    <w:cnfStyle w:val="100000000000"/>
                  </w:pPr>
                  <w:r>
                    <w:t>Max</w:t>
                  </w:r>
                </w:p>
              </w:tc>
            </w:tr>
            <w:tr w:rsidR="00760DF4" w:rsidTr="00BA01C5">
              <w:trPr>
                <w:cnfStyle w:val="000000100000"/>
                <w:trHeight w:val="217"/>
                <w:jc w:val="center"/>
              </w:trPr>
              <w:tc>
                <w:tcPr>
                  <w:cnfStyle w:val="001000000000"/>
                  <w:tcW w:w="738"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r>
                    <w:t>Stress1</w:t>
                  </w:r>
                </w:p>
              </w:tc>
              <w:tc>
                <w:tcPr>
                  <w:tcW w:w="919"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pPr>
                    <w:cnfStyle w:val="000000100000"/>
                  </w:pPr>
                  <w:r>
                    <w:t xml:space="preserve">VON: von </w:t>
                  </w:r>
                  <w:proofErr w:type="spellStart"/>
                  <w:r>
                    <w:t>Mises</w:t>
                  </w:r>
                  <w:proofErr w:type="spellEnd"/>
                  <w:r>
                    <w:t xml:space="preserve"> Stress</w:t>
                  </w:r>
                </w:p>
              </w:tc>
              <w:tc>
                <w:tcPr>
                  <w:tcW w:w="702"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6516.36 N/m^2</w:t>
                  </w:r>
                </w:p>
                <w:p w:rsidR="00760DF4" w:rsidRPr="004D2956" w:rsidRDefault="00760DF4" w:rsidP="00BA01C5">
                  <w:pPr>
                    <w:cnfStyle w:val="000000100000"/>
                  </w:pPr>
                  <w:r>
                    <w:t>Node: 12053</w:t>
                  </w:r>
                </w:p>
              </w:tc>
              <w:tc>
                <w:tcPr>
                  <w:tcW w:w="803"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5.89325e+007 N/m^2</w:t>
                  </w:r>
                </w:p>
                <w:p w:rsidR="00760DF4" w:rsidRPr="004D2956" w:rsidRDefault="00760DF4" w:rsidP="00BA01C5">
                  <w:pPr>
                    <w:cnfStyle w:val="000000100000"/>
                  </w:pPr>
                  <w:r>
                    <w:t>Node: 2452</w:t>
                  </w:r>
                </w:p>
              </w:tc>
            </w:tr>
            <w:tr w:rsidR="00760DF4" w:rsidTr="00BA01C5">
              <w:trPr>
                <w:cnfStyle w:val="000000010000"/>
                <w:trHeight w:val="3367"/>
                <w:jc w:val="center"/>
              </w:trPr>
              <w:tc>
                <w:tcPr>
                  <w:cnfStyle w:val="001000000000"/>
                  <w:tcW w:w="3162" w:type="dxa"/>
                  <w:gridSpan w:val="4"/>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noProof/>
                    </w:rPr>
                    <w:drawing>
                      <wp:inline distT="0" distB="0" distL="0" distR="0">
                        <wp:extent cx="2512030" cy="2232561"/>
                        <wp:effectExtent l="19050" t="0" r="2570" b="0"/>
                        <wp:docPr id="79"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2514515" cy="2234769"/>
                                </a:xfrm>
                                <a:prstGeom prst="rect">
                                  <a:avLst/>
                                </a:prstGeom>
                              </pic:spPr>
                            </pic:pic>
                          </a:graphicData>
                        </a:graphic>
                      </wp:inline>
                    </w:drawing>
                  </w:r>
                </w:p>
                <w:p w:rsidR="00760DF4" w:rsidRPr="004D2956" w:rsidRDefault="00760DF4" w:rsidP="00BA01C5">
                  <w:r>
                    <w:rPr>
                      <w:rStyle w:val="Strong"/>
                      <w:noProof/>
                    </w:rPr>
                    <w:t>Assembly'-Static 1-Stress-Stress1</w:t>
                  </w:r>
                </w:p>
              </w:tc>
            </w:tr>
          </w:tbl>
          <w:p w:rsidR="00760DF4" w:rsidRDefault="00760DF4" w:rsidP="00BA01C5"/>
          <w:tbl>
            <w:tblPr>
              <w:tblStyle w:val="LightGrid-Accent11"/>
              <w:tblW w:w="0" w:type="auto"/>
              <w:jc w:val="center"/>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ook w:val="04A0"/>
            </w:tblPr>
            <w:tblGrid>
              <w:gridCol w:w="1596"/>
              <w:gridCol w:w="1326"/>
              <w:gridCol w:w="783"/>
              <w:gridCol w:w="875"/>
            </w:tblGrid>
            <w:tr w:rsidR="00760DF4" w:rsidTr="00BA01C5">
              <w:trPr>
                <w:cnfStyle w:val="100000000000"/>
                <w:trHeight w:val="93"/>
                <w:tblHeader/>
                <w:jc w:val="center"/>
              </w:trPr>
              <w:tc>
                <w:tcPr>
                  <w:cnfStyle w:val="001000000000"/>
                  <w:tcW w:w="1023"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r>
                    <w:t>Name</w:t>
                  </w:r>
                </w:p>
              </w:tc>
              <w:tc>
                <w:tcPr>
                  <w:tcW w:w="1231"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Type</w:t>
                  </w:r>
                </w:p>
              </w:tc>
              <w:tc>
                <w:tcPr>
                  <w:tcW w:w="783"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Min</w:t>
                  </w:r>
                </w:p>
              </w:tc>
              <w:tc>
                <w:tcPr>
                  <w:tcW w:w="816"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tcPr>
                <w:p w:rsidR="00760DF4" w:rsidRDefault="00760DF4" w:rsidP="00BA01C5">
                  <w:pPr>
                    <w:cnfStyle w:val="100000000000"/>
                  </w:pPr>
                  <w:r>
                    <w:t>Max</w:t>
                  </w:r>
                </w:p>
              </w:tc>
            </w:tr>
            <w:tr w:rsidR="00760DF4" w:rsidTr="00BA01C5">
              <w:trPr>
                <w:cnfStyle w:val="000000100000"/>
                <w:trHeight w:val="313"/>
                <w:jc w:val="center"/>
              </w:trPr>
              <w:tc>
                <w:tcPr>
                  <w:cnfStyle w:val="001000000000"/>
                  <w:tcW w:w="1023"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r>
                    <w:t>Displacement1</w:t>
                  </w:r>
                </w:p>
              </w:tc>
              <w:tc>
                <w:tcPr>
                  <w:tcW w:w="1231"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pPr>
                    <w:cnfStyle w:val="000000100000"/>
                  </w:pPr>
                  <w:r>
                    <w:t>URES: Resultant Displacement</w:t>
                  </w:r>
                </w:p>
              </w:tc>
              <w:tc>
                <w:tcPr>
                  <w:tcW w:w="783"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0 mm</w:t>
                  </w:r>
                </w:p>
                <w:p w:rsidR="00760DF4" w:rsidRPr="004D2956" w:rsidRDefault="00760DF4" w:rsidP="00BA01C5">
                  <w:pPr>
                    <w:cnfStyle w:val="000000100000"/>
                  </w:pPr>
                  <w:r>
                    <w:t>Node: 391</w:t>
                  </w:r>
                </w:p>
              </w:tc>
              <w:tc>
                <w:tcPr>
                  <w:tcW w:w="816"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44.0673 mm</w:t>
                  </w:r>
                </w:p>
                <w:p w:rsidR="00760DF4" w:rsidRPr="004D2956" w:rsidRDefault="00760DF4" w:rsidP="00BA01C5">
                  <w:pPr>
                    <w:cnfStyle w:val="000000100000"/>
                  </w:pPr>
                  <w:r>
                    <w:t>Node: 16487</w:t>
                  </w:r>
                </w:p>
              </w:tc>
            </w:tr>
            <w:tr w:rsidR="00760DF4" w:rsidTr="00BA01C5">
              <w:trPr>
                <w:cnfStyle w:val="000000010000"/>
                <w:trHeight w:val="4856"/>
                <w:jc w:val="center"/>
              </w:trPr>
              <w:tc>
                <w:tcPr>
                  <w:cnfStyle w:val="001000000000"/>
                  <w:tcW w:w="3853" w:type="dxa"/>
                  <w:gridSpan w:val="4"/>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noProof/>
                    </w:rPr>
                    <w:lastRenderedPageBreak/>
                    <w:drawing>
                      <wp:inline distT="0" distB="0" distL="0" distR="0">
                        <wp:extent cx="2617272" cy="2244437"/>
                        <wp:effectExtent l="19050" t="0" r="0" b="0"/>
                        <wp:docPr id="80"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2621884" cy="2248392"/>
                                </a:xfrm>
                                <a:prstGeom prst="rect">
                                  <a:avLst/>
                                </a:prstGeom>
                              </pic:spPr>
                            </pic:pic>
                          </a:graphicData>
                        </a:graphic>
                      </wp:inline>
                    </w:drawing>
                  </w:r>
                </w:p>
                <w:p w:rsidR="00760DF4" w:rsidRPr="004D2956" w:rsidRDefault="00760DF4" w:rsidP="00BA01C5">
                  <w:r>
                    <w:rPr>
                      <w:rStyle w:val="Strong"/>
                      <w:noProof/>
                    </w:rPr>
                    <w:t>Assembly'-Static 1-Displacement-Displacement1</w:t>
                  </w:r>
                </w:p>
              </w:tc>
            </w:tr>
          </w:tbl>
          <w:p w:rsidR="00760DF4" w:rsidRDefault="00760DF4" w:rsidP="00BA01C5"/>
          <w:tbl>
            <w:tblPr>
              <w:tblStyle w:val="LightGrid-Accent11"/>
              <w:tblW w:w="0" w:type="auto"/>
              <w:jc w:val="center"/>
              <w:tblBorders>
                <w:top w:val="single" w:sz="18" w:space="0" w:color="2DA2BF" w:themeColor="accent1"/>
                <w:left w:val="single" w:sz="8" w:space="0" w:color="000000" w:themeColor="text1"/>
                <w:bottom w:val="single" w:sz="18" w:space="0" w:color="2DA2BF" w:themeColor="accent1"/>
                <w:right w:val="single" w:sz="8" w:space="0" w:color="000000" w:themeColor="text1"/>
                <w:insideH w:val="single" w:sz="8" w:space="0" w:color="000000" w:themeColor="text1"/>
                <w:insideV w:val="single" w:sz="8" w:space="0" w:color="000000" w:themeColor="text1"/>
              </w:tblBorders>
              <w:tblLook w:val="04A0"/>
            </w:tblPr>
            <w:tblGrid>
              <w:gridCol w:w="1110"/>
              <w:gridCol w:w="1491"/>
              <w:gridCol w:w="1231"/>
              <w:gridCol w:w="1256"/>
            </w:tblGrid>
            <w:tr w:rsidR="00760DF4" w:rsidTr="00BA01C5">
              <w:trPr>
                <w:cnfStyle w:val="100000000000"/>
                <w:trHeight w:val="64"/>
                <w:tblHeader/>
                <w:jc w:val="center"/>
              </w:trPr>
              <w:tc>
                <w:tcPr>
                  <w:cnfStyle w:val="001000000000"/>
                  <w:tcW w:w="1110"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r>
                    <w:t>Name</w:t>
                  </w:r>
                </w:p>
              </w:tc>
              <w:tc>
                <w:tcPr>
                  <w:tcW w:w="1491"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Type</w:t>
                  </w:r>
                </w:p>
              </w:tc>
              <w:tc>
                <w:tcPr>
                  <w:tcW w:w="1231"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vAlign w:val="center"/>
                </w:tcPr>
                <w:p w:rsidR="00760DF4" w:rsidRDefault="00760DF4" w:rsidP="00BA01C5">
                  <w:pPr>
                    <w:cnfStyle w:val="100000000000"/>
                  </w:pPr>
                  <w:r>
                    <w:t>Min</w:t>
                  </w:r>
                </w:p>
              </w:tc>
              <w:tc>
                <w:tcPr>
                  <w:tcW w:w="1255" w:type="dxa"/>
                  <w:tcBorders>
                    <w:top w:val="single" w:sz="18" w:space="0" w:color="909090" w:themeColor="text2" w:themeTint="99"/>
                    <w:left w:val="single" w:sz="18" w:space="0" w:color="909090" w:themeColor="text2" w:themeTint="99"/>
                    <w:right w:val="single" w:sz="18" w:space="0" w:color="909090" w:themeColor="text2" w:themeTint="99"/>
                  </w:tcBorders>
                  <w:shd w:val="clear" w:color="auto" w:fill="D2EDF4" w:themeFill="accent1" w:themeFillTint="33"/>
                </w:tcPr>
                <w:p w:rsidR="00760DF4" w:rsidRDefault="00760DF4" w:rsidP="00BA01C5">
                  <w:pPr>
                    <w:cnfStyle w:val="100000000000"/>
                  </w:pPr>
                  <w:r>
                    <w:t>Max</w:t>
                  </w:r>
                </w:p>
              </w:tc>
            </w:tr>
            <w:tr w:rsidR="00760DF4" w:rsidTr="00BA01C5">
              <w:trPr>
                <w:cnfStyle w:val="000000100000"/>
                <w:trHeight w:val="64"/>
                <w:jc w:val="center"/>
              </w:trPr>
              <w:tc>
                <w:tcPr>
                  <w:cnfStyle w:val="001000000000"/>
                  <w:tcW w:w="1110"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r>
                    <w:t>Strain1</w:t>
                  </w:r>
                </w:p>
              </w:tc>
              <w:tc>
                <w:tcPr>
                  <w:tcW w:w="1491" w:type="dxa"/>
                  <w:tcBorders>
                    <w:left w:val="single" w:sz="18" w:space="0" w:color="909090" w:themeColor="text2" w:themeTint="99"/>
                    <w:right w:val="single" w:sz="18" w:space="0" w:color="909090" w:themeColor="text2" w:themeTint="99"/>
                  </w:tcBorders>
                  <w:shd w:val="clear" w:color="auto" w:fill="auto"/>
                </w:tcPr>
                <w:p w:rsidR="00760DF4" w:rsidRPr="004D2956" w:rsidRDefault="00760DF4" w:rsidP="00BA01C5">
                  <w:pPr>
                    <w:cnfStyle w:val="000000100000"/>
                  </w:pPr>
                  <w:r>
                    <w:t>ESTRN: Equivalent Strain</w:t>
                  </w:r>
                </w:p>
              </w:tc>
              <w:tc>
                <w:tcPr>
                  <w:tcW w:w="1231"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 xml:space="preserve">8.06656e-007 </w:t>
                  </w:r>
                </w:p>
                <w:p w:rsidR="00760DF4" w:rsidRPr="004D2956" w:rsidRDefault="00760DF4" w:rsidP="00BA01C5">
                  <w:pPr>
                    <w:cnfStyle w:val="000000100000"/>
                  </w:pPr>
                  <w:r>
                    <w:t>Element: 6543</w:t>
                  </w:r>
                </w:p>
              </w:tc>
              <w:tc>
                <w:tcPr>
                  <w:tcW w:w="1255" w:type="dxa"/>
                  <w:tcBorders>
                    <w:left w:val="single" w:sz="18" w:space="0" w:color="909090" w:themeColor="text2" w:themeTint="99"/>
                    <w:right w:val="single" w:sz="18" w:space="0" w:color="909090" w:themeColor="text2" w:themeTint="99"/>
                  </w:tcBorders>
                  <w:shd w:val="clear" w:color="auto" w:fill="auto"/>
                </w:tcPr>
                <w:p w:rsidR="00760DF4" w:rsidRDefault="00760DF4" w:rsidP="00BA01C5">
                  <w:pPr>
                    <w:cnfStyle w:val="000000100000"/>
                  </w:pPr>
                  <w:r>
                    <w:t xml:space="preserve">0.0138636 </w:t>
                  </w:r>
                </w:p>
                <w:p w:rsidR="00760DF4" w:rsidRPr="004D2956" w:rsidRDefault="00760DF4" w:rsidP="00BA01C5">
                  <w:pPr>
                    <w:cnfStyle w:val="000000100000"/>
                  </w:pPr>
                  <w:r>
                    <w:t>Element: 1210</w:t>
                  </w:r>
                </w:p>
              </w:tc>
            </w:tr>
            <w:tr w:rsidR="00760DF4" w:rsidTr="00BA01C5">
              <w:trPr>
                <w:cnfStyle w:val="000000010000"/>
                <w:trHeight w:val="3363"/>
                <w:jc w:val="center"/>
              </w:trPr>
              <w:tc>
                <w:tcPr>
                  <w:cnfStyle w:val="001000000000"/>
                  <w:tcW w:w="5088" w:type="dxa"/>
                  <w:gridSpan w:val="4"/>
                  <w:tcBorders>
                    <w:top w:val="single" w:sz="18" w:space="0" w:color="909090" w:themeColor="text2" w:themeTint="99"/>
                    <w:left w:val="single" w:sz="18" w:space="0" w:color="909090" w:themeColor="text2" w:themeTint="99"/>
                    <w:bottom w:val="single" w:sz="18" w:space="0" w:color="909090" w:themeColor="text2" w:themeTint="99"/>
                    <w:right w:val="single" w:sz="18" w:space="0" w:color="909090" w:themeColor="text2" w:themeTint="99"/>
                  </w:tcBorders>
                  <w:shd w:val="clear" w:color="auto" w:fill="auto"/>
                  <w:vAlign w:val="center"/>
                </w:tcPr>
                <w:p w:rsidR="00760DF4" w:rsidRDefault="00760DF4" w:rsidP="00BA01C5">
                  <w:pPr>
                    <w:rPr>
                      <w:rStyle w:val="Strong"/>
                      <w:noProof/>
                    </w:rPr>
                  </w:pPr>
                  <w:r>
                    <w:rPr>
                      <w:noProof/>
                    </w:rPr>
                    <w:drawing>
                      <wp:inline distT="0" distB="0" distL="0" distR="0">
                        <wp:extent cx="2607032" cy="1828800"/>
                        <wp:effectExtent l="19050" t="0" r="2818" b="0"/>
                        <wp:docPr id="85"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609611" cy="1830609"/>
                                </a:xfrm>
                                <a:prstGeom prst="rect">
                                  <a:avLst/>
                                </a:prstGeom>
                              </pic:spPr>
                            </pic:pic>
                          </a:graphicData>
                        </a:graphic>
                      </wp:inline>
                    </w:drawing>
                  </w:r>
                </w:p>
                <w:p w:rsidR="00760DF4" w:rsidRPr="004D2956" w:rsidRDefault="00760DF4" w:rsidP="00BA01C5">
                  <w:r>
                    <w:rPr>
                      <w:rStyle w:val="Strong"/>
                      <w:noProof/>
                    </w:rPr>
                    <w:t>Assembly'-Static 1-Strain-Strain1</w:t>
                  </w:r>
                </w:p>
              </w:tc>
            </w:tr>
          </w:tbl>
          <w:p w:rsidR="00760DF4" w:rsidRDefault="00760DF4" w:rsidP="00BA01C5"/>
          <w:p w:rsidR="00760DF4" w:rsidRPr="000B04D4" w:rsidRDefault="00760DF4" w:rsidP="00BA01C5"/>
          <w:bookmarkEnd w:id="65"/>
          <w:bookmarkEnd w:id="66"/>
          <w:bookmarkEnd w:id="67"/>
          <w:p w:rsidR="00760DF4" w:rsidRDefault="00760DF4" w:rsidP="00BA01C5"/>
        </w:tc>
      </w:tr>
    </w:tbl>
    <w:p w:rsidR="00760DF4" w:rsidRPr="00760DF4" w:rsidRDefault="00760DF4" w:rsidP="00EB7D5F">
      <w:pPr>
        <w:pStyle w:val="Heading3"/>
      </w:pPr>
      <w:bookmarkStart w:id="68" w:name="_Toc396754774"/>
      <w:r w:rsidRPr="00760DF4">
        <w:lastRenderedPageBreak/>
        <w:t>Budget</w:t>
      </w:r>
      <w:bookmarkEnd w:id="68"/>
    </w:p>
    <w:p w:rsidR="00760DF4" w:rsidRPr="006E5267" w:rsidRDefault="00760DF4" w:rsidP="00760DF4">
      <w:r w:rsidRPr="006E5267">
        <w:rPr>
          <w:noProof/>
          <w:lang w:bidi="ar-SA"/>
        </w:rPr>
        <w:drawing>
          <wp:inline distT="0" distB="0" distL="0" distR="0">
            <wp:extent cx="7376152" cy="2877006"/>
            <wp:effectExtent l="0" t="2247900" r="0" b="2228394"/>
            <wp:docPr id="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srcRect l="1603" t="23077" r="21154" b="23362"/>
                    <a:stretch>
                      <a:fillRect/>
                    </a:stretch>
                  </pic:blipFill>
                  <pic:spPr bwMode="auto">
                    <a:xfrm rot="16200000">
                      <a:off x="0" y="0"/>
                      <a:ext cx="7371792" cy="2875306"/>
                    </a:xfrm>
                    <a:prstGeom prst="rect">
                      <a:avLst/>
                    </a:prstGeom>
                    <a:noFill/>
                    <a:ln w="9525">
                      <a:noFill/>
                      <a:miter lim="800000"/>
                      <a:headEnd/>
                      <a:tailEnd/>
                    </a:ln>
                  </pic:spPr>
                </pic:pic>
              </a:graphicData>
            </a:graphic>
          </wp:inline>
        </w:drawing>
      </w:r>
    </w:p>
    <w:p w:rsidR="00760DF4" w:rsidRPr="00760DF4" w:rsidRDefault="00760DF4" w:rsidP="00760DF4">
      <w:pPr>
        <w:pStyle w:val="Heading3"/>
      </w:pPr>
      <w:bookmarkStart w:id="69" w:name="_Toc396754775"/>
      <w:r w:rsidRPr="00760DF4">
        <w:lastRenderedPageBreak/>
        <w:t>UV Pannel configuration</w:t>
      </w:r>
      <w:bookmarkEnd w:id="69"/>
    </w:p>
    <w:p w:rsidR="00760DF4" w:rsidRPr="00F47E1F" w:rsidRDefault="00760DF4" w:rsidP="00760DF4">
      <w:r w:rsidRPr="006E5267">
        <w:rPr>
          <w:noProof/>
          <w:lang w:bidi="ar-SA"/>
        </w:rPr>
        <w:drawing>
          <wp:inline distT="0" distB="0" distL="0" distR="0">
            <wp:extent cx="7105878" cy="4610453"/>
            <wp:effectExtent l="0" t="1238250" r="0" b="1237897"/>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l="19711" t="9117" r="5449" b="4558"/>
                    <a:stretch>
                      <a:fillRect/>
                    </a:stretch>
                  </pic:blipFill>
                  <pic:spPr bwMode="auto">
                    <a:xfrm rot="16200000">
                      <a:off x="0" y="0"/>
                      <a:ext cx="7103606" cy="4608979"/>
                    </a:xfrm>
                    <a:prstGeom prst="rect">
                      <a:avLst/>
                    </a:prstGeom>
                    <a:noFill/>
                    <a:ln w="9525">
                      <a:noFill/>
                      <a:miter lim="800000"/>
                      <a:headEnd/>
                      <a:tailEnd/>
                    </a:ln>
                  </pic:spPr>
                </pic:pic>
              </a:graphicData>
            </a:graphic>
          </wp:inline>
        </w:drawing>
      </w:r>
    </w:p>
    <w:p w:rsidR="00760DF4" w:rsidRPr="00760DF4" w:rsidRDefault="00760DF4" w:rsidP="00EB7D5F">
      <w:pPr>
        <w:pStyle w:val="Heading3"/>
      </w:pPr>
      <w:bookmarkStart w:id="70" w:name="_Toc396754776"/>
      <w:r w:rsidRPr="00760DF4">
        <w:lastRenderedPageBreak/>
        <w:t>Final design+Fixtures</w:t>
      </w:r>
      <w:bookmarkEnd w:id="70"/>
    </w:p>
    <w:p w:rsidR="00760DF4" w:rsidRPr="00EB7D5F" w:rsidRDefault="00760DF4" w:rsidP="00760DF4">
      <w:pPr>
        <w:rPr>
          <w:rStyle w:val="Heading3Char"/>
        </w:rPr>
      </w:pPr>
      <w:r>
        <w:rPr>
          <w:noProof/>
          <w:lang w:bidi="ar-SA"/>
        </w:rPr>
        <w:drawing>
          <wp:inline distT="0" distB="0" distL="0" distR="0">
            <wp:extent cx="7310997" cy="4723033"/>
            <wp:effectExtent l="0" t="1295400" r="0" b="1277717"/>
            <wp:docPr id="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print"/>
                    <a:srcRect l="16668" t="7447" r="15579" b="14894"/>
                    <a:stretch>
                      <a:fillRect/>
                    </a:stretch>
                  </pic:blipFill>
                  <pic:spPr bwMode="auto">
                    <a:xfrm rot="16200000">
                      <a:off x="0" y="0"/>
                      <a:ext cx="7310997" cy="4723033"/>
                    </a:xfrm>
                    <a:prstGeom prst="rect">
                      <a:avLst/>
                    </a:prstGeom>
                    <a:noFill/>
                    <a:ln w="9525">
                      <a:noFill/>
                      <a:miter lim="800000"/>
                      <a:headEnd/>
                      <a:tailEnd/>
                    </a:ln>
                  </pic:spPr>
                </pic:pic>
              </a:graphicData>
            </a:graphic>
          </wp:inline>
        </w:drawing>
      </w:r>
      <w:r>
        <w:br w:type="page"/>
      </w:r>
      <w:bookmarkStart w:id="71" w:name="_Toc396754777"/>
      <w:r w:rsidRPr="00EB7D5F">
        <w:rPr>
          <w:rStyle w:val="Heading3Char"/>
        </w:rPr>
        <w:lastRenderedPageBreak/>
        <w:t>Dimensioning brand new design</w:t>
      </w:r>
      <w:bookmarkEnd w:id="71"/>
    </w:p>
    <w:p w:rsidR="00760DF4" w:rsidRDefault="00760DF4" w:rsidP="00615AF5">
      <w:r w:rsidRPr="00F47E1F">
        <w:rPr>
          <w:noProof/>
          <w:lang w:bidi="ar-SA"/>
        </w:rPr>
        <w:drawing>
          <wp:inline distT="0" distB="0" distL="0" distR="0">
            <wp:extent cx="5943600" cy="3899462"/>
            <wp:effectExtent l="0" t="1028700" r="0" b="996388"/>
            <wp:docPr id="8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srcRect l="22480" t="9220" r="13180" b="15948"/>
                    <a:stretch>
                      <a:fillRect/>
                    </a:stretch>
                  </pic:blipFill>
                  <pic:spPr bwMode="auto">
                    <a:xfrm rot="16200000">
                      <a:off x="0" y="0"/>
                      <a:ext cx="5943600" cy="3899462"/>
                    </a:xfrm>
                    <a:prstGeom prst="rect">
                      <a:avLst/>
                    </a:prstGeom>
                    <a:noFill/>
                    <a:ln w="9525">
                      <a:noFill/>
                      <a:miter lim="800000"/>
                      <a:headEnd/>
                      <a:tailEnd/>
                    </a:ln>
                  </pic:spPr>
                </pic:pic>
              </a:graphicData>
            </a:graphic>
          </wp:inline>
        </w:drawing>
      </w:r>
    </w:p>
    <w:p w:rsidR="00615AF5" w:rsidRDefault="00615AF5" w:rsidP="00615AF5">
      <w:pPr>
        <w:pStyle w:val="Heading3"/>
      </w:pPr>
      <w:r>
        <w:t xml:space="preserve">Static Study </w:t>
      </w:r>
      <w:proofErr w:type="spellStart"/>
      <w:r>
        <w:t>Analyse</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615AF5" w:rsidTr="00887BF8">
        <w:tc>
          <w:tcPr>
            <w:tcW w:w="9576" w:type="dxa"/>
          </w:tcPr>
          <w:tbl>
            <w:tblPr>
              <w:tblStyle w:val="MediumGrid2-Accent4"/>
              <w:tblW w:w="0" w:type="auto"/>
              <w:tblLook w:val="04A0"/>
            </w:tblPr>
            <w:tblGrid>
              <w:gridCol w:w="1800"/>
              <w:gridCol w:w="7550"/>
            </w:tblGrid>
            <w:tr w:rsidR="00615AF5" w:rsidTr="00887BF8">
              <w:trPr>
                <w:cnfStyle w:val="100000000000"/>
                <w:trHeight w:val="772"/>
              </w:trPr>
              <w:tc>
                <w:tcPr>
                  <w:cnfStyle w:val="001000000100"/>
                  <w:tcW w:w="1800" w:type="dxa"/>
                </w:tcPr>
                <w:p w:rsidR="00615AF5" w:rsidRDefault="00615AF5" w:rsidP="00887BF8">
                  <w:r>
                    <w:t>Analysis type</w:t>
                  </w:r>
                </w:p>
              </w:tc>
              <w:tc>
                <w:tcPr>
                  <w:tcW w:w="7550" w:type="dxa"/>
                </w:tcPr>
                <w:p w:rsidR="00615AF5" w:rsidRDefault="00615AF5" w:rsidP="00887BF8">
                  <w:pPr>
                    <w:cnfStyle w:val="100000000000"/>
                  </w:pPr>
                  <w:r>
                    <w:t>Static study</w:t>
                  </w:r>
                </w:p>
              </w:tc>
            </w:tr>
            <w:tr w:rsidR="00615AF5" w:rsidTr="00887BF8">
              <w:trPr>
                <w:cnfStyle w:val="000000100000"/>
              </w:trPr>
              <w:tc>
                <w:tcPr>
                  <w:cnfStyle w:val="001000000000"/>
                  <w:tcW w:w="1800" w:type="dxa"/>
                </w:tcPr>
                <w:p w:rsidR="00615AF5" w:rsidRDefault="00615AF5" w:rsidP="00887BF8">
                  <w:r>
                    <w:t>Mesh type</w:t>
                  </w:r>
                </w:p>
              </w:tc>
              <w:tc>
                <w:tcPr>
                  <w:tcW w:w="7550" w:type="dxa"/>
                </w:tcPr>
                <w:p w:rsidR="00615AF5" w:rsidRDefault="00615AF5" w:rsidP="00887BF8">
                  <w:pPr>
                    <w:cnfStyle w:val="000000100000"/>
                  </w:pPr>
                  <w:r>
                    <w:t>Solid Mesh</w:t>
                  </w:r>
                </w:p>
                <w:p w:rsidR="00615AF5" w:rsidRDefault="00615AF5" w:rsidP="00887BF8">
                  <w:pPr>
                    <w:cnfStyle w:val="000000100000"/>
                  </w:pPr>
                  <w:r>
                    <w:t>Elements size : 2.08579 in</w:t>
                  </w:r>
                </w:p>
                <w:p w:rsidR="00615AF5" w:rsidRDefault="00615AF5" w:rsidP="00887BF8">
                  <w:pPr>
                    <w:cnfStyle w:val="000000100000"/>
                  </w:pPr>
                  <w:r>
                    <w:t>Total elements : 8575</w:t>
                  </w:r>
                </w:p>
                <w:p w:rsidR="00615AF5" w:rsidRDefault="00615AF5" w:rsidP="00887BF8">
                  <w:pPr>
                    <w:cnfStyle w:val="000000100000"/>
                  </w:pPr>
                  <w:r>
                    <w:t>Maximum Aspect Ratio : 32.964</w:t>
                  </w:r>
                  <w:r w:rsidRPr="00581AEF">
                    <w:rPr>
                      <w:noProof/>
                      <w:lang w:bidi="ar-SA"/>
                    </w:rPr>
                    <w:drawing>
                      <wp:inline distT="0" distB="0" distL="0" distR="0">
                        <wp:extent cx="1905000" cy="1171575"/>
                        <wp:effectExtent l="19050" t="0" r="0" b="0"/>
                        <wp:docPr id="5"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1905268" cy="1171740"/>
                                </a:xfrm>
                                <a:prstGeom prst="rect">
                                  <a:avLst/>
                                </a:prstGeom>
                              </pic:spPr>
                            </pic:pic>
                          </a:graphicData>
                        </a:graphic>
                      </wp:inline>
                    </w:drawing>
                  </w:r>
                </w:p>
                <w:p w:rsidR="00615AF5" w:rsidRDefault="00615AF5" w:rsidP="00887BF8">
                  <w:pPr>
                    <w:cnfStyle w:val="000000100000"/>
                  </w:pPr>
                </w:p>
              </w:tc>
            </w:tr>
            <w:tr w:rsidR="00615AF5" w:rsidTr="00887BF8">
              <w:tc>
                <w:tcPr>
                  <w:cnfStyle w:val="001000000000"/>
                  <w:tcW w:w="1800" w:type="dxa"/>
                </w:tcPr>
                <w:p w:rsidR="00615AF5" w:rsidRDefault="00615AF5" w:rsidP="00887BF8">
                  <w:r>
                    <w:t>Material Properties</w:t>
                  </w:r>
                </w:p>
              </w:tc>
              <w:tc>
                <w:tcPr>
                  <w:tcW w:w="7550" w:type="dxa"/>
                </w:tcPr>
                <w:tbl>
                  <w:tblPr>
                    <w:tblStyle w:val="MediumGrid1-Accent6"/>
                    <w:tblW w:w="4509" w:type="dxa"/>
                    <w:tblLook w:val="0680"/>
                  </w:tblPr>
                  <w:tblGrid>
                    <w:gridCol w:w="2242"/>
                    <w:gridCol w:w="2267"/>
                  </w:tblGrid>
                  <w:tr w:rsidR="00615AF5" w:rsidTr="00887BF8">
                    <w:trPr>
                      <w:trHeight w:val="297"/>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Model type:</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Linear Elastic Isotropic</w:t>
                        </w: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Yield strength:</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2e+007 N/m^2</w:t>
                        </w: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Elastic modulus:</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3e+009 N/m^2</w:t>
                        </w: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Poisson's ratio:</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 xml:space="preserve">0.29  </w:t>
                        </w: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Mass density:</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159.99 kg/m^3</w:t>
                        </w:r>
                      </w:p>
                    </w:tc>
                  </w:tr>
                  <w:tr w:rsidR="00615AF5" w:rsidTr="00887BF8">
                    <w:trPr>
                      <w:trHeight w:val="93"/>
                    </w:trPr>
                    <w:tc>
                      <w:tcPr>
                        <w:cnfStyle w:val="001000000000"/>
                        <w:tcW w:w="2242" w:type="dxa"/>
                        <w:tcBorders>
                          <w:top w:val="nil"/>
                          <w:left w:val="nil"/>
                          <w:bottom w:val="nil"/>
                          <w:right w:val="nil"/>
                        </w:tcBorders>
                        <w:shd w:val="clear" w:color="auto" w:fill="auto"/>
                      </w:tcPr>
                      <w:p w:rsidR="00615AF5" w:rsidRPr="00C47286" w:rsidRDefault="00615AF5" w:rsidP="00887BF8">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Shear modulus:</w:t>
                        </w:r>
                      </w:p>
                    </w:tc>
                    <w:tc>
                      <w:tcPr>
                        <w:tcW w:w="2267" w:type="dxa"/>
                        <w:tcBorders>
                          <w:top w:val="nil"/>
                          <w:left w:val="nil"/>
                          <w:bottom w:val="nil"/>
                          <w:right w:val="nil"/>
                        </w:tcBorders>
                        <w:shd w:val="clear" w:color="auto" w:fill="auto"/>
                      </w:tcPr>
                      <w:p w:rsidR="00615AF5" w:rsidRPr="00C47286" w:rsidRDefault="00615AF5" w:rsidP="00887BF8">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3e+008 N/m^2</w:t>
                        </w:r>
                      </w:p>
                    </w:tc>
                  </w:tr>
                </w:tbl>
                <w:p w:rsidR="00615AF5" w:rsidRDefault="00615AF5" w:rsidP="00887BF8">
                  <w:pPr>
                    <w:cnfStyle w:val="000000000000"/>
                  </w:pPr>
                </w:p>
              </w:tc>
            </w:tr>
            <w:tr w:rsidR="00615AF5" w:rsidTr="00887BF8">
              <w:trPr>
                <w:cnfStyle w:val="000000100000"/>
              </w:trPr>
              <w:tc>
                <w:tcPr>
                  <w:cnfStyle w:val="001000000000"/>
                  <w:tcW w:w="1800" w:type="dxa"/>
                </w:tcPr>
                <w:p w:rsidR="00615AF5" w:rsidRDefault="00615AF5" w:rsidP="00887BF8">
                  <w:r>
                    <w:t>Forces applied</w:t>
                  </w:r>
                </w:p>
              </w:tc>
              <w:tc>
                <w:tcPr>
                  <w:tcW w:w="7550" w:type="dxa"/>
                </w:tcPr>
                <w:p w:rsidR="00615AF5" w:rsidRDefault="00615AF5" w:rsidP="00887BF8">
                  <w:pPr>
                    <w:cnfStyle w:val="000000100000"/>
                  </w:pPr>
                  <w:r>
                    <w:t xml:space="preserve">Gravity : Based on the weight properties of the Material datasheet given by the supplier </w:t>
                  </w:r>
                </w:p>
                <w:p w:rsidR="00615AF5" w:rsidRDefault="00615AF5" w:rsidP="00887BF8">
                  <w:pPr>
                    <w:cnfStyle w:val="000000100000"/>
                  </w:pPr>
                  <w:r>
                    <w:t xml:space="preserve">Pressure on the front </w:t>
                  </w:r>
                  <w:proofErr w:type="gramStart"/>
                  <w:r>
                    <w:t>side :</w:t>
                  </w:r>
                  <w:proofErr w:type="gramEnd"/>
                  <w:r>
                    <w:t xml:space="preserve"> Normal to the grid direction. Value based on the amount of water required to run the test by having the BC’s all water covered located between the two </w:t>
                  </w:r>
                  <w:proofErr w:type="spellStart"/>
                  <w:r>
                    <w:t>Uv</w:t>
                  </w:r>
                  <w:proofErr w:type="spellEnd"/>
                  <w:r>
                    <w:t xml:space="preserve"> light boxes.</w:t>
                  </w:r>
                </w:p>
                <w:p w:rsidR="00615AF5" w:rsidRDefault="00615AF5" w:rsidP="00887BF8">
                  <w:pPr>
                    <w:cnfStyle w:val="000000100000"/>
                  </w:pPr>
                  <w:r w:rsidRPr="00C47286">
                    <w:rPr>
                      <w:b/>
                    </w:rPr>
                    <w:t xml:space="preserve">Value : 8565.2 N on the front side </w:t>
                  </w:r>
                </w:p>
                <w:p w:rsidR="00615AF5" w:rsidRDefault="00615AF5" w:rsidP="00887BF8">
                  <w:pPr>
                    <w:cnfStyle w:val="000000100000"/>
                  </w:pPr>
                  <w:r w:rsidRPr="00581AEF">
                    <w:rPr>
                      <w:noProof/>
                      <w:lang w:bidi="ar-SA"/>
                    </w:rPr>
                    <w:drawing>
                      <wp:inline distT="0" distB="0" distL="0" distR="0">
                        <wp:extent cx="1772285" cy="1576705"/>
                        <wp:effectExtent l="19050" t="0" r="0" b="0"/>
                        <wp:docPr id="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1772285" cy="1576705"/>
                                </a:xfrm>
                                <a:prstGeom prst="rect">
                                  <a:avLst/>
                                </a:prstGeom>
                              </pic:spPr>
                            </pic:pic>
                          </a:graphicData>
                        </a:graphic>
                      </wp:inline>
                    </w:drawing>
                  </w:r>
                </w:p>
              </w:tc>
            </w:tr>
            <w:tr w:rsidR="00615AF5" w:rsidTr="00887BF8">
              <w:trPr>
                <w:trHeight w:val="1043"/>
              </w:trPr>
              <w:tc>
                <w:tcPr>
                  <w:cnfStyle w:val="001000000000"/>
                  <w:tcW w:w="1800" w:type="dxa"/>
                </w:tcPr>
                <w:p w:rsidR="00615AF5" w:rsidRDefault="00615AF5" w:rsidP="00887BF8">
                  <w:r>
                    <w:t>Fixtures</w:t>
                  </w:r>
                </w:p>
              </w:tc>
              <w:tc>
                <w:tcPr>
                  <w:tcW w:w="7550" w:type="dxa"/>
                </w:tcPr>
                <w:p w:rsidR="00615AF5" w:rsidRDefault="00615AF5" w:rsidP="00887BF8">
                  <w:pPr>
                    <w:cnfStyle w:val="000000000000"/>
                  </w:pPr>
                  <w:r>
                    <w:t>For this simulation, Fixtures have been added on the back on the box (bolts). This would help to not allow the UV Box to move up when the basin will be filled with the water.</w:t>
                  </w:r>
                  <w:r>
                    <w:rPr>
                      <w:rStyle w:val="Strong"/>
                    </w:rPr>
                    <w:t xml:space="preserve"> </w:t>
                  </w:r>
                </w:p>
              </w:tc>
            </w:tr>
          </w:tbl>
          <w:p w:rsidR="00615AF5" w:rsidRDefault="00615AF5" w:rsidP="00615AF5">
            <w:pPr>
              <w:pStyle w:val="Heading3"/>
            </w:pPr>
            <w:r>
              <w:t>WBS</w:t>
            </w:r>
          </w:p>
        </w:tc>
      </w:tr>
    </w:tbl>
    <w:p w:rsidR="00615AF5" w:rsidRDefault="00615AF5" w:rsidP="00965BBA"/>
    <w:p w:rsidR="00615AF5" w:rsidRDefault="00615AF5" w:rsidP="00965BBA"/>
    <w:p w:rsidR="00615AF5" w:rsidRDefault="00615AF5" w:rsidP="00965BBA"/>
    <w:p w:rsidR="00615AF5" w:rsidRDefault="00615AF5" w:rsidP="00965BBA"/>
    <w:p w:rsidR="00615AF5" w:rsidRDefault="00615AF5" w:rsidP="00965BBA"/>
    <w:p w:rsidR="00F00D92" w:rsidRPr="00615AF5" w:rsidRDefault="00615AF5" w:rsidP="00615AF5">
      <w:pPr>
        <w:pStyle w:val="Heading3"/>
        <w:rPr>
          <w:lang w:val="fr-FR"/>
        </w:rPr>
      </w:pPr>
      <w:r w:rsidRPr="00615AF5">
        <w:drawing>
          <wp:anchor distT="0" distB="0" distL="114300" distR="114300" simplePos="0" relativeHeight="251735040" behindDoc="0" locked="0" layoutInCell="1" allowOverlap="1">
            <wp:simplePos x="0" y="0"/>
            <wp:positionH relativeFrom="margin">
              <wp:posOffset>-1228299</wp:posOffset>
            </wp:positionH>
            <wp:positionV relativeFrom="margin">
              <wp:posOffset>1819171</wp:posOffset>
            </wp:positionV>
            <wp:extent cx="7779224" cy="3364543"/>
            <wp:effectExtent l="0" t="1828800" r="0" b="2135505"/>
            <wp:wrapSquare wrapText="bothSides"/>
            <wp:docPr id="10" name="Picture 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4" cstate="print"/>
                    <a:srcRect l="7186"/>
                    <a:stretch>
                      <a:fillRect/>
                    </a:stretch>
                  </pic:blipFill>
                  <pic:spPr>
                    <a:xfrm rot="16200000">
                      <a:off x="0" y="0"/>
                      <a:ext cx="7776210" cy="3369945"/>
                    </a:xfrm>
                    <a:prstGeom prst="rect">
                      <a:avLst/>
                    </a:prstGeom>
                  </pic:spPr>
                </pic:pic>
              </a:graphicData>
            </a:graphic>
          </wp:anchor>
        </w:drawing>
      </w:r>
      <w:r w:rsidRPr="00615AF5">
        <w:rPr>
          <w:lang w:val="fr-FR"/>
        </w:rPr>
        <w:t>Calculs poids du contenant et comportement dans l eau</w:t>
      </w:r>
    </w:p>
    <w:p w:rsidR="00615AF5" w:rsidRPr="00BD324A" w:rsidRDefault="00615AF5" w:rsidP="00615AF5">
      <w:r w:rsidRPr="00615AF5">
        <w:rPr>
          <w:highlight w:val="yellow"/>
        </w:rPr>
        <w:t xml:space="preserve">Weight of the </w:t>
      </w:r>
      <w:proofErr w:type="gramStart"/>
      <w:r w:rsidRPr="00615AF5">
        <w:rPr>
          <w:highlight w:val="yellow"/>
        </w:rPr>
        <w:t>box :</w:t>
      </w:r>
      <w:proofErr w:type="gramEnd"/>
    </w:p>
    <w:p w:rsidR="00615AF5" w:rsidRPr="00BD324A" w:rsidRDefault="00615AF5" w:rsidP="00615AF5">
      <w:r w:rsidRPr="00BD324A">
        <w:t xml:space="preserve">Mass = 78.9665 pounds </w:t>
      </w:r>
      <w:proofErr w:type="gramStart"/>
      <w:r w:rsidRPr="00BD324A">
        <w:t>( Density</w:t>
      </w:r>
      <w:proofErr w:type="gramEnd"/>
      <w:r w:rsidRPr="00BD324A">
        <w:t xml:space="preserve"> of Marine Plywood =  360  kilograms per cubic </w:t>
      </w:r>
      <w:proofErr w:type="spellStart"/>
      <w:r w:rsidRPr="00BD324A">
        <w:t>metre</w:t>
      </w:r>
      <w:proofErr w:type="spellEnd"/>
      <w:r w:rsidRPr="00BD324A">
        <w:t xml:space="preserve"> according to the supplier Frost Hardwood , weight of spacer negligee)</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Volume of water </w:t>
      </w:r>
      <w:proofErr w:type="spellStart"/>
      <w:r>
        <w:rPr>
          <w:rFonts w:ascii="Segoe UI" w:hAnsi="Segoe UI" w:cs="Segoe UI"/>
          <w:sz w:val="17"/>
          <w:szCs w:val="17"/>
          <w:lang w:bidi="ar-SA"/>
        </w:rPr>
        <w:t>deplaced</w:t>
      </w:r>
      <w:proofErr w:type="spellEnd"/>
      <w:r>
        <w:rPr>
          <w:rFonts w:ascii="Segoe UI" w:hAnsi="Segoe UI" w:cs="Segoe UI"/>
          <w:sz w:val="17"/>
          <w:szCs w:val="17"/>
          <w:lang w:bidi="ar-SA"/>
        </w:rPr>
        <w:t xml:space="preserve"> = 11232 cubic inches = </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Surface area = 12064.4293 square inches</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Center of mass: </w:t>
      </w:r>
      <w:proofErr w:type="gramStart"/>
      <w:r>
        <w:rPr>
          <w:rFonts w:ascii="Segoe UI" w:hAnsi="Segoe UI" w:cs="Segoe UI"/>
          <w:sz w:val="17"/>
          <w:szCs w:val="17"/>
          <w:lang w:bidi="ar-SA"/>
        </w:rPr>
        <w:t>( inches</w:t>
      </w:r>
      <w:proofErr w:type="gramEnd"/>
      <w:r>
        <w:rPr>
          <w:rFonts w:ascii="Segoe UI" w:hAnsi="Segoe UI" w:cs="Segoe UI"/>
          <w:sz w:val="17"/>
          <w:szCs w:val="17"/>
          <w:lang w:bidi="ar-SA"/>
        </w:rPr>
        <w:t xml:space="preserve"> )</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X = 15.1710</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Y = 47.2499</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Z = 14.1944</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Principal axes of inertia and principal 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roofErr w:type="gramStart"/>
      <w:r>
        <w:rPr>
          <w:rFonts w:ascii="Segoe UI" w:hAnsi="Segoe UI" w:cs="Segoe UI"/>
          <w:sz w:val="17"/>
          <w:szCs w:val="17"/>
          <w:lang w:bidi="ar-SA"/>
        </w:rPr>
        <w:t>Taken at the center of mass.</w:t>
      </w:r>
      <w:proofErr w:type="gramEnd"/>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Ix = (0.9999, -0.0100, -0.0034)   </w:t>
      </w:r>
      <w:r>
        <w:rPr>
          <w:rFonts w:ascii="Segoe UI" w:hAnsi="Segoe UI" w:cs="Segoe UI"/>
          <w:sz w:val="17"/>
          <w:szCs w:val="17"/>
          <w:lang w:bidi="ar-SA"/>
        </w:rPr>
        <w:tab/>
      </w:r>
      <w:proofErr w:type="spellStart"/>
      <w:proofErr w:type="gramStart"/>
      <w:r>
        <w:rPr>
          <w:rFonts w:ascii="Segoe UI" w:hAnsi="Segoe UI" w:cs="Segoe UI"/>
          <w:sz w:val="17"/>
          <w:szCs w:val="17"/>
          <w:lang w:bidi="ar-SA"/>
        </w:rPr>
        <w:t>Px</w:t>
      </w:r>
      <w:proofErr w:type="spellEnd"/>
      <w:proofErr w:type="gramEnd"/>
      <w:r>
        <w:rPr>
          <w:rFonts w:ascii="Segoe UI" w:hAnsi="Segoe UI" w:cs="Segoe UI"/>
          <w:sz w:val="17"/>
          <w:szCs w:val="17"/>
          <w:lang w:bidi="ar-SA"/>
        </w:rPr>
        <w:t xml:space="preserve"> = 10138.2694</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Iy</w:t>
      </w:r>
      <w:proofErr w:type="spellEnd"/>
      <w:r>
        <w:rPr>
          <w:rFonts w:ascii="Segoe UI" w:hAnsi="Segoe UI" w:cs="Segoe UI"/>
          <w:sz w:val="17"/>
          <w:szCs w:val="17"/>
          <w:lang w:bidi="ar-SA"/>
        </w:rPr>
        <w:t xml:space="preserve"> = (0.0099, 0.9997, -0.0205)   </w:t>
      </w:r>
      <w:r>
        <w:rPr>
          <w:rFonts w:ascii="Segoe UI" w:hAnsi="Segoe UI" w:cs="Segoe UI"/>
          <w:sz w:val="17"/>
          <w:szCs w:val="17"/>
          <w:lang w:bidi="ar-SA"/>
        </w:rPr>
        <w:tab/>
      </w:r>
      <w:proofErr w:type="spellStart"/>
      <w:r>
        <w:rPr>
          <w:rFonts w:ascii="Segoe UI" w:hAnsi="Segoe UI" w:cs="Segoe UI"/>
          <w:sz w:val="17"/>
          <w:szCs w:val="17"/>
          <w:lang w:bidi="ar-SA"/>
        </w:rPr>
        <w:t>Py</w:t>
      </w:r>
      <w:proofErr w:type="spellEnd"/>
      <w:r>
        <w:rPr>
          <w:rFonts w:ascii="Segoe UI" w:hAnsi="Segoe UI" w:cs="Segoe UI"/>
          <w:sz w:val="17"/>
          <w:szCs w:val="17"/>
          <w:lang w:bidi="ar-SA"/>
        </w:rPr>
        <w:t xml:space="preserve"> = 22274.5939</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Iz</w:t>
      </w:r>
      <w:proofErr w:type="spellEnd"/>
      <w:r>
        <w:rPr>
          <w:rFonts w:ascii="Segoe UI" w:hAnsi="Segoe UI" w:cs="Segoe UI"/>
          <w:sz w:val="17"/>
          <w:szCs w:val="17"/>
          <w:lang w:bidi="ar-SA"/>
        </w:rPr>
        <w:t xml:space="preserve"> = (0.0036, 0.0204, 0.9998)   </w:t>
      </w:r>
      <w:r>
        <w:rPr>
          <w:rFonts w:ascii="Segoe UI" w:hAnsi="Segoe UI" w:cs="Segoe UI"/>
          <w:sz w:val="17"/>
          <w:szCs w:val="17"/>
          <w:lang w:bidi="ar-SA"/>
        </w:rPr>
        <w:tab/>
      </w:r>
      <w:proofErr w:type="spellStart"/>
      <w:r>
        <w:rPr>
          <w:rFonts w:ascii="Segoe UI" w:hAnsi="Segoe UI" w:cs="Segoe UI"/>
          <w:sz w:val="17"/>
          <w:szCs w:val="17"/>
          <w:lang w:bidi="ar-SA"/>
        </w:rPr>
        <w:t>Pz</w:t>
      </w:r>
      <w:proofErr w:type="spellEnd"/>
      <w:r>
        <w:rPr>
          <w:rFonts w:ascii="Segoe UI" w:hAnsi="Segoe UI" w:cs="Segoe UI"/>
          <w:sz w:val="17"/>
          <w:szCs w:val="17"/>
          <w:lang w:bidi="ar-SA"/>
        </w:rPr>
        <w:t xml:space="preserve"> = 31272.6959</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Taken at the center of mass and aligned with the output coordinate system.</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Lxx</w:t>
      </w:r>
      <w:proofErr w:type="spellEnd"/>
      <w:r>
        <w:rPr>
          <w:rFonts w:ascii="Segoe UI" w:hAnsi="Segoe UI" w:cs="Segoe UI"/>
          <w:sz w:val="17"/>
          <w:szCs w:val="17"/>
          <w:lang w:bidi="ar-SA"/>
        </w:rPr>
        <w:t xml:space="preserve"> = 10139.7364</w:t>
      </w:r>
      <w:r>
        <w:rPr>
          <w:rFonts w:ascii="Segoe UI" w:hAnsi="Segoe UI" w:cs="Segoe UI"/>
          <w:sz w:val="17"/>
          <w:szCs w:val="17"/>
          <w:lang w:bidi="ar-SA"/>
        </w:rPr>
        <w:tab/>
      </w:r>
      <w:proofErr w:type="spellStart"/>
      <w:r>
        <w:rPr>
          <w:rFonts w:ascii="Segoe UI" w:hAnsi="Segoe UI" w:cs="Segoe UI"/>
          <w:sz w:val="17"/>
          <w:szCs w:val="17"/>
          <w:lang w:bidi="ar-SA"/>
        </w:rPr>
        <w:t>Lxy</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Lxz</w:t>
      </w:r>
      <w:proofErr w:type="spellEnd"/>
      <w:r>
        <w:rPr>
          <w:rFonts w:ascii="Segoe UI" w:hAnsi="Segoe UI" w:cs="Segoe UI"/>
          <w:sz w:val="17"/>
          <w:szCs w:val="17"/>
          <w:lang w:bidi="ar-SA"/>
        </w:rPr>
        <w:t xml:space="preserve"> = -72.7884</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Lyx</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Lyy</w:t>
      </w:r>
      <w:proofErr w:type="spellEnd"/>
      <w:r>
        <w:rPr>
          <w:rFonts w:ascii="Segoe UI" w:hAnsi="Segoe UI" w:cs="Segoe UI"/>
          <w:sz w:val="17"/>
          <w:szCs w:val="17"/>
          <w:lang w:bidi="ar-SA"/>
        </w:rPr>
        <w:t xml:space="preserve"> = 22277.1380</w:t>
      </w:r>
      <w:r>
        <w:rPr>
          <w:rFonts w:ascii="Segoe UI" w:hAnsi="Segoe UI" w:cs="Segoe UI"/>
          <w:sz w:val="17"/>
          <w:szCs w:val="17"/>
          <w:lang w:bidi="ar-SA"/>
        </w:rPr>
        <w:tab/>
      </w:r>
      <w:proofErr w:type="spellStart"/>
      <w:r>
        <w:rPr>
          <w:rFonts w:ascii="Segoe UI" w:hAnsi="Segoe UI" w:cs="Segoe UI"/>
          <w:sz w:val="17"/>
          <w:szCs w:val="17"/>
          <w:lang w:bidi="ar-SA"/>
        </w:rPr>
        <w:t>Lyz</w:t>
      </w:r>
      <w:proofErr w:type="spellEnd"/>
      <w:r>
        <w:rPr>
          <w:rFonts w:ascii="Segoe UI" w:hAnsi="Segoe UI" w:cs="Segoe UI"/>
          <w:sz w:val="17"/>
          <w:szCs w:val="17"/>
          <w:lang w:bidi="ar-SA"/>
        </w:rPr>
        <w:t xml:space="preserve"> = -183.4932</w:t>
      </w:r>
    </w:p>
    <w:p w:rsidR="00615AF5" w:rsidRDefault="00615AF5" w:rsidP="00615AF5">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Lzx</w:t>
      </w:r>
      <w:proofErr w:type="spellEnd"/>
      <w:r>
        <w:rPr>
          <w:rFonts w:ascii="Segoe UI" w:hAnsi="Segoe UI" w:cs="Segoe UI"/>
          <w:sz w:val="17"/>
          <w:szCs w:val="17"/>
          <w:lang w:bidi="ar-SA"/>
        </w:rPr>
        <w:t xml:space="preserve"> = -72.7884</w:t>
      </w:r>
      <w:r>
        <w:rPr>
          <w:rFonts w:ascii="Segoe UI" w:hAnsi="Segoe UI" w:cs="Segoe UI"/>
          <w:sz w:val="17"/>
          <w:szCs w:val="17"/>
          <w:lang w:bidi="ar-SA"/>
        </w:rPr>
        <w:tab/>
      </w:r>
      <w:proofErr w:type="spellStart"/>
      <w:r>
        <w:rPr>
          <w:rFonts w:ascii="Segoe UI" w:hAnsi="Segoe UI" w:cs="Segoe UI"/>
          <w:sz w:val="17"/>
          <w:szCs w:val="17"/>
          <w:lang w:bidi="ar-SA"/>
        </w:rPr>
        <w:t>Lzy</w:t>
      </w:r>
      <w:proofErr w:type="spellEnd"/>
      <w:r>
        <w:rPr>
          <w:rFonts w:ascii="Segoe UI" w:hAnsi="Segoe UI" w:cs="Segoe UI"/>
          <w:sz w:val="17"/>
          <w:szCs w:val="17"/>
          <w:lang w:bidi="ar-SA"/>
        </w:rPr>
        <w:t xml:space="preserve"> = -183.4932</w:t>
      </w:r>
      <w:r>
        <w:rPr>
          <w:rFonts w:ascii="Segoe UI" w:hAnsi="Segoe UI" w:cs="Segoe UI"/>
          <w:sz w:val="17"/>
          <w:szCs w:val="17"/>
          <w:lang w:bidi="ar-SA"/>
        </w:rPr>
        <w:tab/>
      </w:r>
      <w:proofErr w:type="spellStart"/>
      <w:r w:rsidRPr="00BD324A">
        <w:rPr>
          <w:rFonts w:ascii="Segoe UI" w:hAnsi="Segoe UI" w:cs="Segoe UI"/>
          <w:b/>
          <w:sz w:val="17"/>
          <w:szCs w:val="17"/>
          <w:lang w:bidi="ar-SA"/>
        </w:rPr>
        <w:t>Lzz</w:t>
      </w:r>
      <w:proofErr w:type="spellEnd"/>
      <w:r w:rsidRPr="00BD324A">
        <w:rPr>
          <w:rFonts w:ascii="Segoe UI" w:hAnsi="Segoe UI" w:cs="Segoe UI"/>
          <w:b/>
          <w:sz w:val="17"/>
          <w:szCs w:val="17"/>
          <w:lang w:bidi="ar-SA"/>
        </w:rPr>
        <w:t xml:space="preserve"> = 31268.6848</w:t>
      </w:r>
    </w:p>
    <w:p w:rsidR="00615AF5" w:rsidRDefault="00615AF5" w:rsidP="00965BBA">
      <w:pPr>
        <w:rPr>
          <w:lang w:val="fr-FR"/>
        </w:rPr>
      </w:pPr>
    </w:p>
    <w:p w:rsidR="00615AF5" w:rsidRDefault="00615AF5" w:rsidP="00965BBA">
      <w:pPr>
        <w:rPr>
          <w:lang w:val="fr-FR"/>
        </w:rPr>
      </w:pPr>
    </w:p>
    <w:p w:rsidR="00615AF5" w:rsidRPr="00615AF5" w:rsidRDefault="00615AF5" w:rsidP="00D64296">
      <w:pPr>
        <w:pStyle w:val="Heading3"/>
      </w:pPr>
      <w:proofErr w:type="spellStart"/>
      <w:r w:rsidRPr="00615AF5">
        <w:t>Calculs</w:t>
      </w:r>
      <w:proofErr w:type="spellEnd"/>
      <w:r w:rsidRPr="00615AF5">
        <w:t xml:space="preserve"> </w:t>
      </w:r>
      <w:proofErr w:type="spellStart"/>
      <w:r w:rsidRPr="00615AF5">
        <w:t>facteurs</w:t>
      </w:r>
      <w:proofErr w:type="spellEnd"/>
      <w:r w:rsidRPr="00615AF5">
        <w:t xml:space="preserve"> de </w:t>
      </w:r>
      <w:proofErr w:type="spellStart"/>
      <w:r w:rsidRPr="00615AF5">
        <w:t>securite</w:t>
      </w:r>
      <w:proofErr w:type="spellEnd"/>
    </w:p>
    <w:p w:rsidR="00615AF5" w:rsidRPr="00C94F0E" w:rsidRDefault="00615AF5" w:rsidP="00615AF5">
      <w:pPr>
        <w:ind w:left="720"/>
        <w:rPr>
          <w:i/>
        </w:rPr>
      </w:pPr>
      <w:r w:rsidRPr="00C94F0E">
        <w:rPr>
          <w:i/>
        </w:rPr>
        <w:t xml:space="preserve">Study about safety </w:t>
      </w:r>
      <w:proofErr w:type="gramStart"/>
      <w:r w:rsidRPr="00C94F0E">
        <w:rPr>
          <w:i/>
        </w:rPr>
        <w:t>factor :</w:t>
      </w:r>
      <w:proofErr w:type="gramEnd"/>
    </w:p>
    <w:p w:rsidR="00615AF5" w:rsidRDefault="00615AF5" w:rsidP="00615AF5">
      <w:pPr>
        <w:ind w:left="360"/>
        <w:rPr>
          <w:lang w:bidi="ar-SA"/>
        </w:rPr>
      </w:pPr>
      <w:r w:rsidRPr="00EE2DFE">
        <w:rPr>
          <w:b/>
          <w:bCs/>
          <w:lang w:bidi="ar-SA"/>
        </w:rPr>
        <w:t>Tensile strength</w:t>
      </w:r>
      <w:r w:rsidRPr="00EE2DFE">
        <w:rPr>
          <w:lang w:bidi="ar-SA"/>
        </w:rPr>
        <w:t> is the ultimate capacity of the material to resist a tensile</w:t>
      </w:r>
      <w:r>
        <w:rPr>
          <w:lang w:bidi="ar-SA"/>
        </w:rPr>
        <w:t xml:space="preserve"> load regardless of deflection. This data is available in the supplier material data sheet.</w:t>
      </w:r>
    </w:p>
    <w:p w:rsidR="00615AF5" w:rsidRPr="0047373A" w:rsidRDefault="00615AF5" w:rsidP="00615AF5">
      <w:pPr>
        <w:ind w:left="720"/>
        <w:rPr>
          <w:b/>
          <w:bCs/>
          <w:lang w:bidi="ar-SA"/>
        </w:rPr>
      </w:pPr>
      <w:r>
        <w:rPr>
          <w:b/>
          <w:bCs/>
          <w:lang w:bidi="ar-SA"/>
        </w:rPr>
        <w:t xml:space="preserve">Tensile strength of </w:t>
      </w:r>
      <w:r w:rsidRPr="0047373A">
        <w:rPr>
          <w:b/>
          <w:bCs/>
          <w:lang w:bidi="ar-SA"/>
        </w:rPr>
        <w:t>ACRYLITE® Solar 0Z023 (</w:t>
      </w:r>
      <w:proofErr w:type="spellStart"/>
      <w:r w:rsidRPr="0047373A">
        <w:rPr>
          <w:b/>
          <w:bCs/>
          <w:lang w:bidi="ar-SA"/>
        </w:rPr>
        <w:t>evonik</w:t>
      </w:r>
      <w:proofErr w:type="spellEnd"/>
      <w:proofErr w:type="gramStart"/>
      <w:r w:rsidRPr="0047373A">
        <w:rPr>
          <w:b/>
          <w:bCs/>
          <w:lang w:bidi="ar-SA"/>
        </w:rPr>
        <w:t>) :</w:t>
      </w:r>
      <w:proofErr w:type="gramEnd"/>
      <w:r w:rsidRPr="0047373A">
        <w:rPr>
          <w:b/>
          <w:bCs/>
          <w:lang w:bidi="ar-SA"/>
        </w:rPr>
        <w:t xml:space="preserve"> 7500-10112 psi </w:t>
      </w:r>
    </w:p>
    <w:p w:rsidR="00615AF5" w:rsidRPr="00EE2DFE" w:rsidRDefault="00615AF5" w:rsidP="00615AF5">
      <w:pPr>
        <w:numPr>
          <w:ilvl w:val="0"/>
          <w:numId w:val="11"/>
        </w:numPr>
      </w:pPr>
      <w:r w:rsidRPr="00EE2DFE">
        <w:t xml:space="preserve">The calculations that follow expect the glass to be supported around its perimeter on all four sides. The calculation is the same regardless of whether the perimeter join is in compression or tension. Typical all glass aquariums have all their joins in either tension or shear or both. This method of construction relies 100% on the strength of the silicone holding it together, and is also the weakest join type when using silicone. Steel frame aquariums have the silicone under compression. </w:t>
      </w:r>
    </w:p>
    <w:p w:rsidR="00615AF5" w:rsidRDefault="00615AF5" w:rsidP="00615AF5">
      <w:r w:rsidRPr="00EE2DFE">
        <w:rPr>
          <w:noProof/>
          <w:lang w:bidi="ar-SA"/>
        </w:rPr>
        <w:drawing>
          <wp:inline distT="0" distB="0" distL="0" distR="0">
            <wp:extent cx="2517416" cy="1820849"/>
            <wp:effectExtent l="19050" t="0" r="0" b="0"/>
            <wp:docPr id="20" name="Picture 9"/>
            <wp:cNvGraphicFramePr/>
            <a:graphic xmlns:a="http://schemas.openxmlformats.org/drawingml/2006/main">
              <a:graphicData uri="http://schemas.openxmlformats.org/drawingml/2006/picture">
                <pic:pic xmlns:pic="http://schemas.openxmlformats.org/drawingml/2006/picture">
                  <pic:nvPicPr>
                    <pic:cNvPr id="51204" name="Picture 2"/>
                    <pic:cNvPicPr>
                      <a:picLocks noChangeAspect="1" noChangeArrowheads="1"/>
                    </pic:cNvPicPr>
                  </pic:nvPicPr>
                  <pic:blipFill>
                    <a:blip r:embed="rId75" cstate="print"/>
                    <a:srcRect l="42424" t="11784" r="14960" b="27605"/>
                    <a:stretch>
                      <a:fillRect/>
                    </a:stretch>
                  </pic:blipFill>
                  <pic:spPr bwMode="auto">
                    <a:xfrm>
                      <a:off x="0" y="0"/>
                      <a:ext cx="2518024" cy="1821289"/>
                    </a:xfrm>
                    <a:prstGeom prst="rect">
                      <a:avLst/>
                    </a:prstGeom>
                    <a:noFill/>
                    <a:ln w="9525">
                      <a:noFill/>
                      <a:miter lim="800000"/>
                      <a:headEnd/>
                      <a:tailEnd/>
                    </a:ln>
                  </pic:spPr>
                </pic:pic>
              </a:graphicData>
            </a:graphic>
          </wp:inline>
        </w:drawing>
      </w:r>
    </w:p>
    <w:p w:rsidR="00615AF5" w:rsidRPr="00EE2DFE" w:rsidRDefault="00615AF5" w:rsidP="00615AF5">
      <w:pPr>
        <w:numPr>
          <w:ilvl w:val="0"/>
          <w:numId w:val="12"/>
        </w:numPr>
      </w:pPr>
      <w:r w:rsidRPr="00EE2DFE">
        <w:t>Dimensions of the basin : 24*60.3*36</w:t>
      </w:r>
    </w:p>
    <w:p w:rsidR="00615AF5" w:rsidRPr="00EE2DFE" w:rsidRDefault="00615AF5" w:rsidP="00615AF5">
      <w:pPr>
        <w:numPr>
          <w:ilvl w:val="0"/>
          <w:numId w:val="12"/>
        </w:numPr>
      </w:pPr>
      <w:r w:rsidRPr="00EE2DFE">
        <w:t xml:space="preserve">Dimensions of the UV </w:t>
      </w:r>
      <w:r>
        <w:t xml:space="preserve">transmitting </w:t>
      </w:r>
      <w:proofErr w:type="spellStart"/>
      <w:r>
        <w:t>acrylite</w:t>
      </w:r>
      <w:proofErr w:type="spellEnd"/>
      <w:r>
        <w:t xml:space="preserve"> sheet ; 29</w:t>
      </w:r>
      <w:r w:rsidRPr="00EE2DFE">
        <w:t>*41</w:t>
      </w:r>
    </w:p>
    <w:p w:rsidR="00615AF5" w:rsidRPr="00EE2DFE" w:rsidRDefault="00615AF5" w:rsidP="00615AF5">
      <w:pPr>
        <w:numPr>
          <w:ilvl w:val="0"/>
          <w:numId w:val="12"/>
        </w:numPr>
      </w:pPr>
      <w:r w:rsidRPr="00EE2DFE">
        <w:t xml:space="preserve">Water pressure due to water inside the basin as height as the </w:t>
      </w:r>
      <w:proofErr w:type="spellStart"/>
      <w:r w:rsidRPr="00EE2DFE">
        <w:t>Acrylite</w:t>
      </w:r>
      <w:proofErr w:type="spellEnd"/>
      <w:r w:rsidRPr="00EE2DFE">
        <w:t xml:space="preserve"> hole</w:t>
      </w:r>
    </w:p>
    <w:p w:rsidR="00615AF5" w:rsidRPr="00EE2DFE" w:rsidRDefault="00615AF5" w:rsidP="00615AF5">
      <w:pPr>
        <w:numPr>
          <w:ilvl w:val="0"/>
          <w:numId w:val="12"/>
        </w:numPr>
      </w:pPr>
      <w:r w:rsidRPr="00EE2DFE">
        <w:t xml:space="preserve">Don’t take in consideration the space fill out by the other UV </w:t>
      </w:r>
      <w:proofErr w:type="spellStart"/>
      <w:r w:rsidRPr="00EE2DFE">
        <w:t>Pannel</w:t>
      </w:r>
      <w:proofErr w:type="spellEnd"/>
      <w:r w:rsidRPr="00EE2DFE">
        <w:t xml:space="preserve"> </w:t>
      </w:r>
    </w:p>
    <w:p w:rsidR="00615AF5" w:rsidRDefault="00615AF5" w:rsidP="00615AF5"/>
    <w:p w:rsidR="00615AF5" w:rsidRDefault="00615AF5" w:rsidP="00615AF5">
      <w:r w:rsidRPr="0047373A">
        <w:t>The water pressure (p) is directly proportional to the Height (H) x the force of gravity (approx 10 (9.81 for people who want to be exact)) with H in mm (28in=710mm)</w:t>
      </w:r>
    </w:p>
    <w:p w:rsidR="00615AF5" w:rsidRPr="00EE2F04" w:rsidRDefault="00615AF5" w:rsidP="00615AF5">
      <w:pPr>
        <w:rPr>
          <w:b/>
        </w:rPr>
      </w:pPr>
      <m:oMathPara>
        <m:oMath>
          <m:r>
            <m:rPr>
              <m:sty m:val="bi"/>
            </m:rPr>
            <w:rPr>
              <w:rFonts w:ascii="Cambria Math" w:hAnsi="Cambria Math"/>
            </w:rPr>
            <m:t xml:space="preserve">P=H×g </m:t>
          </m:r>
        </m:oMath>
      </m:oMathPara>
    </w:p>
    <w:p w:rsidR="00615AF5" w:rsidRDefault="00615AF5" w:rsidP="00615AF5">
      <w:r>
        <w:t>P=7100 N/mm2</w:t>
      </w:r>
    </w:p>
    <w:p w:rsidR="00615AF5" w:rsidRDefault="00615AF5" w:rsidP="00615AF5">
      <w:pPr>
        <w:rPr>
          <w:b/>
        </w:rPr>
      </w:pPr>
      <w:r w:rsidRPr="0047373A">
        <w:t xml:space="preserve">The bending stress allowed (B) is equal to the Tensile Strength of </w:t>
      </w:r>
      <w:proofErr w:type="spellStart"/>
      <w:r w:rsidRPr="0047373A">
        <w:t>acrylite</w:t>
      </w:r>
      <w:proofErr w:type="spellEnd"/>
      <w:r w:rsidRPr="0047373A">
        <w:t xml:space="preserve"> / safety factor. Various websites </w:t>
      </w:r>
      <w:proofErr w:type="gramStart"/>
      <w:r w:rsidRPr="0047373A">
        <w:t>offer  differing</w:t>
      </w:r>
      <w:proofErr w:type="gramEnd"/>
      <w:r w:rsidRPr="0047373A">
        <w:t xml:space="preserve"> advice on exactly which safety factor should be used. </w:t>
      </w:r>
      <w:proofErr w:type="gramStart"/>
      <w:r w:rsidRPr="00EE2F04">
        <w:rPr>
          <w:b/>
        </w:rPr>
        <w:t>Consensus :</w:t>
      </w:r>
      <w:proofErr w:type="gramEnd"/>
      <w:r w:rsidRPr="00EE2F04">
        <w:rPr>
          <w:b/>
        </w:rPr>
        <w:t xml:space="preserve"> 3.8.</w:t>
      </w:r>
    </w:p>
    <w:p w:rsidR="00615AF5" w:rsidRPr="00EE2F04" w:rsidRDefault="00615AF5" w:rsidP="00615AF5">
      <w:pPr>
        <w:rPr>
          <w:b/>
        </w:rPr>
      </w:pPr>
      <m:oMathPara>
        <m:oMath>
          <m:r>
            <m:rPr>
              <m:sty m:val="bi"/>
            </m:rPr>
            <w:rPr>
              <w:rFonts w:ascii="Cambria Math" w:hAnsi="Cambria Math"/>
            </w:rPr>
            <m:t>B=</m:t>
          </m:r>
          <m:f>
            <m:fPr>
              <m:ctrlPr>
                <w:rPr>
                  <w:rFonts w:ascii="Cambria Math" w:hAnsi="Cambria Math"/>
                  <w:b/>
                  <w:i/>
                </w:rPr>
              </m:ctrlPr>
            </m:fPr>
            <m:num>
              <m:r>
                <m:rPr>
                  <m:sty m:val="bi"/>
                </m:rPr>
                <w:rPr>
                  <w:rFonts w:ascii="Cambria Math" w:hAnsi="Cambria Math"/>
                </w:rPr>
                <m:t>Tensile Strength of acrylite</m:t>
              </m:r>
            </m:num>
            <m:den>
              <m:r>
                <m:rPr>
                  <m:sty m:val="bi"/>
                </m:rPr>
                <w:rPr>
                  <w:rFonts w:ascii="Cambria Math" w:hAnsi="Cambria Math"/>
                </w:rPr>
                <m:t>Safety Factor</m:t>
              </m:r>
            </m:den>
          </m:f>
        </m:oMath>
      </m:oMathPara>
    </w:p>
    <w:p w:rsidR="00615AF5" w:rsidRPr="0047373A" w:rsidRDefault="00615AF5" w:rsidP="00615AF5">
      <w:pPr>
        <w:numPr>
          <w:ilvl w:val="0"/>
          <w:numId w:val="26"/>
        </w:numPr>
      </w:pPr>
      <w:r w:rsidRPr="0047373A">
        <w:t>Here : B=52/3.8=13.6N/mm</w:t>
      </w:r>
      <w:r w:rsidRPr="0047373A">
        <w:rPr>
          <w:vertAlign w:val="superscript"/>
        </w:rPr>
        <w:t>2</w:t>
      </w:r>
      <w:r w:rsidRPr="0047373A">
        <w:t xml:space="preserve"> </w:t>
      </w:r>
    </w:p>
    <w:p w:rsidR="00615AF5" w:rsidRPr="00EE2F04" w:rsidRDefault="00615AF5" w:rsidP="00615AF5">
      <w:pPr>
        <w:numPr>
          <w:ilvl w:val="0"/>
          <w:numId w:val="26"/>
        </w:numPr>
      </w:pPr>
      <w:r w:rsidRPr="0047373A">
        <w:t>The thickness of the glass (t) is proportional to the (square root of width factor (beta) x height (H) cubed x 0.00001 / allowable bending stress (B)).</w:t>
      </w:r>
      <w:r>
        <w:t xml:space="preserve"> To calculate </w:t>
      </w:r>
      <m:oMath>
        <m:r>
          <m:rPr>
            <m:sty m:val="bi"/>
          </m:rPr>
          <w:rPr>
            <w:rFonts w:ascii="Cambria Math" w:hAnsi="Cambria Math"/>
          </w:rPr>
          <m:t>β</m:t>
        </m:r>
      </m:oMath>
      <w:r>
        <w:rPr>
          <w:b/>
        </w:rPr>
        <w:t xml:space="preserve"> you have to use the following chart, accordind to the ration L/H.</w:t>
      </w:r>
    </w:p>
    <w:p w:rsidR="00615AF5" w:rsidRDefault="00615AF5" w:rsidP="00615AF5">
      <w:pPr>
        <w:keepNext/>
        <w:ind w:left="720"/>
      </w:pPr>
      <w:r w:rsidRPr="00EE2F04">
        <w:rPr>
          <w:b/>
          <w:noProof/>
          <w:lang w:bidi="ar-SA"/>
        </w:rPr>
        <w:drawing>
          <wp:inline distT="0" distB="0" distL="0" distR="0">
            <wp:extent cx="3476625" cy="1543050"/>
            <wp:effectExtent l="19050" t="0" r="9525" b="0"/>
            <wp:docPr id="22"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76" cstate="print"/>
                    <a:srcRect l="20500" t="24977" r="41000" b="42223"/>
                    <a:stretch>
                      <a:fillRect/>
                    </a:stretch>
                  </pic:blipFill>
                  <pic:spPr bwMode="auto">
                    <a:xfrm>
                      <a:off x="0" y="0"/>
                      <a:ext cx="3476625" cy="1543050"/>
                    </a:xfrm>
                    <a:prstGeom prst="rect">
                      <a:avLst/>
                    </a:prstGeom>
                    <a:noFill/>
                    <a:ln w="9525">
                      <a:noFill/>
                      <a:miter lim="800000"/>
                      <a:headEnd/>
                      <a:tailEnd/>
                    </a:ln>
                  </pic:spPr>
                </pic:pic>
              </a:graphicData>
            </a:graphic>
          </wp:inline>
        </w:drawing>
      </w:r>
    </w:p>
    <w:p w:rsidR="00615AF5" w:rsidRDefault="00615AF5" w:rsidP="00615AF5">
      <w:pPr>
        <w:pStyle w:val="Caption"/>
      </w:pPr>
      <w:bookmarkStart w:id="72" w:name="_Toc396755362"/>
      <w:r>
        <w:t xml:space="preserve">Figure </w:t>
      </w:r>
      <w:fldSimple w:instr=" SEQ Figure \* ARABIC ">
        <w:r>
          <w:rPr>
            <w:noProof/>
          </w:rPr>
          <w:t>9</w:t>
        </w:r>
      </w:fldSimple>
      <w:r>
        <w:t xml:space="preserve"> : Table of Alpha and Beta used in the calculations</w:t>
      </w:r>
      <w:bookmarkEnd w:id="72"/>
    </w:p>
    <w:p w:rsidR="00615AF5" w:rsidRPr="00EE2F04" w:rsidRDefault="00615AF5" w:rsidP="00615AF5">
      <w:pPr>
        <w:ind w:left="360"/>
        <w:jc w:val="center"/>
        <w:rPr>
          <w:b/>
        </w:rPr>
      </w:pPr>
      <m:oMathPara>
        <m:oMath>
          <m:r>
            <m:rPr>
              <m:sty m:val="bi"/>
            </m:rPr>
            <w:rPr>
              <w:rFonts w:ascii="Cambria Math" w:hAnsi="Cambria Math"/>
            </w:rPr>
            <m:t>t=</m:t>
          </m:r>
          <m:rad>
            <m:radPr>
              <m:degHide m:val="on"/>
              <m:ctrlPr>
                <w:rPr>
                  <w:rFonts w:ascii="Cambria Math" w:hAnsi="Cambria Math"/>
                  <w:b/>
                  <w:i/>
                </w:rPr>
              </m:ctrlPr>
            </m:radPr>
            <m:deg/>
            <m:e>
              <m:r>
                <m:rPr>
                  <m:sty m:val="bi"/>
                </m:rPr>
                <w:rPr>
                  <w:rFonts w:ascii="Cambria Math" w:hAnsi="Cambria Math"/>
                </w:rPr>
                <m:t>(β×</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3</m:t>
                  </m:r>
                </m:sup>
              </m:sSup>
              <m:r>
                <m:rPr>
                  <m:sty m:val="bi"/>
                </m:rPr>
                <w:rPr>
                  <w:rFonts w:ascii="Cambria Math" w:hAnsi="Cambria Math"/>
                </w:rPr>
                <m:t>×0.00001)/B</m:t>
              </m:r>
            </m:e>
          </m:rad>
        </m:oMath>
      </m:oMathPara>
    </w:p>
    <w:p w:rsidR="00615AF5" w:rsidRPr="0047373A" w:rsidRDefault="00615AF5" w:rsidP="00615AF5">
      <w:proofErr w:type="gramStart"/>
      <w:r w:rsidRPr="0047373A">
        <w:t>Here ;</w:t>
      </w:r>
      <w:proofErr w:type="gramEnd"/>
      <w:r w:rsidRPr="0047373A">
        <w:t xml:space="preserve"> Ratio L/H=L/H=41/28=1.48  so beta=0.26 (table) and alpha= 0.042 (table)</w:t>
      </w:r>
    </w:p>
    <w:p w:rsidR="00615AF5" w:rsidRDefault="00615AF5" w:rsidP="00615AF5">
      <w:pPr>
        <w:rPr>
          <w:lang w:val="pt-BR"/>
        </w:rPr>
      </w:pPr>
      <w:r>
        <w:rPr>
          <w:lang w:val="pt-BR"/>
        </w:rPr>
        <w:t xml:space="preserve">So </w:t>
      </w:r>
      <w:r w:rsidRPr="0047373A">
        <w:rPr>
          <w:lang w:val="pt-BR"/>
        </w:rPr>
        <w:t>t = 12mm=0.48”</w:t>
      </w:r>
    </w:p>
    <w:p w:rsidR="00615AF5" w:rsidRDefault="00615AF5" w:rsidP="00615AF5">
      <w:pPr>
        <w:rPr>
          <w:lang w:val="pt-BR"/>
        </w:rPr>
      </w:pPr>
      <w:r>
        <w:rPr>
          <w:lang w:val="pt-BR"/>
        </w:rPr>
        <w:t>The deflection formula is given by the following formula :</w:t>
      </w:r>
    </w:p>
    <w:p w:rsidR="00615AF5" w:rsidRPr="00C94F0E" w:rsidRDefault="00615AF5" w:rsidP="00615AF5">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615AF5" w:rsidRDefault="00615AF5" w:rsidP="00615AF5">
      <w:r>
        <w:t xml:space="preserve">Here, </w:t>
      </w:r>
      <w:r w:rsidRPr="0047373A">
        <w:t>Deflection =2.3mm=0.092”</w:t>
      </w:r>
    </w:p>
    <w:p w:rsidR="00615AF5" w:rsidRDefault="00615AF5" w:rsidP="00615AF5">
      <w:r>
        <w:t xml:space="preserve">So according to this value, the recommended use for the thickness would be </w:t>
      </w:r>
    </w:p>
    <w:p w:rsidR="00615AF5" w:rsidRPr="00C94F0E" w:rsidRDefault="00615AF5" w:rsidP="00615AF5">
      <w:pPr>
        <w:rPr>
          <w:b/>
        </w:rPr>
      </w:pPr>
      <m:oMathPara>
        <m:oMath>
          <m:r>
            <m:rPr>
              <m:sty m:val="b"/>
            </m:rPr>
            <w:rPr>
              <w:rFonts w:ascii="Cambria Math" w:hAnsi="Cambria Math"/>
              <w:bdr w:val="single" w:sz="4" w:space="0" w:color="auto"/>
            </w:rPr>
            <m:t>Deflection+0.14”≈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615AF5" w:rsidRPr="00615AF5" w:rsidRDefault="00615AF5" w:rsidP="00965BBA">
      <w:pPr>
        <w:rPr>
          <w:lang w:val="fr-FR"/>
        </w:rPr>
      </w:pPr>
    </w:p>
    <w:sectPr w:rsidR="00615AF5" w:rsidRPr="00615AF5" w:rsidSect="00615AF5">
      <w:headerReference w:type="default" r:id="rId77"/>
      <w:footerReference w:type="default" r:id="rId7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01C5" w:rsidRDefault="00BA01C5" w:rsidP="00DB6CDF">
      <w:pPr>
        <w:spacing w:after="0" w:line="240" w:lineRule="auto"/>
      </w:pPr>
      <w:r>
        <w:separator/>
      </w:r>
    </w:p>
  </w:endnote>
  <w:endnote w:type="continuationSeparator" w:id="0">
    <w:p w:rsidR="00BA01C5" w:rsidRDefault="00BA01C5" w:rsidP="00DB6C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59"/>
      <w:gridCol w:w="8631"/>
    </w:tblGrid>
    <w:tr w:rsidR="00BA01C5">
      <w:tc>
        <w:tcPr>
          <w:tcW w:w="500" w:type="pct"/>
          <w:tcBorders>
            <w:top w:val="single" w:sz="4" w:space="0" w:color="A3171D" w:themeColor="accent2" w:themeShade="BF"/>
          </w:tcBorders>
          <w:shd w:val="clear" w:color="auto" w:fill="A3171D" w:themeFill="accent2" w:themeFillShade="BF"/>
        </w:tcPr>
        <w:p w:rsidR="00BA01C5" w:rsidRDefault="00E374D5">
          <w:pPr>
            <w:pStyle w:val="Footer"/>
            <w:jc w:val="right"/>
            <w:rPr>
              <w:b/>
              <w:color w:val="FFFFFF" w:themeColor="background1"/>
            </w:rPr>
          </w:pPr>
          <w:fldSimple w:instr=" PAGE   \* MERGEFORMAT ">
            <w:r w:rsidR="00196B30" w:rsidRPr="00196B30">
              <w:rPr>
                <w:noProof/>
                <w:color w:val="FFFFFF" w:themeColor="background1"/>
              </w:rPr>
              <w:t>1</w:t>
            </w:r>
          </w:fldSimple>
        </w:p>
      </w:tc>
      <w:tc>
        <w:tcPr>
          <w:tcW w:w="4500" w:type="pct"/>
          <w:tcBorders>
            <w:top w:val="single" w:sz="4" w:space="0" w:color="auto"/>
          </w:tcBorders>
        </w:tcPr>
        <w:p w:rsidR="00BA01C5" w:rsidRDefault="00E374D5" w:rsidP="00DB6CDF">
          <w:pPr>
            <w:pStyle w:val="Footer"/>
          </w:pPr>
          <w:fldSimple w:instr=" STYLEREF  &quot;1&quot;  ">
            <w:r w:rsidR="00196B30">
              <w:rPr>
                <w:noProof/>
              </w:rPr>
              <w:t>Presentation of the project</w:t>
            </w:r>
          </w:fldSimple>
          <w:r w:rsidR="00BA01C5">
            <w:t xml:space="preserve"> | </w:t>
          </w:r>
        </w:p>
      </w:tc>
    </w:tr>
  </w:tbl>
  <w:p w:rsidR="00BA01C5" w:rsidRDefault="00BA01C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01C5" w:rsidRDefault="00BA01C5" w:rsidP="00DB6CDF">
      <w:pPr>
        <w:spacing w:after="0" w:line="240" w:lineRule="auto"/>
      </w:pPr>
      <w:r>
        <w:separator/>
      </w:r>
    </w:p>
  </w:footnote>
  <w:footnote w:type="continuationSeparator" w:id="0">
    <w:p w:rsidR="00BA01C5" w:rsidRDefault="00BA01C5" w:rsidP="00DB6CD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5605"/>
      <w:gridCol w:w="3985"/>
    </w:tblGrid>
    <w:tr w:rsidR="00BA01C5" w:rsidTr="00DB6CDF">
      <w:trPr>
        <w:trHeight w:val="288"/>
      </w:trPr>
      <w:sdt>
        <w:sdtPr>
          <w:rPr>
            <w:rFonts w:asciiTheme="majorHAnsi" w:eastAsiaTheme="majorEastAsia" w:hAnsiTheme="majorHAnsi" w:cstheme="majorBidi"/>
            <w:sz w:val="16"/>
            <w:szCs w:val="36"/>
          </w:rPr>
          <w:alias w:val="Title"/>
          <w:id w:val="29586323"/>
          <w:dataBinding w:prefixMappings="xmlns:ns0='http://schemas.openxmlformats.org/package/2006/metadata/core-properties' xmlns:ns1='http://purl.org/dc/elements/1.1/'" w:xpath="/ns0:coreProperties[1]/ns1:title[1]" w:storeItemID="{6C3C8BC8-F283-45AE-878A-BAB7291924A1}"/>
          <w:text/>
        </w:sdtPr>
        <w:sdtContent>
          <w:tc>
            <w:tcPr>
              <w:tcW w:w="5605" w:type="dxa"/>
            </w:tcPr>
            <w:p w:rsidR="00BA01C5" w:rsidRDefault="00BA01C5">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16"/>
                  <w:szCs w:val="36"/>
                </w:rPr>
                <w:t>Design of a new configuration for the Buoyancy Compensator testing device and Materials work Improvements</w:t>
              </w:r>
            </w:p>
          </w:tc>
        </w:sdtContent>
      </w:sdt>
      <w:sdt>
        <w:sdtPr>
          <w:rPr>
            <w:rFonts w:asciiTheme="majorHAnsi" w:eastAsiaTheme="majorEastAsia" w:hAnsiTheme="majorHAnsi" w:cstheme="majorBidi"/>
            <w:b/>
            <w:bCs/>
            <w:color w:val="2DA2BF" w:themeColor="accent1"/>
            <w:sz w:val="16"/>
            <w:szCs w:val="36"/>
          </w:rPr>
          <w:alias w:val="Year"/>
          <w:id w:val="29586324"/>
          <w:dataBinding w:prefixMappings="xmlns:ns0='http://schemas.microsoft.com/office/2006/coverPageProps'" w:xpath="/ns0:CoverPageProperties[1]/ns0:PublishDate[1]" w:storeItemID="{55AF091B-3C7A-41E3-B477-F2FDAA23CFDA}"/>
          <w:date w:fullDate="2014-08-29T00:00:00Z">
            <w:dateFormat w:val="yyyy"/>
            <w:lid w:val="en-US"/>
            <w:storeMappedDataAs w:val="dateTime"/>
            <w:calendar w:val="gregorian"/>
          </w:date>
        </w:sdtPr>
        <w:sdtContent>
          <w:tc>
            <w:tcPr>
              <w:tcW w:w="3985" w:type="dxa"/>
            </w:tcPr>
            <w:p w:rsidR="00BA01C5" w:rsidRDefault="00BA01C5">
              <w:pPr>
                <w:pStyle w:val="Header"/>
                <w:rPr>
                  <w:rFonts w:asciiTheme="majorHAnsi" w:eastAsiaTheme="majorEastAsia" w:hAnsiTheme="majorHAnsi" w:cstheme="majorBidi"/>
                  <w:b/>
                  <w:bCs/>
                  <w:color w:val="2DA2BF" w:themeColor="accent1"/>
                  <w:sz w:val="36"/>
                  <w:szCs w:val="36"/>
                </w:rPr>
              </w:pPr>
              <w:r>
                <w:rPr>
                  <w:rFonts w:asciiTheme="majorHAnsi" w:eastAsiaTheme="majorEastAsia" w:hAnsiTheme="majorHAnsi" w:cstheme="majorBidi"/>
                  <w:b/>
                  <w:bCs/>
                  <w:color w:val="2DA2BF" w:themeColor="accent1"/>
                  <w:sz w:val="16"/>
                  <w:szCs w:val="36"/>
                </w:rPr>
                <w:t>2014</w:t>
              </w:r>
            </w:p>
          </w:tc>
        </w:sdtContent>
      </w:sdt>
    </w:tr>
  </w:tbl>
  <w:p w:rsidR="00BA01C5" w:rsidRDefault="00BA01C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0.75pt;height:10.75pt" o:bullet="t">
        <v:imagedata r:id="rId1" o:title="mso9603"/>
      </v:shape>
    </w:pict>
  </w:numPicBullet>
  <w:abstractNum w:abstractNumId="0">
    <w:nsid w:val="03353192"/>
    <w:multiLevelType w:val="hybridMultilevel"/>
    <w:tmpl w:val="F5185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32F89"/>
    <w:multiLevelType w:val="hybridMultilevel"/>
    <w:tmpl w:val="CE02B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6B7DF9"/>
    <w:multiLevelType w:val="hybridMultilevel"/>
    <w:tmpl w:val="0D469AA8"/>
    <w:lvl w:ilvl="0" w:tplc="BED0B13E">
      <w:start w:val="1"/>
      <w:numFmt w:val="bullet"/>
      <w:lvlText w:val="•"/>
      <w:lvlJc w:val="left"/>
      <w:pPr>
        <w:tabs>
          <w:tab w:val="num" w:pos="720"/>
        </w:tabs>
        <w:ind w:left="720" w:hanging="360"/>
      </w:pPr>
      <w:rPr>
        <w:rFonts w:ascii="Times New Roman" w:hAnsi="Times New Roman" w:hint="default"/>
      </w:rPr>
    </w:lvl>
    <w:lvl w:ilvl="1" w:tplc="1DB85C78" w:tentative="1">
      <w:start w:val="1"/>
      <w:numFmt w:val="bullet"/>
      <w:lvlText w:val="•"/>
      <w:lvlJc w:val="left"/>
      <w:pPr>
        <w:tabs>
          <w:tab w:val="num" w:pos="1440"/>
        </w:tabs>
        <w:ind w:left="1440" w:hanging="360"/>
      </w:pPr>
      <w:rPr>
        <w:rFonts w:ascii="Times New Roman" w:hAnsi="Times New Roman" w:hint="default"/>
      </w:rPr>
    </w:lvl>
    <w:lvl w:ilvl="2" w:tplc="DEAC27B8" w:tentative="1">
      <w:start w:val="1"/>
      <w:numFmt w:val="bullet"/>
      <w:lvlText w:val="•"/>
      <w:lvlJc w:val="left"/>
      <w:pPr>
        <w:tabs>
          <w:tab w:val="num" w:pos="2160"/>
        </w:tabs>
        <w:ind w:left="2160" w:hanging="360"/>
      </w:pPr>
      <w:rPr>
        <w:rFonts w:ascii="Times New Roman" w:hAnsi="Times New Roman" w:hint="default"/>
      </w:rPr>
    </w:lvl>
    <w:lvl w:ilvl="3" w:tplc="25082C4C" w:tentative="1">
      <w:start w:val="1"/>
      <w:numFmt w:val="bullet"/>
      <w:lvlText w:val="•"/>
      <w:lvlJc w:val="left"/>
      <w:pPr>
        <w:tabs>
          <w:tab w:val="num" w:pos="2880"/>
        </w:tabs>
        <w:ind w:left="2880" w:hanging="360"/>
      </w:pPr>
      <w:rPr>
        <w:rFonts w:ascii="Times New Roman" w:hAnsi="Times New Roman" w:hint="default"/>
      </w:rPr>
    </w:lvl>
    <w:lvl w:ilvl="4" w:tplc="E8CC6D0A" w:tentative="1">
      <w:start w:val="1"/>
      <w:numFmt w:val="bullet"/>
      <w:lvlText w:val="•"/>
      <w:lvlJc w:val="left"/>
      <w:pPr>
        <w:tabs>
          <w:tab w:val="num" w:pos="3600"/>
        </w:tabs>
        <w:ind w:left="3600" w:hanging="360"/>
      </w:pPr>
      <w:rPr>
        <w:rFonts w:ascii="Times New Roman" w:hAnsi="Times New Roman" w:hint="default"/>
      </w:rPr>
    </w:lvl>
    <w:lvl w:ilvl="5" w:tplc="A0628262" w:tentative="1">
      <w:start w:val="1"/>
      <w:numFmt w:val="bullet"/>
      <w:lvlText w:val="•"/>
      <w:lvlJc w:val="left"/>
      <w:pPr>
        <w:tabs>
          <w:tab w:val="num" w:pos="4320"/>
        </w:tabs>
        <w:ind w:left="4320" w:hanging="360"/>
      </w:pPr>
      <w:rPr>
        <w:rFonts w:ascii="Times New Roman" w:hAnsi="Times New Roman" w:hint="default"/>
      </w:rPr>
    </w:lvl>
    <w:lvl w:ilvl="6" w:tplc="8D7C32DE" w:tentative="1">
      <w:start w:val="1"/>
      <w:numFmt w:val="bullet"/>
      <w:lvlText w:val="•"/>
      <w:lvlJc w:val="left"/>
      <w:pPr>
        <w:tabs>
          <w:tab w:val="num" w:pos="5040"/>
        </w:tabs>
        <w:ind w:left="5040" w:hanging="360"/>
      </w:pPr>
      <w:rPr>
        <w:rFonts w:ascii="Times New Roman" w:hAnsi="Times New Roman" w:hint="default"/>
      </w:rPr>
    </w:lvl>
    <w:lvl w:ilvl="7" w:tplc="D4BE22D6" w:tentative="1">
      <w:start w:val="1"/>
      <w:numFmt w:val="bullet"/>
      <w:lvlText w:val="•"/>
      <w:lvlJc w:val="left"/>
      <w:pPr>
        <w:tabs>
          <w:tab w:val="num" w:pos="5760"/>
        </w:tabs>
        <w:ind w:left="5760" w:hanging="360"/>
      </w:pPr>
      <w:rPr>
        <w:rFonts w:ascii="Times New Roman" w:hAnsi="Times New Roman" w:hint="default"/>
      </w:rPr>
    </w:lvl>
    <w:lvl w:ilvl="8" w:tplc="E006E27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E076552"/>
    <w:multiLevelType w:val="multilevel"/>
    <w:tmpl w:val="9886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143E30"/>
    <w:multiLevelType w:val="hybridMultilevel"/>
    <w:tmpl w:val="FE4A0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F3417C"/>
    <w:multiLevelType w:val="hybridMultilevel"/>
    <w:tmpl w:val="0054E5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0609FD"/>
    <w:multiLevelType w:val="hybridMultilevel"/>
    <w:tmpl w:val="8A2C6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751DEB"/>
    <w:multiLevelType w:val="hybridMultilevel"/>
    <w:tmpl w:val="1280FAD6"/>
    <w:lvl w:ilvl="0" w:tplc="9D10FB64">
      <w:start w:val="1"/>
      <w:numFmt w:val="bullet"/>
      <w:lvlText w:val="•"/>
      <w:lvlJc w:val="left"/>
      <w:pPr>
        <w:tabs>
          <w:tab w:val="num" w:pos="720"/>
        </w:tabs>
        <w:ind w:left="720" w:hanging="360"/>
      </w:pPr>
      <w:rPr>
        <w:rFonts w:ascii="Times New Roman" w:hAnsi="Times New Roman" w:hint="default"/>
      </w:rPr>
    </w:lvl>
    <w:lvl w:ilvl="1" w:tplc="C906806C" w:tentative="1">
      <w:start w:val="1"/>
      <w:numFmt w:val="bullet"/>
      <w:lvlText w:val="•"/>
      <w:lvlJc w:val="left"/>
      <w:pPr>
        <w:tabs>
          <w:tab w:val="num" w:pos="1440"/>
        </w:tabs>
        <w:ind w:left="1440" w:hanging="360"/>
      </w:pPr>
      <w:rPr>
        <w:rFonts w:ascii="Times New Roman" w:hAnsi="Times New Roman" w:hint="default"/>
      </w:rPr>
    </w:lvl>
    <w:lvl w:ilvl="2" w:tplc="50C280E0" w:tentative="1">
      <w:start w:val="1"/>
      <w:numFmt w:val="bullet"/>
      <w:lvlText w:val="•"/>
      <w:lvlJc w:val="left"/>
      <w:pPr>
        <w:tabs>
          <w:tab w:val="num" w:pos="2160"/>
        </w:tabs>
        <w:ind w:left="2160" w:hanging="360"/>
      </w:pPr>
      <w:rPr>
        <w:rFonts w:ascii="Times New Roman" w:hAnsi="Times New Roman" w:hint="default"/>
      </w:rPr>
    </w:lvl>
    <w:lvl w:ilvl="3" w:tplc="B28C1610" w:tentative="1">
      <w:start w:val="1"/>
      <w:numFmt w:val="bullet"/>
      <w:lvlText w:val="•"/>
      <w:lvlJc w:val="left"/>
      <w:pPr>
        <w:tabs>
          <w:tab w:val="num" w:pos="2880"/>
        </w:tabs>
        <w:ind w:left="2880" w:hanging="360"/>
      </w:pPr>
      <w:rPr>
        <w:rFonts w:ascii="Times New Roman" w:hAnsi="Times New Roman" w:hint="default"/>
      </w:rPr>
    </w:lvl>
    <w:lvl w:ilvl="4" w:tplc="B8063030" w:tentative="1">
      <w:start w:val="1"/>
      <w:numFmt w:val="bullet"/>
      <w:lvlText w:val="•"/>
      <w:lvlJc w:val="left"/>
      <w:pPr>
        <w:tabs>
          <w:tab w:val="num" w:pos="3600"/>
        </w:tabs>
        <w:ind w:left="3600" w:hanging="360"/>
      </w:pPr>
      <w:rPr>
        <w:rFonts w:ascii="Times New Roman" w:hAnsi="Times New Roman" w:hint="default"/>
      </w:rPr>
    </w:lvl>
    <w:lvl w:ilvl="5" w:tplc="1CE86924" w:tentative="1">
      <w:start w:val="1"/>
      <w:numFmt w:val="bullet"/>
      <w:lvlText w:val="•"/>
      <w:lvlJc w:val="left"/>
      <w:pPr>
        <w:tabs>
          <w:tab w:val="num" w:pos="4320"/>
        </w:tabs>
        <w:ind w:left="4320" w:hanging="360"/>
      </w:pPr>
      <w:rPr>
        <w:rFonts w:ascii="Times New Roman" w:hAnsi="Times New Roman" w:hint="default"/>
      </w:rPr>
    </w:lvl>
    <w:lvl w:ilvl="6" w:tplc="298EB804" w:tentative="1">
      <w:start w:val="1"/>
      <w:numFmt w:val="bullet"/>
      <w:lvlText w:val="•"/>
      <w:lvlJc w:val="left"/>
      <w:pPr>
        <w:tabs>
          <w:tab w:val="num" w:pos="5040"/>
        </w:tabs>
        <w:ind w:left="5040" w:hanging="360"/>
      </w:pPr>
      <w:rPr>
        <w:rFonts w:ascii="Times New Roman" w:hAnsi="Times New Roman" w:hint="default"/>
      </w:rPr>
    </w:lvl>
    <w:lvl w:ilvl="7" w:tplc="21CC01FA" w:tentative="1">
      <w:start w:val="1"/>
      <w:numFmt w:val="bullet"/>
      <w:lvlText w:val="•"/>
      <w:lvlJc w:val="left"/>
      <w:pPr>
        <w:tabs>
          <w:tab w:val="num" w:pos="5760"/>
        </w:tabs>
        <w:ind w:left="5760" w:hanging="360"/>
      </w:pPr>
      <w:rPr>
        <w:rFonts w:ascii="Times New Roman" w:hAnsi="Times New Roman" w:hint="default"/>
      </w:rPr>
    </w:lvl>
    <w:lvl w:ilvl="8" w:tplc="2E249E64" w:tentative="1">
      <w:start w:val="1"/>
      <w:numFmt w:val="bullet"/>
      <w:lvlText w:val="•"/>
      <w:lvlJc w:val="left"/>
      <w:pPr>
        <w:tabs>
          <w:tab w:val="num" w:pos="6480"/>
        </w:tabs>
        <w:ind w:left="6480" w:hanging="360"/>
      </w:pPr>
      <w:rPr>
        <w:rFonts w:ascii="Times New Roman" w:hAnsi="Times New Roman" w:hint="default"/>
      </w:rPr>
    </w:lvl>
  </w:abstractNum>
  <w:abstractNum w:abstractNumId="8">
    <w:nsid w:val="18565F1D"/>
    <w:multiLevelType w:val="hybridMultilevel"/>
    <w:tmpl w:val="6EDA3A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5D0D66"/>
    <w:multiLevelType w:val="hybridMultilevel"/>
    <w:tmpl w:val="48B2364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AC11A16"/>
    <w:multiLevelType w:val="hybridMultilevel"/>
    <w:tmpl w:val="C8BC63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AB40AA"/>
    <w:multiLevelType w:val="hybridMultilevel"/>
    <w:tmpl w:val="E308663E"/>
    <w:lvl w:ilvl="0" w:tplc="D204A34C">
      <w:start w:val="1"/>
      <w:numFmt w:val="bullet"/>
      <w:lvlText w:val="•"/>
      <w:lvlJc w:val="left"/>
      <w:pPr>
        <w:tabs>
          <w:tab w:val="num" w:pos="720"/>
        </w:tabs>
        <w:ind w:left="720" w:hanging="360"/>
      </w:pPr>
      <w:rPr>
        <w:rFonts w:ascii="Times New Roman" w:hAnsi="Times New Roman" w:hint="default"/>
      </w:rPr>
    </w:lvl>
    <w:lvl w:ilvl="1" w:tplc="36A274D4" w:tentative="1">
      <w:start w:val="1"/>
      <w:numFmt w:val="bullet"/>
      <w:lvlText w:val="•"/>
      <w:lvlJc w:val="left"/>
      <w:pPr>
        <w:tabs>
          <w:tab w:val="num" w:pos="1440"/>
        </w:tabs>
        <w:ind w:left="1440" w:hanging="360"/>
      </w:pPr>
      <w:rPr>
        <w:rFonts w:ascii="Times New Roman" w:hAnsi="Times New Roman" w:hint="default"/>
      </w:rPr>
    </w:lvl>
    <w:lvl w:ilvl="2" w:tplc="7F7AFF02" w:tentative="1">
      <w:start w:val="1"/>
      <w:numFmt w:val="bullet"/>
      <w:lvlText w:val="•"/>
      <w:lvlJc w:val="left"/>
      <w:pPr>
        <w:tabs>
          <w:tab w:val="num" w:pos="2160"/>
        </w:tabs>
        <w:ind w:left="2160" w:hanging="360"/>
      </w:pPr>
      <w:rPr>
        <w:rFonts w:ascii="Times New Roman" w:hAnsi="Times New Roman" w:hint="default"/>
      </w:rPr>
    </w:lvl>
    <w:lvl w:ilvl="3" w:tplc="B25033D4" w:tentative="1">
      <w:start w:val="1"/>
      <w:numFmt w:val="bullet"/>
      <w:lvlText w:val="•"/>
      <w:lvlJc w:val="left"/>
      <w:pPr>
        <w:tabs>
          <w:tab w:val="num" w:pos="2880"/>
        </w:tabs>
        <w:ind w:left="2880" w:hanging="360"/>
      </w:pPr>
      <w:rPr>
        <w:rFonts w:ascii="Times New Roman" w:hAnsi="Times New Roman" w:hint="default"/>
      </w:rPr>
    </w:lvl>
    <w:lvl w:ilvl="4" w:tplc="9A56863C" w:tentative="1">
      <w:start w:val="1"/>
      <w:numFmt w:val="bullet"/>
      <w:lvlText w:val="•"/>
      <w:lvlJc w:val="left"/>
      <w:pPr>
        <w:tabs>
          <w:tab w:val="num" w:pos="3600"/>
        </w:tabs>
        <w:ind w:left="3600" w:hanging="360"/>
      </w:pPr>
      <w:rPr>
        <w:rFonts w:ascii="Times New Roman" w:hAnsi="Times New Roman" w:hint="default"/>
      </w:rPr>
    </w:lvl>
    <w:lvl w:ilvl="5" w:tplc="260297BC" w:tentative="1">
      <w:start w:val="1"/>
      <w:numFmt w:val="bullet"/>
      <w:lvlText w:val="•"/>
      <w:lvlJc w:val="left"/>
      <w:pPr>
        <w:tabs>
          <w:tab w:val="num" w:pos="4320"/>
        </w:tabs>
        <w:ind w:left="4320" w:hanging="360"/>
      </w:pPr>
      <w:rPr>
        <w:rFonts w:ascii="Times New Roman" w:hAnsi="Times New Roman" w:hint="default"/>
      </w:rPr>
    </w:lvl>
    <w:lvl w:ilvl="6" w:tplc="96D029EA" w:tentative="1">
      <w:start w:val="1"/>
      <w:numFmt w:val="bullet"/>
      <w:lvlText w:val="•"/>
      <w:lvlJc w:val="left"/>
      <w:pPr>
        <w:tabs>
          <w:tab w:val="num" w:pos="5040"/>
        </w:tabs>
        <w:ind w:left="5040" w:hanging="360"/>
      </w:pPr>
      <w:rPr>
        <w:rFonts w:ascii="Times New Roman" w:hAnsi="Times New Roman" w:hint="default"/>
      </w:rPr>
    </w:lvl>
    <w:lvl w:ilvl="7" w:tplc="7CBE1660" w:tentative="1">
      <w:start w:val="1"/>
      <w:numFmt w:val="bullet"/>
      <w:lvlText w:val="•"/>
      <w:lvlJc w:val="left"/>
      <w:pPr>
        <w:tabs>
          <w:tab w:val="num" w:pos="5760"/>
        </w:tabs>
        <w:ind w:left="5760" w:hanging="360"/>
      </w:pPr>
      <w:rPr>
        <w:rFonts w:ascii="Times New Roman" w:hAnsi="Times New Roman" w:hint="default"/>
      </w:rPr>
    </w:lvl>
    <w:lvl w:ilvl="8" w:tplc="B888CE12"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7B80179"/>
    <w:multiLevelType w:val="hybridMultilevel"/>
    <w:tmpl w:val="7752E7B8"/>
    <w:lvl w:ilvl="0" w:tplc="349214D2">
      <w:start w:val="11"/>
      <w:numFmt w:val="bullet"/>
      <w:lvlText w:val="-"/>
      <w:lvlJc w:val="left"/>
      <w:pPr>
        <w:ind w:left="1440" w:hanging="360"/>
      </w:pPr>
      <w:rPr>
        <w:rFonts w:ascii="Candara" w:eastAsia="Times New Roman" w:hAnsi="Candar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08A56CB"/>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4">
    <w:nsid w:val="36D71994"/>
    <w:multiLevelType w:val="hybridMultilevel"/>
    <w:tmpl w:val="F340A51E"/>
    <w:lvl w:ilvl="0" w:tplc="058E802C">
      <w:start w:val="1"/>
      <w:numFmt w:val="bullet"/>
      <w:lvlText w:val="•"/>
      <w:lvlJc w:val="left"/>
      <w:pPr>
        <w:tabs>
          <w:tab w:val="num" w:pos="720"/>
        </w:tabs>
        <w:ind w:left="720" w:hanging="360"/>
      </w:pPr>
      <w:rPr>
        <w:rFonts w:ascii="Times New Roman" w:hAnsi="Times New Roman" w:hint="default"/>
      </w:rPr>
    </w:lvl>
    <w:lvl w:ilvl="1" w:tplc="8F5C576A" w:tentative="1">
      <w:start w:val="1"/>
      <w:numFmt w:val="bullet"/>
      <w:lvlText w:val="•"/>
      <w:lvlJc w:val="left"/>
      <w:pPr>
        <w:tabs>
          <w:tab w:val="num" w:pos="1440"/>
        </w:tabs>
        <w:ind w:left="1440" w:hanging="360"/>
      </w:pPr>
      <w:rPr>
        <w:rFonts w:ascii="Times New Roman" w:hAnsi="Times New Roman" w:hint="default"/>
      </w:rPr>
    </w:lvl>
    <w:lvl w:ilvl="2" w:tplc="D95E81E6" w:tentative="1">
      <w:start w:val="1"/>
      <w:numFmt w:val="bullet"/>
      <w:lvlText w:val="•"/>
      <w:lvlJc w:val="left"/>
      <w:pPr>
        <w:tabs>
          <w:tab w:val="num" w:pos="2160"/>
        </w:tabs>
        <w:ind w:left="2160" w:hanging="360"/>
      </w:pPr>
      <w:rPr>
        <w:rFonts w:ascii="Times New Roman" w:hAnsi="Times New Roman" w:hint="default"/>
      </w:rPr>
    </w:lvl>
    <w:lvl w:ilvl="3" w:tplc="F08CE9BC" w:tentative="1">
      <w:start w:val="1"/>
      <w:numFmt w:val="bullet"/>
      <w:lvlText w:val="•"/>
      <w:lvlJc w:val="left"/>
      <w:pPr>
        <w:tabs>
          <w:tab w:val="num" w:pos="2880"/>
        </w:tabs>
        <w:ind w:left="2880" w:hanging="360"/>
      </w:pPr>
      <w:rPr>
        <w:rFonts w:ascii="Times New Roman" w:hAnsi="Times New Roman" w:hint="default"/>
      </w:rPr>
    </w:lvl>
    <w:lvl w:ilvl="4" w:tplc="6F5A5DF8" w:tentative="1">
      <w:start w:val="1"/>
      <w:numFmt w:val="bullet"/>
      <w:lvlText w:val="•"/>
      <w:lvlJc w:val="left"/>
      <w:pPr>
        <w:tabs>
          <w:tab w:val="num" w:pos="3600"/>
        </w:tabs>
        <w:ind w:left="3600" w:hanging="360"/>
      </w:pPr>
      <w:rPr>
        <w:rFonts w:ascii="Times New Roman" w:hAnsi="Times New Roman" w:hint="default"/>
      </w:rPr>
    </w:lvl>
    <w:lvl w:ilvl="5" w:tplc="52502B8E" w:tentative="1">
      <w:start w:val="1"/>
      <w:numFmt w:val="bullet"/>
      <w:lvlText w:val="•"/>
      <w:lvlJc w:val="left"/>
      <w:pPr>
        <w:tabs>
          <w:tab w:val="num" w:pos="4320"/>
        </w:tabs>
        <w:ind w:left="4320" w:hanging="360"/>
      </w:pPr>
      <w:rPr>
        <w:rFonts w:ascii="Times New Roman" w:hAnsi="Times New Roman" w:hint="default"/>
      </w:rPr>
    </w:lvl>
    <w:lvl w:ilvl="6" w:tplc="58981FE6" w:tentative="1">
      <w:start w:val="1"/>
      <w:numFmt w:val="bullet"/>
      <w:lvlText w:val="•"/>
      <w:lvlJc w:val="left"/>
      <w:pPr>
        <w:tabs>
          <w:tab w:val="num" w:pos="5040"/>
        </w:tabs>
        <w:ind w:left="5040" w:hanging="360"/>
      </w:pPr>
      <w:rPr>
        <w:rFonts w:ascii="Times New Roman" w:hAnsi="Times New Roman" w:hint="default"/>
      </w:rPr>
    </w:lvl>
    <w:lvl w:ilvl="7" w:tplc="1E867652" w:tentative="1">
      <w:start w:val="1"/>
      <w:numFmt w:val="bullet"/>
      <w:lvlText w:val="•"/>
      <w:lvlJc w:val="left"/>
      <w:pPr>
        <w:tabs>
          <w:tab w:val="num" w:pos="5760"/>
        </w:tabs>
        <w:ind w:left="5760" w:hanging="360"/>
      </w:pPr>
      <w:rPr>
        <w:rFonts w:ascii="Times New Roman" w:hAnsi="Times New Roman" w:hint="default"/>
      </w:rPr>
    </w:lvl>
    <w:lvl w:ilvl="8" w:tplc="C5D620F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A701DF8"/>
    <w:multiLevelType w:val="hybridMultilevel"/>
    <w:tmpl w:val="D9EA94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FF3383"/>
    <w:multiLevelType w:val="hybridMultilevel"/>
    <w:tmpl w:val="CE2281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CF53C4"/>
    <w:multiLevelType w:val="hybridMultilevel"/>
    <w:tmpl w:val="8B4080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8C45AFF"/>
    <w:multiLevelType w:val="hybridMultilevel"/>
    <w:tmpl w:val="1542E808"/>
    <w:lvl w:ilvl="0" w:tplc="FF1C698A">
      <w:start w:val="1"/>
      <w:numFmt w:val="decimal"/>
      <w:lvlText w:val="%1."/>
      <w:lvlJc w:val="left"/>
      <w:pPr>
        <w:ind w:left="720" w:hanging="360"/>
      </w:pPr>
      <w:rPr>
        <w:rFonts w:cs="Times New Roman" w:hint="default"/>
        <w:sz w:val="22"/>
        <w:szCs w:val="22"/>
      </w:rPr>
    </w:lvl>
    <w:lvl w:ilvl="1" w:tplc="04090019" w:tentative="1">
      <w:start w:val="1"/>
      <w:numFmt w:val="lowerLetter"/>
      <w:lvlText w:val="%2."/>
      <w:lvlJc w:val="left"/>
      <w:pPr>
        <w:ind w:left="1350" w:hanging="360"/>
      </w:pPr>
      <w:rPr>
        <w:rFonts w:cs="Times New Roman"/>
      </w:rPr>
    </w:lvl>
    <w:lvl w:ilvl="2" w:tplc="0409001B" w:tentative="1">
      <w:start w:val="1"/>
      <w:numFmt w:val="lowerRoman"/>
      <w:lvlText w:val="%3."/>
      <w:lvlJc w:val="right"/>
      <w:pPr>
        <w:ind w:left="2070" w:hanging="180"/>
      </w:pPr>
      <w:rPr>
        <w:rFonts w:cs="Times New Roman"/>
      </w:rPr>
    </w:lvl>
    <w:lvl w:ilvl="3" w:tplc="0409000F" w:tentative="1">
      <w:start w:val="1"/>
      <w:numFmt w:val="decimal"/>
      <w:lvlText w:val="%4."/>
      <w:lvlJc w:val="left"/>
      <w:pPr>
        <w:ind w:left="2790" w:hanging="360"/>
      </w:pPr>
      <w:rPr>
        <w:rFonts w:cs="Times New Roman"/>
      </w:rPr>
    </w:lvl>
    <w:lvl w:ilvl="4" w:tplc="04090019" w:tentative="1">
      <w:start w:val="1"/>
      <w:numFmt w:val="lowerLetter"/>
      <w:lvlText w:val="%5."/>
      <w:lvlJc w:val="left"/>
      <w:pPr>
        <w:ind w:left="3510" w:hanging="360"/>
      </w:pPr>
      <w:rPr>
        <w:rFonts w:cs="Times New Roman"/>
      </w:rPr>
    </w:lvl>
    <w:lvl w:ilvl="5" w:tplc="0409001B" w:tentative="1">
      <w:start w:val="1"/>
      <w:numFmt w:val="lowerRoman"/>
      <w:lvlText w:val="%6."/>
      <w:lvlJc w:val="right"/>
      <w:pPr>
        <w:ind w:left="4230" w:hanging="180"/>
      </w:pPr>
      <w:rPr>
        <w:rFonts w:cs="Times New Roman"/>
      </w:rPr>
    </w:lvl>
    <w:lvl w:ilvl="6" w:tplc="0409000F" w:tentative="1">
      <w:start w:val="1"/>
      <w:numFmt w:val="decimal"/>
      <w:lvlText w:val="%7."/>
      <w:lvlJc w:val="left"/>
      <w:pPr>
        <w:ind w:left="4950" w:hanging="360"/>
      </w:pPr>
      <w:rPr>
        <w:rFonts w:cs="Times New Roman"/>
      </w:rPr>
    </w:lvl>
    <w:lvl w:ilvl="7" w:tplc="04090019" w:tentative="1">
      <w:start w:val="1"/>
      <w:numFmt w:val="lowerLetter"/>
      <w:lvlText w:val="%8."/>
      <w:lvlJc w:val="left"/>
      <w:pPr>
        <w:ind w:left="5670" w:hanging="360"/>
      </w:pPr>
      <w:rPr>
        <w:rFonts w:cs="Times New Roman"/>
      </w:rPr>
    </w:lvl>
    <w:lvl w:ilvl="8" w:tplc="0409001B" w:tentative="1">
      <w:start w:val="1"/>
      <w:numFmt w:val="lowerRoman"/>
      <w:lvlText w:val="%9."/>
      <w:lvlJc w:val="right"/>
      <w:pPr>
        <w:ind w:left="6390" w:hanging="180"/>
      </w:pPr>
      <w:rPr>
        <w:rFonts w:cs="Times New Roman"/>
      </w:rPr>
    </w:lvl>
  </w:abstractNum>
  <w:abstractNum w:abstractNumId="19">
    <w:nsid w:val="4BE84C4B"/>
    <w:multiLevelType w:val="hybridMultilevel"/>
    <w:tmpl w:val="3E7C93DE"/>
    <w:lvl w:ilvl="0" w:tplc="4CB8C180">
      <w:start w:val="1"/>
      <w:numFmt w:val="bullet"/>
      <w:lvlText w:val="•"/>
      <w:lvlJc w:val="left"/>
      <w:pPr>
        <w:tabs>
          <w:tab w:val="num" w:pos="720"/>
        </w:tabs>
        <w:ind w:left="720" w:hanging="360"/>
      </w:pPr>
      <w:rPr>
        <w:rFonts w:ascii="Times New Roman" w:hAnsi="Times New Roman" w:hint="default"/>
      </w:rPr>
    </w:lvl>
    <w:lvl w:ilvl="1" w:tplc="C11CD72C" w:tentative="1">
      <w:start w:val="1"/>
      <w:numFmt w:val="bullet"/>
      <w:lvlText w:val="•"/>
      <w:lvlJc w:val="left"/>
      <w:pPr>
        <w:tabs>
          <w:tab w:val="num" w:pos="1440"/>
        </w:tabs>
        <w:ind w:left="1440" w:hanging="360"/>
      </w:pPr>
      <w:rPr>
        <w:rFonts w:ascii="Times New Roman" w:hAnsi="Times New Roman" w:hint="default"/>
      </w:rPr>
    </w:lvl>
    <w:lvl w:ilvl="2" w:tplc="5E6CCDA4" w:tentative="1">
      <w:start w:val="1"/>
      <w:numFmt w:val="bullet"/>
      <w:lvlText w:val="•"/>
      <w:lvlJc w:val="left"/>
      <w:pPr>
        <w:tabs>
          <w:tab w:val="num" w:pos="2160"/>
        </w:tabs>
        <w:ind w:left="2160" w:hanging="360"/>
      </w:pPr>
      <w:rPr>
        <w:rFonts w:ascii="Times New Roman" w:hAnsi="Times New Roman" w:hint="default"/>
      </w:rPr>
    </w:lvl>
    <w:lvl w:ilvl="3" w:tplc="B78635F2" w:tentative="1">
      <w:start w:val="1"/>
      <w:numFmt w:val="bullet"/>
      <w:lvlText w:val="•"/>
      <w:lvlJc w:val="left"/>
      <w:pPr>
        <w:tabs>
          <w:tab w:val="num" w:pos="2880"/>
        </w:tabs>
        <w:ind w:left="2880" w:hanging="360"/>
      </w:pPr>
      <w:rPr>
        <w:rFonts w:ascii="Times New Roman" w:hAnsi="Times New Roman" w:hint="default"/>
      </w:rPr>
    </w:lvl>
    <w:lvl w:ilvl="4" w:tplc="F2EA7D1A" w:tentative="1">
      <w:start w:val="1"/>
      <w:numFmt w:val="bullet"/>
      <w:lvlText w:val="•"/>
      <w:lvlJc w:val="left"/>
      <w:pPr>
        <w:tabs>
          <w:tab w:val="num" w:pos="3600"/>
        </w:tabs>
        <w:ind w:left="3600" w:hanging="360"/>
      </w:pPr>
      <w:rPr>
        <w:rFonts w:ascii="Times New Roman" w:hAnsi="Times New Roman" w:hint="default"/>
      </w:rPr>
    </w:lvl>
    <w:lvl w:ilvl="5" w:tplc="C0865812" w:tentative="1">
      <w:start w:val="1"/>
      <w:numFmt w:val="bullet"/>
      <w:lvlText w:val="•"/>
      <w:lvlJc w:val="left"/>
      <w:pPr>
        <w:tabs>
          <w:tab w:val="num" w:pos="4320"/>
        </w:tabs>
        <w:ind w:left="4320" w:hanging="360"/>
      </w:pPr>
      <w:rPr>
        <w:rFonts w:ascii="Times New Roman" w:hAnsi="Times New Roman" w:hint="default"/>
      </w:rPr>
    </w:lvl>
    <w:lvl w:ilvl="6" w:tplc="FFF27DD2" w:tentative="1">
      <w:start w:val="1"/>
      <w:numFmt w:val="bullet"/>
      <w:lvlText w:val="•"/>
      <w:lvlJc w:val="left"/>
      <w:pPr>
        <w:tabs>
          <w:tab w:val="num" w:pos="5040"/>
        </w:tabs>
        <w:ind w:left="5040" w:hanging="360"/>
      </w:pPr>
      <w:rPr>
        <w:rFonts w:ascii="Times New Roman" w:hAnsi="Times New Roman" w:hint="default"/>
      </w:rPr>
    </w:lvl>
    <w:lvl w:ilvl="7" w:tplc="6D7490A8" w:tentative="1">
      <w:start w:val="1"/>
      <w:numFmt w:val="bullet"/>
      <w:lvlText w:val="•"/>
      <w:lvlJc w:val="left"/>
      <w:pPr>
        <w:tabs>
          <w:tab w:val="num" w:pos="5760"/>
        </w:tabs>
        <w:ind w:left="5760" w:hanging="360"/>
      </w:pPr>
      <w:rPr>
        <w:rFonts w:ascii="Times New Roman" w:hAnsi="Times New Roman" w:hint="default"/>
      </w:rPr>
    </w:lvl>
    <w:lvl w:ilvl="8" w:tplc="1EB0B49E" w:tentative="1">
      <w:start w:val="1"/>
      <w:numFmt w:val="bullet"/>
      <w:lvlText w:val="•"/>
      <w:lvlJc w:val="left"/>
      <w:pPr>
        <w:tabs>
          <w:tab w:val="num" w:pos="6480"/>
        </w:tabs>
        <w:ind w:left="6480" w:hanging="360"/>
      </w:pPr>
      <w:rPr>
        <w:rFonts w:ascii="Times New Roman" w:hAnsi="Times New Roman" w:hint="default"/>
      </w:rPr>
    </w:lvl>
  </w:abstractNum>
  <w:abstractNum w:abstractNumId="20">
    <w:nsid w:val="4F6A5A0D"/>
    <w:multiLevelType w:val="hybridMultilevel"/>
    <w:tmpl w:val="F58493A2"/>
    <w:lvl w:ilvl="0" w:tplc="2668B7BE">
      <w:start w:val="1"/>
      <w:numFmt w:val="bullet"/>
      <w:lvlText w:val="•"/>
      <w:lvlJc w:val="left"/>
      <w:pPr>
        <w:tabs>
          <w:tab w:val="num" w:pos="720"/>
        </w:tabs>
        <w:ind w:left="720" w:hanging="360"/>
      </w:pPr>
      <w:rPr>
        <w:rFonts w:ascii="Times New Roman" w:hAnsi="Times New Roman" w:hint="default"/>
      </w:rPr>
    </w:lvl>
    <w:lvl w:ilvl="1" w:tplc="939AF318" w:tentative="1">
      <w:start w:val="1"/>
      <w:numFmt w:val="bullet"/>
      <w:lvlText w:val="•"/>
      <w:lvlJc w:val="left"/>
      <w:pPr>
        <w:tabs>
          <w:tab w:val="num" w:pos="1440"/>
        </w:tabs>
        <w:ind w:left="1440" w:hanging="360"/>
      </w:pPr>
      <w:rPr>
        <w:rFonts w:ascii="Times New Roman" w:hAnsi="Times New Roman" w:hint="default"/>
      </w:rPr>
    </w:lvl>
    <w:lvl w:ilvl="2" w:tplc="5FCC7248" w:tentative="1">
      <w:start w:val="1"/>
      <w:numFmt w:val="bullet"/>
      <w:lvlText w:val="•"/>
      <w:lvlJc w:val="left"/>
      <w:pPr>
        <w:tabs>
          <w:tab w:val="num" w:pos="2160"/>
        </w:tabs>
        <w:ind w:left="2160" w:hanging="360"/>
      </w:pPr>
      <w:rPr>
        <w:rFonts w:ascii="Times New Roman" w:hAnsi="Times New Roman" w:hint="default"/>
      </w:rPr>
    </w:lvl>
    <w:lvl w:ilvl="3" w:tplc="93440666" w:tentative="1">
      <w:start w:val="1"/>
      <w:numFmt w:val="bullet"/>
      <w:lvlText w:val="•"/>
      <w:lvlJc w:val="left"/>
      <w:pPr>
        <w:tabs>
          <w:tab w:val="num" w:pos="2880"/>
        </w:tabs>
        <w:ind w:left="2880" w:hanging="360"/>
      </w:pPr>
      <w:rPr>
        <w:rFonts w:ascii="Times New Roman" w:hAnsi="Times New Roman" w:hint="default"/>
      </w:rPr>
    </w:lvl>
    <w:lvl w:ilvl="4" w:tplc="F7342290" w:tentative="1">
      <w:start w:val="1"/>
      <w:numFmt w:val="bullet"/>
      <w:lvlText w:val="•"/>
      <w:lvlJc w:val="left"/>
      <w:pPr>
        <w:tabs>
          <w:tab w:val="num" w:pos="3600"/>
        </w:tabs>
        <w:ind w:left="3600" w:hanging="360"/>
      </w:pPr>
      <w:rPr>
        <w:rFonts w:ascii="Times New Roman" w:hAnsi="Times New Roman" w:hint="default"/>
      </w:rPr>
    </w:lvl>
    <w:lvl w:ilvl="5" w:tplc="46B27DF2" w:tentative="1">
      <w:start w:val="1"/>
      <w:numFmt w:val="bullet"/>
      <w:lvlText w:val="•"/>
      <w:lvlJc w:val="left"/>
      <w:pPr>
        <w:tabs>
          <w:tab w:val="num" w:pos="4320"/>
        </w:tabs>
        <w:ind w:left="4320" w:hanging="360"/>
      </w:pPr>
      <w:rPr>
        <w:rFonts w:ascii="Times New Roman" w:hAnsi="Times New Roman" w:hint="default"/>
      </w:rPr>
    </w:lvl>
    <w:lvl w:ilvl="6" w:tplc="50A41A30" w:tentative="1">
      <w:start w:val="1"/>
      <w:numFmt w:val="bullet"/>
      <w:lvlText w:val="•"/>
      <w:lvlJc w:val="left"/>
      <w:pPr>
        <w:tabs>
          <w:tab w:val="num" w:pos="5040"/>
        </w:tabs>
        <w:ind w:left="5040" w:hanging="360"/>
      </w:pPr>
      <w:rPr>
        <w:rFonts w:ascii="Times New Roman" w:hAnsi="Times New Roman" w:hint="default"/>
      </w:rPr>
    </w:lvl>
    <w:lvl w:ilvl="7" w:tplc="EC5C3036" w:tentative="1">
      <w:start w:val="1"/>
      <w:numFmt w:val="bullet"/>
      <w:lvlText w:val="•"/>
      <w:lvlJc w:val="left"/>
      <w:pPr>
        <w:tabs>
          <w:tab w:val="num" w:pos="5760"/>
        </w:tabs>
        <w:ind w:left="5760" w:hanging="360"/>
      </w:pPr>
      <w:rPr>
        <w:rFonts w:ascii="Times New Roman" w:hAnsi="Times New Roman" w:hint="default"/>
      </w:rPr>
    </w:lvl>
    <w:lvl w:ilvl="8" w:tplc="0F6E6CBA" w:tentative="1">
      <w:start w:val="1"/>
      <w:numFmt w:val="bullet"/>
      <w:lvlText w:val="•"/>
      <w:lvlJc w:val="left"/>
      <w:pPr>
        <w:tabs>
          <w:tab w:val="num" w:pos="6480"/>
        </w:tabs>
        <w:ind w:left="6480" w:hanging="360"/>
      </w:pPr>
      <w:rPr>
        <w:rFonts w:ascii="Times New Roman" w:hAnsi="Times New Roman" w:hint="default"/>
      </w:rPr>
    </w:lvl>
  </w:abstractNum>
  <w:abstractNum w:abstractNumId="21">
    <w:nsid w:val="586850F8"/>
    <w:multiLevelType w:val="hybridMultilevel"/>
    <w:tmpl w:val="E4FC28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1E002D"/>
    <w:multiLevelType w:val="hybridMultilevel"/>
    <w:tmpl w:val="F91AE4D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BF31B46"/>
    <w:multiLevelType w:val="hybridMultilevel"/>
    <w:tmpl w:val="E94CA21E"/>
    <w:lvl w:ilvl="0" w:tplc="DF44F922">
      <w:start w:val="1"/>
      <w:numFmt w:val="bullet"/>
      <w:lvlText w:val="•"/>
      <w:lvlJc w:val="left"/>
      <w:pPr>
        <w:tabs>
          <w:tab w:val="num" w:pos="720"/>
        </w:tabs>
        <w:ind w:left="720" w:hanging="360"/>
      </w:pPr>
      <w:rPr>
        <w:rFonts w:ascii="Arial" w:hAnsi="Arial" w:hint="default"/>
      </w:rPr>
    </w:lvl>
    <w:lvl w:ilvl="1" w:tplc="11240BBE" w:tentative="1">
      <w:start w:val="1"/>
      <w:numFmt w:val="bullet"/>
      <w:lvlText w:val="•"/>
      <w:lvlJc w:val="left"/>
      <w:pPr>
        <w:tabs>
          <w:tab w:val="num" w:pos="1440"/>
        </w:tabs>
        <w:ind w:left="1440" w:hanging="360"/>
      </w:pPr>
      <w:rPr>
        <w:rFonts w:ascii="Arial" w:hAnsi="Arial" w:hint="default"/>
      </w:rPr>
    </w:lvl>
    <w:lvl w:ilvl="2" w:tplc="EB2C9344" w:tentative="1">
      <w:start w:val="1"/>
      <w:numFmt w:val="bullet"/>
      <w:lvlText w:val="•"/>
      <w:lvlJc w:val="left"/>
      <w:pPr>
        <w:tabs>
          <w:tab w:val="num" w:pos="2160"/>
        </w:tabs>
        <w:ind w:left="2160" w:hanging="360"/>
      </w:pPr>
      <w:rPr>
        <w:rFonts w:ascii="Arial" w:hAnsi="Arial" w:hint="default"/>
      </w:rPr>
    </w:lvl>
    <w:lvl w:ilvl="3" w:tplc="41C81584" w:tentative="1">
      <w:start w:val="1"/>
      <w:numFmt w:val="bullet"/>
      <w:lvlText w:val="•"/>
      <w:lvlJc w:val="left"/>
      <w:pPr>
        <w:tabs>
          <w:tab w:val="num" w:pos="2880"/>
        </w:tabs>
        <w:ind w:left="2880" w:hanging="360"/>
      </w:pPr>
      <w:rPr>
        <w:rFonts w:ascii="Arial" w:hAnsi="Arial" w:hint="default"/>
      </w:rPr>
    </w:lvl>
    <w:lvl w:ilvl="4" w:tplc="B64E6B76" w:tentative="1">
      <w:start w:val="1"/>
      <w:numFmt w:val="bullet"/>
      <w:lvlText w:val="•"/>
      <w:lvlJc w:val="left"/>
      <w:pPr>
        <w:tabs>
          <w:tab w:val="num" w:pos="3600"/>
        </w:tabs>
        <w:ind w:left="3600" w:hanging="360"/>
      </w:pPr>
      <w:rPr>
        <w:rFonts w:ascii="Arial" w:hAnsi="Arial" w:hint="default"/>
      </w:rPr>
    </w:lvl>
    <w:lvl w:ilvl="5" w:tplc="2292B6E8" w:tentative="1">
      <w:start w:val="1"/>
      <w:numFmt w:val="bullet"/>
      <w:lvlText w:val="•"/>
      <w:lvlJc w:val="left"/>
      <w:pPr>
        <w:tabs>
          <w:tab w:val="num" w:pos="4320"/>
        </w:tabs>
        <w:ind w:left="4320" w:hanging="360"/>
      </w:pPr>
      <w:rPr>
        <w:rFonts w:ascii="Arial" w:hAnsi="Arial" w:hint="default"/>
      </w:rPr>
    </w:lvl>
    <w:lvl w:ilvl="6" w:tplc="75ACDD8E" w:tentative="1">
      <w:start w:val="1"/>
      <w:numFmt w:val="bullet"/>
      <w:lvlText w:val="•"/>
      <w:lvlJc w:val="left"/>
      <w:pPr>
        <w:tabs>
          <w:tab w:val="num" w:pos="5040"/>
        </w:tabs>
        <w:ind w:left="5040" w:hanging="360"/>
      </w:pPr>
      <w:rPr>
        <w:rFonts w:ascii="Arial" w:hAnsi="Arial" w:hint="default"/>
      </w:rPr>
    </w:lvl>
    <w:lvl w:ilvl="7" w:tplc="2DC8C486" w:tentative="1">
      <w:start w:val="1"/>
      <w:numFmt w:val="bullet"/>
      <w:lvlText w:val="•"/>
      <w:lvlJc w:val="left"/>
      <w:pPr>
        <w:tabs>
          <w:tab w:val="num" w:pos="5760"/>
        </w:tabs>
        <w:ind w:left="5760" w:hanging="360"/>
      </w:pPr>
      <w:rPr>
        <w:rFonts w:ascii="Arial" w:hAnsi="Arial" w:hint="default"/>
      </w:rPr>
    </w:lvl>
    <w:lvl w:ilvl="8" w:tplc="05F49A14" w:tentative="1">
      <w:start w:val="1"/>
      <w:numFmt w:val="bullet"/>
      <w:lvlText w:val="•"/>
      <w:lvlJc w:val="left"/>
      <w:pPr>
        <w:tabs>
          <w:tab w:val="num" w:pos="6480"/>
        </w:tabs>
        <w:ind w:left="6480" w:hanging="360"/>
      </w:pPr>
      <w:rPr>
        <w:rFonts w:ascii="Arial" w:hAnsi="Arial" w:hint="default"/>
      </w:rPr>
    </w:lvl>
  </w:abstractNum>
  <w:abstractNum w:abstractNumId="24">
    <w:nsid w:val="7076341E"/>
    <w:multiLevelType w:val="hybridMultilevel"/>
    <w:tmpl w:val="23607F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64B6B65"/>
    <w:multiLevelType w:val="hybridMultilevel"/>
    <w:tmpl w:val="4512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386F5C"/>
    <w:multiLevelType w:val="hybridMultilevel"/>
    <w:tmpl w:val="B92663BE"/>
    <w:lvl w:ilvl="0" w:tplc="E0E42F80">
      <w:start w:val="1"/>
      <w:numFmt w:val="bullet"/>
      <w:lvlText w:val="•"/>
      <w:lvlJc w:val="left"/>
      <w:pPr>
        <w:tabs>
          <w:tab w:val="num" w:pos="720"/>
        </w:tabs>
        <w:ind w:left="720" w:hanging="360"/>
      </w:pPr>
      <w:rPr>
        <w:rFonts w:ascii="Times New Roman" w:hAnsi="Times New Roman" w:hint="default"/>
      </w:rPr>
    </w:lvl>
    <w:lvl w:ilvl="1" w:tplc="A2D8C526" w:tentative="1">
      <w:start w:val="1"/>
      <w:numFmt w:val="bullet"/>
      <w:lvlText w:val="•"/>
      <w:lvlJc w:val="left"/>
      <w:pPr>
        <w:tabs>
          <w:tab w:val="num" w:pos="1440"/>
        </w:tabs>
        <w:ind w:left="1440" w:hanging="360"/>
      </w:pPr>
      <w:rPr>
        <w:rFonts w:ascii="Times New Roman" w:hAnsi="Times New Roman" w:hint="default"/>
      </w:rPr>
    </w:lvl>
    <w:lvl w:ilvl="2" w:tplc="DB2E207E" w:tentative="1">
      <w:start w:val="1"/>
      <w:numFmt w:val="bullet"/>
      <w:lvlText w:val="•"/>
      <w:lvlJc w:val="left"/>
      <w:pPr>
        <w:tabs>
          <w:tab w:val="num" w:pos="2160"/>
        </w:tabs>
        <w:ind w:left="2160" w:hanging="360"/>
      </w:pPr>
      <w:rPr>
        <w:rFonts w:ascii="Times New Roman" w:hAnsi="Times New Roman" w:hint="default"/>
      </w:rPr>
    </w:lvl>
    <w:lvl w:ilvl="3" w:tplc="D666C00C" w:tentative="1">
      <w:start w:val="1"/>
      <w:numFmt w:val="bullet"/>
      <w:lvlText w:val="•"/>
      <w:lvlJc w:val="left"/>
      <w:pPr>
        <w:tabs>
          <w:tab w:val="num" w:pos="2880"/>
        </w:tabs>
        <w:ind w:left="2880" w:hanging="360"/>
      </w:pPr>
      <w:rPr>
        <w:rFonts w:ascii="Times New Roman" w:hAnsi="Times New Roman" w:hint="default"/>
      </w:rPr>
    </w:lvl>
    <w:lvl w:ilvl="4" w:tplc="453C6908" w:tentative="1">
      <w:start w:val="1"/>
      <w:numFmt w:val="bullet"/>
      <w:lvlText w:val="•"/>
      <w:lvlJc w:val="left"/>
      <w:pPr>
        <w:tabs>
          <w:tab w:val="num" w:pos="3600"/>
        </w:tabs>
        <w:ind w:left="3600" w:hanging="360"/>
      </w:pPr>
      <w:rPr>
        <w:rFonts w:ascii="Times New Roman" w:hAnsi="Times New Roman" w:hint="default"/>
      </w:rPr>
    </w:lvl>
    <w:lvl w:ilvl="5" w:tplc="F6ACB330" w:tentative="1">
      <w:start w:val="1"/>
      <w:numFmt w:val="bullet"/>
      <w:lvlText w:val="•"/>
      <w:lvlJc w:val="left"/>
      <w:pPr>
        <w:tabs>
          <w:tab w:val="num" w:pos="4320"/>
        </w:tabs>
        <w:ind w:left="4320" w:hanging="360"/>
      </w:pPr>
      <w:rPr>
        <w:rFonts w:ascii="Times New Roman" w:hAnsi="Times New Roman" w:hint="default"/>
      </w:rPr>
    </w:lvl>
    <w:lvl w:ilvl="6" w:tplc="CB645BC4" w:tentative="1">
      <w:start w:val="1"/>
      <w:numFmt w:val="bullet"/>
      <w:lvlText w:val="•"/>
      <w:lvlJc w:val="left"/>
      <w:pPr>
        <w:tabs>
          <w:tab w:val="num" w:pos="5040"/>
        </w:tabs>
        <w:ind w:left="5040" w:hanging="360"/>
      </w:pPr>
      <w:rPr>
        <w:rFonts w:ascii="Times New Roman" w:hAnsi="Times New Roman" w:hint="default"/>
      </w:rPr>
    </w:lvl>
    <w:lvl w:ilvl="7" w:tplc="0576B844" w:tentative="1">
      <w:start w:val="1"/>
      <w:numFmt w:val="bullet"/>
      <w:lvlText w:val="•"/>
      <w:lvlJc w:val="left"/>
      <w:pPr>
        <w:tabs>
          <w:tab w:val="num" w:pos="5760"/>
        </w:tabs>
        <w:ind w:left="5760" w:hanging="360"/>
      </w:pPr>
      <w:rPr>
        <w:rFonts w:ascii="Times New Roman" w:hAnsi="Times New Roman" w:hint="default"/>
      </w:rPr>
    </w:lvl>
    <w:lvl w:ilvl="8" w:tplc="A518F8E6" w:tentative="1">
      <w:start w:val="1"/>
      <w:numFmt w:val="bullet"/>
      <w:lvlText w:val="•"/>
      <w:lvlJc w:val="left"/>
      <w:pPr>
        <w:tabs>
          <w:tab w:val="num" w:pos="6480"/>
        </w:tabs>
        <w:ind w:left="6480" w:hanging="360"/>
      </w:pPr>
      <w:rPr>
        <w:rFonts w:ascii="Times New Roman" w:hAnsi="Times New Roman" w:hint="default"/>
      </w:rPr>
    </w:lvl>
  </w:abstractNum>
  <w:abstractNum w:abstractNumId="27">
    <w:nsid w:val="7B692CF1"/>
    <w:multiLevelType w:val="hybridMultilevel"/>
    <w:tmpl w:val="AD02CA50"/>
    <w:lvl w:ilvl="0" w:tplc="F24CD964">
      <w:start w:val="1"/>
      <w:numFmt w:val="bullet"/>
      <w:lvlText w:val="•"/>
      <w:lvlJc w:val="left"/>
      <w:pPr>
        <w:tabs>
          <w:tab w:val="num" w:pos="720"/>
        </w:tabs>
        <w:ind w:left="720" w:hanging="360"/>
      </w:pPr>
      <w:rPr>
        <w:rFonts w:ascii="Times New Roman" w:hAnsi="Times New Roman" w:hint="default"/>
      </w:rPr>
    </w:lvl>
    <w:lvl w:ilvl="1" w:tplc="94FCFC00" w:tentative="1">
      <w:start w:val="1"/>
      <w:numFmt w:val="bullet"/>
      <w:lvlText w:val="•"/>
      <w:lvlJc w:val="left"/>
      <w:pPr>
        <w:tabs>
          <w:tab w:val="num" w:pos="1440"/>
        </w:tabs>
        <w:ind w:left="1440" w:hanging="360"/>
      </w:pPr>
      <w:rPr>
        <w:rFonts w:ascii="Times New Roman" w:hAnsi="Times New Roman" w:hint="default"/>
      </w:rPr>
    </w:lvl>
    <w:lvl w:ilvl="2" w:tplc="2D9AF1BE" w:tentative="1">
      <w:start w:val="1"/>
      <w:numFmt w:val="bullet"/>
      <w:lvlText w:val="•"/>
      <w:lvlJc w:val="left"/>
      <w:pPr>
        <w:tabs>
          <w:tab w:val="num" w:pos="2160"/>
        </w:tabs>
        <w:ind w:left="2160" w:hanging="360"/>
      </w:pPr>
      <w:rPr>
        <w:rFonts w:ascii="Times New Roman" w:hAnsi="Times New Roman" w:hint="default"/>
      </w:rPr>
    </w:lvl>
    <w:lvl w:ilvl="3" w:tplc="C41AA42C" w:tentative="1">
      <w:start w:val="1"/>
      <w:numFmt w:val="bullet"/>
      <w:lvlText w:val="•"/>
      <w:lvlJc w:val="left"/>
      <w:pPr>
        <w:tabs>
          <w:tab w:val="num" w:pos="2880"/>
        </w:tabs>
        <w:ind w:left="2880" w:hanging="360"/>
      </w:pPr>
      <w:rPr>
        <w:rFonts w:ascii="Times New Roman" w:hAnsi="Times New Roman" w:hint="default"/>
      </w:rPr>
    </w:lvl>
    <w:lvl w:ilvl="4" w:tplc="A6128B32" w:tentative="1">
      <w:start w:val="1"/>
      <w:numFmt w:val="bullet"/>
      <w:lvlText w:val="•"/>
      <w:lvlJc w:val="left"/>
      <w:pPr>
        <w:tabs>
          <w:tab w:val="num" w:pos="3600"/>
        </w:tabs>
        <w:ind w:left="3600" w:hanging="360"/>
      </w:pPr>
      <w:rPr>
        <w:rFonts w:ascii="Times New Roman" w:hAnsi="Times New Roman" w:hint="default"/>
      </w:rPr>
    </w:lvl>
    <w:lvl w:ilvl="5" w:tplc="6AD8499A" w:tentative="1">
      <w:start w:val="1"/>
      <w:numFmt w:val="bullet"/>
      <w:lvlText w:val="•"/>
      <w:lvlJc w:val="left"/>
      <w:pPr>
        <w:tabs>
          <w:tab w:val="num" w:pos="4320"/>
        </w:tabs>
        <w:ind w:left="4320" w:hanging="360"/>
      </w:pPr>
      <w:rPr>
        <w:rFonts w:ascii="Times New Roman" w:hAnsi="Times New Roman" w:hint="default"/>
      </w:rPr>
    </w:lvl>
    <w:lvl w:ilvl="6" w:tplc="2422AEF6" w:tentative="1">
      <w:start w:val="1"/>
      <w:numFmt w:val="bullet"/>
      <w:lvlText w:val="•"/>
      <w:lvlJc w:val="left"/>
      <w:pPr>
        <w:tabs>
          <w:tab w:val="num" w:pos="5040"/>
        </w:tabs>
        <w:ind w:left="5040" w:hanging="360"/>
      </w:pPr>
      <w:rPr>
        <w:rFonts w:ascii="Times New Roman" w:hAnsi="Times New Roman" w:hint="default"/>
      </w:rPr>
    </w:lvl>
    <w:lvl w:ilvl="7" w:tplc="A5A8A9D0" w:tentative="1">
      <w:start w:val="1"/>
      <w:numFmt w:val="bullet"/>
      <w:lvlText w:val="•"/>
      <w:lvlJc w:val="left"/>
      <w:pPr>
        <w:tabs>
          <w:tab w:val="num" w:pos="5760"/>
        </w:tabs>
        <w:ind w:left="5760" w:hanging="360"/>
      </w:pPr>
      <w:rPr>
        <w:rFonts w:ascii="Times New Roman" w:hAnsi="Times New Roman" w:hint="default"/>
      </w:rPr>
    </w:lvl>
    <w:lvl w:ilvl="8" w:tplc="053E6214" w:tentative="1">
      <w:start w:val="1"/>
      <w:numFmt w:val="bullet"/>
      <w:lvlText w:val="•"/>
      <w:lvlJc w:val="left"/>
      <w:pPr>
        <w:tabs>
          <w:tab w:val="num" w:pos="6480"/>
        </w:tabs>
        <w:ind w:left="6480" w:hanging="360"/>
      </w:pPr>
      <w:rPr>
        <w:rFonts w:ascii="Times New Roman" w:hAnsi="Times New Roman" w:hint="default"/>
      </w:rPr>
    </w:lvl>
  </w:abstractNum>
  <w:abstractNum w:abstractNumId="28">
    <w:nsid w:val="7BCE5057"/>
    <w:multiLevelType w:val="hybridMultilevel"/>
    <w:tmpl w:val="CEF2BB5E"/>
    <w:lvl w:ilvl="0" w:tplc="99361A24">
      <w:start w:val="1"/>
      <w:numFmt w:val="bullet"/>
      <w:lvlText w:val="•"/>
      <w:lvlJc w:val="left"/>
      <w:pPr>
        <w:tabs>
          <w:tab w:val="num" w:pos="720"/>
        </w:tabs>
        <w:ind w:left="720" w:hanging="360"/>
      </w:pPr>
      <w:rPr>
        <w:rFonts w:ascii="Times New Roman" w:hAnsi="Times New Roman" w:hint="default"/>
      </w:rPr>
    </w:lvl>
    <w:lvl w:ilvl="1" w:tplc="5F4C3DAE" w:tentative="1">
      <w:start w:val="1"/>
      <w:numFmt w:val="bullet"/>
      <w:lvlText w:val="•"/>
      <w:lvlJc w:val="left"/>
      <w:pPr>
        <w:tabs>
          <w:tab w:val="num" w:pos="1440"/>
        </w:tabs>
        <w:ind w:left="1440" w:hanging="360"/>
      </w:pPr>
      <w:rPr>
        <w:rFonts w:ascii="Times New Roman" w:hAnsi="Times New Roman" w:hint="default"/>
      </w:rPr>
    </w:lvl>
    <w:lvl w:ilvl="2" w:tplc="B9FEC258" w:tentative="1">
      <w:start w:val="1"/>
      <w:numFmt w:val="bullet"/>
      <w:lvlText w:val="•"/>
      <w:lvlJc w:val="left"/>
      <w:pPr>
        <w:tabs>
          <w:tab w:val="num" w:pos="2160"/>
        </w:tabs>
        <w:ind w:left="2160" w:hanging="360"/>
      </w:pPr>
      <w:rPr>
        <w:rFonts w:ascii="Times New Roman" w:hAnsi="Times New Roman" w:hint="default"/>
      </w:rPr>
    </w:lvl>
    <w:lvl w:ilvl="3" w:tplc="1A522A5A" w:tentative="1">
      <w:start w:val="1"/>
      <w:numFmt w:val="bullet"/>
      <w:lvlText w:val="•"/>
      <w:lvlJc w:val="left"/>
      <w:pPr>
        <w:tabs>
          <w:tab w:val="num" w:pos="2880"/>
        </w:tabs>
        <w:ind w:left="2880" w:hanging="360"/>
      </w:pPr>
      <w:rPr>
        <w:rFonts w:ascii="Times New Roman" w:hAnsi="Times New Roman" w:hint="default"/>
      </w:rPr>
    </w:lvl>
    <w:lvl w:ilvl="4" w:tplc="33D4AC70" w:tentative="1">
      <w:start w:val="1"/>
      <w:numFmt w:val="bullet"/>
      <w:lvlText w:val="•"/>
      <w:lvlJc w:val="left"/>
      <w:pPr>
        <w:tabs>
          <w:tab w:val="num" w:pos="3600"/>
        </w:tabs>
        <w:ind w:left="3600" w:hanging="360"/>
      </w:pPr>
      <w:rPr>
        <w:rFonts w:ascii="Times New Roman" w:hAnsi="Times New Roman" w:hint="default"/>
      </w:rPr>
    </w:lvl>
    <w:lvl w:ilvl="5" w:tplc="F40AA9CA" w:tentative="1">
      <w:start w:val="1"/>
      <w:numFmt w:val="bullet"/>
      <w:lvlText w:val="•"/>
      <w:lvlJc w:val="left"/>
      <w:pPr>
        <w:tabs>
          <w:tab w:val="num" w:pos="4320"/>
        </w:tabs>
        <w:ind w:left="4320" w:hanging="360"/>
      </w:pPr>
      <w:rPr>
        <w:rFonts w:ascii="Times New Roman" w:hAnsi="Times New Roman" w:hint="default"/>
      </w:rPr>
    </w:lvl>
    <w:lvl w:ilvl="6" w:tplc="492C81D6" w:tentative="1">
      <w:start w:val="1"/>
      <w:numFmt w:val="bullet"/>
      <w:lvlText w:val="•"/>
      <w:lvlJc w:val="left"/>
      <w:pPr>
        <w:tabs>
          <w:tab w:val="num" w:pos="5040"/>
        </w:tabs>
        <w:ind w:left="5040" w:hanging="360"/>
      </w:pPr>
      <w:rPr>
        <w:rFonts w:ascii="Times New Roman" w:hAnsi="Times New Roman" w:hint="default"/>
      </w:rPr>
    </w:lvl>
    <w:lvl w:ilvl="7" w:tplc="5C605BDE" w:tentative="1">
      <w:start w:val="1"/>
      <w:numFmt w:val="bullet"/>
      <w:lvlText w:val="•"/>
      <w:lvlJc w:val="left"/>
      <w:pPr>
        <w:tabs>
          <w:tab w:val="num" w:pos="5760"/>
        </w:tabs>
        <w:ind w:left="5760" w:hanging="360"/>
      </w:pPr>
      <w:rPr>
        <w:rFonts w:ascii="Times New Roman" w:hAnsi="Times New Roman" w:hint="default"/>
      </w:rPr>
    </w:lvl>
    <w:lvl w:ilvl="8" w:tplc="B2ACF6EE" w:tentative="1">
      <w:start w:val="1"/>
      <w:numFmt w:val="bullet"/>
      <w:lvlText w:val="•"/>
      <w:lvlJc w:val="left"/>
      <w:pPr>
        <w:tabs>
          <w:tab w:val="num" w:pos="6480"/>
        </w:tabs>
        <w:ind w:left="6480" w:hanging="360"/>
      </w:pPr>
      <w:rPr>
        <w:rFonts w:ascii="Times New Roman" w:hAnsi="Times New Roman" w:hint="default"/>
      </w:rPr>
    </w:lvl>
  </w:abstractNum>
  <w:num w:numId="1">
    <w:abstractNumId w:val="13"/>
  </w:num>
  <w:num w:numId="2">
    <w:abstractNumId w:val="18"/>
  </w:num>
  <w:num w:numId="3">
    <w:abstractNumId w:val="6"/>
  </w:num>
  <w:num w:numId="4">
    <w:abstractNumId w:val="8"/>
  </w:num>
  <w:num w:numId="5">
    <w:abstractNumId w:val="10"/>
  </w:num>
  <w:num w:numId="6">
    <w:abstractNumId w:val="5"/>
  </w:num>
  <w:num w:numId="7">
    <w:abstractNumId w:val="17"/>
  </w:num>
  <w:num w:numId="8">
    <w:abstractNumId w:val="22"/>
  </w:num>
  <w:num w:numId="9">
    <w:abstractNumId w:val="1"/>
  </w:num>
  <w:num w:numId="10">
    <w:abstractNumId w:val="27"/>
  </w:num>
  <w:num w:numId="11">
    <w:abstractNumId w:val="7"/>
  </w:num>
  <w:num w:numId="12">
    <w:abstractNumId w:val="23"/>
  </w:num>
  <w:num w:numId="13">
    <w:abstractNumId w:val="21"/>
  </w:num>
  <w:num w:numId="14">
    <w:abstractNumId w:val="25"/>
  </w:num>
  <w:num w:numId="15">
    <w:abstractNumId w:val="0"/>
  </w:num>
  <w:num w:numId="16">
    <w:abstractNumId w:val="16"/>
  </w:num>
  <w:num w:numId="17">
    <w:abstractNumId w:val="4"/>
  </w:num>
  <w:num w:numId="18">
    <w:abstractNumId w:val="3"/>
  </w:num>
  <w:num w:numId="19">
    <w:abstractNumId w:val="15"/>
  </w:num>
  <w:num w:numId="20">
    <w:abstractNumId w:val="9"/>
  </w:num>
  <w:num w:numId="21">
    <w:abstractNumId w:val="19"/>
  </w:num>
  <w:num w:numId="22">
    <w:abstractNumId w:val="2"/>
  </w:num>
  <w:num w:numId="23">
    <w:abstractNumId w:val="11"/>
  </w:num>
  <w:num w:numId="24">
    <w:abstractNumId w:val="14"/>
  </w:num>
  <w:num w:numId="25">
    <w:abstractNumId w:val="20"/>
  </w:num>
  <w:num w:numId="26">
    <w:abstractNumId w:val="28"/>
  </w:num>
  <w:num w:numId="27">
    <w:abstractNumId w:val="26"/>
  </w:num>
  <w:num w:numId="28">
    <w:abstractNumId w:val="12"/>
  </w:num>
  <w:num w:numId="29">
    <w:abstractNumId w:val="24"/>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
  <w:rsids>
    <w:rsidRoot w:val="00876228"/>
    <w:rsid w:val="00004EAB"/>
    <w:rsid w:val="0003619A"/>
    <w:rsid w:val="000366B9"/>
    <w:rsid w:val="00042C1B"/>
    <w:rsid w:val="00054F76"/>
    <w:rsid w:val="00075D2E"/>
    <w:rsid w:val="000774D9"/>
    <w:rsid w:val="000A3E53"/>
    <w:rsid w:val="000B2C7E"/>
    <w:rsid w:val="000C16FA"/>
    <w:rsid w:val="000D06CF"/>
    <w:rsid w:val="000D15C4"/>
    <w:rsid w:val="000D3E3F"/>
    <w:rsid w:val="000E106B"/>
    <w:rsid w:val="000E23BB"/>
    <w:rsid w:val="000F18BE"/>
    <w:rsid w:val="001076B4"/>
    <w:rsid w:val="00115F38"/>
    <w:rsid w:val="00121076"/>
    <w:rsid w:val="00143A19"/>
    <w:rsid w:val="00151608"/>
    <w:rsid w:val="001655F5"/>
    <w:rsid w:val="00182F0F"/>
    <w:rsid w:val="00196B30"/>
    <w:rsid w:val="001A0371"/>
    <w:rsid w:val="001A7609"/>
    <w:rsid w:val="001B69A5"/>
    <w:rsid w:val="001C44D6"/>
    <w:rsid w:val="001C7406"/>
    <w:rsid w:val="001C7DED"/>
    <w:rsid w:val="001E1158"/>
    <w:rsid w:val="00221ECC"/>
    <w:rsid w:val="002220C5"/>
    <w:rsid w:val="0022715F"/>
    <w:rsid w:val="00255562"/>
    <w:rsid w:val="0026270F"/>
    <w:rsid w:val="00272EA9"/>
    <w:rsid w:val="002959FD"/>
    <w:rsid w:val="002B4D09"/>
    <w:rsid w:val="002C3138"/>
    <w:rsid w:val="002D54FA"/>
    <w:rsid w:val="002D597B"/>
    <w:rsid w:val="002E2261"/>
    <w:rsid w:val="002F746E"/>
    <w:rsid w:val="00301359"/>
    <w:rsid w:val="00306BA3"/>
    <w:rsid w:val="00307E0A"/>
    <w:rsid w:val="00317ABC"/>
    <w:rsid w:val="00322A35"/>
    <w:rsid w:val="00322E70"/>
    <w:rsid w:val="00327CA3"/>
    <w:rsid w:val="00330A8E"/>
    <w:rsid w:val="00333807"/>
    <w:rsid w:val="003346BC"/>
    <w:rsid w:val="00345F83"/>
    <w:rsid w:val="0035055B"/>
    <w:rsid w:val="00351A90"/>
    <w:rsid w:val="003539D1"/>
    <w:rsid w:val="003702E0"/>
    <w:rsid w:val="00371DC5"/>
    <w:rsid w:val="003749E9"/>
    <w:rsid w:val="00376D64"/>
    <w:rsid w:val="00381D23"/>
    <w:rsid w:val="00384255"/>
    <w:rsid w:val="00384BD9"/>
    <w:rsid w:val="003904BF"/>
    <w:rsid w:val="0039181B"/>
    <w:rsid w:val="003C1745"/>
    <w:rsid w:val="003E2C87"/>
    <w:rsid w:val="00407302"/>
    <w:rsid w:val="00410068"/>
    <w:rsid w:val="00413121"/>
    <w:rsid w:val="00422279"/>
    <w:rsid w:val="00430DF6"/>
    <w:rsid w:val="00434064"/>
    <w:rsid w:val="0043597C"/>
    <w:rsid w:val="004406C6"/>
    <w:rsid w:val="0044402E"/>
    <w:rsid w:val="00450155"/>
    <w:rsid w:val="00455494"/>
    <w:rsid w:val="0045687E"/>
    <w:rsid w:val="004577EE"/>
    <w:rsid w:val="0047373A"/>
    <w:rsid w:val="004737F3"/>
    <w:rsid w:val="00497D7A"/>
    <w:rsid w:val="004B1C8B"/>
    <w:rsid w:val="004C1AF0"/>
    <w:rsid w:val="004D2ECD"/>
    <w:rsid w:val="004D5A92"/>
    <w:rsid w:val="004D6EA4"/>
    <w:rsid w:val="004D73C8"/>
    <w:rsid w:val="004E0596"/>
    <w:rsid w:val="004E7797"/>
    <w:rsid w:val="004F2B42"/>
    <w:rsid w:val="0050003A"/>
    <w:rsid w:val="00504DB5"/>
    <w:rsid w:val="00522578"/>
    <w:rsid w:val="0052308C"/>
    <w:rsid w:val="005253D1"/>
    <w:rsid w:val="00532628"/>
    <w:rsid w:val="00537139"/>
    <w:rsid w:val="00540E03"/>
    <w:rsid w:val="00581AEF"/>
    <w:rsid w:val="00585605"/>
    <w:rsid w:val="005864F3"/>
    <w:rsid w:val="00590C50"/>
    <w:rsid w:val="00593A48"/>
    <w:rsid w:val="00597C58"/>
    <w:rsid w:val="005B2BDB"/>
    <w:rsid w:val="005B5AEA"/>
    <w:rsid w:val="005E088E"/>
    <w:rsid w:val="005E4E3B"/>
    <w:rsid w:val="005E4F1D"/>
    <w:rsid w:val="005F0143"/>
    <w:rsid w:val="005F2736"/>
    <w:rsid w:val="00605259"/>
    <w:rsid w:val="00615AF5"/>
    <w:rsid w:val="006172B6"/>
    <w:rsid w:val="00624ADC"/>
    <w:rsid w:val="00633ECA"/>
    <w:rsid w:val="006351B3"/>
    <w:rsid w:val="00657F98"/>
    <w:rsid w:val="00663822"/>
    <w:rsid w:val="00665E41"/>
    <w:rsid w:val="006741BF"/>
    <w:rsid w:val="006777B3"/>
    <w:rsid w:val="00687C41"/>
    <w:rsid w:val="006944EC"/>
    <w:rsid w:val="006A2AD7"/>
    <w:rsid w:val="006B161C"/>
    <w:rsid w:val="006B4C9F"/>
    <w:rsid w:val="006C3253"/>
    <w:rsid w:val="006C64E1"/>
    <w:rsid w:val="006F29BC"/>
    <w:rsid w:val="007052AC"/>
    <w:rsid w:val="007119F1"/>
    <w:rsid w:val="00712283"/>
    <w:rsid w:val="0072480D"/>
    <w:rsid w:val="00733724"/>
    <w:rsid w:val="00734887"/>
    <w:rsid w:val="00734C83"/>
    <w:rsid w:val="007410F7"/>
    <w:rsid w:val="00752080"/>
    <w:rsid w:val="007605D9"/>
    <w:rsid w:val="00760DF4"/>
    <w:rsid w:val="007738E6"/>
    <w:rsid w:val="007743BF"/>
    <w:rsid w:val="007858A6"/>
    <w:rsid w:val="007862CA"/>
    <w:rsid w:val="007906CF"/>
    <w:rsid w:val="007A6540"/>
    <w:rsid w:val="007C00E9"/>
    <w:rsid w:val="007C4056"/>
    <w:rsid w:val="007D0CED"/>
    <w:rsid w:val="007D3809"/>
    <w:rsid w:val="007E2AA2"/>
    <w:rsid w:val="007F6CF2"/>
    <w:rsid w:val="007F7AF3"/>
    <w:rsid w:val="00810029"/>
    <w:rsid w:val="008141EB"/>
    <w:rsid w:val="00830C14"/>
    <w:rsid w:val="00871AC9"/>
    <w:rsid w:val="00876228"/>
    <w:rsid w:val="00883F19"/>
    <w:rsid w:val="008842B3"/>
    <w:rsid w:val="008A5CB5"/>
    <w:rsid w:val="008B071C"/>
    <w:rsid w:val="008B5717"/>
    <w:rsid w:val="008B66A8"/>
    <w:rsid w:val="008C036A"/>
    <w:rsid w:val="008C4CE1"/>
    <w:rsid w:val="008C5AF0"/>
    <w:rsid w:val="008D13EB"/>
    <w:rsid w:val="008D5427"/>
    <w:rsid w:val="008D5EFF"/>
    <w:rsid w:val="008E3C6D"/>
    <w:rsid w:val="008E754D"/>
    <w:rsid w:val="00901E3F"/>
    <w:rsid w:val="00901F62"/>
    <w:rsid w:val="00926833"/>
    <w:rsid w:val="00927B17"/>
    <w:rsid w:val="00937169"/>
    <w:rsid w:val="00941B73"/>
    <w:rsid w:val="00941FDD"/>
    <w:rsid w:val="0095747E"/>
    <w:rsid w:val="009610E4"/>
    <w:rsid w:val="00962EC1"/>
    <w:rsid w:val="00965BBA"/>
    <w:rsid w:val="0098134C"/>
    <w:rsid w:val="00986893"/>
    <w:rsid w:val="009A0518"/>
    <w:rsid w:val="009A1811"/>
    <w:rsid w:val="009B5E19"/>
    <w:rsid w:val="009C07BE"/>
    <w:rsid w:val="009C0A0A"/>
    <w:rsid w:val="009C238A"/>
    <w:rsid w:val="009C7FFB"/>
    <w:rsid w:val="009D2B0B"/>
    <w:rsid w:val="009D3A17"/>
    <w:rsid w:val="009E22BE"/>
    <w:rsid w:val="00A238B9"/>
    <w:rsid w:val="00A241F3"/>
    <w:rsid w:val="00A26CE2"/>
    <w:rsid w:val="00A31D11"/>
    <w:rsid w:val="00A3312D"/>
    <w:rsid w:val="00A40A90"/>
    <w:rsid w:val="00A46E3C"/>
    <w:rsid w:val="00A71A06"/>
    <w:rsid w:val="00A868E3"/>
    <w:rsid w:val="00AA35E9"/>
    <w:rsid w:val="00AA5B32"/>
    <w:rsid w:val="00AB5537"/>
    <w:rsid w:val="00AD5313"/>
    <w:rsid w:val="00AE452A"/>
    <w:rsid w:val="00AE5B3F"/>
    <w:rsid w:val="00AE6EDB"/>
    <w:rsid w:val="00AF2525"/>
    <w:rsid w:val="00AF6027"/>
    <w:rsid w:val="00B031ED"/>
    <w:rsid w:val="00B04335"/>
    <w:rsid w:val="00B115B3"/>
    <w:rsid w:val="00B1440C"/>
    <w:rsid w:val="00B20C91"/>
    <w:rsid w:val="00B3284A"/>
    <w:rsid w:val="00B32AE3"/>
    <w:rsid w:val="00B43FA2"/>
    <w:rsid w:val="00B43FB0"/>
    <w:rsid w:val="00B81B74"/>
    <w:rsid w:val="00BA01C5"/>
    <w:rsid w:val="00BB3907"/>
    <w:rsid w:val="00BB49BB"/>
    <w:rsid w:val="00BB7F58"/>
    <w:rsid w:val="00BC1733"/>
    <w:rsid w:val="00BC4213"/>
    <w:rsid w:val="00BC6964"/>
    <w:rsid w:val="00BD324A"/>
    <w:rsid w:val="00BE1037"/>
    <w:rsid w:val="00BF02E8"/>
    <w:rsid w:val="00C156DF"/>
    <w:rsid w:val="00C27A47"/>
    <w:rsid w:val="00C33AD5"/>
    <w:rsid w:val="00C47286"/>
    <w:rsid w:val="00C501B4"/>
    <w:rsid w:val="00C66D2F"/>
    <w:rsid w:val="00C81276"/>
    <w:rsid w:val="00C94F0E"/>
    <w:rsid w:val="00C96C54"/>
    <w:rsid w:val="00C976AE"/>
    <w:rsid w:val="00CA34E0"/>
    <w:rsid w:val="00CA4948"/>
    <w:rsid w:val="00CA5F09"/>
    <w:rsid w:val="00CB4710"/>
    <w:rsid w:val="00CC328E"/>
    <w:rsid w:val="00CD73B5"/>
    <w:rsid w:val="00CE1418"/>
    <w:rsid w:val="00CF6EB8"/>
    <w:rsid w:val="00D0083E"/>
    <w:rsid w:val="00D143B3"/>
    <w:rsid w:val="00D537B1"/>
    <w:rsid w:val="00D64296"/>
    <w:rsid w:val="00D72688"/>
    <w:rsid w:val="00D7310D"/>
    <w:rsid w:val="00DA6749"/>
    <w:rsid w:val="00DB070B"/>
    <w:rsid w:val="00DB6CDF"/>
    <w:rsid w:val="00DC5511"/>
    <w:rsid w:val="00DC6B62"/>
    <w:rsid w:val="00DD1B51"/>
    <w:rsid w:val="00DD723B"/>
    <w:rsid w:val="00DD74D2"/>
    <w:rsid w:val="00DE56A1"/>
    <w:rsid w:val="00DF5296"/>
    <w:rsid w:val="00E07590"/>
    <w:rsid w:val="00E12883"/>
    <w:rsid w:val="00E1385A"/>
    <w:rsid w:val="00E1401F"/>
    <w:rsid w:val="00E21668"/>
    <w:rsid w:val="00E23281"/>
    <w:rsid w:val="00E248DA"/>
    <w:rsid w:val="00E25002"/>
    <w:rsid w:val="00E265D3"/>
    <w:rsid w:val="00E27D3A"/>
    <w:rsid w:val="00E358FD"/>
    <w:rsid w:val="00E374D5"/>
    <w:rsid w:val="00E408F9"/>
    <w:rsid w:val="00E456D0"/>
    <w:rsid w:val="00E46649"/>
    <w:rsid w:val="00E653EE"/>
    <w:rsid w:val="00E679D7"/>
    <w:rsid w:val="00E76E94"/>
    <w:rsid w:val="00E8364B"/>
    <w:rsid w:val="00E8534E"/>
    <w:rsid w:val="00E8724F"/>
    <w:rsid w:val="00E91746"/>
    <w:rsid w:val="00E95832"/>
    <w:rsid w:val="00E9710A"/>
    <w:rsid w:val="00EB6F09"/>
    <w:rsid w:val="00EB7D5F"/>
    <w:rsid w:val="00ED0D40"/>
    <w:rsid w:val="00EE1705"/>
    <w:rsid w:val="00EE2DFE"/>
    <w:rsid w:val="00EE2F04"/>
    <w:rsid w:val="00EE637D"/>
    <w:rsid w:val="00F00D92"/>
    <w:rsid w:val="00F0189A"/>
    <w:rsid w:val="00F12144"/>
    <w:rsid w:val="00F13951"/>
    <w:rsid w:val="00F27230"/>
    <w:rsid w:val="00F30CDC"/>
    <w:rsid w:val="00F31868"/>
    <w:rsid w:val="00F3483F"/>
    <w:rsid w:val="00F460A7"/>
    <w:rsid w:val="00F50AE4"/>
    <w:rsid w:val="00F54B03"/>
    <w:rsid w:val="00F55443"/>
    <w:rsid w:val="00F66E76"/>
    <w:rsid w:val="00F73DF3"/>
    <w:rsid w:val="00F86DB8"/>
    <w:rsid w:val="00F9729F"/>
    <w:rsid w:val="00FA39DB"/>
    <w:rsid w:val="00FA47C4"/>
    <w:rsid w:val="00FA4C43"/>
    <w:rsid w:val="00FB2C5B"/>
    <w:rsid w:val="00FC0471"/>
    <w:rsid w:val="00FF37FB"/>
    <w:rsid w:val="00FF4108"/>
    <w:rsid w:val="00FF5D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0371"/>
    <w:rPr>
      <w:sz w:val="20"/>
      <w:szCs w:val="20"/>
    </w:rPr>
  </w:style>
  <w:style w:type="paragraph" w:styleId="Heading1">
    <w:name w:val="heading 1"/>
    <w:basedOn w:val="Normal"/>
    <w:next w:val="Normal"/>
    <w:link w:val="Heading1Char"/>
    <w:uiPriority w:val="9"/>
    <w:qFormat/>
    <w:rsid w:val="001A0371"/>
    <w:pPr>
      <w:numPr>
        <w:numId w:val="1"/>
      </w:numPr>
      <w:pBdr>
        <w:top w:val="single" w:sz="24" w:space="0" w:color="2DA2BF" w:themeColor="accent1"/>
        <w:left w:val="single" w:sz="24" w:space="0" w:color="2DA2BF" w:themeColor="accent1"/>
        <w:bottom w:val="single" w:sz="24" w:space="0" w:color="2DA2BF" w:themeColor="accent1"/>
        <w:right w:val="single" w:sz="24" w:space="0" w:color="2DA2BF" w:themeColor="accent1"/>
      </w:pBdr>
      <w:shd w:val="clear" w:color="auto" w:fill="2DA2BF"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A0371"/>
    <w:pPr>
      <w:numPr>
        <w:ilvl w:val="1"/>
        <w:numId w:val="1"/>
      </w:numPr>
      <w:pBdr>
        <w:top w:val="single" w:sz="24" w:space="0" w:color="D2EDF4" w:themeColor="accent1" w:themeTint="33"/>
        <w:left w:val="single" w:sz="24" w:space="0" w:color="D2EDF4" w:themeColor="accent1" w:themeTint="33"/>
        <w:bottom w:val="single" w:sz="24" w:space="0" w:color="D2EDF4" w:themeColor="accent1" w:themeTint="33"/>
        <w:right w:val="single" w:sz="24" w:space="0" w:color="D2EDF4" w:themeColor="accent1" w:themeTint="33"/>
      </w:pBdr>
      <w:shd w:val="clear" w:color="auto" w:fill="D2EDF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1A0371"/>
    <w:pPr>
      <w:numPr>
        <w:ilvl w:val="2"/>
        <w:numId w:val="1"/>
      </w:numPr>
      <w:pBdr>
        <w:top w:val="single" w:sz="6" w:space="2" w:color="2DA2BF" w:themeColor="accent1"/>
        <w:left w:val="single" w:sz="6" w:space="2" w:color="2DA2BF" w:themeColor="accent1"/>
      </w:pBdr>
      <w:spacing w:before="300" w:after="0"/>
      <w:outlineLvl w:val="2"/>
    </w:pPr>
    <w:rPr>
      <w:caps/>
      <w:color w:val="16505E" w:themeColor="accent1" w:themeShade="7F"/>
      <w:spacing w:val="15"/>
      <w:sz w:val="22"/>
      <w:szCs w:val="22"/>
    </w:rPr>
  </w:style>
  <w:style w:type="paragraph" w:styleId="Heading4">
    <w:name w:val="heading 4"/>
    <w:basedOn w:val="Normal"/>
    <w:next w:val="Normal"/>
    <w:link w:val="Heading4Char"/>
    <w:uiPriority w:val="9"/>
    <w:unhideWhenUsed/>
    <w:qFormat/>
    <w:rsid w:val="001A0371"/>
    <w:pPr>
      <w:numPr>
        <w:ilvl w:val="3"/>
        <w:numId w:val="1"/>
      </w:numPr>
      <w:pBdr>
        <w:top w:val="dotted" w:sz="6" w:space="2" w:color="2DA2BF" w:themeColor="accent1"/>
        <w:left w:val="dotted" w:sz="6" w:space="2" w:color="2DA2BF" w:themeColor="accent1"/>
      </w:pBdr>
      <w:spacing w:before="300" w:after="0"/>
      <w:outlineLvl w:val="3"/>
    </w:pPr>
    <w:rPr>
      <w:caps/>
      <w:color w:val="21798E" w:themeColor="accent1" w:themeShade="BF"/>
      <w:spacing w:val="10"/>
      <w:sz w:val="22"/>
      <w:szCs w:val="22"/>
    </w:rPr>
  </w:style>
  <w:style w:type="paragraph" w:styleId="Heading5">
    <w:name w:val="heading 5"/>
    <w:basedOn w:val="Normal"/>
    <w:next w:val="Normal"/>
    <w:link w:val="Heading5Char"/>
    <w:uiPriority w:val="9"/>
    <w:unhideWhenUsed/>
    <w:qFormat/>
    <w:rsid w:val="001A0371"/>
    <w:pPr>
      <w:numPr>
        <w:ilvl w:val="4"/>
        <w:numId w:val="1"/>
      </w:numPr>
      <w:pBdr>
        <w:bottom w:val="single" w:sz="6" w:space="1" w:color="2DA2BF" w:themeColor="accent1"/>
      </w:pBdr>
      <w:spacing w:before="300" w:after="0"/>
      <w:outlineLvl w:val="4"/>
    </w:pPr>
    <w:rPr>
      <w:caps/>
      <w:color w:val="21798E" w:themeColor="accent1" w:themeShade="BF"/>
      <w:spacing w:val="10"/>
      <w:sz w:val="22"/>
      <w:szCs w:val="22"/>
    </w:rPr>
  </w:style>
  <w:style w:type="paragraph" w:styleId="Heading6">
    <w:name w:val="heading 6"/>
    <w:basedOn w:val="Normal"/>
    <w:next w:val="Normal"/>
    <w:link w:val="Heading6Char"/>
    <w:uiPriority w:val="9"/>
    <w:unhideWhenUsed/>
    <w:qFormat/>
    <w:rsid w:val="001A0371"/>
    <w:pPr>
      <w:numPr>
        <w:ilvl w:val="5"/>
        <w:numId w:val="1"/>
      </w:numPr>
      <w:pBdr>
        <w:bottom w:val="dotted" w:sz="6" w:space="1" w:color="2DA2BF" w:themeColor="accent1"/>
      </w:pBdr>
      <w:spacing w:before="300" w:after="0"/>
      <w:outlineLvl w:val="5"/>
    </w:pPr>
    <w:rPr>
      <w:caps/>
      <w:color w:val="21798E" w:themeColor="accent1" w:themeShade="BF"/>
      <w:spacing w:val="10"/>
      <w:sz w:val="22"/>
      <w:szCs w:val="22"/>
    </w:rPr>
  </w:style>
  <w:style w:type="paragraph" w:styleId="Heading7">
    <w:name w:val="heading 7"/>
    <w:basedOn w:val="Normal"/>
    <w:next w:val="Normal"/>
    <w:link w:val="Heading7Char"/>
    <w:uiPriority w:val="9"/>
    <w:semiHidden/>
    <w:unhideWhenUsed/>
    <w:qFormat/>
    <w:rsid w:val="001A0371"/>
    <w:pPr>
      <w:numPr>
        <w:ilvl w:val="6"/>
        <w:numId w:val="1"/>
      </w:numPr>
      <w:spacing w:before="300" w:after="0"/>
      <w:outlineLvl w:val="6"/>
    </w:pPr>
    <w:rPr>
      <w:caps/>
      <w:color w:val="21798E" w:themeColor="accent1" w:themeShade="BF"/>
      <w:spacing w:val="10"/>
      <w:sz w:val="22"/>
      <w:szCs w:val="22"/>
    </w:rPr>
  </w:style>
  <w:style w:type="paragraph" w:styleId="Heading8">
    <w:name w:val="heading 8"/>
    <w:basedOn w:val="Normal"/>
    <w:next w:val="Normal"/>
    <w:link w:val="Heading8Char"/>
    <w:uiPriority w:val="9"/>
    <w:semiHidden/>
    <w:unhideWhenUsed/>
    <w:qFormat/>
    <w:rsid w:val="001A0371"/>
    <w:pPr>
      <w:numPr>
        <w:ilvl w:val="7"/>
        <w:numId w:val="1"/>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1A0371"/>
    <w:pPr>
      <w:numPr>
        <w:ilvl w:val="8"/>
        <w:numId w:val="1"/>
      </w:numPr>
      <w:spacing w:before="300" w:after="0"/>
      <w:outlineLvl w:val="8"/>
    </w:pPr>
    <w:rPr>
      <w:i/>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0371"/>
    <w:rPr>
      <w:b/>
      <w:bCs/>
      <w:caps/>
      <w:color w:val="FFFFFF" w:themeColor="background1"/>
      <w:spacing w:val="15"/>
      <w:shd w:val="clear" w:color="auto" w:fill="2DA2BF" w:themeFill="accent1"/>
    </w:rPr>
  </w:style>
  <w:style w:type="character" w:styleId="Strong">
    <w:name w:val="Strong"/>
    <w:uiPriority w:val="22"/>
    <w:qFormat/>
    <w:rsid w:val="001A0371"/>
    <w:rPr>
      <w:b/>
      <w:bCs/>
    </w:rPr>
  </w:style>
  <w:style w:type="character" w:customStyle="1" w:styleId="apple-converted-space">
    <w:name w:val="apple-converted-space"/>
    <w:basedOn w:val="DefaultParagraphFont"/>
    <w:rsid w:val="00876228"/>
  </w:style>
  <w:style w:type="character" w:styleId="Hyperlink">
    <w:name w:val="Hyperlink"/>
    <w:basedOn w:val="DefaultParagraphFont"/>
    <w:uiPriority w:val="99"/>
    <w:rsid w:val="00876228"/>
    <w:rPr>
      <w:color w:val="0000FF"/>
      <w:u w:val="single"/>
    </w:rPr>
  </w:style>
  <w:style w:type="paragraph" w:styleId="BalloonText">
    <w:name w:val="Balloon Text"/>
    <w:basedOn w:val="Normal"/>
    <w:link w:val="BalloonTextChar"/>
    <w:uiPriority w:val="99"/>
    <w:semiHidden/>
    <w:unhideWhenUsed/>
    <w:rsid w:val="0087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6228"/>
    <w:rPr>
      <w:rFonts w:ascii="Tahoma" w:hAnsi="Tahoma" w:cs="Tahoma"/>
      <w:sz w:val="16"/>
      <w:szCs w:val="16"/>
    </w:rPr>
  </w:style>
  <w:style w:type="table" w:styleId="TableGrid">
    <w:name w:val="Table Grid"/>
    <w:basedOn w:val="TableNormal"/>
    <w:uiPriority w:val="59"/>
    <w:rsid w:val="008762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A0371"/>
    <w:pPr>
      <w:ind w:left="720"/>
      <w:contextualSpacing/>
    </w:pPr>
  </w:style>
  <w:style w:type="character" w:customStyle="1" w:styleId="Heading2Char">
    <w:name w:val="Heading 2 Char"/>
    <w:basedOn w:val="DefaultParagraphFont"/>
    <w:link w:val="Heading2"/>
    <w:uiPriority w:val="9"/>
    <w:rsid w:val="001A0371"/>
    <w:rPr>
      <w:caps/>
      <w:spacing w:val="15"/>
      <w:shd w:val="clear" w:color="auto" w:fill="D2EDF4" w:themeFill="accent1" w:themeFillTint="33"/>
    </w:rPr>
  </w:style>
  <w:style w:type="character" w:customStyle="1" w:styleId="Heading3Char">
    <w:name w:val="Heading 3 Char"/>
    <w:basedOn w:val="DefaultParagraphFont"/>
    <w:link w:val="Heading3"/>
    <w:uiPriority w:val="9"/>
    <w:rsid w:val="001A0371"/>
    <w:rPr>
      <w:caps/>
      <w:color w:val="16505E" w:themeColor="accent1" w:themeShade="7F"/>
      <w:spacing w:val="15"/>
    </w:rPr>
  </w:style>
  <w:style w:type="character" w:customStyle="1" w:styleId="Heading4Char">
    <w:name w:val="Heading 4 Char"/>
    <w:basedOn w:val="DefaultParagraphFont"/>
    <w:link w:val="Heading4"/>
    <w:uiPriority w:val="9"/>
    <w:rsid w:val="001A0371"/>
    <w:rPr>
      <w:caps/>
      <w:color w:val="21798E" w:themeColor="accent1" w:themeShade="BF"/>
      <w:spacing w:val="10"/>
    </w:rPr>
  </w:style>
  <w:style w:type="character" w:customStyle="1" w:styleId="Heading5Char">
    <w:name w:val="Heading 5 Char"/>
    <w:basedOn w:val="DefaultParagraphFont"/>
    <w:link w:val="Heading5"/>
    <w:uiPriority w:val="9"/>
    <w:rsid w:val="001A0371"/>
    <w:rPr>
      <w:caps/>
      <w:color w:val="21798E" w:themeColor="accent1" w:themeShade="BF"/>
      <w:spacing w:val="10"/>
    </w:rPr>
  </w:style>
  <w:style w:type="character" w:customStyle="1" w:styleId="Heading6Char">
    <w:name w:val="Heading 6 Char"/>
    <w:basedOn w:val="DefaultParagraphFont"/>
    <w:link w:val="Heading6"/>
    <w:uiPriority w:val="9"/>
    <w:rsid w:val="001A0371"/>
    <w:rPr>
      <w:caps/>
      <w:color w:val="21798E" w:themeColor="accent1" w:themeShade="BF"/>
      <w:spacing w:val="10"/>
    </w:rPr>
  </w:style>
  <w:style w:type="character" w:customStyle="1" w:styleId="Heading7Char">
    <w:name w:val="Heading 7 Char"/>
    <w:basedOn w:val="DefaultParagraphFont"/>
    <w:link w:val="Heading7"/>
    <w:uiPriority w:val="9"/>
    <w:semiHidden/>
    <w:rsid w:val="001A0371"/>
    <w:rPr>
      <w:caps/>
      <w:color w:val="21798E" w:themeColor="accent1" w:themeShade="BF"/>
      <w:spacing w:val="10"/>
    </w:rPr>
  </w:style>
  <w:style w:type="character" w:customStyle="1" w:styleId="Heading8Char">
    <w:name w:val="Heading 8 Char"/>
    <w:basedOn w:val="DefaultParagraphFont"/>
    <w:link w:val="Heading8"/>
    <w:uiPriority w:val="9"/>
    <w:semiHidden/>
    <w:rsid w:val="001A0371"/>
    <w:rPr>
      <w:caps/>
      <w:spacing w:val="10"/>
      <w:sz w:val="18"/>
      <w:szCs w:val="18"/>
    </w:rPr>
  </w:style>
  <w:style w:type="character" w:customStyle="1" w:styleId="Heading9Char">
    <w:name w:val="Heading 9 Char"/>
    <w:basedOn w:val="DefaultParagraphFont"/>
    <w:link w:val="Heading9"/>
    <w:uiPriority w:val="9"/>
    <w:semiHidden/>
    <w:rsid w:val="001A0371"/>
    <w:rPr>
      <w:i/>
      <w:caps/>
      <w:spacing w:val="10"/>
      <w:sz w:val="18"/>
      <w:szCs w:val="18"/>
    </w:rPr>
  </w:style>
  <w:style w:type="paragraph" w:styleId="NoSpacing">
    <w:name w:val="No Spacing"/>
    <w:basedOn w:val="Normal"/>
    <w:link w:val="NoSpacingChar"/>
    <w:uiPriority w:val="1"/>
    <w:qFormat/>
    <w:rsid w:val="001A0371"/>
    <w:pPr>
      <w:spacing w:before="0" w:after="0" w:line="240" w:lineRule="auto"/>
    </w:pPr>
  </w:style>
  <w:style w:type="character" w:customStyle="1" w:styleId="NoSpacingChar">
    <w:name w:val="No Spacing Char"/>
    <w:basedOn w:val="DefaultParagraphFont"/>
    <w:link w:val="NoSpacing"/>
    <w:uiPriority w:val="1"/>
    <w:rsid w:val="001A0371"/>
    <w:rPr>
      <w:sz w:val="20"/>
      <w:szCs w:val="20"/>
    </w:rPr>
  </w:style>
  <w:style w:type="paragraph" w:styleId="TOCHeading">
    <w:name w:val="TOC Heading"/>
    <w:basedOn w:val="Heading1"/>
    <w:next w:val="Normal"/>
    <w:uiPriority w:val="39"/>
    <w:semiHidden/>
    <w:unhideWhenUsed/>
    <w:qFormat/>
    <w:rsid w:val="001A0371"/>
    <w:pPr>
      <w:outlineLvl w:val="9"/>
    </w:pPr>
  </w:style>
  <w:style w:type="paragraph" w:styleId="TOC1">
    <w:name w:val="toc 1"/>
    <w:basedOn w:val="Normal"/>
    <w:next w:val="Normal"/>
    <w:autoRedefine/>
    <w:uiPriority w:val="39"/>
    <w:unhideWhenUsed/>
    <w:rsid w:val="00FF4108"/>
    <w:pPr>
      <w:tabs>
        <w:tab w:val="left" w:pos="440"/>
        <w:tab w:val="right" w:leader="dot" w:pos="9350"/>
      </w:tabs>
      <w:spacing w:after="100"/>
    </w:pPr>
    <w:rPr>
      <w:sz w:val="24"/>
    </w:rPr>
  </w:style>
  <w:style w:type="paragraph" w:styleId="TOC2">
    <w:name w:val="toc 2"/>
    <w:basedOn w:val="Normal"/>
    <w:next w:val="Normal"/>
    <w:autoRedefine/>
    <w:uiPriority w:val="39"/>
    <w:unhideWhenUsed/>
    <w:rsid w:val="00FF4108"/>
    <w:pPr>
      <w:spacing w:after="100"/>
      <w:ind w:left="220"/>
    </w:pPr>
  </w:style>
  <w:style w:type="paragraph" w:styleId="TOC3">
    <w:name w:val="toc 3"/>
    <w:basedOn w:val="Normal"/>
    <w:next w:val="Normal"/>
    <w:autoRedefine/>
    <w:uiPriority w:val="39"/>
    <w:unhideWhenUsed/>
    <w:rsid w:val="00FF4108"/>
    <w:pPr>
      <w:spacing w:after="100"/>
      <w:ind w:left="440"/>
    </w:pPr>
  </w:style>
  <w:style w:type="paragraph" w:styleId="DocumentMap">
    <w:name w:val="Document Map"/>
    <w:basedOn w:val="Normal"/>
    <w:link w:val="DocumentMapChar"/>
    <w:uiPriority w:val="99"/>
    <w:semiHidden/>
    <w:unhideWhenUsed/>
    <w:rsid w:val="00DB6CD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DB6CDF"/>
    <w:rPr>
      <w:rFonts w:ascii="Tahoma" w:hAnsi="Tahoma" w:cs="Tahoma"/>
      <w:sz w:val="16"/>
      <w:szCs w:val="16"/>
    </w:rPr>
  </w:style>
  <w:style w:type="paragraph" w:styleId="Header">
    <w:name w:val="header"/>
    <w:basedOn w:val="Normal"/>
    <w:link w:val="HeaderChar"/>
    <w:uiPriority w:val="99"/>
    <w:unhideWhenUsed/>
    <w:rsid w:val="00DB6C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6CDF"/>
  </w:style>
  <w:style w:type="paragraph" w:styleId="Footer">
    <w:name w:val="footer"/>
    <w:basedOn w:val="Normal"/>
    <w:link w:val="FooterChar"/>
    <w:uiPriority w:val="99"/>
    <w:unhideWhenUsed/>
    <w:rsid w:val="00DB6C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6CDF"/>
  </w:style>
  <w:style w:type="character" w:styleId="Emphasis">
    <w:name w:val="Emphasis"/>
    <w:uiPriority w:val="20"/>
    <w:qFormat/>
    <w:rsid w:val="001A0371"/>
    <w:rPr>
      <w:caps/>
      <w:color w:val="16505E" w:themeColor="accent1" w:themeShade="7F"/>
      <w:spacing w:val="5"/>
    </w:rPr>
  </w:style>
  <w:style w:type="paragraph" w:styleId="Title">
    <w:name w:val="Title"/>
    <w:basedOn w:val="Normal"/>
    <w:next w:val="Normal"/>
    <w:link w:val="TitleChar"/>
    <w:uiPriority w:val="10"/>
    <w:qFormat/>
    <w:rsid w:val="001A0371"/>
    <w:pPr>
      <w:spacing w:before="720"/>
    </w:pPr>
    <w:rPr>
      <w:caps/>
      <w:color w:val="2DA2BF" w:themeColor="accent1"/>
      <w:spacing w:val="10"/>
      <w:kern w:val="28"/>
      <w:sz w:val="52"/>
      <w:szCs w:val="52"/>
    </w:rPr>
  </w:style>
  <w:style w:type="character" w:customStyle="1" w:styleId="TitleChar">
    <w:name w:val="Title Char"/>
    <w:basedOn w:val="DefaultParagraphFont"/>
    <w:link w:val="Title"/>
    <w:uiPriority w:val="10"/>
    <w:rsid w:val="001A0371"/>
    <w:rPr>
      <w:caps/>
      <w:color w:val="2DA2BF" w:themeColor="accent1"/>
      <w:spacing w:val="10"/>
      <w:kern w:val="28"/>
      <w:sz w:val="52"/>
      <w:szCs w:val="52"/>
    </w:rPr>
  </w:style>
  <w:style w:type="paragraph" w:styleId="Caption">
    <w:name w:val="caption"/>
    <w:basedOn w:val="Normal"/>
    <w:next w:val="Normal"/>
    <w:uiPriority w:val="35"/>
    <w:unhideWhenUsed/>
    <w:qFormat/>
    <w:rsid w:val="001A0371"/>
    <w:rPr>
      <w:b/>
      <w:bCs/>
      <w:color w:val="21798E" w:themeColor="accent1" w:themeShade="BF"/>
      <w:sz w:val="16"/>
      <w:szCs w:val="16"/>
    </w:rPr>
  </w:style>
  <w:style w:type="paragraph" w:styleId="Subtitle">
    <w:name w:val="Subtitle"/>
    <w:basedOn w:val="Normal"/>
    <w:next w:val="Normal"/>
    <w:link w:val="SubtitleChar"/>
    <w:uiPriority w:val="11"/>
    <w:qFormat/>
    <w:rsid w:val="001A0371"/>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1A0371"/>
    <w:rPr>
      <w:caps/>
      <w:color w:val="595959" w:themeColor="text1" w:themeTint="A6"/>
      <w:spacing w:val="10"/>
      <w:sz w:val="24"/>
      <w:szCs w:val="24"/>
    </w:rPr>
  </w:style>
  <w:style w:type="paragraph" w:styleId="Quote">
    <w:name w:val="Quote"/>
    <w:basedOn w:val="Normal"/>
    <w:next w:val="Normal"/>
    <w:link w:val="QuoteChar"/>
    <w:uiPriority w:val="29"/>
    <w:qFormat/>
    <w:rsid w:val="001A0371"/>
    <w:rPr>
      <w:i/>
      <w:iCs/>
    </w:rPr>
  </w:style>
  <w:style w:type="character" w:customStyle="1" w:styleId="QuoteChar">
    <w:name w:val="Quote Char"/>
    <w:basedOn w:val="DefaultParagraphFont"/>
    <w:link w:val="Quote"/>
    <w:uiPriority w:val="29"/>
    <w:rsid w:val="001A0371"/>
    <w:rPr>
      <w:i/>
      <w:iCs/>
      <w:sz w:val="20"/>
      <w:szCs w:val="20"/>
    </w:rPr>
  </w:style>
  <w:style w:type="paragraph" w:styleId="IntenseQuote">
    <w:name w:val="Intense Quote"/>
    <w:basedOn w:val="Normal"/>
    <w:next w:val="Normal"/>
    <w:link w:val="IntenseQuoteChar"/>
    <w:uiPriority w:val="30"/>
    <w:qFormat/>
    <w:rsid w:val="001A0371"/>
    <w:pPr>
      <w:pBdr>
        <w:top w:val="single" w:sz="4" w:space="10" w:color="2DA2BF" w:themeColor="accent1"/>
        <w:left w:val="single" w:sz="4" w:space="10" w:color="2DA2BF" w:themeColor="accent1"/>
      </w:pBdr>
      <w:spacing w:after="0"/>
      <w:ind w:left="1296" w:right="1152"/>
      <w:jc w:val="both"/>
    </w:pPr>
    <w:rPr>
      <w:i/>
      <w:iCs/>
      <w:color w:val="2DA2BF" w:themeColor="accent1"/>
    </w:rPr>
  </w:style>
  <w:style w:type="character" w:customStyle="1" w:styleId="IntenseQuoteChar">
    <w:name w:val="Intense Quote Char"/>
    <w:basedOn w:val="DefaultParagraphFont"/>
    <w:link w:val="IntenseQuote"/>
    <w:uiPriority w:val="30"/>
    <w:rsid w:val="001A0371"/>
    <w:rPr>
      <w:i/>
      <w:iCs/>
      <w:color w:val="2DA2BF" w:themeColor="accent1"/>
      <w:sz w:val="20"/>
      <w:szCs w:val="20"/>
    </w:rPr>
  </w:style>
  <w:style w:type="character" w:styleId="SubtleEmphasis">
    <w:name w:val="Subtle Emphasis"/>
    <w:uiPriority w:val="19"/>
    <w:qFormat/>
    <w:rsid w:val="001A0371"/>
    <w:rPr>
      <w:i/>
      <w:iCs/>
      <w:color w:val="16505E" w:themeColor="accent1" w:themeShade="7F"/>
    </w:rPr>
  </w:style>
  <w:style w:type="character" w:styleId="IntenseEmphasis">
    <w:name w:val="Intense Emphasis"/>
    <w:uiPriority w:val="21"/>
    <w:qFormat/>
    <w:rsid w:val="001A0371"/>
    <w:rPr>
      <w:b/>
      <w:bCs/>
      <w:caps/>
      <w:color w:val="16505E" w:themeColor="accent1" w:themeShade="7F"/>
      <w:spacing w:val="10"/>
    </w:rPr>
  </w:style>
  <w:style w:type="character" w:styleId="SubtleReference">
    <w:name w:val="Subtle Reference"/>
    <w:uiPriority w:val="31"/>
    <w:qFormat/>
    <w:rsid w:val="001A0371"/>
    <w:rPr>
      <w:b/>
      <w:bCs/>
      <w:color w:val="2DA2BF" w:themeColor="accent1"/>
    </w:rPr>
  </w:style>
  <w:style w:type="character" w:styleId="IntenseReference">
    <w:name w:val="Intense Reference"/>
    <w:uiPriority w:val="32"/>
    <w:qFormat/>
    <w:rsid w:val="001A0371"/>
    <w:rPr>
      <w:b/>
      <w:bCs/>
      <w:i/>
      <w:iCs/>
      <w:caps/>
      <w:color w:val="2DA2BF" w:themeColor="accent1"/>
    </w:rPr>
  </w:style>
  <w:style w:type="character" w:styleId="BookTitle">
    <w:name w:val="Book Title"/>
    <w:uiPriority w:val="33"/>
    <w:qFormat/>
    <w:rsid w:val="001A0371"/>
    <w:rPr>
      <w:b/>
      <w:bCs/>
      <w:i/>
      <w:iCs/>
      <w:spacing w:val="9"/>
    </w:rPr>
  </w:style>
  <w:style w:type="table" w:styleId="LightList-Accent4">
    <w:name w:val="Light List Accent 4"/>
    <w:basedOn w:val="TableNormal"/>
    <w:uiPriority w:val="61"/>
    <w:rsid w:val="00C156DF"/>
    <w:pPr>
      <w:spacing w:after="0" w:line="240" w:lineRule="auto"/>
    </w:p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39639D" w:themeFill="accent4"/>
      </w:tcPr>
    </w:tblStylePr>
    <w:tblStylePr w:type="lastRow">
      <w:pPr>
        <w:spacing w:before="0" w:after="0" w:line="240" w:lineRule="auto"/>
      </w:pPr>
      <w:rPr>
        <w:b/>
        <w:bCs/>
      </w:rPr>
      <w:tblPr/>
      <w:tcPr>
        <w:tcBorders>
          <w:top w:val="double" w:sz="6" w:space="0" w:color="39639D" w:themeColor="accent4"/>
          <w:left w:val="single" w:sz="8" w:space="0" w:color="39639D" w:themeColor="accent4"/>
          <w:bottom w:val="single" w:sz="8" w:space="0" w:color="39639D" w:themeColor="accent4"/>
          <w:right w:val="single" w:sz="8" w:space="0" w:color="39639D" w:themeColor="accent4"/>
        </w:tcBorders>
      </w:tcPr>
    </w:tblStylePr>
    <w:tblStylePr w:type="firstCol">
      <w:rPr>
        <w:b/>
        <w:bCs/>
      </w:rPr>
    </w:tblStylePr>
    <w:tblStylePr w:type="lastCol">
      <w:rPr>
        <w:b/>
        <w:bCs/>
      </w:rPr>
    </w:tblStylePr>
    <w:tblStylePr w:type="band1Vert">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tblStylePr w:type="band1Horz">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style>
  <w:style w:type="table" w:styleId="MediumGrid3-Accent1">
    <w:name w:val="Medium Grid 3 Accent 1"/>
    <w:basedOn w:val="TableNormal"/>
    <w:uiPriority w:val="69"/>
    <w:rsid w:val="00F9729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7E9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DA2B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DA2B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0D4E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0D4E5" w:themeFill="accent1" w:themeFillTint="7F"/>
      </w:tcPr>
    </w:tblStylePr>
  </w:style>
  <w:style w:type="paragraph" w:styleId="NormalWeb">
    <w:name w:val="Normal (Web)"/>
    <w:basedOn w:val="Normal"/>
    <w:uiPriority w:val="99"/>
    <w:semiHidden/>
    <w:unhideWhenUsed/>
    <w:rsid w:val="00901E3F"/>
    <w:pPr>
      <w:spacing w:before="100" w:beforeAutospacing="1" w:after="100" w:afterAutospacing="1" w:line="240" w:lineRule="auto"/>
    </w:pPr>
    <w:rPr>
      <w:rFonts w:ascii="Times New Roman" w:eastAsia="Times New Roman" w:hAnsi="Times New Roman" w:cs="Times New Roman"/>
      <w:sz w:val="24"/>
      <w:szCs w:val="24"/>
      <w:lang w:bidi="ar-SA"/>
    </w:rPr>
  </w:style>
  <w:style w:type="table" w:customStyle="1" w:styleId="MediumList1-Accent11">
    <w:name w:val="Medium List 1 - Accent 11"/>
    <w:basedOn w:val="TableNormal"/>
    <w:uiPriority w:val="65"/>
    <w:rsid w:val="00FC0471"/>
    <w:pPr>
      <w:spacing w:after="0" w:line="240" w:lineRule="auto"/>
    </w:pPr>
    <w:rPr>
      <w:color w:val="000000" w:themeColor="text1"/>
      <w:lang w:bidi="ar-SA"/>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DA2BF" w:themeColor="accent1"/>
        </w:tcBorders>
      </w:tcPr>
    </w:tblStylePr>
    <w:tblStylePr w:type="lastRow">
      <w:rPr>
        <w:b/>
        <w:bCs/>
        <w:color w:val="464646" w:themeColor="text2"/>
      </w:rPr>
      <w:tblPr/>
      <w:tcPr>
        <w:tcBorders>
          <w:top w:val="single" w:sz="8" w:space="0" w:color="2DA2BF" w:themeColor="accent1"/>
          <w:bottom w:val="single" w:sz="8" w:space="0" w:color="2DA2BF" w:themeColor="accent1"/>
        </w:tcBorders>
      </w:tcPr>
    </w:tblStylePr>
    <w:tblStylePr w:type="firstCol">
      <w:rPr>
        <w:b/>
        <w:bCs/>
      </w:rPr>
    </w:tblStylePr>
    <w:tblStylePr w:type="lastCol">
      <w:rPr>
        <w:b/>
        <w:bCs/>
      </w:rPr>
      <w:tblPr/>
      <w:tcPr>
        <w:tcBorders>
          <w:top w:val="single" w:sz="8" w:space="0" w:color="2DA2BF" w:themeColor="accent1"/>
          <w:bottom w:val="single" w:sz="8" w:space="0" w:color="2DA2BF" w:themeColor="accent1"/>
        </w:tcBorders>
      </w:tcPr>
    </w:tblStylePr>
    <w:tblStylePr w:type="band1Vert">
      <w:tblPr/>
      <w:tcPr>
        <w:shd w:val="clear" w:color="auto" w:fill="C7E9F2" w:themeFill="accent1" w:themeFillTint="3F"/>
      </w:tcPr>
    </w:tblStylePr>
    <w:tblStylePr w:type="band1Horz">
      <w:tblPr/>
      <w:tcPr>
        <w:shd w:val="clear" w:color="auto" w:fill="C7E9F2" w:themeFill="accent1" w:themeFillTint="3F"/>
      </w:tcPr>
    </w:tblStylePr>
  </w:style>
  <w:style w:type="table" w:customStyle="1" w:styleId="LightList-Accent11">
    <w:name w:val="Light List - Accent 11"/>
    <w:basedOn w:val="TableNormal"/>
    <w:uiPriority w:val="61"/>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DA2BF" w:themeFill="accent1"/>
      </w:tcPr>
    </w:tblStylePr>
    <w:tblStylePr w:type="lastRow">
      <w:pPr>
        <w:spacing w:before="0" w:after="0" w:line="240" w:lineRule="auto"/>
      </w:pPr>
      <w:rPr>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tcBorders>
      </w:tcPr>
    </w:tblStylePr>
    <w:tblStylePr w:type="firstCol">
      <w:rPr>
        <w:b/>
        <w:bCs/>
      </w:rPr>
    </w:tblStylePr>
    <w:tblStylePr w:type="lastCol">
      <w:rPr>
        <w:b/>
        <w:bCs/>
      </w:r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style>
  <w:style w:type="table" w:styleId="LightList-Accent3">
    <w:name w:val="Light List Accent 3"/>
    <w:basedOn w:val="TableNormal"/>
    <w:uiPriority w:val="61"/>
    <w:rsid w:val="00CE1418"/>
    <w:pPr>
      <w:spacing w:after="0" w:line="240" w:lineRule="auto"/>
    </w:pPr>
    <w:rPr>
      <w:lang w:bidi="ar-SA"/>
    </w:rPr>
    <w:tblPr>
      <w:tblStyleRowBandSize w:val="1"/>
      <w:tblStyleColBandSize w:val="1"/>
      <w:tblInd w:w="0" w:type="dxa"/>
      <w:tblBorders>
        <w:top w:val="single" w:sz="8" w:space="0" w:color="EB641B" w:themeColor="accent3"/>
        <w:left w:val="single" w:sz="8" w:space="0" w:color="EB641B" w:themeColor="accent3"/>
        <w:bottom w:val="single" w:sz="8" w:space="0" w:color="EB641B" w:themeColor="accent3"/>
        <w:right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B641B" w:themeFill="accent3"/>
      </w:tcPr>
    </w:tblStylePr>
    <w:tblStylePr w:type="lastRow">
      <w:pPr>
        <w:spacing w:before="0" w:after="0" w:line="240" w:lineRule="auto"/>
      </w:pPr>
      <w:rPr>
        <w:b/>
        <w:bCs/>
      </w:rPr>
      <w:tblPr/>
      <w:tcPr>
        <w:tcBorders>
          <w:top w:val="double" w:sz="6" w:space="0" w:color="EB641B" w:themeColor="accent3"/>
          <w:left w:val="single" w:sz="8" w:space="0" w:color="EB641B" w:themeColor="accent3"/>
          <w:bottom w:val="single" w:sz="8" w:space="0" w:color="EB641B" w:themeColor="accent3"/>
          <w:right w:val="single" w:sz="8" w:space="0" w:color="EB641B" w:themeColor="accent3"/>
        </w:tcBorders>
      </w:tcPr>
    </w:tblStylePr>
    <w:tblStylePr w:type="firstCol">
      <w:rPr>
        <w:b/>
        <w:bCs/>
      </w:rPr>
    </w:tblStylePr>
    <w:tblStylePr w:type="lastCol">
      <w:rPr>
        <w:b/>
        <w:bCs/>
      </w:rPr>
    </w:tblStylePr>
    <w:tblStylePr w:type="band1Vert">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tblStylePr w:type="band1Horz">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style>
  <w:style w:type="table" w:styleId="LightList-Accent2">
    <w:name w:val="Light List Accent 2"/>
    <w:basedOn w:val="TableNormal"/>
    <w:uiPriority w:val="61"/>
    <w:rsid w:val="00CE1418"/>
    <w:pPr>
      <w:spacing w:after="0" w:line="240" w:lineRule="auto"/>
    </w:pPr>
    <w:rPr>
      <w:lang w:bidi="ar-SA"/>
    </w:rPr>
    <w:tblPr>
      <w:tblStyleRowBandSize w:val="1"/>
      <w:tblStyleColBandSize w:val="1"/>
      <w:tblInd w:w="0" w:type="dxa"/>
      <w:tblBorders>
        <w:top w:val="single" w:sz="8" w:space="0" w:color="DA1F28" w:themeColor="accent2"/>
        <w:left w:val="single" w:sz="8" w:space="0" w:color="DA1F28" w:themeColor="accent2"/>
        <w:bottom w:val="single" w:sz="8" w:space="0" w:color="DA1F28" w:themeColor="accent2"/>
        <w:right w:val="single" w:sz="8" w:space="0" w:color="DA1F28"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A1F28" w:themeFill="accent2"/>
      </w:tcPr>
    </w:tblStylePr>
    <w:tblStylePr w:type="lastRow">
      <w:pPr>
        <w:spacing w:before="0" w:after="0" w:line="240" w:lineRule="auto"/>
      </w:pPr>
      <w:rPr>
        <w:b/>
        <w:bCs/>
      </w:rPr>
      <w:tblPr/>
      <w:tcPr>
        <w:tcBorders>
          <w:top w:val="double" w:sz="6" w:space="0" w:color="DA1F28" w:themeColor="accent2"/>
          <w:left w:val="single" w:sz="8" w:space="0" w:color="DA1F28" w:themeColor="accent2"/>
          <w:bottom w:val="single" w:sz="8" w:space="0" w:color="DA1F28" w:themeColor="accent2"/>
          <w:right w:val="single" w:sz="8" w:space="0" w:color="DA1F28" w:themeColor="accent2"/>
        </w:tcBorders>
      </w:tcPr>
    </w:tblStylePr>
    <w:tblStylePr w:type="firstCol">
      <w:rPr>
        <w:b/>
        <w:bCs/>
      </w:rPr>
    </w:tblStylePr>
    <w:tblStylePr w:type="lastCol">
      <w:rPr>
        <w:b/>
        <w:bCs/>
      </w:rPr>
    </w:tblStylePr>
    <w:tblStylePr w:type="band1Vert">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tblStylePr w:type="band1Horz">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style>
  <w:style w:type="character" w:customStyle="1" w:styleId="A3">
    <w:name w:val="A3"/>
    <w:uiPriority w:val="99"/>
    <w:rsid w:val="00CE1418"/>
    <w:rPr>
      <w:rFonts w:cs="Trebuchet MS"/>
      <w:color w:val="221E1F"/>
      <w:sz w:val="18"/>
      <w:szCs w:val="18"/>
    </w:rPr>
  </w:style>
  <w:style w:type="table" w:customStyle="1" w:styleId="LightGrid-Accent11">
    <w:name w:val="Light Grid - Accent 11"/>
    <w:basedOn w:val="TableNormal"/>
    <w:uiPriority w:val="62"/>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styleId="MediumGrid1-Accent6">
    <w:name w:val="Medium Grid 1 Accent 6"/>
    <w:basedOn w:val="TableNormal"/>
    <w:uiPriority w:val="67"/>
    <w:rsid w:val="00CE1418"/>
    <w:pPr>
      <w:spacing w:after="0" w:line="240" w:lineRule="auto"/>
    </w:pPr>
    <w:rPr>
      <w:lang w:bidi="ar-SA"/>
    </w:rPr>
    <w:tblPr>
      <w:tblStyleRowBandSize w:val="1"/>
      <w:tblStyleColBandSize w:val="1"/>
      <w:tblInd w:w="0" w:type="dxa"/>
      <w:tblBorders>
        <w:top w:val="single" w:sz="8" w:space="0" w:color="B05A6C" w:themeColor="accent6" w:themeTint="BF"/>
        <w:left w:val="single" w:sz="8" w:space="0" w:color="B05A6C" w:themeColor="accent6" w:themeTint="BF"/>
        <w:bottom w:val="single" w:sz="8" w:space="0" w:color="B05A6C" w:themeColor="accent6" w:themeTint="BF"/>
        <w:right w:val="single" w:sz="8" w:space="0" w:color="B05A6C" w:themeColor="accent6" w:themeTint="BF"/>
        <w:insideH w:val="single" w:sz="8" w:space="0" w:color="B05A6C" w:themeColor="accent6" w:themeTint="BF"/>
        <w:insideV w:val="single" w:sz="8" w:space="0" w:color="B05A6C" w:themeColor="accent6" w:themeTint="BF"/>
      </w:tblBorders>
      <w:tblCellMar>
        <w:top w:w="0" w:type="dxa"/>
        <w:left w:w="108" w:type="dxa"/>
        <w:bottom w:w="0" w:type="dxa"/>
        <w:right w:w="108" w:type="dxa"/>
      </w:tblCellMar>
    </w:tblPr>
    <w:tcPr>
      <w:shd w:val="clear" w:color="auto" w:fill="E5C8CE" w:themeFill="accent6" w:themeFillTint="3F"/>
    </w:tcPr>
    <w:tblStylePr w:type="firstRow">
      <w:rPr>
        <w:b/>
        <w:bCs/>
      </w:rPr>
    </w:tblStylePr>
    <w:tblStylePr w:type="lastRow">
      <w:rPr>
        <w:b/>
        <w:bCs/>
      </w:rPr>
      <w:tblPr/>
      <w:tcPr>
        <w:tcBorders>
          <w:top w:val="single" w:sz="18" w:space="0" w:color="B05A6C" w:themeColor="accent6" w:themeTint="BF"/>
        </w:tcBorders>
      </w:tcPr>
    </w:tblStylePr>
    <w:tblStylePr w:type="firstCol">
      <w:rPr>
        <w:b/>
        <w:bCs/>
      </w:rPr>
    </w:tblStylePr>
    <w:tblStylePr w:type="lastCol">
      <w:rPr>
        <w:b/>
        <w:bCs/>
      </w:rPr>
    </w:tblStylePr>
    <w:tblStylePr w:type="band1Vert">
      <w:tblPr/>
      <w:tcPr>
        <w:shd w:val="clear" w:color="auto" w:fill="CA919D" w:themeFill="accent6" w:themeFillTint="7F"/>
      </w:tcPr>
    </w:tblStylePr>
    <w:tblStylePr w:type="band1Horz">
      <w:tblPr/>
      <w:tcPr>
        <w:shd w:val="clear" w:color="auto" w:fill="CA919D" w:themeFill="accent6" w:themeFillTint="7F"/>
      </w:tcPr>
    </w:tblStylePr>
  </w:style>
  <w:style w:type="table" w:customStyle="1" w:styleId="LightShading-Accent11">
    <w:name w:val="Light Shading - Accent 11"/>
    <w:basedOn w:val="TableNormal"/>
    <w:uiPriority w:val="60"/>
    <w:rsid w:val="00FB2C5B"/>
    <w:pPr>
      <w:spacing w:after="0" w:line="240" w:lineRule="auto"/>
    </w:pPr>
    <w:rPr>
      <w:color w:val="21798E" w:themeColor="accent1" w:themeShade="BF"/>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la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E9F2" w:themeFill="accent1" w:themeFillTint="3F"/>
      </w:tcPr>
    </w:tblStylePr>
    <w:tblStylePr w:type="band1Horz">
      <w:tblPr/>
      <w:tcPr>
        <w:tcBorders>
          <w:left w:val="nil"/>
          <w:right w:val="nil"/>
          <w:insideH w:val="nil"/>
          <w:insideV w:val="nil"/>
        </w:tcBorders>
        <w:shd w:val="clear" w:color="auto" w:fill="C7E9F2" w:themeFill="accent1" w:themeFillTint="3F"/>
      </w:tcPr>
    </w:tblStylePr>
  </w:style>
  <w:style w:type="table" w:styleId="MediumGrid1-Accent1">
    <w:name w:val="Medium Grid 1 Accent 1"/>
    <w:basedOn w:val="TableNormal"/>
    <w:uiPriority w:val="67"/>
    <w:rsid w:val="00C47286"/>
    <w:pPr>
      <w:spacing w:after="0" w:line="240" w:lineRule="auto"/>
    </w:pPr>
    <w:tblPr>
      <w:tblStyleRowBandSize w:val="1"/>
      <w:tblStyleColBandSize w:val="1"/>
      <w:tblInd w:w="0" w:type="dxa"/>
      <w:tblBorders>
        <w:top w:val="single" w:sz="8" w:space="0" w:color="58BED7" w:themeColor="accent1" w:themeTint="BF"/>
        <w:left w:val="single" w:sz="8" w:space="0" w:color="58BED7" w:themeColor="accent1" w:themeTint="BF"/>
        <w:bottom w:val="single" w:sz="8" w:space="0" w:color="58BED7" w:themeColor="accent1" w:themeTint="BF"/>
        <w:right w:val="single" w:sz="8" w:space="0" w:color="58BED7" w:themeColor="accent1" w:themeTint="BF"/>
        <w:insideH w:val="single" w:sz="8" w:space="0" w:color="58BED7" w:themeColor="accent1" w:themeTint="BF"/>
        <w:insideV w:val="single" w:sz="8" w:space="0" w:color="58BED7" w:themeColor="accent1" w:themeTint="BF"/>
      </w:tblBorders>
      <w:tblCellMar>
        <w:top w:w="0" w:type="dxa"/>
        <w:left w:w="108" w:type="dxa"/>
        <w:bottom w:w="0" w:type="dxa"/>
        <w:right w:w="108" w:type="dxa"/>
      </w:tblCellMar>
    </w:tblPr>
    <w:tcPr>
      <w:shd w:val="clear" w:color="auto" w:fill="C7E9F2" w:themeFill="accent1" w:themeFillTint="3F"/>
    </w:tcPr>
    <w:tblStylePr w:type="firstRow">
      <w:rPr>
        <w:b/>
        <w:bCs/>
      </w:rPr>
    </w:tblStylePr>
    <w:tblStylePr w:type="lastRow">
      <w:rPr>
        <w:b/>
        <w:bCs/>
      </w:rPr>
      <w:tblPr/>
      <w:tcPr>
        <w:tcBorders>
          <w:top w:val="single" w:sz="18" w:space="0" w:color="58BED7" w:themeColor="accent1" w:themeTint="BF"/>
        </w:tcBorders>
      </w:tcPr>
    </w:tblStylePr>
    <w:tblStylePr w:type="firstCol">
      <w:rPr>
        <w:b/>
        <w:bCs/>
      </w:rPr>
    </w:tblStylePr>
    <w:tblStylePr w:type="lastCol">
      <w:rPr>
        <w:b/>
        <w:bCs/>
      </w:rPr>
    </w:tblStylePr>
    <w:tblStylePr w:type="band1Vert">
      <w:tblPr/>
      <w:tcPr>
        <w:shd w:val="clear" w:color="auto" w:fill="90D4E5" w:themeFill="accent1" w:themeFillTint="7F"/>
      </w:tcPr>
    </w:tblStylePr>
    <w:tblStylePr w:type="band1Horz">
      <w:tblPr/>
      <w:tcPr>
        <w:shd w:val="clear" w:color="auto" w:fill="90D4E5" w:themeFill="accent1" w:themeFillTint="7F"/>
      </w:tcPr>
    </w:tblStylePr>
  </w:style>
  <w:style w:type="table" w:styleId="MediumGrid2-Accent4">
    <w:name w:val="Medium Grid 2 Accent 4"/>
    <w:basedOn w:val="TableNormal"/>
    <w:uiPriority w:val="68"/>
    <w:rsid w:val="00C472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insideH w:val="single" w:sz="8" w:space="0" w:color="39639D" w:themeColor="accent4"/>
        <w:insideV w:val="single" w:sz="8" w:space="0" w:color="39639D" w:themeColor="accent4"/>
      </w:tblBorders>
      <w:tblCellMar>
        <w:top w:w="0" w:type="dxa"/>
        <w:left w:w="108" w:type="dxa"/>
        <w:bottom w:w="0" w:type="dxa"/>
        <w:right w:w="108" w:type="dxa"/>
      </w:tblCellMar>
    </w:tblPr>
    <w:tcPr>
      <w:shd w:val="clear" w:color="auto" w:fill="C9D7EB" w:themeFill="accent4" w:themeFillTint="3F"/>
    </w:tcPr>
    <w:tblStylePr w:type="firstRow">
      <w:rPr>
        <w:b/>
        <w:bCs/>
        <w:color w:val="000000" w:themeColor="text1"/>
      </w:rPr>
      <w:tblPr/>
      <w:tcPr>
        <w:shd w:val="clear" w:color="auto" w:fill="E9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DFEF" w:themeFill="accent4" w:themeFillTint="33"/>
      </w:tcPr>
    </w:tblStylePr>
    <w:tblStylePr w:type="band1Vert">
      <w:tblPr/>
      <w:tcPr>
        <w:shd w:val="clear" w:color="auto" w:fill="92AFD7" w:themeFill="accent4" w:themeFillTint="7F"/>
      </w:tcPr>
    </w:tblStylePr>
    <w:tblStylePr w:type="band1Horz">
      <w:tblPr/>
      <w:tcPr>
        <w:tcBorders>
          <w:insideH w:val="single" w:sz="6" w:space="0" w:color="39639D" w:themeColor="accent4"/>
          <w:insideV w:val="single" w:sz="6" w:space="0" w:color="39639D" w:themeColor="accent4"/>
        </w:tcBorders>
        <w:shd w:val="clear" w:color="auto" w:fill="92AFD7" w:themeFill="accent4" w:themeFillTint="7F"/>
      </w:tcPr>
    </w:tblStylePr>
    <w:tblStylePr w:type="nwCell">
      <w:tblPr/>
      <w:tcPr>
        <w:shd w:val="clear" w:color="auto" w:fill="FFFFFF" w:themeFill="background1"/>
      </w:tcPr>
    </w:tblStylePr>
  </w:style>
  <w:style w:type="table" w:customStyle="1" w:styleId="LightGrid-Accent12">
    <w:name w:val="Light Grid - Accent 12"/>
    <w:basedOn w:val="TableNormal"/>
    <w:uiPriority w:val="62"/>
    <w:rsid w:val="00B115B3"/>
    <w:pPr>
      <w:spacing w:after="0" w:line="240" w:lineRule="auto"/>
    </w:p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customStyle="1" w:styleId="LightShading1">
    <w:name w:val="Light Shading1"/>
    <w:basedOn w:val="TableNormal"/>
    <w:uiPriority w:val="60"/>
    <w:rsid w:val="00E679D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6">
    <w:name w:val="Light Shading Accent 6"/>
    <w:basedOn w:val="TableNormal"/>
    <w:uiPriority w:val="60"/>
    <w:rsid w:val="00E679D7"/>
    <w:pPr>
      <w:spacing w:after="0" w:line="240" w:lineRule="auto"/>
    </w:pPr>
    <w:rPr>
      <w:color w:val="5D2D37" w:themeColor="accent6" w:themeShade="BF"/>
    </w:rPr>
    <w:tblPr>
      <w:tblStyleRowBandSize w:val="1"/>
      <w:tblStyleColBandSize w:val="1"/>
      <w:tblInd w:w="0" w:type="dxa"/>
      <w:tblBorders>
        <w:top w:val="single" w:sz="8" w:space="0" w:color="7D3C4A" w:themeColor="accent6"/>
        <w:bottom w:val="single" w:sz="8" w:space="0" w:color="7D3C4A"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la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8CE" w:themeFill="accent6" w:themeFillTint="3F"/>
      </w:tcPr>
    </w:tblStylePr>
    <w:tblStylePr w:type="band1Horz">
      <w:tblPr/>
      <w:tcPr>
        <w:tcBorders>
          <w:left w:val="nil"/>
          <w:right w:val="nil"/>
          <w:insideH w:val="nil"/>
          <w:insideV w:val="nil"/>
        </w:tcBorders>
        <w:shd w:val="clear" w:color="auto" w:fill="E5C8CE" w:themeFill="accent6" w:themeFillTint="3F"/>
      </w:tcPr>
    </w:tblStylePr>
  </w:style>
  <w:style w:type="table" w:styleId="LightGrid-Accent5">
    <w:name w:val="Light Grid Accent 5"/>
    <w:basedOn w:val="TableNormal"/>
    <w:uiPriority w:val="62"/>
    <w:rsid w:val="00E679D7"/>
    <w:pPr>
      <w:spacing w:after="0" w:line="240" w:lineRule="auto"/>
    </w:pPr>
    <w:tblPr>
      <w:tblStyleRowBandSize w:val="1"/>
      <w:tblStyleColBandSize w:val="1"/>
      <w:tblInd w:w="0" w:type="dxa"/>
      <w:tblBorders>
        <w:top w:val="single" w:sz="8" w:space="0" w:color="474B78" w:themeColor="accent5"/>
        <w:left w:val="single" w:sz="8" w:space="0" w:color="474B78" w:themeColor="accent5"/>
        <w:bottom w:val="single" w:sz="8" w:space="0" w:color="474B78" w:themeColor="accent5"/>
        <w:right w:val="single" w:sz="8" w:space="0" w:color="474B78" w:themeColor="accent5"/>
        <w:insideH w:val="single" w:sz="8" w:space="0" w:color="474B78" w:themeColor="accent5"/>
        <w:insideV w:val="single" w:sz="8" w:space="0" w:color="474B7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18" w:space="0" w:color="474B78" w:themeColor="accent5"/>
          <w:right w:val="single" w:sz="8" w:space="0" w:color="474B78" w:themeColor="accent5"/>
          <w:insideH w:val="nil"/>
          <w:insideV w:val="single" w:sz="8" w:space="0" w:color="474B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74B78" w:themeColor="accent5"/>
          <w:left w:val="single" w:sz="8" w:space="0" w:color="474B78" w:themeColor="accent5"/>
          <w:bottom w:val="single" w:sz="8" w:space="0" w:color="474B78" w:themeColor="accent5"/>
          <w:right w:val="single" w:sz="8" w:space="0" w:color="474B78" w:themeColor="accent5"/>
          <w:insideH w:val="nil"/>
          <w:insideV w:val="single" w:sz="8" w:space="0" w:color="474B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tcPr>
    </w:tblStylePr>
    <w:tblStylePr w:type="band1Vert">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shd w:val="clear" w:color="auto" w:fill="CDCEE1" w:themeFill="accent5" w:themeFillTint="3F"/>
      </w:tcPr>
    </w:tblStylePr>
    <w:tblStylePr w:type="band1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shd w:val="clear" w:color="auto" w:fill="CDCEE1" w:themeFill="accent5" w:themeFillTint="3F"/>
      </w:tcPr>
    </w:tblStylePr>
    <w:tblStylePr w:type="band2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tcPr>
    </w:tblStylePr>
  </w:style>
  <w:style w:type="character" w:styleId="FollowedHyperlink">
    <w:name w:val="FollowedHyperlink"/>
    <w:basedOn w:val="DefaultParagraphFont"/>
    <w:uiPriority w:val="99"/>
    <w:semiHidden/>
    <w:unhideWhenUsed/>
    <w:rsid w:val="001A0371"/>
    <w:rPr>
      <w:color w:val="44B9E8" w:themeColor="followedHyperlink"/>
      <w:u w:val="single"/>
    </w:rPr>
  </w:style>
  <w:style w:type="table" w:styleId="LightShading-Accent3">
    <w:name w:val="Light Shading Accent 3"/>
    <w:basedOn w:val="TableNormal"/>
    <w:uiPriority w:val="60"/>
    <w:rsid w:val="00D0083E"/>
    <w:pPr>
      <w:spacing w:before="0" w:after="0" w:line="240" w:lineRule="auto"/>
    </w:pPr>
    <w:rPr>
      <w:color w:val="B4490F" w:themeColor="accent3" w:themeShade="BF"/>
    </w:rPr>
    <w:tblPr>
      <w:tblStyleRowBandSize w:val="1"/>
      <w:tblStyleColBandSize w:val="1"/>
      <w:tblInd w:w="0" w:type="dxa"/>
      <w:tblBorders>
        <w:top w:val="single" w:sz="8" w:space="0" w:color="EB641B" w:themeColor="accent3"/>
        <w:bottom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la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8C6" w:themeFill="accent3" w:themeFillTint="3F"/>
      </w:tcPr>
    </w:tblStylePr>
    <w:tblStylePr w:type="band1Horz">
      <w:tblPr/>
      <w:tcPr>
        <w:tcBorders>
          <w:left w:val="nil"/>
          <w:right w:val="nil"/>
          <w:insideH w:val="nil"/>
          <w:insideV w:val="nil"/>
        </w:tcBorders>
        <w:shd w:val="clear" w:color="auto" w:fill="FAD8C6" w:themeFill="accent3" w:themeFillTint="3F"/>
      </w:tcPr>
    </w:tblStylePr>
  </w:style>
  <w:style w:type="table" w:styleId="LightGrid-Accent6">
    <w:name w:val="Light Grid Accent 6"/>
    <w:basedOn w:val="TableNormal"/>
    <w:uiPriority w:val="62"/>
    <w:rsid w:val="00D0083E"/>
    <w:pPr>
      <w:spacing w:before="0" w:after="0" w:line="240" w:lineRule="auto"/>
    </w:p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18" w:space="0" w:color="7D3C4A" w:themeColor="accent6"/>
          <w:right w:val="single" w:sz="8" w:space="0" w:color="7D3C4A" w:themeColor="accent6"/>
          <w:insideH w:val="nil"/>
          <w:insideV w:val="single" w:sz="8" w:space="0" w:color="7D3C4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3C4A" w:themeColor="accent6"/>
          <w:left w:val="single" w:sz="8" w:space="0" w:color="7D3C4A" w:themeColor="accent6"/>
          <w:bottom w:val="single" w:sz="8" w:space="0" w:color="7D3C4A" w:themeColor="accent6"/>
          <w:right w:val="single" w:sz="8" w:space="0" w:color="7D3C4A" w:themeColor="accent6"/>
          <w:insideH w:val="nil"/>
          <w:insideV w:val="single" w:sz="8" w:space="0" w:color="7D3C4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tcPr>
    </w:tblStylePr>
    <w:tblStylePr w:type="band1Vert">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shd w:val="clear" w:color="auto" w:fill="E5C8CE" w:themeFill="accent6" w:themeFillTint="3F"/>
      </w:tcPr>
    </w:tblStylePr>
    <w:tblStylePr w:type="band1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shd w:val="clear" w:color="auto" w:fill="E5C8CE" w:themeFill="accent6" w:themeFillTint="3F"/>
      </w:tcPr>
    </w:tblStylePr>
    <w:tblStylePr w:type="band2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tcPr>
    </w:tblStylePr>
  </w:style>
  <w:style w:type="table" w:styleId="MediumShading2-Accent6">
    <w:name w:val="Medium Shading 2 Accent 6"/>
    <w:basedOn w:val="TableNormal"/>
    <w:uiPriority w:val="64"/>
    <w:rsid w:val="00D0083E"/>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D3C4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D3C4A" w:themeFill="accent6"/>
      </w:tcPr>
    </w:tblStylePr>
    <w:tblStylePr w:type="lastCol">
      <w:rPr>
        <w:b/>
        <w:bCs/>
        <w:color w:val="FFFFFF" w:themeColor="background1"/>
      </w:rPr>
      <w:tblPr/>
      <w:tcPr>
        <w:tcBorders>
          <w:left w:val="nil"/>
          <w:right w:val="nil"/>
          <w:insideH w:val="nil"/>
          <w:insideV w:val="nil"/>
        </w:tcBorders>
        <w:shd w:val="clear" w:color="auto" w:fill="7D3C4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6">
    <w:name w:val="Medium Grid 2 Accent 6"/>
    <w:basedOn w:val="TableNormal"/>
    <w:uiPriority w:val="68"/>
    <w:rsid w:val="00D0083E"/>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cPr>
      <w:shd w:val="clear" w:color="auto" w:fill="E5C8CE" w:themeFill="accent6" w:themeFillTint="3F"/>
    </w:tcPr>
    <w:tblStylePr w:type="firstRow">
      <w:rPr>
        <w:b/>
        <w:bCs/>
        <w:color w:val="000000" w:themeColor="text1"/>
      </w:rPr>
      <w:tblPr/>
      <w:tcPr>
        <w:shd w:val="clear" w:color="auto" w:fill="F4E9E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D3D7" w:themeFill="accent6" w:themeFillTint="33"/>
      </w:tcPr>
    </w:tblStylePr>
    <w:tblStylePr w:type="band1Vert">
      <w:tblPr/>
      <w:tcPr>
        <w:shd w:val="clear" w:color="auto" w:fill="CA919D" w:themeFill="accent6" w:themeFillTint="7F"/>
      </w:tcPr>
    </w:tblStylePr>
    <w:tblStylePr w:type="band1Horz">
      <w:tblPr/>
      <w:tcPr>
        <w:tcBorders>
          <w:insideH w:val="single" w:sz="6" w:space="0" w:color="7D3C4A" w:themeColor="accent6"/>
          <w:insideV w:val="single" w:sz="6" w:space="0" w:color="7D3C4A" w:themeColor="accent6"/>
        </w:tcBorders>
        <w:shd w:val="clear" w:color="auto" w:fill="CA919D" w:themeFill="accent6" w:themeFillTint="7F"/>
      </w:tcPr>
    </w:tblStylePr>
    <w:tblStylePr w:type="nwCell">
      <w:tblPr/>
      <w:tcPr>
        <w:shd w:val="clear" w:color="auto" w:fill="FFFFFF" w:themeFill="background1"/>
      </w:tcPr>
    </w:tblStylePr>
  </w:style>
  <w:style w:type="table" w:styleId="MediumList2-Accent3">
    <w:name w:val="Medium List 2 Accent 3"/>
    <w:basedOn w:val="TableNormal"/>
    <w:uiPriority w:val="66"/>
    <w:rsid w:val="00605259"/>
    <w:pPr>
      <w:spacing w:before="0" w:after="0" w:line="240" w:lineRule="auto"/>
    </w:pPr>
    <w:rPr>
      <w:rFonts w:asciiTheme="majorHAnsi" w:eastAsiaTheme="majorEastAsia" w:hAnsiTheme="majorHAnsi" w:cstheme="majorBidi"/>
      <w:color w:val="000000" w:themeColor="text1"/>
      <w:lang w:bidi="ar-SA"/>
    </w:rPr>
    <w:tblPr>
      <w:tblStyleRowBandSize w:val="1"/>
      <w:tblStyleColBandSize w:val="1"/>
      <w:tblInd w:w="0" w:type="dxa"/>
      <w:tblBorders>
        <w:top w:val="single" w:sz="8" w:space="0" w:color="EB641B" w:themeColor="accent3"/>
        <w:left w:val="single" w:sz="8" w:space="0" w:color="EB641B" w:themeColor="accent3"/>
        <w:bottom w:val="single" w:sz="8" w:space="0" w:color="EB641B" w:themeColor="accent3"/>
        <w:right w:val="single" w:sz="8" w:space="0" w:color="EB641B"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EB641B" w:themeColor="accent3"/>
          <w:right w:val="nil"/>
          <w:insideH w:val="nil"/>
          <w:insideV w:val="nil"/>
        </w:tcBorders>
        <w:shd w:val="clear" w:color="auto" w:fill="FFFFFF" w:themeFill="background1"/>
      </w:tcPr>
    </w:tblStylePr>
    <w:tblStylePr w:type="lastRow">
      <w:tblPr/>
      <w:tcPr>
        <w:tcBorders>
          <w:top w:val="single" w:sz="8" w:space="0" w:color="EB641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B641B" w:themeColor="accent3"/>
          <w:insideH w:val="nil"/>
          <w:insideV w:val="nil"/>
        </w:tcBorders>
        <w:shd w:val="clear" w:color="auto" w:fill="FFFFFF" w:themeFill="background1"/>
      </w:tcPr>
    </w:tblStylePr>
    <w:tblStylePr w:type="lastCol">
      <w:tblPr/>
      <w:tcPr>
        <w:tcBorders>
          <w:top w:val="nil"/>
          <w:left w:val="single" w:sz="8" w:space="0" w:color="EB641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8C6" w:themeFill="accent3" w:themeFillTint="3F"/>
      </w:tcPr>
    </w:tblStylePr>
    <w:tblStylePr w:type="band1Horz">
      <w:tblPr/>
      <w:tcPr>
        <w:tcBorders>
          <w:top w:val="nil"/>
          <w:bottom w:val="nil"/>
          <w:insideH w:val="nil"/>
          <w:insideV w:val="nil"/>
        </w:tcBorders>
        <w:shd w:val="clear" w:color="auto" w:fill="FAD8C6" w:themeFill="accent3" w:themeFillTint="3F"/>
      </w:tcPr>
    </w:tblStylePr>
    <w:tblStylePr w:type="nwCell">
      <w:tblPr/>
      <w:tcPr>
        <w:shd w:val="clear" w:color="auto" w:fill="FFFFFF" w:themeFill="background1"/>
      </w:tcPr>
    </w:tblStylePr>
    <w:tblStylePr w:type="swCell">
      <w:tblPr/>
      <w:tcPr>
        <w:tcBorders>
          <w:top w:val="nil"/>
        </w:tcBorders>
      </w:tcPr>
    </w:tblStylePr>
  </w:style>
  <w:style w:type="character" w:styleId="PlaceholderText">
    <w:name w:val="Placeholder Text"/>
    <w:basedOn w:val="DefaultParagraphFont"/>
    <w:uiPriority w:val="99"/>
    <w:semiHidden/>
    <w:rsid w:val="0047373A"/>
    <w:rPr>
      <w:color w:val="808080"/>
    </w:rPr>
  </w:style>
  <w:style w:type="paragraph" w:styleId="TableofFigures">
    <w:name w:val="table of figures"/>
    <w:basedOn w:val="Normal"/>
    <w:next w:val="Normal"/>
    <w:uiPriority w:val="99"/>
    <w:unhideWhenUsed/>
    <w:rsid w:val="0022715F"/>
    <w:pPr>
      <w:spacing w:after="0"/>
    </w:pPr>
  </w:style>
</w:styles>
</file>

<file path=word/webSettings.xml><?xml version="1.0" encoding="utf-8"?>
<w:webSettings xmlns:r="http://schemas.openxmlformats.org/officeDocument/2006/relationships" xmlns:w="http://schemas.openxmlformats.org/wordprocessingml/2006/main">
  <w:divs>
    <w:div w:id="22441229">
      <w:bodyDiv w:val="1"/>
      <w:marLeft w:val="0"/>
      <w:marRight w:val="0"/>
      <w:marTop w:val="0"/>
      <w:marBottom w:val="0"/>
      <w:divBdr>
        <w:top w:val="none" w:sz="0" w:space="0" w:color="auto"/>
        <w:left w:val="none" w:sz="0" w:space="0" w:color="auto"/>
        <w:bottom w:val="none" w:sz="0" w:space="0" w:color="auto"/>
        <w:right w:val="none" w:sz="0" w:space="0" w:color="auto"/>
      </w:divBdr>
      <w:divsChild>
        <w:div w:id="1708800564">
          <w:marLeft w:val="547"/>
          <w:marRight w:val="0"/>
          <w:marTop w:val="77"/>
          <w:marBottom w:val="0"/>
          <w:divBdr>
            <w:top w:val="none" w:sz="0" w:space="0" w:color="auto"/>
            <w:left w:val="none" w:sz="0" w:space="0" w:color="auto"/>
            <w:bottom w:val="none" w:sz="0" w:space="0" w:color="auto"/>
            <w:right w:val="none" w:sz="0" w:space="0" w:color="auto"/>
          </w:divBdr>
        </w:div>
        <w:div w:id="1853958427">
          <w:marLeft w:val="547"/>
          <w:marRight w:val="0"/>
          <w:marTop w:val="77"/>
          <w:marBottom w:val="0"/>
          <w:divBdr>
            <w:top w:val="none" w:sz="0" w:space="0" w:color="auto"/>
            <w:left w:val="none" w:sz="0" w:space="0" w:color="auto"/>
            <w:bottom w:val="none" w:sz="0" w:space="0" w:color="auto"/>
            <w:right w:val="none" w:sz="0" w:space="0" w:color="auto"/>
          </w:divBdr>
        </w:div>
        <w:div w:id="340209289">
          <w:marLeft w:val="547"/>
          <w:marRight w:val="0"/>
          <w:marTop w:val="77"/>
          <w:marBottom w:val="0"/>
          <w:divBdr>
            <w:top w:val="none" w:sz="0" w:space="0" w:color="auto"/>
            <w:left w:val="none" w:sz="0" w:space="0" w:color="auto"/>
            <w:bottom w:val="none" w:sz="0" w:space="0" w:color="auto"/>
            <w:right w:val="none" w:sz="0" w:space="0" w:color="auto"/>
          </w:divBdr>
        </w:div>
        <w:div w:id="1089353619">
          <w:marLeft w:val="547"/>
          <w:marRight w:val="0"/>
          <w:marTop w:val="77"/>
          <w:marBottom w:val="0"/>
          <w:divBdr>
            <w:top w:val="none" w:sz="0" w:space="0" w:color="auto"/>
            <w:left w:val="none" w:sz="0" w:space="0" w:color="auto"/>
            <w:bottom w:val="none" w:sz="0" w:space="0" w:color="auto"/>
            <w:right w:val="none" w:sz="0" w:space="0" w:color="auto"/>
          </w:divBdr>
        </w:div>
        <w:div w:id="203178656">
          <w:marLeft w:val="547"/>
          <w:marRight w:val="0"/>
          <w:marTop w:val="77"/>
          <w:marBottom w:val="0"/>
          <w:divBdr>
            <w:top w:val="none" w:sz="0" w:space="0" w:color="auto"/>
            <w:left w:val="none" w:sz="0" w:space="0" w:color="auto"/>
            <w:bottom w:val="none" w:sz="0" w:space="0" w:color="auto"/>
            <w:right w:val="none" w:sz="0" w:space="0" w:color="auto"/>
          </w:divBdr>
        </w:div>
      </w:divsChild>
    </w:div>
    <w:div w:id="55788066">
      <w:bodyDiv w:val="1"/>
      <w:marLeft w:val="0"/>
      <w:marRight w:val="0"/>
      <w:marTop w:val="0"/>
      <w:marBottom w:val="0"/>
      <w:divBdr>
        <w:top w:val="none" w:sz="0" w:space="0" w:color="auto"/>
        <w:left w:val="none" w:sz="0" w:space="0" w:color="auto"/>
        <w:bottom w:val="none" w:sz="0" w:space="0" w:color="auto"/>
        <w:right w:val="none" w:sz="0" w:space="0" w:color="auto"/>
      </w:divBdr>
    </w:div>
    <w:div w:id="135726594">
      <w:bodyDiv w:val="1"/>
      <w:marLeft w:val="0"/>
      <w:marRight w:val="0"/>
      <w:marTop w:val="0"/>
      <w:marBottom w:val="0"/>
      <w:divBdr>
        <w:top w:val="none" w:sz="0" w:space="0" w:color="auto"/>
        <w:left w:val="none" w:sz="0" w:space="0" w:color="auto"/>
        <w:bottom w:val="none" w:sz="0" w:space="0" w:color="auto"/>
        <w:right w:val="none" w:sz="0" w:space="0" w:color="auto"/>
      </w:divBdr>
      <w:divsChild>
        <w:div w:id="1173760906">
          <w:marLeft w:val="547"/>
          <w:marRight w:val="0"/>
          <w:marTop w:val="77"/>
          <w:marBottom w:val="0"/>
          <w:divBdr>
            <w:top w:val="none" w:sz="0" w:space="0" w:color="auto"/>
            <w:left w:val="none" w:sz="0" w:space="0" w:color="auto"/>
            <w:bottom w:val="none" w:sz="0" w:space="0" w:color="auto"/>
            <w:right w:val="none" w:sz="0" w:space="0" w:color="auto"/>
          </w:divBdr>
        </w:div>
        <w:div w:id="1791121386">
          <w:marLeft w:val="547"/>
          <w:marRight w:val="0"/>
          <w:marTop w:val="77"/>
          <w:marBottom w:val="0"/>
          <w:divBdr>
            <w:top w:val="none" w:sz="0" w:space="0" w:color="auto"/>
            <w:left w:val="none" w:sz="0" w:space="0" w:color="auto"/>
            <w:bottom w:val="none" w:sz="0" w:space="0" w:color="auto"/>
            <w:right w:val="none" w:sz="0" w:space="0" w:color="auto"/>
          </w:divBdr>
        </w:div>
        <w:div w:id="1587808473">
          <w:marLeft w:val="547"/>
          <w:marRight w:val="0"/>
          <w:marTop w:val="77"/>
          <w:marBottom w:val="0"/>
          <w:divBdr>
            <w:top w:val="none" w:sz="0" w:space="0" w:color="auto"/>
            <w:left w:val="none" w:sz="0" w:space="0" w:color="auto"/>
            <w:bottom w:val="none" w:sz="0" w:space="0" w:color="auto"/>
            <w:right w:val="none" w:sz="0" w:space="0" w:color="auto"/>
          </w:divBdr>
        </w:div>
        <w:div w:id="1912765596">
          <w:marLeft w:val="547"/>
          <w:marRight w:val="0"/>
          <w:marTop w:val="77"/>
          <w:marBottom w:val="0"/>
          <w:divBdr>
            <w:top w:val="none" w:sz="0" w:space="0" w:color="auto"/>
            <w:left w:val="none" w:sz="0" w:space="0" w:color="auto"/>
            <w:bottom w:val="none" w:sz="0" w:space="0" w:color="auto"/>
            <w:right w:val="none" w:sz="0" w:space="0" w:color="auto"/>
          </w:divBdr>
        </w:div>
      </w:divsChild>
    </w:div>
    <w:div w:id="274794367">
      <w:bodyDiv w:val="1"/>
      <w:marLeft w:val="0"/>
      <w:marRight w:val="0"/>
      <w:marTop w:val="0"/>
      <w:marBottom w:val="0"/>
      <w:divBdr>
        <w:top w:val="none" w:sz="0" w:space="0" w:color="auto"/>
        <w:left w:val="none" w:sz="0" w:space="0" w:color="auto"/>
        <w:bottom w:val="none" w:sz="0" w:space="0" w:color="auto"/>
        <w:right w:val="none" w:sz="0" w:space="0" w:color="auto"/>
      </w:divBdr>
      <w:divsChild>
        <w:div w:id="1350252319">
          <w:marLeft w:val="547"/>
          <w:marRight w:val="0"/>
          <w:marTop w:val="67"/>
          <w:marBottom w:val="0"/>
          <w:divBdr>
            <w:top w:val="none" w:sz="0" w:space="0" w:color="auto"/>
            <w:left w:val="none" w:sz="0" w:space="0" w:color="auto"/>
            <w:bottom w:val="none" w:sz="0" w:space="0" w:color="auto"/>
            <w:right w:val="none" w:sz="0" w:space="0" w:color="auto"/>
          </w:divBdr>
        </w:div>
        <w:div w:id="658079717">
          <w:marLeft w:val="547"/>
          <w:marRight w:val="0"/>
          <w:marTop w:val="67"/>
          <w:marBottom w:val="0"/>
          <w:divBdr>
            <w:top w:val="none" w:sz="0" w:space="0" w:color="auto"/>
            <w:left w:val="none" w:sz="0" w:space="0" w:color="auto"/>
            <w:bottom w:val="none" w:sz="0" w:space="0" w:color="auto"/>
            <w:right w:val="none" w:sz="0" w:space="0" w:color="auto"/>
          </w:divBdr>
        </w:div>
        <w:div w:id="761532138">
          <w:marLeft w:val="547"/>
          <w:marRight w:val="0"/>
          <w:marTop w:val="67"/>
          <w:marBottom w:val="0"/>
          <w:divBdr>
            <w:top w:val="none" w:sz="0" w:space="0" w:color="auto"/>
            <w:left w:val="none" w:sz="0" w:space="0" w:color="auto"/>
            <w:bottom w:val="none" w:sz="0" w:space="0" w:color="auto"/>
            <w:right w:val="none" w:sz="0" w:space="0" w:color="auto"/>
          </w:divBdr>
        </w:div>
        <w:div w:id="630476412">
          <w:marLeft w:val="547"/>
          <w:marRight w:val="0"/>
          <w:marTop w:val="67"/>
          <w:marBottom w:val="0"/>
          <w:divBdr>
            <w:top w:val="none" w:sz="0" w:space="0" w:color="auto"/>
            <w:left w:val="none" w:sz="0" w:space="0" w:color="auto"/>
            <w:bottom w:val="none" w:sz="0" w:space="0" w:color="auto"/>
            <w:right w:val="none" w:sz="0" w:space="0" w:color="auto"/>
          </w:divBdr>
        </w:div>
        <w:div w:id="288822344">
          <w:marLeft w:val="547"/>
          <w:marRight w:val="0"/>
          <w:marTop w:val="67"/>
          <w:marBottom w:val="0"/>
          <w:divBdr>
            <w:top w:val="none" w:sz="0" w:space="0" w:color="auto"/>
            <w:left w:val="none" w:sz="0" w:space="0" w:color="auto"/>
            <w:bottom w:val="none" w:sz="0" w:space="0" w:color="auto"/>
            <w:right w:val="none" w:sz="0" w:space="0" w:color="auto"/>
          </w:divBdr>
        </w:div>
        <w:div w:id="636030197">
          <w:marLeft w:val="547"/>
          <w:marRight w:val="0"/>
          <w:marTop w:val="67"/>
          <w:marBottom w:val="0"/>
          <w:divBdr>
            <w:top w:val="none" w:sz="0" w:space="0" w:color="auto"/>
            <w:left w:val="none" w:sz="0" w:space="0" w:color="auto"/>
            <w:bottom w:val="none" w:sz="0" w:space="0" w:color="auto"/>
            <w:right w:val="none" w:sz="0" w:space="0" w:color="auto"/>
          </w:divBdr>
        </w:div>
      </w:divsChild>
    </w:div>
    <w:div w:id="392235487">
      <w:bodyDiv w:val="1"/>
      <w:marLeft w:val="0"/>
      <w:marRight w:val="0"/>
      <w:marTop w:val="0"/>
      <w:marBottom w:val="0"/>
      <w:divBdr>
        <w:top w:val="none" w:sz="0" w:space="0" w:color="auto"/>
        <w:left w:val="none" w:sz="0" w:space="0" w:color="auto"/>
        <w:bottom w:val="none" w:sz="0" w:space="0" w:color="auto"/>
        <w:right w:val="none" w:sz="0" w:space="0" w:color="auto"/>
      </w:divBdr>
    </w:div>
    <w:div w:id="463087195">
      <w:bodyDiv w:val="1"/>
      <w:marLeft w:val="0"/>
      <w:marRight w:val="0"/>
      <w:marTop w:val="0"/>
      <w:marBottom w:val="0"/>
      <w:divBdr>
        <w:top w:val="none" w:sz="0" w:space="0" w:color="auto"/>
        <w:left w:val="none" w:sz="0" w:space="0" w:color="auto"/>
        <w:bottom w:val="none" w:sz="0" w:space="0" w:color="auto"/>
        <w:right w:val="none" w:sz="0" w:space="0" w:color="auto"/>
      </w:divBdr>
    </w:div>
    <w:div w:id="485434369">
      <w:bodyDiv w:val="1"/>
      <w:marLeft w:val="0"/>
      <w:marRight w:val="0"/>
      <w:marTop w:val="0"/>
      <w:marBottom w:val="0"/>
      <w:divBdr>
        <w:top w:val="none" w:sz="0" w:space="0" w:color="auto"/>
        <w:left w:val="none" w:sz="0" w:space="0" w:color="auto"/>
        <w:bottom w:val="none" w:sz="0" w:space="0" w:color="auto"/>
        <w:right w:val="none" w:sz="0" w:space="0" w:color="auto"/>
      </w:divBdr>
    </w:div>
    <w:div w:id="708992014">
      <w:bodyDiv w:val="1"/>
      <w:marLeft w:val="0"/>
      <w:marRight w:val="0"/>
      <w:marTop w:val="0"/>
      <w:marBottom w:val="0"/>
      <w:divBdr>
        <w:top w:val="none" w:sz="0" w:space="0" w:color="auto"/>
        <w:left w:val="none" w:sz="0" w:space="0" w:color="auto"/>
        <w:bottom w:val="none" w:sz="0" w:space="0" w:color="auto"/>
        <w:right w:val="none" w:sz="0" w:space="0" w:color="auto"/>
      </w:divBdr>
      <w:divsChild>
        <w:div w:id="214007794">
          <w:marLeft w:val="547"/>
          <w:marRight w:val="0"/>
          <w:marTop w:val="115"/>
          <w:marBottom w:val="0"/>
          <w:divBdr>
            <w:top w:val="none" w:sz="0" w:space="0" w:color="auto"/>
            <w:left w:val="none" w:sz="0" w:space="0" w:color="auto"/>
            <w:bottom w:val="none" w:sz="0" w:space="0" w:color="auto"/>
            <w:right w:val="none" w:sz="0" w:space="0" w:color="auto"/>
          </w:divBdr>
        </w:div>
        <w:div w:id="618874872">
          <w:marLeft w:val="547"/>
          <w:marRight w:val="0"/>
          <w:marTop w:val="115"/>
          <w:marBottom w:val="0"/>
          <w:divBdr>
            <w:top w:val="none" w:sz="0" w:space="0" w:color="auto"/>
            <w:left w:val="none" w:sz="0" w:space="0" w:color="auto"/>
            <w:bottom w:val="none" w:sz="0" w:space="0" w:color="auto"/>
            <w:right w:val="none" w:sz="0" w:space="0" w:color="auto"/>
          </w:divBdr>
        </w:div>
        <w:div w:id="299726981">
          <w:marLeft w:val="547"/>
          <w:marRight w:val="0"/>
          <w:marTop w:val="115"/>
          <w:marBottom w:val="0"/>
          <w:divBdr>
            <w:top w:val="none" w:sz="0" w:space="0" w:color="auto"/>
            <w:left w:val="none" w:sz="0" w:space="0" w:color="auto"/>
            <w:bottom w:val="none" w:sz="0" w:space="0" w:color="auto"/>
            <w:right w:val="none" w:sz="0" w:space="0" w:color="auto"/>
          </w:divBdr>
        </w:div>
      </w:divsChild>
    </w:div>
    <w:div w:id="835149467">
      <w:bodyDiv w:val="1"/>
      <w:marLeft w:val="0"/>
      <w:marRight w:val="0"/>
      <w:marTop w:val="0"/>
      <w:marBottom w:val="0"/>
      <w:divBdr>
        <w:top w:val="none" w:sz="0" w:space="0" w:color="auto"/>
        <w:left w:val="none" w:sz="0" w:space="0" w:color="auto"/>
        <w:bottom w:val="none" w:sz="0" w:space="0" w:color="auto"/>
        <w:right w:val="none" w:sz="0" w:space="0" w:color="auto"/>
      </w:divBdr>
    </w:div>
    <w:div w:id="1003968448">
      <w:bodyDiv w:val="1"/>
      <w:marLeft w:val="0"/>
      <w:marRight w:val="0"/>
      <w:marTop w:val="0"/>
      <w:marBottom w:val="0"/>
      <w:divBdr>
        <w:top w:val="none" w:sz="0" w:space="0" w:color="auto"/>
        <w:left w:val="none" w:sz="0" w:space="0" w:color="auto"/>
        <w:bottom w:val="none" w:sz="0" w:space="0" w:color="auto"/>
        <w:right w:val="none" w:sz="0" w:space="0" w:color="auto"/>
      </w:divBdr>
      <w:divsChild>
        <w:div w:id="65954278">
          <w:marLeft w:val="547"/>
          <w:marRight w:val="0"/>
          <w:marTop w:val="86"/>
          <w:marBottom w:val="0"/>
          <w:divBdr>
            <w:top w:val="none" w:sz="0" w:space="0" w:color="auto"/>
            <w:left w:val="none" w:sz="0" w:space="0" w:color="auto"/>
            <w:bottom w:val="none" w:sz="0" w:space="0" w:color="auto"/>
            <w:right w:val="none" w:sz="0" w:space="0" w:color="auto"/>
          </w:divBdr>
        </w:div>
        <w:div w:id="1802966462">
          <w:marLeft w:val="547"/>
          <w:marRight w:val="0"/>
          <w:marTop w:val="86"/>
          <w:marBottom w:val="0"/>
          <w:divBdr>
            <w:top w:val="none" w:sz="0" w:space="0" w:color="auto"/>
            <w:left w:val="none" w:sz="0" w:space="0" w:color="auto"/>
            <w:bottom w:val="none" w:sz="0" w:space="0" w:color="auto"/>
            <w:right w:val="none" w:sz="0" w:space="0" w:color="auto"/>
          </w:divBdr>
        </w:div>
        <w:div w:id="500582942">
          <w:marLeft w:val="547"/>
          <w:marRight w:val="0"/>
          <w:marTop w:val="86"/>
          <w:marBottom w:val="0"/>
          <w:divBdr>
            <w:top w:val="none" w:sz="0" w:space="0" w:color="auto"/>
            <w:left w:val="none" w:sz="0" w:space="0" w:color="auto"/>
            <w:bottom w:val="none" w:sz="0" w:space="0" w:color="auto"/>
            <w:right w:val="none" w:sz="0" w:space="0" w:color="auto"/>
          </w:divBdr>
        </w:div>
        <w:div w:id="25101659">
          <w:marLeft w:val="547"/>
          <w:marRight w:val="0"/>
          <w:marTop w:val="86"/>
          <w:marBottom w:val="0"/>
          <w:divBdr>
            <w:top w:val="none" w:sz="0" w:space="0" w:color="auto"/>
            <w:left w:val="none" w:sz="0" w:space="0" w:color="auto"/>
            <w:bottom w:val="none" w:sz="0" w:space="0" w:color="auto"/>
            <w:right w:val="none" w:sz="0" w:space="0" w:color="auto"/>
          </w:divBdr>
        </w:div>
        <w:div w:id="71393087">
          <w:marLeft w:val="547"/>
          <w:marRight w:val="0"/>
          <w:marTop w:val="86"/>
          <w:marBottom w:val="0"/>
          <w:divBdr>
            <w:top w:val="none" w:sz="0" w:space="0" w:color="auto"/>
            <w:left w:val="none" w:sz="0" w:space="0" w:color="auto"/>
            <w:bottom w:val="none" w:sz="0" w:space="0" w:color="auto"/>
            <w:right w:val="none" w:sz="0" w:space="0" w:color="auto"/>
          </w:divBdr>
        </w:div>
        <w:div w:id="1486704066">
          <w:marLeft w:val="547"/>
          <w:marRight w:val="0"/>
          <w:marTop w:val="86"/>
          <w:marBottom w:val="0"/>
          <w:divBdr>
            <w:top w:val="none" w:sz="0" w:space="0" w:color="auto"/>
            <w:left w:val="none" w:sz="0" w:space="0" w:color="auto"/>
            <w:bottom w:val="none" w:sz="0" w:space="0" w:color="auto"/>
            <w:right w:val="none" w:sz="0" w:space="0" w:color="auto"/>
          </w:divBdr>
        </w:div>
      </w:divsChild>
    </w:div>
    <w:div w:id="1115714706">
      <w:bodyDiv w:val="1"/>
      <w:marLeft w:val="0"/>
      <w:marRight w:val="0"/>
      <w:marTop w:val="0"/>
      <w:marBottom w:val="0"/>
      <w:divBdr>
        <w:top w:val="none" w:sz="0" w:space="0" w:color="auto"/>
        <w:left w:val="none" w:sz="0" w:space="0" w:color="auto"/>
        <w:bottom w:val="none" w:sz="0" w:space="0" w:color="auto"/>
        <w:right w:val="none" w:sz="0" w:space="0" w:color="auto"/>
      </w:divBdr>
      <w:divsChild>
        <w:div w:id="1923904384">
          <w:marLeft w:val="547"/>
          <w:marRight w:val="0"/>
          <w:marTop w:val="67"/>
          <w:marBottom w:val="0"/>
          <w:divBdr>
            <w:top w:val="none" w:sz="0" w:space="0" w:color="auto"/>
            <w:left w:val="none" w:sz="0" w:space="0" w:color="auto"/>
            <w:bottom w:val="none" w:sz="0" w:space="0" w:color="auto"/>
            <w:right w:val="none" w:sz="0" w:space="0" w:color="auto"/>
          </w:divBdr>
        </w:div>
        <w:div w:id="414866515">
          <w:marLeft w:val="547"/>
          <w:marRight w:val="0"/>
          <w:marTop w:val="67"/>
          <w:marBottom w:val="0"/>
          <w:divBdr>
            <w:top w:val="none" w:sz="0" w:space="0" w:color="auto"/>
            <w:left w:val="none" w:sz="0" w:space="0" w:color="auto"/>
            <w:bottom w:val="none" w:sz="0" w:space="0" w:color="auto"/>
            <w:right w:val="none" w:sz="0" w:space="0" w:color="auto"/>
          </w:divBdr>
        </w:div>
        <w:div w:id="2146972818">
          <w:marLeft w:val="547"/>
          <w:marRight w:val="0"/>
          <w:marTop w:val="67"/>
          <w:marBottom w:val="0"/>
          <w:divBdr>
            <w:top w:val="none" w:sz="0" w:space="0" w:color="auto"/>
            <w:left w:val="none" w:sz="0" w:space="0" w:color="auto"/>
            <w:bottom w:val="none" w:sz="0" w:space="0" w:color="auto"/>
            <w:right w:val="none" w:sz="0" w:space="0" w:color="auto"/>
          </w:divBdr>
        </w:div>
        <w:div w:id="1718820236">
          <w:marLeft w:val="547"/>
          <w:marRight w:val="0"/>
          <w:marTop w:val="67"/>
          <w:marBottom w:val="0"/>
          <w:divBdr>
            <w:top w:val="none" w:sz="0" w:space="0" w:color="auto"/>
            <w:left w:val="none" w:sz="0" w:space="0" w:color="auto"/>
            <w:bottom w:val="none" w:sz="0" w:space="0" w:color="auto"/>
            <w:right w:val="none" w:sz="0" w:space="0" w:color="auto"/>
          </w:divBdr>
        </w:div>
        <w:div w:id="448206164">
          <w:marLeft w:val="547"/>
          <w:marRight w:val="0"/>
          <w:marTop w:val="67"/>
          <w:marBottom w:val="0"/>
          <w:divBdr>
            <w:top w:val="none" w:sz="0" w:space="0" w:color="auto"/>
            <w:left w:val="none" w:sz="0" w:space="0" w:color="auto"/>
            <w:bottom w:val="none" w:sz="0" w:space="0" w:color="auto"/>
            <w:right w:val="none" w:sz="0" w:space="0" w:color="auto"/>
          </w:divBdr>
        </w:div>
      </w:divsChild>
    </w:div>
    <w:div w:id="1143816578">
      <w:bodyDiv w:val="1"/>
      <w:marLeft w:val="0"/>
      <w:marRight w:val="0"/>
      <w:marTop w:val="0"/>
      <w:marBottom w:val="0"/>
      <w:divBdr>
        <w:top w:val="none" w:sz="0" w:space="0" w:color="auto"/>
        <w:left w:val="none" w:sz="0" w:space="0" w:color="auto"/>
        <w:bottom w:val="none" w:sz="0" w:space="0" w:color="auto"/>
        <w:right w:val="none" w:sz="0" w:space="0" w:color="auto"/>
      </w:divBdr>
    </w:div>
    <w:div w:id="1166282207">
      <w:bodyDiv w:val="1"/>
      <w:marLeft w:val="0"/>
      <w:marRight w:val="0"/>
      <w:marTop w:val="0"/>
      <w:marBottom w:val="0"/>
      <w:divBdr>
        <w:top w:val="none" w:sz="0" w:space="0" w:color="auto"/>
        <w:left w:val="none" w:sz="0" w:space="0" w:color="auto"/>
        <w:bottom w:val="none" w:sz="0" w:space="0" w:color="auto"/>
        <w:right w:val="none" w:sz="0" w:space="0" w:color="auto"/>
      </w:divBdr>
      <w:divsChild>
        <w:div w:id="72093479">
          <w:marLeft w:val="547"/>
          <w:marRight w:val="0"/>
          <w:marTop w:val="96"/>
          <w:marBottom w:val="0"/>
          <w:divBdr>
            <w:top w:val="none" w:sz="0" w:space="0" w:color="auto"/>
            <w:left w:val="none" w:sz="0" w:space="0" w:color="auto"/>
            <w:bottom w:val="none" w:sz="0" w:space="0" w:color="auto"/>
            <w:right w:val="none" w:sz="0" w:space="0" w:color="auto"/>
          </w:divBdr>
        </w:div>
      </w:divsChild>
    </w:div>
    <w:div w:id="1219971673">
      <w:bodyDiv w:val="1"/>
      <w:marLeft w:val="0"/>
      <w:marRight w:val="0"/>
      <w:marTop w:val="0"/>
      <w:marBottom w:val="0"/>
      <w:divBdr>
        <w:top w:val="none" w:sz="0" w:space="0" w:color="auto"/>
        <w:left w:val="none" w:sz="0" w:space="0" w:color="auto"/>
        <w:bottom w:val="none" w:sz="0" w:space="0" w:color="auto"/>
        <w:right w:val="none" w:sz="0" w:space="0" w:color="auto"/>
      </w:divBdr>
      <w:divsChild>
        <w:div w:id="1298223310">
          <w:marLeft w:val="547"/>
          <w:marRight w:val="0"/>
          <w:marTop w:val="53"/>
          <w:marBottom w:val="0"/>
          <w:divBdr>
            <w:top w:val="none" w:sz="0" w:space="0" w:color="auto"/>
            <w:left w:val="none" w:sz="0" w:space="0" w:color="auto"/>
            <w:bottom w:val="none" w:sz="0" w:space="0" w:color="auto"/>
            <w:right w:val="none" w:sz="0" w:space="0" w:color="auto"/>
          </w:divBdr>
        </w:div>
        <w:div w:id="1186333345">
          <w:marLeft w:val="547"/>
          <w:marRight w:val="0"/>
          <w:marTop w:val="53"/>
          <w:marBottom w:val="0"/>
          <w:divBdr>
            <w:top w:val="none" w:sz="0" w:space="0" w:color="auto"/>
            <w:left w:val="none" w:sz="0" w:space="0" w:color="auto"/>
            <w:bottom w:val="none" w:sz="0" w:space="0" w:color="auto"/>
            <w:right w:val="none" w:sz="0" w:space="0" w:color="auto"/>
          </w:divBdr>
        </w:div>
        <w:div w:id="1498424954">
          <w:marLeft w:val="547"/>
          <w:marRight w:val="0"/>
          <w:marTop w:val="53"/>
          <w:marBottom w:val="0"/>
          <w:divBdr>
            <w:top w:val="none" w:sz="0" w:space="0" w:color="auto"/>
            <w:left w:val="none" w:sz="0" w:space="0" w:color="auto"/>
            <w:bottom w:val="none" w:sz="0" w:space="0" w:color="auto"/>
            <w:right w:val="none" w:sz="0" w:space="0" w:color="auto"/>
          </w:divBdr>
        </w:div>
        <w:div w:id="1839155570">
          <w:marLeft w:val="547"/>
          <w:marRight w:val="0"/>
          <w:marTop w:val="53"/>
          <w:marBottom w:val="0"/>
          <w:divBdr>
            <w:top w:val="none" w:sz="0" w:space="0" w:color="auto"/>
            <w:left w:val="none" w:sz="0" w:space="0" w:color="auto"/>
            <w:bottom w:val="none" w:sz="0" w:space="0" w:color="auto"/>
            <w:right w:val="none" w:sz="0" w:space="0" w:color="auto"/>
          </w:divBdr>
        </w:div>
      </w:divsChild>
    </w:div>
    <w:div w:id="1526402173">
      <w:bodyDiv w:val="1"/>
      <w:marLeft w:val="0"/>
      <w:marRight w:val="0"/>
      <w:marTop w:val="0"/>
      <w:marBottom w:val="0"/>
      <w:divBdr>
        <w:top w:val="none" w:sz="0" w:space="0" w:color="auto"/>
        <w:left w:val="none" w:sz="0" w:space="0" w:color="auto"/>
        <w:bottom w:val="none" w:sz="0" w:space="0" w:color="auto"/>
        <w:right w:val="none" w:sz="0" w:space="0" w:color="auto"/>
      </w:divBdr>
      <w:divsChild>
        <w:div w:id="643661642">
          <w:marLeft w:val="547"/>
          <w:marRight w:val="0"/>
          <w:marTop w:val="0"/>
          <w:marBottom w:val="0"/>
          <w:divBdr>
            <w:top w:val="none" w:sz="0" w:space="0" w:color="auto"/>
            <w:left w:val="none" w:sz="0" w:space="0" w:color="auto"/>
            <w:bottom w:val="none" w:sz="0" w:space="0" w:color="auto"/>
            <w:right w:val="none" w:sz="0" w:space="0" w:color="auto"/>
          </w:divBdr>
        </w:div>
      </w:divsChild>
    </w:div>
    <w:div w:id="1535732079">
      <w:bodyDiv w:val="1"/>
      <w:marLeft w:val="0"/>
      <w:marRight w:val="0"/>
      <w:marTop w:val="0"/>
      <w:marBottom w:val="0"/>
      <w:divBdr>
        <w:top w:val="none" w:sz="0" w:space="0" w:color="auto"/>
        <w:left w:val="none" w:sz="0" w:space="0" w:color="auto"/>
        <w:bottom w:val="none" w:sz="0" w:space="0" w:color="auto"/>
        <w:right w:val="none" w:sz="0" w:space="0" w:color="auto"/>
      </w:divBdr>
      <w:divsChild>
        <w:div w:id="1784879835">
          <w:marLeft w:val="547"/>
          <w:marRight w:val="0"/>
          <w:marTop w:val="67"/>
          <w:marBottom w:val="0"/>
          <w:divBdr>
            <w:top w:val="none" w:sz="0" w:space="0" w:color="auto"/>
            <w:left w:val="none" w:sz="0" w:space="0" w:color="auto"/>
            <w:bottom w:val="none" w:sz="0" w:space="0" w:color="auto"/>
            <w:right w:val="none" w:sz="0" w:space="0" w:color="auto"/>
          </w:divBdr>
        </w:div>
      </w:divsChild>
    </w:div>
    <w:div w:id="1715887081">
      <w:bodyDiv w:val="1"/>
      <w:marLeft w:val="0"/>
      <w:marRight w:val="0"/>
      <w:marTop w:val="0"/>
      <w:marBottom w:val="0"/>
      <w:divBdr>
        <w:top w:val="none" w:sz="0" w:space="0" w:color="auto"/>
        <w:left w:val="none" w:sz="0" w:space="0" w:color="auto"/>
        <w:bottom w:val="none" w:sz="0" w:space="0" w:color="auto"/>
        <w:right w:val="none" w:sz="0" w:space="0" w:color="auto"/>
      </w:divBdr>
    </w:div>
    <w:div w:id="1768886692">
      <w:bodyDiv w:val="1"/>
      <w:marLeft w:val="0"/>
      <w:marRight w:val="0"/>
      <w:marTop w:val="0"/>
      <w:marBottom w:val="0"/>
      <w:divBdr>
        <w:top w:val="none" w:sz="0" w:space="0" w:color="auto"/>
        <w:left w:val="none" w:sz="0" w:space="0" w:color="auto"/>
        <w:bottom w:val="none" w:sz="0" w:space="0" w:color="auto"/>
        <w:right w:val="none" w:sz="0" w:space="0" w:color="auto"/>
      </w:divBdr>
    </w:div>
    <w:div w:id="1844120773">
      <w:bodyDiv w:val="1"/>
      <w:marLeft w:val="0"/>
      <w:marRight w:val="0"/>
      <w:marTop w:val="0"/>
      <w:marBottom w:val="0"/>
      <w:divBdr>
        <w:top w:val="none" w:sz="0" w:space="0" w:color="auto"/>
        <w:left w:val="none" w:sz="0" w:space="0" w:color="auto"/>
        <w:bottom w:val="none" w:sz="0" w:space="0" w:color="auto"/>
        <w:right w:val="none" w:sz="0" w:space="0" w:color="auto"/>
      </w:divBdr>
      <w:divsChild>
        <w:div w:id="7293186">
          <w:marLeft w:val="547"/>
          <w:marRight w:val="0"/>
          <w:marTop w:val="115"/>
          <w:marBottom w:val="0"/>
          <w:divBdr>
            <w:top w:val="none" w:sz="0" w:space="0" w:color="auto"/>
            <w:left w:val="none" w:sz="0" w:space="0" w:color="auto"/>
            <w:bottom w:val="none" w:sz="0" w:space="0" w:color="auto"/>
            <w:right w:val="none" w:sz="0" w:space="0" w:color="auto"/>
          </w:divBdr>
        </w:div>
        <w:div w:id="1598443148">
          <w:marLeft w:val="547"/>
          <w:marRight w:val="0"/>
          <w:marTop w:val="154"/>
          <w:marBottom w:val="0"/>
          <w:divBdr>
            <w:top w:val="none" w:sz="0" w:space="0" w:color="auto"/>
            <w:left w:val="none" w:sz="0" w:space="0" w:color="auto"/>
            <w:bottom w:val="none" w:sz="0" w:space="0" w:color="auto"/>
            <w:right w:val="none" w:sz="0" w:space="0" w:color="auto"/>
          </w:divBdr>
        </w:div>
        <w:div w:id="2052268387">
          <w:marLeft w:val="547"/>
          <w:marRight w:val="0"/>
          <w:marTop w:val="115"/>
          <w:marBottom w:val="0"/>
          <w:divBdr>
            <w:top w:val="none" w:sz="0" w:space="0" w:color="auto"/>
            <w:left w:val="none" w:sz="0" w:space="0" w:color="auto"/>
            <w:bottom w:val="none" w:sz="0" w:space="0" w:color="auto"/>
            <w:right w:val="none" w:sz="0" w:space="0" w:color="auto"/>
          </w:divBdr>
        </w:div>
      </w:divsChild>
    </w:div>
    <w:div w:id="1853763014">
      <w:bodyDiv w:val="1"/>
      <w:marLeft w:val="0"/>
      <w:marRight w:val="0"/>
      <w:marTop w:val="0"/>
      <w:marBottom w:val="0"/>
      <w:divBdr>
        <w:top w:val="none" w:sz="0" w:space="0" w:color="auto"/>
        <w:left w:val="none" w:sz="0" w:space="0" w:color="auto"/>
        <w:bottom w:val="none" w:sz="0" w:space="0" w:color="auto"/>
        <w:right w:val="none" w:sz="0" w:space="0" w:color="auto"/>
      </w:divBdr>
    </w:div>
    <w:div w:id="1911305373">
      <w:bodyDiv w:val="1"/>
      <w:marLeft w:val="0"/>
      <w:marRight w:val="0"/>
      <w:marTop w:val="0"/>
      <w:marBottom w:val="0"/>
      <w:divBdr>
        <w:top w:val="none" w:sz="0" w:space="0" w:color="auto"/>
        <w:left w:val="none" w:sz="0" w:space="0" w:color="auto"/>
        <w:bottom w:val="none" w:sz="0" w:space="0" w:color="auto"/>
        <w:right w:val="none" w:sz="0" w:space="0" w:color="auto"/>
      </w:divBdr>
    </w:div>
    <w:div w:id="2002853051">
      <w:bodyDiv w:val="1"/>
      <w:marLeft w:val="0"/>
      <w:marRight w:val="0"/>
      <w:marTop w:val="0"/>
      <w:marBottom w:val="0"/>
      <w:divBdr>
        <w:top w:val="none" w:sz="0" w:space="0" w:color="auto"/>
        <w:left w:val="none" w:sz="0" w:space="0" w:color="auto"/>
        <w:bottom w:val="none" w:sz="0" w:space="0" w:color="auto"/>
        <w:right w:val="none" w:sz="0" w:space="0" w:color="auto"/>
      </w:divBdr>
      <w:divsChild>
        <w:div w:id="1531795205">
          <w:marLeft w:val="547"/>
          <w:marRight w:val="0"/>
          <w:marTop w:val="53"/>
          <w:marBottom w:val="0"/>
          <w:divBdr>
            <w:top w:val="none" w:sz="0" w:space="0" w:color="auto"/>
            <w:left w:val="none" w:sz="0" w:space="0" w:color="auto"/>
            <w:bottom w:val="none" w:sz="0" w:space="0" w:color="auto"/>
            <w:right w:val="none" w:sz="0" w:space="0" w:color="auto"/>
          </w:divBdr>
        </w:div>
        <w:div w:id="1195313397">
          <w:marLeft w:val="547"/>
          <w:marRight w:val="0"/>
          <w:marTop w:val="53"/>
          <w:marBottom w:val="0"/>
          <w:divBdr>
            <w:top w:val="none" w:sz="0" w:space="0" w:color="auto"/>
            <w:left w:val="none" w:sz="0" w:space="0" w:color="auto"/>
            <w:bottom w:val="none" w:sz="0" w:space="0" w:color="auto"/>
            <w:right w:val="none" w:sz="0" w:space="0" w:color="auto"/>
          </w:divBdr>
        </w:div>
        <w:div w:id="623074153">
          <w:marLeft w:val="547"/>
          <w:marRight w:val="0"/>
          <w:marTop w:val="53"/>
          <w:marBottom w:val="0"/>
          <w:divBdr>
            <w:top w:val="none" w:sz="0" w:space="0" w:color="auto"/>
            <w:left w:val="none" w:sz="0" w:space="0" w:color="auto"/>
            <w:bottom w:val="none" w:sz="0" w:space="0" w:color="auto"/>
            <w:right w:val="none" w:sz="0" w:space="0" w:color="auto"/>
          </w:divBdr>
        </w:div>
        <w:div w:id="773139115">
          <w:marLeft w:val="547"/>
          <w:marRight w:val="0"/>
          <w:marTop w:val="53"/>
          <w:marBottom w:val="0"/>
          <w:divBdr>
            <w:top w:val="none" w:sz="0" w:space="0" w:color="auto"/>
            <w:left w:val="none" w:sz="0" w:space="0" w:color="auto"/>
            <w:bottom w:val="none" w:sz="0" w:space="0" w:color="auto"/>
            <w:right w:val="none" w:sz="0" w:space="0" w:color="auto"/>
          </w:divBdr>
        </w:div>
      </w:divsChild>
    </w:div>
    <w:div w:id="2074574806">
      <w:bodyDiv w:val="1"/>
      <w:marLeft w:val="0"/>
      <w:marRight w:val="0"/>
      <w:marTop w:val="0"/>
      <w:marBottom w:val="0"/>
      <w:divBdr>
        <w:top w:val="none" w:sz="0" w:space="0" w:color="auto"/>
        <w:left w:val="none" w:sz="0" w:space="0" w:color="auto"/>
        <w:bottom w:val="none" w:sz="0" w:space="0" w:color="auto"/>
        <w:right w:val="none" w:sz="0" w:space="0" w:color="auto"/>
      </w:divBdr>
    </w:div>
    <w:div w:id="2087915905">
      <w:bodyDiv w:val="1"/>
      <w:marLeft w:val="0"/>
      <w:marRight w:val="0"/>
      <w:marTop w:val="0"/>
      <w:marBottom w:val="0"/>
      <w:divBdr>
        <w:top w:val="none" w:sz="0" w:space="0" w:color="auto"/>
        <w:left w:val="none" w:sz="0" w:space="0" w:color="auto"/>
        <w:bottom w:val="none" w:sz="0" w:space="0" w:color="auto"/>
        <w:right w:val="none" w:sz="0" w:space="0" w:color="auto"/>
      </w:divBdr>
      <w:divsChild>
        <w:div w:id="909922419">
          <w:marLeft w:val="0"/>
          <w:marRight w:val="0"/>
          <w:marTop w:val="0"/>
          <w:marBottom w:val="0"/>
          <w:divBdr>
            <w:top w:val="none" w:sz="0" w:space="0" w:color="auto"/>
            <w:left w:val="none" w:sz="0" w:space="0" w:color="auto"/>
            <w:bottom w:val="none" w:sz="0" w:space="0" w:color="auto"/>
            <w:right w:val="none" w:sz="0" w:space="0" w:color="auto"/>
          </w:divBdr>
          <w:divsChild>
            <w:div w:id="159097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29666">
      <w:bodyDiv w:val="1"/>
      <w:marLeft w:val="0"/>
      <w:marRight w:val="0"/>
      <w:marTop w:val="0"/>
      <w:marBottom w:val="0"/>
      <w:divBdr>
        <w:top w:val="none" w:sz="0" w:space="0" w:color="auto"/>
        <w:left w:val="none" w:sz="0" w:space="0" w:color="auto"/>
        <w:bottom w:val="none" w:sz="0" w:space="0" w:color="auto"/>
        <w:right w:val="none" w:sz="0" w:space="0" w:color="auto"/>
      </w:divBdr>
      <w:divsChild>
        <w:div w:id="205334457">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diagramDrawing" Target="diagrams/drawing1.xml"/><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emf"/><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oleObject" Target="embeddings/oleObject1.bin"/><Relationship Id="rId24" Type="http://schemas.openxmlformats.org/officeDocument/2006/relationships/diagramQuickStyle" Target="diagrams/quickStyle1.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diagramData" Target="diagrams/data1.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diagramColors" Target="diagrams/colors1.xm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 Id="rId4" Type="http://schemas.openxmlformats.org/officeDocument/2006/relationships/image" Target="../media/image16.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 Id="rId4" Type="http://schemas.openxmlformats.org/officeDocument/2006/relationships/image" Target="../media/image1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942EDD-3AD9-4EA3-A2CF-A951B7C3513D}" type="doc">
      <dgm:prSet loTypeId="urn:microsoft.com/office/officeart/2005/8/layout/hList7" loCatId="list" qsTypeId="urn:microsoft.com/office/officeart/2005/8/quickstyle/simple3" qsCatId="simple" csTypeId="urn:microsoft.com/office/officeart/2005/8/colors/accent1_2" csCatId="accent1" phldr="1"/>
      <dgm:spPr/>
    </dgm:pt>
    <dgm:pt modelId="{68DEEBB2-18E5-41F6-97CB-D8D9CE9ACF72}">
      <dgm:prSet phldrT="[Text]" custT="1"/>
      <dgm:spPr/>
      <dgm:t>
        <a:bodyPr/>
        <a:lstStyle/>
        <a:p>
          <a:r>
            <a:rPr lang="en-US" sz="900" i="0"/>
            <a:t>Window plane technology</a:t>
          </a:r>
        </a:p>
        <a:p>
          <a:r>
            <a:rPr lang="en-US" sz="700"/>
            <a:t>Round corners</a:t>
          </a:r>
        </a:p>
        <a:p>
          <a:r>
            <a:rPr lang="en-US" sz="700"/>
            <a:t>Sandwich structure </a:t>
          </a:r>
        </a:p>
      </dgm:t>
    </dgm:pt>
    <dgm:pt modelId="{F9BAA00E-B2F1-476D-83D2-62CDAB8A0039}" type="parTrans" cxnId="{2F9B2D39-A7C6-4B54-9234-17BA251BC6C6}">
      <dgm:prSet/>
      <dgm:spPr/>
      <dgm:t>
        <a:bodyPr/>
        <a:lstStyle/>
        <a:p>
          <a:endParaRPr lang="en-US" sz="1050"/>
        </a:p>
      </dgm:t>
    </dgm:pt>
    <dgm:pt modelId="{288EB1AD-D6D0-4A8D-8B26-B089FA8E67DA}" type="sibTrans" cxnId="{2F9B2D39-A7C6-4B54-9234-17BA251BC6C6}">
      <dgm:prSet/>
      <dgm:spPr/>
      <dgm:t>
        <a:bodyPr/>
        <a:lstStyle/>
        <a:p>
          <a:endParaRPr lang="en-US" sz="1050"/>
        </a:p>
      </dgm:t>
    </dgm:pt>
    <dgm:pt modelId="{74A1DFF1-EF20-4C0B-A21B-8AB4FD6B3A8E}">
      <dgm:prSet phldrT="[Text]" custT="1"/>
      <dgm:spPr/>
      <dgm:t>
        <a:bodyPr/>
        <a:lstStyle/>
        <a:p>
          <a:r>
            <a:rPr lang="en-US" sz="900"/>
            <a:t>Kayak sealing structure</a:t>
          </a:r>
        </a:p>
        <a:p>
          <a:r>
            <a:rPr lang="en-US" sz="700"/>
            <a:t>Marine plywood</a:t>
          </a:r>
        </a:p>
        <a:p>
          <a:r>
            <a:rPr lang="en-US" sz="700"/>
            <a:t>Wood glue+stainless screws+Epoxy to seal</a:t>
          </a:r>
        </a:p>
      </dgm:t>
    </dgm:pt>
    <dgm:pt modelId="{4B584C6B-FB95-4EB5-9BDE-926863B88C6A}" type="parTrans" cxnId="{EF8B09EC-FE36-4E52-B811-774B4B39DC97}">
      <dgm:prSet/>
      <dgm:spPr/>
      <dgm:t>
        <a:bodyPr/>
        <a:lstStyle/>
        <a:p>
          <a:endParaRPr lang="en-US" sz="1050"/>
        </a:p>
      </dgm:t>
    </dgm:pt>
    <dgm:pt modelId="{47C71EB9-3BB7-4C7A-B7A9-7519BE2258B5}" type="sibTrans" cxnId="{EF8B09EC-FE36-4E52-B811-774B4B39DC97}">
      <dgm:prSet/>
      <dgm:spPr/>
      <dgm:t>
        <a:bodyPr/>
        <a:lstStyle/>
        <a:p>
          <a:endParaRPr lang="en-US" sz="1050"/>
        </a:p>
      </dgm:t>
    </dgm:pt>
    <dgm:pt modelId="{9C3F7813-C2FA-40D4-9F87-16E6BD4734B3}">
      <dgm:prSet phldrT="[Text]" custT="1"/>
      <dgm:spPr/>
      <dgm:t>
        <a:bodyPr/>
        <a:lstStyle/>
        <a:p>
          <a:r>
            <a:rPr lang="en-US" sz="800"/>
            <a:t>Solar Pannel UV transmission</a:t>
          </a:r>
        </a:p>
      </dgm:t>
    </dgm:pt>
    <dgm:pt modelId="{9B4A400C-6F0D-403E-B4B9-6BB13F2AF7DC}" type="parTrans" cxnId="{384032CF-C337-43E7-8C88-A5D4818D350B}">
      <dgm:prSet/>
      <dgm:spPr/>
      <dgm:t>
        <a:bodyPr/>
        <a:lstStyle/>
        <a:p>
          <a:endParaRPr lang="en-US" sz="1050"/>
        </a:p>
      </dgm:t>
    </dgm:pt>
    <dgm:pt modelId="{3660263B-4E7F-4123-8950-F804B073A898}" type="sibTrans" cxnId="{384032CF-C337-43E7-8C88-A5D4818D350B}">
      <dgm:prSet/>
      <dgm:spPr/>
      <dgm:t>
        <a:bodyPr/>
        <a:lstStyle/>
        <a:p>
          <a:endParaRPr lang="en-US" sz="1050"/>
        </a:p>
      </dgm:t>
    </dgm:pt>
    <dgm:pt modelId="{8C06B0D9-4AE5-4594-A5B1-F963A5D0FE2B}">
      <dgm:prSet phldrT="[Text]" custT="1"/>
      <dgm:spPr/>
      <dgm:t>
        <a:bodyPr/>
        <a:lstStyle/>
        <a:p>
          <a:r>
            <a:rPr lang="en-US" sz="800"/>
            <a:t>Aquarium water pressure resistance</a:t>
          </a:r>
        </a:p>
      </dgm:t>
    </dgm:pt>
    <dgm:pt modelId="{29A78FB5-674D-443E-82A1-42CC3AC494B0}" type="parTrans" cxnId="{FBB52394-E7EA-4B13-8DDE-B26DA5935C58}">
      <dgm:prSet/>
      <dgm:spPr/>
      <dgm:t>
        <a:bodyPr/>
        <a:lstStyle/>
        <a:p>
          <a:endParaRPr lang="en-US" sz="1050"/>
        </a:p>
      </dgm:t>
    </dgm:pt>
    <dgm:pt modelId="{A9487DF4-2583-4CFC-A032-710E72904E87}" type="sibTrans" cxnId="{FBB52394-E7EA-4B13-8DDE-B26DA5935C58}">
      <dgm:prSet/>
      <dgm:spPr/>
      <dgm:t>
        <a:bodyPr/>
        <a:lstStyle/>
        <a:p>
          <a:endParaRPr lang="en-US" sz="1050"/>
        </a:p>
      </dgm:t>
    </dgm:pt>
    <dgm:pt modelId="{39D039DD-0180-4CE7-B1AA-82518CC4E799}" type="pres">
      <dgm:prSet presAssocID="{74942EDD-3AD9-4EA3-A2CF-A951B7C3513D}" presName="Name0" presStyleCnt="0">
        <dgm:presLayoutVars>
          <dgm:dir/>
          <dgm:resizeHandles val="exact"/>
        </dgm:presLayoutVars>
      </dgm:prSet>
      <dgm:spPr/>
    </dgm:pt>
    <dgm:pt modelId="{6E46DB1C-1B56-4586-847B-99CD0D3A13B7}" type="pres">
      <dgm:prSet presAssocID="{74942EDD-3AD9-4EA3-A2CF-A951B7C3513D}" presName="fgShape" presStyleLbl="fgShp" presStyleIdx="0" presStyleCnt="1"/>
      <dgm:spPr/>
    </dgm:pt>
    <dgm:pt modelId="{F7408FAA-88F9-4478-875C-19709D6E7DF7}" type="pres">
      <dgm:prSet presAssocID="{74942EDD-3AD9-4EA3-A2CF-A951B7C3513D}" presName="linComp" presStyleCnt="0"/>
      <dgm:spPr/>
    </dgm:pt>
    <dgm:pt modelId="{7A3280E5-6607-428C-8702-50E95C5D389E}" type="pres">
      <dgm:prSet presAssocID="{68DEEBB2-18E5-41F6-97CB-D8D9CE9ACF72}" presName="compNode" presStyleCnt="0"/>
      <dgm:spPr/>
    </dgm:pt>
    <dgm:pt modelId="{F4C35F3E-BAE5-406B-BCC9-2E4B5712C694}" type="pres">
      <dgm:prSet presAssocID="{68DEEBB2-18E5-41F6-97CB-D8D9CE9ACF72}" presName="bkgdShape" presStyleLbl="node1" presStyleIdx="0" presStyleCnt="4"/>
      <dgm:spPr/>
      <dgm:t>
        <a:bodyPr/>
        <a:lstStyle/>
        <a:p>
          <a:endParaRPr lang="en-US"/>
        </a:p>
      </dgm:t>
    </dgm:pt>
    <dgm:pt modelId="{E28B0C72-4828-45B2-8027-B96BAD88968B}" type="pres">
      <dgm:prSet presAssocID="{68DEEBB2-18E5-41F6-97CB-D8D9CE9ACF72}" presName="nodeTx" presStyleLbl="node1" presStyleIdx="0" presStyleCnt="4">
        <dgm:presLayoutVars>
          <dgm:bulletEnabled val="1"/>
        </dgm:presLayoutVars>
      </dgm:prSet>
      <dgm:spPr/>
      <dgm:t>
        <a:bodyPr/>
        <a:lstStyle/>
        <a:p>
          <a:endParaRPr lang="en-US"/>
        </a:p>
      </dgm:t>
    </dgm:pt>
    <dgm:pt modelId="{0D6E6B02-5E6F-446B-89BC-7B82CBA7E8FF}" type="pres">
      <dgm:prSet presAssocID="{68DEEBB2-18E5-41F6-97CB-D8D9CE9ACF72}" presName="invisiNode" presStyleLbl="node1" presStyleIdx="0" presStyleCnt="4"/>
      <dgm:spPr/>
    </dgm:pt>
    <dgm:pt modelId="{F05E4587-1788-47D1-8D09-8F08795C68CC}" type="pres">
      <dgm:prSet presAssocID="{68DEEBB2-18E5-41F6-97CB-D8D9CE9ACF72}" presName="imagNode" presStyleLbl="fgImgPlace1" presStyleIdx="0" presStyleCnt="4"/>
      <dgm:spPr>
        <a:blipFill rotWithShape="0">
          <a:blip xmlns:r="http://schemas.openxmlformats.org/officeDocument/2006/relationships" r:embed="rId1"/>
          <a:stretch>
            <a:fillRect/>
          </a:stretch>
        </a:blipFill>
      </dgm:spPr>
    </dgm:pt>
    <dgm:pt modelId="{139E0F2C-B0B7-4346-ACED-5576EAF9F6D3}" type="pres">
      <dgm:prSet presAssocID="{288EB1AD-D6D0-4A8D-8B26-B089FA8E67DA}" presName="sibTrans" presStyleLbl="sibTrans2D1" presStyleIdx="0" presStyleCnt="0"/>
      <dgm:spPr/>
      <dgm:t>
        <a:bodyPr/>
        <a:lstStyle/>
        <a:p>
          <a:endParaRPr lang="en-US"/>
        </a:p>
      </dgm:t>
    </dgm:pt>
    <dgm:pt modelId="{F80C88CA-5DEC-4BCE-B0AC-697B6994E512}" type="pres">
      <dgm:prSet presAssocID="{74A1DFF1-EF20-4C0B-A21B-8AB4FD6B3A8E}" presName="compNode" presStyleCnt="0"/>
      <dgm:spPr/>
    </dgm:pt>
    <dgm:pt modelId="{26AD303D-2F55-4420-837C-27099E2977A6}" type="pres">
      <dgm:prSet presAssocID="{74A1DFF1-EF20-4C0B-A21B-8AB4FD6B3A8E}" presName="bkgdShape" presStyleLbl="node1" presStyleIdx="1" presStyleCnt="4"/>
      <dgm:spPr/>
      <dgm:t>
        <a:bodyPr/>
        <a:lstStyle/>
        <a:p>
          <a:endParaRPr lang="en-US"/>
        </a:p>
      </dgm:t>
    </dgm:pt>
    <dgm:pt modelId="{B25D1A94-5C7F-4EE0-B9A4-3D79E6FEB399}" type="pres">
      <dgm:prSet presAssocID="{74A1DFF1-EF20-4C0B-A21B-8AB4FD6B3A8E}" presName="nodeTx" presStyleLbl="node1" presStyleIdx="1" presStyleCnt="4">
        <dgm:presLayoutVars>
          <dgm:bulletEnabled val="1"/>
        </dgm:presLayoutVars>
      </dgm:prSet>
      <dgm:spPr/>
      <dgm:t>
        <a:bodyPr/>
        <a:lstStyle/>
        <a:p>
          <a:endParaRPr lang="en-US"/>
        </a:p>
      </dgm:t>
    </dgm:pt>
    <dgm:pt modelId="{A05350D5-E887-4AA6-90EB-807E7D806AC3}" type="pres">
      <dgm:prSet presAssocID="{74A1DFF1-EF20-4C0B-A21B-8AB4FD6B3A8E}" presName="invisiNode" presStyleLbl="node1" presStyleIdx="1" presStyleCnt="4"/>
      <dgm:spPr/>
    </dgm:pt>
    <dgm:pt modelId="{0C8490D0-4AD5-427D-B83B-A967F59FC1F9}" type="pres">
      <dgm:prSet presAssocID="{74A1DFF1-EF20-4C0B-A21B-8AB4FD6B3A8E}" presName="imagNode" presStyleLbl="fgImgPlace1" presStyleIdx="1" presStyleCnt="4"/>
      <dgm:spPr>
        <a:blipFill rotWithShape="0">
          <a:blip xmlns:r="http://schemas.openxmlformats.org/officeDocument/2006/relationships" r:embed="rId2"/>
          <a:stretch>
            <a:fillRect/>
          </a:stretch>
        </a:blipFill>
      </dgm:spPr>
    </dgm:pt>
    <dgm:pt modelId="{D5A079F1-A619-448D-AD00-575195073418}" type="pres">
      <dgm:prSet presAssocID="{47C71EB9-3BB7-4C7A-B7A9-7519BE2258B5}" presName="sibTrans" presStyleLbl="sibTrans2D1" presStyleIdx="0" presStyleCnt="0"/>
      <dgm:spPr/>
      <dgm:t>
        <a:bodyPr/>
        <a:lstStyle/>
        <a:p>
          <a:endParaRPr lang="en-US"/>
        </a:p>
      </dgm:t>
    </dgm:pt>
    <dgm:pt modelId="{AE6686FB-DB26-4C42-8F3E-B40288D854CE}" type="pres">
      <dgm:prSet presAssocID="{9C3F7813-C2FA-40D4-9F87-16E6BD4734B3}" presName="compNode" presStyleCnt="0"/>
      <dgm:spPr/>
    </dgm:pt>
    <dgm:pt modelId="{2DE4417C-669A-4AE9-8605-D488F450475F}" type="pres">
      <dgm:prSet presAssocID="{9C3F7813-C2FA-40D4-9F87-16E6BD4734B3}" presName="bkgdShape" presStyleLbl="node1" presStyleIdx="2" presStyleCnt="4"/>
      <dgm:spPr/>
      <dgm:t>
        <a:bodyPr/>
        <a:lstStyle/>
        <a:p>
          <a:endParaRPr lang="en-US"/>
        </a:p>
      </dgm:t>
    </dgm:pt>
    <dgm:pt modelId="{4A37DFD1-F18A-42E4-99BB-961067A9EF8E}" type="pres">
      <dgm:prSet presAssocID="{9C3F7813-C2FA-40D4-9F87-16E6BD4734B3}" presName="nodeTx" presStyleLbl="node1" presStyleIdx="2" presStyleCnt="4">
        <dgm:presLayoutVars>
          <dgm:bulletEnabled val="1"/>
        </dgm:presLayoutVars>
      </dgm:prSet>
      <dgm:spPr/>
      <dgm:t>
        <a:bodyPr/>
        <a:lstStyle/>
        <a:p>
          <a:endParaRPr lang="en-US"/>
        </a:p>
      </dgm:t>
    </dgm:pt>
    <dgm:pt modelId="{D940439F-0345-46F6-98CA-384DF7A8EEDF}" type="pres">
      <dgm:prSet presAssocID="{9C3F7813-C2FA-40D4-9F87-16E6BD4734B3}" presName="invisiNode" presStyleLbl="node1" presStyleIdx="2" presStyleCnt="4"/>
      <dgm:spPr/>
    </dgm:pt>
    <dgm:pt modelId="{177720F8-9B5F-4721-8A6D-AF5C6A4EEC3A}" type="pres">
      <dgm:prSet presAssocID="{9C3F7813-C2FA-40D4-9F87-16E6BD4734B3}" presName="imagNode" presStyleLbl="fgImgPlace1" presStyleIdx="2" presStyleCnt="4"/>
      <dgm:spPr>
        <a:blipFill rotWithShape="0">
          <a:blip xmlns:r="http://schemas.openxmlformats.org/officeDocument/2006/relationships" r:embed="rId3"/>
          <a:stretch>
            <a:fillRect/>
          </a:stretch>
        </a:blipFill>
      </dgm:spPr>
    </dgm:pt>
    <dgm:pt modelId="{BBEE7BB8-3EAE-4F27-8F54-D1BEC2EE482A}" type="pres">
      <dgm:prSet presAssocID="{3660263B-4E7F-4123-8950-F804B073A898}" presName="sibTrans" presStyleLbl="sibTrans2D1" presStyleIdx="0" presStyleCnt="0"/>
      <dgm:spPr/>
      <dgm:t>
        <a:bodyPr/>
        <a:lstStyle/>
        <a:p>
          <a:endParaRPr lang="en-US"/>
        </a:p>
      </dgm:t>
    </dgm:pt>
    <dgm:pt modelId="{BF46B78C-CA48-4185-BD75-F1372B6AF5CA}" type="pres">
      <dgm:prSet presAssocID="{8C06B0D9-4AE5-4594-A5B1-F963A5D0FE2B}" presName="compNode" presStyleCnt="0"/>
      <dgm:spPr/>
    </dgm:pt>
    <dgm:pt modelId="{1D7A374E-C124-4AE8-9FBF-358894A37E26}" type="pres">
      <dgm:prSet presAssocID="{8C06B0D9-4AE5-4594-A5B1-F963A5D0FE2B}" presName="bkgdShape" presStyleLbl="node1" presStyleIdx="3" presStyleCnt="4"/>
      <dgm:spPr/>
      <dgm:t>
        <a:bodyPr/>
        <a:lstStyle/>
        <a:p>
          <a:endParaRPr lang="en-US"/>
        </a:p>
      </dgm:t>
    </dgm:pt>
    <dgm:pt modelId="{EB34CE07-AD88-49C8-B2ED-B584BCE170C8}" type="pres">
      <dgm:prSet presAssocID="{8C06B0D9-4AE5-4594-A5B1-F963A5D0FE2B}" presName="nodeTx" presStyleLbl="node1" presStyleIdx="3" presStyleCnt="4">
        <dgm:presLayoutVars>
          <dgm:bulletEnabled val="1"/>
        </dgm:presLayoutVars>
      </dgm:prSet>
      <dgm:spPr/>
      <dgm:t>
        <a:bodyPr/>
        <a:lstStyle/>
        <a:p>
          <a:endParaRPr lang="en-US"/>
        </a:p>
      </dgm:t>
    </dgm:pt>
    <dgm:pt modelId="{0562DEC7-5E5E-418D-B8D7-091DC5159FE0}" type="pres">
      <dgm:prSet presAssocID="{8C06B0D9-4AE5-4594-A5B1-F963A5D0FE2B}" presName="invisiNode" presStyleLbl="node1" presStyleIdx="3" presStyleCnt="4"/>
      <dgm:spPr/>
    </dgm:pt>
    <dgm:pt modelId="{CBAF259B-2381-4701-B138-261067563961}" type="pres">
      <dgm:prSet presAssocID="{8C06B0D9-4AE5-4594-A5B1-F963A5D0FE2B}" presName="imagNode" presStyleLbl="fgImgPlace1" presStyleIdx="3" presStyleCnt="4"/>
      <dgm:spPr>
        <a:blipFill rotWithShape="0">
          <a:blip xmlns:r="http://schemas.openxmlformats.org/officeDocument/2006/relationships" r:embed="rId4"/>
          <a:stretch>
            <a:fillRect/>
          </a:stretch>
        </a:blipFill>
      </dgm:spPr>
    </dgm:pt>
  </dgm:ptLst>
  <dgm:cxnLst>
    <dgm:cxn modelId="{4053CFFD-5151-498E-A593-CE1879B433BA}" type="presOf" srcId="{8C06B0D9-4AE5-4594-A5B1-F963A5D0FE2B}" destId="{EB34CE07-AD88-49C8-B2ED-B584BCE170C8}" srcOrd="1" destOrd="0" presId="urn:microsoft.com/office/officeart/2005/8/layout/hList7"/>
    <dgm:cxn modelId="{54071B6E-769E-44CC-BED6-42B37A89CDAB}" type="presOf" srcId="{3660263B-4E7F-4123-8950-F804B073A898}" destId="{BBEE7BB8-3EAE-4F27-8F54-D1BEC2EE482A}" srcOrd="0" destOrd="0" presId="urn:microsoft.com/office/officeart/2005/8/layout/hList7"/>
    <dgm:cxn modelId="{384032CF-C337-43E7-8C88-A5D4818D350B}" srcId="{74942EDD-3AD9-4EA3-A2CF-A951B7C3513D}" destId="{9C3F7813-C2FA-40D4-9F87-16E6BD4734B3}" srcOrd="2" destOrd="0" parTransId="{9B4A400C-6F0D-403E-B4B9-6BB13F2AF7DC}" sibTransId="{3660263B-4E7F-4123-8950-F804B073A898}"/>
    <dgm:cxn modelId="{201D3A4C-BE4A-439A-A7C0-95BC8EAA50E4}" type="presOf" srcId="{74A1DFF1-EF20-4C0B-A21B-8AB4FD6B3A8E}" destId="{26AD303D-2F55-4420-837C-27099E2977A6}" srcOrd="0" destOrd="0" presId="urn:microsoft.com/office/officeart/2005/8/layout/hList7"/>
    <dgm:cxn modelId="{EF8B09EC-FE36-4E52-B811-774B4B39DC97}" srcId="{74942EDD-3AD9-4EA3-A2CF-A951B7C3513D}" destId="{74A1DFF1-EF20-4C0B-A21B-8AB4FD6B3A8E}" srcOrd="1" destOrd="0" parTransId="{4B584C6B-FB95-4EB5-9BDE-926863B88C6A}" sibTransId="{47C71EB9-3BB7-4C7A-B7A9-7519BE2258B5}"/>
    <dgm:cxn modelId="{FE24A52C-3049-4F5F-8485-C3B942C7C41A}" type="presOf" srcId="{9C3F7813-C2FA-40D4-9F87-16E6BD4734B3}" destId="{2DE4417C-669A-4AE9-8605-D488F450475F}" srcOrd="0" destOrd="0" presId="urn:microsoft.com/office/officeart/2005/8/layout/hList7"/>
    <dgm:cxn modelId="{69B77F80-41DF-45B7-9B83-B7322A01CA56}" type="presOf" srcId="{68DEEBB2-18E5-41F6-97CB-D8D9CE9ACF72}" destId="{F4C35F3E-BAE5-406B-BCC9-2E4B5712C694}" srcOrd="0" destOrd="0" presId="urn:microsoft.com/office/officeart/2005/8/layout/hList7"/>
    <dgm:cxn modelId="{71BAED26-D96F-4679-A0B4-6179F9500FDA}" type="presOf" srcId="{74942EDD-3AD9-4EA3-A2CF-A951B7C3513D}" destId="{39D039DD-0180-4CE7-B1AA-82518CC4E799}" srcOrd="0" destOrd="0" presId="urn:microsoft.com/office/officeart/2005/8/layout/hList7"/>
    <dgm:cxn modelId="{51AAEDE0-DB77-4853-9267-4DA5353F25C0}" type="presOf" srcId="{8C06B0D9-4AE5-4594-A5B1-F963A5D0FE2B}" destId="{1D7A374E-C124-4AE8-9FBF-358894A37E26}" srcOrd="0" destOrd="0" presId="urn:microsoft.com/office/officeart/2005/8/layout/hList7"/>
    <dgm:cxn modelId="{7B253A05-2BEE-42E6-B432-B499358102E2}" type="presOf" srcId="{74A1DFF1-EF20-4C0B-A21B-8AB4FD6B3A8E}" destId="{B25D1A94-5C7F-4EE0-B9A4-3D79E6FEB399}" srcOrd="1" destOrd="0" presId="urn:microsoft.com/office/officeart/2005/8/layout/hList7"/>
    <dgm:cxn modelId="{FBB52394-E7EA-4B13-8DDE-B26DA5935C58}" srcId="{74942EDD-3AD9-4EA3-A2CF-A951B7C3513D}" destId="{8C06B0D9-4AE5-4594-A5B1-F963A5D0FE2B}" srcOrd="3" destOrd="0" parTransId="{29A78FB5-674D-443E-82A1-42CC3AC494B0}" sibTransId="{A9487DF4-2583-4CFC-A032-710E72904E87}"/>
    <dgm:cxn modelId="{D691F6B5-E761-49F8-A5BC-DD417BA154E8}" type="presOf" srcId="{47C71EB9-3BB7-4C7A-B7A9-7519BE2258B5}" destId="{D5A079F1-A619-448D-AD00-575195073418}" srcOrd="0" destOrd="0" presId="urn:microsoft.com/office/officeart/2005/8/layout/hList7"/>
    <dgm:cxn modelId="{CAAE3590-51F2-48B9-86DB-BC7D1A0C465C}" type="presOf" srcId="{68DEEBB2-18E5-41F6-97CB-D8D9CE9ACF72}" destId="{E28B0C72-4828-45B2-8027-B96BAD88968B}" srcOrd="1" destOrd="0" presId="urn:microsoft.com/office/officeart/2005/8/layout/hList7"/>
    <dgm:cxn modelId="{2F9B2D39-A7C6-4B54-9234-17BA251BC6C6}" srcId="{74942EDD-3AD9-4EA3-A2CF-A951B7C3513D}" destId="{68DEEBB2-18E5-41F6-97CB-D8D9CE9ACF72}" srcOrd="0" destOrd="0" parTransId="{F9BAA00E-B2F1-476D-83D2-62CDAB8A0039}" sibTransId="{288EB1AD-D6D0-4A8D-8B26-B089FA8E67DA}"/>
    <dgm:cxn modelId="{DFC1E31F-8129-407D-8C7C-079238C43D9E}" type="presOf" srcId="{288EB1AD-D6D0-4A8D-8B26-B089FA8E67DA}" destId="{139E0F2C-B0B7-4346-ACED-5576EAF9F6D3}" srcOrd="0" destOrd="0" presId="urn:microsoft.com/office/officeart/2005/8/layout/hList7"/>
    <dgm:cxn modelId="{E376705B-6F64-42A2-8EE5-A8D114848CCD}" type="presOf" srcId="{9C3F7813-C2FA-40D4-9F87-16E6BD4734B3}" destId="{4A37DFD1-F18A-42E4-99BB-961067A9EF8E}" srcOrd="1" destOrd="0" presId="urn:microsoft.com/office/officeart/2005/8/layout/hList7"/>
    <dgm:cxn modelId="{AD65AD14-E6B7-44CF-90F6-87E2E0414020}" type="presParOf" srcId="{39D039DD-0180-4CE7-B1AA-82518CC4E799}" destId="{6E46DB1C-1B56-4586-847B-99CD0D3A13B7}" srcOrd="0" destOrd="0" presId="urn:microsoft.com/office/officeart/2005/8/layout/hList7"/>
    <dgm:cxn modelId="{4739EA48-538D-47E0-BEB3-977DCC4ADB55}" type="presParOf" srcId="{39D039DD-0180-4CE7-B1AA-82518CC4E799}" destId="{F7408FAA-88F9-4478-875C-19709D6E7DF7}" srcOrd="1" destOrd="0" presId="urn:microsoft.com/office/officeart/2005/8/layout/hList7"/>
    <dgm:cxn modelId="{C41661AC-47B3-4097-A578-ECAFEEF119AE}" type="presParOf" srcId="{F7408FAA-88F9-4478-875C-19709D6E7DF7}" destId="{7A3280E5-6607-428C-8702-50E95C5D389E}" srcOrd="0" destOrd="0" presId="urn:microsoft.com/office/officeart/2005/8/layout/hList7"/>
    <dgm:cxn modelId="{77B0E0E3-C1FE-4F13-B278-D986395AC08C}" type="presParOf" srcId="{7A3280E5-6607-428C-8702-50E95C5D389E}" destId="{F4C35F3E-BAE5-406B-BCC9-2E4B5712C694}" srcOrd="0" destOrd="0" presId="urn:microsoft.com/office/officeart/2005/8/layout/hList7"/>
    <dgm:cxn modelId="{7BE72718-5059-41BC-9B28-E59AC7F80FC1}" type="presParOf" srcId="{7A3280E5-6607-428C-8702-50E95C5D389E}" destId="{E28B0C72-4828-45B2-8027-B96BAD88968B}" srcOrd="1" destOrd="0" presId="urn:microsoft.com/office/officeart/2005/8/layout/hList7"/>
    <dgm:cxn modelId="{893B9C63-84E7-49EB-A87D-897EA5E11EE8}" type="presParOf" srcId="{7A3280E5-6607-428C-8702-50E95C5D389E}" destId="{0D6E6B02-5E6F-446B-89BC-7B82CBA7E8FF}" srcOrd="2" destOrd="0" presId="urn:microsoft.com/office/officeart/2005/8/layout/hList7"/>
    <dgm:cxn modelId="{71AD5E89-2FFE-4B7C-9BB4-14C74D4A9CBF}" type="presParOf" srcId="{7A3280E5-6607-428C-8702-50E95C5D389E}" destId="{F05E4587-1788-47D1-8D09-8F08795C68CC}" srcOrd="3" destOrd="0" presId="urn:microsoft.com/office/officeart/2005/8/layout/hList7"/>
    <dgm:cxn modelId="{EB0C1702-2A63-44FE-93AD-F4C9DF524666}" type="presParOf" srcId="{F7408FAA-88F9-4478-875C-19709D6E7DF7}" destId="{139E0F2C-B0B7-4346-ACED-5576EAF9F6D3}" srcOrd="1" destOrd="0" presId="urn:microsoft.com/office/officeart/2005/8/layout/hList7"/>
    <dgm:cxn modelId="{ABF77B91-B297-41E2-AF43-4D24B87454FA}" type="presParOf" srcId="{F7408FAA-88F9-4478-875C-19709D6E7DF7}" destId="{F80C88CA-5DEC-4BCE-B0AC-697B6994E512}" srcOrd="2" destOrd="0" presId="urn:microsoft.com/office/officeart/2005/8/layout/hList7"/>
    <dgm:cxn modelId="{D4F4905A-5EAB-4874-809E-48DF0D178178}" type="presParOf" srcId="{F80C88CA-5DEC-4BCE-B0AC-697B6994E512}" destId="{26AD303D-2F55-4420-837C-27099E2977A6}" srcOrd="0" destOrd="0" presId="urn:microsoft.com/office/officeart/2005/8/layout/hList7"/>
    <dgm:cxn modelId="{22C8F203-D84E-420B-B002-19F1D6E37082}" type="presParOf" srcId="{F80C88CA-5DEC-4BCE-B0AC-697B6994E512}" destId="{B25D1A94-5C7F-4EE0-B9A4-3D79E6FEB399}" srcOrd="1" destOrd="0" presId="urn:microsoft.com/office/officeart/2005/8/layout/hList7"/>
    <dgm:cxn modelId="{FD56FD59-1218-4CB0-B52C-FE04CE995CAE}" type="presParOf" srcId="{F80C88CA-5DEC-4BCE-B0AC-697B6994E512}" destId="{A05350D5-E887-4AA6-90EB-807E7D806AC3}" srcOrd="2" destOrd="0" presId="urn:microsoft.com/office/officeart/2005/8/layout/hList7"/>
    <dgm:cxn modelId="{AC4BB2C0-E683-4537-A0F7-A7AB99A11C76}" type="presParOf" srcId="{F80C88CA-5DEC-4BCE-B0AC-697B6994E512}" destId="{0C8490D0-4AD5-427D-B83B-A967F59FC1F9}" srcOrd="3" destOrd="0" presId="urn:microsoft.com/office/officeart/2005/8/layout/hList7"/>
    <dgm:cxn modelId="{3784CC6A-71D0-4ADA-824F-83DAAEDCD2F3}" type="presParOf" srcId="{F7408FAA-88F9-4478-875C-19709D6E7DF7}" destId="{D5A079F1-A619-448D-AD00-575195073418}" srcOrd="3" destOrd="0" presId="urn:microsoft.com/office/officeart/2005/8/layout/hList7"/>
    <dgm:cxn modelId="{0C69ECD5-901A-4BF5-84F2-C4FAB0604A6C}" type="presParOf" srcId="{F7408FAA-88F9-4478-875C-19709D6E7DF7}" destId="{AE6686FB-DB26-4C42-8F3E-B40288D854CE}" srcOrd="4" destOrd="0" presId="urn:microsoft.com/office/officeart/2005/8/layout/hList7"/>
    <dgm:cxn modelId="{CDC0DA8B-052E-4B22-A942-CB7F683C4B3A}" type="presParOf" srcId="{AE6686FB-DB26-4C42-8F3E-B40288D854CE}" destId="{2DE4417C-669A-4AE9-8605-D488F450475F}" srcOrd="0" destOrd="0" presId="urn:microsoft.com/office/officeart/2005/8/layout/hList7"/>
    <dgm:cxn modelId="{86796033-3A02-45C8-B4D9-855EF325CFAA}" type="presParOf" srcId="{AE6686FB-DB26-4C42-8F3E-B40288D854CE}" destId="{4A37DFD1-F18A-42E4-99BB-961067A9EF8E}" srcOrd="1" destOrd="0" presId="urn:microsoft.com/office/officeart/2005/8/layout/hList7"/>
    <dgm:cxn modelId="{D7A1F835-B0A7-4B2D-AC7C-FE0BE2789B04}" type="presParOf" srcId="{AE6686FB-DB26-4C42-8F3E-B40288D854CE}" destId="{D940439F-0345-46F6-98CA-384DF7A8EEDF}" srcOrd="2" destOrd="0" presId="urn:microsoft.com/office/officeart/2005/8/layout/hList7"/>
    <dgm:cxn modelId="{F4D28D69-0D01-4FEA-B19E-354401D6EAFA}" type="presParOf" srcId="{AE6686FB-DB26-4C42-8F3E-B40288D854CE}" destId="{177720F8-9B5F-4721-8A6D-AF5C6A4EEC3A}" srcOrd="3" destOrd="0" presId="urn:microsoft.com/office/officeart/2005/8/layout/hList7"/>
    <dgm:cxn modelId="{6BB823FB-7E87-45FA-9357-77D45D889E23}" type="presParOf" srcId="{F7408FAA-88F9-4478-875C-19709D6E7DF7}" destId="{BBEE7BB8-3EAE-4F27-8F54-D1BEC2EE482A}" srcOrd="5" destOrd="0" presId="urn:microsoft.com/office/officeart/2005/8/layout/hList7"/>
    <dgm:cxn modelId="{7CE26175-DAA4-4C82-A6F9-A81A3A3174F3}" type="presParOf" srcId="{F7408FAA-88F9-4478-875C-19709D6E7DF7}" destId="{BF46B78C-CA48-4185-BD75-F1372B6AF5CA}" srcOrd="6" destOrd="0" presId="urn:microsoft.com/office/officeart/2005/8/layout/hList7"/>
    <dgm:cxn modelId="{3329DC5C-3882-4C70-9001-16AC608ABB08}" type="presParOf" srcId="{BF46B78C-CA48-4185-BD75-F1372B6AF5CA}" destId="{1D7A374E-C124-4AE8-9FBF-358894A37E26}" srcOrd="0" destOrd="0" presId="urn:microsoft.com/office/officeart/2005/8/layout/hList7"/>
    <dgm:cxn modelId="{0CC5AF78-9C7D-4B0E-BE90-DB05E740DBA5}" type="presParOf" srcId="{BF46B78C-CA48-4185-BD75-F1372B6AF5CA}" destId="{EB34CE07-AD88-49C8-B2ED-B584BCE170C8}" srcOrd="1" destOrd="0" presId="urn:microsoft.com/office/officeart/2005/8/layout/hList7"/>
    <dgm:cxn modelId="{A33246FB-C862-4103-B444-C89CE41B188F}" type="presParOf" srcId="{BF46B78C-CA48-4185-BD75-F1372B6AF5CA}" destId="{0562DEC7-5E5E-418D-B8D7-091DC5159FE0}" srcOrd="2" destOrd="0" presId="urn:microsoft.com/office/officeart/2005/8/layout/hList7"/>
    <dgm:cxn modelId="{D26BDC6F-0C3F-425A-A998-A59885C5DBE4}" type="presParOf" srcId="{BF46B78C-CA48-4185-BD75-F1372B6AF5CA}" destId="{CBAF259B-2381-4701-B138-261067563961}" srcOrd="3" destOrd="0" presId="urn:microsoft.com/office/officeart/2005/8/layout/hList7"/>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4C35F3E-BAE5-406B-BCC9-2E4B5712C694}">
      <dsp:nvSpPr>
        <dsp:cNvPr id="0" name=""/>
        <dsp:cNvSpPr/>
      </dsp:nvSpPr>
      <dsp:spPr>
        <a:xfrm>
          <a:off x="1358" y="0"/>
          <a:ext cx="1423838" cy="19878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i="0" kern="1200"/>
            <a:t>Window plane technology</a:t>
          </a:r>
        </a:p>
        <a:p>
          <a:pPr lvl="0" algn="ctr" defTabSz="400050">
            <a:lnSpc>
              <a:spcPct val="90000"/>
            </a:lnSpc>
            <a:spcBef>
              <a:spcPct val="0"/>
            </a:spcBef>
            <a:spcAft>
              <a:spcPct val="35000"/>
            </a:spcAft>
          </a:pPr>
          <a:r>
            <a:rPr lang="en-US" sz="700" kern="1200"/>
            <a:t>Round corners</a:t>
          </a:r>
        </a:p>
        <a:p>
          <a:pPr lvl="0" algn="ctr" defTabSz="400050">
            <a:lnSpc>
              <a:spcPct val="90000"/>
            </a:lnSpc>
            <a:spcBef>
              <a:spcPct val="0"/>
            </a:spcBef>
            <a:spcAft>
              <a:spcPct val="35000"/>
            </a:spcAft>
          </a:pPr>
          <a:r>
            <a:rPr lang="en-US" sz="700" kern="1200"/>
            <a:t>Sandwich structure </a:t>
          </a:r>
        </a:p>
      </dsp:txBody>
      <dsp:txXfrm>
        <a:off x="1358" y="795152"/>
        <a:ext cx="1423838" cy="795152"/>
      </dsp:txXfrm>
    </dsp:sp>
    <dsp:sp modelId="{F05E4587-1788-47D1-8D09-8F08795C68CC}">
      <dsp:nvSpPr>
        <dsp:cNvPr id="0" name=""/>
        <dsp:cNvSpPr/>
      </dsp:nvSpPr>
      <dsp:spPr>
        <a:xfrm>
          <a:off x="382295" y="119272"/>
          <a:ext cx="661964" cy="661964"/>
        </a:xfrm>
        <a:prstGeom prst="ellipse">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6AD303D-2F55-4420-837C-27099E2977A6}">
      <dsp:nvSpPr>
        <dsp:cNvPr id="0" name=""/>
        <dsp:cNvSpPr/>
      </dsp:nvSpPr>
      <dsp:spPr>
        <a:xfrm>
          <a:off x="1467911" y="0"/>
          <a:ext cx="1423838" cy="19878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kern="1200"/>
            <a:t>Kayak sealing structure</a:t>
          </a:r>
        </a:p>
        <a:p>
          <a:pPr lvl="0" algn="ctr" defTabSz="400050">
            <a:lnSpc>
              <a:spcPct val="90000"/>
            </a:lnSpc>
            <a:spcBef>
              <a:spcPct val="0"/>
            </a:spcBef>
            <a:spcAft>
              <a:spcPct val="35000"/>
            </a:spcAft>
          </a:pPr>
          <a:r>
            <a:rPr lang="en-US" sz="700" kern="1200"/>
            <a:t>Marine plywood</a:t>
          </a:r>
        </a:p>
        <a:p>
          <a:pPr lvl="0" algn="ctr" defTabSz="400050">
            <a:lnSpc>
              <a:spcPct val="90000"/>
            </a:lnSpc>
            <a:spcBef>
              <a:spcPct val="0"/>
            </a:spcBef>
            <a:spcAft>
              <a:spcPct val="35000"/>
            </a:spcAft>
          </a:pPr>
          <a:r>
            <a:rPr lang="en-US" sz="700" kern="1200"/>
            <a:t>Wood glue+stainless screws+Epoxy to seal</a:t>
          </a:r>
        </a:p>
      </dsp:txBody>
      <dsp:txXfrm>
        <a:off x="1467911" y="795152"/>
        <a:ext cx="1423838" cy="795152"/>
      </dsp:txXfrm>
    </dsp:sp>
    <dsp:sp modelId="{0C8490D0-4AD5-427D-B83B-A967F59FC1F9}">
      <dsp:nvSpPr>
        <dsp:cNvPr id="0" name=""/>
        <dsp:cNvSpPr/>
      </dsp:nvSpPr>
      <dsp:spPr>
        <a:xfrm>
          <a:off x="1848849" y="119272"/>
          <a:ext cx="661964" cy="661964"/>
        </a:xfrm>
        <a:prstGeom prst="ellipse">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DE4417C-669A-4AE9-8605-D488F450475F}">
      <dsp:nvSpPr>
        <dsp:cNvPr id="0" name=""/>
        <dsp:cNvSpPr/>
      </dsp:nvSpPr>
      <dsp:spPr>
        <a:xfrm>
          <a:off x="2934465" y="0"/>
          <a:ext cx="1423838" cy="19878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Solar Pannel UV transmission</a:t>
          </a:r>
        </a:p>
      </dsp:txBody>
      <dsp:txXfrm>
        <a:off x="2934465" y="795152"/>
        <a:ext cx="1423838" cy="795152"/>
      </dsp:txXfrm>
    </dsp:sp>
    <dsp:sp modelId="{177720F8-9B5F-4721-8A6D-AF5C6A4EEC3A}">
      <dsp:nvSpPr>
        <dsp:cNvPr id="0" name=""/>
        <dsp:cNvSpPr/>
      </dsp:nvSpPr>
      <dsp:spPr>
        <a:xfrm>
          <a:off x="3315402" y="119272"/>
          <a:ext cx="661964" cy="661964"/>
        </a:xfrm>
        <a:prstGeom prst="ellipse">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D7A374E-C124-4AE8-9FBF-358894A37E26}">
      <dsp:nvSpPr>
        <dsp:cNvPr id="0" name=""/>
        <dsp:cNvSpPr/>
      </dsp:nvSpPr>
      <dsp:spPr>
        <a:xfrm>
          <a:off x="4401019" y="0"/>
          <a:ext cx="1423838" cy="19878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Aquarium water pressure resistance</a:t>
          </a:r>
        </a:p>
      </dsp:txBody>
      <dsp:txXfrm>
        <a:off x="4401019" y="795152"/>
        <a:ext cx="1423838" cy="795152"/>
      </dsp:txXfrm>
    </dsp:sp>
    <dsp:sp modelId="{CBAF259B-2381-4701-B138-261067563961}">
      <dsp:nvSpPr>
        <dsp:cNvPr id="0" name=""/>
        <dsp:cNvSpPr/>
      </dsp:nvSpPr>
      <dsp:spPr>
        <a:xfrm>
          <a:off x="4781956" y="119272"/>
          <a:ext cx="661964" cy="661964"/>
        </a:xfrm>
        <a:prstGeom prst="ellipse">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E46DB1C-1B56-4586-847B-99CD0D3A13B7}">
      <dsp:nvSpPr>
        <dsp:cNvPr id="0" name=""/>
        <dsp:cNvSpPr/>
      </dsp:nvSpPr>
      <dsp:spPr>
        <a:xfrm>
          <a:off x="233048" y="1590304"/>
          <a:ext cx="5360118" cy="298182"/>
        </a:xfrm>
        <a:prstGeom prst="leftRight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2014-08-29T00:00:00</PublishDate>
  <Abstract>[Summary]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D656AF3-6491-4296-B1C2-C59E068ED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48</Pages>
  <Words>5157</Words>
  <Characters>29401</Characters>
  <Application>Microsoft Office Word</Application>
  <DocSecurity>0</DocSecurity>
  <Lines>245</Lines>
  <Paragraphs>68</Paragraphs>
  <ScaleCrop>false</ScaleCrop>
  <HeadingPairs>
    <vt:vector size="2" baseType="variant">
      <vt:variant>
        <vt:lpstr>Title</vt:lpstr>
      </vt:variant>
      <vt:variant>
        <vt:i4>1</vt:i4>
      </vt:variant>
    </vt:vector>
  </HeadingPairs>
  <TitlesOfParts>
    <vt:vector size="1" baseType="lpstr">
      <vt:lpstr>Design of a new configuration for the Buoyancy Compensator testing device and Materials work Improvements</vt:lpstr>
    </vt:vector>
  </TitlesOfParts>
  <Company>Aqualung</Company>
  <LinksUpToDate>false</LinksUpToDate>
  <CharactersWithSpaces>34490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of a new configuration for the Buoyancy Compensator testing device and Materials work Improvements</dc:title>
  <dc:subject>Marie Jolly</dc:subject>
  <dc:creator>mjolly</dc:creator>
  <cp:lastModifiedBy>mjolly</cp:lastModifiedBy>
  <cp:revision>9</cp:revision>
  <cp:lastPrinted>2014-08-26T01:41:00Z</cp:lastPrinted>
  <dcterms:created xsi:type="dcterms:W3CDTF">2014-08-26T01:43:00Z</dcterms:created>
  <dcterms:modified xsi:type="dcterms:W3CDTF">2014-08-26T02:18:00Z</dcterms:modified>
</cp:coreProperties>
</file>