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word/diagrams/colors5.xml" ContentType="application/vnd.openxmlformats-officedocument.drawingml.diagramColors+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Override PartName="/word/diagrams/drawing5.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diagrams/drawing2.xml" ContentType="application/vnd.ms-office.drawingml.diagramDrawing+xml"/>
  <Default Extension="gif" ContentType="image/gif"/>
  <Override PartName="/word/diagrams/layout5.xml" ContentType="application/vnd.openxmlformats-officedocument.drawingml.diagramLayou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29586283"/>
        <w:docPartObj>
          <w:docPartGallery w:val="Cover Pages"/>
          <w:docPartUnique/>
        </w:docPartObj>
      </w:sdtPr>
      <w:sdtEndPr>
        <w:rPr>
          <w:rFonts w:asciiTheme="minorHAnsi" w:eastAsiaTheme="minorEastAsia" w:hAnsiTheme="minorHAnsi" w:cstheme="minorBidi"/>
          <w:b/>
          <w:bCs/>
          <w:sz w:val="20"/>
          <w:szCs w:val="20"/>
        </w:rPr>
      </w:sdtEndPr>
      <w:sdtContent>
        <w:p w:rsidR="00121076" w:rsidRDefault="00E248DA">
          <w:pPr>
            <w:pStyle w:val="NoSpacing"/>
            <w:rPr>
              <w:rFonts w:asciiTheme="majorHAnsi" w:eastAsiaTheme="majorEastAsia" w:hAnsiTheme="majorHAnsi" w:cstheme="majorBidi"/>
              <w:sz w:val="72"/>
              <w:szCs w:val="72"/>
            </w:rPr>
          </w:pPr>
          <w:r w:rsidRPr="00E248DA">
            <w:rPr>
              <w:rFonts w:eastAsiaTheme="majorEastAsia" w:cstheme="majorBidi"/>
              <w:noProof/>
              <w:sz w:val="22"/>
              <w:szCs w:val="22"/>
              <w:lang w:eastAsia="zh-TW"/>
            </w:rPr>
            <w:pict>
              <v:rect id="_x0000_s1028" style="position:absolute;margin-left:0;margin-top:0;width:641.75pt;height:64pt;z-index:251665408;mso-width-percent:1050;mso-height-percent:900;mso-position-horizontal:center;mso-position-horizontal-relative:page;mso-position-vertical:bottom;mso-position-vertical-relative:page;mso-width-percent:1050;mso-height-percent:900;mso-height-relative:top-margin-area" o:allowincell="f" fillcolor="#474b78 [3208]" strokecolor="#353859 [2408]">
                <w10:wrap anchorx="page" anchory="page"/>
              </v:rect>
            </w:pict>
          </w:r>
          <w:r w:rsidRPr="00E248DA">
            <w:rPr>
              <w:rFonts w:eastAsiaTheme="majorEastAsia" w:cstheme="majorBidi"/>
              <w:noProof/>
              <w:sz w:val="22"/>
              <w:szCs w:val="22"/>
              <w:lang w:eastAsia="zh-TW"/>
            </w:rPr>
            <w:pict>
              <v:rect id="_x0000_s1031" style="position:absolute;margin-left:0;margin-top:0;width:7.15pt;height:830.75pt;z-index:251668480;mso-height-percent:1050;mso-position-horizontal:center;mso-position-horizontal-relative:left-margin-area;mso-position-vertical:center;mso-position-vertical-relative:page;mso-height-percent:1050" o:allowincell="f" fillcolor="white [3212]" strokecolor="#353859 [2408]">
                <w10:wrap anchorx="margin" anchory="page"/>
              </v:rect>
            </w:pict>
          </w:r>
          <w:r w:rsidRPr="00E248DA">
            <w:rPr>
              <w:rFonts w:eastAsiaTheme="majorEastAsia" w:cstheme="majorBidi"/>
              <w:noProof/>
              <w:sz w:val="22"/>
              <w:szCs w:val="22"/>
              <w:lang w:eastAsia="zh-TW"/>
            </w:rPr>
            <w:pict>
              <v:rect id="_x0000_s1029" style="position:absolute;margin-left:0;margin-top:0;width:641.75pt;height:64pt;z-index:251666432;mso-width-percent:1050;mso-height-percent:900;mso-position-horizontal:center;mso-position-horizontal-relative:page;mso-position-vertical:top;mso-position-vertical-relative:top-margin-area;mso-width-percent:1050;mso-height-percent:900;mso-height-relative:top-margin-area" o:allowincell="f" fillcolor="#474b78 [3208]" strokecolor="#353859 [2408]">
                <w10:wrap anchorx="page" anchory="margin"/>
              </v:rect>
            </w:pict>
          </w:r>
        </w:p>
        <w:sdt>
          <w:sdtPr>
            <w:rPr>
              <w:rFonts w:asciiTheme="majorHAnsi" w:eastAsiaTheme="majorEastAsia" w:hAnsiTheme="majorHAnsi" w:cstheme="majorBidi"/>
              <w:sz w:val="52"/>
              <w:szCs w:val="72"/>
            </w:rPr>
            <w:alias w:val="Title"/>
            <w:id w:val="14700071"/>
            <w:dataBinding w:prefixMappings="xmlns:ns0='http://schemas.openxmlformats.org/package/2006/metadata/core-properties' xmlns:ns1='http://purl.org/dc/elements/1.1/'" w:xpath="/ns0:coreProperties[1]/ns1:title[1]" w:storeItemID="{6C3C8BC8-F283-45AE-878A-BAB7291924A1}"/>
            <w:text/>
          </w:sdtPr>
          <w:sdtContent>
            <w:p w:rsidR="00121076" w:rsidRDefault="00121076">
              <w:pPr>
                <w:pStyle w:val="NoSpacing"/>
                <w:rPr>
                  <w:rFonts w:asciiTheme="majorHAnsi" w:eastAsiaTheme="majorEastAsia" w:hAnsiTheme="majorHAnsi" w:cstheme="majorBidi"/>
                  <w:sz w:val="72"/>
                  <w:szCs w:val="72"/>
                </w:rPr>
              </w:pPr>
              <w:r w:rsidRPr="00121076">
                <w:rPr>
                  <w:rFonts w:asciiTheme="majorHAnsi" w:eastAsiaTheme="majorEastAsia" w:hAnsiTheme="majorHAnsi" w:cstheme="majorBidi"/>
                  <w:sz w:val="52"/>
                  <w:szCs w:val="72"/>
                </w:rPr>
                <w:t>Design of a new configuration for the Buoyancy</w:t>
              </w:r>
              <w:r>
                <w:rPr>
                  <w:rFonts w:asciiTheme="majorHAnsi" w:eastAsiaTheme="majorEastAsia" w:hAnsiTheme="majorHAnsi" w:cstheme="majorBidi"/>
                  <w:sz w:val="52"/>
                  <w:szCs w:val="72"/>
                </w:rPr>
                <w:t xml:space="preserve"> Compensator testing device and</w:t>
              </w:r>
              <w:r w:rsidRPr="00121076">
                <w:rPr>
                  <w:rFonts w:asciiTheme="majorHAnsi" w:eastAsiaTheme="majorEastAsia" w:hAnsiTheme="majorHAnsi" w:cstheme="majorBidi"/>
                  <w:sz w:val="52"/>
                  <w:szCs w:val="72"/>
                </w:rPr>
                <w:t xml:space="preserve"> Materials work Improvements</w:t>
              </w:r>
            </w:p>
          </w:sdtContent>
        </w:sdt>
        <w:sdt>
          <w:sdtPr>
            <w:rPr>
              <w:rFonts w:asciiTheme="majorHAnsi" w:eastAsiaTheme="majorEastAsia" w:hAnsiTheme="majorHAnsi" w:cstheme="majorBidi"/>
              <w:sz w:val="36"/>
              <w:szCs w:val="36"/>
            </w:rPr>
            <w:alias w:val="Subtitle"/>
            <w:id w:val="14700077"/>
            <w:dataBinding w:prefixMappings="xmlns:ns0='http://schemas.openxmlformats.org/package/2006/metadata/core-properties' xmlns:ns1='http://purl.org/dc/elements/1.1/'" w:xpath="/ns0:coreProperties[1]/ns1:subject[1]" w:storeItemID="{6C3C8BC8-F283-45AE-878A-BAB7291924A1}"/>
            <w:text/>
          </w:sdtPr>
          <w:sdtContent>
            <w:p w:rsidR="00121076" w:rsidRDefault="00121076">
              <w:pPr>
                <w:pStyle w:val="NoSpacing"/>
                <w:rPr>
                  <w:rFonts w:asciiTheme="majorHAnsi" w:eastAsiaTheme="majorEastAsia" w:hAnsiTheme="majorHAnsi" w:cstheme="majorBidi"/>
                  <w:sz w:val="36"/>
                  <w:szCs w:val="36"/>
                </w:rPr>
              </w:pPr>
              <w:r>
                <w:rPr>
                  <w:rFonts w:asciiTheme="majorHAnsi" w:eastAsiaTheme="majorEastAsia" w:hAnsiTheme="majorHAnsi" w:cstheme="majorBidi"/>
                  <w:sz w:val="36"/>
                  <w:szCs w:val="36"/>
                </w:rPr>
                <w:t>Marie Jolly</w:t>
              </w:r>
            </w:p>
          </w:sdtContent>
        </w:sdt>
        <w:p w:rsidR="00121076" w:rsidRDefault="00121076">
          <w:pPr>
            <w:pStyle w:val="NoSpacing"/>
            <w:rPr>
              <w:rFonts w:asciiTheme="majorHAnsi" w:eastAsiaTheme="majorEastAsia" w:hAnsiTheme="majorHAnsi" w:cstheme="majorBidi"/>
              <w:sz w:val="36"/>
              <w:szCs w:val="36"/>
            </w:rPr>
          </w:pPr>
        </w:p>
        <w:p w:rsidR="000D15C4" w:rsidRDefault="00121076">
          <w:pPr>
            <w:rPr>
              <w:rFonts w:asciiTheme="majorHAnsi" w:eastAsiaTheme="majorEastAsia" w:hAnsiTheme="majorHAnsi" w:cstheme="majorBidi"/>
            </w:rPr>
          </w:pPr>
          <w:r>
            <w:rPr>
              <w:rFonts w:ascii="Cambria" w:hAnsi="Cambria" w:cs="Calibri"/>
              <w:noProof/>
              <w:lang w:bidi="ar-SA"/>
            </w:rPr>
            <w:drawing>
              <wp:inline distT="0" distB="0" distL="0" distR="0">
                <wp:extent cx="2901950" cy="771525"/>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901950" cy="771525"/>
                        </a:xfrm>
                        <a:prstGeom prst="rect">
                          <a:avLst/>
                        </a:prstGeom>
                        <a:noFill/>
                        <a:ln w="9525">
                          <a:noFill/>
                          <a:miter lim="800000"/>
                          <a:headEnd/>
                          <a:tailEnd/>
                        </a:ln>
                      </pic:spPr>
                    </pic:pic>
                  </a:graphicData>
                </a:graphic>
              </wp:inline>
            </w:drawing>
          </w:r>
        </w:p>
        <w:p w:rsidR="000D15C4" w:rsidRDefault="000D15C4">
          <w:pPr>
            <w:rPr>
              <w:rFonts w:asciiTheme="majorHAnsi" w:eastAsiaTheme="majorEastAsia" w:hAnsiTheme="majorHAnsi" w:cstheme="majorBidi"/>
            </w:rPr>
          </w:pPr>
        </w:p>
        <w:p w:rsidR="00121076" w:rsidRDefault="00E248DA">
          <w:pPr>
            <w:rPr>
              <w:rFonts w:asciiTheme="majorHAnsi" w:eastAsiaTheme="majorEastAsia" w:hAnsiTheme="majorHAnsi" w:cstheme="majorBidi"/>
            </w:rPr>
          </w:pPr>
          <w:r>
            <w:rPr>
              <w:rFonts w:asciiTheme="majorHAnsi" w:eastAsiaTheme="majorEastAsia" w:hAnsiTheme="majorHAnsi" w:cstheme="majorBidi"/>
              <w:noProof/>
              <w:lang w:bidi="ar-SA"/>
            </w:rPr>
            <w:pict>
              <v:shapetype id="_x0000_t202" coordsize="21600,21600" o:spt="202" path="m,l,21600r21600,l21600,xe">
                <v:stroke joinstyle="miter"/>
                <v:path gradientshapeok="t" o:connecttype="rect"/>
              </v:shapetype>
              <v:shape id="_x0000_s1038" type="#_x0000_t202" style="position:absolute;margin-left:-14.95pt;margin-top:105.25pt;width:186.35pt;height:33.4pt;z-index:251673600;mso-width-percent:400;mso-height-percent:200;mso-width-percent:400;mso-height-percent:200;mso-width-relative:margin;mso-height-relative:margin">
                <v:textbox style="mso-fit-shape-to-text:t">
                  <w:txbxContent>
                    <w:p w:rsidR="007E2AA2" w:rsidRPr="007D3F2E" w:rsidRDefault="007E2AA2" w:rsidP="000D15C4">
                      <w:pPr>
                        <w:spacing w:after="0" w:line="240" w:lineRule="auto"/>
                        <w:rPr>
                          <w:rFonts w:ascii="Cambria" w:hAnsi="Cambria"/>
                        </w:rPr>
                      </w:pPr>
                      <w:bookmarkStart w:id="0" w:name="_Toc269550106"/>
                      <w:r>
                        <w:rPr>
                          <w:rFonts w:ascii="Cambria" w:hAnsi="Cambria"/>
                        </w:rPr>
                        <w:t xml:space="preserve">Company </w:t>
                      </w:r>
                      <w:r w:rsidRPr="007D3F2E">
                        <w:rPr>
                          <w:rFonts w:ascii="Cambria" w:hAnsi="Cambria"/>
                        </w:rPr>
                        <w:t xml:space="preserve">tutor: </w:t>
                      </w:r>
                      <w:bookmarkEnd w:id="0"/>
                      <w:r w:rsidRPr="007D3F2E">
                        <w:rPr>
                          <w:rFonts w:ascii="Cambria" w:hAnsi="Cambria"/>
                        </w:rPr>
                        <w:t>Eric THORSTENSON</w:t>
                      </w:r>
                    </w:p>
                    <w:p w:rsidR="007E2AA2" w:rsidRPr="007D3F2E" w:rsidRDefault="007E2AA2" w:rsidP="000D15C4">
                      <w:pPr>
                        <w:spacing w:after="0" w:line="240" w:lineRule="auto"/>
                        <w:rPr>
                          <w:rFonts w:ascii="Cambria" w:hAnsi="Cambria"/>
                        </w:rPr>
                      </w:pPr>
                      <w:r w:rsidRPr="007D3F2E">
                        <w:rPr>
                          <w:rFonts w:ascii="Cambria" w:hAnsi="Cambria"/>
                        </w:rPr>
                        <w:t xml:space="preserve">School tutor: </w:t>
                      </w:r>
                      <w:r>
                        <w:rPr>
                          <w:rFonts w:ascii="Cambria" w:hAnsi="Cambria"/>
                        </w:rPr>
                        <w:t>Gerard BERNHART</w:t>
                      </w:r>
                    </w:p>
                    <w:p w:rsidR="007E2AA2" w:rsidRPr="000D15C4" w:rsidRDefault="007E2AA2" w:rsidP="000D15C4"/>
                  </w:txbxContent>
                </v:textbox>
              </v:shape>
            </w:pict>
          </w:r>
          <w:r>
            <w:rPr>
              <w:rFonts w:asciiTheme="majorHAnsi" w:eastAsiaTheme="majorEastAsia" w:hAnsiTheme="majorHAnsi" w:cstheme="majorBidi"/>
              <w:noProof/>
              <w:lang w:eastAsia="zh-TW"/>
            </w:rPr>
            <w:pict>
              <v:shape id="_x0000_s1037" type="#_x0000_t202" style="position:absolute;margin-left:170.95pt;margin-top:163.4pt;width:186.35pt;height:33.4pt;z-index:251672576;mso-width-percent:400;mso-height-percent:200;mso-width-percent:400;mso-height-percent:200;mso-width-relative:margin;mso-height-relative:margin">
                <v:textbox style="mso-fit-shape-to-text:t">
                  <w:txbxContent>
                    <w:p w:rsidR="007E2AA2" w:rsidRDefault="007E2AA2">
                      <w:r>
                        <w:t>From May 5</w:t>
                      </w:r>
                      <w:r w:rsidRPr="000D15C4">
                        <w:rPr>
                          <w:vertAlign w:val="superscript"/>
                        </w:rPr>
                        <w:t>th</w:t>
                      </w:r>
                      <w:r>
                        <w:t xml:space="preserve"> to August 29</w:t>
                      </w:r>
                      <w:r w:rsidRPr="000D15C4">
                        <w:rPr>
                          <w:vertAlign w:val="superscript"/>
                        </w:rPr>
                        <w:t>th</w:t>
                      </w:r>
                      <w:r>
                        <w:t xml:space="preserve"> 2014</w:t>
                      </w:r>
                    </w:p>
                  </w:txbxContent>
                </v:textbox>
              </v:shape>
            </w:pict>
          </w:r>
          <w:r w:rsidR="00121076">
            <w:rPr>
              <w:rFonts w:asciiTheme="majorHAnsi" w:eastAsiaTheme="majorEastAsia" w:hAnsiTheme="majorHAnsi" w:cstheme="majorBidi"/>
            </w:rPr>
            <w:br w:type="page"/>
          </w:r>
          <w:r>
            <w:rPr>
              <w:rFonts w:asciiTheme="majorHAnsi" w:eastAsiaTheme="majorEastAsia" w:hAnsiTheme="majorHAnsi" w:cstheme="majorBidi"/>
              <w:noProof/>
              <w:lang w:eastAsia="zh-TW"/>
            </w:rPr>
            <w:pict>
              <v:rect id="_x0000_s1032" style="position:absolute;margin-left:3046.5pt;margin-top:0;width:182.95pt;height:770.95pt;rotation:-360;z-index:251670528;mso-width-percent:330;mso-height-percent:1000;mso-position-horizontal:right;mso-position-horizontal-relative:page;mso-position-vertical:center;mso-position-vertical-relative:page;mso-width-percent:330;mso-height-percent:1000" o:allowincell="f" fillcolor="#90d4e5 [1620]" stroked="f">
                <v:fill opacity="13107f"/>
                <v:imagedata embosscolor="shadow add(51)"/>
                <v:shadow on="t" color="#9fe1f0 [2734]" opacity=".5" offset="19pt,-21pt" offset2="26pt,-30pt"/>
                <v:textbox style="mso-next-textbox:#_x0000_s1032" inset="28.8pt,7.2pt,14.4pt,7.2pt">
                  <w:txbxContent>
                    <w:p w:rsidR="007E2AA2" w:rsidRDefault="007E2AA2" w:rsidP="001B69A5">
                      <w:r w:rsidRPr="001B69A5">
                        <w:rPr>
                          <w:i/>
                          <w:iCs/>
                          <w:color w:val="464646" w:themeColor="text2"/>
                        </w:rPr>
                        <w:t>Work with Engin</w:t>
                      </w:r>
                      <w:r>
                        <w:rPr>
                          <w:i/>
                          <w:iCs/>
                          <w:color w:val="464646" w:themeColor="text2"/>
                        </w:rPr>
                        <w:t xml:space="preserve">eering and Product Development to enhance </w:t>
                      </w:r>
                      <w:r w:rsidRPr="001B69A5">
                        <w:rPr>
                          <w:i/>
                          <w:iCs/>
                          <w:color w:val="464646" w:themeColor="text2"/>
                        </w:rPr>
                        <w:t>a Buoyancy Compensator weather testing machine</w:t>
                      </w:r>
                      <w:r>
                        <w:rPr>
                          <w:i/>
                          <w:iCs/>
                          <w:color w:val="464646" w:themeColor="text2"/>
                        </w:rPr>
                        <w:t xml:space="preserve"> by making it more robust and ergonomic to use. Identify areas of improvements in materials storage.</w:t>
                      </w:r>
                    </w:p>
                    <w:p w:rsidR="007E2AA2" w:rsidRDefault="007E2AA2" w:rsidP="00121076">
                      <w:pPr>
                        <w:rPr>
                          <w:i/>
                          <w:iCs/>
                          <w:color w:val="464646" w:themeColor="text2"/>
                        </w:rPr>
                      </w:pPr>
                    </w:p>
                  </w:txbxContent>
                </v:textbox>
                <w10:wrap type="square" anchorx="page" anchory="page"/>
              </v:rect>
            </w:pict>
          </w:r>
        </w:p>
        <w:p w:rsidR="00121076" w:rsidRDefault="00E248DA">
          <w:pPr>
            <w:rPr>
              <w:rFonts w:asciiTheme="majorHAnsi" w:eastAsiaTheme="majorEastAsia" w:hAnsiTheme="majorHAnsi" w:cstheme="majorBidi"/>
            </w:rPr>
          </w:pPr>
        </w:p>
      </w:sdtContent>
    </w:sdt>
    <w:sdt>
      <w:sdtPr>
        <w:rPr>
          <w:rFonts w:eastAsiaTheme="minorHAnsi"/>
          <w:b/>
          <w:bCs/>
          <w:smallCaps/>
        </w:rPr>
        <w:id w:val="5686759"/>
        <w:docPartObj>
          <w:docPartGallery w:val="Table of Contents"/>
          <w:docPartUnique/>
        </w:docPartObj>
      </w:sdtPr>
      <w:sdtEndPr>
        <w:rPr>
          <w:rFonts w:eastAsiaTheme="minorEastAsia"/>
          <w:b w:val="0"/>
          <w:bCs w:val="0"/>
          <w:smallCaps w:val="0"/>
        </w:rPr>
      </w:sdtEndPr>
      <w:sdtContent>
        <w:bookmarkStart w:id="1" w:name="_Toc396323066" w:displacedByCustomXml="prev"/>
        <w:p w:rsidR="00FF4108" w:rsidRPr="000C16FA" w:rsidRDefault="00FF4108" w:rsidP="000C16FA">
          <w:pPr>
            <w:spacing w:before="0" w:after="0" w:line="240" w:lineRule="auto"/>
            <w:rPr>
              <w:sz w:val="22"/>
            </w:rPr>
          </w:pPr>
          <w:r w:rsidRPr="000C16FA">
            <w:rPr>
              <w:rStyle w:val="Heading1Char"/>
              <w:sz w:val="22"/>
            </w:rPr>
            <w:t>Contents</w:t>
          </w:r>
          <w:bookmarkEnd w:id="1"/>
        </w:p>
        <w:p w:rsidR="000C16FA" w:rsidRPr="000C16FA" w:rsidRDefault="00E248DA" w:rsidP="000C16FA">
          <w:pPr>
            <w:pStyle w:val="TOC1"/>
            <w:spacing w:before="0" w:after="0" w:line="240" w:lineRule="auto"/>
            <w:rPr>
              <w:noProof/>
              <w:szCs w:val="22"/>
              <w:lang w:bidi="ar-SA"/>
            </w:rPr>
          </w:pPr>
          <w:r w:rsidRPr="00E248DA">
            <w:rPr>
              <w:sz w:val="28"/>
            </w:rPr>
            <w:fldChar w:fldCharType="begin"/>
          </w:r>
          <w:r w:rsidR="00FF4108" w:rsidRPr="000C16FA">
            <w:rPr>
              <w:sz w:val="28"/>
            </w:rPr>
            <w:instrText xml:space="preserve"> TOC \o "1-3" \h \z \u </w:instrText>
          </w:r>
          <w:r w:rsidRPr="00E248DA">
            <w:rPr>
              <w:sz w:val="28"/>
            </w:rPr>
            <w:fldChar w:fldCharType="separate"/>
          </w:r>
          <w:hyperlink w:anchor="_Toc396323387" w:history="1">
            <w:r w:rsidR="000C16FA" w:rsidRPr="000C16FA">
              <w:rPr>
                <w:rStyle w:val="Hyperlink"/>
                <w:noProof/>
                <w:sz w:val="28"/>
              </w:rPr>
              <w:t>I.</w:t>
            </w:r>
            <w:r w:rsidR="000C16FA" w:rsidRPr="000C16FA">
              <w:rPr>
                <w:noProof/>
                <w:szCs w:val="22"/>
                <w:lang w:bidi="ar-SA"/>
              </w:rPr>
              <w:tab/>
            </w:r>
            <w:r w:rsidR="000C16FA" w:rsidRPr="000C16FA">
              <w:rPr>
                <w:rStyle w:val="Hyperlink"/>
                <w:noProof/>
                <w:sz w:val="28"/>
              </w:rPr>
              <w:t>Presentation of the project</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_Toc396323387 \h </w:instrText>
            </w:r>
            <w:r w:rsidRPr="000C16FA">
              <w:rPr>
                <w:noProof/>
                <w:webHidden/>
                <w:sz w:val="28"/>
              </w:rPr>
            </w:r>
            <w:r w:rsidRPr="000C16FA">
              <w:rPr>
                <w:noProof/>
                <w:webHidden/>
                <w:sz w:val="28"/>
              </w:rPr>
              <w:fldChar w:fldCharType="separate"/>
            </w:r>
            <w:r w:rsidR="000C16FA" w:rsidRPr="000C16FA">
              <w:rPr>
                <w:noProof/>
                <w:webHidden/>
                <w:sz w:val="28"/>
              </w:rPr>
              <w:t>3</w:t>
            </w:r>
            <w:r w:rsidRPr="000C16FA">
              <w:rPr>
                <w:noProof/>
                <w:webHidden/>
                <w:sz w:val="28"/>
              </w:rPr>
              <w:fldChar w:fldCharType="end"/>
            </w:r>
          </w:hyperlink>
        </w:p>
        <w:p w:rsidR="000C16FA" w:rsidRPr="000C16FA" w:rsidRDefault="00E248DA" w:rsidP="000C16FA">
          <w:pPr>
            <w:pStyle w:val="TOC1"/>
            <w:spacing w:before="0" w:after="0" w:line="240" w:lineRule="auto"/>
            <w:rPr>
              <w:noProof/>
              <w:szCs w:val="22"/>
              <w:lang w:bidi="ar-SA"/>
            </w:rPr>
          </w:pPr>
          <w:hyperlink w:anchor="_Toc396323388" w:history="1">
            <w:r w:rsidR="000C16FA" w:rsidRPr="000C16FA">
              <w:rPr>
                <w:rStyle w:val="Hyperlink"/>
                <w:noProof/>
                <w:sz w:val="28"/>
              </w:rPr>
              <w:t>II.</w:t>
            </w:r>
            <w:r w:rsidR="000C16FA" w:rsidRPr="000C16FA">
              <w:rPr>
                <w:noProof/>
                <w:szCs w:val="22"/>
                <w:lang w:bidi="ar-SA"/>
              </w:rPr>
              <w:tab/>
            </w:r>
            <w:r w:rsidR="000C16FA" w:rsidRPr="000C16FA">
              <w:rPr>
                <w:rStyle w:val="Hyperlink"/>
                <w:noProof/>
                <w:sz w:val="28"/>
              </w:rPr>
              <w:t>Description of the device</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_Toc396323388 \h </w:instrText>
            </w:r>
            <w:r w:rsidRPr="000C16FA">
              <w:rPr>
                <w:noProof/>
                <w:webHidden/>
                <w:sz w:val="28"/>
              </w:rPr>
            </w:r>
            <w:r w:rsidRPr="000C16FA">
              <w:rPr>
                <w:noProof/>
                <w:webHidden/>
                <w:sz w:val="28"/>
              </w:rPr>
              <w:fldChar w:fldCharType="separate"/>
            </w:r>
            <w:r w:rsidR="000C16FA" w:rsidRPr="000C16FA">
              <w:rPr>
                <w:noProof/>
                <w:webHidden/>
                <w:sz w:val="28"/>
              </w:rPr>
              <w:t>4</w:t>
            </w:r>
            <w:r w:rsidRPr="000C16FA">
              <w:rPr>
                <w:noProof/>
                <w:webHidden/>
                <w:sz w:val="28"/>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89"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Utility</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_Toc396323389 \h </w:instrText>
            </w:r>
            <w:r w:rsidRPr="000C16FA">
              <w:rPr>
                <w:noProof/>
                <w:webHidden/>
                <w:sz w:val="22"/>
              </w:rPr>
            </w:r>
            <w:r w:rsidRPr="000C16FA">
              <w:rPr>
                <w:noProof/>
                <w:webHidden/>
                <w:sz w:val="22"/>
              </w:rPr>
              <w:fldChar w:fldCharType="separate"/>
            </w:r>
            <w:r w:rsidR="000C16FA" w:rsidRPr="000C16FA">
              <w:rPr>
                <w:noProof/>
                <w:webHidden/>
                <w:sz w:val="22"/>
              </w:rPr>
              <w:t>4</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0"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Components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_Toc396323390 \h </w:instrText>
            </w:r>
            <w:r w:rsidRPr="000C16FA">
              <w:rPr>
                <w:noProof/>
                <w:webHidden/>
                <w:sz w:val="22"/>
              </w:rPr>
            </w:r>
            <w:r w:rsidRPr="000C16FA">
              <w:rPr>
                <w:noProof/>
                <w:webHidden/>
                <w:sz w:val="22"/>
              </w:rPr>
              <w:fldChar w:fldCharType="separate"/>
            </w:r>
            <w:r w:rsidR="000C16FA" w:rsidRPr="000C16FA">
              <w:rPr>
                <w:noProof/>
                <w:webHidden/>
                <w:sz w:val="22"/>
              </w:rPr>
              <w:t>5</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391"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UV Pannel</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_Toc396323391 \h </w:instrText>
            </w:r>
            <w:r w:rsidRPr="000C16FA">
              <w:rPr>
                <w:noProof/>
                <w:webHidden/>
                <w:sz w:val="22"/>
              </w:rPr>
            </w:r>
            <w:r w:rsidRPr="000C16FA">
              <w:rPr>
                <w:noProof/>
                <w:webHidden/>
                <w:sz w:val="22"/>
              </w:rPr>
              <w:fldChar w:fldCharType="separate"/>
            </w:r>
            <w:r w:rsidR="000C16FA" w:rsidRPr="000C16FA">
              <w:rPr>
                <w:noProof/>
                <w:webHidden/>
                <w:sz w:val="22"/>
              </w:rPr>
              <w:t>5</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392"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Tank/ Basin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_Toc396323392 \h </w:instrText>
            </w:r>
            <w:r w:rsidRPr="000C16FA">
              <w:rPr>
                <w:noProof/>
                <w:webHidden/>
                <w:sz w:val="22"/>
              </w:rPr>
            </w:r>
            <w:r w:rsidRPr="000C16FA">
              <w:rPr>
                <w:noProof/>
                <w:webHidden/>
                <w:sz w:val="22"/>
              </w:rPr>
              <w:fldChar w:fldCharType="separate"/>
            </w:r>
            <w:r w:rsidR="000C16FA" w:rsidRPr="000C16FA">
              <w:rPr>
                <w:noProof/>
                <w:webHidden/>
                <w:sz w:val="22"/>
              </w:rPr>
              <w:t>5</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393" w:history="1">
            <w:r w:rsidR="000C16FA" w:rsidRPr="000C16FA">
              <w:rPr>
                <w:rStyle w:val="Hyperlink"/>
                <w:noProof/>
                <w:sz w:val="22"/>
              </w:rPr>
              <w:t>3.</w:t>
            </w:r>
            <w:r w:rsidR="000C16FA" w:rsidRPr="000C16FA">
              <w:rPr>
                <w:noProof/>
                <w:sz w:val="24"/>
                <w:szCs w:val="22"/>
                <w:lang w:bidi="ar-SA"/>
              </w:rPr>
              <w:tab/>
            </w:r>
            <w:r w:rsidR="000C16FA" w:rsidRPr="000C16FA">
              <w:rPr>
                <w:rStyle w:val="Hyperlink"/>
                <w:noProof/>
                <w:sz w:val="22"/>
              </w:rPr>
              <w:t xml:space="preserve">Current UV light </w:t>
            </w:r>
            <w:r w:rsidR="000C16FA" w:rsidRPr="000C16FA">
              <w:rPr>
                <w:rStyle w:val="Hyperlink"/>
                <w:noProof/>
                <w:sz w:val="18"/>
                <w:szCs w:val="16"/>
              </w:rPr>
              <w:t>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_Toc396323393 \h </w:instrText>
            </w:r>
            <w:r w:rsidRPr="000C16FA">
              <w:rPr>
                <w:noProof/>
                <w:webHidden/>
                <w:sz w:val="22"/>
              </w:rPr>
            </w:r>
            <w:r w:rsidRPr="000C16FA">
              <w:rPr>
                <w:noProof/>
                <w:webHidden/>
                <w:sz w:val="22"/>
              </w:rPr>
              <w:fldChar w:fldCharType="separate"/>
            </w:r>
            <w:r w:rsidR="000C16FA" w:rsidRPr="000C16FA">
              <w:rPr>
                <w:noProof/>
                <w:webHidden/>
                <w:sz w:val="22"/>
              </w:rPr>
              <w:t>6</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4"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Current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_Toc396323394 \h </w:instrText>
            </w:r>
            <w:r w:rsidRPr="000C16FA">
              <w:rPr>
                <w:noProof/>
                <w:webHidden/>
                <w:sz w:val="22"/>
              </w:rPr>
            </w:r>
            <w:r w:rsidRPr="000C16FA">
              <w:rPr>
                <w:noProof/>
                <w:webHidden/>
                <w:sz w:val="22"/>
              </w:rPr>
              <w:fldChar w:fldCharType="separate"/>
            </w:r>
            <w:r w:rsidR="000C16FA" w:rsidRPr="000C16FA">
              <w:rPr>
                <w:noProof/>
                <w:webHidden/>
                <w:sz w:val="22"/>
              </w:rPr>
              <w:t>7</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5"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Protocole of running</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_Toc396323395 \h </w:instrText>
            </w:r>
            <w:r w:rsidRPr="000C16FA">
              <w:rPr>
                <w:noProof/>
                <w:webHidden/>
                <w:sz w:val="22"/>
              </w:rPr>
            </w:r>
            <w:r w:rsidRPr="000C16FA">
              <w:rPr>
                <w:noProof/>
                <w:webHidden/>
                <w:sz w:val="22"/>
              </w:rPr>
              <w:fldChar w:fldCharType="separate"/>
            </w:r>
            <w:r w:rsidR="000C16FA" w:rsidRPr="000C16FA">
              <w:rPr>
                <w:noProof/>
                <w:webHidden/>
                <w:sz w:val="22"/>
              </w:rPr>
              <w:t>8</w:t>
            </w:r>
            <w:r w:rsidRPr="000C16FA">
              <w:rPr>
                <w:noProof/>
                <w:webHidden/>
                <w:sz w:val="22"/>
              </w:rPr>
              <w:fldChar w:fldCharType="end"/>
            </w:r>
          </w:hyperlink>
        </w:p>
        <w:p w:rsidR="000C16FA" w:rsidRPr="000C16FA" w:rsidRDefault="00E248DA" w:rsidP="000C16FA">
          <w:pPr>
            <w:pStyle w:val="TOC1"/>
            <w:spacing w:before="0" w:after="0" w:line="240" w:lineRule="auto"/>
            <w:rPr>
              <w:noProof/>
              <w:szCs w:val="22"/>
              <w:lang w:bidi="ar-SA"/>
            </w:rPr>
          </w:pPr>
          <w:hyperlink w:anchor="_Toc396323396" w:history="1">
            <w:r w:rsidR="000C16FA" w:rsidRPr="000C16FA">
              <w:rPr>
                <w:rStyle w:val="Hyperlink"/>
                <w:noProof/>
                <w:sz w:val="28"/>
              </w:rPr>
              <w:t>III.</w:t>
            </w:r>
            <w:r w:rsidR="000C16FA" w:rsidRPr="000C16FA">
              <w:rPr>
                <w:noProof/>
                <w:szCs w:val="22"/>
                <w:lang w:bidi="ar-SA"/>
              </w:rPr>
              <w:tab/>
            </w:r>
            <w:r w:rsidR="000C16FA" w:rsidRPr="000C16FA">
              <w:rPr>
                <w:rStyle w:val="Hyperlink"/>
                <w:noProof/>
                <w:sz w:val="28"/>
              </w:rPr>
              <w:t>Methodology to lead the project</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_Toc396323396 \h </w:instrText>
            </w:r>
            <w:r w:rsidRPr="000C16FA">
              <w:rPr>
                <w:noProof/>
                <w:webHidden/>
                <w:sz w:val="28"/>
              </w:rPr>
            </w:r>
            <w:r w:rsidRPr="000C16FA">
              <w:rPr>
                <w:noProof/>
                <w:webHidden/>
                <w:sz w:val="28"/>
              </w:rPr>
              <w:fldChar w:fldCharType="separate"/>
            </w:r>
            <w:r w:rsidR="000C16FA" w:rsidRPr="000C16FA">
              <w:rPr>
                <w:noProof/>
                <w:webHidden/>
                <w:sz w:val="28"/>
              </w:rPr>
              <w:t>9</w:t>
            </w:r>
            <w:r w:rsidRPr="000C16FA">
              <w:rPr>
                <w:noProof/>
                <w:webHidden/>
                <w:sz w:val="28"/>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7"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Preparation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_Toc396323397 \h </w:instrText>
            </w:r>
            <w:r w:rsidRPr="000C16FA">
              <w:rPr>
                <w:noProof/>
                <w:webHidden/>
                <w:sz w:val="22"/>
              </w:rPr>
            </w:r>
            <w:r w:rsidRPr="000C16FA">
              <w:rPr>
                <w:noProof/>
                <w:webHidden/>
                <w:sz w:val="22"/>
              </w:rPr>
              <w:fldChar w:fldCharType="separate"/>
            </w:r>
            <w:r w:rsidR="000C16FA" w:rsidRPr="000C16FA">
              <w:rPr>
                <w:noProof/>
                <w:webHidden/>
                <w:sz w:val="22"/>
              </w:rPr>
              <w:t>9</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8"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Running the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_Toc396323398 \h </w:instrText>
            </w:r>
            <w:r w:rsidRPr="000C16FA">
              <w:rPr>
                <w:noProof/>
                <w:webHidden/>
                <w:sz w:val="22"/>
              </w:rPr>
            </w:r>
            <w:r w:rsidRPr="000C16FA">
              <w:rPr>
                <w:noProof/>
                <w:webHidden/>
                <w:sz w:val="22"/>
              </w:rPr>
              <w:fldChar w:fldCharType="separate"/>
            </w:r>
            <w:r w:rsidR="000C16FA" w:rsidRPr="000C16FA">
              <w:rPr>
                <w:noProof/>
                <w:webHidden/>
                <w:sz w:val="22"/>
              </w:rPr>
              <w:t>9</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399"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Problems to solve</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_Toc396323399 \h </w:instrText>
            </w:r>
            <w:r w:rsidRPr="000C16FA">
              <w:rPr>
                <w:noProof/>
                <w:webHidden/>
                <w:sz w:val="22"/>
              </w:rPr>
            </w:r>
            <w:r w:rsidRPr="000C16FA">
              <w:rPr>
                <w:noProof/>
                <w:webHidden/>
                <w:sz w:val="22"/>
              </w:rPr>
              <w:fldChar w:fldCharType="separate"/>
            </w:r>
            <w:r w:rsidR="000C16FA" w:rsidRPr="000C16FA">
              <w:rPr>
                <w:noProof/>
                <w:webHidden/>
                <w:sz w:val="22"/>
              </w:rPr>
              <w:t>11</w:t>
            </w:r>
            <w:r w:rsidRPr="000C16FA">
              <w:rPr>
                <w:noProof/>
                <w:webHidden/>
                <w:sz w:val="22"/>
              </w:rPr>
              <w:fldChar w:fldCharType="end"/>
            </w:r>
          </w:hyperlink>
        </w:p>
        <w:p w:rsidR="000C16FA" w:rsidRPr="000C16FA" w:rsidRDefault="00E248DA" w:rsidP="000C16FA">
          <w:pPr>
            <w:pStyle w:val="TOC1"/>
            <w:spacing w:before="0" w:after="0" w:line="240" w:lineRule="auto"/>
            <w:rPr>
              <w:noProof/>
              <w:szCs w:val="22"/>
              <w:lang w:bidi="ar-SA"/>
            </w:rPr>
          </w:pPr>
          <w:hyperlink w:anchor="_Toc396323400" w:history="1">
            <w:r w:rsidR="000C16FA" w:rsidRPr="000C16FA">
              <w:rPr>
                <w:rStyle w:val="Hyperlink"/>
                <w:noProof/>
                <w:sz w:val="28"/>
              </w:rPr>
              <w:t>IV.</w:t>
            </w:r>
            <w:r w:rsidR="000C16FA" w:rsidRPr="000C16FA">
              <w:rPr>
                <w:noProof/>
                <w:szCs w:val="22"/>
                <w:lang w:bidi="ar-SA"/>
              </w:rPr>
              <w:tab/>
            </w:r>
            <w:r w:rsidR="000C16FA" w:rsidRPr="000C16FA">
              <w:rPr>
                <w:rStyle w:val="Hyperlink"/>
                <w:noProof/>
                <w:sz w:val="28"/>
              </w:rPr>
              <w:t>Work realized</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_Toc396323400 \h </w:instrText>
            </w:r>
            <w:r w:rsidRPr="000C16FA">
              <w:rPr>
                <w:noProof/>
                <w:webHidden/>
                <w:sz w:val="28"/>
              </w:rPr>
            </w:r>
            <w:r w:rsidRPr="000C16FA">
              <w:rPr>
                <w:noProof/>
                <w:webHidden/>
                <w:sz w:val="28"/>
              </w:rPr>
              <w:fldChar w:fldCharType="separate"/>
            </w:r>
            <w:r w:rsidR="000C16FA" w:rsidRPr="000C16FA">
              <w:rPr>
                <w:noProof/>
                <w:webHidden/>
                <w:sz w:val="28"/>
              </w:rPr>
              <w:t>12</w:t>
            </w:r>
            <w:r w:rsidRPr="000C16FA">
              <w:rPr>
                <w:noProof/>
                <w:webHidden/>
                <w:sz w:val="28"/>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01"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Having the device ready</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_Toc396323401 \h </w:instrText>
            </w:r>
            <w:r w:rsidRPr="000C16FA">
              <w:rPr>
                <w:noProof/>
                <w:webHidden/>
                <w:sz w:val="22"/>
              </w:rPr>
            </w:r>
            <w:r w:rsidRPr="000C16FA">
              <w:rPr>
                <w:noProof/>
                <w:webHidden/>
                <w:sz w:val="22"/>
              </w:rPr>
              <w:fldChar w:fldCharType="separate"/>
            </w:r>
            <w:r w:rsidR="000C16FA" w:rsidRPr="000C16FA">
              <w:rPr>
                <w:noProof/>
                <w:webHidden/>
                <w:sz w:val="22"/>
              </w:rPr>
              <w:t>12</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02"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Researching on a new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_Toc396323402 \h </w:instrText>
            </w:r>
            <w:r w:rsidRPr="000C16FA">
              <w:rPr>
                <w:noProof/>
                <w:webHidden/>
                <w:sz w:val="22"/>
              </w:rPr>
            </w:r>
            <w:r w:rsidRPr="000C16FA">
              <w:rPr>
                <w:noProof/>
                <w:webHidden/>
                <w:sz w:val="22"/>
              </w:rPr>
              <w:fldChar w:fldCharType="separate"/>
            </w:r>
            <w:r w:rsidR="000C16FA" w:rsidRPr="000C16FA">
              <w:rPr>
                <w:noProof/>
                <w:webHidden/>
                <w:sz w:val="22"/>
              </w:rPr>
              <w:t>14</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03"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Dimensioning of the UV 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_Toc396323403 \h </w:instrText>
            </w:r>
            <w:r w:rsidRPr="000C16FA">
              <w:rPr>
                <w:noProof/>
                <w:webHidden/>
                <w:sz w:val="22"/>
              </w:rPr>
            </w:r>
            <w:r w:rsidRPr="000C16FA">
              <w:rPr>
                <w:noProof/>
                <w:webHidden/>
                <w:sz w:val="22"/>
              </w:rPr>
              <w:fldChar w:fldCharType="separate"/>
            </w:r>
            <w:r w:rsidR="000C16FA" w:rsidRPr="000C16FA">
              <w:rPr>
                <w:noProof/>
                <w:webHidden/>
                <w:sz w:val="22"/>
              </w:rPr>
              <w:t>14</w:t>
            </w:r>
            <w:r w:rsidRPr="000C16FA">
              <w:rPr>
                <w:noProof/>
                <w:webHidden/>
                <w:sz w:val="22"/>
              </w:rPr>
              <w:fldChar w:fldCharType="end"/>
            </w:r>
          </w:hyperlink>
        </w:p>
        <w:p w:rsidR="000C16FA" w:rsidRPr="000C16FA" w:rsidRDefault="00E248DA" w:rsidP="000C16FA">
          <w:pPr>
            <w:pStyle w:val="TOC1"/>
            <w:spacing w:before="0" w:after="0" w:line="240" w:lineRule="auto"/>
            <w:rPr>
              <w:noProof/>
              <w:szCs w:val="22"/>
              <w:lang w:bidi="ar-SA"/>
            </w:rPr>
          </w:pPr>
          <w:hyperlink w:anchor="_Toc396323404" w:history="1">
            <w:r w:rsidR="000C16FA" w:rsidRPr="000C16FA">
              <w:rPr>
                <w:rStyle w:val="Hyperlink"/>
                <w:noProof/>
                <w:sz w:val="28"/>
              </w:rPr>
              <w:t>V.</w:t>
            </w:r>
            <w:r w:rsidR="000C16FA" w:rsidRPr="000C16FA">
              <w:rPr>
                <w:noProof/>
                <w:szCs w:val="22"/>
                <w:lang w:bidi="ar-SA"/>
              </w:rPr>
              <w:tab/>
            </w:r>
            <w:r w:rsidR="000C16FA" w:rsidRPr="000C16FA">
              <w:rPr>
                <w:rStyle w:val="Hyperlink"/>
                <w:noProof/>
                <w:sz w:val="28"/>
              </w:rPr>
              <w:t>A whole new UV  Box</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_Toc396323404 \h </w:instrText>
            </w:r>
            <w:r w:rsidRPr="000C16FA">
              <w:rPr>
                <w:noProof/>
                <w:webHidden/>
                <w:sz w:val="28"/>
              </w:rPr>
            </w:r>
            <w:r w:rsidRPr="000C16FA">
              <w:rPr>
                <w:noProof/>
                <w:webHidden/>
                <w:sz w:val="28"/>
              </w:rPr>
              <w:fldChar w:fldCharType="separate"/>
            </w:r>
            <w:r w:rsidR="000C16FA" w:rsidRPr="000C16FA">
              <w:rPr>
                <w:noProof/>
                <w:webHidden/>
                <w:sz w:val="28"/>
              </w:rPr>
              <w:t>15</w:t>
            </w:r>
            <w:r w:rsidRPr="000C16FA">
              <w:rPr>
                <w:noProof/>
                <w:webHidden/>
                <w:sz w:val="28"/>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05"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rPr>
              <w:t>Reasoning to carry out the new structure</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_Toc396323405 \h </w:instrText>
            </w:r>
            <w:r w:rsidRPr="000C16FA">
              <w:rPr>
                <w:noProof/>
                <w:webHidden/>
                <w:sz w:val="22"/>
              </w:rPr>
            </w:r>
            <w:r w:rsidRPr="000C16FA">
              <w:rPr>
                <w:noProof/>
                <w:webHidden/>
                <w:sz w:val="22"/>
              </w:rPr>
              <w:fldChar w:fldCharType="separate"/>
            </w:r>
            <w:r w:rsidR="000C16FA" w:rsidRPr="000C16FA">
              <w:rPr>
                <w:noProof/>
                <w:webHidden/>
                <w:sz w:val="22"/>
              </w:rPr>
              <w:t>15</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06"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New Materials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_Toc396323406 \h </w:instrText>
            </w:r>
            <w:r w:rsidRPr="000C16FA">
              <w:rPr>
                <w:noProof/>
                <w:webHidden/>
                <w:sz w:val="22"/>
              </w:rPr>
            </w:r>
            <w:r w:rsidRPr="000C16FA">
              <w:rPr>
                <w:noProof/>
                <w:webHidden/>
                <w:sz w:val="22"/>
              </w:rPr>
              <w:fldChar w:fldCharType="separate"/>
            </w:r>
            <w:r w:rsidR="000C16FA" w:rsidRPr="000C16FA">
              <w:rPr>
                <w:noProof/>
                <w:webHidden/>
                <w:sz w:val="22"/>
              </w:rPr>
              <w:t>15</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07" w:history="1">
            <w:r w:rsidR="000C16FA" w:rsidRPr="000C16FA">
              <w:rPr>
                <w:rStyle w:val="Hyperlink"/>
                <w:rFonts w:ascii="Arial" w:hAnsi="Arial" w:cs="Arial"/>
                <w:noProof/>
                <w:sz w:val="22"/>
              </w:rPr>
              <w:t>2.</w:t>
            </w:r>
            <w:r w:rsidR="000C16FA" w:rsidRPr="000C16FA">
              <w:rPr>
                <w:noProof/>
                <w:sz w:val="24"/>
                <w:szCs w:val="22"/>
                <w:lang w:bidi="ar-SA"/>
              </w:rPr>
              <w:tab/>
            </w:r>
            <w:r w:rsidR="000C16FA" w:rsidRPr="000C16FA">
              <w:rPr>
                <w:rStyle w:val="Hyperlink"/>
                <w:rFonts w:ascii="Arial" w:hAnsi="Arial" w:cs="Arial"/>
                <w:noProof/>
                <w:sz w:val="22"/>
              </w:rPr>
              <w:t>UV Transmitting Acrylic Sheet OP4</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_Toc396323407 \h </w:instrText>
            </w:r>
            <w:r w:rsidRPr="000C16FA">
              <w:rPr>
                <w:noProof/>
                <w:webHidden/>
                <w:sz w:val="22"/>
              </w:rPr>
            </w:r>
            <w:r w:rsidRPr="000C16FA">
              <w:rPr>
                <w:noProof/>
                <w:webHidden/>
                <w:sz w:val="22"/>
              </w:rPr>
              <w:fldChar w:fldCharType="separate"/>
            </w:r>
            <w:r w:rsidR="000C16FA" w:rsidRPr="000C16FA">
              <w:rPr>
                <w:noProof/>
                <w:webHidden/>
                <w:sz w:val="22"/>
              </w:rPr>
              <w:t>16</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08" w:history="1">
            <w:r w:rsidR="000C16FA" w:rsidRPr="000C16FA">
              <w:rPr>
                <w:rStyle w:val="Hyperlink"/>
                <w:noProof/>
                <w:sz w:val="22"/>
              </w:rPr>
              <w:t>3.</w:t>
            </w:r>
            <w:r w:rsidR="000C16FA" w:rsidRPr="000C16FA">
              <w:rPr>
                <w:noProof/>
                <w:sz w:val="24"/>
                <w:szCs w:val="22"/>
                <w:lang w:bidi="ar-SA"/>
              </w:rPr>
              <w:tab/>
            </w:r>
            <w:r w:rsidR="000C16FA" w:rsidRPr="000C16FA">
              <w:rPr>
                <w:rStyle w:val="Hyperlink"/>
                <w:noProof/>
                <w:sz w:val="22"/>
              </w:rPr>
              <w:t>Work on Design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_Toc396323408 \h </w:instrText>
            </w:r>
            <w:r w:rsidRPr="000C16FA">
              <w:rPr>
                <w:noProof/>
                <w:webHidden/>
                <w:sz w:val="22"/>
              </w:rPr>
            </w:r>
            <w:r w:rsidRPr="000C16FA">
              <w:rPr>
                <w:noProof/>
                <w:webHidden/>
                <w:sz w:val="22"/>
              </w:rPr>
              <w:fldChar w:fldCharType="separate"/>
            </w:r>
            <w:r w:rsidR="000C16FA" w:rsidRPr="000C16FA">
              <w:rPr>
                <w:noProof/>
                <w:webHidden/>
                <w:sz w:val="22"/>
              </w:rPr>
              <w:t>17</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09"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Turn to the new conf</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_Toc396323409 \h </w:instrText>
            </w:r>
            <w:r w:rsidRPr="000C16FA">
              <w:rPr>
                <w:noProof/>
                <w:webHidden/>
                <w:sz w:val="22"/>
              </w:rPr>
            </w:r>
            <w:r w:rsidRPr="000C16FA">
              <w:rPr>
                <w:noProof/>
                <w:webHidden/>
                <w:sz w:val="22"/>
              </w:rPr>
              <w:fldChar w:fldCharType="separate"/>
            </w:r>
            <w:r w:rsidR="000C16FA" w:rsidRPr="000C16FA">
              <w:rPr>
                <w:noProof/>
                <w:webHidden/>
                <w:sz w:val="22"/>
              </w:rPr>
              <w:t>24</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10"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Establish the budget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_Toc396323410 \h </w:instrText>
            </w:r>
            <w:r w:rsidRPr="000C16FA">
              <w:rPr>
                <w:noProof/>
                <w:webHidden/>
                <w:sz w:val="22"/>
              </w:rPr>
            </w:r>
            <w:r w:rsidRPr="000C16FA">
              <w:rPr>
                <w:noProof/>
                <w:webHidden/>
                <w:sz w:val="22"/>
              </w:rPr>
              <w:fldChar w:fldCharType="separate"/>
            </w:r>
            <w:r w:rsidR="000C16FA" w:rsidRPr="000C16FA">
              <w:rPr>
                <w:noProof/>
                <w:webHidden/>
                <w:sz w:val="22"/>
              </w:rPr>
              <w:t>24</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11"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Building of the box</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_Toc396323411 \h </w:instrText>
            </w:r>
            <w:r w:rsidRPr="000C16FA">
              <w:rPr>
                <w:noProof/>
                <w:webHidden/>
                <w:sz w:val="22"/>
              </w:rPr>
            </w:r>
            <w:r w:rsidRPr="000C16FA">
              <w:rPr>
                <w:noProof/>
                <w:webHidden/>
                <w:sz w:val="22"/>
              </w:rPr>
              <w:fldChar w:fldCharType="separate"/>
            </w:r>
            <w:r w:rsidR="000C16FA" w:rsidRPr="000C16FA">
              <w:rPr>
                <w:noProof/>
                <w:webHidden/>
                <w:sz w:val="22"/>
              </w:rPr>
              <w:t>24</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12"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Test the new box and add Fixtures/improvements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_Toc396323412 \h </w:instrText>
            </w:r>
            <w:r w:rsidRPr="000C16FA">
              <w:rPr>
                <w:noProof/>
                <w:webHidden/>
                <w:sz w:val="22"/>
              </w:rPr>
            </w:r>
            <w:r w:rsidRPr="000C16FA">
              <w:rPr>
                <w:noProof/>
                <w:webHidden/>
                <w:sz w:val="22"/>
              </w:rPr>
              <w:fldChar w:fldCharType="separate"/>
            </w:r>
            <w:r w:rsidR="000C16FA" w:rsidRPr="000C16FA">
              <w:rPr>
                <w:noProof/>
                <w:webHidden/>
                <w:sz w:val="22"/>
              </w:rPr>
              <w:t>25</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13"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Getting the test READY with a new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_Toc396323413 \h </w:instrText>
            </w:r>
            <w:r w:rsidRPr="000C16FA">
              <w:rPr>
                <w:noProof/>
                <w:webHidden/>
                <w:sz w:val="22"/>
              </w:rPr>
            </w:r>
            <w:r w:rsidRPr="000C16FA">
              <w:rPr>
                <w:noProof/>
                <w:webHidden/>
                <w:sz w:val="22"/>
              </w:rPr>
              <w:fldChar w:fldCharType="separate"/>
            </w:r>
            <w:r w:rsidR="000C16FA" w:rsidRPr="000C16FA">
              <w:rPr>
                <w:noProof/>
                <w:webHidden/>
                <w:sz w:val="22"/>
              </w:rPr>
              <w:t>26</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14" w:history="1">
            <w:r w:rsidR="000C16FA" w:rsidRPr="000C16FA">
              <w:rPr>
                <w:rStyle w:val="Hyperlink"/>
                <w:noProof/>
                <w:sz w:val="22"/>
              </w:rPr>
              <w:t>E.</w:t>
            </w:r>
            <w:r w:rsidR="000C16FA" w:rsidRPr="000C16FA">
              <w:rPr>
                <w:noProof/>
                <w:sz w:val="24"/>
                <w:szCs w:val="22"/>
                <w:lang w:bidi="ar-SA"/>
              </w:rPr>
              <w:tab/>
            </w:r>
            <w:r w:rsidR="000C16FA" w:rsidRPr="000C16FA">
              <w:rPr>
                <w:rStyle w:val="Hyperlink"/>
                <w:noProof/>
                <w:sz w:val="22"/>
                <w:shd w:val="clear" w:color="auto" w:fill="FFFFFF"/>
              </w:rPr>
              <w:t>Adapt the protocol because of the new design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_Toc396323414 \h </w:instrText>
            </w:r>
            <w:r w:rsidRPr="000C16FA">
              <w:rPr>
                <w:noProof/>
                <w:webHidden/>
                <w:sz w:val="22"/>
              </w:rPr>
            </w:r>
            <w:r w:rsidRPr="000C16FA">
              <w:rPr>
                <w:noProof/>
                <w:webHidden/>
                <w:sz w:val="22"/>
              </w:rPr>
              <w:fldChar w:fldCharType="separate"/>
            </w:r>
            <w:r w:rsidR="000C16FA" w:rsidRPr="000C16FA">
              <w:rPr>
                <w:noProof/>
                <w:webHidden/>
                <w:sz w:val="22"/>
              </w:rPr>
              <w:t>28</w:t>
            </w:r>
            <w:r w:rsidRPr="000C16FA">
              <w:rPr>
                <w:noProof/>
                <w:webHidden/>
                <w:sz w:val="22"/>
              </w:rPr>
              <w:fldChar w:fldCharType="end"/>
            </w:r>
          </w:hyperlink>
        </w:p>
        <w:p w:rsidR="000C16FA" w:rsidRPr="000C16FA" w:rsidRDefault="00E248DA" w:rsidP="000C16FA">
          <w:pPr>
            <w:pStyle w:val="TOC1"/>
            <w:spacing w:before="0" w:after="0" w:line="240" w:lineRule="auto"/>
            <w:rPr>
              <w:noProof/>
              <w:szCs w:val="22"/>
              <w:lang w:bidi="ar-SA"/>
            </w:rPr>
          </w:pPr>
          <w:hyperlink w:anchor="_Toc396323415" w:history="1">
            <w:r w:rsidR="000C16FA" w:rsidRPr="000C16FA">
              <w:rPr>
                <w:rStyle w:val="Hyperlink"/>
                <w:noProof/>
                <w:sz w:val="28"/>
              </w:rPr>
              <w:t>VI.</w:t>
            </w:r>
            <w:r w:rsidR="000C16FA" w:rsidRPr="000C16FA">
              <w:rPr>
                <w:noProof/>
                <w:szCs w:val="22"/>
                <w:lang w:bidi="ar-SA"/>
              </w:rPr>
              <w:tab/>
            </w:r>
            <w:r w:rsidR="000C16FA" w:rsidRPr="000C16FA">
              <w:rPr>
                <w:rStyle w:val="Hyperlink"/>
                <w:noProof/>
                <w:sz w:val="28"/>
              </w:rPr>
              <w:t>Work to continue</w:t>
            </w:r>
            <w:r w:rsidR="000C16FA" w:rsidRPr="000C16FA">
              <w:rPr>
                <w:noProof/>
                <w:webHidden/>
                <w:sz w:val="28"/>
              </w:rPr>
              <w:tab/>
            </w:r>
            <w:r w:rsidRPr="000C16FA">
              <w:rPr>
                <w:noProof/>
                <w:webHidden/>
                <w:sz w:val="28"/>
              </w:rPr>
              <w:fldChar w:fldCharType="begin"/>
            </w:r>
            <w:r w:rsidR="000C16FA" w:rsidRPr="000C16FA">
              <w:rPr>
                <w:noProof/>
                <w:webHidden/>
                <w:sz w:val="28"/>
              </w:rPr>
              <w:instrText xml:space="preserve"> PAGEREF _Toc396323415 \h </w:instrText>
            </w:r>
            <w:r w:rsidRPr="000C16FA">
              <w:rPr>
                <w:noProof/>
                <w:webHidden/>
                <w:sz w:val="28"/>
              </w:rPr>
            </w:r>
            <w:r w:rsidRPr="000C16FA">
              <w:rPr>
                <w:noProof/>
                <w:webHidden/>
                <w:sz w:val="28"/>
              </w:rPr>
              <w:fldChar w:fldCharType="separate"/>
            </w:r>
            <w:r w:rsidR="000C16FA" w:rsidRPr="000C16FA">
              <w:rPr>
                <w:noProof/>
                <w:webHidden/>
                <w:sz w:val="28"/>
              </w:rPr>
              <w:t>29</w:t>
            </w:r>
            <w:r w:rsidRPr="000C16FA">
              <w:rPr>
                <w:noProof/>
                <w:webHidden/>
                <w:sz w:val="28"/>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16" w:history="1">
            <w:r w:rsidR="000C16FA" w:rsidRPr="000C16FA">
              <w:rPr>
                <w:rStyle w:val="Hyperlink"/>
                <w:noProof/>
                <w:sz w:val="22"/>
              </w:rPr>
              <w:t>A.</w:t>
            </w:r>
            <w:r w:rsidR="000C16FA" w:rsidRPr="000C16FA">
              <w:rPr>
                <w:noProof/>
                <w:sz w:val="24"/>
                <w:szCs w:val="22"/>
                <w:lang w:bidi="ar-SA"/>
              </w:rPr>
              <w:tab/>
            </w:r>
            <w:r w:rsidR="000C16FA" w:rsidRPr="000C16FA">
              <w:rPr>
                <w:rStyle w:val="Hyperlink"/>
                <w:noProof/>
                <w:sz w:val="22"/>
                <w:shd w:val="clear" w:color="auto" w:fill="FFFFFF"/>
              </w:rPr>
              <w:t>Add improvements features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_Toc396323416 \h </w:instrText>
            </w:r>
            <w:r w:rsidRPr="000C16FA">
              <w:rPr>
                <w:noProof/>
                <w:webHidden/>
                <w:sz w:val="22"/>
              </w:rPr>
            </w:r>
            <w:r w:rsidRPr="000C16FA">
              <w:rPr>
                <w:noProof/>
                <w:webHidden/>
                <w:sz w:val="22"/>
              </w:rPr>
              <w:fldChar w:fldCharType="separate"/>
            </w:r>
            <w:r w:rsidR="000C16FA" w:rsidRPr="000C16FA">
              <w:rPr>
                <w:noProof/>
                <w:webHidden/>
                <w:sz w:val="22"/>
              </w:rPr>
              <w:t>29</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17" w:history="1">
            <w:r w:rsidR="000C16FA" w:rsidRPr="000C16FA">
              <w:rPr>
                <w:rStyle w:val="Hyperlink"/>
                <w:noProof/>
                <w:sz w:val="22"/>
              </w:rPr>
              <w:t>1.</w:t>
            </w:r>
            <w:r w:rsidR="000C16FA" w:rsidRPr="000C16FA">
              <w:rPr>
                <w:noProof/>
                <w:sz w:val="24"/>
                <w:szCs w:val="22"/>
                <w:lang w:bidi="ar-SA"/>
              </w:rPr>
              <w:tab/>
            </w:r>
            <w:r w:rsidR="000C16FA" w:rsidRPr="000C16FA">
              <w:rPr>
                <w:rStyle w:val="Hyperlink"/>
                <w:noProof/>
                <w:sz w:val="22"/>
              </w:rPr>
              <w:t>Work about the lid</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_Toc396323417 \h </w:instrText>
            </w:r>
            <w:r w:rsidRPr="000C16FA">
              <w:rPr>
                <w:noProof/>
                <w:webHidden/>
                <w:sz w:val="22"/>
              </w:rPr>
            </w:r>
            <w:r w:rsidRPr="000C16FA">
              <w:rPr>
                <w:noProof/>
                <w:webHidden/>
                <w:sz w:val="22"/>
              </w:rPr>
              <w:fldChar w:fldCharType="separate"/>
            </w:r>
            <w:r w:rsidR="000C16FA" w:rsidRPr="000C16FA">
              <w:rPr>
                <w:noProof/>
                <w:webHidden/>
                <w:sz w:val="22"/>
              </w:rPr>
              <w:t>29</w:t>
            </w:r>
            <w:r w:rsidRPr="000C16FA">
              <w:rPr>
                <w:noProof/>
                <w:webHidden/>
                <w:sz w:val="22"/>
              </w:rPr>
              <w:fldChar w:fldCharType="end"/>
            </w:r>
          </w:hyperlink>
        </w:p>
        <w:p w:rsidR="000C16FA" w:rsidRPr="000C16FA" w:rsidRDefault="00E248DA" w:rsidP="000C16FA">
          <w:pPr>
            <w:pStyle w:val="TOC3"/>
            <w:tabs>
              <w:tab w:val="left" w:pos="880"/>
              <w:tab w:val="right" w:leader="dot" w:pos="9350"/>
            </w:tabs>
            <w:spacing w:before="0" w:after="0" w:line="240" w:lineRule="auto"/>
            <w:rPr>
              <w:noProof/>
              <w:sz w:val="24"/>
              <w:szCs w:val="22"/>
              <w:lang w:bidi="ar-SA"/>
            </w:rPr>
          </w:pPr>
          <w:hyperlink w:anchor="_Toc396323418" w:history="1">
            <w:r w:rsidR="000C16FA" w:rsidRPr="000C16FA">
              <w:rPr>
                <w:rStyle w:val="Hyperlink"/>
                <w:noProof/>
                <w:sz w:val="22"/>
              </w:rPr>
              <w:t>2.</w:t>
            </w:r>
            <w:r w:rsidR="000C16FA" w:rsidRPr="000C16FA">
              <w:rPr>
                <w:noProof/>
                <w:sz w:val="24"/>
                <w:szCs w:val="22"/>
                <w:lang w:bidi="ar-SA"/>
              </w:rPr>
              <w:tab/>
            </w:r>
            <w:r w:rsidR="000C16FA" w:rsidRPr="000C16FA">
              <w:rPr>
                <w:rStyle w:val="Hyperlink"/>
                <w:noProof/>
                <w:sz w:val="22"/>
              </w:rPr>
              <w:t>Handler for UV Pannel</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_Toc396323418 \h </w:instrText>
            </w:r>
            <w:r w:rsidRPr="000C16FA">
              <w:rPr>
                <w:noProof/>
                <w:webHidden/>
                <w:sz w:val="22"/>
              </w:rPr>
            </w:r>
            <w:r w:rsidRPr="000C16FA">
              <w:rPr>
                <w:noProof/>
                <w:webHidden/>
                <w:sz w:val="22"/>
              </w:rPr>
              <w:fldChar w:fldCharType="separate"/>
            </w:r>
            <w:r w:rsidR="000C16FA" w:rsidRPr="000C16FA">
              <w:rPr>
                <w:noProof/>
                <w:webHidden/>
                <w:sz w:val="22"/>
              </w:rPr>
              <w:t>31</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19" w:history="1">
            <w:r w:rsidR="000C16FA" w:rsidRPr="000C16FA">
              <w:rPr>
                <w:rStyle w:val="Hyperlink"/>
                <w:noProof/>
                <w:sz w:val="22"/>
              </w:rPr>
              <w:t>B.</w:t>
            </w:r>
            <w:r w:rsidR="000C16FA" w:rsidRPr="000C16FA">
              <w:rPr>
                <w:noProof/>
                <w:sz w:val="24"/>
                <w:szCs w:val="22"/>
                <w:lang w:bidi="ar-SA"/>
              </w:rPr>
              <w:tab/>
            </w:r>
            <w:r w:rsidR="000C16FA" w:rsidRPr="000C16FA">
              <w:rPr>
                <w:rStyle w:val="Hyperlink"/>
                <w:noProof/>
                <w:sz w:val="22"/>
              </w:rPr>
              <w:t>Budget of the former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_Toc396323419 \h </w:instrText>
            </w:r>
            <w:r w:rsidRPr="000C16FA">
              <w:rPr>
                <w:noProof/>
                <w:webHidden/>
                <w:sz w:val="22"/>
              </w:rPr>
            </w:r>
            <w:r w:rsidRPr="000C16FA">
              <w:rPr>
                <w:noProof/>
                <w:webHidden/>
                <w:sz w:val="22"/>
              </w:rPr>
              <w:fldChar w:fldCharType="separate"/>
            </w:r>
            <w:r w:rsidR="000C16FA" w:rsidRPr="000C16FA">
              <w:rPr>
                <w:noProof/>
                <w:webHidden/>
                <w:sz w:val="22"/>
              </w:rPr>
              <w:t>31</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20" w:history="1">
            <w:r w:rsidR="000C16FA" w:rsidRPr="000C16FA">
              <w:rPr>
                <w:rStyle w:val="Hyperlink"/>
                <w:noProof/>
                <w:sz w:val="22"/>
              </w:rPr>
              <w:t>C.</w:t>
            </w:r>
            <w:r w:rsidR="000C16FA" w:rsidRPr="000C16FA">
              <w:rPr>
                <w:noProof/>
                <w:sz w:val="24"/>
                <w:szCs w:val="22"/>
                <w:lang w:bidi="ar-SA"/>
              </w:rPr>
              <w:tab/>
            </w:r>
            <w:r w:rsidR="000C16FA" w:rsidRPr="000C16FA">
              <w:rPr>
                <w:rStyle w:val="Hyperlink"/>
                <w:noProof/>
                <w:sz w:val="22"/>
              </w:rPr>
              <w:t>Comparison of different Acrylite types by suppliers and prices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_Toc396323420 \h </w:instrText>
            </w:r>
            <w:r w:rsidRPr="000C16FA">
              <w:rPr>
                <w:noProof/>
                <w:webHidden/>
                <w:sz w:val="22"/>
              </w:rPr>
            </w:r>
            <w:r w:rsidRPr="000C16FA">
              <w:rPr>
                <w:noProof/>
                <w:webHidden/>
                <w:sz w:val="22"/>
              </w:rPr>
              <w:fldChar w:fldCharType="separate"/>
            </w:r>
            <w:r w:rsidR="000C16FA" w:rsidRPr="000C16FA">
              <w:rPr>
                <w:noProof/>
                <w:webHidden/>
                <w:sz w:val="22"/>
              </w:rPr>
              <w:t>31</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21" w:history="1">
            <w:r w:rsidR="000C16FA" w:rsidRPr="000C16FA">
              <w:rPr>
                <w:rStyle w:val="Hyperlink"/>
                <w:noProof/>
                <w:sz w:val="22"/>
              </w:rPr>
              <w:t>D.</w:t>
            </w:r>
            <w:r w:rsidR="000C16FA" w:rsidRPr="000C16FA">
              <w:rPr>
                <w:noProof/>
                <w:sz w:val="24"/>
                <w:szCs w:val="22"/>
                <w:lang w:bidi="ar-SA"/>
              </w:rPr>
              <w:tab/>
            </w:r>
            <w:r w:rsidR="000C16FA" w:rsidRPr="000C16FA">
              <w:rPr>
                <w:rStyle w:val="Hyperlink"/>
                <w:noProof/>
                <w:sz w:val="22"/>
              </w:rPr>
              <w:t>Drawings of solutions</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_Toc396323421 \h </w:instrText>
            </w:r>
            <w:r w:rsidRPr="000C16FA">
              <w:rPr>
                <w:noProof/>
                <w:webHidden/>
                <w:sz w:val="22"/>
              </w:rPr>
            </w:r>
            <w:r w:rsidRPr="000C16FA">
              <w:rPr>
                <w:noProof/>
                <w:webHidden/>
                <w:sz w:val="22"/>
              </w:rPr>
              <w:fldChar w:fldCharType="separate"/>
            </w:r>
            <w:r w:rsidR="000C16FA" w:rsidRPr="000C16FA">
              <w:rPr>
                <w:noProof/>
                <w:webHidden/>
                <w:sz w:val="22"/>
              </w:rPr>
              <w:t>32</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22" w:history="1">
            <w:r w:rsidR="000C16FA" w:rsidRPr="000C16FA">
              <w:rPr>
                <w:rStyle w:val="Hyperlink"/>
                <w:noProof/>
                <w:sz w:val="22"/>
              </w:rPr>
              <w:t>E.</w:t>
            </w:r>
            <w:r w:rsidR="000C16FA" w:rsidRPr="000C16FA">
              <w:rPr>
                <w:noProof/>
                <w:sz w:val="24"/>
                <w:szCs w:val="22"/>
                <w:lang w:bidi="ar-SA"/>
              </w:rPr>
              <w:tab/>
            </w:r>
            <w:r w:rsidR="000C16FA" w:rsidRPr="000C16FA">
              <w:rPr>
                <w:rStyle w:val="Hyperlink"/>
                <w:noProof/>
                <w:sz w:val="22"/>
              </w:rPr>
              <w:t>Budget for the project</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_Toc396323422 \h </w:instrText>
            </w:r>
            <w:r w:rsidRPr="000C16FA">
              <w:rPr>
                <w:noProof/>
                <w:webHidden/>
                <w:sz w:val="22"/>
              </w:rPr>
            </w:r>
            <w:r w:rsidRPr="000C16FA">
              <w:rPr>
                <w:noProof/>
                <w:webHidden/>
                <w:sz w:val="22"/>
              </w:rPr>
              <w:fldChar w:fldCharType="separate"/>
            </w:r>
            <w:r w:rsidR="000C16FA" w:rsidRPr="000C16FA">
              <w:rPr>
                <w:noProof/>
                <w:webHidden/>
                <w:sz w:val="22"/>
              </w:rPr>
              <w:t>32</w:t>
            </w:r>
            <w:r w:rsidRPr="000C16FA">
              <w:rPr>
                <w:noProof/>
                <w:webHidden/>
                <w:sz w:val="22"/>
              </w:rPr>
              <w:fldChar w:fldCharType="end"/>
            </w:r>
          </w:hyperlink>
        </w:p>
        <w:p w:rsidR="000C16FA" w:rsidRPr="000C16FA" w:rsidRDefault="00E248DA" w:rsidP="000C16FA">
          <w:pPr>
            <w:pStyle w:val="TOC2"/>
            <w:tabs>
              <w:tab w:val="left" w:pos="660"/>
              <w:tab w:val="right" w:leader="dot" w:pos="9350"/>
            </w:tabs>
            <w:spacing w:before="0" w:after="0" w:line="240" w:lineRule="auto"/>
            <w:rPr>
              <w:noProof/>
              <w:sz w:val="24"/>
              <w:szCs w:val="22"/>
              <w:lang w:bidi="ar-SA"/>
            </w:rPr>
          </w:pPr>
          <w:hyperlink w:anchor="_Toc396323423" w:history="1">
            <w:r w:rsidR="000C16FA" w:rsidRPr="000C16FA">
              <w:rPr>
                <w:rStyle w:val="Hyperlink"/>
                <w:noProof/>
                <w:sz w:val="22"/>
              </w:rPr>
              <w:t>F.</w:t>
            </w:r>
            <w:r w:rsidR="000C16FA" w:rsidRPr="000C16FA">
              <w:rPr>
                <w:noProof/>
                <w:sz w:val="24"/>
                <w:szCs w:val="22"/>
                <w:lang w:bidi="ar-SA"/>
              </w:rPr>
              <w:tab/>
            </w:r>
            <w:r w:rsidR="000C16FA" w:rsidRPr="000C16FA">
              <w:rPr>
                <w:rStyle w:val="Hyperlink"/>
                <w:noProof/>
                <w:sz w:val="22"/>
              </w:rPr>
              <w:t>Dimensionning of the new UV Pannel configuration</w:t>
            </w:r>
            <w:r w:rsidR="000C16FA" w:rsidRPr="000C16FA">
              <w:rPr>
                <w:noProof/>
                <w:webHidden/>
                <w:sz w:val="22"/>
              </w:rPr>
              <w:tab/>
            </w:r>
            <w:r w:rsidRPr="000C16FA">
              <w:rPr>
                <w:noProof/>
                <w:webHidden/>
                <w:sz w:val="22"/>
              </w:rPr>
              <w:fldChar w:fldCharType="begin"/>
            </w:r>
            <w:r w:rsidR="000C16FA" w:rsidRPr="000C16FA">
              <w:rPr>
                <w:noProof/>
                <w:webHidden/>
                <w:sz w:val="22"/>
              </w:rPr>
              <w:instrText xml:space="preserve"> PAGEREF _Toc396323423 \h </w:instrText>
            </w:r>
            <w:r w:rsidRPr="000C16FA">
              <w:rPr>
                <w:noProof/>
                <w:webHidden/>
                <w:sz w:val="22"/>
              </w:rPr>
            </w:r>
            <w:r w:rsidRPr="000C16FA">
              <w:rPr>
                <w:noProof/>
                <w:webHidden/>
                <w:sz w:val="22"/>
              </w:rPr>
              <w:fldChar w:fldCharType="separate"/>
            </w:r>
            <w:r w:rsidR="000C16FA" w:rsidRPr="000C16FA">
              <w:rPr>
                <w:noProof/>
                <w:webHidden/>
                <w:sz w:val="22"/>
              </w:rPr>
              <w:t>34</w:t>
            </w:r>
            <w:r w:rsidRPr="000C16FA">
              <w:rPr>
                <w:noProof/>
                <w:webHidden/>
                <w:sz w:val="22"/>
              </w:rPr>
              <w:fldChar w:fldCharType="end"/>
            </w:r>
          </w:hyperlink>
        </w:p>
        <w:p w:rsidR="00FF4108" w:rsidRDefault="00E248DA" w:rsidP="000C16FA">
          <w:pPr>
            <w:spacing w:before="0" w:after="0" w:line="240" w:lineRule="auto"/>
          </w:pPr>
          <w:r w:rsidRPr="000C16FA">
            <w:rPr>
              <w:sz w:val="22"/>
            </w:rPr>
            <w:fldChar w:fldCharType="end"/>
          </w:r>
        </w:p>
      </w:sdtContent>
    </w:sdt>
    <w:p w:rsidR="00221ECC" w:rsidRDefault="00221ECC"/>
    <w:p w:rsidR="00E1401F" w:rsidRDefault="00E1401F" w:rsidP="00E1401F">
      <w:pPr>
        <w:pStyle w:val="Title"/>
      </w:pPr>
      <w:r>
        <w:lastRenderedPageBreak/>
        <w:t>Main project: BC Testing Device design</w:t>
      </w:r>
    </w:p>
    <w:p w:rsidR="00E25002" w:rsidRDefault="00E25002" w:rsidP="00E1401F">
      <w:pPr>
        <w:pStyle w:val="Heading1"/>
      </w:pPr>
      <w:bookmarkStart w:id="2" w:name="_Toc396323387"/>
      <w:r>
        <w:t>Presentation of the project</w:t>
      </w:r>
      <w:bookmarkEnd w:id="2"/>
    </w:p>
    <w:p w:rsidR="00E25002" w:rsidRDefault="00E25002" w:rsidP="00965BBA">
      <w:pPr>
        <w:ind w:firstLine="720"/>
        <w:jc w:val="both"/>
      </w:pPr>
      <w:r>
        <w:t>I have been asked to improve a Buoyancy Compensator</w:t>
      </w:r>
      <w:r w:rsidR="00965BBA">
        <w:t xml:space="preserve"> accelerating weathering chamber</w:t>
      </w:r>
      <w:r>
        <w:t xml:space="preserve"> testing device where several groups of intern have already </w:t>
      </w:r>
      <w:r w:rsidR="007D3809">
        <w:t>worked</w:t>
      </w:r>
      <w:r>
        <w:t xml:space="preserve"> on.  Indeed, the head of engineering is pretty satisfied with this device,</w:t>
      </w:r>
      <w:r w:rsidR="007D3809">
        <w:t xml:space="preserve"> but with the time, several structures problems appeared. The project involves to fix or think about </w:t>
      </w:r>
      <w:r w:rsidR="000E23BB">
        <w:t>another</w:t>
      </w:r>
      <w:r w:rsidR="007D3809">
        <w:t xml:space="preserve"> configuration of the UV’s boxes used for the light tests on BC</w:t>
      </w:r>
      <w:r w:rsidR="000E23BB">
        <w:t>’s</w:t>
      </w:r>
      <w:r w:rsidR="007D3809">
        <w:t>, to improve the way these UV’s panel</w:t>
      </w:r>
      <w:r w:rsidR="000E23BB">
        <w:t>s</w:t>
      </w:r>
      <w:r w:rsidR="007D3809">
        <w:t xml:space="preserve"> are set together and inside these boxes, working on other feature of th</w:t>
      </w:r>
      <w:r w:rsidR="009A0518">
        <w:t>e BC testing device like the li</w:t>
      </w:r>
      <w:r w:rsidR="007D3809">
        <w:t xml:space="preserve">d or cycle test. </w:t>
      </w:r>
    </w:p>
    <w:p w:rsidR="00E25002" w:rsidRDefault="00E25002" w:rsidP="00965BBA">
      <w:pPr>
        <w:ind w:firstLine="720"/>
        <w:jc w:val="both"/>
      </w:pPr>
      <w:r>
        <w:t xml:space="preserve">Previously, San Diego college students have worked on the building of this device according to the UV light direction and repartition but also about the strength of the device. Nonetheless, the materials which were used to build the UV’s boxes have bend under the water pressure and it becomes more difficult to put the UV panel inside these boxes. But the main problem stays the leaks which appear on the </w:t>
      </w:r>
      <w:proofErr w:type="spellStart"/>
      <w:r>
        <w:t>acrylite</w:t>
      </w:r>
      <w:proofErr w:type="spellEnd"/>
      <w:r>
        <w:t xml:space="preserve"> box joints.</w:t>
      </w:r>
      <w:r w:rsidR="007D3809">
        <w:t xml:space="preserve"> </w:t>
      </w:r>
    </w:p>
    <w:p w:rsidR="00E25002" w:rsidRDefault="007D3809" w:rsidP="00965BBA">
      <w:pPr>
        <w:ind w:firstLine="720"/>
        <w:jc w:val="both"/>
      </w:pPr>
      <w:r>
        <w:t xml:space="preserve">Although Aqualung has </w:t>
      </w:r>
      <w:r w:rsidR="000E23BB">
        <w:t xml:space="preserve">one machine for the wash test and one for UV tests, this device remains needed to simulate at best weathering conditions: sunlight, chlorine and salt environment during a dive. That is why my mission consists on make this device more robust and easier to use. </w:t>
      </w:r>
    </w:p>
    <w:p w:rsidR="00AD5313" w:rsidRDefault="00AD5313" w:rsidP="00221ECC">
      <w:pPr>
        <w:pStyle w:val="Heading1"/>
      </w:pPr>
      <w:bookmarkStart w:id="3" w:name="_Toc396323388"/>
      <w:r>
        <w:t>Description of the device</w:t>
      </w:r>
      <w:bookmarkEnd w:id="3"/>
    </w:p>
    <w:p w:rsidR="00AD5313" w:rsidRDefault="00AD5313" w:rsidP="00AD5313">
      <w:pPr>
        <w:pStyle w:val="ListParagraph"/>
        <w:ind w:left="1080"/>
      </w:pPr>
    </w:p>
    <w:p w:rsidR="00FF37FB" w:rsidRDefault="00AD5313" w:rsidP="00BF02E8">
      <w:pPr>
        <w:pStyle w:val="Heading2"/>
      </w:pPr>
      <w:bookmarkStart w:id="4" w:name="_Toc396323389"/>
      <w:r>
        <w:t>Utility</w:t>
      </w:r>
      <w:bookmarkEnd w:id="4"/>
    </w:p>
    <w:p w:rsidR="00BB49BB" w:rsidRDefault="00FF37FB" w:rsidP="00CD73B5">
      <w:pPr>
        <w:jc w:val="both"/>
      </w:pPr>
      <w:r>
        <w:t xml:space="preserve">In order to enhance materials which are used to build </w:t>
      </w:r>
      <w:r w:rsidR="00D7310D">
        <w:t>Buoyancy</w:t>
      </w:r>
      <w:r>
        <w:t xml:space="preserve"> Compensators, the Aqualung team of engineering needs to know what behavior they have on diving conditions. This device was made in order to simulate real weather conditions by </w:t>
      </w:r>
      <w:r w:rsidR="005864F3">
        <w:t>alternated</w:t>
      </w:r>
      <w:r w:rsidR="000B2C7E">
        <w:t xml:space="preserve"> chlorine</w:t>
      </w:r>
      <w:r w:rsidR="005864F3">
        <w:t xml:space="preserve"> wash and </w:t>
      </w:r>
      <w:r w:rsidR="000B2C7E">
        <w:t xml:space="preserve">UV exposition </w:t>
      </w:r>
      <w:r w:rsidR="005864F3">
        <w:t xml:space="preserve">cycles. </w:t>
      </w:r>
      <w:r w:rsidR="000B2C7E">
        <w:t>Indeed, BCs are often these kinds of conditions with pool or ocean trainings. Before proposing a BC to a client or using a material to build a gear submitted to those conditions, Aqualung team needs to determine what will be the impact of those damages on the appearance and the weakening deterioration. From that step, they can review the product if it doesn’t succeed to the limits provided by their standards.</w:t>
      </w:r>
    </w:p>
    <w:tbl>
      <w:tblPr>
        <w:tblStyle w:val="LightList-Accent4"/>
        <w:tblW w:w="6408" w:type="dxa"/>
        <w:tblLayout w:type="fixed"/>
        <w:tblLook w:val="01E0"/>
      </w:tblPr>
      <w:tblGrid>
        <w:gridCol w:w="1191"/>
        <w:gridCol w:w="2517"/>
        <w:gridCol w:w="2700"/>
      </w:tblGrid>
      <w:tr w:rsidR="00BB49BB" w:rsidTr="00E653EE">
        <w:trPr>
          <w:cnfStyle w:val="100000000000"/>
          <w:trHeight w:val="246"/>
        </w:trPr>
        <w:tc>
          <w:tcPr>
            <w:cnfStyle w:val="001000000000"/>
            <w:tcW w:w="1191" w:type="dxa"/>
          </w:tcPr>
          <w:p w:rsidR="00BB49BB" w:rsidRDefault="00BB49BB" w:rsidP="00BB49BB"/>
        </w:tc>
        <w:tc>
          <w:tcPr>
            <w:cnfStyle w:val="000010000000"/>
            <w:tcW w:w="2517" w:type="dxa"/>
          </w:tcPr>
          <w:p w:rsidR="00BB49BB" w:rsidRDefault="00BB49BB" w:rsidP="00BB49BB">
            <w:pPr>
              <w:jc w:val="center"/>
            </w:pPr>
            <w:r>
              <w:t>BEFORE</w:t>
            </w:r>
          </w:p>
        </w:tc>
        <w:tc>
          <w:tcPr>
            <w:cnfStyle w:val="000100000000"/>
            <w:tcW w:w="2700" w:type="dxa"/>
          </w:tcPr>
          <w:p w:rsidR="00BB49BB" w:rsidRDefault="00BB49BB" w:rsidP="00BB49BB">
            <w:pPr>
              <w:jc w:val="center"/>
            </w:pPr>
            <w:r>
              <w:t>AFTER</w:t>
            </w:r>
          </w:p>
        </w:tc>
      </w:tr>
      <w:tr w:rsidR="00BB49BB" w:rsidTr="00E653EE">
        <w:trPr>
          <w:cnfStyle w:val="000000100000"/>
          <w:trHeight w:val="2275"/>
        </w:trPr>
        <w:tc>
          <w:tcPr>
            <w:cnfStyle w:val="001000000000"/>
            <w:tcW w:w="1191" w:type="dxa"/>
          </w:tcPr>
          <w:p w:rsidR="00BB49BB" w:rsidRDefault="00BB49BB" w:rsidP="00BB49BB">
            <w:pPr>
              <w:jc w:val="center"/>
            </w:pPr>
            <w:r>
              <w:lastRenderedPageBreak/>
              <w:t>MARES</w:t>
            </w:r>
            <w:r>
              <w:br/>
              <w:t>ROVER</w:t>
            </w:r>
          </w:p>
        </w:tc>
        <w:tc>
          <w:tcPr>
            <w:cnfStyle w:val="000010000000"/>
            <w:tcW w:w="2517" w:type="dxa"/>
          </w:tcPr>
          <w:p w:rsidR="00BB49BB" w:rsidRDefault="00BB49BB" w:rsidP="00BB49BB">
            <w:r>
              <w:rPr>
                <w:noProof/>
                <w:lang w:bidi="ar-SA"/>
              </w:rPr>
              <w:drawing>
                <wp:anchor distT="0" distB="0" distL="114300" distR="114300" simplePos="0" relativeHeight="251661312" behindDoc="1" locked="0" layoutInCell="1" allowOverlap="1">
                  <wp:simplePos x="0" y="0"/>
                  <wp:positionH relativeFrom="column">
                    <wp:posOffset>-13335</wp:posOffset>
                  </wp:positionH>
                  <wp:positionV relativeFrom="paragraph">
                    <wp:posOffset>-3810</wp:posOffset>
                  </wp:positionV>
                  <wp:extent cx="1266825" cy="1247775"/>
                  <wp:effectExtent l="38100" t="0" r="28575" b="371475"/>
                  <wp:wrapTight wrapText="bothSides">
                    <wp:wrapPolygon edited="0">
                      <wp:start x="325" y="0"/>
                      <wp:lineTo x="-650" y="28031"/>
                      <wp:lineTo x="22087" y="28031"/>
                      <wp:lineTo x="22087" y="26382"/>
                      <wp:lineTo x="21762" y="21435"/>
                      <wp:lineTo x="21762" y="21105"/>
                      <wp:lineTo x="22087" y="16159"/>
                      <wp:lineTo x="22087" y="4287"/>
                      <wp:lineTo x="21762" y="660"/>
                      <wp:lineTo x="21438" y="0"/>
                      <wp:lineTo x="325" y="0"/>
                    </wp:wrapPolygon>
                  </wp:wrapTight>
                  <wp:docPr id="16" name="Picture 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4"/>
                          <pic:cNvPicPr>
                            <a:picLocks noChangeAspect="1" noChangeArrowheads="1"/>
                          </pic:cNvPicPr>
                        </pic:nvPicPr>
                        <pic:blipFill>
                          <a:blip r:embed="rId10" cstate="print"/>
                          <a:srcRect/>
                          <a:stretch>
                            <a:fillRect/>
                          </a:stretch>
                        </pic:blipFill>
                        <pic:spPr bwMode="auto">
                          <a:xfrm>
                            <a:off x="0" y="0"/>
                            <a:ext cx="1266825" cy="1247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r w:rsidRPr="00301359">
              <w:rPr>
                <w:b w:val="0"/>
                <w:bCs w:val="0"/>
              </w:rPr>
              <w:object w:dxaOrig="7032" w:dyaOrig="5760">
                <v:shape id="_x0000_i1026" type="#_x0000_t75" style="width:104.25pt;height:85.5pt" o:ole="">
                  <v:imagedata r:id="rId11" o:title=""/>
                </v:shape>
                <o:OLEObject Type="Embed" ProgID="PBrush" ShapeID="_x0000_i1026" DrawAspect="Content" ObjectID="_1470148719" r:id="rId12"/>
              </w:object>
            </w:r>
          </w:p>
        </w:tc>
      </w:tr>
      <w:tr w:rsidR="00BB49BB" w:rsidTr="00E653EE">
        <w:trPr>
          <w:cnfStyle w:val="010000000000"/>
          <w:trHeight w:val="2306"/>
        </w:trPr>
        <w:tc>
          <w:tcPr>
            <w:cnfStyle w:val="001000000000"/>
            <w:tcW w:w="1191" w:type="dxa"/>
          </w:tcPr>
          <w:p w:rsidR="00BB49BB" w:rsidRDefault="00BB49BB" w:rsidP="00BB49BB">
            <w:pPr>
              <w:jc w:val="center"/>
            </w:pPr>
            <w:r>
              <w:t>AQUA WAVE</w:t>
            </w:r>
          </w:p>
        </w:tc>
        <w:tc>
          <w:tcPr>
            <w:cnfStyle w:val="000010000000"/>
            <w:tcW w:w="2517" w:type="dxa"/>
          </w:tcPr>
          <w:p w:rsidR="00BB49BB" w:rsidRDefault="00BB49BB" w:rsidP="00BB49BB">
            <w:r>
              <w:rPr>
                <w:noProof/>
                <w:lang w:bidi="ar-SA"/>
              </w:rPr>
              <w:drawing>
                <wp:anchor distT="0" distB="0" distL="114300" distR="114300" simplePos="0" relativeHeight="251660288" behindDoc="0" locked="0" layoutInCell="1" allowOverlap="1">
                  <wp:simplePos x="0" y="0"/>
                  <wp:positionH relativeFrom="column">
                    <wp:posOffset>91440</wp:posOffset>
                  </wp:positionH>
                  <wp:positionV relativeFrom="paragraph">
                    <wp:posOffset>2540</wp:posOffset>
                  </wp:positionV>
                  <wp:extent cx="952500" cy="1161415"/>
                  <wp:effectExtent l="38100" t="0" r="19050" b="343535"/>
                  <wp:wrapSquare wrapText="bothSides"/>
                  <wp:docPr id="14" name="Picture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13" cstate="print"/>
                          <a:srcRect/>
                          <a:stretch>
                            <a:fillRect/>
                          </a:stretch>
                        </pic:blipFill>
                        <pic:spPr bwMode="auto">
                          <a:xfrm>
                            <a:off x="0" y="0"/>
                            <a:ext cx="952500" cy="11614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BB49BB" w:rsidRDefault="00BB49BB" w:rsidP="00BB49BB">
            <w:pPr>
              <w:jc w:val="center"/>
            </w:pPr>
            <w:r w:rsidRPr="00301359">
              <w:rPr>
                <w:b w:val="0"/>
                <w:bCs w:val="0"/>
              </w:rPr>
              <w:object w:dxaOrig="5088" w:dyaOrig="5088">
                <v:shape id="_x0000_i1027" type="#_x0000_t75" style="width:100.5pt;height:100.5pt" o:ole="">
                  <v:imagedata r:id="rId14" o:title=""/>
                </v:shape>
                <o:OLEObject Type="Embed" ProgID="PBrush" ShapeID="_x0000_i1027" DrawAspect="Content" ObjectID="_1470148720" r:id="rId15"/>
              </w:object>
            </w:r>
          </w:p>
        </w:tc>
      </w:tr>
    </w:tbl>
    <w:p w:rsidR="00A868E3" w:rsidRDefault="00A868E3" w:rsidP="00A868E3">
      <w:pPr>
        <w:pStyle w:val="Caption"/>
        <w:keepNext/>
      </w:pPr>
      <w:proofErr w:type="gramStart"/>
      <w:r>
        <w:t xml:space="preserve">Table </w:t>
      </w:r>
      <w:fldSimple w:instr=" SEQ Table \* ARABIC ">
        <w:r>
          <w:rPr>
            <w:noProof/>
          </w:rPr>
          <w:t>1</w:t>
        </w:r>
      </w:fldSimple>
      <w:r>
        <w:t>.</w:t>
      </w:r>
      <w:proofErr w:type="gramEnd"/>
      <w:r>
        <w:t xml:space="preserve"> </w:t>
      </w:r>
      <w:proofErr w:type="spellStart"/>
      <w:r>
        <w:t>Exemple</w:t>
      </w:r>
      <w:proofErr w:type="spellEnd"/>
      <w:r>
        <w:t xml:space="preserve"> of visual result on the BC testing device</w:t>
      </w:r>
    </w:p>
    <w:p w:rsidR="000B2C7E" w:rsidRPr="000B2C7E" w:rsidRDefault="000B2C7E" w:rsidP="00FF37FB"/>
    <w:p w:rsidR="00D7310D" w:rsidRDefault="00D7310D" w:rsidP="00D7310D">
      <w:pPr>
        <w:pStyle w:val="Heading2"/>
      </w:pPr>
      <w:bookmarkStart w:id="5" w:name="_Toc396323390"/>
      <w:r>
        <w:t>Components</w:t>
      </w:r>
      <w:bookmarkEnd w:id="5"/>
      <w:r>
        <w:t xml:space="preserve"> </w:t>
      </w:r>
    </w:p>
    <w:p w:rsidR="005E4E3B" w:rsidRDefault="005E4E3B" w:rsidP="005E4E3B">
      <w:r>
        <w:t xml:space="preserve">This device includes several features in order to run the test properly. The drawing below shows </w:t>
      </w:r>
      <w:proofErr w:type="gramStart"/>
      <w:r>
        <w:t>them</w:t>
      </w:r>
      <w:r w:rsidR="00BB3907">
        <w:t xml:space="preserve"> :</w:t>
      </w:r>
      <w:proofErr w:type="gramEnd"/>
    </w:p>
    <w:p w:rsidR="00BB3907" w:rsidRDefault="00BB3907" w:rsidP="005E4E3B">
      <w:r w:rsidRPr="00BB3907">
        <w:rPr>
          <w:noProof/>
          <w:lang w:bidi="ar-SA"/>
        </w:rPr>
        <w:drawing>
          <wp:inline distT="0" distB="0" distL="0" distR="0">
            <wp:extent cx="2035692" cy="1526650"/>
            <wp:effectExtent l="19050" t="0" r="2658" b="0"/>
            <wp:docPr id="68" name="Picture 21" descr="C:\Users\mjolly\AppData\Local\Microsoft\Windows\Temporary Internet Files\Content.Word\IMG_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jolly\AppData\Local\Microsoft\Windows\Temporary Internet Files\Content.Word\IMG_7040.jpg"/>
                    <pic:cNvPicPr>
                      <a:picLocks noChangeAspect="1" noChangeArrowheads="1"/>
                    </pic:cNvPicPr>
                  </pic:nvPicPr>
                  <pic:blipFill>
                    <a:blip r:embed="rId16" cstate="print"/>
                    <a:srcRect/>
                    <a:stretch>
                      <a:fillRect/>
                    </a:stretch>
                  </pic:blipFill>
                  <pic:spPr bwMode="auto">
                    <a:xfrm>
                      <a:off x="0" y="0"/>
                      <a:ext cx="2038234" cy="1528556"/>
                    </a:xfrm>
                    <a:prstGeom prst="rect">
                      <a:avLst/>
                    </a:prstGeom>
                    <a:noFill/>
                    <a:ln w="9525">
                      <a:noFill/>
                      <a:miter lim="800000"/>
                      <a:headEnd/>
                      <a:tailEnd/>
                    </a:ln>
                  </pic:spPr>
                </pic:pic>
              </a:graphicData>
            </a:graphic>
          </wp:inline>
        </w:drawing>
      </w:r>
    </w:p>
    <w:p w:rsidR="00F73DF3" w:rsidRDefault="00F73DF3" w:rsidP="005E4E3B"/>
    <w:p w:rsidR="00F73DF3" w:rsidRDefault="00F73DF3" w:rsidP="00F73DF3">
      <w:pPr>
        <w:pStyle w:val="Heading2"/>
      </w:pPr>
      <w:bookmarkStart w:id="6" w:name="_Toc396323394"/>
      <w:r>
        <w:t>Current configuration</w:t>
      </w:r>
      <w:bookmarkEnd w:id="6"/>
    </w:p>
    <w:p w:rsidR="00F73DF3" w:rsidRDefault="00F73DF3" w:rsidP="00F73DF3"/>
    <w:p w:rsidR="00F73DF3" w:rsidRDefault="00F73DF3" w:rsidP="00F73DF3">
      <w:r>
        <w:lastRenderedPageBreak/>
        <w:t xml:space="preserve">This current configuration is the result of former internships. Indeed, in 2008, San Diego students reached to transform the old testing rig by improvement such </w:t>
      </w:r>
      <w:r w:rsidR="00F9729F">
        <w:t>as:</w:t>
      </w:r>
    </w:p>
    <w:p w:rsidR="00F73DF3" w:rsidRPr="0025669D" w:rsidRDefault="00F73DF3" w:rsidP="00F73DF3">
      <w:pPr>
        <w:pStyle w:val="ListParagraph"/>
        <w:numPr>
          <w:ilvl w:val="0"/>
          <w:numId w:val="17"/>
        </w:numPr>
      </w:pPr>
      <w:r w:rsidRPr="0025669D">
        <w:t>Reduce overall footprint of testing rig</w:t>
      </w:r>
    </w:p>
    <w:p w:rsidR="00F73DF3" w:rsidRPr="0025669D" w:rsidRDefault="00F73DF3" w:rsidP="00F73DF3">
      <w:pPr>
        <w:pStyle w:val="ListParagraph"/>
        <w:numPr>
          <w:ilvl w:val="0"/>
          <w:numId w:val="17"/>
        </w:numPr>
      </w:pPr>
      <w:r>
        <w:t>Added vents to light cover to</w:t>
      </w:r>
      <w:r w:rsidRPr="0025669D">
        <w:t xml:space="preserve"> decrease temperature inside UV light kits</w:t>
      </w:r>
    </w:p>
    <w:p w:rsidR="00F73DF3" w:rsidRPr="0025669D" w:rsidRDefault="00F73DF3" w:rsidP="00F73DF3">
      <w:pPr>
        <w:pStyle w:val="ListParagraph"/>
        <w:numPr>
          <w:ilvl w:val="0"/>
          <w:numId w:val="17"/>
        </w:numPr>
      </w:pPr>
      <w:r w:rsidRPr="0025669D">
        <w:t>Changing all metal used to use stainless 316</w:t>
      </w:r>
    </w:p>
    <w:p w:rsidR="00F73DF3" w:rsidRPr="0025669D" w:rsidRDefault="00F73DF3" w:rsidP="00F73DF3">
      <w:pPr>
        <w:pStyle w:val="ListParagraph"/>
        <w:numPr>
          <w:ilvl w:val="0"/>
          <w:numId w:val="17"/>
        </w:numPr>
      </w:pPr>
      <w:r>
        <w:t>U</w:t>
      </w:r>
      <w:r w:rsidRPr="0025669D">
        <w:t xml:space="preserve">sing a </w:t>
      </w:r>
      <w:r>
        <w:t>160 gallon cylindrical</w:t>
      </w:r>
      <w:r w:rsidRPr="0025669D">
        <w:t xml:space="preserve"> tank for the storage tank.  It </w:t>
      </w:r>
      <w:proofErr w:type="gramStart"/>
      <w:r w:rsidRPr="0025669D">
        <w:t>will</w:t>
      </w:r>
      <w:proofErr w:type="gramEnd"/>
      <w:r w:rsidRPr="0025669D">
        <w:t xml:space="preserve"> not gravity feed any more.  </w:t>
      </w:r>
      <w:r>
        <w:t xml:space="preserve">They </w:t>
      </w:r>
      <w:r w:rsidRPr="0025669D">
        <w:t>redesigned the system to pump from each tank.</w:t>
      </w:r>
    </w:p>
    <w:p w:rsidR="00F73DF3" w:rsidRPr="0025669D" w:rsidRDefault="00F73DF3" w:rsidP="00F73DF3">
      <w:pPr>
        <w:pStyle w:val="ListParagraph"/>
        <w:numPr>
          <w:ilvl w:val="0"/>
          <w:numId w:val="17"/>
        </w:numPr>
      </w:pPr>
      <w:proofErr w:type="gramStart"/>
      <w:r>
        <w:t>Changing  pumps</w:t>
      </w:r>
      <w:proofErr w:type="gramEnd"/>
      <w:r>
        <w:t xml:space="preserve"> to 1/6 </w:t>
      </w:r>
      <w:r w:rsidRPr="0025669D">
        <w:t xml:space="preserve">hp </w:t>
      </w:r>
      <w:r>
        <w:t>sump pumps with accompanying float valves.</w:t>
      </w:r>
    </w:p>
    <w:p w:rsidR="00F73DF3" w:rsidRPr="0025669D" w:rsidRDefault="00F73DF3" w:rsidP="00F73DF3">
      <w:pPr>
        <w:pStyle w:val="ListParagraph"/>
        <w:numPr>
          <w:ilvl w:val="0"/>
          <w:numId w:val="17"/>
        </w:numPr>
      </w:pPr>
      <w:r w:rsidRPr="0025669D">
        <w:t>Tanks supports have been lowered to lower center of gravity and to allow tes</w:t>
      </w:r>
      <w:r>
        <w:t>t</w:t>
      </w:r>
      <w:r w:rsidRPr="0025669D">
        <w:t>ing rig to be used away from wall support if needed.</w:t>
      </w:r>
    </w:p>
    <w:p w:rsidR="00F73DF3" w:rsidRPr="0025669D" w:rsidRDefault="00F73DF3" w:rsidP="00F73DF3">
      <w:pPr>
        <w:pStyle w:val="ListParagraph"/>
        <w:numPr>
          <w:ilvl w:val="0"/>
          <w:numId w:val="17"/>
        </w:numPr>
      </w:pPr>
      <w:r>
        <w:t>Adding</w:t>
      </w:r>
      <w:r w:rsidRPr="0025669D">
        <w:t xml:space="preserve"> a drain to the plumbing system, so the system can be drained.</w:t>
      </w:r>
    </w:p>
    <w:p w:rsidR="00F73DF3" w:rsidRPr="0025669D" w:rsidRDefault="00F73DF3" w:rsidP="00F73DF3">
      <w:pPr>
        <w:pStyle w:val="ListParagraph"/>
        <w:numPr>
          <w:ilvl w:val="0"/>
          <w:numId w:val="17"/>
        </w:numPr>
      </w:pPr>
      <w:r>
        <w:t>Adding</w:t>
      </w:r>
      <w:r w:rsidRPr="0025669D">
        <w:t xml:space="preserve"> a secondary lid to cover the viewing window to eliminate any additional light to the system.</w:t>
      </w:r>
    </w:p>
    <w:p w:rsidR="00F73DF3" w:rsidRPr="00E8364B" w:rsidRDefault="00F73DF3" w:rsidP="00F73DF3">
      <w:pPr>
        <w:pStyle w:val="ListParagraph"/>
        <w:numPr>
          <w:ilvl w:val="0"/>
          <w:numId w:val="17"/>
        </w:numPr>
        <w:rPr>
          <w:sz w:val="28"/>
          <w:szCs w:val="28"/>
        </w:rPr>
      </w:pPr>
      <w:r w:rsidRPr="0025669D">
        <w:t>The support structure will be welded</w:t>
      </w:r>
      <w:r>
        <w:t xml:space="preserve"> and r</w:t>
      </w:r>
      <w:r w:rsidRPr="0025669D">
        <w:t xml:space="preserve">emovable </w:t>
      </w:r>
      <w:r>
        <w:t>caster wheels will be added so the system can be moved.</w:t>
      </w:r>
    </w:p>
    <w:p w:rsidR="00AD5313" w:rsidRPr="00434064" w:rsidRDefault="00AD5313" w:rsidP="00221ECC">
      <w:pPr>
        <w:pStyle w:val="Heading2"/>
      </w:pPr>
      <w:bookmarkStart w:id="7" w:name="_Toc396323395"/>
      <w:r w:rsidRPr="00434064">
        <w:t>Protocole</w:t>
      </w:r>
      <w:r w:rsidR="005E4E3B" w:rsidRPr="00434064">
        <w:t xml:space="preserve"> of running</w:t>
      </w:r>
      <w:bookmarkEnd w:id="7"/>
    </w:p>
    <w:p w:rsidR="00434064" w:rsidRPr="00965BBA" w:rsidRDefault="00434064" w:rsidP="00965BBA">
      <w:pPr>
        <w:rPr>
          <w:b/>
        </w:rPr>
      </w:pPr>
      <w:r w:rsidRPr="00965BBA">
        <w:rPr>
          <w:b/>
          <w:noProof/>
          <w:lang w:bidi="ar-SA"/>
        </w:rPr>
        <w:drawing>
          <wp:anchor distT="0" distB="0" distL="114300" distR="114300" simplePos="0" relativeHeight="251701248" behindDoc="0" locked="0" layoutInCell="1" allowOverlap="1">
            <wp:simplePos x="0" y="0"/>
            <wp:positionH relativeFrom="column">
              <wp:posOffset>3571875</wp:posOffset>
            </wp:positionH>
            <wp:positionV relativeFrom="paragraph">
              <wp:posOffset>299085</wp:posOffset>
            </wp:positionV>
            <wp:extent cx="2971800" cy="1743075"/>
            <wp:effectExtent l="0" t="0" r="0" b="0"/>
            <wp:wrapSquare wrapText="bothSides"/>
            <wp:docPr id="19"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roofErr w:type="gramStart"/>
      <w:r w:rsidRPr="00965BBA">
        <w:rPr>
          <w:b/>
        </w:rPr>
        <w:t>Tasks :</w:t>
      </w:r>
      <w:proofErr w:type="gramEnd"/>
    </w:p>
    <w:p w:rsidR="00434064" w:rsidRPr="00434064" w:rsidRDefault="00434064" w:rsidP="00434064">
      <w:r w:rsidRPr="00434064">
        <w:t xml:space="preserve">At the beginning of the test: </w:t>
      </w:r>
    </w:p>
    <w:p w:rsidR="00434064" w:rsidRPr="00434064" w:rsidRDefault="00434064" w:rsidP="00434064">
      <w:pPr>
        <w:numPr>
          <w:ilvl w:val="0"/>
          <w:numId w:val="38"/>
        </w:numPr>
        <w:spacing w:after="0" w:line="240" w:lineRule="auto"/>
      </w:pPr>
      <w:r w:rsidRPr="00434064">
        <w:t>Prepare the indicator swatch sample</w:t>
      </w:r>
    </w:p>
    <w:p w:rsidR="00434064" w:rsidRPr="00434064" w:rsidRDefault="00434064" w:rsidP="00434064">
      <w:pPr>
        <w:numPr>
          <w:ilvl w:val="0"/>
          <w:numId w:val="38"/>
        </w:numPr>
        <w:spacing w:after="0" w:line="240" w:lineRule="auto"/>
      </w:pPr>
      <w:r w:rsidRPr="00434064">
        <w:t>Prepare the BC’s</w:t>
      </w:r>
    </w:p>
    <w:p w:rsidR="00434064" w:rsidRPr="00434064" w:rsidRDefault="00434064" w:rsidP="00434064">
      <w:pPr>
        <w:numPr>
          <w:ilvl w:val="0"/>
          <w:numId w:val="38"/>
        </w:numPr>
        <w:spacing w:after="0" w:line="240" w:lineRule="auto"/>
      </w:pPr>
      <w:r w:rsidRPr="00434064">
        <w:t>Check the liquid level in each tank</w:t>
      </w:r>
    </w:p>
    <w:p w:rsidR="00434064" w:rsidRPr="00434064" w:rsidRDefault="00434064" w:rsidP="00434064">
      <w:pPr>
        <w:numPr>
          <w:ilvl w:val="0"/>
          <w:numId w:val="38"/>
        </w:numPr>
        <w:spacing w:after="0" w:line="240" w:lineRule="auto"/>
      </w:pPr>
      <w:r w:rsidRPr="00434064">
        <w:t>Set device ON</w:t>
      </w:r>
    </w:p>
    <w:p w:rsidR="00434064" w:rsidRPr="00434064" w:rsidRDefault="00434064" w:rsidP="00434064">
      <w:r w:rsidRPr="00434064">
        <w:t>At the end of the test (or on Friday):</w:t>
      </w:r>
    </w:p>
    <w:p w:rsidR="00434064" w:rsidRPr="00434064" w:rsidRDefault="00434064" w:rsidP="00434064">
      <w:pPr>
        <w:numPr>
          <w:ilvl w:val="0"/>
          <w:numId w:val="38"/>
        </w:numPr>
        <w:spacing w:after="0" w:line="240" w:lineRule="auto"/>
      </w:pPr>
      <w:r w:rsidRPr="00434064">
        <w:t>Set device OFF</w:t>
      </w:r>
    </w:p>
    <w:p w:rsidR="00434064" w:rsidRDefault="00434064" w:rsidP="00434064">
      <w:proofErr w:type="gramStart"/>
      <w:r>
        <w:t>Cycles :</w:t>
      </w:r>
      <w:proofErr w:type="gramEnd"/>
    </w:p>
    <w:p w:rsidR="00434064" w:rsidRPr="00434064" w:rsidRDefault="00434064" w:rsidP="00322A35">
      <w:r w:rsidRPr="00434064">
        <w:t>Preparation:</w:t>
      </w:r>
    </w:p>
    <w:p w:rsidR="00434064" w:rsidRPr="00D95AE0" w:rsidRDefault="00434064" w:rsidP="00434064">
      <w:pPr>
        <w:rPr>
          <w:rFonts w:ascii="Arial" w:hAnsi="Arial" w:cs="Arial"/>
          <w:sz w:val="14"/>
          <w:szCs w:val="14"/>
        </w:rPr>
      </w:pPr>
      <w:r w:rsidRPr="00D95AE0">
        <w:rPr>
          <w:rFonts w:ascii="Arial" w:hAnsi="Arial" w:cs="Arial"/>
          <w:sz w:val="14"/>
          <w:szCs w:val="14"/>
        </w:rPr>
        <w:t xml:space="preserve">  9am 10am 11am 12am 1pm 2pm  3pm  4pm 5pm  6pm  7pm 8pm  9pm 10pm 11pm 12pm 1am 2am 3am  4am  5am  6am 7am  8am</w:t>
      </w:r>
    </w:p>
    <w:p w:rsidR="00434064" w:rsidRPr="000C585B" w:rsidRDefault="00434064" w:rsidP="00434064">
      <w:pPr>
        <w:rPr>
          <w:rFonts w:ascii="Arial" w:hAnsi="Arial" w:cs="Arial"/>
          <w:b/>
          <w:sz w:val="14"/>
          <w:szCs w:val="14"/>
        </w:rPr>
      </w:pPr>
      <w:r w:rsidRPr="00D95AE0">
        <w:rPr>
          <w:rFonts w:ascii="Arial" w:hAnsi="Arial" w:cs="Arial"/>
          <w:b/>
          <w:sz w:val="14"/>
          <w:szCs w:val="14"/>
        </w:rPr>
        <w:t xml:space="preserve">  </w:t>
      </w:r>
      <w:r w:rsidRPr="00D95AE0">
        <w:rPr>
          <w:rFonts w:ascii="Arial" w:hAnsi="Arial" w:cs="Arial"/>
          <w:b/>
          <w:sz w:val="14"/>
          <w:szCs w:val="14"/>
          <w:highlight w:val="darkGreen"/>
        </w:rPr>
        <w:t>_I</w:t>
      </w:r>
      <w:r w:rsidRPr="00A32C1C">
        <w:rPr>
          <w:rFonts w:ascii="Arial" w:hAnsi="Arial" w:cs="Arial"/>
          <w:b/>
          <w:sz w:val="14"/>
          <w:szCs w:val="14"/>
          <w:highlight w:val="darkGreen"/>
        </w:rPr>
        <w:t>___ _I__</w:t>
      </w:r>
      <w:r w:rsidRPr="00D95AE0">
        <w:rPr>
          <w:rFonts w:ascii="Arial" w:hAnsi="Arial" w:cs="Arial"/>
          <w:b/>
          <w:sz w:val="14"/>
          <w:szCs w:val="14"/>
        </w:rPr>
        <w:t>__I____I____I____I____I____I____I____I____I____I____I____I____I____I____I____I____I____I____I____I____I</w:t>
      </w:r>
      <w:r w:rsidRPr="00A32C1C">
        <w:rPr>
          <w:rFonts w:ascii="Arial" w:hAnsi="Arial" w:cs="Arial"/>
          <w:b/>
          <w:sz w:val="14"/>
          <w:szCs w:val="14"/>
        </w:rPr>
        <w:t>__</w:t>
      </w:r>
      <w:r w:rsidRPr="00D95AE0">
        <w:rPr>
          <w:rFonts w:ascii="Arial" w:hAnsi="Arial" w:cs="Arial"/>
          <w:b/>
          <w:sz w:val="14"/>
          <w:szCs w:val="14"/>
          <w:highlight w:val="darkGreen"/>
        </w:rPr>
        <w:t>__I__</w:t>
      </w:r>
    </w:p>
    <w:p w:rsidR="00434064" w:rsidRPr="004356F5" w:rsidRDefault="00434064" w:rsidP="00322A35">
      <w:r w:rsidRPr="00A32C1C">
        <w:t>This includes:</w:t>
      </w:r>
      <w:r>
        <w:t xml:space="preserve"> </w:t>
      </w:r>
    </w:p>
    <w:p w:rsidR="00434064" w:rsidRPr="00D95AE0" w:rsidRDefault="00434064" w:rsidP="00434064">
      <w:pPr>
        <w:rPr>
          <w:rFonts w:ascii="Arial" w:hAnsi="Arial" w:cs="Arial"/>
          <w:sz w:val="14"/>
          <w:szCs w:val="14"/>
        </w:rPr>
      </w:pPr>
      <w:r w:rsidRPr="00D95AE0">
        <w:rPr>
          <w:rFonts w:ascii="Arial" w:hAnsi="Arial" w:cs="Arial"/>
          <w:sz w:val="14"/>
          <w:szCs w:val="14"/>
        </w:rPr>
        <w:t xml:space="preserve">  9am 10am 11am 12am 1pm 2pm  3pm  4pm 5pm  6pm  7pm 8pm  9pm 10pm 11pm 12pm 1am 2am 3am  4am  5am  6am 7am  8am</w:t>
      </w:r>
    </w:p>
    <w:p w:rsidR="00434064" w:rsidRPr="00D95AE0" w:rsidRDefault="00E248DA" w:rsidP="00434064">
      <w:pPr>
        <w:rPr>
          <w:rFonts w:ascii="Arial" w:hAnsi="Arial" w:cs="Arial"/>
          <w:b/>
          <w:sz w:val="14"/>
          <w:szCs w:val="14"/>
        </w:rPr>
      </w:pPr>
      <w:r w:rsidRPr="00E248DA">
        <w:rPr>
          <w:rFonts w:ascii="Arial" w:hAnsi="Arial" w:cs="Arial"/>
          <w:b/>
          <w:noProof/>
          <w:sz w:val="22"/>
          <w:szCs w:val="22"/>
          <w:lang w:bidi="ar-SA"/>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81" type="#_x0000_t87" style="position:absolute;margin-left:409.5pt;margin-top:9.85pt;width:9pt;height:18pt;rotation:270;z-index:251710464" adj="4019"/>
        </w:pict>
      </w:r>
      <w:r w:rsidRPr="00E248DA">
        <w:rPr>
          <w:rFonts w:ascii="Arial" w:hAnsi="Arial" w:cs="Arial"/>
          <w:noProof/>
          <w:sz w:val="22"/>
          <w:szCs w:val="22"/>
        </w:rPr>
        <w:pict>
          <v:shape id="_x0000_s1076" type="#_x0000_t87" style="position:absolute;margin-left:14.7pt;margin-top:-4.45pt;width:13.8pt;height:36pt;rotation:270;z-index:251705344"/>
        </w:pict>
      </w:r>
      <w:r w:rsidR="00434064" w:rsidRPr="00D95AE0">
        <w:rPr>
          <w:rFonts w:ascii="Arial" w:hAnsi="Arial" w:cs="Arial"/>
          <w:b/>
          <w:sz w:val="14"/>
          <w:szCs w:val="14"/>
        </w:rPr>
        <w:t xml:space="preserve">  </w:t>
      </w:r>
      <w:r w:rsidR="00434064" w:rsidRPr="00807B45">
        <w:rPr>
          <w:rFonts w:ascii="Arial" w:hAnsi="Arial" w:cs="Arial"/>
          <w:b/>
          <w:sz w:val="14"/>
          <w:szCs w:val="14"/>
          <w:highlight w:val="lightGray"/>
        </w:rPr>
        <w:t>_I</w:t>
      </w:r>
      <w:r w:rsidR="00434064" w:rsidRPr="00A32C1C">
        <w:rPr>
          <w:rFonts w:ascii="Arial" w:hAnsi="Arial" w:cs="Arial"/>
          <w:b/>
          <w:sz w:val="14"/>
          <w:szCs w:val="14"/>
          <w:highlight w:val="red"/>
        </w:rPr>
        <w:t>___ _</w:t>
      </w:r>
      <w:r w:rsidR="00434064" w:rsidRPr="00D95AE0">
        <w:rPr>
          <w:rFonts w:ascii="Arial" w:hAnsi="Arial" w:cs="Arial"/>
          <w:b/>
          <w:sz w:val="14"/>
          <w:szCs w:val="14"/>
        </w:rPr>
        <w:t>I</w:t>
      </w:r>
      <w:r w:rsidR="00434064" w:rsidRPr="00A32C1C">
        <w:rPr>
          <w:rFonts w:ascii="Arial" w:hAnsi="Arial" w:cs="Arial"/>
          <w:b/>
          <w:sz w:val="14"/>
          <w:szCs w:val="14"/>
          <w:highlight w:val="darkMagenta"/>
        </w:rPr>
        <w:t>__</w:t>
      </w:r>
      <w:r w:rsidR="00434064" w:rsidRPr="00D95AE0">
        <w:rPr>
          <w:rFonts w:ascii="Arial" w:hAnsi="Arial" w:cs="Arial"/>
          <w:b/>
          <w:sz w:val="14"/>
          <w:szCs w:val="14"/>
        </w:rPr>
        <w:t>__I____I____I____</w:t>
      </w:r>
      <w:r w:rsidR="00434064" w:rsidRPr="00A32C1C">
        <w:rPr>
          <w:rFonts w:ascii="Arial" w:hAnsi="Arial" w:cs="Arial"/>
          <w:b/>
          <w:sz w:val="14"/>
          <w:szCs w:val="14"/>
        </w:rPr>
        <w:t>I____I____I____I</w:t>
      </w:r>
      <w:r w:rsidR="00434064" w:rsidRPr="00D95AE0">
        <w:rPr>
          <w:rFonts w:ascii="Arial" w:hAnsi="Arial" w:cs="Arial"/>
          <w:b/>
          <w:sz w:val="14"/>
          <w:szCs w:val="14"/>
        </w:rPr>
        <w:t>____I____I____I____I____I____I____I____I____I____I____I____I____I____I__</w:t>
      </w:r>
      <w:r w:rsidR="00434064" w:rsidRPr="00CE196C">
        <w:rPr>
          <w:rFonts w:ascii="Arial" w:hAnsi="Arial" w:cs="Arial"/>
          <w:b/>
          <w:sz w:val="14"/>
          <w:szCs w:val="14"/>
          <w:highlight w:val="lightGray"/>
        </w:rPr>
        <w:t>__I__</w:t>
      </w:r>
    </w:p>
    <w:p w:rsidR="00434064" w:rsidRDefault="00E248DA" w:rsidP="00434064">
      <w:pPr>
        <w:rPr>
          <w:rFonts w:ascii="Arial" w:hAnsi="Arial" w:cs="Arial"/>
        </w:rPr>
      </w:pPr>
      <w:r>
        <w:rPr>
          <w:rFonts w:ascii="Arial" w:hAnsi="Arial" w:cs="Arial"/>
          <w:noProof/>
        </w:rPr>
        <w:pict>
          <v:shape id="_x0000_s1075" type="#_x0000_t202" style="position:absolute;margin-left:-23.4pt;margin-top:21.4pt;width:306pt;height:51.25pt;z-index:251704320" o:allowoverlap="f" filled="f" strokecolor="gray">
            <v:textbox style="mso-next-textbox:#_x0000_s1075" inset="0">
              <w:txbxContent>
                <w:p w:rsidR="007E2AA2" w:rsidRPr="00C27A47" w:rsidRDefault="007E2AA2" w:rsidP="00434064">
                  <w:pPr>
                    <w:numPr>
                      <w:ilvl w:val="0"/>
                      <w:numId w:val="39"/>
                    </w:numPr>
                    <w:spacing w:after="0" w:line="240" w:lineRule="auto"/>
                    <w:rPr>
                      <w:rFonts w:ascii="Arial" w:hAnsi="Arial" w:cs="Arial"/>
                      <w:sz w:val="18"/>
                    </w:rPr>
                  </w:pPr>
                  <w:r w:rsidRPr="00C27A47">
                    <w:rPr>
                      <w:rFonts w:ascii="Arial" w:hAnsi="Arial" w:cs="Arial"/>
                      <w:sz w:val="18"/>
                    </w:rPr>
                    <w:t>Set water loading in the testing tank ON</w:t>
                  </w:r>
                </w:p>
                <w:p w:rsidR="007E2AA2" w:rsidRPr="00C27A47" w:rsidRDefault="007E2AA2" w:rsidP="00434064">
                  <w:pPr>
                    <w:numPr>
                      <w:ilvl w:val="0"/>
                      <w:numId w:val="39"/>
                    </w:numPr>
                    <w:spacing w:after="0" w:line="240" w:lineRule="auto"/>
                    <w:rPr>
                      <w:rFonts w:ascii="Arial" w:hAnsi="Arial" w:cs="Arial"/>
                      <w:color w:val="FF0000"/>
                      <w:sz w:val="18"/>
                    </w:rPr>
                  </w:pPr>
                  <w:r w:rsidRPr="00C27A47">
                    <w:rPr>
                      <w:rFonts w:ascii="Arial" w:hAnsi="Arial" w:cs="Arial"/>
                      <w:b/>
                      <w:color w:val="FF0000"/>
                      <w:sz w:val="18"/>
                    </w:rPr>
                    <w:t>Take Color measurements</w:t>
                  </w:r>
                  <w:r w:rsidRPr="00C27A47">
                    <w:rPr>
                      <w:rFonts w:ascii="Arial" w:hAnsi="Arial" w:cs="Arial"/>
                      <w:color w:val="FF0000"/>
                      <w:sz w:val="18"/>
                    </w:rPr>
                    <w:t xml:space="preserve"> </w:t>
                  </w:r>
                  <w:r w:rsidRPr="00C27A47">
                    <w:rPr>
                      <w:rFonts w:ascii="Arial" w:hAnsi="Arial" w:cs="Arial"/>
                      <w:b/>
                      <w:color w:val="FF0000"/>
                      <w:sz w:val="18"/>
                    </w:rPr>
                    <w:t xml:space="preserve">on the BC’s     </w:t>
                  </w:r>
                </w:p>
                <w:p w:rsidR="007E2AA2" w:rsidRPr="00C27A47" w:rsidRDefault="007E2AA2" w:rsidP="00434064">
                  <w:pPr>
                    <w:numPr>
                      <w:ilvl w:val="0"/>
                      <w:numId w:val="39"/>
                    </w:numPr>
                    <w:spacing w:after="0" w:line="240" w:lineRule="auto"/>
                    <w:rPr>
                      <w:rFonts w:ascii="Arial" w:hAnsi="Arial" w:cs="Arial"/>
                      <w:color w:val="800080"/>
                      <w:sz w:val="18"/>
                    </w:rPr>
                  </w:pPr>
                  <w:r w:rsidRPr="00C27A47">
                    <w:rPr>
                      <w:rFonts w:ascii="Arial" w:hAnsi="Arial" w:cs="Arial"/>
                      <w:color w:val="800080"/>
                      <w:sz w:val="18"/>
                    </w:rPr>
                    <w:t xml:space="preserve">Check the chemical    </w:t>
                  </w:r>
                  <w:r w:rsidRPr="00C27A47">
                    <w:rPr>
                      <w:rFonts w:ascii="Arial" w:hAnsi="Arial" w:cs="Arial"/>
                      <w:color w:val="800080"/>
                      <w:sz w:val="18"/>
                      <w:bdr w:val="single" w:sz="4" w:space="0" w:color="auto"/>
                    </w:rPr>
                    <w:t xml:space="preserve">  </w:t>
                  </w:r>
                </w:p>
                <w:p w:rsidR="007E2AA2" w:rsidRPr="00C27A47" w:rsidRDefault="007E2AA2" w:rsidP="00434064">
                  <w:pPr>
                    <w:numPr>
                      <w:ilvl w:val="0"/>
                      <w:numId w:val="39"/>
                    </w:numPr>
                    <w:spacing w:after="0" w:line="240" w:lineRule="auto"/>
                    <w:rPr>
                      <w:rFonts w:ascii="Arial" w:hAnsi="Arial" w:cs="Arial"/>
                      <w:sz w:val="18"/>
                    </w:rPr>
                  </w:pPr>
                  <w:r w:rsidRPr="00C27A47">
                    <w:rPr>
                      <w:rFonts w:ascii="Arial" w:hAnsi="Arial" w:cs="Arial"/>
                      <w:sz w:val="18"/>
                    </w:rPr>
                    <w:t>Install in the tank the BC’s and the indicator swatch</w:t>
                  </w:r>
                </w:p>
                <w:p w:rsidR="007E2AA2" w:rsidRPr="00C27A47" w:rsidRDefault="007E2AA2" w:rsidP="00434064">
                  <w:pPr>
                    <w:numPr>
                      <w:ilvl w:val="0"/>
                      <w:numId w:val="39"/>
                    </w:numPr>
                    <w:spacing w:after="0" w:line="240" w:lineRule="auto"/>
                    <w:rPr>
                      <w:rFonts w:ascii="Arial" w:hAnsi="Arial" w:cs="Arial"/>
                      <w:sz w:val="18"/>
                    </w:rPr>
                  </w:pPr>
                  <w:r w:rsidRPr="00C27A47">
                    <w:rPr>
                      <w:rFonts w:ascii="Arial" w:hAnsi="Arial" w:cs="Arial"/>
                      <w:sz w:val="18"/>
                    </w:rPr>
                    <w:t>Set 2 timers and current time</w:t>
                  </w:r>
                </w:p>
                <w:p w:rsidR="007E2AA2" w:rsidRDefault="007E2AA2" w:rsidP="00434064"/>
              </w:txbxContent>
            </v:textbox>
            <w10:wrap type="square"/>
          </v:shape>
        </w:pict>
      </w:r>
      <w:r>
        <w:rPr>
          <w:rFonts w:ascii="Arial" w:hAnsi="Arial" w:cs="Arial"/>
          <w:noProof/>
        </w:rPr>
        <w:pict>
          <v:shape id="_x0000_s1077" type="#_x0000_t87" style="position:absolute;margin-left:413.1pt;margin-top:-1.1pt;width:9pt;height:18pt;rotation:270;z-index:251706368" adj="4019"/>
        </w:pict>
      </w:r>
    </w:p>
    <w:p w:rsidR="00434064" w:rsidRDefault="00E248DA" w:rsidP="00434064">
      <w:pPr>
        <w:rPr>
          <w:rFonts w:ascii="Arial" w:hAnsi="Arial" w:cs="Arial"/>
        </w:rPr>
      </w:pPr>
      <w:r>
        <w:rPr>
          <w:rFonts w:ascii="Arial" w:hAnsi="Arial" w:cs="Arial"/>
          <w:noProof/>
        </w:rPr>
        <w:lastRenderedPageBreak/>
        <w:pict>
          <v:rect id="_x0000_s1079" style="position:absolute;margin-left:-67pt;margin-top:15.55pt;width:18pt;height:9pt;z-index:251708416" fillcolor="red"/>
        </w:pict>
      </w:r>
    </w:p>
    <w:p w:rsidR="00434064" w:rsidRDefault="00E248DA" w:rsidP="00434064">
      <w:pPr>
        <w:rPr>
          <w:rFonts w:ascii="Arial" w:hAnsi="Arial" w:cs="Arial"/>
        </w:rPr>
      </w:pPr>
      <w:r w:rsidRPr="00E248DA">
        <w:rPr>
          <w:rFonts w:ascii="Arial" w:hAnsi="Arial" w:cs="Arial"/>
          <w:b/>
          <w:noProof/>
          <w:lang w:bidi="ar-SA"/>
        </w:rPr>
        <w:pict>
          <v:rect id="_x0000_s1080" style="position:absolute;margin-left:-67pt;margin-top:6pt;width:18pt;height:9pt;z-index:251709440" fillcolor="purple"/>
        </w:pict>
      </w:r>
      <w:r>
        <w:rPr>
          <w:rFonts w:ascii="Arial" w:hAnsi="Arial" w:cs="Arial"/>
          <w:noProof/>
        </w:rPr>
        <w:pict>
          <v:shape id="_x0000_s1074" type="#_x0000_t202" style="position:absolute;margin-left:41pt;margin-top:8.8pt;width:171pt;height:36pt;z-index:251703296" filled="f" strokecolor="gray">
            <v:textbox style="mso-next-textbox:#_x0000_s1074" inset="0">
              <w:txbxContent>
                <w:p w:rsidR="007E2AA2" w:rsidRPr="00A52DDA" w:rsidRDefault="007E2AA2" w:rsidP="00434064">
                  <w:pPr>
                    <w:ind w:left="360"/>
                    <w:rPr>
                      <w:rFonts w:ascii="Arial" w:hAnsi="Arial" w:cs="Arial"/>
                    </w:rPr>
                  </w:pPr>
                  <w:r w:rsidRPr="00A52DDA">
                    <w:rPr>
                      <w:rFonts w:ascii="Arial" w:hAnsi="Arial" w:cs="Arial"/>
                    </w:rPr>
                    <w:t>Get out of the tank the BC’s and the indicator swatch</w:t>
                  </w:r>
                </w:p>
              </w:txbxContent>
            </v:textbox>
            <w10:wrap type="square"/>
          </v:shape>
        </w:pict>
      </w:r>
    </w:p>
    <w:p w:rsidR="00434064" w:rsidRDefault="00434064" w:rsidP="00434064">
      <w:pPr>
        <w:rPr>
          <w:rFonts w:ascii="Arial" w:hAnsi="Arial" w:cs="Arial"/>
        </w:rPr>
      </w:pPr>
    </w:p>
    <w:p w:rsidR="00434064" w:rsidRDefault="00E248DA" w:rsidP="00434064">
      <w:pPr>
        <w:rPr>
          <w:rFonts w:ascii="Arial" w:hAnsi="Arial" w:cs="Arial"/>
          <w:b/>
        </w:rPr>
      </w:pPr>
      <w:r>
        <w:rPr>
          <w:rFonts w:ascii="Arial" w:hAnsi="Arial" w:cs="Arial"/>
          <w:b/>
          <w:noProof/>
        </w:rPr>
        <w:pict>
          <v:rect id="_x0000_s1078" style="position:absolute;margin-left:-148pt;margin-top:1.5pt;width:18pt;height:9pt;z-index:251707392" fillcolor="purple"/>
        </w:pict>
      </w:r>
    </w:p>
    <w:p w:rsidR="00434064" w:rsidRPr="00965BBA" w:rsidRDefault="00434064" w:rsidP="00965BBA">
      <w:pPr>
        <w:rPr>
          <w:b/>
        </w:rPr>
      </w:pPr>
      <w:r w:rsidRPr="00965BBA">
        <w:rPr>
          <w:b/>
        </w:rPr>
        <w:t xml:space="preserve">Wash Test: </w:t>
      </w:r>
    </w:p>
    <w:p w:rsidR="00434064" w:rsidRPr="00D95AE0" w:rsidRDefault="00434064" w:rsidP="00434064">
      <w:pPr>
        <w:rPr>
          <w:rFonts w:ascii="Arial" w:hAnsi="Arial" w:cs="Arial"/>
          <w:sz w:val="14"/>
          <w:szCs w:val="14"/>
        </w:rPr>
      </w:pPr>
      <w:r w:rsidRPr="00D95AE0">
        <w:rPr>
          <w:rFonts w:ascii="Arial" w:hAnsi="Arial" w:cs="Arial"/>
          <w:sz w:val="14"/>
          <w:szCs w:val="14"/>
        </w:rPr>
        <w:t xml:space="preserve">  9am 10am 11am 12am 1pm 2pm  3pm  4pm 5pm  6pm  7pm 8pm  9pm 10pm 11pm 12pm 1am 2am 3am  4am  5am  6am 7am  8am</w:t>
      </w:r>
    </w:p>
    <w:p w:rsidR="00434064" w:rsidRPr="000C585B" w:rsidRDefault="00434064" w:rsidP="00434064">
      <w:pPr>
        <w:rPr>
          <w:rFonts w:ascii="Arial" w:hAnsi="Arial" w:cs="Arial"/>
          <w:b/>
          <w:sz w:val="14"/>
          <w:szCs w:val="14"/>
        </w:rPr>
      </w:pPr>
      <w:r w:rsidRPr="00D95AE0">
        <w:rPr>
          <w:rFonts w:ascii="Arial" w:hAnsi="Arial" w:cs="Arial"/>
          <w:b/>
          <w:sz w:val="14"/>
          <w:szCs w:val="14"/>
        </w:rPr>
        <w:t xml:space="preserve">  _I___ _I</w:t>
      </w:r>
      <w:r w:rsidRPr="00A32C1C">
        <w:rPr>
          <w:rFonts w:ascii="Arial" w:hAnsi="Arial" w:cs="Arial"/>
          <w:b/>
          <w:sz w:val="14"/>
          <w:szCs w:val="14"/>
        </w:rPr>
        <w:t>__</w:t>
      </w:r>
      <w:r w:rsidRPr="00D95AE0">
        <w:rPr>
          <w:rFonts w:ascii="Arial" w:hAnsi="Arial" w:cs="Arial"/>
          <w:b/>
          <w:sz w:val="14"/>
          <w:szCs w:val="14"/>
          <w:highlight w:val="cyan"/>
        </w:rPr>
        <w:t>__I____I____I___</w:t>
      </w:r>
      <w:r w:rsidRPr="00A32C1C">
        <w:rPr>
          <w:rFonts w:ascii="Arial" w:hAnsi="Arial" w:cs="Arial"/>
          <w:b/>
          <w:sz w:val="14"/>
          <w:szCs w:val="14"/>
          <w:highlight w:val="cyan"/>
        </w:rPr>
        <w:t>_I__</w:t>
      </w:r>
      <w:r w:rsidRPr="00D95AE0">
        <w:rPr>
          <w:rFonts w:ascii="Arial" w:hAnsi="Arial" w:cs="Arial"/>
          <w:b/>
          <w:sz w:val="14"/>
          <w:szCs w:val="14"/>
        </w:rPr>
        <w:t>__I____I____I____I____I____I____I____I____I____I____I____I____I____I____I____I____I____I__</w:t>
      </w:r>
    </w:p>
    <w:p w:rsidR="00434064" w:rsidRPr="00965BBA" w:rsidRDefault="00434064" w:rsidP="00965BBA">
      <w:pPr>
        <w:rPr>
          <w:b/>
        </w:rPr>
      </w:pPr>
      <w:r w:rsidRPr="00965BBA">
        <w:rPr>
          <w:b/>
        </w:rPr>
        <w:t>UV Test:</w:t>
      </w:r>
    </w:p>
    <w:p w:rsidR="00434064" w:rsidRPr="00D95AE0" w:rsidRDefault="00434064" w:rsidP="00434064">
      <w:pPr>
        <w:rPr>
          <w:rFonts w:ascii="Arial" w:hAnsi="Arial" w:cs="Arial"/>
          <w:sz w:val="14"/>
          <w:szCs w:val="14"/>
        </w:rPr>
      </w:pPr>
      <w:r w:rsidRPr="00D95AE0">
        <w:rPr>
          <w:rFonts w:ascii="Arial" w:hAnsi="Arial" w:cs="Arial"/>
          <w:sz w:val="14"/>
          <w:szCs w:val="14"/>
        </w:rPr>
        <w:t xml:space="preserve">  9am 10am 11am 12am 1pm 2pm  3pm  4pm 5pm  6pm  7pm 8pm  9pm 10pm 11pm 12pm 1am 2am 3am  4am  5am  6am 7am  8am</w:t>
      </w:r>
    </w:p>
    <w:p w:rsidR="00434064" w:rsidRPr="00434064" w:rsidRDefault="00434064" w:rsidP="00434064">
      <w:r w:rsidRPr="00D95AE0">
        <w:rPr>
          <w:rFonts w:ascii="Arial" w:hAnsi="Arial" w:cs="Arial"/>
          <w:b/>
          <w:sz w:val="14"/>
          <w:szCs w:val="14"/>
        </w:rPr>
        <w:t xml:space="preserve">  _I___ _I____I____I____I____I</w:t>
      </w:r>
      <w:r w:rsidRPr="00A32C1C">
        <w:rPr>
          <w:rFonts w:ascii="Arial" w:hAnsi="Arial" w:cs="Arial"/>
          <w:b/>
          <w:sz w:val="14"/>
          <w:szCs w:val="14"/>
        </w:rPr>
        <w:t>_</w:t>
      </w:r>
      <w:r w:rsidRPr="00D95AE0">
        <w:rPr>
          <w:rFonts w:ascii="Arial" w:hAnsi="Arial" w:cs="Arial"/>
          <w:b/>
          <w:sz w:val="14"/>
          <w:szCs w:val="14"/>
          <w:highlight w:val="yellow"/>
        </w:rPr>
        <w:t>___I____I____I____I____I____I____I____I____I____I____I____I____I____I____I____I____</w:t>
      </w:r>
      <w:r w:rsidRPr="00A32C1C">
        <w:rPr>
          <w:rFonts w:ascii="Arial" w:hAnsi="Arial" w:cs="Arial"/>
          <w:b/>
          <w:sz w:val="14"/>
          <w:szCs w:val="14"/>
          <w:highlight w:val="yellow"/>
        </w:rPr>
        <w:t>I__</w:t>
      </w:r>
      <w:r w:rsidRPr="00D95AE0">
        <w:rPr>
          <w:rFonts w:ascii="Arial" w:hAnsi="Arial" w:cs="Arial"/>
          <w:b/>
          <w:sz w:val="14"/>
          <w:szCs w:val="14"/>
        </w:rPr>
        <w:t>__I__</w:t>
      </w:r>
    </w:p>
    <w:p w:rsidR="00DD1B51" w:rsidRDefault="00DD1B51" w:rsidP="00DD1B51">
      <w:pPr>
        <w:pStyle w:val="Heading1"/>
      </w:pPr>
      <w:bookmarkStart w:id="8" w:name="_Toc396323396"/>
      <w:r>
        <w:t>Methodology</w:t>
      </w:r>
      <w:r w:rsidR="002959FD">
        <w:t xml:space="preserve"> to </w:t>
      </w:r>
      <w:r w:rsidR="008D13EB">
        <w:t>lead</w:t>
      </w:r>
      <w:r w:rsidR="002959FD">
        <w:t xml:space="preserve"> the project</w:t>
      </w:r>
      <w:bookmarkEnd w:id="8"/>
    </w:p>
    <w:p w:rsidR="008D13EB" w:rsidRDefault="00986893" w:rsidP="008D13EB">
      <w:pPr>
        <w:pStyle w:val="Heading2"/>
      </w:pPr>
      <w:bookmarkStart w:id="9" w:name="_Toc396323397"/>
      <w:r>
        <w:t>P</w:t>
      </w:r>
      <w:r w:rsidR="008D13EB">
        <w:t>reparation</w:t>
      </w:r>
      <w:bookmarkEnd w:id="9"/>
    </w:p>
    <w:p w:rsidR="002959FD" w:rsidRDefault="001076B4" w:rsidP="00965BBA">
      <w:pPr>
        <w:ind w:firstLine="720"/>
        <w:jc w:val="both"/>
      </w:pPr>
      <w:r>
        <w:t xml:space="preserve">To design the new features, it was essential to identify the framework. The very first mission consisted in learning on the BC testing device characteristics, applications and how it works. </w:t>
      </w:r>
      <w:r w:rsidR="003904BF">
        <w:t xml:space="preserve"> </w:t>
      </w:r>
      <w:r w:rsidR="00004EAB">
        <w:t xml:space="preserve">The design </w:t>
      </w:r>
      <w:r w:rsidR="00004EAB" w:rsidRPr="00504DB5">
        <w:t xml:space="preserve">process began by looking closely at </w:t>
      </w:r>
      <w:r w:rsidR="007858A6" w:rsidRPr="00504DB5">
        <w:t>the former reports about current design and protocol of running.</w:t>
      </w:r>
      <w:r w:rsidR="007858A6">
        <w:t xml:space="preserve"> Indeed, I would not be able to work on it if I did not know the reasons why things lead to this configuration.</w:t>
      </w:r>
      <w:r w:rsidR="00004EAB">
        <w:t xml:space="preserve">  </w:t>
      </w:r>
    </w:p>
    <w:p w:rsidR="00F54B03" w:rsidRDefault="00F54B03" w:rsidP="00965BBA">
      <w:pPr>
        <w:ind w:firstLine="720"/>
        <w:jc w:val="both"/>
      </w:pPr>
      <w:r>
        <w:t xml:space="preserve">Then I also need to know what the requirements for this device are. I learned that it already exist a UV testing device and a wash test, but the BC testing device let the team to simulate better real conditions of using. According to explications of users of this device, I was able to identify the issues encountered with this device. The conclusion of the former reports were helpful too because I could find some idea of improvements identified by former </w:t>
      </w:r>
      <w:r w:rsidR="00384BD9">
        <w:t>interns</w:t>
      </w:r>
      <w:r>
        <w:t>. I submitted the list of issues during the very first weekly meeting about BC testing device we planned with the team.</w:t>
      </w:r>
    </w:p>
    <w:p w:rsidR="001076B4" w:rsidRDefault="008D13EB" w:rsidP="008D13EB">
      <w:pPr>
        <w:pStyle w:val="Heading2"/>
      </w:pPr>
      <w:bookmarkStart w:id="10" w:name="_Toc396323398"/>
      <w:r>
        <w:t>Running the project</w:t>
      </w:r>
      <w:bookmarkEnd w:id="10"/>
    </w:p>
    <w:p w:rsidR="00504DB5" w:rsidRDefault="00F54B03" w:rsidP="00965BBA">
      <w:pPr>
        <w:ind w:firstLine="720"/>
        <w:jc w:val="both"/>
      </w:pPr>
      <w:r>
        <w:t xml:space="preserve">After studying the major axis of work for this project, it was time to turn to establish a way to work.  </w:t>
      </w:r>
    </w:p>
    <w:p w:rsidR="00504DB5" w:rsidRDefault="00F54B03" w:rsidP="00965BBA">
      <w:pPr>
        <w:ind w:firstLine="720"/>
        <w:jc w:val="both"/>
      </w:pPr>
      <w:r>
        <w:t xml:space="preserve">I guessed I don’t know all the details concerning this machine, so for each issue I have identified I talked to persons involved or refer to the protocol of running. According to that information, I was able to separate this </w:t>
      </w:r>
      <w:r w:rsidRPr="00F54B03">
        <w:t>project into different main tasks and subtasks available in the following Work Breakdown Structure (WBS</w:t>
      </w:r>
      <w:r w:rsidR="00F9729F">
        <w:t>)</w:t>
      </w:r>
      <w:r w:rsidR="002959FD">
        <w:t>.</w:t>
      </w:r>
      <w:r w:rsidRPr="00F54B03">
        <w:t>This would help me to divide the project into several improvements and time to allow on each one to keep the control of the time available for my mission</w:t>
      </w:r>
      <w:r w:rsidRPr="002959FD">
        <w:rPr>
          <w:highlight w:val="yellow"/>
        </w:rPr>
        <w:t>.</w:t>
      </w:r>
      <w:r w:rsidR="00504DB5">
        <w:t xml:space="preserve"> </w:t>
      </w:r>
    </w:p>
    <w:p w:rsidR="00665E41" w:rsidRDefault="00734C83" w:rsidP="00F54B03">
      <w:pPr>
        <w:ind w:firstLine="720"/>
      </w:pPr>
      <w:r w:rsidRPr="00734C83">
        <w:rPr>
          <w:noProof/>
          <w:lang w:bidi="ar-SA"/>
        </w:rPr>
        <w:lastRenderedPageBreak/>
        <w:drawing>
          <wp:anchor distT="0" distB="0" distL="114300" distR="114300" simplePos="0" relativeHeight="251713536" behindDoc="0" locked="0" layoutInCell="1" allowOverlap="1">
            <wp:simplePos x="0" y="0"/>
            <wp:positionH relativeFrom="margin">
              <wp:align>center</wp:align>
            </wp:positionH>
            <wp:positionV relativeFrom="margin">
              <wp:align>center</wp:align>
            </wp:positionV>
            <wp:extent cx="8638540" cy="3120390"/>
            <wp:effectExtent l="0" t="2362200" r="0" b="2080260"/>
            <wp:wrapSquare wrapText="bothSides"/>
            <wp:docPr id="41" name="Picture 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cstate="print"/>
                    <a:stretch>
                      <a:fillRect/>
                    </a:stretch>
                  </pic:blipFill>
                  <pic:spPr>
                    <a:xfrm rot="16200000">
                      <a:off x="0" y="0"/>
                      <a:ext cx="8638540" cy="3120390"/>
                    </a:xfrm>
                    <a:prstGeom prst="rect">
                      <a:avLst/>
                    </a:prstGeom>
                  </pic:spPr>
                </pic:pic>
              </a:graphicData>
            </a:graphic>
          </wp:anchor>
        </w:drawing>
      </w:r>
    </w:p>
    <w:p w:rsidR="00E456D0" w:rsidRPr="00941B73" w:rsidRDefault="002959FD" w:rsidP="00C27A47">
      <w:pPr>
        <w:ind w:firstLine="720"/>
        <w:jc w:val="both"/>
      </w:pPr>
      <w:r>
        <w:lastRenderedPageBreak/>
        <w:t>By the way, I also set up</w:t>
      </w:r>
      <w:r w:rsidR="00504DB5">
        <w:t xml:space="preserve"> a weekly meeting with the head of Engineering department, Eric </w:t>
      </w:r>
      <w:r w:rsidR="00504DB5" w:rsidRPr="00504DB5">
        <w:t>Thorstenson</w:t>
      </w:r>
      <w:r w:rsidR="00504DB5" w:rsidRPr="00941B73">
        <w:t>, and the two engineers in charge of this project, David Sullivan and Jonathan Souder</w:t>
      </w:r>
      <w:r w:rsidRPr="00941B73">
        <w:t xml:space="preserve"> every Monday morning</w:t>
      </w:r>
      <w:r w:rsidR="00504DB5" w:rsidRPr="00941B73">
        <w:t xml:space="preserve">. </w:t>
      </w:r>
      <w:r w:rsidR="00E456D0" w:rsidRPr="00941B73">
        <w:t>I planned to submit all my suggestions during those meetings, but also make a regular follow up by e-mail about how things are going on.</w:t>
      </w:r>
      <w:r w:rsidR="00384BD9" w:rsidRPr="00941B73">
        <w:t xml:space="preserve"> Finally, the team will be able to see my progress on designing or researches in my shared folder made for the BC Testing Device Project.</w:t>
      </w:r>
    </w:p>
    <w:p w:rsidR="00221ECC" w:rsidRDefault="00221ECC" w:rsidP="00C27A47">
      <w:pPr>
        <w:pStyle w:val="Heading2"/>
        <w:jc w:val="both"/>
      </w:pPr>
      <w:bookmarkStart w:id="11" w:name="_Toc396323399"/>
      <w:r>
        <w:t>Problems to solve</w:t>
      </w:r>
      <w:bookmarkEnd w:id="11"/>
      <w:r>
        <w:t xml:space="preserve"> </w:t>
      </w:r>
    </w:p>
    <w:p w:rsidR="00221ECC" w:rsidRPr="003702E0" w:rsidRDefault="008B66A8" w:rsidP="00C27A47">
      <w:pPr>
        <w:jc w:val="both"/>
      </w:pPr>
      <w:r w:rsidRPr="00C27A47">
        <w:rPr>
          <w:i/>
        </w:rPr>
        <w:t>B</w:t>
      </w:r>
      <w:r w:rsidR="00221ECC" w:rsidRPr="00C27A47">
        <w:rPr>
          <w:i/>
        </w:rPr>
        <w:t>order</w:t>
      </w:r>
      <w:r w:rsidRPr="00C27A47">
        <w:rPr>
          <w:i/>
        </w:rPr>
        <w:t>s</w:t>
      </w:r>
      <w:r w:rsidR="00221ECC" w:rsidRPr="00C27A47">
        <w:rPr>
          <w:i/>
        </w:rPr>
        <w:t xml:space="preserve"> leaks:</w:t>
      </w:r>
      <w:r w:rsidR="00221ECC">
        <w:t xml:space="preserve"> because of the joints materials between </w:t>
      </w:r>
      <w:r w:rsidR="003702E0">
        <w:t xml:space="preserve">the two main materials of the box (regular </w:t>
      </w:r>
      <w:proofErr w:type="spellStart"/>
      <w:proofErr w:type="gramStart"/>
      <w:r w:rsidR="003702E0">
        <w:t>plexiglas</w:t>
      </w:r>
      <w:proofErr w:type="spellEnd"/>
      <w:proofErr w:type="gramEnd"/>
      <w:r w:rsidR="003702E0">
        <w:t xml:space="preserve"> and OP-4)</w:t>
      </w:r>
      <w:r w:rsidR="00221ECC">
        <w:t>, some water flees thorough.</w:t>
      </w:r>
      <w:r w:rsidR="003C1745">
        <w:t xml:space="preserve"> This is the main one I have to think about when designing the new configuration.</w:t>
      </w:r>
    </w:p>
    <w:p w:rsidR="00221ECC" w:rsidRDefault="00221ECC" w:rsidP="00C27A47">
      <w:pPr>
        <w:jc w:val="both"/>
      </w:pPr>
      <w:r w:rsidRPr="00C27A47">
        <w:rPr>
          <w:i/>
        </w:rPr>
        <w:t>Avoid electricity an</w:t>
      </w:r>
      <w:r w:rsidR="003C1745" w:rsidRPr="00C27A47">
        <w:rPr>
          <w:i/>
        </w:rPr>
        <w:t xml:space="preserve">d water contact on the UV </w:t>
      </w:r>
      <w:proofErr w:type="gramStart"/>
      <w:r w:rsidR="003C1745" w:rsidRPr="00C27A47">
        <w:rPr>
          <w:i/>
        </w:rPr>
        <w:t>box :</w:t>
      </w:r>
      <w:proofErr w:type="gramEnd"/>
      <w:r w:rsidR="00C27A47">
        <w:rPr>
          <w:i/>
        </w:rPr>
        <w:t xml:space="preserve"> </w:t>
      </w:r>
      <w:r>
        <w:t xml:space="preserve">This is linked to the first problem.  I </w:t>
      </w:r>
      <w:proofErr w:type="spellStart"/>
      <w:r>
        <w:t>ve</w:t>
      </w:r>
      <w:proofErr w:type="spellEnd"/>
      <w:r>
        <w:t xml:space="preserve"> seen in Marie’s report that the test has even stopped once because of too much water in the UV box and David told me about this issue he had already encounter.</w:t>
      </w:r>
      <w:r w:rsidR="003C1745">
        <w:t xml:space="preserve"> Actually, even if the hole for electrical is not touched by water, the moisture which condensate on the lid of the device because t</w:t>
      </w:r>
      <w:r w:rsidR="00734887">
        <w:t xml:space="preserve">he warm of the UV </w:t>
      </w:r>
      <w:proofErr w:type="gramStart"/>
      <w:r w:rsidR="00734887">
        <w:t xml:space="preserve">effect </w:t>
      </w:r>
      <w:r w:rsidR="003C1745">
        <w:t xml:space="preserve"> drop</w:t>
      </w:r>
      <w:r w:rsidR="00734887">
        <w:t>s</w:t>
      </w:r>
      <w:proofErr w:type="gramEnd"/>
      <w:r w:rsidR="00734887">
        <w:t xml:space="preserve"> down into the UV light box during the UV exposure phase.</w:t>
      </w:r>
    </w:p>
    <w:p w:rsidR="00221ECC" w:rsidRDefault="00C27A47" w:rsidP="00965BBA">
      <w:pPr>
        <w:pStyle w:val="ListParagraph"/>
        <w:numPr>
          <w:ilvl w:val="0"/>
          <w:numId w:val="43"/>
        </w:numPr>
        <w:jc w:val="both"/>
      </w:pPr>
      <w:r w:rsidRPr="00965BBA">
        <w:rPr>
          <w:i/>
        </w:rPr>
        <w:t xml:space="preserve">UV </w:t>
      </w:r>
      <w:proofErr w:type="spellStart"/>
      <w:r w:rsidRPr="00965BBA">
        <w:rPr>
          <w:i/>
        </w:rPr>
        <w:t>Pannel</w:t>
      </w:r>
      <w:proofErr w:type="spellEnd"/>
      <w:r w:rsidRPr="00965BBA">
        <w:rPr>
          <w:i/>
        </w:rPr>
        <w:t xml:space="preserve"> </w:t>
      </w:r>
      <w:proofErr w:type="gramStart"/>
      <w:r w:rsidRPr="00965BBA">
        <w:rPr>
          <w:i/>
        </w:rPr>
        <w:t>swirl :</w:t>
      </w:r>
      <w:proofErr w:type="gramEnd"/>
      <w:r w:rsidR="00941B73">
        <w:t xml:space="preserve"> need to think about a fixture to avoid this movement.</w:t>
      </w:r>
      <w:r w:rsidR="00221ECC" w:rsidRPr="00E36420">
        <w:t xml:space="preserve"> </w:t>
      </w:r>
    </w:p>
    <w:p w:rsidR="009A1811" w:rsidRPr="00965BBA" w:rsidRDefault="009A1811" w:rsidP="00965BBA">
      <w:pPr>
        <w:pStyle w:val="ListParagraph"/>
        <w:numPr>
          <w:ilvl w:val="0"/>
          <w:numId w:val="43"/>
        </w:numPr>
        <w:jc w:val="both"/>
        <w:rPr>
          <w:b/>
          <w:bCs/>
        </w:rPr>
      </w:pPr>
      <w:r w:rsidRPr="00965BBA">
        <w:rPr>
          <w:i/>
        </w:rPr>
        <w:t xml:space="preserve">A tank which is not </w:t>
      </w:r>
      <w:proofErr w:type="gramStart"/>
      <w:r w:rsidRPr="00965BBA">
        <w:rPr>
          <w:i/>
        </w:rPr>
        <w:t>flat</w:t>
      </w:r>
      <w:r w:rsidR="00221ECC" w:rsidRPr="00965BBA">
        <w:rPr>
          <w:i/>
        </w:rPr>
        <w:t xml:space="preserve"> :</w:t>
      </w:r>
      <w:proofErr w:type="gramEnd"/>
      <w:r w:rsidRPr="00C33AD5">
        <w:rPr>
          <w:rStyle w:val="Strong"/>
        </w:rPr>
        <w:t xml:space="preserve"> </w:t>
      </w:r>
      <w:r w:rsidRPr="009A1811">
        <w:t xml:space="preserve">it doesn’t fit with the frame and we have to think about a solution which can avoid it to move because of water pressure : materials, screws …? In the configuration work, it is </w:t>
      </w:r>
      <w:proofErr w:type="spellStart"/>
      <w:r w:rsidRPr="009A1811">
        <w:t>defenitevely</w:t>
      </w:r>
      <w:proofErr w:type="spellEnd"/>
      <w:r w:rsidRPr="009A1811">
        <w:t xml:space="preserve"> will be a problem to keep the dimensions straight.</w:t>
      </w:r>
    </w:p>
    <w:p w:rsidR="00221ECC" w:rsidRDefault="003702E0" w:rsidP="00965BBA">
      <w:pPr>
        <w:pStyle w:val="ListParagraph"/>
        <w:numPr>
          <w:ilvl w:val="0"/>
          <w:numId w:val="43"/>
        </w:numPr>
        <w:jc w:val="both"/>
      </w:pPr>
      <w:r w:rsidRPr="00965BBA">
        <w:rPr>
          <w:i/>
        </w:rPr>
        <w:t>New li</w:t>
      </w:r>
      <w:r w:rsidR="00221ECC" w:rsidRPr="00965BBA">
        <w:rPr>
          <w:i/>
        </w:rPr>
        <w:t>d :</w:t>
      </w:r>
      <w:r w:rsidR="00221ECC">
        <w:t xml:space="preserve"> something which looks stronger and ergonomic</w:t>
      </w:r>
    </w:p>
    <w:p w:rsidR="00221ECC" w:rsidRDefault="00221ECC" w:rsidP="00965BBA">
      <w:pPr>
        <w:pStyle w:val="ListParagraph"/>
        <w:numPr>
          <w:ilvl w:val="0"/>
          <w:numId w:val="43"/>
        </w:numPr>
      </w:pPr>
      <w:r w:rsidRPr="00965BBA">
        <w:rPr>
          <w:i/>
        </w:rPr>
        <w:t>Position of the BC in the machine (UVs mainly on the side) :</w:t>
      </w:r>
      <w:r>
        <w:t xml:space="preserve"> I </w:t>
      </w:r>
      <w:proofErr w:type="spellStart"/>
      <w:r>
        <w:t>ve</w:t>
      </w:r>
      <w:proofErr w:type="spellEnd"/>
      <w:r>
        <w:t xml:space="preserve"> read in Marie’s report that the position of UV  doesn’t cover all the BC, particularly most exposed part during diving such as shoulders. She mentioned to put a mirror above to reflect UVs on these parts.</w:t>
      </w:r>
    </w:p>
    <w:p w:rsidR="00221ECC" w:rsidRDefault="00221ECC" w:rsidP="00965BBA">
      <w:pPr>
        <w:pStyle w:val="ListParagraph"/>
        <w:numPr>
          <w:ilvl w:val="0"/>
          <w:numId w:val="43"/>
        </w:numPr>
      </w:pPr>
      <w:r w:rsidRPr="00965BBA">
        <w:rPr>
          <w:i/>
        </w:rPr>
        <w:t>Measuring color</w:t>
      </w:r>
      <w:r>
        <w:t xml:space="preserve"> : BC wet  problem and frequency to do this</w:t>
      </w:r>
    </w:p>
    <w:p w:rsidR="00C27A47" w:rsidRDefault="00221ECC" w:rsidP="00965BBA">
      <w:pPr>
        <w:pStyle w:val="ListParagraph"/>
        <w:numPr>
          <w:ilvl w:val="0"/>
          <w:numId w:val="43"/>
        </w:numPr>
      </w:pPr>
      <w:r w:rsidRPr="00965BBA">
        <w:rPr>
          <w:i/>
        </w:rPr>
        <w:t xml:space="preserve">Cycle </w:t>
      </w:r>
      <w:proofErr w:type="gramStart"/>
      <w:r w:rsidRPr="00965BBA">
        <w:rPr>
          <w:i/>
        </w:rPr>
        <w:t>duration</w:t>
      </w:r>
      <w:r>
        <w:t xml:space="preserve"> :</w:t>
      </w:r>
      <w:proofErr w:type="gramEnd"/>
      <w:r w:rsidR="00C27A47">
        <w:t xml:space="preserve"> sometimes, the machine doesn’t  do anything during several hours. Maybe can we think about a solution to not spoil this </w:t>
      </w:r>
      <w:proofErr w:type="gramStart"/>
      <w:r w:rsidR="00C27A47">
        <w:t>time ?</w:t>
      </w:r>
      <w:proofErr w:type="gramEnd"/>
    </w:p>
    <w:p w:rsidR="00AD5313" w:rsidRDefault="00221ECC" w:rsidP="00221ECC">
      <w:pPr>
        <w:pStyle w:val="Heading1"/>
      </w:pPr>
      <w:bookmarkStart w:id="12" w:name="_Toc396323400"/>
      <w:r>
        <w:t>Work</w:t>
      </w:r>
      <w:r w:rsidR="00F9729F">
        <w:t xml:space="preserve"> realized</w:t>
      </w:r>
      <w:bookmarkEnd w:id="12"/>
    </w:p>
    <w:p w:rsidR="008D13EB" w:rsidRDefault="006741BF" w:rsidP="009A1811">
      <w:pPr>
        <w:ind w:firstLine="720"/>
        <w:jc w:val="both"/>
      </w:pPr>
      <w:r>
        <w:t>The device is able to work but the leaks on the UV Box and the UV panel which is not totally working makes the running impossible. Nonetheless, even if I was asked to designing a new stronger and suitable configuration for the device, the team agreed on the fact that repairing the current defaults to run the BC Testing Device and see more why it has some problems during running is necessarily. So in the same time of thinking, I cared about the former UV Box.</w:t>
      </w:r>
    </w:p>
    <w:p w:rsidR="008D13EB" w:rsidRPr="008D13EB" w:rsidRDefault="004D6EA4" w:rsidP="008D13EB">
      <w:pPr>
        <w:ind w:firstLine="720"/>
      </w:pPr>
      <w:r>
        <w:rPr>
          <w:noProof/>
          <w:lang w:bidi="ar-SA"/>
        </w:rPr>
        <w:lastRenderedPageBreak/>
        <w:drawing>
          <wp:inline distT="0" distB="0" distL="0" distR="0">
            <wp:extent cx="6679096" cy="2191413"/>
            <wp:effectExtent l="0" t="19050" r="0" b="18387"/>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2959FD" w:rsidRDefault="002959FD" w:rsidP="002959FD"/>
    <w:p w:rsidR="008D13EB" w:rsidRDefault="008D13EB" w:rsidP="008D13EB">
      <w:pPr>
        <w:pStyle w:val="Heading2"/>
      </w:pPr>
      <w:bookmarkStart w:id="13" w:name="_Toc396323401"/>
      <w:r>
        <w:t>Having the device ready</w:t>
      </w:r>
      <w:bookmarkEnd w:id="13"/>
    </w:p>
    <w:p w:rsidR="00E21668" w:rsidRDefault="002959FD" w:rsidP="002959FD">
      <w:r>
        <w:t xml:space="preserve">Because the engineer team needs to run tests on their BC and material samples, my very first task consisted on trying to fix one of the current UVs light box. </w:t>
      </w:r>
      <w:r w:rsidR="00E21668">
        <w:t xml:space="preserve"> We remove the UV box from the basin to check those 2 </w:t>
      </w:r>
      <w:proofErr w:type="gramStart"/>
      <w:r w:rsidR="00E21668">
        <w:t>points :</w:t>
      </w:r>
      <w:proofErr w:type="gramEnd"/>
    </w:p>
    <w:p w:rsidR="00DB070B" w:rsidRDefault="007605D9" w:rsidP="00F0189A">
      <w:pPr>
        <w:pStyle w:val="ListParagraph"/>
        <w:numPr>
          <w:ilvl w:val="0"/>
          <w:numId w:val="45"/>
        </w:numPr>
      </w:pPr>
      <w:r>
        <w:rPr>
          <w:i/>
          <w:noProof/>
          <w:lang w:bidi="ar-SA"/>
        </w:rPr>
        <w:drawing>
          <wp:anchor distT="0" distB="0" distL="114300" distR="114300" simplePos="0" relativeHeight="251676672" behindDoc="0" locked="0" layoutInCell="1" allowOverlap="1">
            <wp:simplePos x="0" y="0"/>
            <wp:positionH relativeFrom="margin">
              <wp:posOffset>5039995</wp:posOffset>
            </wp:positionH>
            <wp:positionV relativeFrom="margin">
              <wp:posOffset>3947795</wp:posOffset>
            </wp:positionV>
            <wp:extent cx="1181735" cy="1391920"/>
            <wp:effectExtent l="19050" t="0" r="0" b="0"/>
            <wp:wrapSquare wrapText="bothSides"/>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l="25000" t="29345" r="47917" b="13960"/>
                    <a:stretch>
                      <a:fillRect/>
                    </a:stretch>
                  </pic:blipFill>
                  <pic:spPr bwMode="auto">
                    <a:xfrm>
                      <a:off x="0" y="0"/>
                      <a:ext cx="1181735" cy="1391920"/>
                    </a:xfrm>
                    <a:prstGeom prst="rect">
                      <a:avLst/>
                    </a:prstGeom>
                    <a:noFill/>
                    <a:ln w="9525">
                      <a:noFill/>
                      <a:miter lim="800000"/>
                      <a:headEnd/>
                      <a:tailEnd/>
                    </a:ln>
                  </pic:spPr>
                </pic:pic>
              </a:graphicData>
            </a:graphic>
          </wp:anchor>
        </w:drawing>
      </w:r>
      <w:r>
        <w:rPr>
          <w:i/>
          <w:noProof/>
          <w:lang w:bidi="ar-SA"/>
        </w:rPr>
        <w:drawing>
          <wp:anchor distT="0" distB="0" distL="114300" distR="114300" simplePos="0" relativeHeight="251675648" behindDoc="0" locked="0" layoutInCell="1" allowOverlap="1">
            <wp:simplePos x="0" y="0"/>
            <wp:positionH relativeFrom="margin">
              <wp:posOffset>2030730</wp:posOffset>
            </wp:positionH>
            <wp:positionV relativeFrom="margin">
              <wp:posOffset>3811270</wp:posOffset>
            </wp:positionV>
            <wp:extent cx="3051175" cy="1419225"/>
            <wp:effectExtent l="19050" t="0" r="0" b="0"/>
            <wp:wrapSquare wrapText="bothSides"/>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l="24359" t="29630" r="24359" b="27920"/>
                    <a:stretch>
                      <a:fillRect/>
                    </a:stretch>
                  </pic:blipFill>
                  <pic:spPr bwMode="auto">
                    <a:xfrm>
                      <a:off x="0" y="0"/>
                      <a:ext cx="3051175" cy="1419225"/>
                    </a:xfrm>
                    <a:prstGeom prst="rect">
                      <a:avLst/>
                    </a:prstGeom>
                    <a:noFill/>
                    <a:ln w="9525">
                      <a:noFill/>
                      <a:miter lim="800000"/>
                      <a:headEnd/>
                      <a:tailEnd/>
                    </a:ln>
                  </pic:spPr>
                </pic:pic>
              </a:graphicData>
            </a:graphic>
          </wp:anchor>
        </w:drawing>
      </w:r>
      <w:r w:rsidR="00E21668" w:rsidRPr="00F0189A">
        <w:rPr>
          <w:i/>
        </w:rPr>
        <w:t>If all UV’s lamps were working :</w:t>
      </w:r>
      <w:r w:rsidR="00E21668">
        <w:t xml:space="preserve"> </w:t>
      </w:r>
    </w:p>
    <w:p w:rsidR="00E21668" w:rsidRDefault="00DB070B" w:rsidP="007605D9">
      <w:r>
        <w:t>A</w:t>
      </w:r>
      <w:r w:rsidR="006741BF">
        <w:t xml:space="preserve"> UV panel is composed by 8</w:t>
      </w:r>
      <w:r w:rsidR="00E21668">
        <w:t xml:space="preserve"> UV lamps</w:t>
      </w:r>
      <w:r w:rsidR="006741BF">
        <w:t xml:space="preserve"> linked 2 by two in </w:t>
      </w:r>
      <w:proofErr w:type="spellStart"/>
      <w:r w:rsidR="006741BF">
        <w:t>aluminium</w:t>
      </w:r>
      <w:proofErr w:type="spellEnd"/>
      <w:r w:rsidR="006741BF">
        <w:t xml:space="preserve"> containers</w:t>
      </w:r>
      <w:r w:rsidR="00E21668">
        <w:t>.</w:t>
      </w:r>
      <w:r w:rsidR="006741BF">
        <w:t xml:space="preserve"> The pairs are linked with electrical connections at the back of aluminum holder.</w:t>
      </w:r>
      <w:r w:rsidR="00E21668">
        <w:t xml:space="preserve"> On the box we were studying one of them did not work anymore. After cleaning the panel of its dust, with </w:t>
      </w:r>
      <w:r>
        <w:t>Jonathan</w:t>
      </w:r>
      <w:r w:rsidR="00E21668">
        <w:t xml:space="preserve"> we analyzed where </w:t>
      </w:r>
      <w:r>
        <w:t>the disconnection according to the scheme of was</w:t>
      </w:r>
      <w:r w:rsidR="00E21668">
        <w:t xml:space="preserve"> electrical links</w:t>
      </w:r>
      <w:r>
        <w:t xml:space="preserve"> available aside</w:t>
      </w:r>
      <w:r w:rsidR="00E21668">
        <w:t xml:space="preserve">. We </w:t>
      </w:r>
      <w:r>
        <w:t xml:space="preserve">noticed that the screws used to hold the lamps were rusted but still usable. </w:t>
      </w:r>
      <w:r w:rsidR="006741BF">
        <w:t xml:space="preserve">Furthermore, I noticed that the assembly have tendency to swirl because of only 2 vertical wood holders. </w:t>
      </w:r>
    </w:p>
    <w:p w:rsidR="00E21668" w:rsidRPr="00F0189A" w:rsidRDefault="009D3A17" w:rsidP="00F0189A">
      <w:pPr>
        <w:pStyle w:val="ListParagraph"/>
        <w:numPr>
          <w:ilvl w:val="0"/>
          <w:numId w:val="46"/>
        </w:numPr>
        <w:rPr>
          <w:i/>
        </w:rPr>
      </w:pPr>
      <w:r w:rsidRPr="00F0189A">
        <w:rPr>
          <w:i/>
        </w:rPr>
        <w:t xml:space="preserve">Study leaks and configuration performance under pressure </w:t>
      </w:r>
      <w:r w:rsidR="003346BC" w:rsidRPr="00F0189A">
        <w:rPr>
          <w:i/>
        </w:rPr>
        <w:t>:</w:t>
      </w:r>
    </w:p>
    <w:p w:rsidR="00962EC1" w:rsidRDefault="00407302" w:rsidP="002959FD">
      <w:pPr>
        <w:rPr>
          <w:i/>
        </w:rPr>
      </w:pPr>
      <w:r w:rsidRPr="00407302">
        <w:rPr>
          <w:i/>
          <w:noProof/>
          <w:lang w:bidi="ar-SA"/>
        </w:rPr>
        <w:lastRenderedPageBreak/>
        <w:drawing>
          <wp:inline distT="0" distB="0" distL="0" distR="0">
            <wp:extent cx="1838325" cy="1590675"/>
            <wp:effectExtent l="19050" t="0" r="9525" b="0"/>
            <wp:docPr id="23" name="Picture 1" descr="C:\Users\mjolly\Desktop\103CANON\IMG_6561.JPG"/>
            <wp:cNvGraphicFramePr/>
            <a:graphic xmlns:a="http://schemas.openxmlformats.org/drawingml/2006/main">
              <a:graphicData uri="http://schemas.openxmlformats.org/drawingml/2006/picture">
                <pic:pic xmlns:pic="http://schemas.openxmlformats.org/drawingml/2006/picture">
                  <pic:nvPicPr>
                    <pic:cNvPr id="27651" name="Picture 9" descr="C:\Users\mjolly\Desktop\103CANON\IMG_6561.JPG"/>
                    <pic:cNvPicPr>
                      <a:picLocks noGrp="1" noChangeAspect="1" noChangeArrowheads="1"/>
                    </pic:cNvPicPr>
                  </pic:nvPicPr>
                  <pic:blipFill>
                    <a:blip r:embed="rId30" cstate="print"/>
                    <a:srcRect/>
                    <a:stretch>
                      <a:fillRect/>
                    </a:stretch>
                  </pic:blipFill>
                  <pic:spPr bwMode="auto">
                    <a:xfrm>
                      <a:off x="0" y="0"/>
                      <a:ext cx="1838325" cy="1590675"/>
                    </a:xfrm>
                    <a:prstGeom prst="rect">
                      <a:avLst/>
                    </a:prstGeom>
                    <a:noFill/>
                    <a:ln w="9525">
                      <a:noFill/>
                      <a:miter lim="800000"/>
                      <a:headEnd/>
                      <a:tailEnd/>
                    </a:ln>
                  </pic:spPr>
                </pic:pic>
              </a:graphicData>
            </a:graphic>
          </wp:inline>
        </w:drawing>
      </w:r>
      <w:r w:rsidRPr="00407302">
        <w:rPr>
          <w:noProof/>
          <w:lang w:bidi="ar-SA"/>
        </w:rPr>
        <w:t xml:space="preserve"> </w:t>
      </w:r>
      <w:r w:rsidRPr="00407302">
        <w:rPr>
          <w:i/>
          <w:noProof/>
          <w:lang w:bidi="ar-SA"/>
        </w:rPr>
        <w:drawing>
          <wp:inline distT="0" distB="0" distL="0" distR="0">
            <wp:extent cx="1409700" cy="1447800"/>
            <wp:effectExtent l="19050" t="0" r="0" b="0"/>
            <wp:docPr id="24" name="Picture 2" descr="C:\Users\mjolly\Desktop\103CANON\IMG_6567.JPG"/>
            <wp:cNvGraphicFramePr/>
            <a:graphic xmlns:a="http://schemas.openxmlformats.org/drawingml/2006/main">
              <a:graphicData uri="http://schemas.openxmlformats.org/drawingml/2006/picture">
                <pic:pic xmlns:pic="http://schemas.openxmlformats.org/drawingml/2006/picture">
                  <pic:nvPicPr>
                    <pic:cNvPr id="28676" name="Picture 4" descr="C:\Users\mjolly\Desktop\103CANON\IMG_6567.JPG"/>
                    <pic:cNvPicPr>
                      <a:picLocks noChangeAspect="1" noChangeArrowheads="1"/>
                    </pic:cNvPicPr>
                  </pic:nvPicPr>
                  <pic:blipFill>
                    <a:blip r:embed="rId31" cstate="print"/>
                    <a:srcRect/>
                    <a:stretch>
                      <a:fillRect/>
                    </a:stretch>
                  </pic:blipFill>
                  <pic:spPr bwMode="auto">
                    <a:xfrm>
                      <a:off x="0" y="0"/>
                      <a:ext cx="1409700" cy="1447800"/>
                    </a:xfrm>
                    <a:prstGeom prst="rect">
                      <a:avLst/>
                    </a:prstGeom>
                    <a:noFill/>
                    <a:ln w="9525">
                      <a:noFill/>
                      <a:miter lim="800000"/>
                      <a:headEnd/>
                      <a:tailEnd/>
                    </a:ln>
                  </pic:spPr>
                </pic:pic>
              </a:graphicData>
            </a:graphic>
          </wp:inline>
        </w:drawing>
      </w:r>
      <w:r w:rsidRPr="00407302">
        <w:rPr>
          <w:i/>
          <w:noProof/>
          <w:lang w:bidi="ar-SA"/>
        </w:rPr>
        <w:drawing>
          <wp:inline distT="0" distB="0" distL="0" distR="0">
            <wp:extent cx="1685925" cy="1038225"/>
            <wp:effectExtent l="19050" t="0" r="9525" b="0"/>
            <wp:docPr id="30" name="Picture 4" descr="C:\Users\mjolly\Desktop\103CANON\IMG_6563.JPG"/>
            <wp:cNvGraphicFramePr/>
            <a:graphic xmlns:a="http://schemas.openxmlformats.org/drawingml/2006/main">
              <a:graphicData uri="http://schemas.openxmlformats.org/drawingml/2006/picture">
                <pic:pic xmlns:pic="http://schemas.openxmlformats.org/drawingml/2006/picture">
                  <pic:nvPicPr>
                    <pic:cNvPr id="28679" name="Picture 8" descr="C:\Users\mjolly\Desktop\103CANON\IMG_6563.JPG"/>
                    <pic:cNvPicPr>
                      <a:picLocks noChangeAspect="1" noChangeArrowheads="1"/>
                    </pic:cNvPicPr>
                  </pic:nvPicPr>
                  <pic:blipFill>
                    <a:blip r:embed="rId32" cstate="print"/>
                    <a:srcRect/>
                    <a:stretch>
                      <a:fillRect/>
                    </a:stretch>
                  </pic:blipFill>
                  <pic:spPr bwMode="auto">
                    <a:xfrm>
                      <a:off x="0" y="0"/>
                      <a:ext cx="1685925" cy="1038225"/>
                    </a:xfrm>
                    <a:prstGeom prst="rect">
                      <a:avLst/>
                    </a:prstGeom>
                    <a:noFill/>
                    <a:ln w="9525">
                      <a:noFill/>
                      <a:miter lim="800000"/>
                      <a:headEnd/>
                      <a:tailEnd/>
                    </a:ln>
                  </pic:spPr>
                </pic:pic>
              </a:graphicData>
            </a:graphic>
          </wp:inline>
        </w:drawing>
      </w:r>
    </w:p>
    <w:p w:rsidR="002959FD" w:rsidRDefault="00DB070B" w:rsidP="008B5717">
      <w:pPr>
        <w:ind w:firstLine="720"/>
        <w:jc w:val="both"/>
      </w:pPr>
      <w:r>
        <w:t>By filling out the UV box with water, I would be able to locate the leaks. But first, b</w:t>
      </w:r>
      <w:r w:rsidR="00E21668">
        <w:t xml:space="preserve">ecause of the bending of the </w:t>
      </w:r>
      <w:r>
        <w:t>Plexiglas</w:t>
      </w:r>
      <w:r w:rsidR="00E21668">
        <w:t xml:space="preserve"> panels which </w:t>
      </w:r>
      <w:r>
        <w:t>constitute</w:t>
      </w:r>
      <w:r w:rsidR="00E21668">
        <w:t xml:space="preserve"> the box, we </w:t>
      </w:r>
      <w:r>
        <w:t xml:space="preserve">started first by building a </w:t>
      </w:r>
      <w:r w:rsidR="003346BC">
        <w:t>reinforcement</w:t>
      </w:r>
      <w:r>
        <w:t xml:space="preserve"> frame to maintain the box flat during the operation.</w:t>
      </w:r>
      <w:r w:rsidR="009D3A17">
        <w:t xml:space="preserve"> As a conclusion and as expected, </w:t>
      </w:r>
      <w:r w:rsidR="009D3A17" w:rsidRPr="009D3A17">
        <w:t xml:space="preserve">Leaks are mainly located on the joint between two different materials (OP4 and Plexiglas), on the bottom (because of gravity and empty space structure) and where several pieces of Plexiglas are stuck side by side to reinforce the joint. </w:t>
      </w:r>
      <w:r w:rsidR="00962EC1">
        <w:t>Once the leaks were identified, I started to caulk them with waterproof silicone.</w:t>
      </w:r>
    </w:p>
    <w:p w:rsidR="00941B73" w:rsidRDefault="00941B73" w:rsidP="008B5717">
      <w:pPr>
        <w:ind w:firstLine="720"/>
        <w:jc w:val="both"/>
      </w:pPr>
      <w:r w:rsidRPr="00673AA4">
        <w:t xml:space="preserve">Once I have located the leaks, I remove some of the </w:t>
      </w:r>
      <w:proofErr w:type="spellStart"/>
      <w:r w:rsidRPr="00673AA4">
        <w:t>plexiglass</w:t>
      </w:r>
      <w:proofErr w:type="spellEnd"/>
      <w:r w:rsidRPr="00673AA4">
        <w:t xml:space="preserve"> extra-contouring pieces because the silicone does not stick and seal the joint well anymore.</w:t>
      </w:r>
      <w:r w:rsidR="008B5717">
        <w:t xml:space="preserve"> </w:t>
      </w:r>
      <w:r w:rsidRPr="00673AA4">
        <w:t xml:space="preserve"> </w:t>
      </w:r>
      <w:r>
        <w:t xml:space="preserve">Some of them were totally inefficient so I remove them from the box. </w:t>
      </w:r>
      <w:r w:rsidRPr="00673AA4">
        <w:t xml:space="preserve">I polished the </w:t>
      </w:r>
      <w:proofErr w:type="spellStart"/>
      <w:r w:rsidRPr="00673AA4">
        <w:t>plexiglass</w:t>
      </w:r>
      <w:proofErr w:type="spellEnd"/>
      <w:r w:rsidRPr="00673AA4">
        <w:t xml:space="preserve"> and </w:t>
      </w:r>
      <w:proofErr w:type="spellStart"/>
      <w:r w:rsidRPr="00673AA4">
        <w:t>acrylite</w:t>
      </w:r>
      <w:proofErr w:type="spellEnd"/>
      <w:r w:rsidRPr="00673AA4">
        <w:t xml:space="preserve"> surface which were around the joint I wanted to rebuild.</w:t>
      </w:r>
      <w:r>
        <w:t xml:space="preserve"> Then, I fill the gap between </w:t>
      </w:r>
      <w:proofErr w:type="spellStart"/>
      <w:r>
        <w:t>acrylite</w:t>
      </w:r>
      <w:proofErr w:type="spellEnd"/>
      <w:r>
        <w:t xml:space="preserve"> and </w:t>
      </w:r>
      <w:proofErr w:type="spellStart"/>
      <w:r>
        <w:t>plexiglass</w:t>
      </w:r>
      <w:proofErr w:type="spellEnd"/>
      <w:r>
        <w:t xml:space="preserve">, before sticking again the extra </w:t>
      </w:r>
      <w:proofErr w:type="spellStart"/>
      <w:r>
        <w:t>plexiglass</w:t>
      </w:r>
      <w:proofErr w:type="spellEnd"/>
      <w:r>
        <w:t xml:space="preserve"> piece above.</w:t>
      </w:r>
      <w:r w:rsidR="008B5717">
        <w:t xml:space="preserve"> </w:t>
      </w:r>
      <w:r>
        <w:t xml:space="preserve">Others were quite sealant but need to be fill under with some silicone. I used a </w:t>
      </w:r>
      <w:proofErr w:type="spellStart"/>
      <w:r>
        <w:t>seringue</w:t>
      </w:r>
      <w:proofErr w:type="spellEnd"/>
      <w:r>
        <w:t xml:space="preserve"> to inject silicone under the extra piece of </w:t>
      </w:r>
      <w:proofErr w:type="spellStart"/>
      <w:r>
        <w:t>plexiglass</w:t>
      </w:r>
      <w:proofErr w:type="spellEnd"/>
      <w:r>
        <w:t>.</w:t>
      </w:r>
    </w:p>
    <w:p w:rsidR="00941B73" w:rsidRPr="005E46FD" w:rsidRDefault="00941B73" w:rsidP="008B5717">
      <w:pPr>
        <w:ind w:firstLine="720"/>
        <w:jc w:val="both"/>
      </w:pPr>
      <w:r>
        <w:t xml:space="preserve">After the recommended </w:t>
      </w:r>
      <w:r w:rsidR="00F0189A">
        <w:t>cure time of 24</w:t>
      </w:r>
      <w:r>
        <w:t xml:space="preserve">hours, I wanted to test my fixed joints by the same process. With </w:t>
      </w:r>
      <w:r w:rsidRPr="005E46FD">
        <w:t>Bruce, we thought that the bottom of the helping wood frame was useless regarding the fact that the front side of the box was only bounding and needs help during this test. Unfortunately and unexpectedly, when we started to fill out the fixed box with water again, the bottom cracked and the entire front side of the box was destroyed. We needed to turn on a new configuration quickly…</w:t>
      </w:r>
    </w:p>
    <w:p w:rsidR="00876228" w:rsidRDefault="008D13EB" w:rsidP="000366B9">
      <w:pPr>
        <w:pStyle w:val="Heading2"/>
      </w:pPr>
      <w:bookmarkStart w:id="14" w:name="_Toc396323402"/>
      <w:r>
        <w:t>Researching on</w:t>
      </w:r>
      <w:r w:rsidR="002959FD">
        <w:t xml:space="preserve"> a new </w:t>
      </w:r>
      <w:r w:rsidR="00876228">
        <w:t>Configuration</w:t>
      </w:r>
      <w:bookmarkEnd w:id="14"/>
      <w:r w:rsidR="00876228">
        <w:t xml:space="preserve"> </w:t>
      </w:r>
    </w:p>
    <w:p w:rsidR="008D13EB" w:rsidRPr="008D13EB" w:rsidRDefault="008D13EB" w:rsidP="008D13EB">
      <w:pPr>
        <w:pStyle w:val="Heading3"/>
      </w:pPr>
      <w:bookmarkStart w:id="15" w:name="_Toc396323403"/>
      <w:r>
        <w:t>Dimensioning</w:t>
      </w:r>
      <w:r w:rsidR="00384255">
        <w:t xml:space="preserve"> of the UV Box</w:t>
      </w:r>
      <w:bookmarkEnd w:id="15"/>
    </w:p>
    <w:p w:rsidR="00876228" w:rsidRDefault="00F9729F" w:rsidP="001A7609">
      <w:pPr>
        <w:ind w:firstLine="720"/>
        <w:jc w:val="both"/>
      </w:pPr>
      <w:r>
        <w:t>By looking at the UV</w:t>
      </w:r>
      <w:r w:rsidR="00E46649">
        <w:t xml:space="preserve"> light box, I noticed that the OP-4 Front </w:t>
      </w:r>
      <w:proofErr w:type="spellStart"/>
      <w:r w:rsidR="00E46649">
        <w:t>Pannel</w:t>
      </w:r>
      <w:proofErr w:type="spellEnd"/>
      <w:r w:rsidR="00E46649">
        <w:t xml:space="preserve"> </w:t>
      </w:r>
      <w:proofErr w:type="spellStart"/>
      <w:r w:rsidR="00E46649">
        <w:t>acrylite</w:t>
      </w:r>
      <w:proofErr w:type="spellEnd"/>
      <w:r w:rsidR="00E46649">
        <w:t xml:space="preserve"> was not </w:t>
      </w:r>
      <w:r w:rsidR="00E8724F">
        <w:t>bending</w:t>
      </w:r>
      <w:r w:rsidR="00E46649">
        <w:t xml:space="preserve"> contrary to the rest of the box (in </w:t>
      </w:r>
      <w:proofErr w:type="spellStart"/>
      <w:r w:rsidR="00E46649">
        <w:t>Plexiglass</w:t>
      </w:r>
      <w:proofErr w:type="spellEnd"/>
      <w:r w:rsidR="00E46649">
        <w:t xml:space="preserve">). </w:t>
      </w:r>
      <w:r w:rsidR="00E21668">
        <w:t>That is the reason why the</w:t>
      </w:r>
      <w:r w:rsidR="00E46649">
        <w:t xml:space="preserve"> very first idea</w:t>
      </w:r>
      <w:r w:rsidR="00E8724F">
        <w:t xml:space="preserve"> which naturally came on the table</w:t>
      </w:r>
      <w:r w:rsidR="00E46649">
        <w:t xml:space="preserve"> was to replace the whole box by an entire </w:t>
      </w:r>
      <w:proofErr w:type="spellStart"/>
      <w:r w:rsidR="00E46649">
        <w:t>acrylite</w:t>
      </w:r>
      <w:proofErr w:type="spellEnd"/>
      <w:r w:rsidR="0050003A">
        <w:t xml:space="preserve"> OP-4</w:t>
      </w:r>
      <w:r w:rsidR="00E46649">
        <w:t xml:space="preserve"> box. </w:t>
      </w:r>
      <w:r w:rsidR="0098134C">
        <w:t xml:space="preserve">Several dimensioning proposal have been studied in this first period. I listed them on the first chart </w:t>
      </w:r>
      <w:r w:rsidR="001A7609">
        <w:t>below.</w:t>
      </w:r>
    </w:p>
    <w:p w:rsidR="008D13EB" w:rsidRDefault="0098134C" w:rsidP="001A7609">
      <w:pPr>
        <w:ind w:firstLine="720"/>
        <w:jc w:val="both"/>
      </w:pPr>
      <w:r>
        <w:t xml:space="preserve">Then come the </w:t>
      </w:r>
      <w:r w:rsidR="00E46649">
        <w:t xml:space="preserve">first design meeting </w:t>
      </w:r>
      <w:r>
        <w:t>where we discussed about these solutions. Obviously, they present the advantage to stick together panels made only with the same materials.</w:t>
      </w:r>
      <w:r w:rsidR="00F9729F">
        <w:t xml:space="preserve"> Nonetheless regarding to the </w:t>
      </w:r>
      <w:proofErr w:type="spellStart"/>
      <w:r w:rsidR="00F9729F">
        <w:t>the</w:t>
      </w:r>
      <w:proofErr w:type="spellEnd"/>
      <w:r w:rsidR="00F9729F">
        <w:t xml:space="preserve"> price of OP4 </w:t>
      </w:r>
      <w:proofErr w:type="spellStart"/>
      <w:r w:rsidR="00F9729F">
        <w:t>Acrylite</w:t>
      </w:r>
      <w:proofErr w:type="spellEnd"/>
      <w:r w:rsidR="00F9729F">
        <w:t>, we will need at lea</w:t>
      </w:r>
      <w:r w:rsidR="00E8724F">
        <w:t>s</w:t>
      </w:r>
      <w:r w:rsidR="00F9729F">
        <w:t>t 3 sheets</w:t>
      </w:r>
      <w:r w:rsidR="00384BD9">
        <w:t xml:space="preserve"> of 96” by 48”</w:t>
      </w:r>
      <w:r w:rsidR="00F9729F">
        <w:t xml:space="preserve">. </w:t>
      </w:r>
      <w:r w:rsidR="00D143B3">
        <w:t xml:space="preserve">I made a comparison of different suppliers of this material in California </w:t>
      </w:r>
      <w:r w:rsidR="00D143B3" w:rsidRPr="00D143B3">
        <w:rPr>
          <w:highlight w:val="yellow"/>
        </w:rPr>
        <w:t xml:space="preserve">(available on </w:t>
      </w:r>
      <w:proofErr w:type="gramStart"/>
      <w:r w:rsidR="00D143B3" w:rsidRPr="00D143B3">
        <w:rPr>
          <w:highlight w:val="yellow"/>
        </w:rPr>
        <w:t>Appendix )</w:t>
      </w:r>
      <w:proofErr w:type="gramEnd"/>
      <w:r w:rsidR="00D143B3">
        <w:t xml:space="preserve"> and noti</w:t>
      </w:r>
      <w:r w:rsidR="000774D9">
        <w:t>ced that it will cost at least 18</w:t>
      </w:r>
      <w:r w:rsidR="00D143B3">
        <w:t xml:space="preserve">00$. By talking with Eric, the </w:t>
      </w:r>
      <w:r w:rsidR="00D143B3">
        <w:lastRenderedPageBreak/>
        <w:t>head of the research and engineering, we realized that we cannot afford such of cost for this project. So we need to turn to an alternative solution using other material for the box.</w:t>
      </w:r>
    </w:p>
    <w:p w:rsidR="008D13EB" w:rsidRPr="0072480D" w:rsidRDefault="001A7609" w:rsidP="006F29BC">
      <w:pPr>
        <w:pStyle w:val="Heading1"/>
      </w:pPr>
      <w:bookmarkStart w:id="16" w:name="_Toc396323404"/>
      <w:r>
        <w:t xml:space="preserve">A </w:t>
      </w:r>
      <w:r w:rsidR="00F66E76">
        <w:t xml:space="preserve">whole </w:t>
      </w:r>
      <w:r>
        <w:t xml:space="preserve">new </w:t>
      </w:r>
      <w:proofErr w:type="gramStart"/>
      <w:r>
        <w:t xml:space="preserve">UV </w:t>
      </w:r>
      <w:r w:rsidR="008E3C6D">
        <w:t xml:space="preserve"> Box</w:t>
      </w:r>
      <w:bookmarkEnd w:id="16"/>
      <w:proofErr w:type="gramEnd"/>
    </w:p>
    <w:p w:rsidR="0072480D" w:rsidRDefault="007C4056" w:rsidP="007C4056">
      <w:pPr>
        <w:pStyle w:val="Heading2"/>
      </w:pPr>
      <w:bookmarkStart w:id="17" w:name="_Toc396323405"/>
      <w:r>
        <w:t>Reasoning to carry out the new structure</w:t>
      </w:r>
      <w:bookmarkEnd w:id="17"/>
    </w:p>
    <w:p w:rsidR="00DD723B" w:rsidRPr="0072480D" w:rsidRDefault="00962EC1" w:rsidP="004E7797">
      <w:pPr>
        <w:jc w:val="both"/>
      </w:pPr>
      <w:r>
        <w:t>We now need to find a suitable waterproof</w:t>
      </w:r>
      <w:r w:rsidR="006741BF">
        <w:t xml:space="preserve"> and stress resistant material f</w:t>
      </w:r>
      <w:r>
        <w:t xml:space="preserve">or the box and keep </w:t>
      </w:r>
      <w:r w:rsidR="009D3A17">
        <w:t>just</w:t>
      </w:r>
      <w:r>
        <w:t xml:space="preserve"> one sheet of </w:t>
      </w:r>
      <w:proofErr w:type="spellStart"/>
      <w:r>
        <w:t>acrylite</w:t>
      </w:r>
      <w:proofErr w:type="spellEnd"/>
      <w:r w:rsidR="00657F98">
        <w:t xml:space="preserve"> OP-4</w:t>
      </w:r>
      <w:r w:rsidR="009D3A17">
        <w:t>.</w:t>
      </w:r>
      <w:r w:rsidR="00DD723B">
        <w:t xml:space="preserve"> K</w:t>
      </w:r>
      <w:r w:rsidR="00DD723B" w:rsidRPr="0072480D">
        <w:t>nowing that some people like Jeff or Ed have already work with constructions such as aquariums or kayaks, I asked them about their experience with building a sealant and pressure resistant device.</w:t>
      </w:r>
    </w:p>
    <w:p w:rsidR="007C4056" w:rsidRDefault="007C4056" w:rsidP="007C4056">
      <w:pPr>
        <w:pStyle w:val="Heading3"/>
      </w:pPr>
      <w:bookmarkStart w:id="18" w:name="_Toc396323406"/>
      <w:r w:rsidRPr="007C4056">
        <w:t>New Materials</w:t>
      </w:r>
      <w:bookmarkEnd w:id="18"/>
      <w:r w:rsidR="006741BF">
        <w:t xml:space="preserve"> </w:t>
      </w:r>
    </w:p>
    <w:p w:rsidR="007C4056" w:rsidRDefault="007C4056" w:rsidP="007C4056">
      <w:pPr>
        <w:pStyle w:val="Heading4"/>
      </w:pPr>
      <w:r>
        <w:t>Box material</w:t>
      </w:r>
    </w:p>
    <w:p w:rsidR="007C4056" w:rsidRDefault="007C4056" w:rsidP="007C4056">
      <w:pPr>
        <w:jc w:val="both"/>
      </w:pPr>
      <w:r>
        <w:t>This application</w:t>
      </w:r>
      <w:r w:rsidR="007605D9">
        <w:t xml:space="preserve"> of kayak</w:t>
      </w:r>
      <w:r>
        <w:t xml:space="preserve"> definitely looked like my project. That is how we decided to turn on Marine plywood for our UV box, covered with a mix of epoxy resin and hardener, as if we would build a boat, so a sealed device. Marine Plywood is different from </w:t>
      </w:r>
      <w:proofErr w:type="gramStart"/>
      <w:r>
        <w:t>a classic</w:t>
      </w:r>
      <w:proofErr w:type="gramEnd"/>
      <w:r>
        <w:t xml:space="preserve"> plywood because of the waterproof glue used between laminates which is waterproof and more resistant to salt corrosion. Furthermore, Jeff and Ed have already worked on kayaks realizations, so they were able to help me on this part.</w:t>
      </w:r>
    </w:p>
    <w:p w:rsidR="007C4056" w:rsidRPr="004E7797" w:rsidRDefault="007C4056" w:rsidP="007C4056">
      <w:pPr>
        <w:pStyle w:val="Heading4"/>
        <w:rPr>
          <w:highlight w:val="yellow"/>
        </w:rPr>
      </w:pPr>
      <w:r w:rsidRPr="004E7797">
        <w:rPr>
          <w:highlight w:val="yellow"/>
        </w:rPr>
        <w:t>Window material</w:t>
      </w:r>
    </w:p>
    <w:p w:rsidR="007C4056" w:rsidRDefault="007C4056" w:rsidP="007C4056">
      <w:pPr>
        <w:ind w:firstLine="720"/>
      </w:pPr>
      <w:r>
        <w:t xml:space="preserve">Choice of </w:t>
      </w:r>
      <w:proofErr w:type="spellStart"/>
      <w:proofErr w:type="gramStart"/>
      <w:r>
        <w:t>acrylite</w:t>
      </w:r>
      <w:proofErr w:type="spellEnd"/>
      <w:r>
        <w:t xml:space="preserve"> :</w:t>
      </w:r>
      <w:proofErr w:type="gramEnd"/>
    </w:p>
    <w:p w:rsidR="007C4056" w:rsidRDefault="007C4056" w:rsidP="007C4056">
      <w:pPr>
        <w:ind w:firstLine="720"/>
      </w:pPr>
      <w:r>
        <w:t>UV</w:t>
      </w:r>
    </w:p>
    <w:p w:rsidR="007C4056" w:rsidRPr="00A04EEC" w:rsidRDefault="007C4056" w:rsidP="007C4056">
      <w:r w:rsidRPr="00A04EEC">
        <w:t>http://www.dotmar.com.au/uv-resistance.html</w:t>
      </w:r>
    </w:p>
    <w:p w:rsidR="007C4056" w:rsidRDefault="007C4056" w:rsidP="007C4056">
      <w:proofErr w:type="gramStart"/>
      <w:r>
        <w:t>Silicone :</w:t>
      </w:r>
      <w:proofErr w:type="gramEnd"/>
    </w:p>
    <w:tbl>
      <w:tblPr>
        <w:tblW w:w="3750" w:type="pct"/>
        <w:tblCellSpacing w:w="15" w:type="dxa"/>
        <w:tblCellMar>
          <w:top w:w="15" w:type="dxa"/>
          <w:left w:w="15" w:type="dxa"/>
          <w:bottom w:w="15" w:type="dxa"/>
          <w:right w:w="15" w:type="dxa"/>
        </w:tblCellMar>
        <w:tblLook w:val="0000"/>
      </w:tblPr>
      <w:tblGrid>
        <w:gridCol w:w="7088"/>
      </w:tblGrid>
      <w:tr w:rsidR="007C4056" w:rsidTr="00EE637D">
        <w:trPr>
          <w:tblCellSpacing w:w="15" w:type="dxa"/>
        </w:trPr>
        <w:tc>
          <w:tcPr>
            <w:tcW w:w="0" w:type="auto"/>
            <w:vAlign w:val="center"/>
          </w:tcPr>
          <w:p w:rsidR="007C4056" w:rsidRPr="003702E0" w:rsidRDefault="007C4056" w:rsidP="00EE637D">
            <w:pPr>
              <w:rPr>
                <w:rFonts w:ascii="Arial" w:hAnsi="Arial" w:cs="Arial"/>
                <w:color w:val="252525"/>
                <w:sz w:val="19"/>
                <w:szCs w:val="19"/>
                <w:lang w:val="fr-FR"/>
              </w:rPr>
            </w:pPr>
            <w:r w:rsidRPr="003702E0">
              <w:rPr>
                <w:rFonts w:ascii="Arial" w:hAnsi="Arial" w:cs="Arial"/>
                <w:color w:val="252525"/>
                <w:sz w:val="19"/>
                <w:szCs w:val="19"/>
                <w:lang w:val="fr-FR"/>
              </w:rPr>
              <w:t>bonne tenue aux</w:t>
            </w:r>
            <w:r w:rsidRPr="003702E0">
              <w:rPr>
                <w:rStyle w:val="apple-converted-space"/>
                <w:rFonts w:ascii="Arial" w:hAnsi="Arial" w:cs="Arial"/>
                <w:color w:val="252525"/>
                <w:sz w:val="19"/>
                <w:szCs w:val="19"/>
                <w:lang w:val="fr-FR"/>
              </w:rPr>
              <w:t> </w:t>
            </w:r>
            <w:hyperlink r:id="rId33" w:tooltip="Ultraviolet" w:history="1">
              <w:r w:rsidRPr="003702E0">
                <w:rPr>
                  <w:rStyle w:val="Hyperlink"/>
                  <w:rFonts w:ascii="Arial" w:hAnsi="Arial" w:cs="Arial"/>
                  <w:color w:val="0B0080"/>
                  <w:sz w:val="19"/>
                  <w:szCs w:val="19"/>
                  <w:lang w:val="fr-FR"/>
                </w:rPr>
                <w:t>UV (ultraviolet)</w:t>
              </w:r>
            </w:hyperlink>
            <w:r w:rsidRPr="003702E0">
              <w:rPr>
                <w:rFonts w:ascii="Arial" w:hAnsi="Arial" w:cs="Arial"/>
                <w:color w:val="252525"/>
                <w:sz w:val="19"/>
                <w:szCs w:val="19"/>
                <w:lang w:val="fr-FR"/>
              </w:rPr>
              <w:t> ;</w:t>
            </w:r>
          </w:p>
          <w:p w:rsidR="007C4056" w:rsidRPr="002F746E" w:rsidRDefault="007C4056" w:rsidP="00EE637D">
            <w:pPr>
              <w:rPr>
                <w:rFonts w:ascii="Arial" w:hAnsi="Arial" w:cs="Arial"/>
                <w:color w:val="252525"/>
                <w:sz w:val="19"/>
                <w:szCs w:val="19"/>
                <w:lang w:val="fr-FR"/>
              </w:rPr>
            </w:pPr>
            <w:r w:rsidRPr="002F746E">
              <w:rPr>
                <w:rFonts w:ascii="Arial" w:hAnsi="Arial" w:cs="Arial"/>
                <w:color w:val="252525"/>
                <w:sz w:val="19"/>
                <w:szCs w:val="19"/>
                <w:lang w:val="fr-FR"/>
              </w:rPr>
              <w:t>température de</w:t>
            </w:r>
            <w:r w:rsidRPr="002F746E">
              <w:rPr>
                <w:rStyle w:val="apple-converted-space"/>
                <w:rFonts w:ascii="Arial" w:hAnsi="Arial" w:cs="Arial"/>
                <w:color w:val="252525"/>
                <w:sz w:val="19"/>
                <w:szCs w:val="19"/>
                <w:lang w:val="fr-FR"/>
              </w:rPr>
              <w:t> </w:t>
            </w:r>
            <w:hyperlink r:id="rId34" w:tooltip="Dégradation d'un polymère" w:history="1">
              <w:r w:rsidRPr="002F746E">
                <w:rPr>
                  <w:rStyle w:val="Hyperlink"/>
                  <w:rFonts w:ascii="Arial" w:hAnsi="Arial" w:cs="Arial"/>
                  <w:color w:val="0B0080"/>
                  <w:sz w:val="19"/>
                  <w:szCs w:val="19"/>
                  <w:lang w:val="fr-FR"/>
                </w:rPr>
                <w:t>dégradation</w:t>
              </w:r>
            </w:hyperlink>
            <w:r w:rsidRPr="002F746E">
              <w:rPr>
                <w:rStyle w:val="apple-converted-space"/>
                <w:rFonts w:ascii="Arial" w:hAnsi="Arial" w:cs="Arial"/>
                <w:color w:val="252525"/>
                <w:sz w:val="19"/>
                <w:szCs w:val="19"/>
                <w:lang w:val="fr-FR"/>
              </w:rPr>
              <w:t> </w:t>
            </w:r>
            <w:r w:rsidRPr="002F746E">
              <w:rPr>
                <w:rFonts w:ascii="Arial" w:hAnsi="Arial" w:cs="Arial"/>
                <w:color w:val="252525"/>
                <w:sz w:val="19"/>
                <w:szCs w:val="19"/>
                <w:lang w:val="fr-FR"/>
              </w:rPr>
              <w:t>élevée ;</w:t>
            </w:r>
          </w:p>
          <w:p w:rsidR="007C4056" w:rsidRPr="002F746E" w:rsidRDefault="007C4056" w:rsidP="00EE637D">
            <w:pPr>
              <w:rPr>
                <w:lang w:val="fr-FR"/>
              </w:rPr>
            </w:pPr>
            <w:r>
              <w:rPr>
                <w:noProof/>
                <w:lang w:bidi="ar-SA"/>
              </w:rPr>
              <w:lastRenderedPageBreak/>
              <w:drawing>
                <wp:inline distT="0" distB="0" distL="0" distR="0">
                  <wp:extent cx="2873927" cy="1598212"/>
                  <wp:effectExtent l="19050" t="0" r="2623" b="0"/>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l="32667" t="33593" r="19063" b="18519"/>
                          <a:stretch>
                            <a:fillRect/>
                          </a:stretch>
                        </pic:blipFill>
                        <pic:spPr bwMode="auto">
                          <a:xfrm>
                            <a:off x="0" y="0"/>
                            <a:ext cx="2873927" cy="1598212"/>
                          </a:xfrm>
                          <a:prstGeom prst="rect">
                            <a:avLst/>
                          </a:prstGeom>
                          <a:noFill/>
                          <a:ln w="9525">
                            <a:noFill/>
                            <a:miter lim="800000"/>
                            <a:headEnd/>
                            <a:tailEnd/>
                          </a:ln>
                        </pic:spPr>
                      </pic:pic>
                    </a:graphicData>
                  </a:graphic>
                </wp:inline>
              </w:drawing>
            </w:r>
          </w:p>
          <w:p w:rsidR="007C4056" w:rsidRPr="002F746E" w:rsidRDefault="007C4056" w:rsidP="00EE637D">
            <w:pPr>
              <w:rPr>
                <w:lang w:val="fr-FR"/>
              </w:rPr>
            </w:pPr>
            <w:r w:rsidRPr="002F746E">
              <w:rPr>
                <w:lang w:val="fr-FR"/>
              </w:rPr>
              <w:t>UVB : http://www.q-lab.com/documents/public/b7c2d2fc-5769-49dc-a772-83b0f4ae5b1d.pdf</w:t>
            </w:r>
          </w:p>
          <w:p w:rsidR="007C4056" w:rsidRDefault="007C4056" w:rsidP="00EE637D">
            <w:pPr>
              <w:pStyle w:val="Heading3"/>
              <w:shd w:val="clear" w:color="auto" w:fill="DEDEDE"/>
              <w:rPr>
                <w:rFonts w:ascii="Arial" w:hAnsi="Arial" w:cs="Arial"/>
                <w:color w:val="222222"/>
              </w:rPr>
            </w:pPr>
            <w:bookmarkStart w:id="19" w:name="_Toc396323407"/>
            <w:r>
              <w:rPr>
                <w:rFonts w:ascii="Arial" w:hAnsi="Arial" w:cs="Arial"/>
                <w:color w:val="222222"/>
              </w:rPr>
              <w:t>UV Transmitting Acrylic Sheet OP4</w:t>
            </w:r>
            <w:bookmarkEnd w:id="19"/>
          </w:p>
          <w:p w:rsidR="007C4056" w:rsidRPr="00D7310D" w:rsidRDefault="007C4056" w:rsidP="00EE637D">
            <w:proofErr w:type="spellStart"/>
            <w:r>
              <w:rPr>
                <w:rFonts w:ascii="Arial" w:hAnsi="Arial" w:cs="Arial"/>
                <w:color w:val="222222"/>
                <w:shd w:val="clear" w:color="auto" w:fill="DEDEDE"/>
              </w:rPr>
              <w:t>Acrylite</w:t>
            </w:r>
            <w:proofErr w:type="spellEnd"/>
            <w:r>
              <w:rPr>
                <w:rFonts w:ascii="Arial" w:hAnsi="Arial" w:cs="Arial"/>
                <w:color w:val="222222"/>
                <w:shd w:val="clear" w:color="auto" w:fill="DEDEDE"/>
              </w:rPr>
              <w:t>® OP4 UV Transmitting acrylic sheet is manufactured for use in indoor sun tanning equipment. It offers high levels of UV light transmission and strong resistance to degradation caused by UV light. OP-4 acrylic sheet transmits a high percentage of light in the UV-A 315 – 400 nm and UV-B 280 – 315 nm regions. Only a small portion of light in the UV-C region (200 – 280 nm) is transmitted.</w:t>
            </w:r>
            <w:r>
              <w:rPr>
                <w:rStyle w:val="apple-converted-space"/>
                <w:rFonts w:ascii="Arial" w:hAnsi="Arial" w:cs="Arial"/>
                <w:color w:val="222222"/>
                <w:shd w:val="clear" w:color="auto" w:fill="DEDEDE"/>
              </w:rPr>
              <w:t> </w:t>
            </w:r>
          </w:p>
          <w:p w:rsidR="007C4056" w:rsidRPr="00054F76" w:rsidRDefault="007C4056" w:rsidP="00EE637D">
            <w:pPr>
              <w:rPr>
                <w:color w:val="2DA2BF" w:themeColor="accent1"/>
                <w:shd w:val="clear" w:color="auto" w:fill="FFFFFF"/>
              </w:rPr>
            </w:pPr>
          </w:p>
          <w:p w:rsidR="007C4056" w:rsidRPr="00054F76" w:rsidRDefault="007C4056" w:rsidP="00EE637D">
            <w:pPr>
              <w:rPr>
                <w:color w:val="2DA2BF" w:themeColor="accent1"/>
                <w:shd w:val="clear" w:color="auto" w:fill="FFFFFF"/>
              </w:rPr>
            </w:pPr>
            <w:r w:rsidRPr="00054F76">
              <w:rPr>
                <w:noProof/>
                <w:color w:val="2DA2BF" w:themeColor="accent1"/>
                <w:shd w:val="clear" w:color="auto" w:fill="FFFFFF"/>
                <w:lang w:bidi="ar-SA"/>
              </w:rPr>
              <w:drawing>
                <wp:inline distT="0" distB="0" distL="0" distR="0">
                  <wp:extent cx="3157287" cy="2189748"/>
                  <wp:effectExtent l="19050" t="0" r="5013" b="0"/>
                  <wp:docPr id="74" name="Picture 5"/>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36" cstate="print"/>
                          <a:srcRect/>
                          <a:stretch>
                            <a:fillRect/>
                          </a:stretch>
                        </pic:blipFill>
                        <pic:spPr bwMode="auto">
                          <a:xfrm>
                            <a:off x="0" y="0"/>
                            <a:ext cx="3162852" cy="2193608"/>
                          </a:xfrm>
                          <a:prstGeom prst="rect">
                            <a:avLst/>
                          </a:prstGeom>
                          <a:noFill/>
                        </pic:spPr>
                      </pic:pic>
                    </a:graphicData>
                  </a:graphic>
                </wp:inline>
              </w:drawing>
            </w:r>
          </w:p>
          <w:p w:rsidR="007C4056" w:rsidRPr="00054F76" w:rsidRDefault="007C4056" w:rsidP="00EE637D">
            <w:pPr>
              <w:rPr>
                <w:rFonts w:asciiTheme="majorHAnsi" w:hAnsiTheme="majorHAnsi" w:cstheme="majorBidi"/>
                <w:b/>
                <w:color w:val="2DA2BF" w:themeColor="accent1"/>
                <w:sz w:val="26"/>
                <w:szCs w:val="26"/>
              </w:rPr>
            </w:pPr>
            <w:r w:rsidRPr="00054F76">
              <w:rPr>
                <w:b/>
                <w:shd w:val="clear" w:color="auto" w:fill="FFFFFF"/>
              </w:rPr>
              <w:t xml:space="preserve">Excel table, </w:t>
            </w:r>
            <w:proofErr w:type="spellStart"/>
            <w:r w:rsidRPr="00054F76">
              <w:rPr>
                <w:b/>
                <w:shd w:val="clear" w:color="auto" w:fill="FFFFFF"/>
              </w:rPr>
              <w:t>onglet</w:t>
            </w:r>
            <w:proofErr w:type="spellEnd"/>
            <w:r w:rsidRPr="00054F76">
              <w:rPr>
                <w:b/>
                <w:shd w:val="clear" w:color="auto" w:fill="FFFFFF"/>
              </w:rPr>
              <w:t xml:space="preserve"> 2 : Market study</w:t>
            </w:r>
          </w:p>
          <w:p w:rsidR="007C4056" w:rsidRPr="00054F76" w:rsidRDefault="007C4056" w:rsidP="00EE637D">
            <w:pPr>
              <w:rPr>
                <w:b/>
                <w:shd w:val="clear" w:color="auto" w:fill="FFFFFF"/>
              </w:rPr>
            </w:pPr>
            <w:r w:rsidRPr="00054F76">
              <w:rPr>
                <w:b/>
                <w:shd w:val="clear" w:color="auto" w:fill="FFFFFF"/>
              </w:rPr>
              <w:t xml:space="preserve">Excel table, </w:t>
            </w:r>
            <w:proofErr w:type="spellStart"/>
            <w:r w:rsidRPr="00054F76">
              <w:rPr>
                <w:b/>
                <w:shd w:val="clear" w:color="auto" w:fill="FFFFFF"/>
              </w:rPr>
              <w:t>onglet</w:t>
            </w:r>
            <w:proofErr w:type="spellEnd"/>
            <w:r w:rsidRPr="00054F76">
              <w:rPr>
                <w:b/>
                <w:shd w:val="clear" w:color="auto" w:fill="FFFFFF"/>
              </w:rPr>
              <w:t xml:space="preserve"> 3</w:t>
            </w:r>
          </w:p>
          <w:p w:rsidR="007C4056" w:rsidRDefault="007C4056" w:rsidP="00EE637D">
            <w:pPr>
              <w:rPr>
                <w:rStyle w:val="Strong"/>
              </w:rPr>
            </w:pPr>
          </w:p>
        </w:tc>
      </w:tr>
    </w:tbl>
    <w:p w:rsidR="007C4056" w:rsidRPr="007C4056" w:rsidRDefault="007C4056" w:rsidP="007C4056"/>
    <w:p w:rsidR="0072480D" w:rsidRDefault="008E3C6D" w:rsidP="007C4056">
      <w:pPr>
        <w:pStyle w:val="Heading3"/>
      </w:pPr>
      <w:bookmarkStart w:id="20" w:name="_Toc396323408"/>
      <w:r>
        <w:lastRenderedPageBreak/>
        <w:t>Work on Design</w:t>
      </w:r>
      <w:bookmarkEnd w:id="20"/>
    </w:p>
    <w:p w:rsidR="007C4056" w:rsidRPr="007C4056" w:rsidRDefault="007C4056" w:rsidP="007C4056">
      <w:pPr>
        <w:pStyle w:val="Heading4"/>
      </w:pPr>
      <w:r>
        <w:t>Box Design</w:t>
      </w:r>
    </w:p>
    <w:p w:rsidR="0003619A" w:rsidRPr="006A2AD7" w:rsidRDefault="006A2AD7" w:rsidP="0003619A">
      <w:pPr>
        <w:rPr>
          <w:i/>
        </w:rPr>
      </w:pPr>
      <w:r w:rsidRPr="006A2AD7">
        <w:rPr>
          <w:i/>
          <w:noProof/>
          <w:lang w:bidi="ar-SA"/>
        </w:rPr>
        <w:drawing>
          <wp:inline distT="0" distB="0" distL="0" distR="0">
            <wp:extent cx="1971675" cy="1993746"/>
            <wp:effectExtent l="19050" t="0" r="9525" b="0"/>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srcRect l="29545" t="10541" r="27885" b="12251"/>
                    <a:stretch>
                      <a:fillRect/>
                    </a:stretch>
                  </pic:blipFill>
                  <pic:spPr bwMode="auto">
                    <a:xfrm>
                      <a:off x="0" y="0"/>
                      <a:ext cx="1971675" cy="1993746"/>
                    </a:xfrm>
                    <a:prstGeom prst="rect">
                      <a:avLst/>
                    </a:prstGeom>
                    <a:noFill/>
                    <a:ln w="9525">
                      <a:noFill/>
                      <a:miter lim="800000"/>
                      <a:headEnd/>
                      <a:tailEnd/>
                    </a:ln>
                  </pic:spPr>
                </pic:pic>
              </a:graphicData>
            </a:graphic>
          </wp:inline>
        </w:drawing>
      </w:r>
    </w:p>
    <w:p w:rsidR="006A2AD7" w:rsidRDefault="006A2AD7" w:rsidP="006A2AD7">
      <w:pPr>
        <w:pStyle w:val="Caption"/>
      </w:pPr>
      <w:r>
        <w:t xml:space="preserve">Figure </w:t>
      </w:r>
      <w:fldSimple w:instr=" SEQ Figure \* ARABIC ">
        <w:r w:rsidR="00307E0A">
          <w:rPr>
            <w:noProof/>
          </w:rPr>
          <w:t>1</w:t>
        </w:r>
      </w:fldSimple>
      <w:r>
        <w:t xml:space="preserve"> : Current dimensions of the box</w:t>
      </w:r>
    </w:p>
    <w:p w:rsidR="008D5EFF" w:rsidRDefault="0003619A" w:rsidP="001A7609">
      <w:pPr>
        <w:ind w:firstLine="720"/>
      </w:pPr>
      <w:r>
        <w:t xml:space="preserve">My device is going to be submitted at high pressure of water in the front panel. Designing this side of the box for holding the </w:t>
      </w:r>
      <w:proofErr w:type="spellStart"/>
      <w:r>
        <w:t>acrylite</w:t>
      </w:r>
      <w:proofErr w:type="spellEnd"/>
      <w:r>
        <w:t xml:space="preserve"> is the tricky point of the project. Indeed, I need to have something enough robust, but which is not hiding too much the window for the UV transmittance. </w:t>
      </w:r>
    </w:p>
    <w:p w:rsidR="00FC0471" w:rsidRDefault="008D5EFF" w:rsidP="0003619A">
      <w:proofErr w:type="gramStart"/>
      <w:r w:rsidRPr="00FC0471">
        <w:rPr>
          <w:i/>
        </w:rPr>
        <w:t>Grid :</w:t>
      </w:r>
      <w:proofErr w:type="gramEnd"/>
      <w:r w:rsidR="00FC0471">
        <w:rPr>
          <w:i/>
        </w:rPr>
        <w:t xml:space="preserve"> </w:t>
      </w:r>
      <w:r w:rsidR="0003619A">
        <w:t xml:space="preserve">We </w:t>
      </w:r>
      <w:r>
        <w:t>thought</w:t>
      </w:r>
      <w:r w:rsidR="0003619A">
        <w:t xml:space="preserve"> that a grid could help the </w:t>
      </w:r>
      <w:proofErr w:type="spellStart"/>
      <w:r w:rsidR="0003619A">
        <w:t>acrylite</w:t>
      </w:r>
      <w:proofErr w:type="spellEnd"/>
      <w:r w:rsidR="0003619A">
        <w:t xml:space="preserve"> to resist to the water pressure.</w:t>
      </w:r>
      <w:r>
        <w:t xml:space="preserve"> In order to get the good grid shape, I run some stress analysis studies with </w:t>
      </w:r>
      <w:proofErr w:type="spellStart"/>
      <w:r>
        <w:t>Solidworks</w:t>
      </w:r>
      <w:proofErr w:type="spellEnd"/>
      <w:r>
        <w:t xml:space="preserve"> on the different configurations I proposed. For each of them I choose to run a static study with two </w:t>
      </w:r>
      <w:r w:rsidR="00581AEF">
        <w:t>forces:</w:t>
      </w:r>
      <w:r>
        <w:t xml:space="preserve"> Gravity and Water pressure on the front side only and up to the top of the box. I based my values on the volume of the basin without the volume occupied by the other UV Box and </w:t>
      </w:r>
      <w:r w:rsidR="00FC0471">
        <w:t xml:space="preserve">the weight of Marine Plywood given by </w:t>
      </w:r>
      <w:proofErr w:type="spellStart"/>
      <w:r w:rsidR="00FC0471">
        <w:t>Frosthardwood</w:t>
      </w:r>
      <w:proofErr w:type="spellEnd"/>
      <w:r w:rsidR="00FC0471">
        <w:t xml:space="preserve">, the supplier. Furthermore, I added fixtures on the side panels to simulate given the fact that the box is going to be attached to the basin. I indicate that I was wondering about sudden break under pressure and choose a suitable mesh. All those considerations give me those parameters for my comparative </w:t>
      </w:r>
      <w:r w:rsidR="00FB2C5B">
        <w:t>study: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6"/>
      </w:tblGrid>
      <w:tr w:rsidR="00CE1418" w:rsidTr="00FB2C5B">
        <w:tc>
          <w:tcPr>
            <w:tcW w:w="9576" w:type="dxa"/>
          </w:tcPr>
          <w:tbl>
            <w:tblPr>
              <w:tblStyle w:val="MediumGrid2-Accent4"/>
              <w:tblW w:w="0" w:type="auto"/>
              <w:tblLook w:val="04A0"/>
            </w:tblPr>
            <w:tblGrid>
              <w:gridCol w:w="1800"/>
              <w:gridCol w:w="7550"/>
            </w:tblGrid>
            <w:tr w:rsidR="00CE1418" w:rsidTr="00CD73B5">
              <w:trPr>
                <w:cnfStyle w:val="100000000000"/>
                <w:trHeight w:val="772"/>
              </w:trPr>
              <w:tc>
                <w:tcPr>
                  <w:cnfStyle w:val="001000000100"/>
                  <w:tcW w:w="1800" w:type="dxa"/>
                </w:tcPr>
                <w:p w:rsidR="00CE1418" w:rsidRDefault="00CE1418" w:rsidP="00CE1418">
                  <w:r>
                    <w:t>Analysis type</w:t>
                  </w:r>
                </w:p>
              </w:tc>
              <w:tc>
                <w:tcPr>
                  <w:tcW w:w="7550" w:type="dxa"/>
                </w:tcPr>
                <w:p w:rsidR="00CE1418" w:rsidRDefault="00CE1418" w:rsidP="00CE1418">
                  <w:pPr>
                    <w:cnfStyle w:val="100000000000"/>
                  </w:pPr>
                  <w:r>
                    <w:t>Static</w:t>
                  </w:r>
                  <w:r w:rsidR="007C4056">
                    <w:t xml:space="preserve"> study</w:t>
                  </w:r>
                </w:p>
              </w:tc>
            </w:tr>
            <w:tr w:rsidR="00CE1418" w:rsidTr="00C47286">
              <w:trPr>
                <w:cnfStyle w:val="000000100000"/>
              </w:trPr>
              <w:tc>
                <w:tcPr>
                  <w:cnfStyle w:val="001000000000"/>
                  <w:tcW w:w="1800" w:type="dxa"/>
                </w:tcPr>
                <w:p w:rsidR="00CE1418" w:rsidRDefault="00CE1418" w:rsidP="00CE1418">
                  <w:r>
                    <w:t>Mesh type</w:t>
                  </w:r>
                </w:p>
              </w:tc>
              <w:tc>
                <w:tcPr>
                  <w:tcW w:w="7550" w:type="dxa"/>
                </w:tcPr>
                <w:p w:rsidR="00CE1418" w:rsidRDefault="00CE1418" w:rsidP="00CE1418">
                  <w:pPr>
                    <w:cnfStyle w:val="000000100000"/>
                  </w:pPr>
                  <w:r>
                    <w:t>Solid Mesh</w:t>
                  </w:r>
                </w:p>
                <w:p w:rsidR="00581AEF" w:rsidRDefault="00581AEF" w:rsidP="00CE1418">
                  <w:pPr>
                    <w:cnfStyle w:val="000000100000"/>
                  </w:pPr>
                  <w:r>
                    <w:t>Elements size : 2.08579 in</w:t>
                  </w:r>
                </w:p>
                <w:p w:rsidR="00581AEF" w:rsidRDefault="00581AEF" w:rsidP="00CE1418">
                  <w:pPr>
                    <w:cnfStyle w:val="000000100000"/>
                  </w:pPr>
                  <w:r>
                    <w:t>Total elements : 8575</w:t>
                  </w:r>
                </w:p>
                <w:p w:rsidR="00581AEF" w:rsidRDefault="00581AEF" w:rsidP="00CE1418">
                  <w:pPr>
                    <w:cnfStyle w:val="000000100000"/>
                  </w:pPr>
                  <w:r>
                    <w:lastRenderedPageBreak/>
                    <w:t>Maximum Aspect Ratio : 32.964</w:t>
                  </w:r>
                  <w:r w:rsidRPr="00581AEF">
                    <w:rPr>
                      <w:noProof/>
                      <w:lang w:bidi="ar-SA"/>
                    </w:rPr>
                    <w:drawing>
                      <wp:inline distT="0" distB="0" distL="0" distR="0">
                        <wp:extent cx="1905000" cy="1171575"/>
                        <wp:effectExtent l="19050" t="0" r="0" b="0"/>
                        <wp:docPr id="6"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1905268" cy="1171740"/>
                                </a:xfrm>
                                <a:prstGeom prst="rect">
                                  <a:avLst/>
                                </a:prstGeom>
                              </pic:spPr>
                            </pic:pic>
                          </a:graphicData>
                        </a:graphic>
                      </wp:inline>
                    </w:drawing>
                  </w:r>
                </w:p>
                <w:p w:rsidR="00581AEF" w:rsidRDefault="00581AEF" w:rsidP="00CE1418">
                  <w:pPr>
                    <w:cnfStyle w:val="000000100000"/>
                  </w:pPr>
                </w:p>
              </w:tc>
            </w:tr>
            <w:tr w:rsidR="00CE1418" w:rsidTr="00C47286">
              <w:tc>
                <w:tcPr>
                  <w:cnfStyle w:val="001000000000"/>
                  <w:tcW w:w="1800" w:type="dxa"/>
                </w:tcPr>
                <w:p w:rsidR="00CE1418" w:rsidRDefault="00CE1418" w:rsidP="00CE1418">
                  <w:r>
                    <w:lastRenderedPageBreak/>
                    <w:t>Material Properties</w:t>
                  </w:r>
                </w:p>
              </w:tc>
              <w:tc>
                <w:tcPr>
                  <w:tcW w:w="7550" w:type="dxa"/>
                </w:tcPr>
                <w:tbl>
                  <w:tblPr>
                    <w:tblStyle w:val="MediumGrid1-Accent6"/>
                    <w:tblW w:w="4509" w:type="dxa"/>
                    <w:tblLook w:val="0680"/>
                  </w:tblPr>
                  <w:tblGrid>
                    <w:gridCol w:w="2242"/>
                    <w:gridCol w:w="2267"/>
                  </w:tblGrid>
                  <w:tr w:rsidR="00581AEF" w:rsidTr="00581AEF">
                    <w:trPr>
                      <w:trHeight w:val="297"/>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Model type:</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Linear Elastic Isotropic</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Yield strength:</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2e+007 N/m^2</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Elastic modulus:</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3e+009 N/m^2</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Poisson's ratio:</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 xml:space="preserve">0.29  </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Mass density:</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159.99 kg/m^3</w:t>
                        </w:r>
                      </w:p>
                    </w:tc>
                  </w:tr>
                  <w:tr w:rsidR="00581AEF" w:rsidTr="00581AEF">
                    <w:trPr>
                      <w:trHeight w:val="93"/>
                    </w:trPr>
                    <w:tc>
                      <w:tcPr>
                        <w:cnfStyle w:val="001000000000"/>
                        <w:tcW w:w="2242" w:type="dxa"/>
                        <w:tcBorders>
                          <w:top w:val="nil"/>
                          <w:left w:val="nil"/>
                          <w:bottom w:val="nil"/>
                          <w:right w:val="nil"/>
                        </w:tcBorders>
                        <w:shd w:val="clear" w:color="auto" w:fill="auto"/>
                      </w:tcPr>
                      <w:p w:rsidR="00581AEF" w:rsidRPr="00C47286" w:rsidRDefault="00581AEF" w:rsidP="00C47286">
                        <w:pPr>
                          <w:jc w:val="both"/>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Shear modulus:</w:t>
                        </w:r>
                      </w:p>
                    </w:tc>
                    <w:tc>
                      <w:tcPr>
                        <w:tcW w:w="2267" w:type="dxa"/>
                        <w:tcBorders>
                          <w:top w:val="nil"/>
                          <w:left w:val="nil"/>
                          <w:bottom w:val="nil"/>
                          <w:right w:val="nil"/>
                        </w:tcBorders>
                        <w:shd w:val="clear" w:color="auto" w:fill="auto"/>
                      </w:tcPr>
                      <w:p w:rsidR="00581AEF" w:rsidRPr="00C47286" w:rsidRDefault="00581AEF" w:rsidP="00C47286">
                        <w:pPr>
                          <w:jc w:val="both"/>
                          <w:cnfStyle w:val="000000000000"/>
                          <w:rPr>
                            <w:rFonts w:asciiTheme="majorHAnsi" w:eastAsiaTheme="majorEastAsia" w:hAnsiTheme="majorHAnsi" w:cstheme="majorBidi"/>
                            <w:color w:val="000000" w:themeColor="text1"/>
                            <w:lang w:bidi="en-US"/>
                          </w:rPr>
                        </w:pPr>
                        <w:r w:rsidRPr="00C47286">
                          <w:rPr>
                            <w:rFonts w:asciiTheme="majorHAnsi" w:eastAsiaTheme="majorEastAsia" w:hAnsiTheme="majorHAnsi" w:cstheme="majorBidi"/>
                            <w:color w:val="000000" w:themeColor="text1"/>
                            <w:lang w:bidi="en-US"/>
                          </w:rPr>
                          <w:t>3e+008 N/m^2</w:t>
                        </w:r>
                      </w:p>
                    </w:tc>
                  </w:tr>
                </w:tbl>
                <w:p w:rsidR="00CE1418" w:rsidRDefault="00CE1418" w:rsidP="00CE1418">
                  <w:pPr>
                    <w:cnfStyle w:val="000000000000"/>
                  </w:pPr>
                </w:p>
              </w:tc>
            </w:tr>
            <w:tr w:rsidR="00CE1418" w:rsidTr="00C47286">
              <w:trPr>
                <w:cnfStyle w:val="000000100000"/>
              </w:trPr>
              <w:tc>
                <w:tcPr>
                  <w:cnfStyle w:val="001000000000"/>
                  <w:tcW w:w="1800" w:type="dxa"/>
                </w:tcPr>
                <w:p w:rsidR="00CE1418" w:rsidRDefault="00581AEF" w:rsidP="00CE1418">
                  <w:r>
                    <w:t>Forces applied</w:t>
                  </w:r>
                </w:p>
              </w:tc>
              <w:tc>
                <w:tcPr>
                  <w:tcW w:w="7550" w:type="dxa"/>
                </w:tcPr>
                <w:p w:rsidR="007C4056" w:rsidRDefault="00581AEF" w:rsidP="00CE1418">
                  <w:pPr>
                    <w:cnfStyle w:val="000000100000"/>
                  </w:pPr>
                  <w:r>
                    <w:t>Gravity : Based on the weight properties of the Material da</w:t>
                  </w:r>
                  <w:r w:rsidR="007C4056">
                    <w:t xml:space="preserve">tasheet given by the supplier </w:t>
                  </w:r>
                </w:p>
                <w:p w:rsidR="00FB2C5B" w:rsidRDefault="00FB2C5B" w:rsidP="00CE1418">
                  <w:pPr>
                    <w:cnfStyle w:val="000000100000"/>
                  </w:pPr>
                  <w:r>
                    <w:t xml:space="preserve">Pressure on the front </w:t>
                  </w:r>
                  <w:proofErr w:type="gramStart"/>
                  <w:r>
                    <w:t>side :</w:t>
                  </w:r>
                  <w:proofErr w:type="gramEnd"/>
                  <w:r>
                    <w:t xml:space="preserve"> Normal to the grid direction. Value based on the amount of water required to run the test by having the BC’s all water covered located between the two </w:t>
                  </w:r>
                  <w:proofErr w:type="spellStart"/>
                  <w:r>
                    <w:t>Uv</w:t>
                  </w:r>
                  <w:proofErr w:type="spellEnd"/>
                  <w:r>
                    <w:t xml:space="preserve"> light boxes.</w:t>
                  </w:r>
                </w:p>
                <w:p w:rsidR="00FB2C5B" w:rsidRDefault="00FB2C5B" w:rsidP="00CE1418">
                  <w:pPr>
                    <w:cnfStyle w:val="000000100000"/>
                  </w:pPr>
                  <w:r w:rsidRPr="00C47286">
                    <w:rPr>
                      <w:b/>
                    </w:rPr>
                    <w:t xml:space="preserve">Value : 8565.2 N on the front side </w:t>
                  </w:r>
                </w:p>
                <w:p w:rsidR="00581AEF" w:rsidRDefault="00581AEF" w:rsidP="00CE1418">
                  <w:pPr>
                    <w:cnfStyle w:val="000000100000"/>
                  </w:pPr>
                  <w:r w:rsidRPr="00581AEF">
                    <w:rPr>
                      <w:noProof/>
                      <w:lang w:bidi="ar-SA"/>
                    </w:rPr>
                    <w:drawing>
                      <wp:inline distT="0" distB="0" distL="0" distR="0">
                        <wp:extent cx="1772285" cy="1576705"/>
                        <wp:effectExtent l="19050" t="0" r="0" b="0"/>
                        <wp:docPr id="9"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772285" cy="1576705"/>
                                </a:xfrm>
                                <a:prstGeom prst="rect">
                                  <a:avLst/>
                                </a:prstGeom>
                              </pic:spPr>
                            </pic:pic>
                          </a:graphicData>
                        </a:graphic>
                      </wp:inline>
                    </w:drawing>
                  </w:r>
                </w:p>
              </w:tc>
            </w:tr>
            <w:tr w:rsidR="00CE1418" w:rsidTr="00C47286">
              <w:trPr>
                <w:trHeight w:val="1043"/>
              </w:trPr>
              <w:tc>
                <w:tcPr>
                  <w:cnfStyle w:val="001000000000"/>
                  <w:tcW w:w="1800" w:type="dxa"/>
                </w:tcPr>
                <w:p w:rsidR="00CE1418" w:rsidRDefault="00FB2C5B" w:rsidP="00CE1418">
                  <w:r>
                    <w:t>Fixtures</w:t>
                  </w:r>
                </w:p>
              </w:tc>
              <w:tc>
                <w:tcPr>
                  <w:tcW w:w="7550" w:type="dxa"/>
                </w:tcPr>
                <w:p w:rsidR="00CE1418" w:rsidRDefault="00FB2C5B" w:rsidP="00FB2C5B">
                  <w:pPr>
                    <w:cnfStyle w:val="000000000000"/>
                  </w:pPr>
                  <w:r>
                    <w:t>For this simulation, Fixtures have been added on the back on the box (bolts). This would help to not allow the UV Box to move up when the basin will be filled with the water.</w:t>
                  </w:r>
                  <w:r>
                    <w:rPr>
                      <w:rStyle w:val="Strong"/>
                    </w:rPr>
                    <w:t xml:space="preserve"> </w:t>
                  </w:r>
                </w:p>
              </w:tc>
            </w:tr>
          </w:tbl>
          <w:p w:rsidR="00CE1418" w:rsidRDefault="00CE1418" w:rsidP="00CE1418"/>
        </w:tc>
      </w:tr>
      <w:tr w:rsidR="00CE1418" w:rsidTr="00FB2C5B">
        <w:tc>
          <w:tcPr>
            <w:tcW w:w="9576" w:type="dxa"/>
          </w:tcPr>
          <w:p w:rsidR="00CE1418" w:rsidRDefault="00CE1418" w:rsidP="00CE1418"/>
        </w:tc>
      </w:tr>
    </w:tbl>
    <w:p w:rsidR="008D5EFF" w:rsidRDefault="00581AEF" w:rsidP="0003619A">
      <w:r>
        <w:lastRenderedPageBreak/>
        <w:t xml:space="preserve">The details of the calculations are available in the </w:t>
      </w:r>
      <w:r w:rsidRPr="00581AEF">
        <w:rPr>
          <w:highlight w:val="yellow"/>
        </w:rPr>
        <w:t>Appendix .</w:t>
      </w:r>
      <w:r w:rsidR="00FC0471">
        <w:t xml:space="preserve">You can find a short summary of the results in the chart </w:t>
      </w:r>
      <w:proofErr w:type="gramStart"/>
      <w:r w:rsidR="00FC0471">
        <w:t>below :</w:t>
      </w:r>
      <w:proofErr w:type="gramEnd"/>
    </w:p>
    <w:tbl>
      <w:tblPr>
        <w:tblStyle w:val="MediumGrid2-Accent6"/>
        <w:tblW w:w="0" w:type="auto"/>
        <w:tblLook w:val="04A0"/>
      </w:tblPr>
      <w:tblGrid>
        <w:gridCol w:w="3036"/>
        <w:gridCol w:w="2202"/>
        <w:gridCol w:w="2610"/>
      </w:tblGrid>
      <w:tr w:rsidR="00D0083E" w:rsidTr="007C4056">
        <w:trPr>
          <w:cnfStyle w:val="100000000000"/>
        </w:trPr>
        <w:tc>
          <w:tcPr>
            <w:cnfStyle w:val="001000000100"/>
            <w:tcW w:w="3036" w:type="dxa"/>
          </w:tcPr>
          <w:p w:rsidR="00D0083E" w:rsidRDefault="00D0083E" w:rsidP="0003619A">
            <w:r>
              <w:t>Configuration</w:t>
            </w:r>
          </w:p>
        </w:tc>
        <w:tc>
          <w:tcPr>
            <w:tcW w:w="2202" w:type="dxa"/>
          </w:tcPr>
          <w:p w:rsidR="00D0083E" w:rsidRDefault="00D0083E" w:rsidP="00D0083E">
            <w:pPr>
              <w:cnfStyle w:val="100000000000"/>
            </w:pPr>
            <w:r>
              <w:t xml:space="preserve">Maximal </w:t>
            </w:r>
            <w:proofErr w:type="spellStart"/>
            <w:r>
              <w:t>Deplacement</w:t>
            </w:r>
            <w:proofErr w:type="spellEnd"/>
            <w:r>
              <w:t xml:space="preserve"> (URES) and location</w:t>
            </w:r>
          </w:p>
        </w:tc>
        <w:tc>
          <w:tcPr>
            <w:tcW w:w="2610" w:type="dxa"/>
          </w:tcPr>
          <w:p w:rsidR="00D0083E" w:rsidRDefault="00D0083E" w:rsidP="0003619A">
            <w:pPr>
              <w:cnfStyle w:val="100000000000"/>
            </w:pPr>
            <w:r>
              <w:t>Comments</w:t>
            </w:r>
          </w:p>
        </w:tc>
      </w:tr>
      <w:tr w:rsidR="00D0083E" w:rsidTr="007C4056">
        <w:trPr>
          <w:cnfStyle w:val="000000100000"/>
        </w:trPr>
        <w:tc>
          <w:tcPr>
            <w:cnfStyle w:val="001000000000"/>
            <w:tcW w:w="3036" w:type="dxa"/>
          </w:tcPr>
          <w:p w:rsidR="00D0083E" w:rsidRDefault="00D0083E" w:rsidP="0003619A">
            <w:r w:rsidRPr="00734C83">
              <w:rPr>
                <w:noProof/>
                <w:lang w:bidi="ar-SA"/>
              </w:rPr>
              <w:drawing>
                <wp:inline distT="0" distB="0" distL="0" distR="0">
                  <wp:extent cx="1110035" cy="737091"/>
                  <wp:effectExtent l="1905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21635" t="40615" r="41076" b="15432"/>
                          <a:stretch>
                            <a:fillRect/>
                          </a:stretch>
                        </pic:blipFill>
                        <pic:spPr bwMode="auto">
                          <a:xfrm>
                            <a:off x="0" y="0"/>
                            <a:ext cx="1111300" cy="737931"/>
                          </a:xfrm>
                          <a:prstGeom prst="rect">
                            <a:avLst/>
                          </a:prstGeom>
                          <a:noFill/>
                          <a:ln w="9525">
                            <a:noFill/>
                            <a:miter lim="800000"/>
                            <a:headEnd/>
                            <a:tailEnd/>
                          </a:ln>
                        </pic:spPr>
                      </pic:pic>
                    </a:graphicData>
                  </a:graphic>
                </wp:inline>
              </w:drawing>
            </w:r>
            <w:r>
              <w:t xml:space="preserve"> Without a grid</w:t>
            </w:r>
          </w:p>
        </w:tc>
        <w:tc>
          <w:tcPr>
            <w:tcW w:w="2202" w:type="dxa"/>
          </w:tcPr>
          <w:p w:rsidR="00D0083E" w:rsidRDefault="00D0083E" w:rsidP="0003619A">
            <w:pPr>
              <w:cnfStyle w:val="000000100000"/>
            </w:pPr>
            <w:r>
              <w:t>2.2in in the middle of the top box</w:t>
            </w:r>
          </w:p>
        </w:tc>
        <w:tc>
          <w:tcPr>
            <w:tcW w:w="2610" w:type="dxa"/>
          </w:tcPr>
          <w:p w:rsidR="00D0083E" w:rsidRDefault="00D0083E" w:rsidP="0003619A">
            <w:pPr>
              <w:cnfStyle w:val="000000100000"/>
            </w:pPr>
            <w:r>
              <w:t>This configuration is too weak. We want to avoid the replacement due to the water pressure</w:t>
            </w:r>
          </w:p>
        </w:tc>
      </w:tr>
      <w:tr w:rsidR="00D0083E" w:rsidTr="007C4056">
        <w:tc>
          <w:tcPr>
            <w:cnfStyle w:val="001000000000"/>
            <w:tcW w:w="3036" w:type="dxa"/>
          </w:tcPr>
          <w:p w:rsidR="00D0083E" w:rsidRDefault="00D0083E" w:rsidP="0003619A">
            <w:r w:rsidRPr="00734C83">
              <w:rPr>
                <w:noProof/>
                <w:lang w:bidi="ar-SA"/>
              </w:rPr>
              <w:drawing>
                <wp:inline distT="0" distB="0" distL="0" distR="0">
                  <wp:extent cx="1214651" cy="760637"/>
                  <wp:effectExtent l="19050" t="0" r="4549" b="0"/>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l="15329" t="23571" r="41600" b="28478"/>
                          <a:stretch>
                            <a:fillRect/>
                          </a:stretch>
                        </pic:blipFill>
                        <pic:spPr bwMode="auto">
                          <a:xfrm>
                            <a:off x="0" y="0"/>
                            <a:ext cx="1216580" cy="761845"/>
                          </a:xfrm>
                          <a:prstGeom prst="rect">
                            <a:avLst/>
                          </a:prstGeom>
                          <a:noFill/>
                          <a:ln w="9525">
                            <a:noFill/>
                            <a:miter lim="800000"/>
                            <a:headEnd/>
                            <a:tailEnd/>
                          </a:ln>
                        </pic:spPr>
                      </pic:pic>
                    </a:graphicData>
                  </a:graphic>
                </wp:inline>
              </w:drawing>
            </w:r>
          </w:p>
          <w:p w:rsidR="00D0083E" w:rsidRDefault="00D0083E" w:rsidP="0003619A">
            <w:r>
              <w:t>One vertical line</w:t>
            </w:r>
          </w:p>
        </w:tc>
        <w:tc>
          <w:tcPr>
            <w:tcW w:w="2202" w:type="dxa"/>
          </w:tcPr>
          <w:p w:rsidR="00D0083E" w:rsidRDefault="00D0083E" w:rsidP="0003619A">
            <w:pPr>
              <w:cnfStyle w:val="000000000000"/>
            </w:pPr>
            <w:r>
              <w:t>1.236in on the joint between the grid and the bottom edge of the box</w:t>
            </w:r>
          </w:p>
        </w:tc>
        <w:tc>
          <w:tcPr>
            <w:tcW w:w="2610" w:type="dxa"/>
          </w:tcPr>
          <w:p w:rsidR="00D0083E" w:rsidRDefault="00D0083E" w:rsidP="0003619A">
            <w:pPr>
              <w:cnfStyle w:val="000000000000"/>
            </w:pPr>
            <w:r>
              <w:t>Added for reinforce the strength against water pressure</w:t>
            </w:r>
          </w:p>
        </w:tc>
      </w:tr>
      <w:tr w:rsidR="00D0083E" w:rsidTr="007C4056">
        <w:trPr>
          <w:cnfStyle w:val="000000100000"/>
          <w:trHeight w:val="1402"/>
        </w:trPr>
        <w:tc>
          <w:tcPr>
            <w:cnfStyle w:val="001000000000"/>
            <w:tcW w:w="3036" w:type="dxa"/>
          </w:tcPr>
          <w:p w:rsidR="00D0083E" w:rsidRDefault="00D0083E" w:rsidP="0003619A">
            <w:r w:rsidRPr="00D0083E">
              <w:rPr>
                <w:noProof/>
                <w:lang w:bidi="ar-SA"/>
              </w:rPr>
              <w:drawing>
                <wp:inline distT="0" distB="0" distL="0" distR="0">
                  <wp:extent cx="1165694" cy="876364"/>
                  <wp:effectExtent l="1905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l="17336" t="14524" r="41876" b="30952"/>
                          <a:stretch>
                            <a:fillRect/>
                          </a:stretch>
                        </pic:blipFill>
                        <pic:spPr bwMode="auto">
                          <a:xfrm>
                            <a:off x="0" y="0"/>
                            <a:ext cx="1168156" cy="878215"/>
                          </a:xfrm>
                          <a:prstGeom prst="rect">
                            <a:avLst/>
                          </a:prstGeom>
                          <a:noFill/>
                          <a:ln w="9525">
                            <a:noFill/>
                            <a:miter lim="800000"/>
                            <a:headEnd/>
                            <a:tailEnd/>
                          </a:ln>
                        </pic:spPr>
                      </pic:pic>
                    </a:graphicData>
                  </a:graphic>
                </wp:inline>
              </w:drawing>
            </w:r>
          </w:p>
          <w:p w:rsidR="00D0083E" w:rsidRPr="00734C83" w:rsidRDefault="00D0083E" w:rsidP="0003619A">
            <w:r>
              <w:t>Grid with 3 vertical lines and two horizontal</w:t>
            </w:r>
          </w:p>
        </w:tc>
        <w:tc>
          <w:tcPr>
            <w:tcW w:w="2202" w:type="dxa"/>
          </w:tcPr>
          <w:p w:rsidR="00D0083E" w:rsidRDefault="00D0083E" w:rsidP="0003619A">
            <w:pPr>
              <w:cnfStyle w:val="000000100000"/>
            </w:pPr>
            <w:r>
              <w:t>0.6in in the middle of the grid and the bottom edge</w:t>
            </w:r>
          </w:p>
        </w:tc>
        <w:tc>
          <w:tcPr>
            <w:tcW w:w="2610" w:type="dxa"/>
          </w:tcPr>
          <w:p w:rsidR="00D0083E" w:rsidRDefault="00D0083E" w:rsidP="0003619A">
            <w:pPr>
              <w:cnfStyle w:val="000000100000"/>
            </w:pPr>
            <w:r>
              <w:t>This design is based on the water level with 108 gallons inside the tank and the plan to add a UV vertical holder to avoid its swirl</w:t>
            </w:r>
          </w:p>
        </w:tc>
      </w:tr>
    </w:tbl>
    <w:p w:rsidR="00FB2C5B" w:rsidRDefault="00FB2C5B" w:rsidP="0072480D">
      <w:pPr>
        <w:rPr>
          <w:i/>
        </w:rPr>
      </w:pPr>
    </w:p>
    <w:p w:rsidR="008E3C6D" w:rsidRDefault="00455494" w:rsidP="007C4056">
      <w:pPr>
        <w:pStyle w:val="Heading4"/>
      </w:pPr>
      <w:r>
        <w:t>W</w:t>
      </w:r>
      <w:r w:rsidR="00581AEF">
        <w:t>indow design</w:t>
      </w:r>
    </w:p>
    <w:p w:rsidR="00B81B74" w:rsidRDefault="00B81B74" w:rsidP="007E2AA2">
      <w:pPr>
        <w:pStyle w:val="IntenseQuote"/>
      </w:pPr>
      <w:r>
        <w:t xml:space="preserve">Shape of the </w:t>
      </w:r>
      <w:proofErr w:type="gramStart"/>
      <w:r>
        <w:t>hole :</w:t>
      </w:r>
      <w:proofErr w:type="gramEnd"/>
      <w:r>
        <w:t xml:space="preserve"> </w:t>
      </w:r>
    </w:p>
    <w:p w:rsidR="008C5AF0" w:rsidRPr="0045687E" w:rsidRDefault="008C5AF0" w:rsidP="008C5AF0">
      <w:r>
        <w:t>The stress concentration is a common problem in the mechanics of a mechanical component or design element. This phenomenon is a local increase in stresses in an area having a geometrical modification of the part. It appears in a part or discontinuity of a structure with the presence of a notch after machining for example. The stress concentration area is often the site of crack initiation.</w:t>
      </w:r>
      <w:r w:rsidRPr="008C5AF0">
        <w:t xml:space="preserve"> </w:t>
      </w:r>
      <w:r w:rsidRPr="0045687E">
        <w:t>We have some requirements to use this coefficient</w:t>
      </w:r>
      <w:proofErr w:type="gramStart"/>
      <w:r w:rsidRPr="0045687E">
        <w:t> </w:t>
      </w:r>
      <w:r w:rsidR="0045687E" w:rsidRPr="0045687E">
        <w:t xml:space="preserve"> as</w:t>
      </w:r>
      <w:proofErr w:type="gramEnd"/>
      <w:r w:rsidR="0045687E" w:rsidRPr="0045687E">
        <w:t xml:space="preserve"> indicator </w:t>
      </w:r>
      <w:r w:rsidRPr="0045687E">
        <w:t>:</w:t>
      </w:r>
    </w:p>
    <w:p w:rsidR="008C5AF0" w:rsidRPr="008C5AF0" w:rsidRDefault="008C5AF0" w:rsidP="008C5AF0">
      <w:pPr>
        <w:pStyle w:val="ListParagraph"/>
        <w:numPr>
          <w:ilvl w:val="0"/>
          <w:numId w:val="18"/>
        </w:numPr>
        <w:rPr>
          <w:lang w:val="fr-FR"/>
        </w:rPr>
      </w:pPr>
      <w:proofErr w:type="spellStart"/>
      <w:r w:rsidRPr="008C5AF0">
        <w:rPr>
          <w:lang w:val="fr-FR"/>
        </w:rPr>
        <w:t>Static</w:t>
      </w:r>
      <w:proofErr w:type="spellEnd"/>
      <w:r w:rsidRPr="008C5AF0">
        <w:rPr>
          <w:lang w:val="fr-FR"/>
        </w:rPr>
        <w:t xml:space="preserve"> </w:t>
      </w:r>
      <w:proofErr w:type="spellStart"/>
      <w:r w:rsidRPr="008C5AF0">
        <w:rPr>
          <w:lang w:val="fr-FR"/>
        </w:rPr>
        <w:t>study</w:t>
      </w:r>
      <w:proofErr w:type="spellEnd"/>
    </w:p>
    <w:p w:rsidR="008C5AF0" w:rsidRPr="008C5AF0" w:rsidRDefault="008C5AF0" w:rsidP="008C5AF0">
      <w:pPr>
        <w:pStyle w:val="ListParagraph"/>
        <w:numPr>
          <w:ilvl w:val="0"/>
          <w:numId w:val="18"/>
        </w:numPr>
        <w:rPr>
          <w:lang w:val="fr-FR"/>
        </w:rPr>
      </w:pPr>
      <w:proofErr w:type="spellStart"/>
      <w:r w:rsidRPr="008C5AF0">
        <w:rPr>
          <w:lang w:val="fr-FR"/>
        </w:rPr>
        <w:t>linear</w:t>
      </w:r>
      <w:proofErr w:type="spellEnd"/>
      <w:r w:rsidRPr="008C5AF0">
        <w:rPr>
          <w:lang w:val="fr-FR"/>
        </w:rPr>
        <w:t>-</w:t>
      </w:r>
      <w:proofErr w:type="spellStart"/>
      <w:r w:rsidRPr="008C5AF0">
        <w:rPr>
          <w:lang w:val="fr-FR"/>
        </w:rPr>
        <w:t>elastic</w:t>
      </w:r>
      <w:proofErr w:type="spellEnd"/>
      <w:r>
        <w:rPr>
          <w:lang w:val="fr-FR"/>
        </w:rPr>
        <w:t xml:space="preserve"> </w:t>
      </w:r>
      <w:proofErr w:type="spellStart"/>
      <w:r w:rsidRPr="008C5AF0">
        <w:rPr>
          <w:lang w:val="fr-FR"/>
        </w:rPr>
        <w:t>behaviour</w:t>
      </w:r>
      <w:proofErr w:type="spellEnd"/>
    </w:p>
    <w:p w:rsidR="0072480D" w:rsidRPr="0072480D" w:rsidRDefault="0072480D" w:rsidP="0072480D">
      <w:pPr>
        <w:rPr>
          <w:lang w:val="fr-FR"/>
        </w:rPr>
      </w:pPr>
      <w:r w:rsidRPr="0072480D">
        <w:rPr>
          <w:lang w:val="fr-FR"/>
        </w:rPr>
        <w:cr/>
      </w:r>
    </w:p>
    <w:p w:rsidR="008E3C6D" w:rsidRDefault="002D597B" w:rsidP="00F9729F">
      <w:pPr>
        <w:ind w:firstLine="720"/>
      </w:pPr>
      <w:r>
        <w:rPr>
          <w:noProof/>
          <w:lang w:bidi="ar-SA"/>
        </w:rPr>
        <w:lastRenderedPageBreak/>
        <w:drawing>
          <wp:inline distT="0" distB="0" distL="0" distR="0">
            <wp:extent cx="1447137" cy="868282"/>
            <wp:effectExtent l="19050" t="0" r="663" b="0"/>
            <wp:docPr id="34" name="Picture 4" descr="http://brunokim.girard.free.fr/Hublot%20cab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runokim.girard.free.fr/Hublot%20cabine.jpg"/>
                    <pic:cNvPicPr>
                      <a:picLocks noChangeAspect="1" noChangeArrowheads="1"/>
                    </pic:cNvPicPr>
                  </pic:nvPicPr>
                  <pic:blipFill>
                    <a:blip r:embed="rId43" cstate="print"/>
                    <a:srcRect/>
                    <a:stretch>
                      <a:fillRect/>
                    </a:stretch>
                  </pic:blipFill>
                  <pic:spPr bwMode="auto">
                    <a:xfrm>
                      <a:off x="0" y="0"/>
                      <a:ext cx="1446613" cy="867968"/>
                    </a:xfrm>
                    <a:prstGeom prst="rect">
                      <a:avLst/>
                    </a:prstGeom>
                    <a:noFill/>
                    <a:ln w="9525">
                      <a:noFill/>
                      <a:miter lim="800000"/>
                      <a:headEnd/>
                      <a:tailEnd/>
                    </a:ln>
                  </pic:spPr>
                </pic:pic>
              </a:graphicData>
            </a:graphic>
          </wp:inline>
        </w:drawing>
      </w:r>
      <w:r w:rsidRPr="002D597B">
        <w:t xml:space="preserve"> </w:t>
      </w:r>
      <w:r>
        <w:rPr>
          <w:noProof/>
          <w:lang w:bidi="ar-SA"/>
        </w:rPr>
        <w:drawing>
          <wp:inline distT="0" distB="0" distL="0" distR="0">
            <wp:extent cx="1353615" cy="993913"/>
            <wp:effectExtent l="19050" t="0" r="0" b="0"/>
            <wp:docPr id="35" name="Picture 7" descr="http://patentimages.storage.googleapis.com/EP1575128B1/imgf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atentimages.storage.googleapis.com/EP1575128B1/imgf0001.png"/>
                    <pic:cNvPicPr>
                      <a:picLocks noChangeAspect="1" noChangeArrowheads="1"/>
                    </pic:cNvPicPr>
                  </pic:nvPicPr>
                  <pic:blipFill>
                    <a:blip r:embed="rId44" cstate="print"/>
                    <a:srcRect t="41039" r="7143" b="4416"/>
                    <a:stretch>
                      <a:fillRect/>
                    </a:stretch>
                  </pic:blipFill>
                  <pic:spPr bwMode="auto">
                    <a:xfrm>
                      <a:off x="0" y="0"/>
                      <a:ext cx="1353615" cy="993913"/>
                    </a:xfrm>
                    <a:prstGeom prst="rect">
                      <a:avLst/>
                    </a:prstGeom>
                    <a:noFill/>
                    <a:ln w="9525">
                      <a:noFill/>
                      <a:miter lim="800000"/>
                      <a:headEnd/>
                      <a:tailEnd/>
                    </a:ln>
                  </pic:spPr>
                </pic:pic>
              </a:graphicData>
            </a:graphic>
          </wp:inline>
        </w:drawing>
      </w:r>
      <w:r w:rsidR="00333807">
        <w:t xml:space="preserve">Then, thanks to my knowledge on planes structures, I proposed to cut the parts which are under water pressure round and not square in order to reduce the stress coefficient factor Kt. Indeed, the </w:t>
      </w:r>
      <w:r w:rsidR="00D537B1">
        <w:t>window of the planes is</w:t>
      </w:r>
      <w:r w:rsidR="00333807">
        <w:t xml:space="preserve"> used in quite the same application as my project, except the fact that my over-pressure is due to the water.</w:t>
      </w:r>
      <w:r w:rsidR="00F55443">
        <w:t xml:space="preserve"> My calculations leads me to choose a 5in radius for the corner of the </w:t>
      </w:r>
      <w:proofErr w:type="gramStart"/>
      <w:r w:rsidR="00F55443">
        <w:t>window :</w:t>
      </w:r>
      <w:proofErr w:type="gramEnd"/>
    </w:p>
    <w:p w:rsidR="00F55443" w:rsidRDefault="00455494" w:rsidP="00F9729F">
      <w:pPr>
        <w:ind w:firstLine="720"/>
      </w:pPr>
      <w:r>
        <w:t xml:space="preserve">Kt= </w:t>
      </w:r>
      <w:proofErr w:type="spellStart"/>
      <w:r>
        <w:t>formule</w:t>
      </w:r>
      <w:proofErr w:type="spellEnd"/>
    </w:p>
    <w:p w:rsidR="00AE6EDB" w:rsidRDefault="00AE6EDB" w:rsidP="00345F83">
      <w:pPr>
        <w:rPr>
          <w:highlight w:val="yellow"/>
        </w:rPr>
      </w:pPr>
      <w:proofErr w:type="gramStart"/>
      <w:r w:rsidRPr="00345F83">
        <w:rPr>
          <w:highlight w:val="yellow"/>
        </w:rPr>
        <w:t>radius</w:t>
      </w:r>
      <w:proofErr w:type="gramEnd"/>
      <w:r w:rsidRPr="00345F83">
        <w:rPr>
          <w:highlight w:val="yellow"/>
        </w:rPr>
        <w:t xml:space="preserve"> size</w:t>
      </w:r>
      <w:r w:rsidR="00345F83" w:rsidRPr="00345F83">
        <w:rPr>
          <w:highlight w:val="yellow"/>
        </w:rPr>
        <w:t xml:space="preserve"> ; calculations</w:t>
      </w:r>
    </w:p>
    <w:p w:rsidR="00345F83" w:rsidRPr="00345F83" w:rsidRDefault="00345F83" w:rsidP="00345F83">
      <w:pPr>
        <w:rPr>
          <w:highlight w:val="yellow"/>
        </w:rPr>
      </w:pPr>
      <w:r>
        <w:rPr>
          <w:highlight w:val="yellow"/>
        </w:rPr>
        <w:t>In order to check those suppositions I also run a stress study between a corner edge window and a round one and</w:t>
      </w:r>
      <w:r w:rsidR="00F55443">
        <w:rPr>
          <w:highlight w:val="yellow"/>
        </w:rPr>
        <w:t xml:space="preserve"> a square one. </w:t>
      </w:r>
    </w:p>
    <w:p w:rsidR="00AE6EDB" w:rsidRDefault="00AE6EDB" w:rsidP="00345F83">
      <w:pPr>
        <w:ind w:firstLine="720"/>
      </w:pPr>
      <w:r w:rsidRPr="00345F83">
        <w:rPr>
          <w:highlight w:val="yellow"/>
        </w:rPr>
        <w:t>Stress comparison</w:t>
      </w:r>
    </w:p>
    <w:p w:rsidR="008D13EB" w:rsidRDefault="0050003A" w:rsidP="00BE1037">
      <w:pPr>
        <w:ind w:firstLine="720"/>
      </w:pPr>
      <w:r>
        <w:rPr>
          <w:noProof/>
          <w:lang w:bidi="ar-SA"/>
        </w:rPr>
        <w:drawing>
          <wp:inline distT="0" distB="0" distL="0" distR="0">
            <wp:extent cx="4342831" cy="1755158"/>
            <wp:effectExtent l="57150" t="19050" r="57719" b="16492"/>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7C4056" w:rsidRDefault="007C4056" w:rsidP="007C4056">
      <w:pPr>
        <w:pStyle w:val="Heading4"/>
      </w:pPr>
      <w:r>
        <w:t>Bonding</w:t>
      </w:r>
    </w:p>
    <w:p w:rsidR="004E7797" w:rsidRDefault="004E7797" w:rsidP="004E7797">
      <w:pPr>
        <w:pStyle w:val="Heading5"/>
      </w:pPr>
      <w:r>
        <w:t>Waterproof sealing for the wood</w:t>
      </w:r>
    </w:p>
    <w:p w:rsidR="004E7797" w:rsidRPr="00455494" w:rsidRDefault="004E7797" w:rsidP="004E7797">
      <w:pPr>
        <w:pStyle w:val="NormalWeb"/>
        <w:rPr>
          <w:rFonts w:asciiTheme="minorHAnsi" w:eastAsiaTheme="minorEastAsia" w:hAnsiTheme="minorHAnsi" w:cstheme="minorBidi"/>
          <w:sz w:val="22"/>
          <w:szCs w:val="22"/>
          <w:lang w:bidi="en-US"/>
        </w:rPr>
      </w:pPr>
      <w:r>
        <w:rPr>
          <w:rFonts w:asciiTheme="minorHAnsi" w:eastAsiaTheme="minorEastAsia" w:hAnsiTheme="minorHAnsi" w:cstheme="minorBidi"/>
          <w:sz w:val="22"/>
          <w:szCs w:val="22"/>
          <w:lang w:bidi="en-US"/>
        </w:rPr>
        <w:t xml:space="preserve">Knowing that Jeff already built a kayak, I discussed with him about the bonding of my box. </w:t>
      </w:r>
      <w:r w:rsidRPr="00455494">
        <w:rPr>
          <w:rFonts w:asciiTheme="minorHAnsi" w:eastAsiaTheme="minorEastAsia" w:hAnsiTheme="minorHAnsi" w:cstheme="minorBidi"/>
          <w:sz w:val="22"/>
          <w:szCs w:val="22"/>
          <w:lang w:bidi="en-US"/>
        </w:rPr>
        <w:t xml:space="preserve">For improved pullout strength and waterproof connections, the </w:t>
      </w:r>
      <w:r>
        <w:rPr>
          <w:rFonts w:asciiTheme="minorHAnsi" w:eastAsiaTheme="minorEastAsia" w:hAnsiTheme="minorHAnsi" w:cstheme="minorBidi"/>
          <w:sz w:val="22"/>
          <w:szCs w:val="22"/>
          <w:lang w:bidi="en-US"/>
        </w:rPr>
        <w:t>more efficient</w:t>
      </w:r>
      <w:r w:rsidRPr="00455494">
        <w:rPr>
          <w:rFonts w:asciiTheme="minorHAnsi" w:eastAsiaTheme="minorEastAsia" w:hAnsiTheme="minorHAnsi" w:cstheme="minorBidi"/>
          <w:sz w:val="22"/>
          <w:szCs w:val="22"/>
          <w:lang w:bidi="en-US"/>
        </w:rPr>
        <w:t xml:space="preserve"> method is to put two coat of epoxy. Epoxy penetrates the wood fiber the very first time, effectively increasing the fastener diameter. Epoxy also provides a stronger interface with the fastener threads than wood fiber and keeps out water.</w:t>
      </w:r>
    </w:p>
    <w:p w:rsidR="007C4056" w:rsidRPr="00BE1037" w:rsidRDefault="007C4056" w:rsidP="004E7797">
      <w:pPr>
        <w:pStyle w:val="Heading5"/>
      </w:pPr>
      <w:r w:rsidRPr="00BE1037">
        <w:t xml:space="preserve">Sealing the </w:t>
      </w:r>
      <w:proofErr w:type="gramStart"/>
      <w:r w:rsidRPr="00BE1037">
        <w:t>window :</w:t>
      </w:r>
      <w:proofErr w:type="gramEnd"/>
    </w:p>
    <w:p w:rsidR="007C4056" w:rsidRDefault="007C4056" w:rsidP="007C4056">
      <w:r w:rsidRPr="00BE1037">
        <w:rPr>
          <w:b/>
        </w:rPr>
        <w:t>This is the tricky point of the design</w:t>
      </w:r>
      <w:r>
        <w:t xml:space="preserve"> because the former experience shows that sealing such of device is very difficult because of different used materials and joints to be strong enough to resist at the pressure, chemicals and </w:t>
      </w:r>
      <w:r>
        <w:lastRenderedPageBreak/>
        <w:t xml:space="preserve">UV exposition. </w:t>
      </w:r>
      <w:r w:rsidRPr="00B81B74">
        <w:t xml:space="preserve">To design the fixture of this sealing system, I have to take </w:t>
      </w:r>
      <w:r>
        <w:t>in consideration several points and propose a way which can satisfy each of them.</w:t>
      </w:r>
    </w:p>
    <w:tbl>
      <w:tblPr>
        <w:tblStyle w:val="LightGrid-Accent12"/>
        <w:tblW w:w="0" w:type="auto"/>
        <w:tblLook w:val="04A0"/>
      </w:tblPr>
      <w:tblGrid>
        <w:gridCol w:w="2661"/>
        <w:gridCol w:w="2811"/>
      </w:tblGrid>
      <w:tr w:rsidR="004E7797" w:rsidTr="00EE637D">
        <w:trPr>
          <w:cnfStyle w:val="100000000000"/>
        </w:trPr>
        <w:tc>
          <w:tcPr>
            <w:cnfStyle w:val="001000000000"/>
            <w:tcW w:w="4788" w:type="dxa"/>
          </w:tcPr>
          <w:p w:rsidR="007C4056" w:rsidRDefault="007C4056" w:rsidP="00EE637D">
            <w:r>
              <w:t xml:space="preserve">Requirements </w:t>
            </w:r>
          </w:p>
        </w:tc>
        <w:tc>
          <w:tcPr>
            <w:tcW w:w="4788" w:type="dxa"/>
          </w:tcPr>
          <w:p w:rsidR="007C4056" w:rsidRPr="00B81B74" w:rsidRDefault="007C4056" w:rsidP="00EE637D">
            <w:pPr>
              <w:cnfStyle w:val="100000000000"/>
            </w:pPr>
            <w:r>
              <w:t>Knowledge/Former experience :</w:t>
            </w:r>
          </w:p>
          <w:p w:rsidR="007C4056" w:rsidRDefault="007C4056" w:rsidP="00EE637D">
            <w:pPr>
              <w:cnfStyle w:val="100000000000"/>
            </w:pPr>
          </w:p>
        </w:tc>
      </w:tr>
      <w:tr w:rsidR="004E7797" w:rsidTr="00EE637D">
        <w:trPr>
          <w:cnfStyle w:val="000000100000"/>
          <w:trHeight w:val="1719"/>
        </w:trPr>
        <w:tc>
          <w:tcPr>
            <w:cnfStyle w:val="001000000000"/>
            <w:tcW w:w="4788" w:type="dxa"/>
          </w:tcPr>
          <w:p w:rsidR="007C4056" w:rsidRDefault="007C4056" w:rsidP="00EE637D">
            <w:pPr>
              <w:pStyle w:val="ListParagraph"/>
              <w:numPr>
                <w:ilvl w:val="0"/>
                <w:numId w:val="33"/>
              </w:numPr>
            </w:pPr>
            <w:r w:rsidRPr="00B81B74">
              <w:t>Avoid empty spaces where water can go in</w:t>
            </w:r>
          </w:p>
          <w:p w:rsidR="007C4056" w:rsidRDefault="007C4056" w:rsidP="00EE637D">
            <w:pPr>
              <w:pStyle w:val="ListParagraph"/>
              <w:numPr>
                <w:ilvl w:val="0"/>
                <w:numId w:val="33"/>
              </w:numPr>
            </w:pPr>
            <w:r>
              <w:t>Be strong enough to support the water pressure in the front</w:t>
            </w:r>
          </w:p>
          <w:p w:rsidR="007C4056" w:rsidRDefault="007C4056" w:rsidP="00EE637D"/>
          <w:p w:rsidR="007C4056" w:rsidRDefault="007C4056" w:rsidP="00EE637D"/>
        </w:tc>
        <w:tc>
          <w:tcPr>
            <w:tcW w:w="4788" w:type="dxa"/>
          </w:tcPr>
          <w:p w:rsidR="007C4056" w:rsidRPr="00B81B74" w:rsidRDefault="007C4056" w:rsidP="00EE637D">
            <w:pPr>
              <w:pStyle w:val="ListParagraph"/>
              <w:numPr>
                <w:ilvl w:val="0"/>
                <w:numId w:val="34"/>
              </w:numPr>
              <w:cnfStyle w:val="000000100000"/>
            </w:pPr>
            <w:r w:rsidRPr="00B81B74">
              <w:t xml:space="preserve">Silicone is efficient but not really resistant to a UVs exposition in the </w:t>
            </w:r>
            <w:r>
              <w:t xml:space="preserve">long </w:t>
            </w:r>
            <w:r w:rsidRPr="00B81B74">
              <w:t>time</w:t>
            </w:r>
            <w:r>
              <w:t xml:space="preserve"> perspective</w:t>
            </w:r>
          </w:p>
          <w:p w:rsidR="007C4056" w:rsidRDefault="007C4056" w:rsidP="00EE637D">
            <w:pPr>
              <w:pStyle w:val="ListParagraph"/>
              <w:numPr>
                <w:ilvl w:val="0"/>
                <w:numId w:val="34"/>
              </w:numPr>
              <w:cnfStyle w:val="000000100000"/>
            </w:pPr>
            <w:r w:rsidRPr="00B81B74">
              <w:t>The clamp force is located where the hold system is placed</w:t>
            </w:r>
          </w:p>
          <w:p w:rsidR="007C4056" w:rsidRDefault="007C4056" w:rsidP="00EE637D">
            <w:pPr>
              <w:pStyle w:val="ListParagraph"/>
              <w:numPr>
                <w:ilvl w:val="0"/>
                <w:numId w:val="34"/>
              </w:numPr>
              <w:cnfStyle w:val="000000100000"/>
            </w:pPr>
            <w:proofErr w:type="spellStart"/>
            <w:r>
              <w:t>Acrylite</w:t>
            </w:r>
            <w:proofErr w:type="spellEnd"/>
            <w:r>
              <w:t xml:space="preserve"> glue is not efficient if two different materials have to be stick together</w:t>
            </w:r>
          </w:p>
          <w:p w:rsidR="007C4056" w:rsidRPr="00B81B74" w:rsidRDefault="007C4056" w:rsidP="00EE637D">
            <w:pPr>
              <w:pStyle w:val="ListParagraph"/>
              <w:cnfStyle w:val="000000100000"/>
            </w:pPr>
          </w:p>
          <w:p w:rsidR="007C4056" w:rsidRDefault="007C4056" w:rsidP="00EE637D">
            <w:pPr>
              <w:cnfStyle w:val="000000100000"/>
            </w:pPr>
          </w:p>
        </w:tc>
      </w:tr>
    </w:tbl>
    <w:p w:rsidR="007C4056" w:rsidRDefault="007C4056" w:rsidP="007C4056"/>
    <w:p w:rsidR="007E2AA2" w:rsidRPr="007E2AA2" w:rsidRDefault="007E2AA2" w:rsidP="007E2AA2">
      <w:pPr>
        <w:pStyle w:val="IntenseQuote"/>
        <w:rPr>
          <w:rStyle w:val="SubtleEmphasis"/>
        </w:rPr>
      </w:pPr>
      <w:r w:rsidRPr="007E2AA2">
        <w:rPr>
          <w:rStyle w:val="SubtleEmphasis"/>
        </w:rPr>
        <w:t xml:space="preserve">Sandwich </w:t>
      </w:r>
      <w:proofErr w:type="gramStart"/>
      <w:r w:rsidRPr="007E2AA2">
        <w:rPr>
          <w:rStyle w:val="SubtleEmphasis"/>
        </w:rPr>
        <w:t>structure :</w:t>
      </w:r>
      <w:proofErr w:type="gramEnd"/>
    </w:p>
    <w:p w:rsidR="007C4056" w:rsidRDefault="007E2AA2" w:rsidP="007C4056">
      <w:r>
        <w:rPr>
          <w:noProof/>
          <w:lang w:bidi="ar-SA"/>
        </w:rPr>
        <w:drawing>
          <wp:anchor distT="0" distB="0" distL="114300" distR="114300" simplePos="0" relativeHeight="251712512" behindDoc="0" locked="0" layoutInCell="1" allowOverlap="1">
            <wp:simplePos x="0" y="0"/>
            <wp:positionH relativeFrom="margin">
              <wp:posOffset>3966210</wp:posOffset>
            </wp:positionH>
            <wp:positionV relativeFrom="margin">
              <wp:posOffset>-406400</wp:posOffset>
            </wp:positionV>
            <wp:extent cx="1520190" cy="2524760"/>
            <wp:effectExtent l="514350" t="0" r="499110" b="0"/>
            <wp:wrapSquare wrapText="bothSides"/>
            <wp:docPr id="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l="31507" t="8917" r="37739" b="5414"/>
                    <a:stretch>
                      <a:fillRect/>
                    </a:stretch>
                  </pic:blipFill>
                  <pic:spPr bwMode="auto">
                    <a:xfrm rot="16200000">
                      <a:off x="0" y="0"/>
                      <a:ext cx="1520190" cy="2524760"/>
                    </a:xfrm>
                    <a:prstGeom prst="rect">
                      <a:avLst/>
                    </a:prstGeom>
                    <a:noFill/>
                    <a:ln w="9525">
                      <a:noFill/>
                      <a:miter lim="800000"/>
                      <a:headEnd/>
                      <a:tailEnd/>
                    </a:ln>
                  </pic:spPr>
                </pic:pic>
              </a:graphicData>
            </a:graphic>
          </wp:anchor>
        </w:drawing>
      </w:r>
      <w:r w:rsidR="007C4056">
        <w:t xml:space="preserve">I was inspired by the Sandwich structure of the boat windows to guarantee better sealing system. Indeed, those ones </w:t>
      </w:r>
      <w:r w:rsidR="007C4056" w:rsidRPr="00345F83">
        <w:t>utilize an interior screw attachment by sandwiching the bulkhead between the window flange and clamp-ring.</w:t>
      </w:r>
    </w:p>
    <w:p w:rsidR="007C4056" w:rsidRDefault="007C4056" w:rsidP="007C4056">
      <w:r>
        <w:t xml:space="preserve">I first thought about a sealing system which include replace silicone by a rubber gasket and add a spacer on the same size as the gasket to have a better contact. But by discussing with members of the team, we agree that the construction would be difficult. </w:t>
      </w:r>
    </w:p>
    <w:p w:rsidR="007C4056" w:rsidRDefault="007C4056" w:rsidP="007C4056">
      <w:r>
        <w:t xml:space="preserve">So I turn on keeping the sandwich structure and adapt the spacer directly to the </w:t>
      </w:r>
      <w:proofErr w:type="spellStart"/>
      <w:r>
        <w:t>acrylite</w:t>
      </w:r>
      <w:proofErr w:type="spellEnd"/>
      <w:r>
        <w:t xml:space="preserve"> thickness. I sealed the space between wood and </w:t>
      </w:r>
      <w:proofErr w:type="spellStart"/>
      <w:r>
        <w:t>acrylite</w:t>
      </w:r>
      <w:proofErr w:type="spellEnd"/>
      <w:r>
        <w:t xml:space="preserve"> with silicone. It would not be exposed to the UV because of the size of clamping ring and front panel window.</w:t>
      </w:r>
    </w:p>
    <w:p w:rsidR="007E2AA2" w:rsidRDefault="007E2AA2" w:rsidP="007E2AA2">
      <w:pPr>
        <w:pStyle w:val="IntenseQuote"/>
      </w:pPr>
      <w:r>
        <w:t xml:space="preserve">Calculation of </w:t>
      </w:r>
      <w:r w:rsidR="007C4056" w:rsidRPr="007E2AA2">
        <w:t xml:space="preserve">Thickness of the </w:t>
      </w:r>
      <w:r>
        <w:t>window required</w:t>
      </w:r>
    </w:p>
    <w:p w:rsidR="007C4056" w:rsidRPr="00EE2DFE" w:rsidRDefault="007C4056" w:rsidP="007E2AA2">
      <w:pPr>
        <w:ind w:firstLine="720"/>
      </w:pPr>
      <w:r w:rsidRPr="00EE2DFE">
        <w:t xml:space="preserve">Because we need to turn to </w:t>
      </w:r>
      <w:proofErr w:type="spellStart"/>
      <w:proofErr w:type="gramStart"/>
      <w:r w:rsidRPr="00EE2DFE">
        <w:t>an other</w:t>
      </w:r>
      <w:proofErr w:type="spellEnd"/>
      <w:proofErr w:type="gramEnd"/>
      <w:r w:rsidRPr="00EE2DFE">
        <w:t xml:space="preserve"> solution for the </w:t>
      </w:r>
      <w:proofErr w:type="spellStart"/>
      <w:r w:rsidRPr="00EE2DFE">
        <w:t>acrylite</w:t>
      </w:r>
      <w:proofErr w:type="spellEnd"/>
      <w:r w:rsidRPr="00EE2DFE">
        <w:t>, I have to adjust the thickness of the holder.</w:t>
      </w:r>
    </w:p>
    <w:p w:rsidR="007C4056" w:rsidRPr="00EE2DFE" w:rsidRDefault="007C4056" w:rsidP="007C4056">
      <w:pPr>
        <w:numPr>
          <w:ilvl w:val="0"/>
          <w:numId w:val="40"/>
        </w:numPr>
      </w:pPr>
      <w:r w:rsidRPr="00EE2DFE">
        <w:t xml:space="preserve">Study about safety factor : </w:t>
      </w:r>
    </w:p>
    <w:p w:rsidR="007C4056" w:rsidRPr="00EE2DFE" w:rsidRDefault="007C4056" w:rsidP="007C4056">
      <w:pPr>
        <w:numPr>
          <w:ilvl w:val="0"/>
          <w:numId w:val="40"/>
        </w:numPr>
      </w:pPr>
      <w:r w:rsidRPr="00EE2DFE">
        <w:t>Tensile strength :</w:t>
      </w:r>
    </w:p>
    <w:p w:rsidR="007C4056" w:rsidRPr="00EE2DFE" w:rsidRDefault="007C4056" w:rsidP="007C4056">
      <w:pPr>
        <w:numPr>
          <w:ilvl w:val="0"/>
          <w:numId w:val="40"/>
        </w:numPr>
        <w:rPr>
          <w:lang w:bidi="ar-SA"/>
        </w:rPr>
      </w:pPr>
      <w:proofErr w:type="gramStart"/>
      <w:r w:rsidRPr="00EE2DFE">
        <w:rPr>
          <w:b/>
          <w:bCs/>
          <w:lang w:bidi="ar-SA"/>
        </w:rPr>
        <w:lastRenderedPageBreak/>
        <w:t>Note ;</w:t>
      </w:r>
      <w:proofErr w:type="gramEnd"/>
      <w:r w:rsidRPr="00EE2DFE">
        <w:rPr>
          <w:b/>
          <w:bCs/>
          <w:lang w:bidi="ar-SA"/>
        </w:rPr>
        <w:t xml:space="preserve"> Tensile strength</w:t>
      </w:r>
      <w:r w:rsidRPr="00EE2DFE">
        <w:rPr>
          <w:lang w:bidi="ar-SA"/>
        </w:rPr>
        <w:t> is the ultimate capacity of the material to resist a tensile load regardless of deflection. </w:t>
      </w:r>
    </w:p>
    <w:p w:rsidR="007C4056" w:rsidRDefault="007C4056" w:rsidP="007C4056">
      <w:pPr>
        <w:ind w:firstLine="720"/>
      </w:pPr>
    </w:p>
    <w:p w:rsidR="007C4056" w:rsidRDefault="007C4056" w:rsidP="007C4056">
      <w:r w:rsidRPr="00EE2DFE">
        <w:rPr>
          <w:noProof/>
          <w:lang w:bidi="ar-SA"/>
        </w:rPr>
        <w:drawing>
          <wp:inline distT="0" distB="0" distL="0" distR="0">
            <wp:extent cx="4448092" cy="1455088"/>
            <wp:effectExtent l="57150" t="0" r="66758" b="0"/>
            <wp:docPr id="81"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7C4056" w:rsidRPr="00EE2DFE" w:rsidRDefault="007C4056" w:rsidP="007C4056">
      <w:pPr>
        <w:numPr>
          <w:ilvl w:val="0"/>
          <w:numId w:val="41"/>
        </w:numPr>
      </w:pPr>
      <w:r w:rsidRPr="00EE2DFE">
        <w:t xml:space="preserve">The calculations that follow expect the glass to be supported around its perimeter on all four sides. The calculation is the same regardless of whether the perimeter join is in compression or tension. Typical all glass aquariums have all their joins in either tension or shear or both. This method of construction relies 100% on the strength of the silicone holding it together, and is also the weakest join type when using silicone. Steel frame aquariums have the silicone under compression. </w:t>
      </w:r>
    </w:p>
    <w:p w:rsidR="007C4056" w:rsidRDefault="007C4056" w:rsidP="007C4056">
      <w:r w:rsidRPr="00EE2DFE">
        <w:rPr>
          <w:noProof/>
          <w:lang w:bidi="ar-SA"/>
        </w:rPr>
        <w:drawing>
          <wp:inline distT="0" distB="0" distL="0" distR="0">
            <wp:extent cx="2517416" cy="1820849"/>
            <wp:effectExtent l="19050" t="0" r="0" b="0"/>
            <wp:docPr id="82" name="Picture 9"/>
            <wp:cNvGraphicFramePr/>
            <a:graphic xmlns:a="http://schemas.openxmlformats.org/drawingml/2006/main">
              <a:graphicData uri="http://schemas.openxmlformats.org/drawingml/2006/picture">
                <pic:pic xmlns:pic="http://schemas.openxmlformats.org/drawingml/2006/picture">
                  <pic:nvPicPr>
                    <pic:cNvPr id="51204" name="Picture 2"/>
                    <pic:cNvPicPr>
                      <a:picLocks noChangeAspect="1" noChangeArrowheads="1"/>
                    </pic:cNvPicPr>
                  </pic:nvPicPr>
                  <pic:blipFill>
                    <a:blip r:embed="rId56" cstate="print"/>
                    <a:srcRect l="42424" t="11784" r="14960" b="27605"/>
                    <a:stretch>
                      <a:fillRect/>
                    </a:stretch>
                  </pic:blipFill>
                  <pic:spPr bwMode="auto">
                    <a:xfrm>
                      <a:off x="0" y="0"/>
                      <a:ext cx="2518024" cy="1821289"/>
                    </a:xfrm>
                    <a:prstGeom prst="rect">
                      <a:avLst/>
                    </a:prstGeom>
                    <a:noFill/>
                    <a:ln w="9525">
                      <a:noFill/>
                      <a:miter lim="800000"/>
                      <a:headEnd/>
                      <a:tailEnd/>
                    </a:ln>
                  </pic:spPr>
                </pic:pic>
              </a:graphicData>
            </a:graphic>
          </wp:inline>
        </w:drawing>
      </w:r>
    </w:p>
    <w:p w:rsidR="007C4056" w:rsidRPr="00EE2DFE" w:rsidRDefault="007C4056" w:rsidP="007C4056">
      <w:pPr>
        <w:numPr>
          <w:ilvl w:val="0"/>
          <w:numId w:val="42"/>
        </w:numPr>
      </w:pPr>
      <w:r w:rsidRPr="00EE2DFE">
        <w:t>Dimensions of the basin : 24*60.3*36</w:t>
      </w:r>
    </w:p>
    <w:p w:rsidR="007C4056" w:rsidRPr="00EE2DFE" w:rsidRDefault="007C4056" w:rsidP="007C4056">
      <w:pPr>
        <w:numPr>
          <w:ilvl w:val="0"/>
          <w:numId w:val="42"/>
        </w:numPr>
      </w:pPr>
      <w:r w:rsidRPr="00EE2DFE">
        <w:t xml:space="preserve">Dimensions of the UV </w:t>
      </w:r>
      <w:r w:rsidR="007E2AA2">
        <w:t xml:space="preserve">transmitting </w:t>
      </w:r>
      <w:proofErr w:type="spellStart"/>
      <w:r w:rsidR="007E2AA2">
        <w:t>acrylite</w:t>
      </w:r>
      <w:proofErr w:type="spellEnd"/>
      <w:r w:rsidR="007E2AA2">
        <w:t xml:space="preserve"> sheet ; 29</w:t>
      </w:r>
      <w:r w:rsidRPr="00EE2DFE">
        <w:t>*41</w:t>
      </w:r>
    </w:p>
    <w:p w:rsidR="007C4056" w:rsidRPr="00EE2DFE" w:rsidRDefault="007C4056" w:rsidP="007C4056">
      <w:pPr>
        <w:numPr>
          <w:ilvl w:val="0"/>
          <w:numId w:val="42"/>
        </w:numPr>
      </w:pPr>
      <w:r w:rsidRPr="00EE2DFE">
        <w:t xml:space="preserve">Water pressure due to water inside the basin as height as the </w:t>
      </w:r>
      <w:proofErr w:type="spellStart"/>
      <w:r w:rsidRPr="00EE2DFE">
        <w:t>Acrylite</w:t>
      </w:r>
      <w:proofErr w:type="spellEnd"/>
      <w:r w:rsidRPr="00EE2DFE">
        <w:t xml:space="preserve"> hole</w:t>
      </w:r>
    </w:p>
    <w:p w:rsidR="007C4056" w:rsidRPr="00EE2DFE" w:rsidRDefault="007C4056" w:rsidP="007C4056">
      <w:pPr>
        <w:numPr>
          <w:ilvl w:val="0"/>
          <w:numId w:val="42"/>
        </w:numPr>
      </w:pPr>
      <w:r w:rsidRPr="00EE2DFE">
        <w:t xml:space="preserve">Don’t take in consideration the space fill out by the other UV </w:t>
      </w:r>
      <w:proofErr w:type="spellStart"/>
      <w:r w:rsidRPr="00EE2DFE">
        <w:t>Pannel</w:t>
      </w:r>
      <w:proofErr w:type="spellEnd"/>
      <w:r w:rsidRPr="00EE2DFE">
        <w:t xml:space="preserve"> </w:t>
      </w:r>
    </w:p>
    <w:p w:rsidR="007C4056" w:rsidRDefault="007C4056" w:rsidP="007C4056">
      <w:r w:rsidRPr="00EE2DFE">
        <w:rPr>
          <w:noProof/>
          <w:lang w:bidi="ar-SA"/>
        </w:rPr>
        <w:lastRenderedPageBreak/>
        <w:drawing>
          <wp:inline distT="0" distB="0" distL="0" distR="0">
            <wp:extent cx="3474720" cy="1717482"/>
            <wp:effectExtent l="19050" t="0" r="0" b="0"/>
            <wp:docPr id="83"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57" cstate="print"/>
                    <a:srcRect l="20500" t="21333" r="41000" b="42223"/>
                    <a:stretch>
                      <a:fillRect/>
                    </a:stretch>
                  </pic:blipFill>
                  <pic:spPr bwMode="auto">
                    <a:xfrm>
                      <a:off x="0" y="0"/>
                      <a:ext cx="3476192" cy="1718210"/>
                    </a:xfrm>
                    <a:prstGeom prst="rect">
                      <a:avLst/>
                    </a:prstGeom>
                    <a:noFill/>
                    <a:ln w="9525">
                      <a:noFill/>
                      <a:miter lim="800000"/>
                      <a:headEnd/>
                      <a:tailEnd/>
                    </a:ln>
                  </pic:spPr>
                </pic:pic>
              </a:graphicData>
            </a:graphic>
          </wp:inline>
        </w:drawing>
      </w:r>
    </w:p>
    <w:p w:rsidR="007C4056" w:rsidRDefault="007C4056" w:rsidP="007C4056">
      <w:r w:rsidRPr="00EE2DFE">
        <w:rPr>
          <w:noProof/>
          <w:lang w:bidi="ar-SA"/>
        </w:rPr>
        <w:drawing>
          <wp:inline distT="0" distB="0" distL="0" distR="0">
            <wp:extent cx="6440557" cy="3267986"/>
            <wp:effectExtent l="0" t="0" r="0" b="0"/>
            <wp:docPr id="84"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29600" cy="4525963"/>
                      <a:chOff x="457200" y="1600200"/>
                      <a:chExt cx="8229600" cy="4525963"/>
                    </a:xfrm>
                  </a:grpSpPr>
                  <a:sp>
                    <a:nvSpPr>
                      <a:cNvPr id="52227" name="Content Placeholder 2"/>
                      <a:cNvSpPr>
                        <a:spLocks noGrp="1"/>
                      </a:cNvSpPr>
                    </a:nvSpPr>
                    <a:spPr bwMode="auto">
                      <a:xfrm>
                        <a:off x="457200" y="1600200"/>
                        <a:ext cx="8229600" cy="4525963"/>
                      </a:xfrm>
                      <a:prstGeom prst="rect">
                        <a:avLst/>
                      </a:prstGeom>
                      <a:noFill/>
                      <a:ln w="9525">
                        <a:noFill/>
                        <a:miter lim="800000"/>
                        <a:headEnd/>
                        <a:tailEnd/>
                      </a:ln>
                    </a:spPr>
                    <a:txSp>
                      <a:txBody>
                        <a:bodyPr vert="horz" wrap="square" lIns="91440" tIns="45720" rIns="91440" bIns="45720" numCol="1" anchor="t" anchorCtr="0" compatLnSpc="1">
                          <a:prstTxWarp prst="textNoShape">
                            <a:avLst/>
                          </a:prstTxWarp>
                        </a:bodyPr>
                        <a:lstStyle>
                          <a:lvl1pPr marL="342900" indent="-342900" algn="l" rtl="0" eaLnBrk="0" fontAlgn="base" hangingPunct="0">
                            <a:spcBef>
                              <a:spcPct val="20000"/>
                            </a:spcBef>
                            <a:spcAft>
                              <a:spcPct val="0"/>
                            </a:spcAft>
                            <a:buChar char="•"/>
                            <a:defRPr sz="3200">
                              <a:solidFill>
                                <a:schemeClr val="tx1"/>
                              </a:solidFill>
                              <a:latin typeface="+mn-lt"/>
                              <a:ea typeface="+mn-ea"/>
                              <a:cs typeface="+mn-cs"/>
                            </a:defRPr>
                          </a:lvl1pPr>
                          <a:lvl2pPr marL="742950" indent="-285750" algn="l" rtl="0" eaLnBrk="0" fontAlgn="base" hangingPunct="0">
                            <a:spcBef>
                              <a:spcPct val="20000"/>
                            </a:spcBef>
                            <a:spcAft>
                              <a:spcPct val="0"/>
                            </a:spcAft>
                            <a:buChar char="–"/>
                            <a:defRPr sz="2800">
                              <a:solidFill>
                                <a:schemeClr val="tx1"/>
                              </a:solidFill>
                              <a:latin typeface="+mn-lt"/>
                              <a:cs typeface="+mn-cs"/>
                            </a:defRPr>
                          </a:lvl2pPr>
                          <a:lvl3pPr marL="1143000" indent="-228600" algn="l" rtl="0" eaLnBrk="0" fontAlgn="base" hangingPunct="0">
                            <a:spcBef>
                              <a:spcPct val="20000"/>
                            </a:spcBef>
                            <a:spcAft>
                              <a:spcPct val="0"/>
                            </a:spcAft>
                            <a:buChar char="•"/>
                            <a:defRPr sz="2400">
                              <a:solidFill>
                                <a:schemeClr val="tx1"/>
                              </a:solidFill>
                              <a:latin typeface="+mn-lt"/>
                              <a:cs typeface="+mn-cs"/>
                            </a:defRPr>
                          </a:lvl3pPr>
                          <a:lvl4pPr marL="1600200" indent="-228600" algn="l" rtl="0" eaLnBrk="0" fontAlgn="base" hangingPunct="0">
                            <a:spcBef>
                              <a:spcPct val="20000"/>
                            </a:spcBef>
                            <a:spcAft>
                              <a:spcPct val="0"/>
                            </a:spcAft>
                            <a:buChar char="–"/>
                            <a:defRPr sz="2000">
                              <a:solidFill>
                                <a:schemeClr val="tx1"/>
                              </a:solidFill>
                              <a:latin typeface="+mn-lt"/>
                              <a:cs typeface="+mn-cs"/>
                            </a:defRPr>
                          </a:lvl4pPr>
                          <a:lvl5pPr marL="2057400" indent="-228600" algn="l" rtl="0" eaLnBrk="0" fontAlgn="base" hangingPunct="0">
                            <a:spcBef>
                              <a:spcPct val="20000"/>
                            </a:spcBef>
                            <a:spcAft>
                              <a:spcPct val="0"/>
                            </a:spcAft>
                            <a:buChar char="»"/>
                            <a:defRPr sz="2000">
                              <a:solidFill>
                                <a:schemeClr val="tx1"/>
                              </a:solidFill>
                              <a:latin typeface="+mn-lt"/>
                              <a:cs typeface="+mn-cs"/>
                            </a:defRPr>
                          </a:lvl5pPr>
                          <a:lvl6pPr marL="2514600" indent="-228600" algn="l" rtl="0" fontAlgn="base">
                            <a:spcBef>
                              <a:spcPct val="20000"/>
                            </a:spcBef>
                            <a:spcAft>
                              <a:spcPct val="0"/>
                            </a:spcAft>
                            <a:buChar char="»"/>
                            <a:defRPr sz="2000">
                              <a:solidFill>
                                <a:schemeClr val="tx1"/>
                              </a:solidFill>
                              <a:latin typeface="+mn-lt"/>
                              <a:cs typeface="+mn-cs"/>
                            </a:defRPr>
                          </a:lvl6pPr>
                          <a:lvl7pPr marL="2971800" indent="-228600" algn="l" rtl="0" fontAlgn="base">
                            <a:spcBef>
                              <a:spcPct val="20000"/>
                            </a:spcBef>
                            <a:spcAft>
                              <a:spcPct val="0"/>
                            </a:spcAft>
                            <a:buChar char="»"/>
                            <a:defRPr sz="2000">
                              <a:solidFill>
                                <a:schemeClr val="tx1"/>
                              </a:solidFill>
                              <a:latin typeface="+mn-lt"/>
                              <a:cs typeface="+mn-cs"/>
                            </a:defRPr>
                          </a:lvl7pPr>
                          <a:lvl8pPr marL="3429000" indent="-228600" algn="l" rtl="0" fontAlgn="base">
                            <a:spcBef>
                              <a:spcPct val="20000"/>
                            </a:spcBef>
                            <a:spcAft>
                              <a:spcPct val="0"/>
                            </a:spcAft>
                            <a:buChar char="»"/>
                            <a:defRPr sz="2000">
                              <a:solidFill>
                                <a:schemeClr val="tx1"/>
                              </a:solidFill>
                              <a:latin typeface="+mn-lt"/>
                              <a:cs typeface="+mn-cs"/>
                            </a:defRPr>
                          </a:lvl8pPr>
                          <a:lvl9pPr marL="3886200" indent="-228600" algn="l" rtl="0" fontAlgn="base">
                            <a:spcBef>
                              <a:spcPct val="20000"/>
                            </a:spcBef>
                            <a:spcAft>
                              <a:spcPct val="0"/>
                            </a:spcAft>
                            <a:buChar char="»"/>
                            <a:defRPr sz="2000">
                              <a:solidFill>
                                <a:schemeClr val="tx1"/>
                              </a:solidFill>
                              <a:latin typeface="+mn-lt"/>
                              <a:cs typeface="+mn-cs"/>
                            </a:defRPr>
                          </a:lvl9pPr>
                        </a:lstStyle>
                        <a:p>
                          <a:r>
                            <a:rPr lang="en-US" sz="1100" dirty="0" smtClean="0"/>
                            <a:t>The water pressure (p) is directly proportional to the Height (H) x the force of gravity (approx 10 (9.81 for people who want to be exact)) with H in mm (28in=710mm)</a:t>
                          </a:r>
                        </a:p>
                        <a:p>
                          <a:pPr>
                            <a:buFontTx/>
                            <a:buNone/>
                          </a:pPr>
                          <a:r>
                            <a:rPr lang="en-US" sz="1100" dirty="0" smtClean="0"/>
                            <a:t>p = H x 10 in N/mm</a:t>
                          </a:r>
                          <a:r>
                            <a:rPr lang="en-US" sz="1100" baseline="30000" dirty="0" smtClean="0"/>
                            <a:t>2  </a:t>
                          </a:r>
                        </a:p>
                        <a:p>
                          <a:pPr>
                            <a:buFontTx/>
                            <a:buNone/>
                          </a:pPr>
                          <a:endParaRPr lang="en-US" sz="1100" baseline="30000" dirty="0" smtClean="0"/>
                        </a:p>
                        <a:p>
                          <a:pPr>
                            <a:buFontTx/>
                            <a:buNone/>
                          </a:pPr>
                          <a:r>
                            <a:rPr lang="en-US" sz="1400" baseline="30000" dirty="0" smtClean="0">
                              <a:solidFill>
                                <a:srgbClr val="FF00FF"/>
                              </a:solidFill>
                            </a:rPr>
                            <a:t>Here : p= 710*10=7100N/mm2</a:t>
                          </a:r>
                          <a:endParaRPr lang="en-US" sz="1400" dirty="0" smtClean="0">
                            <a:solidFill>
                              <a:srgbClr val="FF00FF"/>
                            </a:solidFill>
                          </a:endParaRPr>
                        </a:p>
                        <a:p>
                          <a:pPr>
                            <a:buFontTx/>
                            <a:buNone/>
                          </a:pPr>
                          <a:r>
                            <a:rPr lang="en-US" sz="1100" dirty="0" smtClean="0"/>
                            <a:t>The bending stress allowed (B) is equal to the Tensile Strength of </a:t>
                          </a:r>
                          <a:r>
                            <a:rPr lang="en-US" sz="1100" dirty="0" err="1" smtClean="0"/>
                            <a:t>acrylite</a:t>
                          </a:r>
                          <a:r>
                            <a:rPr lang="en-US" sz="1100" dirty="0" smtClean="0"/>
                            <a:t> / safety factor. Various websites offer  differing advice on exactly which safety factor should be used. Consensus : 3.8.</a:t>
                          </a:r>
                        </a:p>
                        <a:p>
                          <a:endParaRPr lang="en-US" sz="1100" dirty="0" smtClean="0"/>
                        </a:p>
                        <a:p>
                          <a:r>
                            <a:rPr lang="en-US" sz="1100" dirty="0" smtClean="0">
                              <a:solidFill>
                                <a:srgbClr val="FF00FF"/>
                              </a:solidFill>
                            </a:rPr>
                            <a:t>Here : B=52/3.8=13.6N/mm</a:t>
                          </a:r>
                          <a:r>
                            <a:rPr lang="en-US" sz="1100" baseline="30000" dirty="0" smtClean="0">
                              <a:solidFill>
                                <a:srgbClr val="FF00FF"/>
                              </a:solidFill>
                            </a:rPr>
                            <a:t>2</a:t>
                          </a:r>
                          <a:endParaRPr lang="en-US" sz="1100" dirty="0" smtClean="0">
                            <a:solidFill>
                              <a:srgbClr val="FF00FF"/>
                            </a:solidFill>
                          </a:endParaRPr>
                        </a:p>
                        <a:p>
                          <a:pPr>
                            <a:buFontTx/>
                            <a:buNone/>
                          </a:pPr>
                          <a:endParaRPr lang="en-US" sz="1100" dirty="0" smtClean="0"/>
                        </a:p>
                        <a:p>
                          <a:r>
                            <a:rPr lang="en-US" sz="1100" dirty="0" smtClean="0"/>
                            <a:t>The thickness of the glass (t) is proportional to the (square root of width factor (beta) x height (H) cubed x 0.00001 / allowable bending stress (B)).</a:t>
                          </a:r>
                        </a:p>
                        <a:p>
                          <a:pPr>
                            <a:buFontTx/>
                            <a:buNone/>
                          </a:pPr>
                          <a:r>
                            <a:rPr lang="en-US" sz="1100" dirty="0" smtClean="0"/>
                            <a:t>so; t = SQR (beta x H</a:t>
                          </a:r>
                          <a:r>
                            <a:rPr lang="en-US" sz="1100" baseline="30000" dirty="0" smtClean="0"/>
                            <a:t>3</a:t>
                          </a:r>
                          <a:r>
                            <a:rPr lang="en-US" sz="1100" dirty="0" smtClean="0"/>
                            <a:t> x 0.00001 / 13.6) in mm.</a:t>
                          </a:r>
                        </a:p>
                        <a:p>
                          <a:pPr>
                            <a:buFontTx/>
                            <a:buNone/>
                          </a:pPr>
                          <a:r>
                            <a:rPr lang="en-US" sz="1100" dirty="0" smtClean="0">
                              <a:solidFill>
                                <a:srgbClr val="FF00FF"/>
                              </a:solidFill>
                            </a:rPr>
                            <a:t>Here ; Ratio L/H=L/H=41/28=1.48  so beta=0.26 (table) and alpha= 0.042 (table)</a:t>
                          </a:r>
                        </a:p>
                        <a:p>
                          <a:pPr>
                            <a:buFontTx/>
                            <a:buNone/>
                          </a:pPr>
                          <a:r>
                            <a:rPr lang="pt-BR" sz="1100" dirty="0" smtClean="0"/>
                            <a:t>t = SQR (beta x H</a:t>
                          </a:r>
                          <a:r>
                            <a:rPr lang="pt-BR" sz="1100" baseline="30000" dirty="0" smtClean="0"/>
                            <a:t>3</a:t>
                          </a:r>
                          <a:r>
                            <a:rPr lang="pt-BR" sz="1100" dirty="0" smtClean="0"/>
                            <a:t> x 0.00001 / 13.6)=12mm=0.48”</a:t>
                          </a:r>
                        </a:p>
                        <a:p>
                          <a:endParaRPr lang="en-US" sz="1100" dirty="0" smtClean="0"/>
                        </a:p>
                        <a:p>
                          <a:r>
                            <a:rPr lang="en-US" sz="1100" u="sng" dirty="0" smtClean="0"/>
                            <a:t>Deflection = (alpha x water pressure (p) x 0.000001 x Height</a:t>
                          </a:r>
                          <a:r>
                            <a:rPr lang="en-US" sz="1100" u="sng" baseline="30000" dirty="0" smtClean="0"/>
                            <a:t>4</a:t>
                          </a:r>
                          <a:r>
                            <a:rPr lang="en-US" sz="1100" u="sng" dirty="0" smtClean="0"/>
                            <a:t>)/</a:t>
                          </a:r>
                          <a:r>
                            <a:rPr lang="en-US" sz="1100" dirty="0" smtClean="0"/>
                            <a:t>(Modulus of elasticity (E) x Thickness (t) cubed).</a:t>
                          </a:r>
                        </a:p>
                        <a:p>
                          <a:pPr>
                            <a:buFontTx/>
                            <a:buNone/>
                          </a:pPr>
                          <a:r>
                            <a:rPr lang="en-US" sz="1100" dirty="0" smtClean="0"/>
                            <a:t>Here, modulus elasticity =2800MPa</a:t>
                          </a:r>
                        </a:p>
                        <a:p>
                          <a:pPr>
                            <a:buFontTx/>
                            <a:buNone/>
                          </a:pPr>
                          <a:r>
                            <a:rPr lang="en-US" sz="1100" dirty="0" smtClean="0">
                              <a:solidFill>
                                <a:srgbClr val="FF00FF"/>
                              </a:solidFill>
                            </a:rPr>
                            <a:t>Deflection =</a:t>
                          </a:r>
                        </a:p>
                        <a:p>
                          <a:pPr>
                            <a:buFontTx/>
                            <a:buNone/>
                          </a:pPr>
                          <a:r>
                            <a:rPr lang="en-US" sz="1100" dirty="0" smtClean="0">
                              <a:solidFill>
                                <a:srgbClr val="FF00FF"/>
                              </a:solidFill>
                            </a:rPr>
                            <a:t>(Alpha x p x 0.000001 x H</a:t>
                          </a:r>
                          <a:r>
                            <a:rPr lang="en-US" sz="1100" baseline="30000" dirty="0" smtClean="0">
                              <a:solidFill>
                                <a:srgbClr val="FF00FF"/>
                              </a:solidFill>
                            </a:rPr>
                            <a:t>4</a:t>
                          </a:r>
                          <a:r>
                            <a:rPr lang="en-US" sz="1100" dirty="0" smtClean="0">
                              <a:solidFill>
                                <a:srgbClr val="FF00FF"/>
                              </a:solidFill>
                            </a:rPr>
                            <a:t>) / (2800 x t</a:t>
                          </a:r>
                          <a:r>
                            <a:rPr lang="en-US" sz="1100" baseline="30000" dirty="0" smtClean="0">
                              <a:solidFill>
                                <a:srgbClr val="FF00FF"/>
                              </a:solidFill>
                            </a:rPr>
                            <a:t>3</a:t>
                          </a:r>
                          <a:r>
                            <a:rPr lang="en-US" sz="1100" dirty="0" smtClean="0">
                              <a:solidFill>
                                <a:srgbClr val="FF00FF"/>
                              </a:solidFill>
                            </a:rPr>
                            <a:t>) in mm  =2.3mm=0.092”</a:t>
                          </a:r>
                        </a:p>
                        <a:p>
                          <a:pPr>
                            <a:buFontTx/>
                            <a:buNone/>
                          </a:pPr>
                          <a:endParaRPr lang="en-US" sz="1400" dirty="0" smtClean="0">
                            <a:solidFill>
                              <a:srgbClr val="FF00FF"/>
                            </a:solidFill>
                          </a:endParaRPr>
                        </a:p>
                        <a:p>
                          <a:pPr>
                            <a:buFontTx/>
                            <a:buNone/>
                          </a:pPr>
                          <a:r>
                            <a:rPr lang="en-US" sz="2000" dirty="0" smtClean="0">
                              <a:solidFill>
                                <a:srgbClr val="FF00FF"/>
                              </a:solidFill>
                            </a:rPr>
                            <a:t>RECOMMANDED USE =1/4” for the holder</a:t>
                          </a:r>
                        </a:p>
                        <a:p>
                          <a:endParaRPr lang="en-US" dirty="0" smtClean="0"/>
                        </a:p>
                      </a:txBody>
                      <a:useSpRect/>
                    </a:txSp>
                  </a:sp>
                </lc:lockedCanvas>
              </a:graphicData>
            </a:graphic>
          </wp:inline>
        </w:drawing>
      </w:r>
    </w:p>
    <w:p w:rsidR="008D13EB" w:rsidRDefault="008B071C" w:rsidP="007C4056">
      <w:pPr>
        <w:pStyle w:val="Heading2"/>
      </w:pPr>
      <w:bookmarkStart w:id="21" w:name="_Toc396323409"/>
      <w:r>
        <w:t>Turn to the new conf</w:t>
      </w:r>
      <w:bookmarkEnd w:id="21"/>
    </w:p>
    <w:p w:rsidR="00927B17" w:rsidRDefault="00927B17" w:rsidP="00927B17">
      <w:pPr>
        <w:pStyle w:val="Heading3"/>
      </w:pPr>
      <w:bookmarkStart w:id="22" w:name="_Toc396323410"/>
      <w:r>
        <w:t>Establish</w:t>
      </w:r>
      <w:r w:rsidRPr="007C4056">
        <w:t xml:space="preserve"> </w:t>
      </w:r>
      <w:r>
        <w:t>the budget</w:t>
      </w:r>
      <w:bookmarkEnd w:id="22"/>
      <w:r>
        <w:t xml:space="preserve"> </w:t>
      </w:r>
    </w:p>
    <w:p w:rsidR="00FC0471" w:rsidRPr="00FC0471" w:rsidRDefault="00FC0471" w:rsidP="00FC0471">
      <w:r>
        <w:t xml:space="preserve">Once the plan of building was established, we started to order our materials. I was confronted to a major problem with the OP-4 </w:t>
      </w:r>
      <w:proofErr w:type="spellStart"/>
      <w:r>
        <w:t>Acrylite</w:t>
      </w:r>
      <w:proofErr w:type="spellEnd"/>
      <w:r>
        <w:t xml:space="preserve">. Indeed, none of the distributors of </w:t>
      </w:r>
      <w:proofErr w:type="spellStart"/>
      <w:r>
        <w:t>Evonyk</w:t>
      </w:r>
      <w:proofErr w:type="spellEnd"/>
      <w:r>
        <w:t xml:space="preserve"> Industries, the cheapest manufacturers, had OP-4 in stock. We had the choice to order at least 6 sheet</w:t>
      </w:r>
      <w:r w:rsidR="005B5AEA">
        <w:t>s</w:t>
      </w:r>
      <w:r>
        <w:t xml:space="preserve"> from the distributor or one to </w:t>
      </w:r>
      <w:proofErr w:type="spellStart"/>
      <w:r>
        <w:t>Evonyk</w:t>
      </w:r>
      <w:proofErr w:type="spellEnd"/>
      <w:r>
        <w:t xml:space="preserve"> in the New Jersey with a </w:t>
      </w:r>
      <w:r w:rsidR="005B5AEA">
        <w:t xml:space="preserve">high </w:t>
      </w:r>
      <w:r>
        <w:t xml:space="preserve">shipment cost. </w:t>
      </w:r>
      <w:r w:rsidR="005B5AEA">
        <w:t xml:space="preserve">You can find an </w:t>
      </w:r>
      <w:r w:rsidR="005B5AEA" w:rsidRPr="005B5AEA">
        <w:rPr>
          <w:highlight w:val="yellow"/>
        </w:rPr>
        <w:t xml:space="preserve">example of </w:t>
      </w:r>
      <w:proofErr w:type="spellStart"/>
      <w:r w:rsidR="005B5AEA" w:rsidRPr="005B5AEA">
        <w:rPr>
          <w:highlight w:val="yellow"/>
        </w:rPr>
        <w:t>devis</w:t>
      </w:r>
      <w:proofErr w:type="spellEnd"/>
      <w:r w:rsidR="005B5AEA">
        <w:rPr>
          <w:highlight w:val="yellow"/>
        </w:rPr>
        <w:t xml:space="preserve"> for an OP-4 </w:t>
      </w:r>
      <w:proofErr w:type="spellStart"/>
      <w:r w:rsidR="005B5AEA">
        <w:rPr>
          <w:highlight w:val="yellow"/>
        </w:rPr>
        <w:t>Acrylite</w:t>
      </w:r>
      <w:proofErr w:type="spellEnd"/>
      <w:r w:rsidR="005B5AEA">
        <w:rPr>
          <w:highlight w:val="yellow"/>
        </w:rPr>
        <w:t xml:space="preserve"> sheet</w:t>
      </w:r>
      <w:r w:rsidR="005B5AEA" w:rsidRPr="005B5AEA">
        <w:rPr>
          <w:highlight w:val="yellow"/>
        </w:rPr>
        <w:t xml:space="preserve"> in </w:t>
      </w:r>
      <w:proofErr w:type="gramStart"/>
      <w:r w:rsidR="005B5AEA" w:rsidRPr="005B5AEA">
        <w:rPr>
          <w:highlight w:val="yellow"/>
        </w:rPr>
        <w:t>appendix</w:t>
      </w:r>
      <w:r w:rsidR="005B5AEA">
        <w:t xml:space="preserve"> .</w:t>
      </w:r>
      <w:proofErr w:type="gramEnd"/>
      <w:r w:rsidR="00986893">
        <w:t xml:space="preserve"> </w:t>
      </w:r>
      <w:r w:rsidR="005E088E">
        <w:t xml:space="preserve">So, </w:t>
      </w:r>
      <w:proofErr w:type="gramStart"/>
      <w:r w:rsidR="005E088E">
        <w:t>We</w:t>
      </w:r>
      <w:proofErr w:type="gramEnd"/>
      <w:r w:rsidR="005E088E">
        <w:t xml:space="preserve"> decided </w:t>
      </w:r>
      <w:r w:rsidR="00CA4948">
        <w:t xml:space="preserve">to find an alternative. I look after my very first suitable materials researches and see that the Solar </w:t>
      </w:r>
      <w:proofErr w:type="spellStart"/>
      <w:r w:rsidR="00CA4948">
        <w:t>Acryl</w:t>
      </w:r>
      <w:r w:rsidR="005B5AEA">
        <w:t>ite</w:t>
      </w:r>
      <w:proofErr w:type="spellEnd"/>
      <w:r w:rsidR="005B5AEA">
        <w:t xml:space="preserve"> could be suitable too, even</w:t>
      </w:r>
      <w:r w:rsidR="00CA4948">
        <w:t xml:space="preserve"> if it has less UV Transmittance than the OP-4 and is not as strong. </w:t>
      </w:r>
      <w:r>
        <w:t xml:space="preserve">The project would </w:t>
      </w:r>
      <w:r w:rsidRPr="005B5AEA">
        <w:rPr>
          <w:highlight w:val="yellow"/>
        </w:rPr>
        <w:t xml:space="preserve">cost </w:t>
      </w:r>
      <w:r w:rsidR="005B5AEA" w:rsidRPr="005B5AEA">
        <w:rPr>
          <w:highlight w:val="yellow"/>
        </w:rPr>
        <w:t>approximately</w:t>
      </w:r>
      <w:r w:rsidR="005B5AEA">
        <w:t xml:space="preserve"> </w:t>
      </w:r>
      <w:r w:rsidR="00986893">
        <w:t>670$</w:t>
      </w:r>
      <w:r w:rsidR="00E653EE">
        <w:t xml:space="preserve"> that means 300$ less than the former</w:t>
      </w:r>
      <w:r w:rsidR="00BE1037">
        <w:t xml:space="preserve"> UV box</w:t>
      </w:r>
      <w:r w:rsidR="00E653EE">
        <w:t xml:space="preserve"> configuration. </w:t>
      </w:r>
      <w:r>
        <w:t xml:space="preserve">The details this budget is available on </w:t>
      </w:r>
      <w:r w:rsidRPr="00FC0471">
        <w:rPr>
          <w:highlight w:val="yellow"/>
        </w:rPr>
        <w:t>Appendix</w:t>
      </w:r>
      <w:r w:rsidR="00986893">
        <w:t>.</w:t>
      </w:r>
    </w:p>
    <w:p w:rsidR="004406C6" w:rsidRPr="004406C6" w:rsidRDefault="004406C6" w:rsidP="007C4056">
      <w:pPr>
        <w:pStyle w:val="Heading3"/>
      </w:pPr>
      <w:bookmarkStart w:id="23" w:name="_Toc396323411"/>
      <w:r w:rsidRPr="007C4056">
        <w:lastRenderedPageBreak/>
        <w:t>Building</w:t>
      </w:r>
      <w:r w:rsidRPr="004406C6">
        <w:t xml:space="preserve"> of the box</w:t>
      </w:r>
      <w:bookmarkEnd w:id="23"/>
    </w:p>
    <w:p w:rsidR="002E2261" w:rsidRDefault="002E2261" w:rsidP="00965BBA">
      <w:pPr>
        <w:ind w:firstLine="720"/>
      </w:pPr>
      <w:r>
        <w:t>In order to have a device ready, we decided to start building the temporary box with the s</w:t>
      </w:r>
      <w:r w:rsidR="008B071C">
        <w:t>ame dim</w:t>
      </w:r>
      <w:r>
        <w:t>ensions but using ideas already set in place. This way we would be able to see what improvements we can do on this temporary solution.</w:t>
      </w:r>
      <w:r w:rsidR="005B5AEA">
        <w:t xml:space="preserve"> </w:t>
      </w:r>
    </w:p>
    <w:p w:rsidR="008B071C" w:rsidRDefault="008B071C" w:rsidP="008B071C">
      <w:r>
        <w:rPr>
          <w:noProof/>
          <w:lang w:bidi="ar-SA"/>
        </w:rPr>
        <w:drawing>
          <wp:inline distT="0" distB="0" distL="0" distR="0">
            <wp:extent cx="6276975" cy="2590800"/>
            <wp:effectExtent l="57150" t="0" r="9525" b="3810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2D54FA" w:rsidRDefault="002D54FA" w:rsidP="008B071C">
      <w:r>
        <w:t>This part of the project takes a lot of time regarding the fact that I had no experience on tools manipulation and on the waiting for materials.</w:t>
      </w:r>
    </w:p>
    <w:p w:rsidR="00384BD9" w:rsidRDefault="004406C6" w:rsidP="00E9710A">
      <w:pPr>
        <w:pStyle w:val="Heading2"/>
      </w:pPr>
      <w:bookmarkStart w:id="24" w:name="_Toc396323412"/>
      <w:r w:rsidRPr="009C07BE">
        <w:t xml:space="preserve">Test the new box and add </w:t>
      </w:r>
      <w:r w:rsidR="00EE1705">
        <w:t>Fixtures/</w:t>
      </w:r>
      <w:r w:rsidR="000D06CF">
        <w:t>improvements</w:t>
      </w:r>
      <w:bookmarkEnd w:id="24"/>
    </w:p>
    <w:p w:rsidR="008141EB" w:rsidRDefault="008141EB" w:rsidP="008141EB">
      <w:r w:rsidRPr="008141EB">
        <w:t>Once the box was inside, I had to check its good</w:t>
      </w:r>
      <w:r w:rsidR="00B031ED">
        <w:t xml:space="preserve"> working. To do that, I take two steps of </w:t>
      </w:r>
      <w:proofErr w:type="gramStart"/>
      <w:r w:rsidR="00B031ED">
        <w:t>thinking :</w:t>
      </w:r>
      <w:proofErr w:type="gramEnd"/>
    </w:p>
    <w:p w:rsidR="00B031ED" w:rsidRPr="00B031ED" w:rsidRDefault="00B031ED" w:rsidP="008141EB">
      <w:pPr>
        <w:rPr>
          <w:b/>
        </w:rPr>
      </w:pPr>
      <w:r w:rsidRPr="00B031ED">
        <w:rPr>
          <w:b/>
        </w:rPr>
        <w:t>1</w:t>
      </w:r>
      <w:r w:rsidRPr="00B031ED">
        <w:rPr>
          <w:b/>
          <w:vertAlign w:val="superscript"/>
        </w:rPr>
        <w:t>st</w:t>
      </w:r>
      <w:r w:rsidRPr="00B031ED">
        <w:rPr>
          <w:b/>
        </w:rPr>
        <w:t xml:space="preserve"> </w:t>
      </w:r>
      <w:proofErr w:type="gramStart"/>
      <w:r w:rsidRPr="00B031ED">
        <w:rPr>
          <w:b/>
        </w:rPr>
        <w:t>step :</w:t>
      </w:r>
      <w:proofErr w:type="gramEnd"/>
      <w:r w:rsidRPr="00B031ED">
        <w:rPr>
          <w:b/>
        </w:rPr>
        <w:t xml:space="preserve"> </w:t>
      </w:r>
      <w:proofErr w:type="spellStart"/>
      <w:r w:rsidRPr="00B031ED">
        <w:rPr>
          <w:b/>
        </w:rPr>
        <w:t>Dimensionning</w:t>
      </w:r>
      <w:proofErr w:type="spellEnd"/>
    </w:p>
    <w:p w:rsidR="008141EB" w:rsidRPr="008141EB" w:rsidRDefault="008141EB" w:rsidP="008141EB">
      <w:pPr>
        <w:pStyle w:val="ListParagraph"/>
        <w:numPr>
          <w:ilvl w:val="0"/>
          <w:numId w:val="30"/>
        </w:numPr>
      </w:pPr>
      <w:r w:rsidRPr="008141EB">
        <w:t xml:space="preserve">identify eventually leaks </w:t>
      </w:r>
      <w:r>
        <w:t>by filling with water</w:t>
      </w:r>
    </w:p>
    <w:p w:rsidR="008141EB" w:rsidRPr="008141EB" w:rsidRDefault="008141EB" w:rsidP="008141EB">
      <w:pPr>
        <w:pStyle w:val="ListParagraph"/>
        <w:numPr>
          <w:ilvl w:val="0"/>
          <w:numId w:val="30"/>
        </w:numPr>
      </w:pPr>
      <w:r w:rsidRPr="008141EB">
        <w:t>Check if all the dimensions are suitable for the fixtures like electrical links, hold bolds, other box</w:t>
      </w:r>
      <w:r>
        <w:t>…</w:t>
      </w:r>
      <w:r w:rsidR="00F55443">
        <w:t xml:space="preserve"> This is the tricky point. Indeed, because the new wood box is a little bigger than the former one and the bending of the tank loses a lot of available space, the BC’s are very tight between the two boxes.</w:t>
      </w:r>
    </w:p>
    <w:p w:rsidR="008141EB" w:rsidRPr="008141EB" w:rsidRDefault="008141EB" w:rsidP="008141EB">
      <w:pPr>
        <w:pStyle w:val="ListParagraph"/>
        <w:numPr>
          <w:ilvl w:val="0"/>
          <w:numId w:val="30"/>
        </w:numPr>
      </w:pPr>
      <w:r w:rsidRPr="008141EB">
        <w:t xml:space="preserve">Adapt the UV </w:t>
      </w:r>
      <w:r w:rsidR="00F55443" w:rsidRPr="008141EB">
        <w:t>Panel</w:t>
      </w:r>
      <w:r w:rsidR="00B031ED">
        <w:t xml:space="preserve"> to the shape of the grid</w:t>
      </w:r>
    </w:p>
    <w:p w:rsidR="00B031ED" w:rsidRDefault="008141EB" w:rsidP="002D54FA">
      <w:pPr>
        <w:pStyle w:val="ListParagraph"/>
        <w:numPr>
          <w:ilvl w:val="0"/>
          <w:numId w:val="36"/>
        </w:numPr>
      </w:pPr>
      <w:r w:rsidRPr="008141EB">
        <w:t>Study a new way to hang the BC’s and where</w:t>
      </w:r>
      <w:r w:rsidR="00B031ED">
        <w:t>. I located the emplacements of holder for the tube to handle BC’s by ballast them and see how far they go along the tank. Indeed, they need to be whole submerged to get the effects of chemicals and UV exposure on the shoulders.</w:t>
      </w:r>
    </w:p>
    <w:p w:rsidR="00B43FB0" w:rsidRDefault="00B43FB0" w:rsidP="002D54FA">
      <w:pPr>
        <w:pStyle w:val="ListParagraph"/>
        <w:numPr>
          <w:ilvl w:val="0"/>
          <w:numId w:val="36"/>
        </w:numPr>
      </w:pPr>
      <w:r>
        <w:t xml:space="preserve">Knowing that bold holes are not going to be removed and that you </w:t>
      </w:r>
      <w:proofErr w:type="spellStart"/>
      <w:r>
        <w:t>can not</w:t>
      </w:r>
      <w:proofErr w:type="spellEnd"/>
      <w:r>
        <w:t xml:space="preserve"> screw above the water line</w:t>
      </w:r>
    </w:p>
    <w:p w:rsidR="008141EB" w:rsidRDefault="008141EB" w:rsidP="002D54FA">
      <w:pPr>
        <w:pStyle w:val="ListParagraph"/>
      </w:pPr>
    </w:p>
    <w:p w:rsidR="00B031ED" w:rsidRPr="00B031ED" w:rsidRDefault="00B031ED" w:rsidP="00B031ED">
      <w:pPr>
        <w:rPr>
          <w:b/>
        </w:rPr>
      </w:pPr>
      <w:r w:rsidRPr="00B031ED">
        <w:rPr>
          <w:b/>
        </w:rPr>
        <w:t>2</w:t>
      </w:r>
      <w:r w:rsidRPr="00B031ED">
        <w:rPr>
          <w:b/>
          <w:vertAlign w:val="superscript"/>
        </w:rPr>
        <w:t>nd</w:t>
      </w:r>
      <w:r w:rsidRPr="00B031ED">
        <w:rPr>
          <w:b/>
        </w:rPr>
        <w:t xml:space="preserve"> </w:t>
      </w:r>
      <w:proofErr w:type="gramStart"/>
      <w:r w:rsidRPr="00B031ED">
        <w:rPr>
          <w:b/>
        </w:rPr>
        <w:t>step :</w:t>
      </w:r>
      <w:proofErr w:type="gramEnd"/>
      <w:r w:rsidRPr="00B031ED">
        <w:rPr>
          <w:b/>
        </w:rPr>
        <w:t xml:space="preserve"> Simulate a test cycle to observe other problems which can have appeared with this new device:</w:t>
      </w:r>
    </w:p>
    <w:p w:rsidR="00B031ED" w:rsidRDefault="00B031ED" w:rsidP="00B031ED">
      <w:r>
        <w:lastRenderedPageBreak/>
        <w:t xml:space="preserve">After cleaning the tank of former chemicals and remove every free pieces on the bottom, I started to fill out the basin with water until the 108 gallons mark to see how the device works. </w:t>
      </w:r>
      <w:r w:rsidR="002D54FA">
        <w:t>This value has</w:t>
      </w:r>
      <w:r>
        <w:t xml:space="preserve"> been determined by former interns: it corresponds to the amount of water to add to cover totally cover the BC’s with two boxes inside.</w:t>
      </w:r>
    </w:p>
    <w:p w:rsidR="00B031ED" w:rsidRPr="007D3F2E" w:rsidRDefault="00B031ED" w:rsidP="002D54FA">
      <w:pPr>
        <w:spacing w:after="0" w:line="240" w:lineRule="auto"/>
        <w:rPr>
          <w:rFonts w:ascii="Cambria" w:hAnsi="Cambria"/>
        </w:rPr>
      </w:pPr>
      <w:r>
        <w:t xml:space="preserve">Once the right amount of water is inside, we put the right amount of chemical to get the good concentrate solution according to the protocol.  </w:t>
      </w:r>
      <w:r>
        <w:rPr>
          <w:rFonts w:ascii="Cambria" w:hAnsi="Cambria"/>
        </w:rPr>
        <w:t>We</w:t>
      </w:r>
      <w:r w:rsidRPr="007D3F2E">
        <w:rPr>
          <w:rFonts w:ascii="Cambria" w:hAnsi="Cambria"/>
        </w:rPr>
        <w:t xml:space="preserve"> </w:t>
      </w:r>
      <w:r>
        <w:rPr>
          <w:rFonts w:ascii="Cambria" w:hAnsi="Cambria"/>
        </w:rPr>
        <w:t>c</w:t>
      </w:r>
      <w:r w:rsidRPr="007D3F2E">
        <w:rPr>
          <w:rFonts w:ascii="Cambria" w:hAnsi="Cambria"/>
        </w:rPr>
        <w:t>heck</w:t>
      </w:r>
      <w:r>
        <w:rPr>
          <w:rFonts w:ascii="Cambria" w:hAnsi="Cambria"/>
        </w:rPr>
        <w:t>ed</w:t>
      </w:r>
      <w:r w:rsidRPr="007D3F2E">
        <w:rPr>
          <w:rFonts w:ascii="Cambria" w:hAnsi="Cambria"/>
        </w:rPr>
        <w:t xml:space="preserve"> pH and adjust the right mix of acid and chlorine in the liquid</w:t>
      </w:r>
      <w:r>
        <w:rPr>
          <w:rFonts w:ascii="Cambria" w:hAnsi="Cambria"/>
        </w:rPr>
        <w:t xml:space="preserve"> </w:t>
      </w:r>
    </w:p>
    <w:p w:rsidR="00B031ED" w:rsidRPr="00AE5B3F" w:rsidRDefault="00B031ED" w:rsidP="00B031ED"/>
    <w:tbl>
      <w:tblPr>
        <w:tblStyle w:val="LightShading-Accent11"/>
        <w:tblW w:w="4035" w:type="pct"/>
        <w:tblLook w:val="01E0"/>
      </w:tblPr>
      <w:tblGrid>
        <w:gridCol w:w="5784"/>
        <w:gridCol w:w="1944"/>
      </w:tblGrid>
      <w:tr w:rsidR="00B031ED" w:rsidRPr="007D3F2E" w:rsidTr="002D54FA">
        <w:trPr>
          <w:cnfStyle w:val="100000000000"/>
          <w:trHeight w:val="305"/>
        </w:trPr>
        <w:tc>
          <w:tcPr>
            <w:cnfStyle w:val="001000000000"/>
            <w:tcW w:w="3742" w:type="pct"/>
          </w:tcPr>
          <w:p w:rsidR="00B031ED" w:rsidRPr="007D3F2E" w:rsidRDefault="00B031ED" w:rsidP="00B031ED">
            <w:pPr>
              <w:rPr>
                <w:rFonts w:ascii="Cambria" w:hAnsi="Cambria"/>
                <w:bCs w:val="0"/>
              </w:rPr>
            </w:pPr>
          </w:p>
        </w:tc>
        <w:tc>
          <w:tcPr>
            <w:cnfStyle w:val="000100000000"/>
            <w:tcW w:w="1258" w:type="pct"/>
          </w:tcPr>
          <w:p w:rsidR="00B031ED" w:rsidRPr="007D3F2E" w:rsidRDefault="00B031ED" w:rsidP="00B031ED">
            <w:pPr>
              <w:rPr>
                <w:rFonts w:ascii="Cambria" w:hAnsi="Cambria"/>
                <w:b w:val="0"/>
                <w:bCs w:val="0"/>
              </w:rPr>
            </w:pPr>
            <w:r w:rsidRPr="007D3F2E">
              <w:rPr>
                <w:rFonts w:ascii="Cambria" w:hAnsi="Cambria"/>
                <w:b w:val="0"/>
                <w:bCs w:val="0"/>
              </w:rPr>
              <w:t>For 108 gallons</w:t>
            </w:r>
          </w:p>
        </w:tc>
      </w:tr>
      <w:tr w:rsidR="00B031ED" w:rsidRPr="007D3F2E" w:rsidTr="002D54FA">
        <w:trPr>
          <w:cnfStyle w:val="0000001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bCs w:val="0"/>
              </w:rPr>
              <w:t>Sodium hypochlorite chlorine</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 xml:space="preserve">7.5 tablespoons </w:t>
            </w:r>
          </w:p>
        </w:tc>
      </w:tr>
      <w:tr w:rsidR="00B031ED" w:rsidRPr="007D3F2E" w:rsidTr="002D54FA">
        <w:trPr>
          <w:cnfStyle w:val="010000000000"/>
        </w:trPr>
        <w:tc>
          <w:tcPr>
            <w:cnfStyle w:val="001000000000"/>
            <w:tcW w:w="3742" w:type="pct"/>
          </w:tcPr>
          <w:p w:rsidR="00B031ED" w:rsidRPr="007D3F2E" w:rsidRDefault="00B031ED" w:rsidP="00B031ED">
            <w:pPr>
              <w:rPr>
                <w:rFonts w:ascii="Cambria" w:hAnsi="Cambria"/>
                <w:b w:val="0"/>
                <w:bCs w:val="0"/>
              </w:rPr>
            </w:pPr>
            <w:r w:rsidRPr="007D3F2E">
              <w:rPr>
                <w:rFonts w:ascii="Cambria" w:hAnsi="Cambria"/>
                <w:b w:val="0"/>
              </w:rPr>
              <w:t>Hydrogen chloride (muriatic or hydrochloric acid)</w:t>
            </w:r>
          </w:p>
        </w:tc>
        <w:tc>
          <w:tcPr>
            <w:cnfStyle w:val="000100000000"/>
            <w:tcW w:w="1258" w:type="pct"/>
          </w:tcPr>
          <w:p w:rsidR="00B031ED" w:rsidRPr="007D3F2E" w:rsidRDefault="00B031ED" w:rsidP="00B031ED">
            <w:pPr>
              <w:rPr>
                <w:rFonts w:ascii="Cambria" w:hAnsi="Cambria"/>
                <w:bCs w:val="0"/>
              </w:rPr>
            </w:pPr>
            <w:r w:rsidRPr="007D3F2E">
              <w:rPr>
                <w:rFonts w:ascii="Cambria" w:hAnsi="Cambria"/>
                <w:bCs w:val="0"/>
              </w:rPr>
              <w:t>7.5 teaspoons</w:t>
            </w:r>
          </w:p>
        </w:tc>
      </w:tr>
    </w:tbl>
    <w:p w:rsidR="008141EB" w:rsidRDefault="00965BBA" w:rsidP="00B031ED">
      <w:r>
        <w:rPr>
          <w:noProof/>
          <w:lang w:bidi="ar-SA"/>
        </w:rPr>
        <w:drawing>
          <wp:anchor distT="0" distB="0" distL="114300" distR="114300" simplePos="0" relativeHeight="251681792" behindDoc="0" locked="0" layoutInCell="1" allowOverlap="1">
            <wp:simplePos x="0" y="0"/>
            <wp:positionH relativeFrom="margin">
              <wp:posOffset>3334385</wp:posOffset>
            </wp:positionH>
            <wp:positionV relativeFrom="margin">
              <wp:posOffset>3084830</wp:posOffset>
            </wp:positionV>
            <wp:extent cx="2421890" cy="993775"/>
            <wp:effectExtent l="19050" t="0" r="0" b="0"/>
            <wp:wrapSquare wrapText="bothSides"/>
            <wp:docPr id="43" name="Picture 24" descr="C:\Users\mjolly\AppData\Local\Microsoft\Windows\Temporary Internet Files\Content.Word\IMG_7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jolly\AppData\Local\Microsoft\Windows\Temporary Internet Files\Content.Word\IMG_7043.jpg"/>
                    <pic:cNvPicPr>
                      <a:picLocks noChangeAspect="1" noChangeArrowheads="1"/>
                    </pic:cNvPicPr>
                  </pic:nvPicPr>
                  <pic:blipFill>
                    <a:blip r:embed="rId63" cstate="print"/>
                    <a:srcRect t="16842" b="28421"/>
                    <a:stretch>
                      <a:fillRect/>
                    </a:stretch>
                  </pic:blipFill>
                  <pic:spPr bwMode="auto">
                    <a:xfrm>
                      <a:off x="0" y="0"/>
                      <a:ext cx="2421890" cy="993775"/>
                    </a:xfrm>
                    <a:prstGeom prst="rect">
                      <a:avLst/>
                    </a:prstGeom>
                    <a:noFill/>
                    <a:ln w="9525">
                      <a:noFill/>
                      <a:miter lim="800000"/>
                      <a:headEnd/>
                      <a:tailEnd/>
                    </a:ln>
                  </pic:spPr>
                </pic:pic>
              </a:graphicData>
            </a:graphic>
          </wp:anchor>
        </w:drawing>
      </w:r>
      <w:r w:rsidR="008141EB">
        <w:t>I also decided to simulate a short test cycle by turning on the machine, the water moves in order to simulate a wash test or moves from the diver. It also helps to mix the solution. This phase works well and I conclude that that no adjustments are needed.</w:t>
      </w:r>
    </w:p>
    <w:p w:rsidR="008141EB" w:rsidRDefault="008141EB" w:rsidP="00B031ED">
      <w:pPr>
        <w:pStyle w:val="ListParagraph"/>
        <w:numPr>
          <w:ilvl w:val="0"/>
          <w:numId w:val="35"/>
        </w:numPr>
      </w:pPr>
      <w:r>
        <w:t xml:space="preserve">We turn on the pump system to get the water back in the storage tank. We noticed that a few amount of water still remain on the bottom of the basin at the end of the cycle because of the float pump device which is not following the water level right. To solve this problem, </w:t>
      </w:r>
      <w:r w:rsidR="00B031ED">
        <w:t>Jonathan</w:t>
      </w:r>
      <w:r>
        <w:t xml:space="preserve"> made a </w:t>
      </w:r>
      <w:r w:rsidR="00F55443">
        <w:t>too which let us to lift up the float device and make the pump continue to work.</w:t>
      </w:r>
    </w:p>
    <w:p w:rsidR="00A31D11" w:rsidRDefault="00A31D11" w:rsidP="00B031ED">
      <w:pPr>
        <w:pStyle w:val="ListParagraph"/>
        <w:numPr>
          <w:ilvl w:val="0"/>
          <w:numId w:val="35"/>
        </w:numPr>
      </w:pPr>
      <w:r>
        <w:t xml:space="preserve">When we add water, the bending areas are pushed against the metal cage. </w:t>
      </w:r>
      <w:proofErr w:type="gramStart"/>
      <w:r>
        <w:t>This movement need</w:t>
      </w:r>
      <w:proofErr w:type="gramEnd"/>
      <w:r>
        <w:t xml:space="preserve"> to be prepared by the new configuration.</w:t>
      </w:r>
    </w:p>
    <w:p w:rsidR="00B031ED" w:rsidRDefault="00E248DA" w:rsidP="00B031ED">
      <w:pPr>
        <w:pStyle w:val="ListParagraph"/>
        <w:numPr>
          <w:ilvl w:val="0"/>
          <w:numId w:val="35"/>
        </w:numPr>
      </w:pPr>
      <w:r>
        <w:rPr>
          <w:noProof/>
        </w:rPr>
        <w:pict>
          <v:shape id="_x0000_s1048" type="#_x0000_t202" style="position:absolute;left:0;text-align:left;margin-left:262.5pt;margin-top:87.25pt;width:190.5pt;height:.05pt;z-index:251683840;mso-position-horizontal-relative:text;mso-position-vertical-relative:text" stroked="f">
            <v:textbox style="mso-next-textbox:#_x0000_s1048;mso-fit-shape-to-text:t" inset="0,0,0,0">
              <w:txbxContent>
                <w:p w:rsidR="007E2AA2" w:rsidRDefault="007E2AA2" w:rsidP="00384255">
                  <w:pPr>
                    <w:pStyle w:val="Caption"/>
                    <w:rPr>
                      <w:noProof/>
                    </w:rPr>
                  </w:pPr>
                  <w:r>
                    <w:t xml:space="preserve">Figure </w:t>
                  </w:r>
                  <w:fldSimple w:instr=" SEQ Figure \* ARABIC ">
                    <w:r>
                      <w:rPr>
                        <w:noProof/>
                      </w:rPr>
                      <w:t>2</w:t>
                    </w:r>
                  </w:fldSimple>
                  <w:r>
                    <w:t xml:space="preserve"> : Plastic spacer suitable for the former distance between the 2 </w:t>
                  </w:r>
                  <w:proofErr w:type="spellStart"/>
                  <w:r>
                    <w:t>Plexiglass</w:t>
                  </w:r>
                  <w:proofErr w:type="spellEnd"/>
                  <w:r>
                    <w:t xml:space="preserve"> boxes</w:t>
                  </w:r>
                </w:p>
              </w:txbxContent>
            </v:textbox>
            <w10:wrap type="square"/>
          </v:shape>
        </w:pict>
      </w:r>
      <w:r w:rsidR="00B031ED">
        <w:t xml:space="preserve">As expected, the water has the bad effect to move up the box. It is comparable to a buoyant boat because of the empty air space that makes the box float.  To solve this problem, Jonathan made plastic spacers in order to maintain the distance between the 2 UV Boxes when the tank is filled with water. This idea works well but it also moves a lot while the tank is empty because it is not attached. I suggested modifying this technical solution. </w:t>
      </w:r>
    </w:p>
    <w:p w:rsidR="00F55443" w:rsidRDefault="00F55443" w:rsidP="00B031ED">
      <w:pPr>
        <w:pStyle w:val="ListParagraph"/>
        <w:numPr>
          <w:ilvl w:val="0"/>
          <w:numId w:val="35"/>
        </w:numPr>
      </w:pPr>
      <w:r>
        <w:t>We finally checked the UV phase by putting the panel inside and turn the electricity on for a few minutes.</w:t>
      </w:r>
    </w:p>
    <w:p w:rsidR="00F55443" w:rsidRDefault="00F55443" w:rsidP="00F55443">
      <w:r>
        <w:t>This</w:t>
      </w:r>
      <w:r w:rsidR="00B031ED">
        <w:t xml:space="preserve"> global</w:t>
      </w:r>
      <w:r>
        <w:t xml:space="preserve"> analyze leads me to create new designing</w:t>
      </w:r>
      <w:r w:rsidR="00B031ED">
        <w:t xml:space="preserve"> tasks to complete my </w:t>
      </w:r>
      <w:proofErr w:type="gramStart"/>
      <w:r w:rsidR="00B031ED">
        <w:t>project  which</w:t>
      </w:r>
      <w:proofErr w:type="gramEnd"/>
      <w:r w:rsidR="00B031ED">
        <w:t xml:space="preserve"> includes adding other pieces to carry out the test.</w:t>
      </w:r>
    </w:p>
    <w:p w:rsidR="008141EB" w:rsidRDefault="008141EB" w:rsidP="008141EB"/>
    <w:p w:rsidR="000D06CF" w:rsidRDefault="000D06CF" w:rsidP="001A0371">
      <w:pPr>
        <w:pStyle w:val="Heading2"/>
      </w:pPr>
      <w:bookmarkStart w:id="25" w:name="_Toc396323413"/>
      <w:r w:rsidRPr="000D06CF">
        <w:t>Getting the test READY</w:t>
      </w:r>
      <w:r w:rsidR="00EE1705">
        <w:t xml:space="preserve"> with a new configuration</w:t>
      </w:r>
      <w:bookmarkEnd w:id="25"/>
    </w:p>
    <w:p w:rsidR="00AA5B32" w:rsidRDefault="00A40A90" w:rsidP="007E2AA2">
      <w:r>
        <w:t>N</w:t>
      </w:r>
      <w:r w:rsidR="00EE1705" w:rsidRPr="00B031ED">
        <w:t xml:space="preserve">ow the new box is in place, I need to propose a new design which can take in consideration the modifications on dimensions and </w:t>
      </w:r>
      <w:r w:rsidR="008141EB" w:rsidRPr="00B031ED">
        <w:t>solve the problems</w:t>
      </w:r>
      <w:r w:rsidR="00B031ED" w:rsidRPr="00B031ED">
        <w:t xml:space="preserve"> I mentioned in the last section</w:t>
      </w:r>
      <w:r w:rsidR="008141EB" w:rsidRPr="00B031ED">
        <w:t>.</w:t>
      </w:r>
      <w:r w:rsidR="007F6CF2">
        <w:t xml:space="preserve"> </w:t>
      </w:r>
    </w:p>
    <w:p w:rsidR="00EE1705" w:rsidRDefault="007F6CF2" w:rsidP="007E2AA2">
      <w:r>
        <w:lastRenderedPageBreak/>
        <w:t xml:space="preserve">In order to find the right configuration for each fixture, I figured out a test with one the biggest BC provided by Aqualung in terms of Materials and add-ins on </w:t>
      </w:r>
      <w:proofErr w:type="gramStart"/>
      <w:r>
        <w:t>it :</w:t>
      </w:r>
      <w:proofErr w:type="gramEnd"/>
      <w:r>
        <w:t xml:space="preserve"> </w:t>
      </w:r>
      <w:r w:rsidRPr="00F3483F">
        <w:t>The PRO LT.</w:t>
      </w:r>
      <w:r>
        <w:t xml:space="preserve"> I shaped this BC as a rectangle of 25*1</w:t>
      </w:r>
      <w:r w:rsidR="00A40A90">
        <w:t>8</w:t>
      </w:r>
      <w:r>
        <w:t>*</w:t>
      </w:r>
      <w:r w:rsidR="00384255">
        <w:t>6</w:t>
      </w:r>
      <w:r w:rsidR="008C4CE1">
        <w:t>, dimensions measured while the BC is hung, with weight pocket because they are going to be ballasted during the test.</w:t>
      </w:r>
      <w:r w:rsidR="00A40A90">
        <w:t xml:space="preserve"> </w:t>
      </w:r>
      <w:r w:rsidR="00AA5B32">
        <w:t xml:space="preserve">I also measured the length added by the BC </w:t>
      </w:r>
      <w:proofErr w:type="gramStart"/>
      <w:r w:rsidR="00AA5B32">
        <w:t>holder :</w:t>
      </w:r>
      <w:proofErr w:type="gramEnd"/>
      <w:r w:rsidR="00AA5B32">
        <w:t xml:space="preserve"> 4.5 in.</w:t>
      </w:r>
    </w:p>
    <w:p w:rsidR="00941FDD" w:rsidRDefault="00941FDD" w:rsidP="00941FDD">
      <w:pPr>
        <w:keepNext/>
      </w:pPr>
    </w:p>
    <w:p w:rsidR="00384255" w:rsidRDefault="00384255" w:rsidP="00941FDD">
      <w:pPr>
        <w:keepNext/>
      </w:pPr>
      <w:r>
        <w:rPr>
          <w:noProof/>
          <w:lang w:bidi="ar-SA"/>
        </w:rPr>
        <w:drawing>
          <wp:inline distT="0" distB="0" distL="0" distR="0">
            <wp:extent cx="4710077" cy="1351128"/>
            <wp:effectExtent l="1905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srcRect t="17899" b="12451"/>
                    <a:stretch>
                      <a:fillRect/>
                    </a:stretch>
                  </pic:blipFill>
                  <pic:spPr bwMode="auto">
                    <a:xfrm>
                      <a:off x="0" y="0"/>
                      <a:ext cx="4708950" cy="1350805"/>
                    </a:xfrm>
                    <a:prstGeom prst="rect">
                      <a:avLst/>
                    </a:prstGeom>
                    <a:noFill/>
                    <a:ln w="9525">
                      <a:noFill/>
                      <a:miter lim="800000"/>
                      <a:headEnd/>
                      <a:tailEnd/>
                    </a:ln>
                  </pic:spPr>
                </pic:pic>
              </a:graphicData>
            </a:graphic>
          </wp:inline>
        </w:drawing>
      </w:r>
    </w:p>
    <w:p w:rsidR="00B32AE3" w:rsidRDefault="00941FDD" w:rsidP="001A0371">
      <w:pPr>
        <w:pStyle w:val="Caption"/>
      </w:pPr>
      <w:r>
        <w:t xml:space="preserve">Figure </w:t>
      </w:r>
      <w:fldSimple w:instr=" SEQ Figure \* ARABIC ">
        <w:r w:rsidR="00307E0A">
          <w:rPr>
            <w:noProof/>
          </w:rPr>
          <w:t>3</w:t>
        </w:r>
      </w:fldSimple>
      <w:r>
        <w:t xml:space="preserve"> : </w:t>
      </w:r>
      <w:r w:rsidR="00384255">
        <w:t>Taking the BC Dimensions in consideration with the PRO LT</w:t>
      </w:r>
    </w:p>
    <w:p w:rsidR="00AA5B32" w:rsidRDefault="001A0371" w:rsidP="00B32AE3">
      <w:r>
        <w:t xml:space="preserve">Then, I needed to determine the new water line level because of the new space taken by the new box. In </w:t>
      </w:r>
      <w:proofErr w:type="gramStart"/>
      <w:r>
        <w:t>order  to</w:t>
      </w:r>
      <w:proofErr w:type="gramEnd"/>
      <w:r>
        <w:t xml:space="preserve"> do that, I needed to put my box inside, correctly ballast it and screwed it before putting the water in it. Indeed, this UV box has the same behavior as a </w:t>
      </w:r>
      <w:proofErr w:type="gramStart"/>
      <w:r>
        <w:t>boat :</w:t>
      </w:r>
      <w:proofErr w:type="gramEnd"/>
      <w:r>
        <w:t xml:space="preserve"> it is going to float if not correctly  attached</w:t>
      </w:r>
      <w:r w:rsidR="00AA5B32">
        <w:t xml:space="preserve"> and ballasted</w:t>
      </w:r>
      <w:r>
        <w:t>. So I made the math about the weight and the volume</w:t>
      </w:r>
      <w:r w:rsidR="00AA5B32">
        <w:t xml:space="preserve"> displaced by</w:t>
      </w:r>
      <w:r>
        <w:t xml:space="preserve"> my box in order to ballast it with </w:t>
      </w:r>
      <w:r w:rsidR="00AA5B32">
        <w:t xml:space="preserve">the right amount of free weight to </w:t>
      </w:r>
      <w:proofErr w:type="spellStart"/>
      <w:r w:rsidR="00AA5B32">
        <w:t>compense</w:t>
      </w:r>
      <w:proofErr w:type="spellEnd"/>
      <w:r w:rsidR="00AA5B32">
        <w:t xml:space="preserve"> the </w:t>
      </w:r>
      <w:proofErr w:type="spellStart"/>
      <w:r w:rsidR="00AA5B32">
        <w:t>Archimede</w:t>
      </w:r>
      <w:proofErr w:type="spellEnd"/>
      <w:r w:rsidR="00AA5B32">
        <w:t xml:space="preserve"> force due to the </w:t>
      </w:r>
      <w:proofErr w:type="gramStart"/>
      <w:r w:rsidR="00AA5B32">
        <w:t>water :</w:t>
      </w:r>
      <w:proofErr w:type="gramEnd"/>
    </w:p>
    <w:p w:rsidR="00AA5B32" w:rsidRPr="00BD324A" w:rsidRDefault="00AA5B32" w:rsidP="00B32AE3">
      <w:r w:rsidRPr="00BD324A">
        <w:t xml:space="preserve">Weight of the </w:t>
      </w:r>
      <w:proofErr w:type="gramStart"/>
      <w:r w:rsidRPr="00BD324A">
        <w:t>box :</w:t>
      </w:r>
      <w:proofErr w:type="gramEnd"/>
    </w:p>
    <w:p w:rsidR="00BD324A" w:rsidRPr="00BD324A" w:rsidRDefault="00BD324A" w:rsidP="00BD324A">
      <w:r w:rsidRPr="00BD324A">
        <w:t xml:space="preserve">Mass = 78.9665 pounds </w:t>
      </w:r>
      <w:proofErr w:type="gramStart"/>
      <w:r w:rsidRPr="00BD324A">
        <w:t>( Density</w:t>
      </w:r>
      <w:proofErr w:type="gramEnd"/>
      <w:r w:rsidRPr="00BD324A">
        <w:t xml:space="preserve"> of Marine Plywood =  360  kilograms per cubic </w:t>
      </w:r>
      <w:proofErr w:type="spellStart"/>
      <w:r w:rsidRPr="00BD324A">
        <w:t>metre</w:t>
      </w:r>
      <w:proofErr w:type="spellEnd"/>
      <w:r w:rsidRPr="00BD324A">
        <w:t xml:space="preserve"> according to the supplier Frost Hardwood , weight of spacer negligee)</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Volume of water </w:t>
      </w:r>
      <w:proofErr w:type="spellStart"/>
      <w:r>
        <w:rPr>
          <w:rFonts w:ascii="Segoe UI" w:hAnsi="Segoe UI" w:cs="Segoe UI"/>
          <w:sz w:val="17"/>
          <w:szCs w:val="17"/>
          <w:lang w:bidi="ar-SA"/>
        </w:rPr>
        <w:t>deplaced</w:t>
      </w:r>
      <w:proofErr w:type="spellEnd"/>
      <w:r>
        <w:rPr>
          <w:rFonts w:ascii="Segoe UI" w:hAnsi="Segoe UI" w:cs="Segoe UI"/>
          <w:sz w:val="17"/>
          <w:szCs w:val="17"/>
          <w:lang w:bidi="ar-SA"/>
        </w:rPr>
        <w:t xml:space="preserve"> = 11232 cubic inches =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Surface area = 12064.4293 square inches</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Center of mass: </w:t>
      </w:r>
      <w:proofErr w:type="gramStart"/>
      <w:r>
        <w:rPr>
          <w:rFonts w:ascii="Segoe UI" w:hAnsi="Segoe UI" w:cs="Segoe UI"/>
          <w:sz w:val="17"/>
          <w:szCs w:val="17"/>
          <w:lang w:bidi="ar-SA"/>
        </w:rPr>
        <w:t>( inches</w:t>
      </w:r>
      <w:proofErr w:type="gramEnd"/>
      <w:r>
        <w:rPr>
          <w:rFonts w:ascii="Segoe UI" w:hAnsi="Segoe UI" w:cs="Segoe UI"/>
          <w:sz w:val="17"/>
          <w:szCs w:val="17"/>
          <w:lang w:bidi="ar-SA"/>
        </w:rPr>
        <w:t xml:space="preserve">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X = 15.1710</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Y = 47.2499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Z = 14.1944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Principal axes of inertia and principal 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roofErr w:type="gramStart"/>
      <w:r>
        <w:rPr>
          <w:rFonts w:ascii="Segoe UI" w:hAnsi="Segoe UI" w:cs="Segoe UI"/>
          <w:sz w:val="17"/>
          <w:szCs w:val="17"/>
          <w:lang w:bidi="ar-SA"/>
        </w:rPr>
        <w:t>Taken at the center of mass.</w:t>
      </w:r>
      <w:proofErr w:type="gramEnd"/>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Ix = (0.9999, -0.0100, -0.0034)   </w:t>
      </w:r>
      <w:r>
        <w:rPr>
          <w:rFonts w:ascii="Segoe UI" w:hAnsi="Segoe UI" w:cs="Segoe UI"/>
          <w:sz w:val="17"/>
          <w:szCs w:val="17"/>
          <w:lang w:bidi="ar-SA"/>
        </w:rPr>
        <w:tab/>
      </w:r>
      <w:proofErr w:type="spellStart"/>
      <w:proofErr w:type="gramStart"/>
      <w:r>
        <w:rPr>
          <w:rFonts w:ascii="Segoe UI" w:hAnsi="Segoe UI" w:cs="Segoe UI"/>
          <w:sz w:val="17"/>
          <w:szCs w:val="17"/>
          <w:lang w:bidi="ar-SA"/>
        </w:rPr>
        <w:t>Px</w:t>
      </w:r>
      <w:proofErr w:type="spellEnd"/>
      <w:proofErr w:type="gramEnd"/>
      <w:r>
        <w:rPr>
          <w:rFonts w:ascii="Segoe UI" w:hAnsi="Segoe UI" w:cs="Segoe UI"/>
          <w:sz w:val="17"/>
          <w:szCs w:val="17"/>
          <w:lang w:bidi="ar-SA"/>
        </w:rPr>
        <w:t xml:space="preserve"> = 10138.2694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Iy</w:t>
      </w:r>
      <w:proofErr w:type="spellEnd"/>
      <w:r>
        <w:rPr>
          <w:rFonts w:ascii="Segoe UI" w:hAnsi="Segoe UI" w:cs="Segoe UI"/>
          <w:sz w:val="17"/>
          <w:szCs w:val="17"/>
          <w:lang w:bidi="ar-SA"/>
        </w:rPr>
        <w:t xml:space="preserve"> = (0.0099, 0.9997, -0.0205)   </w:t>
      </w:r>
      <w:r>
        <w:rPr>
          <w:rFonts w:ascii="Segoe UI" w:hAnsi="Segoe UI" w:cs="Segoe UI"/>
          <w:sz w:val="17"/>
          <w:szCs w:val="17"/>
          <w:lang w:bidi="ar-SA"/>
        </w:rPr>
        <w:tab/>
      </w:r>
      <w:proofErr w:type="spellStart"/>
      <w:r>
        <w:rPr>
          <w:rFonts w:ascii="Segoe UI" w:hAnsi="Segoe UI" w:cs="Segoe UI"/>
          <w:sz w:val="17"/>
          <w:szCs w:val="17"/>
          <w:lang w:bidi="ar-SA"/>
        </w:rPr>
        <w:t>Py</w:t>
      </w:r>
      <w:proofErr w:type="spellEnd"/>
      <w:r>
        <w:rPr>
          <w:rFonts w:ascii="Segoe UI" w:hAnsi="Segoe UI" w:cs="Segoe UI"/>
          <w:sz w:val="17"/>
          <w:szCs w:val="17"/>
          <w:lang w:bidi="ar-SA"/>
        </w:rPr>
        <w:t xml:space="preserve"> = 22274.5939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t xml:space="preserve"> </w:t>
      </w:r>
      <w:proofErr w:type="spellStart"/>
      <w:r>
        <w:rPr>
          <w:rFonts w:ascii="Segoe UI" w:hAnsi="Segoe UI" w:cs="Segoe UI"/>
          <w:sz w:val="17"/>
          <w:szCs w:val="17"/>
          <w:lang w:bidi="ar-SA"/>
        </w:rPr>
        <w:t>Iz</w:t>
      </w:r>
      <w:proofErr w:type="spellEnd"/>
      <w:r>
        <w:rPr>
          <w:rFonts w:ascii="Segoe UI" w:hAnsi="Segoe UI" w:cs="Segoe UI"/>
          <w:sz w:val="17"/>
          <w:szCs w:val="17"/>
          <w:lang w:bidi="ar-SA"/>
        </w:rPr>
        <w:t xml:space="preserve"> = (0.0036, 0.0204, 0.9998)   </w:t>
      </w:r>
      <w:r>
        <w:rPr>
          <w:rFonts w:ascii="Segoe UI" w:hAnsi="Segoe UI" w:cs="Segoe UI"/>
          <w:sz w:val="17"/>
          <w:szCs w:val="17"/>
          <w:lang w:bidi="ar-SA"/>
        </w:rPr>
        <w:tab/>
      </w:r>
      <w:proofErr w:type="spellStart"/>
      <w:r>
        <w:rPr>
          <w:rFonts w:ascii="Segoe UI" w:hAnsi="Segoe UI" w:cs="Segoe UI"/>
          <w:sz w:val="17"/>
          <w:szCs w:val="17"/>
          <w:lang w:bidi="ar-SA"/>
        </w:rPr>
        <w:t>Pz</w:t>
      </w:r>
      <w:proofErr w:type="spellEnd"/>
      <w:r>
        <w:rPr>
          <w:rFonts w:ascii="Segoe UI" w:hAnsi="Segoe UI" w:cs="Segoe UI"/>
          <w:sz w:val="17"/>
          <w:szCs w:val="17"/>
          <w:lang w:bidi="ar-SA"/>
        </w:rPr>
        <w:t xml:space="preserve"> = 31272.6959</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 xml:space="preserve">Moments of inertia: </w:t>
      </w:r>
      <w:proofErr w:type="gramStart"/>
      <w:r>
        <w:rPr>
          <w:rFonts w:ascii="Segoe UI" w:hAnsi="Segoe UI" w:cs="Segoe UI"/>
          <w:sz w:val="17"/>
          <w:szCs w:val="17"/>
          <w:lang w:bidi="ar-SA"/>
        </w:rPr>
        <w:t>( pounds</w:t>
      </w:r>
      <w:proofErr w:type="gramEnd"/>
      <w:r>
        <w:rPr>
          <w:rFonts w:ascii="Segoe UI" w:hAnsi="Segoe UI" w:cs="Segoe UI"/>
          <w:sz w:val="17"/>
          <w:szCs w:val="17"/>
          <w:lang w:bidi="ar-SA"/>
        </w:rPr>
        <w:t xml:space="preserve"> * square inches )</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Taken at the center of mass and aligned with the output coordinate system.</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Lxx</w:t>
      </w:r>
      <w:proofErr w:type="spellEnd"/>
      <w:r>
        <w:rPr>
          <w:rFonts w:ascii="Segoe UI" w:hAnsi="Segoe UI" w:cs="Segoe UI"/>
          <w:sz w:val="17"/>
          <w:szCs w:val="17"/>
          <w:lang w:bidi="ar-SA"/>
        </w:rPr>
        <w:t xml:space="preserve"> = 10139.7364</w:t>
      </w:r>
      <w:r>
        <w:rPr>
          <w:rFonts w:ascii="Segoe UI" w:hAnsi="Segoe UI" w:cs="Segoe UI"/>
          <w:sz w:val="17"/>
          <w:szCs w:val="17"/>
          <w:lang w:bidi="ar-SA"/>
        </w:rPr>
        <w:tab/>
      </w:r>
      <w:proofErr w:type="spellStart"/>
      <w:r>
        <w:rPr>
          <w:rFonts w:ascii="Segoe UI" w:hAnsi="Segoe UI" w:cs="Segoe UI"/>
          <w:sz w:val="17"/>
          <w:szCs w:val="17"/>
          <w:lang w:bidi="ar-SA"/>
        </w:rPr>
        <w:t>Lxy</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Lxz</w:t>
      </w:r>
      <w:proofErr w:type="spellEnd"/>
      <w:r>
        <w:rPr>
          <w:rFonts w:ascii="Segoe UI" w:hAnsi="Segoe UI" w:cs="Segoe UI"/>
          <w:sz w:val="17"/>
          <w:szCs w:val="17"/>
          <w:lang w:bidi="ar-SA"/>
        </w:rPr>
        <w:t xml:space="preserve"> = -72.7884</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Lyx</w:t>
      </w:r>
      <w:proofErr w:type="spellEnd"/>
      <w:r>
        <w:rPr>
          <w:rFonts w:ascii="Segoe UI" w:hAnsi="Segoe UI" w:cs="Segoe UI"/>
          <w:sz w:val="17"/>
          <w:szCs w:val="17"/>
          <w:lang w:bidi="ar-SA"/>
        </w:rPr>
        <w:t xml:space="preserve"> = -122.1316</w:t>
      </w:r>
      <w:r>
        <w:rPr>
          <w:rFonts w:ascii="Segoe UI" w:hAnsi="Segoe UI" w:cs="Segoe UI"/>
          <w:sz w:val="17"/>
          <w:szCs w:val="17"/>
          <w:lang w:bidi="ar-SA"/>
        </w:rPr>
        <w:tab/>
      </w:r>
      <w:proofErr w:type="spellStart"/>
      <w:r>
        <w:rPr>
          <w:rFonts w:ascii="Segoe UI" w:hAnsi="Segoe UI" w:cs="Segoe UI"/>
          <w:sz w:val="17"/>
          <w:szCs w:val="17"/>
          <w:lang w:bidi="ar-SA"/>
        </w:rPr>
        <w:t>Lyy</w:t>
      </w:r>
      <w:proofErr w:type="spellEnd"/>
      <w:r>
        <w:rPr>
          <w:rFonts w:ascii="Segoe UI" w:hAnsi="Segoe UI" w:cs="Segoe UI"/>
          <w:sz w:val="17"/>
          <w:szCs w:val="17"/>
          <w:lang w:bidi="ar-SA"/>
        </w:rPr>
        <w:t xml:space="preserve"> = 22277.1380</w:t>
      </w:r>
      <w:r>
        <w:rPr>
          <w:rFonts w:ascii="Segoe UI" w:hAnsi="Segoe UI" w:cs="Segoe UI"/>
          <w:sz w:val="17"/>
          <w:szCs w:val="17"/>
          <w:lang w:bidi="ar-SA"/>
        </w:rPr>
        <w:tab/>
      </w:r>
      <w:proofErr w:type="spellStart"/>
      <w:r>
        <w:rPr>
          <w:rFonts w:ascii="Segoe UI" w:hAnsi="Segoe UI" w:cs="Segoe UI"/>
          <w:sz w:val="17"/>
          <w:szCs w:val="17"/>
          <w:lang w:bidi="ar-SA"/>
        </w:rPr>
        <w:t>Lyz</w:t>
      </w:r>
      <w:proofErr w:type="spellEnd"/>
      <w:r>
        <w:rPr>
          <w:rFonts w:ascii="Segoe UI" w:hAnsi="Segoe UI" w:cs="Segoe UI"/>
          <w:sz w:val="17"/>
          <w:szCs w:val="17"/>
          <w:lang w:bidi="ar-SA"/>
        </w:rPr>
        <w:t xml:space="preserve"> = -183.4932</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r>
        <w:rPr>
          <w:rFonts w:ascii="Segoe UI" w:hAnsi="Segoe UI" w:cs="Segoe UI"/>
          <w:sz w:val="17"/>
          <w:szCs w:val="17"/>
          <w:lang w:bidi="ar-SA"/>
        </w:rPr>
        <w:tab/>
      </w:r>
      <w:proofErr w:type="spellStart"/>
      <w:r>
        <w:rPr>
          <w:rFonts w:ascii="Segoe UI" w:hAnsi="Segoe UI" w:cs="Segoe UI"/>
          <w:sz w:val="17"/>
          <w:szCs w:val="17"/>
          <w:lang w:bidi="ar-SA"/>
        </w:rPr>
        <w:t>Lzx</w:t>
      </w:r>
      <w:proofErr w:type="spellEnd"/>
      <w:r>
        <w:rPr>
          <w:rFonts w:ascii="Segoe UI" w:hAnsi="Segoe UI" w:cs="Segoe UI"/>
          <w:sz w:val="17"/>
          <w:szCs w:val="17"/>
          <w:lang w:bidi="ar-SA"/>
        </w:rPr>
        <w:t xml:space="preserve"> = -72.7884</w:t>
      </w:r>
      <w:r>
        <w:rPr>
          <w:rFonts w:ascii="Segoe UI" w:hAnsi="Segoe UI" w:cs="Segoe UI"/>
          <w:sz w:val="17"/>
          <w:szCs w:val="17"/>
          <w:lang w:bidi="ar-SA"/>
        </w:rPr>
        <w:tab/>
      </w:r>
      <w:proofErr w:type="spellStart"/>
      <w:r>
        <w:rPr>
          <w:rFonts w:ascii="Segoe UI" w:hAnsi="Segoe UI" w:cs="Segoe UI"/>
          <w:sz w:val="17"/>
          <w:szCs w:val="17"/>
          <w:lang w:bidi="ar-SA"/>
        </w:rPr>
        <w:t>Lzy</w:t>
      </w:r>
      <w:proofErr w:type="spellEnd"/>
      <w:r>
        <w:rPr>
          <w:rFonts w:ascii="Segoe UI" w:hAnsi="Segoe UI" w:cs="Segoe UI"/>
          <w:sz w:val="17"/>
          <w:szCs w:val="17"/>
          <w:lang w:bidi="ar-SA"/>
        </w:rPr>
        <w:t xml:space="preserve"> = -183.4932</w:t>
      </w:r>
      <w:r>
        <w:rPr>
          <w:rFonts w:ascii="Segoe UI" w:hAnsi="Segoe UI" w:cs="Segoe UI"/>
          <w:sz w:val="17"/>
          <w:szCs w:val="17"/>
          <w:lang w:bidi="ar-SA"/>
        </w:rPr>
        <w:tab/>
      </w:r>
      <w:proofErr w:type="spellStart"/>
      <w:r w:rsidRPr="00BD324A">
        <w:rPr>
          <w:rFonts w:ascii="Segoe UI" w:hAnsi="Segoe UI" w:cs="Segoe UI"/>
          <w:b/>
          <w:sz w:val="17"/>
          <w:szCs w:val="17"/>
          <w:lang w:bidi="ar-SA"/>
        </w:rPr>
        <w:t>Lzz</w:t>
      </w:r>
      <w:proofErr w:type="spellEnd"/>
      <w:r w:rsidRPr="00BD324A">
        <w:rPr>
          <w:rFonts w:ascii="Segoe UI" w:hAnsi="Segoe UI" w:cs="Segoe UI"/>
          <w:b/>
          <w:sz w:val="17"/>
          <w:szCs w:val="17"/>
          <w:lang w:bidi="ar-SA"/>
        </w:rPr>
        <w:t xml:space="preserve"> = 31268.6848</w:t>
      </w:r>
    </w:p>
    <w:p w:rsidR="00BD324A" w:rsidRDefault="00BD324A" w:rsidP="00BD324A">
      <w:pPr>
        <w:tabs>
          <w:tab w:val="left" w:pos="300"/>
          <w:tab w:val="left" w:pos="2400"/>
          <w:tab w:val="left" w:pos="4500"/>
        </w:tabs>
        <w:autoSpaceDE w:val="0"/>
        <w:autoSpaceDN w:val="0"/>
        <w:adjustRightInd w:val="0"/>
        <w:spacing w:before="0" w:after="0" w:line="240" w:lineRule="auto"/>
        <w:rPr>
          <w:rFonts w:ascii="Segoe UI" w:hAnsi="Segoe UI" w:cs="Segoe UI"/>
          <w:sz w:val="17"/>
          <w:szCs w:val="17"/>
          <w:lang w:bidi="ar-SA"/>
        </w:rPr>
      </w:pPr>
    </w:p>
    <w:p w:rsidR="00BD324A" w:rsidRPr="00AA5B32" w:rsidRDefault="00BD324A" w:rsidP="00B32AE3">
      <w:pPr>
        <w:rPr>
          <w:highlight w:val="yellow"/>
        </w:rPr>
      </w:pPr>
      <w:r>
        <w:rPr>
          <w:highlight w:val="yellow"/>
        </w:rPr>
        <w:t>According to those measure</w:t>
      </w:r>
      <w:proofErr w:type="gramStart"/>
      <w:r>
        <w:rPr>
          <w:highlight w:val="yellow"/>
        </w:rPr>
        <w:t>,  The</w:t>
      </w:r>
      <w:proofErr w:type="gramEnd"/>
      <w:r>
        <w:rPr>
          <w:highlight w:val="yellow"/>
        </w:rPr>
        <w:t xml:space="preserve"> box is expected to move up by the water pushing on the back. Furthermore, according to former experience, </w:t>
      </w:r>
      <w:proofErr w:type="gramStart"/>
      <w:r>
        <w:rPr>
          <w:highlight w:val="yellow"/>
        </w:rPr>
        <w:t>this kind of box actually move</w:t>
      </w:r>
      <w:proofErr w:type="gramEnd"/>
      <w:r>
        <w:rPr>
          <w:highlight w:val="yellow"/>
        </w:rPr>
        <w:t xml:space="preserve"> this way.</w:t>
      </w:r>
    </w:p>
    <w:p w:rsidR="001A0371" w:rsidRDefault="00BD324A" w:rsidP="00B32AE3">
      <w:r>
        <w:t xml:space="preserve">That is why </w:t>
      </w:r>
      <w:r w:rsidR="00AA5B32">
        <w:t xml:space="preserve">I also </w:t>
      </w:r>
      <w:proofErr w:type="gramStart"/>
      <w:r w:rsidR="00AA5B32">
        <w:t>drilled  and</w:t>
      </w:r>
      <w:proofErr w:type="gramEnd"/>
      <w:r w:rsidR="00AA5B32">
        <w:t xml:space="preserve"> screwed the back of the box in order to fix it to the basin</w:t>
      </w:r>
      <w:r>
        <w:t xml:space="preserve"> before testing</w:t>
      </w:r>
      <w:r w:rsidR="00AA5B32">
        <w:t>. A spacer correctly cut (15.75in of length) was added to avoid the front face moving up.</w:t>
      </w:r>
    </w:p>
    <w:p w:rsidR="00A40A90" w:rsidRDefault="00A40A90" w:rsidP="008B071C">
      <w:r>
        <w:t xml:space="preserve">The width of the UV window is 41in. The test would be able to test 2 BC in the same time </w:t>
      </w:r>
      <w:r w:rsidR="004F2B42">
        <w:t>+ the indicator swatch of 3in width. I placed my pipe holder system according to those observations.</w:t>
      </w:r>
    </w:p>
    <w:p w:rsidR="00941FDD" w:rsidRDefault="00883F19" w:rsidP="008B071C">
      <w:r w:rsidRPr="00883F19">
        <w:rPr>
          <w:highlight w:val="yellow"/>
        </w:rPr>
        <w:t>Where the BC holder are</w:t>
      </w:r>
    </w:p>
    <w:p w:rsidR="00DB6CDF" w:rsidRDefault="00E653EE" w:rsidP="00E653EE">
      <w:pPr>
        <w:rPr>
          <w:shd w:val="clear" w:color="auto" w:fill="FFFFFF"/>
        </w:rPr>
      </w:pPr>
      <w:r>
        <w:rPr>
          <w:noProof/>
          <w:shd w:val="clear" w:color="auto" w:fill="FFFFFF"/>
          <w:lang w:bidi="ar-SA"/>
        </w:rPr>
        <w:drawing>
          <wp:inline distT="0" distB="0" distL="0" distR="0">
            <wp:extent cx="2950995" cy="2115047"/>
            <wp:effectExtent l="19050" t="0" r="1755" b="0"/>
            <wp:docPr id="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srcRect l="38462" t="8547" r="14583" b="31624"/>
                    <a:stretch>
                      <a:fillRect/>
                    </a:stretch>
                  </pic:blipFill>
                  <pic:spPr bwMode="auto">
                    <a:xfrm>
                      <a:off x="0" y="0"/>
                      <a:ext cx="2953064" cy="2116530"/>
                    </a:xfrm>
                    <a:prstGeom prst="rect">
                      <a:avLst/>
                    </a:prstGeom>
                    <a:noFill/>
                    <a:ln w="9525">
                      <a:noFill/>
                      <a:miter lim="800000"/>
                      <a:headEnd/>
                      <a:tailEnd/>
                    </a:ln>
                  </pic:spPr>
                </pic:pic>
              </a:graphicData>
            </a:graphic>
          </wp:inline>
        </w:drawing>
      </w:r>
    </w:p>
    <w:p w:rsidR="00DD74D2" w:rsidRDefault="001A0371" w:rsidP="00DD74D2">
      <w:pPr>
        <w:pStyle w:val="Heading2"/>
        <w:rPr>
          <w:shd w:val="clear" w:color="auto" w:fill="FFFFFF"/>
        </w:rPr>
      </w:pPr>
      <w:bookmarkStart w:id="26" w:name="_Toc396323414"/>
      <w:r>
        <w:rPr>
          <w:shd w:val="clear" w:color="auto" w:fill="FFFFFF"/>
        </w:rPr>
        <w:t>A</w:t>
      </w:r>
      <w:r w:rsidR="00DD74D2">
        <w:rPr>
          <w:shd w:val="clear" w:color="auto" w:fill="FFFFFF"/>
        </w:rPr>
        <w:t xml:space="preserve">dapt the </w:t>
      </w:r>
      <w:r w:rsidR="00687C41">
        <w:rPr>
          <w:shd w:val="clear" w:color="auto" w:fill="FFFFFF"/>
        </w:rPr>
        <w:t>protocol</w:t>
      </w:r>
      <w:r w:rsidR="00F86DB8">
        <w:rPr>
          <w:shd w:val="clear" w:color="auto" w:fill="FFFFFF"/>
        </w:rPr>
        <w:t xml:space="preserve"> because of the new design</w:t>
      </w:r>
      <w:bookmarkEnd w:id="26"/>
    </w:p>
    <w:p w:rsidR="00DD74D2" w:rsidRDefault="00BD324A" w:rsidP="00DD74D2">
      <w:pPr>
        <w:rPr>
          <w:shd w:val="clear" w:color="auto" w:fill="FFFFFF"/>
        </w:rPr>
      </w:pPr>
      <w:r>
        <w:rPr>
          <w:noProof/>
          <w:lang w:bidi="ar-SA"/>
        </w:rPr>
        <w:drawing>
          <wp:anchor distT="0" distB="0" distL="114300" distR="114300" simplePos="0" relativeHeight="251687936" behindDoc="0" locked="0" layoutInCell="1" allowOverlap="1">
            <wp:simplePos x="0" y="0"/>
            <wp:positionH relativeFrom="margin">
              <wp:posOffset>-267970</wp:posOffset>
            </wp:positionH>
            <wp:positionV relativeFrom="margin">
              <wp:posOffset>5175885</wp:posOffset>
            </wp:positionV>
            <wp:extent cx="1564005" cy="1186815"/>
            <wp:effectExtent l="19050" t="0" r="0" b="0"/>
            <wp:wrapSquare wrapText="bothSides"/>
            <wp:docPr id="62" name="Picture 1" descr="C:\Users\mjolly\AppData\Local\Microsoft\Windows\Temporary Internet Files\Content.Word\IMG_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olly\AppData\Local\Microsoft\Windows\Temporary Internet Files\Content.Word\IMG_7063.jpg"/>
                    <pic:cNvPicPr>
                      <a:picLocks noChangeAspect="1" noChangeArrowheads="1"/>
                    </pic:cNvPicPr>
                  </pic:nvPicPr>
                  <pic:blipFill>
                    <a:blip r:embed="rId66" cstate="print"/>
                    <a:srcRect/>
                    <a:stretch>
                      <a:fillRect/>
                    </a:stretch>
                  </pic:blipFill>
                  <pic:spPr bwMode="auto">
                    <a:xfrm>
                      <a:off x="0" y="0"/>
                      <a:ext cx="1564005" cy="1186815"/>
                    </a:xfrm>
                    <a:prstGeom prst="rect">
                      <a:avLst/>
                    </a:prstGeom>
                    <a:noFill/>
                    <a:ln w="9525">
                      <a:noFill/>
                      <a:miter lim="800000"/>
                      <a:headEnd/>
                      <a:tailEnd/>
                    </a:ln>
                  </pic:spPr>
                </pic:pic>
              </a:graphicData>
            </a:graphic>
          </wp:anchor>
        </w:drawing>
      </w:r>
      <w:r w:rsidR="00DD74D2">
        <w:rPr>
          <w:shd w:val="clear" w:color="auto" w:fill="FFFFFF"/>
        </w:rPr>
        <w:t xml:space="preserve">Because of the UV transmitting material modification, the protocol may need to be adjusted for the UV exposure time. Indeed, OP-4 and Solar </w:t>
      </w:r>
      <w:proofErr w:type="spellStart"/>
      <w:r w:rsidR="00DD74D2">
        <w:rPr>
          <w:shd w:val="clear" w:color="auto" w:fill="FFFFFF"/>
        </w:rPr>
        <w:t>Acrylite</w:t>
      </w:r>
      <w:proofErr w:type="spellEnd"/>
      <w:r w:rsidR="00DD74D2">
        <w:rPr>
          <w:shd w:val="clear" w:color="auto" w:fill="FFFFFF"/>
        </w:rPr>
        <w:t xml:space="preserve"> don’t have the same UV transmittance. </w:t>
      </w:r>
      <w:proofErr w:type="spellStart"/>
      <w:r w:rsidR="00DD74D2">
        <w:rPr>
          <w:shd w:val="clear" w:color="auto" w:fill="FFFFFF"/>
        </w:rPr>
        <w:t>Evonyk</w:t>
      </w:r>
      <w:proofErr w:type="spellEnd"/>
      <w:r w:rsidR="00DD74D2">
        <w:rPr>
          <w:shd w:val="clear" w:color="auto" w:fill="FFFFFF"/>
        </w:rPr>
        <w:t xml:space="preserve"> Industries indicate a transmittance of 70% for the Solar </w:t>
      </w:r>
      <w:proofErr w:type="spellStart"/>
      <w:r w:rsidR="00DD74D2">
        <w:rPr>
          <w:shd w:val="clear" w:color="auto" w:fill="FFFFFF"/>
        </w:rPr>
        <w:t>Acrylite</w:t>
      </w:r>
      <w:proofErr w:type="spellEnd"/>
      <w:r w:rsidR="00DD74D2">
        <w:rPr>
          <w:shd w:val="clear" w:color="auto" w:fill="FFFFFF"/>
        </w:rPr>
        <w:t xml:space="preserve"> and about 92% for the OP-4.</w:t>
      </w:r>
    </w:p>
    <w:p w:rsidR="00DD74D2" w:rsidRDefault="00DD74D2" w:rsidP="00DD74D2">
      <w:pPr>
        <w:rPr>
          <w:shd w:val="clear" w:color="auto" w:fill="FFFFFF"/>
        </w:rPr>
      </w:pPr>
      <w:r>
        <w:rPr>
          <w:shd w:val="clear" w:color="auto" w:fill="FFFFFF"/>
        </w:rPr>
        <w:t xml:space="preserve">In order to prepare </w:t>
      </w:r>
      <w:proofErr w:type="spellStart"/>
      <w:r>
        <w:rPr>
          <w:shd w:val="clear" w:color="auto" w:fill="FFFFFF"/>
        </w:rPr>
        <w:t>ajust</w:t>
      </w:r>
      <w:proofErr w:type="spellEnd"/>
      <w:r>
        <w:rPr>
          <w:shd w:val="clear" w:color="auto" w:fill="FFFFFF"/>
        </w:rPr>
        <w:t xml:space="preserve"> the protocol, I run a UV transmittance test to determine the new transmittance of the box window once the UV Panel was repaired. </w:t>
      </w:r>
    </w:p>
    <w:p w:rsidR="00DD74D2" w:rsidRPr="00E8534E" w:rsidRDefault="007C4056" w:rsidP="00DD74D2">
      <w:pPr>
        <w:pStyle w:val="ListParagraph"/>
        <w:numPr>
          <w:ilvl w:val="0"/>
          <w:numId w:val="37"/>
        </w:numPr>
        <w:rPr>
          <w:shd w:val="clear" w:color="auto" w:fill="FFFFFF"/>
        </w:rPr>
      </w:pPr>
      <w:r>
        <w:rPr>
          <w:noProof/>
          <w:lang w:bidi="ar-SA"/>
        </w:rPr>
        <w:drawing>
          <wp:anchor distT="0" distB="0" distL="114300" distR="114300" simplePos="0" relativeHeight="251685888" behindDoc="0" locked="0" layoutInCell="1" allowOverlap="1">
            <wp:simplePos x="0" y="0"/>
            <wp:positionH relativeFrom="margin">
              <wp:posOffset>3898900</wp:posOffset>
            </wp:positionH>
            <wp:positionV relativeFrom="margin">
              <wp:posOffset>5407025</wp:posOffset>
            </wp:positionV>
            <wp:extent cx="1707515" cy="1263650"/>
            <wp:effectExtent l="19050" t="0" r="6985" b="0"/>
            <wp:wrapSquare wrapText="bothSides"/>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t="15954" r="45833" b="12536"/>
                    <a:stretch>
                      <a:fillRect/>
                    </a:stretch>
                  </pic:blipFill>
                  <pic:spPr bwMode="auto">
                    <a:xfrm>
                      <a:off x="0" y="0"/>
                      <a:ext cx="1707515" cy="1263650"/>
                    </a:xfrm>
                    <a:prstGeom prst="rect">
                      <a:avLst/>
                    </a:prstGeom>
                    <a:noFill/>
                    <a:ln w="9525">
                      <a:noFill/>
                      <a:miter lim="800000"/>
                      <a:headEnd/>
                      <a:tailEnd/>
                    </a:ln>
                  </pic:spPr>
                </pic:pic>
              </a:graphicData>
            </a:graphic>
          </wp:anchor>
        </w:drawing>
      </w:r>
      <w:r w:rsidR="00DD74D2" w:rsidRPr="00E8534E">
        <w:rPr>
          <w:shd w:val="clear" w:color="auto" w:fill="FFFFFF"/>
        </w:rPr>
        <w:t>To avoid parasite lights, I went to the Wash room chamber which is quite dark.</w:t>
      </w:r>
    </w:p>
    <w:p w:rsidR="00DD74D2" w:rsidRPr="00E8534E" w:rsidRDefault="00DD74D2" w:rsidP="00DD74D2">
      <w:pPr>
        <w:pStyle w:val="ListParagraph"/>
        <w:numPr>
          <w:ilvl w:val="0"/>
          <w:numId w:val="37"/>
        </w:numPr>
        <w:rPr>
          <w:shd w:val="clear" w:color="auto" w:fill="FFFFFF"/>
        </w:rPr>
      </w:pPr>
      <w:r w:rsidRPr="00E8534E">
        <w:rPr>
          <w:shd w:val="clear" w:color="auto" w:fill="FFFFFF"/>
        </w:rPr>
        <w:t xml:space="preserve">I placed a ruler in order to have the distance between BC and window which is usually provided during the UV exposure phase. </w:t>
      </w:r>
    </w:p>
    <w:p w:rsidR="00DD74D2" w:rsidRPr="00E8534E" w:rsidRDefault="00E248DA" w:rsidP="00DD74D2">
      <w:pPr>
        <w:pStyle w:val="ListParagraph"/>
        <w:numPr>
          <w:ilvl w:val="0"/>
          <w:numId w:val="37"/>
        </w:numPr>
        <w:rPr>
          <w:shd w:val="clear" w:color="auto" w:fill="FFFFFF"/>
        </w:rPr>
      </w:pPr>
      <w:r>
        <w:rPr>
          <w:noProof/>
        </w:rPr>
        <w:pict>
          <v:shape id="_x0000_s1052" type="#_x0000_t202" style="position:absolute;left:0;text-align:left;margin-left:320.35pt;margin-top:82.45pt;width:144.75pt;height:42.45pt;z-index:251658240;mso-position-horizontal-relative:text;mso-position-vertical-relative:text" stroked="f">
            <v:textbox style="mso-next-textbox:#_x0000_s1052;mso-fit-shape-to-text:t" inset="0,0,0,0">
              <w:txbxContent>
                <w:p w:rsidR="007E2AA2" w:rsidRDefault="007E2AA2" w:rsidP="00DD74D2">
                  <w:pPr>
                    <w:pStyle w:val="Caption"/>
                    <w:rPr>
                      <w:noProof/>
                    </w:rPr>
                  </w:pPr>
                  <w:r>
                    <w:t xml:space="preserve">Figure </w:t>
                  </w:r>
                  <w:fldSimple w:instr=" SEQ Figure \* ARABIC ">
                    <w:r>
                      <w:rPr>
                        <w:noProof/>
                      </w:rPr>
                      <w:t>4</w:t>
                    </w:r>
                  </w:fldSimple>
                  <w:r>
                    <w:t xml:space="preserve"> : Distance </w:t>
                  </w:r>
                  <w:r w:rsidRPr="00350E18">
                    <w:t>between the BC and the UV lights during the test</w:t>
                  </w:r>
                </w:p>
              </w:txbxContent>
            </v:textbox>
            <w10:wrap type="square"/>
          </v:shape>
        </w:pict>
      </w:r>
      <w:r w:rsidR="00DD74D2" w:rsidRPr="00E8534E">
        <w:rPr>
          <w:shd w:val="clear" w:color="auto" w:fill="FFFFFF"/>
        </w:rPr>
        <w:t xml:space="preserve">Thanks to the UV Light meter which </w:t>
      </w:r>
      <w:proofErr w:type="spellStart"/>
      <w:r w:rsidR="00DD74D2" w:rsidRPr="00E8534E">
        <w:rPr>
          <w:shd w:val="clear" w:color="auto" w:fill="FFFFFF"/>
        </w:rPr>
        <w:t>mesure</w:t>
      </w:r>
      <w:proofErr w:type="spellEnd"/>
      <w:r w:rsidR="00DD74D2" w:rsidRPr="00E8534E">
        <w:rPr>
          <w:shd w:val="clear" w:color="auto" w:fill="FFFFFF"/>
        </w:rPr>
        <w:t xml:space="preserve"> the UVA and UVB intensity, I was able to determine the light which is coming from the UV Panel at 5in of distance.</w:t>
      </w:r>
    </w:p>
    <w:p w:rsidR="00DD74D2" w:rsidRPr="00351A90" w:rsidRDefault="00E248DA" w:rsidP="00DD74D2">
      <w:pPr>
        <w:pStyle w:val="ListParagraph"/>
        <w:numPr>
          <w:ilvl w:val="0"/>
          <w:numId w:val="37"/>
        </w:numPr>
        <w:rPr>
          <w:shd w:val="clear" w:color="auto" w:fill="FFFFFF"/>
        </w:rPr>
      </w:pPr>
      <w:r>
        <w:rPr>
          <w:noProof/>
        </w:rPr>
        <w:pict>
          <v:shape id="_x0000_s1053" type="#_x0000_t202" style="position:absolute;left:0;text-align:left;margin-left:-136.25pt;margin-top:22.3pt;width:121.5pt;height:42.45pt;z-index:251688960;mso-position-horizontal-relative:text;mso-position-vertical-relative:text" stroked="f">
            <v:textbox style="mso-next-textbox:#_x0000_s1053;mso-fit-shape-to-text:t" inset="0,0,0,0">
              <w:txbxContent>
                <w:p w:rsidR="007E2AA2" w:rsidRDefault="007E2AA2" w:rsidP="00DD74D2">
                  <w:pPr>
                    <w:pStyle w:val="Caption"/>
                    <w:rPr>
                      <w:noProof/>
                    </w:rPr>
                  </w:pPr>
                  <w:r>
                    <w:t xml:space="preserve">Figure </w:t>
                  </w:r>
                  <w:fldSimple w:instr=" SEQ Figure \* ARABIC ">
                    <w:r>
                      <w:rPr>
                        <w:noProof/>
                      </w:rPr>
                      <w:t>5</w:t>
                    </w:r>
                  </w:fldSimple>
                  <w:r>
                    <w:t xml:space="preserve"> : Running </w:t>
                  </w:r>
                  <w:r w:rsidRPr="005B5BE4">
                    <w:t>the transmittance test in a dark room</w:t>
                  </w:r>
                </w:p>
              </w:txbxContent>
            </v:textbox>
            <w10:wrap type="square"/>
          </v:shape>
        </w:pict>
      </w:r>
      <w:r w:rsidR="00DD74D2" w:rsidRPr="00E8534E">
        <w:rPr>
          <w:shd w:val="clear" w:color="auto" w:fill="FFFFFF"/>
        </w:rPr>
        <w:t xml:space="preserve">Then, I placed a piece </w:t>
      </w:r>
      <w:proofErr w:type="gramStart"/>
      <w:r w:rsidR="00DD74D2" w:rsidRPr="00E8534E">
        <w:rPr>
          <w:shd w:val="clear" w:color="auto" w:fill="FFFFFF"/>
        </w:rPr>
        <w:t>of  OP</w:t>
      </w:r>
      <w:proofErr w:type="gramEnd"/>
      <w:r w:rsidR="00DD74D2" w:rsidRPr="00E8534E">
        <w:rPr>
          <w:shd w:val="clear" w:color="auto" w:fill="FFFFFF"/>
        </w:rPr>
        <w:t xml:space="preserve">-4 </w:t>
      </w:r>
      <w:proofErr w:type="spellStart"/>
      <w:r w:rsidR="00DD74D2" w:rsidRPr="00E8534E">
        <w:rPr>
          <w:shd w:val="clear" w:color="auto" w:fill="FFFFFF"/>
        </w:rPr>
        <w:t>acrylite</w:t>
      </w:r>
      <w:proofErr w:type="spellEnd"/>
      <w:r w:rsidR="00DD74D2" w:rsidRPr="00E8534E">
        <w:rPr>
          <w:shd w:val="clear" w:color="auto" w:fill="FFFFFF"/>
        </w:rPr>
        <w:t xml:space="preserve"> on a vertical section directly on the lights and run </w:t>
      </w:r>
      <w:r w:rsidR="00DD74D2" w:rsidRPr="00351A90">
        <w:rPr>
          <w:shd w:val="clear" w:color="auto" w:fill="FFFFFF"/>
        </w:rPr>
        <w:t xml:space="preserve">the procedure </w:t>
      </w:r>
      <w:r w:rsidR="00DD74D2" w:rsidRPr="00351A90">
        <w:rPr>
          <w:shd w:val="clear" w:color="auto" w:fill="FFFFFF"/>
        </w:rPr>
        <w:lastRenderedPageBreak/>
        <w:t xml:space="preserve">again. I finally check by the same way the transmittance of the Solar 3000 </w:t>
      </w:r>
      <w:proofErr w:type="spellStart"/>
      <w:r w:rsidR="00DD74D2" w:rsidRPr="00351A90">
        <w:rPr>
          <w:shd w:val="clear" w:color="auto" w:fill="FFFFFF"/>
        </w:rPr>
        <w:t>Acrylite</w:t>
      </w:r>
      <w:proofErr w:type="spellEnd"/>
      <w:r w:rsidR="00DD74D2" w:rsidRPr="00351A90">
        <w:rPr>
          <w:shd w:val="clear" w:color="auto" w:fill="FFFFFF"/>
        </w:rPr>
        <w:t>.</w:t>
      </w:r>
    </w:p>
    <w:p w:rsidR="00DD74D2" w:rsidRDefault="00DD74D2" w:rsidP="00DD74D2">
      <w:pPr>
        <w:rPr>
          <w:shd w:val="clear" w:color="auto" w:fill="FFFFFF"/>
        </w:rPr>
      </w:pPr>
      <w:r>
        <w:rPr>
          <w:shd w:val="clear" w:color="auto" w:fill="FFFFFF"/>
        </w:rPr>
        <w:t>This test gives me the following results:</w:t>
      </w:r>
    </w:p>
    <w:tbl>
      <w:tblPr>
        <w:tblStyle w:val="LightGrid-Accent5"/>
        <w:tblW w:w="0" w:type="auto"/>
        <w:tblLook w:val="04A0"/>
      </w:tblPr>
      <w:tblGrid>
        <w:gridCol w:w="2394"/>
        <w:gridCol w:w="2394"/>
        <w:gridCol w:w="2394"/>
        <w:gridCol w:w="2394"/>
      </w:tblGrid>
      <w:tr w:rsidR="00BD324A" w:rsidTr="00F86DB8">
        <w:trPr>
          <w:cnfStyle w:val="100000000000"/>
        </w:trPr>
        <w:tc>
          <w:tcPr>
            <w:cnfStyle w:val="001000000000"/>
            <w:tcW w:w="2394" w:type="dxa"/>
          </w:tcPr>
          <w:p w:rsidR="00DD74D2" w:rsidRDefault="00DD74D2" w:rsidP="00F86DB8">
            <w:pPr>
              <w:rPr>
                <w:shd w:val="clear" w:color="auto" w:fill="FFFFFF"/>
              </w:rPr>
            </w:pPr>
          </w:p>
        </w:tc>
        <w:tc>
          <w:tcPr>
            <w:tcW w:w="2394" w:type="dxa"/>
          </w:tcPr>
          <w:p w:rsidR="00DD74D2" w:rsidRDefault="00DD74D2" w:rsidP="00F86DB8">
            <w:pPr>
              <w:cnfStyle w:val="100000000000"/>
              <w:rPr>
                <w:shd w:val="clear" w:color="auto" w:fill="FFFFFF"/>
              </w:rPr>
            </w:pPr>
            <w:r>
              <w:rPr>
                <w:shd w:val="clear" w:color="auto" w:fill="FFFFFF"/>
              </w:rPr>
              <w:t>None</w:t>
            </w:r>
          </w:p>
        </w:tc>
        <w:tc>
          <w:tcPr>
            <w:tcW w:w="2394" w:type="dxa"/>
          </w:tcPr>
          <w:p w:rsidR="00DD74D2" w:rsidRDefault="00DD74D2" w:rsidP="00F86DB8">
            <w:pPr>
              <w:cnfStyle w:val="100000000000"/>
              <w:rPr>
                <w:shd w:val="clear" w:color="auto" w:fill="FFFFFF"/>
              </w:rPr>
            </w:pPr>
            <w:r>
              <w:rPr>
                <w:shd w:val="clear" w:color="auto" w:fill="FFFFFF"/>
              </w:rPr>
              <w:t>OP-4</w:t>
            </w:r>
          </w:p>
        </w:tc>
        <w:tc>
          <w:tcPr>
            <w:tcW w:w="2394" w:type="dxa"/>
          </w:tcPr>
          <w:p w:rsidR="00DD74D2" w:rsidRDefault="00DD74D2" w:rsidP="00F86DB8">
            <w:pPr>
              <w:cnfStyle w:val="100000000000"/>
              <w:rPr>
                <w:shd w:val="clear" w:color="auto" w:fill="FFFFFF"/>
              </w:rPr>
            </w:pPr>
            <w:r>
              <w:rPr>
                <w:shd w:val="clear" w:color="auto" w:fill="FFFFFF"/>
              </w:rPr>
              <w:t>Solar-3000</w:t>
            </w:r>
          </w:p>
        </w:tc>
      </w:tr>
      <w:tr w:rsidR="00BD324A" w:rsidTr="00F86DB8">
        <w:trPr>
          <w:cnfStyle w:val="000000100000"/>
        </w:trPr>
        <w:tc>
          <w:tcPr>
            <w:cnfStyle w:val="001000000000"/>
            <w:tcW w:w="2394" w:type="dxa"/>
          </w:tcPr>
          <w:p w:rsidR="00DD74D2" w:rsidRDefault="00DD74D2" w:rsidP="00F86DB8">
            <w:pPr>
              <w:rPr>
                <w:shd w:val="clear" w:color="auto" w:fill="FFFFFF"/>
              </w:rPr>
            </w:pPr>
            <w:r>
              <w:rPr>
                <w:shd w:val="clear" w:color="auto" w:fill="FFFFFF"/>
              </w:rPr>
              <w:t>UV intensity (</w:t>
            </w:r>
            <w:r>
              <w:rPr>
                <w:rFonts w:cstheme="minorHAnsi"/>
                <w:shd w:val="clear" w:color="auto" w:fill="FFFFFF"/>
              </w:rPr>
              <w:t>µ</w:t>
            </w:r>
            <w:r>
              <w:rPr>
                <w:shd w:val="clear" w:color="auto" w:fill="FFFFFF"/>
              </w:rPr>
              <w:t>W/cm^2)</w:t>
            </w:r>
          </w:p>
        </w:tc>
        <w:tc>
          <w:tcPr>
            <w:tcW w:w="2394" w:type="dxa"/>
          </w:tcPr>
          <w:p w:rsidR="00DD74D2" w:rsidRDefault="00DD74D2" w:rsidP="00F86DB8">
            <w:pPr>
              <w:cnfStyle w:val="000000100000"/>
              <w:rPr>
                <w:shd w:val="clear" w:color="auto" w:fill="FFFFFF"/>
              </w:rPr>
            </w:pPr>
            <w:r>
              <w:rPr>
                <w:shd w:val="clear" w:color="auto" w:fill="FFFFFF"/>
              </w:rPr>
              <w:t>402-420</w:t>
            </w:r>
          </w:p>
        </w:tc>
        <w:tc>
          <w:tcPr>
            <w:tcW w:w="2394" w:type="dxa"/>
          </w:tcPr>
          <w:p w:rsidR="00DD74D2" w:rsidRDefault="00DD74D2" w:rsidP="00F86DB8">
            <w:pPr>
              <w:cnfStyle w:val="000000100000"/>
              <w:rPr>
                <w:shd w:val="clear" w:color="auto" w:fill="FFFFFF"/>
              </w:rPr>
            </w:pPr>
            <w:r>
              <w:rPr>
                <w:shd w:val="clear" w:color="auto" w:fill="FFFFFF"/>
              </w:rPr>
              <w:t>383-395</w:t>
            </w:r>
          </w:p>
        </w:tc>
        <w:tc>
          <w:tcPr>
            <w:tcW w:w="2394" w:type="dxa"/>
          </w:tcPr>
          <w:p w:rsidR="00DD74D2" w:rsidRDefault="00DD74D2" w:rsidP="00F86DB8">
            <w:pPr>
              <w:cnfStyle w:val="000000100000"/>
              <w:rPr>
                <w:shd w:val="clear" w:color="auto" w:fill="FFFFFF"/>
              </w:rPr>
            </w:pPr>
            <w:r>
              <w:rPr>
                <w:shd w:val="clear" w:color="auto" w:fill="FFFFFF"/>
              </w:rPr>
              <w:t>264-275</w:t>
            </w:r>
          </w:p>
        </w:tc>
      </w:tr>
      <w:tr w:rsidR="00BD324A" w:rsidTr="00F86DB8">
        <w:trPr>
          <w:cnfStyle w:val="000000010000"/>
        </w:trPr>
        <w:tc>
          <w:tcPr>
            <w:cnfStyle w:val="001000000000"/>
            <w:tcW w:w="2394" w:type="dxa"/>
          </w:tcPr>
          <w:p w:rsidR="00DD74D2" w:rsidRDefault="00DD74D2" w:rsidP="00F86DB8">
            <w:pPr>
              <w:rPr>
                <w:shd w:val="clear" w:color="auto" w:fill="FFFFFF"/>
              </w:rPr>
            </w:pPr>
            <w:r>
              <w:rPr>
                <w:shd w:val="clear" w:color="auto" w:fill="FFFFFF"/>
              </w:rPr>
              <w:t>Transmittance</w:t>
            </w:r>
          </w:p>
        </w:tc>
        <w:tc>
          <w:tcPr>
            <w:tcW w:w="2394" w:type="dxa"/>
          </w:tcPr>
          <w:p w:rsidR="00DD74D2" w:rsidRDefault="00DD74D2" w:rsidP="00F86DB8">
            <w:pPr>
              <w:cnfStyle w:val="000000010000"/>
              <w:rPr>
                <w:shd w:val="clear" w:color="auto" w:fill="FFFFFF"/>
              </w:rPr>
            </w:pPr>
            <w:r>
              <w:rPr>
                <w:shd w:val="clear" w:color="auto" w:fill="FFFFFF"/>
              </w:rPr>
              <w:t>100%</w:t>
            </w:r>
          </w:p>
        </w:tc>
        <w:tc>
          <w:tcPr>
            <w:tcW w:w="2394" w:type="dxa"/>
          </w:tcPr>
          <w:p w:rsidR="00DD74D2" w:rsidRDefault="00DD74D2" w:rsidP="00F86DB8">
            <w:pPr>
              <w:cnfStyle w:val="000000010000"/>
              <w:rPr>
                <w:shd w:val="clear" w:color="auto" w:fill="FFFFFF"/>
              </w:rPr>
            </w:pPr>
            <w:r>
              <w:rPr>
                <w:shd w:val="clear" w:color="auto" w:fill="FFFFFF"/>
              </w:rPr>
              <w:t>95%</w:t>
            </w:r>
          </w:p>
        </w:tc>
        <w:tc>
          <w:tcPr>
            <w:tcW w:w="2394" w:type="dxa"/>
          </w:tcPr>
          <w:p w:rsidR="00DD74D2" w:rsidRDefault="00DD74D2" w:rsidP="00F86DB8">
            <w:pPr>
              <w:cnfStyle w:val="000000010000"/>
              <w:rPr>
                <w:shd w:val="clear" w:color="auto" w:fill="FFFFFF"/>
              </w:rPr>
            </w:pPr>
            <w:r>
              <w:rPr>
                <w:shd w:val="clear" w:color="auto" w:fill="FFFFFF"/>
              </w:rPr>
              <w:t>66%</w:t>
            </w:r>
          </w:p>
        </w:tc>
      </w:tr>
    </w:tbl>
    <w:p w:rsidR="00DD74D2" w:rsidRDefault="00DD74D2" w:rsidP="00DD74D2">
      <w:pPr>
        <w:rPr>
          <w:shd w:val="clear" w:color="auto" w:fill="FFFFFF"/>
        </w:rPr>
      </w:pPr>
    </w:p>
    <w:p w:rsidR="00DD74D2" w:rsidRDefault="00DD74D2" w:rsidP="00DD74D2">
      <w:pPr>
        <w:rPr>
          <w:shd w:val="clear" w:color="auto" w:fill="FFFFFF"/>
        </w:rPr>
      </w:pPr>
      <w:proofErr w:type="gramStart"/>
      <w:r w:rsidRPr="00DD74D2">
        <w:rPr>
          <w:b/>
          <w:shd w:val="clear" w:color="auto" w:fill="FFFFFF"/>
        </w:rPr>
        <w:t>Conclusion ;</w:t>
      </w:r>
      <w:proofErr w:type="gramEnd"/>
      <w:r>
        <w:rPr>
          <w:shd w:val="clear" w:color="auto" w:fill="FFFFFF"/>
        </w:rPr>
        <w:t xml:space="preserve"> in average,  There is 29% less transmittance between the OP-4 and the Solar-3000. By reviewing the protocol, it may be useful to have a longer UV exposure time to get the same results (29% of 6 hours= 1h34 more time)</w:t>
      </w:r>
    </w:p>
    <w:p w:rsidR="00DD74D2" w:rsidRPr="00DD74D2" w:rsidRDefault="007C4056" w:rsidP="007C4056">
      <w:pPr>
        <w:pStyle w:val="Heading1"/>
      </w:pPr>
      <w:bookmarkStart w:id="27" w:name="_Toc396323415"/>
      <w:r>
        <w:t>Work to continue</w:t>
      </w:r>
      <w:bookmarkEnd w:id="27"/>
      <w:r w:rsidR="00EE637D">
        <w:t xml:space="preserve"> </w:t>
      </w:r>
    </w:p>
    <w:p w:rsidR="00F31868" w:rsidRDefault="00F31868" w:rsidP="00F31868">
      <w:pPr>
        <w:pStyle w:val="Heading2"/>
        <w:rPr>
          <w:shd w:val="clear" w:color="auto" w:fill="FFFFFF"/>
        </w:rPr>
      </w:pPr>
      <w:bookmarkStart w:id="28" w:name="_Toc396323416"/>
      <w:r>
        <w:rPr>
          <w:shd w:val="clear" w:color="auto" w:fill="FFFFFF"/>
        </w:rPr>
        <w:t>Add improvements features</w:t>
      </w:r>
    </w:p>
    <w:p w:rsidR="00F31868" w:rsidRDefault="00F31868" w:rsidP="00F31868">
      <w:pPr>
        <w:pStyle w:val="Heading3"/>
      </w:pPr>
      <w:bookmarkStart w:id="29" w:name="_Toc396323417"/>
      <w:r>
        <w:t>Work about the lid</w:t>
      </w:r>
      <w:bookmarkEnd w:id="29"/>
    </w:p>
    <w:p w:rsidR="00F31868" w:rsidRDefault="00F31868" w:rsidP="00F31868"/>
    <w:p w:rsidR="00F31868" w:rsidRDefault="00F31868" w:rsidP="00F31868">
      <w:r>
        <w:rPr>
          <w:noProof/>
          <w:lang w:bidi="ar-SA"/>
        </w:rPr>
        <w:drawing>
          <wp:anchor distT="0" distB="0" distL="114300" distR="114300" simplePos="0" relativeHeight="251717632" behindDoc="0" locked="0" layoutInCell="1" allowOverlap="1">
            <wp:simplePos x="0" y="0"/>
            <wp:positionH relativeFrom="margin">
              <wp:posOffset>4230370</wp:posOffset>
            </wp:positionH>
            <wp:positionV relativeFrom="margin">
              <wp:posOffset>3930650</wp:posOffset>
            </wp:positionV>
            <wp:extent cx="1760220" cy="1301115"/>
            <wp:effectExtent l="0" t="228600" r="0" b="203835"/>
            <wp:wrapSquare wrapText="bothSides"/>
            <wp:docPr id="15" name="Picture 5" descr="IMG_6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67.JPG"/>
                    <pic:cNvPicPr/>
                  </pic:nvPicPr>
                  <pic:blipFill>
                    <a:blip r:embed="rId68" cstate="print"/>
                    <a:stretch>
                      <a:fillRect/>
                    </a:stretch>
                  </pic:blipFill>
                  <pic:spPr>
                    <a:xfrm rot="16200000">
                      <a:off x="0" y="0"/>
                      <a:ext cx="1760220" cy="1301115"/>
                    </a:xfrm>
                    <a:prstGeom prst="rect">
                      <a:avLst/>
                    </a:prstGeom>
                  </pic:spPr>
                </pic:pic>
              </a:graphicData>
            </a:graphic>
          </wp:anchor>
        </w:drawing>
      </w:r>
      <w:r>
        <w:t xml:space="preserve">In order to make the UV box more waterproof, we talked about designing a new </w:t>
      </w:r>
      <w:proofErr w:type="gramStart"/>
      <w:r>
        <w:t>lid  on</w:t>
      </w:r>
      <w:proofErr w:type="gramEnd"/>
      <w:r>
        <w:t xml:space="preserve"> the new UV light box to avoid moisture inside. According to my researches and for our purpose, we have several solutions. We also have some restrictions regarding the fact that the UV box is inside the basin and very close to the edge of it. Furthermore, while the device is running, we have to close the lid of the basin over. </w:t>
      </w:r>
    </w:p>
    <w:p w:rsidR="00F31868" w:rsidRDefault="00F31868" w:rsidP="00F31868">
      <w:r>
        <w:t>To Design this part, I was inspired by the sealing of the Wash Machine for 3D Piece system.</w:t>
      </w:r>
    </w:p>
    <w:p w:rsidR="00F31868" w:rsidRDefault="00F31868" w:rsidP="00F31868">
      <w:r>
        <w:t xml:space="preserve">By looking at the lead of this device, I noticed that the rubber is very sealant and the lead only needs to be connected with pivots. This solution needs to buy more materials (stainless steel </w:t>
      </w:r>
      <w:proofErr w:type="spellStart"/>
      <w:r>
        <w:t>pivot+rubber</w:t>
      </w:r>
      <w:proofErr w:type="spellEnd"/>
      <w:r>
        <w:t>) and to build an extra edge on the UV light box</w:t>
      </w:r>
    </w:p>
    <w:p w:rsidR="00F31868" w:rsidRDefault="00F31868" w:rsidP="00F31868">
      <w:r>
        <w:t xml:space="preserve"> A solution which includes those features would be quite easy to build. Furthermore they could eventually include </w:t>
      </w:r>
      <w:proofErr w:type="gramStart"/>
      <w:r>
        <w:t>to insert</w:t>
      </w:r>
      <w:proofErr w:type="gramEnd"/>
      <w:r>
        <w:t xml:space="preserve"> the hanging system on the lid. </w:t>
      </w:r>
    </w:p>
    <w:p w:rsidR="00F31868" w:rsidRDefault="00F31868" w:rsidP="00F31868">
      <w:r>
        <w:rPr>
          <w:noProof/>
          <w:lang w:bidi="ar-SA"/>
        </w:rPr>
        <w:lastRenderedPageBreak/>
        <w:drawing>
          <wp:inline distT="0" distB="0" distL="0" distR="0">
            <wp:extent cx="2434428" cy="874063"/>
            <wp:effectExtent l="19050" t="0" r="3972" b="0"/>
            <wp:docPr id="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l="31336" t="30155" r="14064" b="35051"/>
                    <a:stretch>
                      <a:fillRect/>
                    </a:stretch>
                  </pic:blipFill>
                  <pic:spPr bwMode="auto">
                    <a:xfrm>
                      <a:off x="0" y="0"/>
                      <a:ext cx="2435652" cy="874502"/>
                    </a:xfrm>
                    <a:prstGeom prst="rect">
                      <a:avLst/>
                    </a:prstGeom>
                    <a:noFill/>
                    <a:ln w="9525">
                      <a:noFill/>
                      <a:miter lim="800000"/>
                      <a:headEnd/>
                      <a:tailEnd/>
                    </a:ln>
                  </pic:spPr>
                </pic:pic>
              </a:graphicData>
            </a:graphic>
          </wp:inline>
        </w:drawing>
      </w:r>
    </w:p>
    <w:p w:rsidR="00F31868" w:rsidRPr="007C00E9" w:rsidRDefault="00F31868" w:rsidP="00F31868"/>
    <w:p w:rsidR="00F31868" w:rsidRDefault="00F31868" w:rsidP="00F31868">
      <w:pPr>
        <w:pStyle w:val="Heading3"/>
      </w:pPr>
      <w:bookmarkStart w:id="30" w:name="_Toc396323418"/>
      <w:r>
        <w:t>Handler for UV Pannel</w:t>
      </w:r>
      <w:bookmarkEnd w:id="30"/>
    </w:p>
    <w:p w:rsidR="00F31868" w:rsidRPr="00F31868" w:rsidRDefault="00F31868" w:rsidP="00F31868">
      <w:r>
        <w:t>Because the UV panel needs to be removed at the end of each cycle, it could more easier to remove from the box. We could eventually add an old BC handler to be able to fit in the box.</w:t>
      </w:r>
    </w:p>
    <w:p w:rsidR="00EE637D" w:rsidRDefault="00EE637D" w:rsidP="00D537B1">
      <w:pPr>
        <w:pStyle w:val="Heading2"/>
        <w:rPr>
          <w:shd w:val="clear" w:color="auto" w:fill="FFFFFF"/>
        </w:rPr>
      </w:pPr>
      <w:r>
        <w:rPr>
          <w:shd w:val="clear" w:color="auto" w:fill="FFFFFF"/>
        </w:rPr>
        <w:t>Future design</w:t>
      </w:r>
    </w:p>
    <w:p w:rsidR="00351A90" w:rsidRPr="00351A90" w:rsidRDefault="00EE637D" w:rsidP="00351A90">
      <w:pPr>
        <w:rPr>
          <w:color w:val="16505E" w:themeColor="accent1" w:themeShade="7F"/>
        </w:rPr>
      </w:pPr>
      <w:r>
        <w:t>The test of the</w:t>
      </w:r>
      <w:r w:rsidR="00F460A7">
        <w:t xml:space="preserve"> new</w:t>
      </w:r>
      <w:r>
        <w:t xml:space="preserve"> box </w:t>
      </w:r>
      <w:r w:rsidR="00F460A7">
        <w:t>and the former defaults of the Plexiglas box s</w:t>
      </w:r>
      <w:r>
        <w:t xml:space="preserve">howed us that </w:t>
      </w:r>
      <w:r w:rsidR="00F460A7">
        <w:t xml:space="preserve">the main concern of this test is about resistance the water force, particularly when it comes to the leaks path. I identified that they are always between the </w:t>
      </w:r>
      <w:proofErr w:type="spellStart"/>
      <w:r w:rsidR="00F460A7">
        <w:t>acrylite</w:t>
      </w:r>
      <w:proofErr w:type="spellEnd"/>
      <w:r w:rsidR="00F460A7">
        <w:t xml:space="preserve"> and the material of the box. Because of the smooth of the </w:t>
      </w:r>
      <w:proofErr w:type="spellStart"/>
      <w:r w:rsidR="00F460A7">
        <w:t>acrylite</w:t>
      </w:r>
      <w:proofErr w:type="spellEnd"/>
      <w:r w:rsidR="00F460A7">
        <w:t xml:space="preserve">, silicone doesn’t stick well. </w:t>
      </w:r>
    </w:p>
    <w:p w:rsidR="00351A90" w:rsidRPr="00351A90" w:rsidRDefault="00351A90" w:rsidP="00351A90">
      <w:pPr>
        <w:pStyle w:val="Heading3"/>
      </w:pPr>
      <w:r w:rsidRPr="00351A90">
        <w:t>Recommendations</w:t>
      </w:r>
    </w:p>
    <w:p w:rsidR="00EE637D" w:rsidRDefault="00F460A7" w:rsidP="00EE637D">
      <w:r>
        <w:t>This experience let me to recommend those points for the final design:</w:t>
      </w:r>
    </w:p>
    <w:p w:rsidR="00F460A7" w:rsidRDefault="00F460A7" w:rsidP="00EE637D">
      <w:r>
        <w:t xml:space="preserve">One box is </w:t>
      </w:r>
      <w:r w:rsidR="00351A90">
        <w:t>fine:</w:t>
      </w:r>
      <w:r>
        <w:t xml:space="preserve"> it needs to be strong and big enough. If you put too, you </w:t>
      </w:r>
      <w:r w:rsidR="00351A90">
        <w:t>are not going to have enough space for a sufficient thickness for the box</w:t>
      </w:r>
    </w:p>
    <w:p w:rsidR="00F460A7" w:rsidRDefault="00F460A7" w:rsidP="00351A90">
      <w:pPr>
        <w:pStyle w:val="ListParagraph"/>
        <w:numPr>
          <w:ilvl w:val="0"/>
          <w:numId w:val="47"/>
        </w:numPr>
      </w:pPr>
      <w:r>
        <w:t>Keep a clamp force</w:t>
      </w:r>
    </w:p>
    <w:p w:rsidR="00F460A7" w:rsidRDefault="00F460A7" w:rsidP="00351A90">
      <w:pPr>
        <w:pStyle w:val="ListParagraph"/>
        <w:numPr>
          <w:ilvl w:val="0"/>
          <w:numId w:val="47"/>
        </w:numPr>
      </w:pPr>
      <w:r>
        <w:t>Keep a strong material and a thicker front panel to don’t allow the move</w:t>
      </w:r>
      <w:r w:rsidR="00C81276">
        <w:t xml:space="preserve"> </w:t>
      </w:r>
      <w:proofErr w:type="spellStart"/>
      <w:r w:rsidR="00C81276">
        <w:t>dur</w:t>
      </w:r>
      <w:proofErr w:type="spellEnd"/>
      <w:r w:rsidR="00C81276">
        <w:t xml:space="preserve"> to water pressure</w:t>
      </w:r>
    </w:p>
    <w:p w:rsidR="00F460A7" w:rsidRDefault="00F460A7" w:rsidP="00351A90">
      <w:pPr>
        <w:pStyle w:val="ListParagraph"/>
        <w:numPr>
          <w:ilvl w:val="0"/>
          <w:numId w:val="47"/>
        </w:numPr>
      </w:pPr>
      <w:r>
        <w:t>Keep a grid to support the water pressure and avoid bonding in the time</w:t>
      </w:r>
    </w:p>
    <w:p w:rsidR="00F460A7" w:rsidRDefault="00F460A7" w:rsidP="00351A90">
      <w:pPr>
        <w:pStyle w:val="ListParagraph"/>
        <w:numPr>
          <w:ilvl w:val="0"/>
          <w:numId w:val="47"/>
        </w:numPr>
      </w:pPr>
      <w:r>
        <w:t xml:space="preserve">According the UV </w:t>
      </w:r>
      <w:proofErr w:type="spellStart"/>
      <w:r>
        <w:t>Pannel</w:t>
      </w:r>
      <w:proofErr w:type="spellEnd"/>
      <w:r>
        <w:t xml:space="preserve"> vertical holder to this grid : the front panel is going to move</w:t>
      </w:r>
    </w:p>
    <w:p w:rsidR="00F460A7" w:rsidRDefault="00F460A7" w:rsidP="00351A90">
      <w:pPr>
        <w:pStyle w:val="ListParagraph"/>
        <w:numPr>
          <w:ilvl w:val="0"/>
          <w:numId w:val="47"/>
        </w:numPr>
      </w:pPr>
      <w:r>
        <w:t xml:space="preserve">Keep the box attached on the back </w:t>
      </w:r>
    </w:p>
    <w:p w:rsidR="00F460A7" w:rsidRDefault="00F460A7" w:rsidP="00351A90">
      <w:pPr>
        <w:pStyle w:val="ListParagraph"/>
        <w:numPr>
          <w:ilvl w:val="0"/>
          <w:numId w:val="47"/>
        </w:numPr>
      </w:pPr>
      <w:r>
        <w:t>Keep spacer on the bottom to avoid the move up due to the water</w:t>
      </w:r>
    </w:p>
    <w:p w:rsidR="00F460A7" w:rsidRDefault="00351A90" w:rsidP="00351A90">
      <w:pPr>
        <w:pStyle w:val="ListParagraph"/>
        <w:numPr>
          <w:ilvl w:val="0"/>
          <w:numId w:val="47"/>
        </w:numPr>
      </w:pPr>
      <w:r>
        <w:t>The system to hang the BC’s is suitable, and the ballast weight too</w:t>
      </w:r>
    </w:p>
    <w:p w:rsidR="00351A90" w:rsidRDefault="00351A90" w:rsidP="00351A90">
      <w:pPr>
        <w:pStyle w:val="ListParagraph"/>
        <w:numPr>
          <w:ilvl w:val="0"/>
          <w:numId w:val="47"/>
        </w:numPr>
      </w:pPr>
      <w:proofErr w:type="spellStart"/>
      <w:r>
        <w:t>Acrylite</w:t>
      </w:r>
      <w:proofErr w:type="spellEnd"/>
      <w:r>
        <w:t xml:space="preserve"> works well</w:t>
      </w:r>
    </w:p>
    <w:p w:rsidR="00351A90" w:rsidRDefault="00351A90" w:rsidP="00C81276">
      <w:pPr>
        <w:pStyle w:val="Heading3"/>
      </w:pPr>
      <w:r>
        <w:t xml:space="preserve">Ideas for a whole new </w:t>
      </w:r>
      <w:proofErr w:type="gramStart"/>
      <w:r>
        <w:t>design :</w:t>
      </w:r>
      <w:proofErr w:type="gramEnd"/>
      <w:r>
        <w:t xml:space="preserve"> A</w:t>
      </w:r>
      <w:r w:rsidR="00C81276">
        <w:t>n</w:t>
      </w:r>
      <w:r>
        <w:t xml:space="preserve"> extruded UV box</w:t>
      </w:r>
    </w:p>
    <w:p w:rsidR="0044402E" w:rsidRDefault="00351A90" w:rsidP="00351A90">
      <w:r>
        <w:t xml:space="preserve">One idea would be to use the </w:t>
      </w:r>
      <w:r w:rsidR="00C81276">
        <w:t>lessons of</w:t>
      </w:r>
      <w:r>
        <w:t xml:space="preserve"> this experience to design an outdoor box</w:t>
      </w:r>
      <w:r w:rsidR="00C81276">
        <w:t xml:space="preserve"> according to Eric.  This idea would include </w:t>
      </w:r>
      <w:proofErr w:type="gramStart"/>
      <w:r w:rsidR="00C81276">
        <w:t>to put</w:t>
      </w:r>
      <w:proofErr w:type="gramEnd"/>
      <w:r w:rsidR="00C81276">
        <w:t xml:space="preserve"> the UV Box outside the tank to keep only one window front panel. </w:t>
      </w:r>
    </w:p>
    <w:p w:rsidR="00351A90" w:rsidRDefault="0044402E" w:rsidP="00351A90">
      <w:proofErr w:type="gramStart"/>
      <w:r>
        <w:t>Pros :</w:t>
      </w:r>
      <w:proofErr w:type="gramEnd"/>
      <w:r>
        <w:t xml:space="preserve"> </w:t>
      </w:r>
      <w:r w:rsidR="00C81276">
        <w:t xml:space="preserve">This design would let you to have more space for BC’s or eventually add a second mobile UV Box where you </w:t>
      </w:r>
      <w:r w:rsidR="00F31868">
        <w:t>cannot</w:t>
      </w:r>
      <w:r w:rsidR="00C81276">
        <w:t xml:space="preserve"> reach.</w:t>
      </w:r>
      <w:r w:rsidR="004B1C8B">
        <w:t xml:space="preserve"> Furthermore, you will only need to care about the sealing of the front panel</w:t>
      </w:r>
      <w:r>
        <w:t xml:space="preserve"> and the water </w:t>
      </w:r>
      <w:proofErr w:type="spellStart"/>
      <w:proofErr w:type="gramStart"/>
      <w:r>
        <w:t>wont</w:t>
      </w:r>
      <w:proofErr w:type="spellEnd"/>
      <w:proofErr w:type="gramEnd"/>
      <w:r>
        <w:t xml:space="preserve"> move the box up. </w:t>
      </w:r>
      <w:r w:rsidR="004B1C8B">
        <w:t xml:space="preserve"> </w:t>
      </w:r>
    </w:p>
    <w:p w:rsidR="009C238A" w:rsidRDefault="0044402E" w:rsidP="00351A90">
      <w:proofErr w:type="gramStart"/>
      <w:r>
        <w:lastRenderedPageBreak/>
        <w:t>Challenge</w:t>
      </w:r>
      <w:r w:rsidR="009C238A">
        <w:t>s</w:t>
      </w:r>
      <w:r>
        <w:t xml:space="preserve"> :</w:t>
      </w:r>
      <w:proofErr w:type="gramEnd"/>
    </w:p>
    <w:p w:rsidR="0044402E" w:rsidRDefault="0044402E" w:rsidP="009C238A">
      <w:pPr>
        <w:pStyle w:val="ListParagraph"/>
        <w:numPr>
          <w:ilvl w:val="0"/>
          <w:numId w:val="48"/>
        </w:numPr>
      </w:pPr>
      <w:r>
        <w:t>find a way to build the outside box and make it stay</w:t>
      </w:r>
      <w:r w:rsidR="009C238A">
        <w:t xml:space="preserve"> in place</w:t>
      </w:r>
    </w:p>
    <w:p w:rsidR="0044402E" w:rsidRDefault="0044402E" w:rsidP="009C238A">
      <w:pPr>
        <w:pStyle w:val="ListParagraph"/>
        <w:numPr>
          <w:ilvl w:val="0"/>
          <w:numId w:val="48"/>
        </w:numPr>
      </w:pPr>
      <w:r>
        <w:t>Bond the font panel with the tub</w:t>
      </w:r>
    </w:p>
    <w:p w:rsidR="00307E0A" w:rsidRDefault="00307E0A" w:rsidP="00307E0A">
      <w:pPr>
        <w:keepNext/>
      </w:pPr>
      <w:r>
        <w:rPr>
          <w:noProof/>
          <w:lang w:bidi="ar-SA"/>
        </w:rPr>
        <w:drawing>
          <wp:inline distT="0" distB="0" distL="0" distR="0">
            <wp:extent cx="2552131" cy="2511189"/>
            <wp:effectExtent l="19050" t="0" r="569"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l="15520" t="13061" r="41551" b="11837"/>
                    <a:stretch>
                      <a:fillRect/>
                    </a:stretch>
                  </pic:blipFill>
                  <pic:spPr bwMode="auto">
                    <a:xfrm>
                      <a:off x="0" y="0"/>
                      <a:ext cx="2552131" cy="2511189"/>
                    </a:xfrm>
                    <a:prstGeom prst="rect">
                      <a:avLst/>
                    </a:prstGeom>
                    <a:noFill/>
                    <a:ln w="9525">
                      <a:noFill/>
                      <a:miter lim="800000"/>
                      <a:headEnd/>
                      <a:tailEnd/>
                    </a:ln>
                  </pic:spPr>
                </pic:pic>
              </a:graphicData>
            </a:graphic>
          </wp:inline>
        </w:drawing>
      </w:r>
    </w:p>
    <w:p w:rsidR="00F460A7" w:rsidRDefault="00307E0A" w:rsidP="00307E0A">
      <w:pPr>
        <w:pStyle w:val="Caption"/>
      </w:pPr>
      <w:r>
        <w:t xml:space="preserve">Figure </w:t>
      </w:r>
      <w:fldSimple w:instr=" SEQ Figure \* ARABIC ">
        <w:r>
          <w:rPr>
            <w:noProof/>
          </w:rPr>
          <w:t>7</w:t>
        </w:r>
      </w:fldSimple>
      <w:r>
        <w:t xml:space="preserve"> : new design with the box outside</w:t>
      </w:r>
    </w:p>
    <w:p w:rsidR="00F31868" w:rsidRDefault="00307E0A" w:rsidP="00EE637D">
      <w:r>
        <w:t xml:space="preserve">The dimensioning of this design is available on </w:t>
      </w:r>
      <w:r w:rsidRPr="00307E0A">
        <w:rPr>
          <w:highlight w:val="yellow"/>
        </w:rPr>
        <w:t>Appendix.</w:t>
      </w:r>
    </w:p>
    <w:p w:rsidR="00F31868" w:rsidRPr="00EE637D" w:rsidRDefault="00307E0A" w:rsidP="00307E0A">
      <w:pPr>
        <w:pStyle w:val="Heading1"/>
      </w:pPr>
      <w:r>
        <w:t>Appendix</w:t>
      </w:r>
    </w:p>
    <w:p w:rsidR="002F746E" w:rsidRDefault="008B66A8" w:rsidP="00317ABC">
      <w:pPr>
        <w:pStyle w:val="Heading2"/>
      </w:pPr>
      <w:bookmarkStart w:id="31" w:name="_Toc396323419"/>
      <w:bookmarkEnd w:id="28"/>
      <w:r>
        <w:t>Budget of the former project</w:t>
      </w:r>
      <w:bookmarkEnd w:id="31"/>
      <w:r>
        <w:t xml:space="preserve"> </w:t>
      </w:r>
    </w:p>
    <w:p w:rsidR="00307E0A" w:rsidRPr="00307E0A" w:rsidRDefault="00307E0A" w:rsidP="00307E0A"/>
    <w:p w:rsidR="00986893" w:rsidRDefault="00986893" w:rsidP="00986893">
      <w:pPr>
        <w:pStyle w:val="Heading2"/>
      </w:pPr>
      <w:bookmarkStart w:id="32" w:name="_Toc396323420"/>
      <w:r>
        <w:t>Comparison of different Acrylite types by suppliers and prices</w:t>
      </w:r>
      <w:bookmarkEnd w:id="32"/>
      <w:r>
        <w:t xml:space="preserve"> </w:t>
      </w:r>
    </w:p>
    <w:p w:rsidR="00986893" w:rsidRPr="00986893" w:rsidRDefault="00986893" w:rsidP="00986893">
      <w:r>
        <w:rPr>
          <w:noProof/>
          <w:lang w:bidi="ar-SA"/>
        </w:rPr>
        <w:lastRenderedPageBreak/>
        <w:drawing>
          <wp:inline distT="0" distB="0" distL="0" distR="0">
            <wp:extent cx="5638800" cy="2371725"/>
            <wp:effectExtent l="0" t="1638300" r="0" b="1609725"/>
            <wp:docPr id="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srcRect l="1442" t="20513" r="3686" b="8547"/>
                    <a:stretch>
                      <a:fillRect/>
                    </a:stretch>
                  </pic:blipFill>
                  <pic:spPr bwMode="auto">
                    <a:xfrm rot="16200000">
                      <a:off x="0" y="0"/>
                      <a:ext cx="5638800" cy="2371725"/>
                    </a:xfrm>
                    <a:prstGeom prst="rect">
                      <a:avLst/>
                    </a:prstGeom>
                    <a:noFill/>
                    <a:ln w="9525">
                      <a:noFill/>
                      <a:miter lim="800000"/>
                      <a:headEnd/>
                      <a:tailEnd/>
                    </a:ln>
                  </pic:spPr>
                </pic:pic>
              </a:graphicData>
            </a:graphic>
          </wp:inline>
        </w:drawing>
      </w:r>
    </w:p>
    <w:p w:rsidR="00986893" w:rsidRPr="00986893" w:rsidRDefault="00986893" w:rsidP="00986893"/>
    <w:p w:rsidR="008B66A8" w:rsidRDefault="008B66A8" w:rsidP="00317ABC">
      <w:pPr>
        <w:pStyle w:val="Heading2"/>
      </w:pPr>
      <w:bookmarkStart w:id="33" w:name="_Toc396323421"/>
      <w:r>
        <w:t>Drawings of solutions</w:t>
      </w:r>
      <w:bookmarkEnd w:id="33"/>
    </w:p>
    <w:p w:rsidR="00986893" w:rsidRDefault="00986893" w:rsidP="00986893">
      <w:pPr>
        <w:pStyle w:val="Heading2"/>
      </w:pPr>
      <w:bookmarkStart w:id="34" w:name="_Toc396323422"/>
      <w:r>
        <w:t>Budget for the project</w:t>
      </w:r>
      <w:bookmarkEnd w:id="34"/>
    </w:p>
    <w:p w:rsidR="00986893" w:rsidRPr="00986893" w:rsidRDefault="00986893" w:rsidP="00986893">
      <w:r w:rsidRPr="00986893">
        <w:rPr>
          <w:noProof/>
          <w:lang w:bidi="ar-SA"/>
        </w:rPr>
        <w:lastRenderedPageBreak/>
        <w:drawing>
          <wp:inline distT="0" distB="0" distL="0" distR="0">
            <wp:extent cx="7033098" cy="2743200"/>
            <wp:effectExtent l="0" t="2152650" r="0" b="2133600"/>
            <wp:docPr id="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srcRect l="1603" t="23077" r="21154" b="23362"/>
                    <a:stretch>
                      <a:fillRect/>
                    </a:stretch>
                  </pic:blipFill>
                  <pic:spPr bwMode="auto">
                    <a:xfrm rot="16200000">
                      <a:off x="0" y="0"/>
                      <a:ext cx="7033098" cy="2743200"/>
                    </a:xfrm>
                    <a:prstGeom prst="rect">
                      <a:avLst/>
                    </a:prstGeom>
                    <a:noFill/>
                    <a:ln w="9525">
                      <a:noFill/>
                      <a:miter lim="800000"/>
                      <a:headEnd/>
                      <a:tailEnd/>
                    </a:ln>
                  </pic:spPr>
                </pic:pic>
              </a:graphicData>
            </a:graphic>
          </wp:inline>
        </w:drawing>
      </w:r>
    </w:p>
    <w:p w:rsidR="002F746E" w:rsidRDefault="002F746E" w:rsidP="00986893">
      <w:pPr>
        <w:pStyle w:val="Heading2"/>
      </w:pPr>
      <w:r>
        <w:br w:type="page"/>
      </w:r>
      <w:bookmarkStart w:id="35" w:name="_Toc396323423"/>
      <w:r>
        <w:lastRenderedPageBreak/>
        <w:t>Dimensionning of the new UV Pannel configuration</w:t>
      </w:r>
      <w:bookmarkEnd w:id="35"/>
    </w:p>
    <w:p w:rsidR="002F746E" w:rsidRDefault="006351B3" w:rsidP="00965BBA">
      <w:r>
        <w:rPr>
          <w:noProof/>
          <w:lang w:bidi="ar-SA"/>
        </w:rPr>
        <w:lastRenderedPageBreak/>
        <w:drawing>
          <wp:inline distT="0" distB="0" distL="0" distR="0">
            <wp:extent cx="7652819" cy="4965320"/>
            <wp:effectExtent l="0" t="1352550" r="0" b="132118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print"/>
                    <a:srcRect l="19711" t="9117" r="5449" b="4558"/>
                    <a:stretch>
                      <a:fillRect/>
                    </a:stretch>
                  </pic:blipFill>
                  <pic:spPr bwMode="auto">
                    <a:xfrm rot="16200000">
                      <a:off x="0" y="0"/>
                      <a:ext cx="7652819" cy="4965320"/>
                    </a:xfrm>
                    <a:prstGeom prst="rect">
                      <a:avLst/>
                    </a:prstGeom>
                    <a:noFill/>
                    <a:ln w="9525">
                      <a:noFill/>
                      <a:miter lim="800000"/>
                      <a:headEnd/>
                      <a:tailEnd/>
                    </a:ln>
                  </pic:spPr>
                </pic:pic>
              </a:graphicData>
            </a:graphic>
          </wp:inline>
        </w:drawing>
      </w:r>
    </w:p>
    <w:sectPr w:rsidR="002F746E" w:rsidSect="008B66A8">
      <w:headerReference w:type="default" r:id="rId74"/>
      <w:footerReference w:type="default" r:id="rId75"/>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2AA2" w:rsidRDefault="007E2AA2" w:rsidP="00DB6CDF">
      <w:pPr>
        <w:spacing w:after="0" w:line="240" w:lineRule="auto"/>
      </w:pPr>
      <w:r>
        <w:separator/>
      </w:r>
    </w:p>
  </w:endnote>
  <w:endnote w:type="continuationSeparator" w:id="0">
    <w:p w:rsidR="007E2AA2" w:rsidRDefault="007E2AA2" w:rsidP="00DB6C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959"/>
      <w:gridCol w:w="8631"/>
    </w:tblGrid>
    <w:tr w:rsidR="007E2AA2">
      <w:tc>
        <w:tcPr>
          <w:tcW w:w="500" w:type="pct"/>
          <w:tcBorders>
            <w:top w:val="single" w:sz="4" w:space="0" w:color="A3171D" w:themeColor="accent2" w:themeShade="BF"/>
          </w:tcBorders>
          <w:shd w:val="clear" w:color="auto" w:fill="A3171D" w:themeFill="accent2" w:themeFillShade="BF"/>
        </w:tcPr>
        <w:p w:rsidR="007E2AA2" w:rsidRDefault="007E2AA2">
          <w:pPr>
            <w:pStyle w:val="Footer"/>
            <w:jc w:val="right"/>
            <w:rPr>
              <w:b/>
              <w:color w:val="FFFFFF" w:themeColor="background1"/>
            </w:rPr>
          </w:pPr>
          <w:fldSimple w:instr=" PAGE   \* MERGEFORMAT ">
            <w:r w:rsidR="00B04335" w:rsidRPr="00B04335">
              <w:rPr>
                <w:noProof/>
                <w:color w:val="FFFFFF" w:themeColor="background1"/>
              </w:rPr>
              <w:t>8</w:t>
            </w:r>
          </w:fldSimple>
        </w:p>
      </w:tc>
      <w:tc>
        <w:tcPr>
          <w:tcW w:w="4500" w:type="pct"/>
          <w:tcBorders>
            <w:top w:val="single" w:sz="4" w:space="0" w:color="auto"/>
          </w:tcBorders>
        </w:tcPr>
        <w:p w:rsidR="007E2AA2" w:rsidRDefault="007E2AA2" w:rsidP="00DB6CDF">
          <w:pPr>
            <w:pStyle w:val="Footer"/>
          </w:pPr>
          <w:fldSimple w:instr=" STYLEREF  &quot;1&quot;  ">
            <w:r w:rsidR="00B04335">
              <w:rPr>
                <w:noProof/>
              </w:rPr>
              <w:t>Work realized</w:t>
            </w:r>
          </w:fldSimple>
          <w:r>
            <w:t xml:space="preserve"> | </w:t>
          </w:r>
        </w:p>
      </w:tc>
    </w:tr>
  </w:tbl>
  <w:p w:rsidR="007E2AA2" w:rsidRDefault="007E2A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2AA2" w:rsidRDefault="007E2AA2" w:rsidP="00DB6CDF">
      <w:pPr>
        <w:spacing w:after="0" w:line="240" w:lineRule="auto"/>
      </w:pPr>
      <w:r>
        <w:separator/>
      </w:r>
    </w:p>
  </w:footnote>
  <w:footnote w:type="continuationSeparator" w:id="0">
    <w:p w:rsidR="007E2AA2" w:rsidRDefault="007E2AA2" w:rsidP="00DB6CD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5605"/>
      <w:gridCol w:w="3985"/>
    </w:tblGrid>
    <w:tr w:rsidR="007E2AA2" w:rsidTr="00DB6CDF">
      <w:trPr>
        <w:trHeight w:val="288"/>
      </w:trPr>
      <w:sdt>
        <w:sdtPr>
          <w:rPr>
            <w:rFonts w:asciiTheme="majorHAnsi" w:eastAsiaTheme="majorEastAsia" w:hAnsiTheme="majorHAnsi" w:cstheme="majorBidi"/>
            <w:sz w:val="16"/>
            <w:szCs w:val="36"/>
          </w:rPr>
          <w:alias w:val="Title"/>
          <w:id w:val="29586323"/>
          <w:dataBinding w:prefixMappings="xmlns:ns0='http://schemas.openxmlformats.org/package/2006/metadata/core-properties' xmlns:ns1='http://purl.org/dc/elements/1.1/'" w:xpath="/ns0:coreProperties[1]/ns1:title[1]" w:storeItemID="{6C3C8BC8-F283-45AE-878A-BAB7291924A1}"/>
          <w:text/>
        </w:sdtPr>
        <w:sdtContent>
          <w:tc>
            <w:tcPr>
              <w:tcW w:w="5605" w:type="dxa"/>
            </w:tcPr>
            <w:p w:rsidR="007E2AA2" w:rsidRDefault="007E2AA2">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16"/>
                  <w:szCs w:val="36"/>
                </w:rPr>
                <w:t>Design of a new configuration for the Buoyancy Compensator testing device and Materials work Improvements</w:t>
              </w:r>
            </w:p>
          </w:tc>
        </w:sdtContent>
      </w:sdt>
      <w:sdt>
        <w:sdtPr>
          <w:rPr>
            <w:rFonts w:asciiTheme="majorHAnsi" w:eastAsiaTheme="majorEastAsia" w:hAnsiTheme="majorHAnsi" w:cstheme="majorBidi"/>
            <w:b/>
            <w:bCs/>
            <w:color w:val="2DA2BF" w:themeColor="accent1"/>
            <w:sz w:val="16"/>
            <w:szCs w:val="36"/>
          </w:rPr>
          <w:alias w:val="Year"/>
          <w:id w:val="29586324"/>
          <w:dataBinding w:prefixMappings="xmlns:ns0='http://schemas.microsoft.com/office/2006/coverPageProps'" w:xpath="/ns0:CoverPageProperties[1]/ns0:PublishDate[1]" w:storeItemID="{55AF091B-3C7A-41E3-B477-F2FDAA23CFDA}"/>
          <w:date w:fullDate="2014-08-29T00:00:00Z">
            <w:dateFormat w:val="yyyy"/>
            <w:lid w:val="en-US"/>
            <w:storeMappedDataAs w:val="dateTime"/>
            <w:calendar w:val="gregorian"/>
          </w:date>
        </w:sdtPr>
        <w:sdtContent>
          <w:tc>
            <w:tcPr>
              <w:tcW w:w="3985" w:type="dxa"/>
            </w:tcPr>
            <w:p w:rsidR="007E2AA2" w:rsidRDefault="007E2AA2">
              <w:pPr>
                <w:pStyle w:val="Header"/>
                <w:rPr>
                  <w:rFonts w:asciiTheme="majorHAnsi" w:eastAsiaTheme="majorEastAsia" w:hAnsiTheme="majorHAnsi" w:cstheme="majorBidi"/>
                  <w:b/>
                  <w:bCs/>
                  <w:color w:val="2DA2BF" w:themeColor="accent1"/>
                  <w:sz w:val="36"/>
                  <w:szCs w:val="36"/>
                </w:rPr>
              </w:pPr>
              <w:r>
                <w:rPr>
                  <w:rFonts w:asciiTheme="majorHAnsi" w:eastAsiaTheme="majorEastAsia" w:hAnsiTheme="majorHAnsi" w:cstheme="majorBidi"/>
                  <w:b/>
                  <w:bCs/>
                  <w:color w:val="2DA2BF" w:themeColor="accent1"/>
                  <w:sz w:val="16"/>
                  <w:szCs w:val="36"/>
                </w:rPr>
                <w:t>2014</w:t>
              </w:r>
            </w:p>
          </w:tc>
        </w:sdtContent>
      </w:sdt>
    </w:tr>
  </w:tbl>
  <w:p w:rsidR="007E2AA2" w:rsidRDefault="007E2AA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1.25pt;height:11.25pt" o:bullet="t">
        <v:imagedata r:id="rId1" o:title="mso9603"/>
      </v:shape>
    </w:pict>
  </w:numPicBullet>
  <w:abstractNum w:abstractNumId="0">
    <w:nsid w:val="03353192"/>
    <w:multiLevelType w:val="hybridMultilevel"/>
    <w:tmpl w:val="F5185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32F89"/>
    <w:multiLevelType w:val="hybridMultilevel"/>
    <w:tmpl w:val="CE02B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D830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DC742F0"/>
    <w:multiLevelType w:val="hybridMultilevel"/>
    <w:tmpl w:val="CCE85D9A"/>
    <w:lvl w:ilvl="0" w:tplc="58587B46">
      <w:start w:val="1"/>
      <w:numFmt w:val="bullet"/>
      <w:lvlText w:val="•"/>
      <w:lvlJc w:val="left"/>
      <w:pPr>
        <w:tabs>
          <w:tab w:val="num" w:pos="720"/>
        </w:tabs>
        <w:ind w:left="720" w:hanging="360"/>
      </w:pPr>
      <w:rPr>
        <w:rFonts w:ascii="Times New Roman" w:hAnsi="Times New Roman" w:hint="default"/>
      </w:rPr>
    </w:lvl>
    <w:lvl w:ilvl="1" w:tplc="89120BA4" w:tentative="1">
      <w:start w:val="1"/>
      <w:numFmt w:val="bullet"/>
      <w:lvlText w:val="•"/>
      <w:lvlJc w:val="left"/>
      <w:pPr>
        <w:tabs>
          <w:tab w:val="num" w:pos="1440"/>
        </w:tabs>
        <w:ind w:left="1440" w:hanging="360"/>
      </w:pPr>
      <w:rPr>
        <w:rFonts w:ascii="Times New Roman" w:hAnsi="Times New Roman" w:hint="default"/>
      </w:rPr>
    </w:lvl>
    <w:lvl w:ilvl="2" w:tplc="185602D8" w:tentative="1">
      <w:start w:val="1"/>
      <w:numFmt w:val="bullet"/>
      <w:lvlText w:val="•"/>
      <w:lvlJc w:val="left"/>
      <w:pPr>
        <w:tabs>
          <w:tab w:val="num" w:pos="2160"/>
        </w:tabs>
        <w:ind w:left="2160" w:hanging="360"/>
      </w:pPr>
      <w:rPr>
        <w:rFonts w:ascii="Times New Roman" w:hAnsi="Times New Roman" w:hint="default"/>
      </w:rPr>
    </w:lvl>
    <w:lvl w:ilvl="3" w:tplc="91C6D780" w:tentative="1">
      <w:start w:val="1"/>
      <w:numFmt w:val="bullet"/>
      <w:lvlText w:val="•"/>
      <w:lvlJc w:val="left"/>
      <w:pPr>
        <w:tabs>
          <w:tab w:val="num" w:pos="2880"/>
        </w:tabs>
        <w:ind w:left="2880" w:hanging="360"/>
      </w:pPr>
      <w:rPr>
        <w:rFonts w:ascii="Times New Roman" w:hAnsi="Times New Roman" w:hint="default"/>
      </w:rPr>
    </w:lvl>
    <w:lvl w:ilvl="4" w:tplc="E6D895D6" w:tentative="1">
      <w:start w:val="1"/>
      <w:numFmt w:val="bullet"/>
      <w:lvlText w:val="•"/>
      <w:lvlJc w:val="left"/>
      <w:pPr>
        <w:tabs>
          <w:tab w:val="num" w:pos="3600"/>
        </w:tabs>
        <w:ind w:left="3600" w:hanging="360"/>
      </w:pPr>
      <w:rPr>
        <w:rFonts w:ascii="Times New Roman" w:hAnsi="Times New Roman" w:hint="default"/>
      </w:rPr>
    </w:lvl>
    <w:lvl w:ilvl="5" w:tplc="B4F22FD0" w:tentative="1">
      <w:start w:val="1"/>
      <w:numFmt w:val="bullet"/>
      <w:lvlText w:val="•"/>
      <w:lvlJc w:val="left"/>
      <w:pPr>
        <w:tabs>
          <w:tab w:val="num" w:pos="4320"/>
        </w:tabs>
        <w:ind w:left="4320" w:hanging="360"/>
      </w:pPr>
      <w:rPr>
        <w:rFonts w:ascii="Times New Roman" w:hAnsi="Times New Roman" w:hint="default"/>
      </w:rPr>
    </w:lvl>
    <w:lvl w:ilvl="6" w:tplc="B60C9AE6" w:tentative="1">
      <w:start w:val="1"/>
      <w:numFmt w:val="bullet"/>
      <w:lvlText w:val="•"/>
      <w:lvlJc w:val="left"/>
      <w:pPr>
        <w:tabs>
          <w:tab w:val="num" w:pos="5040"/>
        </w:tabs>
        <w:ind w:left="5040" w:hanging="360"/>
      </w:pPr>
      <w:rPr>
        <w:rFonts w:ascii="Times New Roman" w:hAnsi="Times New Roman" w:hint="default"/>
      </w:rPr>
    </w:lvl>
    <w:lvl w:ilvl="7" w:tplc="D97A9794" w:tentative="1">
      <w:start w:val="1"/>
      <w:numFmt w:val="bullet"/>
      <w:lvlText w:val="•"/>
      <w:lvlJc w:val="left"/>
      <w:pPr>
        <w:tabs>
          <w:tab w:val="num" w:pos="5760"/>
        </w:tabs>
        <w:ind w:left="5760" w:hanging="360"/>
      </w:pPr>
      <w:rPr>
        <w:rFonts w:ascii="Times New Roman" w:hAnsi="Times New Roman" w:hint="default"/>
      </w:rPr>
    </w:lvl>
    <w:lvl w:ilvl="8" w:tplc="B1082FC2" w:tentative="1">
      <w:start w:val="1"/>
      <w:numFmt w:val="bullet"/>
      <w:lvlText w:val="•"/>
      <w:lvlJc w:val="left"/>
      <w:pPr>
        <w:tabs>
          <w:tab w:val="num" w:pos="6480"/>
        </w:tabs>
        <w:ind w:left="6480" w:hanging="360"/>
      </w:pPr>
      <w:rPr>
        <w:rFonts w:ascii="Times New Roman" w:hAnsi="Times New Roman" w:hint="default"/>
      </w:rPr>
    </w:lvl>
  </w:abstractNum>
  <w:abstractNum w:abstractNumId="4">
    <w:nsid w:val="12143E30"/>
    <w:multiLevelType w:val="hybridMultilevel"/>
    <w:tmpl w:val="FE4A03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4508AA"/>
    <w:multiLevelType w:val="hybridMultilevel"/>
    <w:tmpl w:val="FFB8F83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590A84"/>
    <w:multiLevelType w:val="hybridMultilevel"/>
    <w:tmpl w:val="9200814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nsid w:val="15F3417C"/>
    <w:multiLevelType w:val="hybridMultilevel"/>
    <w:tmpl w:val="0054E5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0609FD"/>
    <w:multiLevelType w:val="hybridMultilevel"/>
    <w:tmpl w:val="8A2C6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751DEB"/>
    <w:multiLevelType w:val="hybridMultilevel"/>
    <w:tmpl w:val="1280FAD6"/>
    <w:lvl w:ilvl="0" w:tplc="9D10FB64">
      <w:start w:val="1"/>
      <w:numFmt w:val="bullet"/>
      <w:lvlText w:val="•"/>
      <w:lvlJc w:val="left"/>
      <w:pPr>
        <w:tabs>
          <w:tab w:val="num" w:pos="720"/>
        </w:tabs>
        <w:ind w:left="720" w:hanging="360"/>
      </w:pPr>
      <w:rPr>
        <w:rFonts w:ascii="Times New Roman" w:hAnsi="Times New Roman" w:hint="default"/>
      </w:rPr>
    </w:lvl>
    <w:lvl w:ilvl="1" w:tplc="C906806C" w:tentative="1">
      <w:start w:val="1"/>
      <w:numFmt w:val="bullet"/>
      <w:lvlText w:val="•"/>
      <w:lvlJc w:val="left"/>
      <w:pPr>
        <w:tabs>
          <w:tab w:val="num" w:pos="1440"/>
        </w:tabs>
        <w:ind w:left="1440" w:hanging="360"/>
      </w:pPr>
      <w:rPr>
        <w:rFonts w:ascii="Times New Roman" w:hAnsi="Times New Roman" w:hint="default"/>
      </w:rPr>
    </w:lvl>
    <w:lvl w:ilvl="2" w:tplc="50C280E0" w:tentative="1">
      <w:start w:val="1"/>
      <w:numFmt w:val="bullet"/>
      <w:lvlText w:val="•"/>
      <w:lvlJc w:val="left"/>
      <w:pPr>
        <w:tabs>
          <w:tab w:val="num" w:pos="2160"/>
        </w:tabs>
        <w:ind w:left="2160" w:hanging="360"/>
      </w:pPr>
      <w:rPr>
        <w:rFonts w:ascii="Times New Roman" w:hAnsi="Times New Roman" w:hint="default"/>
      </w:rPr>
    </w:lvl>
    <w:lvl w:ilvl="3" w:tplc="B28C1610" w:tentative="1">
      <w:start w:val="1"/>
      <w:numFmt w:val="bullet"/>
      <w:lvlText w:val="•"/>
      <w:lvlJc w:val="left"/>
      <w:pPr>
        <w:tabs>
          <w:tab w:val="num" w:pos="2880"/>
        </w:tabs>
        <w:ind w:left="2880" w:hanging="360"/>
      </w:pPr>
      <w:rPr>
        <w:rFonts w:ascii="Times New Roman" w:hAnsi="Times New Roman" w:hint="default"/>
      </w:rPr>
    </w:lvl>
    <w:lvl w:ilvl="4" w:tplc="B8063030" w:tentative="1">
      <w:start w:val="1"/>
      <w:numFmt w:val="bullet"/>
      <w:lvlText w:val="•"/>
      <w:lvlJc w:val="left"/>
      <w:pPr>
        <w:tabs>
          <w:tab w:val="num" w:pos="3600"/>
        </w:tabs>
        <w:ind w:left="3600" w:hanging="360"/>
      </w:pPr>
      <w:rPr>
        <w:rFonts w:ascii="Times New Roman" w:hAnsi="Times New Roman" w:hint="default"/>
      </w:rPr>
    </w:lvl>
    <w:lvl w:ilvl="5" w:tplc="1CE86924" w:tentative="1">
      <w:start w:val="1"/>
      <w:numFmt w:val="bullet"/>
      <w:lvlText w:val="•"/>
      <w:lvlJc w:val="left"/>
      <w:pPr>
        <w:tabs>
          <w:tab w:val="num" w:pos="4320"/>
        </w:tabs>
        <w:ind w:left="4320" w:hanging="360"/>
      </w:pPr>
      <w:rPr>
        <w:rFonts w:ascii="Times New Roman" w:hAnsi="Times New Roman" w:hint="default"/>
      </w:rPr>
    </w:lvl>
    <w:lvl w:ilvl="6" w:tplc="298EB804" w:tentative="1">
      <w:start w:val="1"/>
      <w:numFmt w:val="bullet"/>
      <w:lvlText w:val="•"/>
      <w:lvlJc w:val="left"/>
      <w:pPr>
        <w:tabs>
          <w:tab w:val="num" w:pos="5040"/>
        </w:tabs>
        <w:ind w:left="5040" w:hanging="360"/>
      </w:pPr>
      <w:rPr>
        <w:rFonts w:ascii="Times New Roman" w:hAnsi="Times New Roman" w:hint="default"/>
      </w:rPr>
    </w:lvl>
    <w:lvl w:ilvl="7" w:tplc="21CC01FA" w:tentative="1">
      <w:start w:val="1"/>
      <w:numFmt w:val="bullet"/>
      <w:lvlText w:val="•"/>
      <w:lvlJc w:val="left"/>
      <w:pPr>
        <w:tabs>
          <w:tab w:val="num" w:pos="5760"/>
        </w:tabs>
        <w:ind w:left="5760" w:hanging="360"/>
      </w:pPr>
      <w:rPr>
        <w:rFonts w:ascii="Times New Roman" w:hAnsi="Times New Roman" w:hint="default"/>
      </w:rPr>
    </w:lvl>
    <w:lvl w:ilvl="8" w:tplc="2E249E64"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8565F1D"/>
    <w:multiLevelType w:val="hybridMultilevel"/>
    <w:tmpl w:val="6EDA3A9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C162A1"/>
    <w:multiLevelType w:val="hybridMultilevel"/>
    <w:tmpl w:val="09DEE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AC11A16"/>
    <w:multiLevelType w:val="hybridMultilevel"/>
    <w:tmpl w:val="C8BC63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D97956"/>
    <w:multiLevelType w:val="hybridMultilevel"/>
    <w:tmpl w:val="51FEEE12"/>
    <w:lvl w:ilvl="0" w:tplc="B97426C8">
      <w:start w:val="1"/>
      <w:numFmt w:val="bullet"/>
      <w:lvlText w:val="•"/>
      <w:lvlJc w:val="left"/>
      <w:pPr>
        <w:tabs>
          <w:tab w:val="num" w:pos="720"/>
        </w:tabs>
        <w:ind w:left="720" w:hanging="360"/>
      </w:pPr>
      <w:rPr>
        <w:rFonts w:ascii="Times New Roman" w:hAnsi="Times New Roman" w:hint="default"/>
      </w:rPr>
    </w:lvl>
    <w:lvl w:ilvl="1" w:tplc="104A6CDA" w:tentative="1">
      <w:start w:val="1"/>
      <w:numFmt w:val="bullet"/>
      <w:lvlText w:val="•"/>
      <w:lvlJc w:val="left"/>
      <w:pPr>
        <w:tabs>
          <w:tab w:val="num" w:pos="1440"/>
        </w:tabs>
        <w:ind w:left="1440" w:hanging="360"/>
      </w:pPr>
      <w:rPr>
        <w:rFonts w:ascii="Times New Roman" w:hAnsi="Times New Roman" w:hint="default"/>
      </w:rPr>
    </w:lvl>
    <w:lvl w:ilvl="2" w:tplc="6664A968" w:tentative="1">
      <w:start w:val="1"/>
      <w:numFmt w:val="bullet"/>
      <w:lvlText w:val="•"/>
      <w:lvlJc w:val="left"/>
      <w:pPr>
        <w:tabs>
          <w:tab w:val="num" w:pos="2160"/>
        </w:tabs>
        <w:ind w:left="2160" w:hanging="360"/>
      </w:pPr>
      <w:rPr>
        <w:rFonts w:ascii="Times New Roman" w:hAnsi="Times New Roman" w:hint="default"/>
      </w:rPr>
    </w:lvl>
    <w:lvl w:ilvl="3" w:tplc="67AA757E" w:tentative="1">
      <w:start w:val="1"/>
      <w:numFmt w:val="bullet"/>
      <w:lvlText w:val="•"/>
      <w:lvlJc w:val="left"/>
      <w:pPr>
        <w:tabs>
          <w:tab w:val="num" w:pos="2880"/>
        </w:tabs>
        <w:ind w:left="2880" w:hanging="360"/>
      </w:pPr>
      <w:rPr>
        <w:rFonts w:ascii="Times New Roman" w:hAnsi="Times New Roman" w:hint="default"/>
      </w:rPr>
    </w:lvl>
    <w:lvl w:ilvl="4" w:tplc="C0C01776" w:tentative="1">
      <w:start w:val="1"/>
      <w:numFmt w:val="bullet"/>
      <w:lvlText w:val="•"/>
      <w:lvlJc w:val="left"/>
      <w:pPr>
        <w:tabs>
          <w:tab w:val="num" w:pos="3600"/>
        </w:tabs>
        <w:ind w:left="3600" w:hanging="360"/>
      </w:pPr>
      <w:rPr>
        <w:rFonts w:ascii="Times New Roman" w:hAnsi="Times New Roman" w:hint="default"/>
      </w:rPr>
    </w:lvl>
    <w:lvl w:ilvl="5" w:tplc="6240CCA6" w:tentative="1">
      <w:start w:val="1"/>
      <w:numFmt w:val="bullet"/>
      <w:lvlText w:val="•"/>
      <w:lvlJc w:val="left"/>
      <w:pPr>
        <w:tabs>
          <w:tab w:val="num" w:pos="4320"/>
        </w:tabs>
        <w:ind w:left="4320" w:hanging="360"/>
      </w:pPr>
      <w:rPr>
        <w:rFonts w:ascii="Times New Roman" w:hAnsi="Times New Roman" w:hint="default"/>
      </w:rPr>
    </w:lvl>
    <w:lvl w:ilvl="6" w:tplc="BBD8F7DA" w:tentative="1">
      <w:start w:val="1"/>
      <w:numFmt w:val="bullet"/>
      <w:lvlText w:val="•"/>
      <w:lvlJc w:val="left"/>
      <w:pPr>
        <w:tabs>
          <w:tab w:val="num" w:pos="5040"/>
        </w:tabs>
        <w:ind w:left="5040" w:hanging="360"/>
      </w:pPr>
      <w:rPr>
        <w:rFonts w:ascii="Times New Roman" w:hAnsi="Times New Roman" w:hint="default"/>
      </w:rPr>
    </w:lvl>
    <w:lvl w:ilvl="7" w:tplc="F576772A" w:tentative="1">
      <w:start w:val="1"/>
      <w:numFmt w:val="bullet"/>
      <w:lvlText w:val="•"/>
      <w:lvlJc w:val="left"/>
      <w:pPr>
        <w:tabs>
          <w:tab w:val="num" w:pos="5760"/>
        </w:tabs>
        <w:ind w:left="5760" w:hanging="360"/>
      </w:pPr>
      <w:rPr>
        <w:rFonts w:ascii="Times New Roman" w:hAnsi="Times New Roman" w:hint="default"/>
      </w:rPr>
    </w:lvl>
    <w:lvl w:ilvl="8" w:tplc="1778AE7E" w:tentative="1">
      <w:start w:val="1"/>
      <w:numFmt w:val="bullet"/>
      <w:lvlText w:val="•"/>
      <w:lvlJc w:val="left"/>
      <w:pPr>
        <w:tabs>
          <w:tab w:val="num" w:pos="6480"/>
        </w:tabs>
        <w:ind w:left="6480" w:hanging="360"/>
      </w:pPr>
      <w:rPr>
        <w:rFonts w:ascii="Times New Roman" w:hAnsi="Times New Roman" w:hint="default"/>
      </w:rPr>
    </w:lvl>
  </w:abstractNum>
  <w:abstractNum w:abstractNumId="14">
    <w:nsid w:val="239546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308A56CB"/>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16">
    <w:nsid w:val="32D4267D"/>
    <w:multiLevelType w:val="hybridMultilevel"/>
    <w:tmpl w:val="98325E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350626"/>
    <w:multiLevelType w:val="hybridMultilevel"/>
    <w:tmpl w:val="0ADE423A"/>
    <w:lvl w:ilvl="0" w:tplc="F6387828">
      <w:start w:val="1"/>
      <w:numFmt w:val="bullet"/>
      <w:lvlText w:val="•"/>
      <w:lvlJc w:val="left"/>
      <w:pPr>
        <w:tabs>
          <w:tab w:val="num" w:pos="720"/>
        </w:tabs>
        <w:ind w:left="720" w:hanging="360"/>
      </w:pPr>
      <w:rPr>
        <w:rFonts w:ascii="Times New Roman" w:hAnsi="Times New Roman" w:hint="default"/>
      </w:rPr>
    </w:lvl>
    <w:lvl w:ilvl="1" w:tplc="258253AA" w:tentative="1">
      <w:start w:val="1"/>
      <w:numFmt w:val="bullet"/>
      <w:lvlText w:val="•"/>
      <w:lvlJc w:val="left"/>
      <w:pPr>
        <w:tabs>
          <w:tab w:val="num" w:pos="1440"/>
        </w:tabs>
        <w:ind w:left="1440" w:hanging="360"/>
      </w:pPr>
      <w:rPr>
        <w:rFonts w:ascii="Times New Roman" w:hAnsi="Times New Roman" w:hint="default"/>
      </w:rPr>
    </w:lvl>
    <w:lvl w:ilvl="2" w:tplc="0360DC28" w:tentative="1">
      <w:start w:val="1"/>
      <w:numFmt w:val="bullet"/>
      <w:lvlText w:val="•"/>
      <w:lvlJc w:val="left"/>
      <w:pPr>
        <w:tabs>
          <w:tab w:val="num" w:pos="2160"/>
        </w:tabs>
        <w:ind w:left="2160" w:hanging="360"/>
      </w:pPr>
      <w:rPr>
        <w:rFonts w:ascii="Times New Roman" w:hAnsi="Times New Roman" w:hint="default"/>
      </w:rPr>
    </w:lvl>
    <w:lvl w:ilvl="3" w:tplc="9F085D2C" w:tentative="1">
      <w:start w:val="1"/>
      <w:numFmt w:val="bullet"/>
      <w:lvlText w:val="•"/>
      <w:lvlJc w:val="left"/>
      <w:pPr>
        <w:tabs>
          <w:tab w:val="num" w:pos="2880"/>
        </w:tabs>
        <w:ind w:left="2880" w:hanging="360"/>
      </w:pPr>
      <w:rPr>
        <w:rFonts w:ascii="Times New Roman" w:hAnsi="Times New Roman" w:hint="default"/>
      </w:rPr>
    </w:lvl>
    <w:lvl w:ilvl="4" w:tplc="F48E9A40" w:tentative="1">
      <w:start w:val="1"/>
      <w:numFmt w:val="bullet"/>
      <w:lvlText w:val="•"/>
      <w:lvlJc w:val="left"/>
      <w:pPr>
        <w:tabs>
          <w:tab w:val="num" w:pos="3600"/>
        </w:tabs>
        <w:ind w:left="3600" w:hanging="360"/>
      </w:pPr>
      <w:rPr>
        <w:rFonts w:ascii="Times New Roman" w:hAnsi="Times New Roman" w:hint="default"/>
      </w:rPr>
    </w:lvl>
    <w:lvl w:ilvl="5" w:tplc="2FF2DB4C" w:tentative="1">
      <w:start w:val="1"/>
      <w:numFmt w:val="bullet"/>
      <w:lvlText w:val="•"/>
      <w:lvlJc w:val="left"/>
      <w:pPr>
        <w:tabs>
          <w:tab w:val="num" w:pos="4320"/>
        </w:tabs>
        <w:ind w:left="4320" w:hanging="360"/>
      </w:pPr>
      <w:rPr>
        <w:rFonts w:ascii="Times New Roman" w:hAnsi="Times New Roman" w:hint="default"/>
      </w:rPr>
    </w:lvl>
    <w:lvl w:ilvl="6" w:tplc="B35A3810" w:tentative="1">
      <w:start w:val="1"/>
      <w:numFmt w:val="bullet"/>
      <w:lvlText w:val="•"/>
      <w:lvlJc w:val="left"/>
      <w:pPr>
        <w:tabs>
          <w:tab w:val="num" w:pos="5040"/>
        </w:tabs>
        <w:ind w:left="5040" w:hanging="360"/>
      </w:pPr>
      <w:rPr>
        <w:rFonts w:ascii="Times New Roman" w:hAnsi="Times New Roman" w:hint="default"/>
      </w:rPr>
    </w:lvl>
    <w:lvl w:ilvl="7" w:tplc="4162AF7C" w:tentative="1">
      <w:start w:val="1"/>
      <w:numFmt w:val="bullet"/>
      <w:lvlText w:val="•"/>
      <w:lvlJc w:val="left"/>
      <w:pPr>
        <w:tabs>
          <w:tab w:val="num" w:pos="5760"/>
        </w:tabs>
        <w:ind w:left="5760" w:hanging="360"/>
      </w:pPr>
      <w:rPr>
        <w:rFonts w:ascii="Times New Roman" w:hAnsi="Times New Roman" w:hint="default"/>
      </w:rPr>
    </w:lvl>
    <w:lvl w:ilvl="8" w:tplc="D20CC73C" w:tentative="1">
      <w:start w:val="1"/>
      <w:numFmt w:val="bullet"/>
      <w:lvlText w:val="•"/>
      <w:lvlJc w:val="left"/>
      <w:pPr>
        <w:tabs>
          <w:tab w:val="num" w:pos="6480"/>
        </w:tabs>
        <w:ind w:left="6480" w:hanging="360"/>
      </w:pPr>
      <w:rPr>
        <w:rFonts w:ascii="Times New Roman" w:hAnsi="Times New Roman" w:hint="default"/>
      </w:rPr>
    </w:lvl>
  </w:abstractNum>
  <w:abstractNum w:abstractNumId="18">
    <w:nsid w:val="3A8A6D5B"/>
    <w:multiLevelType w:val="hybridMultilevel"/>
    <w:tmpl w:val="B7B6716A"/>
    <w:lvl w:ilvl="0" w:tplc="61C087A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FF3383"/>
    <w:multiLevelType w:val="hybridMultilevel"/>
    <w:tmpl w:val="CE2281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ECF53C4"/>
    <w:multiLevelType w:val="hybridMultilevel"/>
    <w:tmpl w:val="8B4080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C45AFF"/>
    <w:multiLevelType w:val="hybridMultilevel"/>
    <w:tmpl w:val="1542E808"/>
    <w:lvl w:ilvl="0" w:tplc="FF1C698A">
      <w:start w:val="1"/>
      <w:numFmt w:val="decimal"/>
      <w:lvlText w:val="%1."/>
      <w:lvlJc w:val="left"/>
      <w:pPr>
        <w:ind w:left="720" w:hanging="360"/>
      </w:pPr>
      <w:rPr>
        <w:rFonts w:cs="Times New Roman" w:hint="default"/>
        <w:sz w:val="22"/>
        <w:szCs w:val="22"/>
      </w:rPr>
    </w:lvl>
    <w:lvl w:ilvl="1" w:tplc="04090019" w:tentative="1">
      <w:start w:val="1"/>
      <w:numFmt w:val="lowerLetter"/>
      <w:lvlText w:val="%2."/>
      <w:lvlJc w:val="left"/>
      <w:pPr>
        <w:ind w:left="1350" w:hanging="360"/>
      </w:pPr>
      <w:rPr>
        <w:rFonts w:cs="Times New Roman"/>
      </w:rPr>
    </w:lvl>
    <w:lvl w:ilvl="2" w:tplc="0409001B" w:tentative="1">
      <w:start w:val="1"/>
      <w:numFmt w:val="lowerRoman"/>
      <w:lvlText w:val="%3."/>
      <w:lvlJc w:val="right"/>
      <w:pPr>
        <w:ind w:left="2070" w:hanging="180"/>
      </w:pPr>
      <w:rPr>
        <w:rFonts w:cs="Times New Roman"/>
      </w:rPr>
    </w:lvl>
    <w:lvl w:ilvl="3" w:tplc="0409000F" w:tentative="1">
      <w:start w:val="1"/>
      <w:numFmt w:val="decimal"/>
      <w:lvlText w:val="%4."/>
      <w:lvlJc w:val="left"/>
      <w:pPr>
        <w:ind w:left="2790" w:hanging="360"/>
      </w:pPr>
      <w:rPr>
        <w:rFonts w:cs="Times New Roman"/>
      </w:rPr>
    </w:lvl>
    <w:lvl w:ilvl="4" w:tplc="04090019" w:tentative="1">
      <w:start w:val="1"/>
      <w:numFmt w:val="lowerLetter"/>
      <w:lvlText w:val="%5."/>
      <w:lvlJc w:val="left"/>
      <w:pPr>
        <w:ind w:left="3510" w:hanging="360"/>
      </w:pPr>
      <w:rPr>
        <w:rFonts w:cs="Times New Roman"/>
      </w:rPr>
    </w:lvl>
    <w:lvl w:ilvl="5" w:tplc="0409001B" w:tentative="1">
      <w:start w:val="1"/>
      <w:numFmt w:val="lowerRoman"/>
      <w:lvlText w:val="%6."/>
      <w:lvlJc w:val="right"/>
      <w:pPr>
        <w:ind w:left="4230" w:hanging="180"/>
      </w:pPr>
      <w:rPr>
        <w:rFonts w:cs="Times New Roman"/>
      </w:rPr>
    </w:lvl>
    <w:lvl w:ilvl="6" w:tplc="0409000F" w:tentative="1">
      <w:start w:val="1"/>
      <w:numFmt w:val="decimal"/>
      <w:lvlText w:val="%7."/>
      <w:lvlJc w:val="left"/>
      <w:pPr>
        <w:ind w:left="4950" w:hanging="360"/>
      </w:pPr>
      <w:rPr>
        <w:rFonts w:cs="Times New Roman"/>
      </w:rPr>
    </w:lvl>
    <w:lvl w:ilvl="7" w:tplc="04090019" w:tentative="1">
      <w:start w:val="1"/>
      <w:numFmt w:val="lowerLetter"/>
      <w:lvlText w:val="%8."/>
      <w:lvlJc w:val="left"/>
      <w:pPr>
        <w:ind w:left="5670" w:hanging="360"/>
      </w:pPr>
      <w:rPr>
        <w:rFonts w:cs="Times New Roman"/>
      </w:rPr>
    </w:lvl>
    <w:lvl w:ilvl="8" w:tplc="0409001B" w:tentative="1">
      <w:start w:val="1"/>
      <w:numFmt w:val="lowerRoman"/>
      <w:lvlText w:val="%9."/>
      <w:lvlJc w:val="right"/>
      <w:pPr>
        <w:ind w:left="6390" w:hanging="180"/>
      </w:pPr>
      <w:rPr>
        <w:rFonts w:cs="Times New Roman"/>
      </w:rPr>
    </w:lvl>
  </w:abstractNum>
  <w:abstractNum w:abstractNumId="22">
    <w:nsid w:val="48D54E36"/>
    <w:multiLevelType w:val="hybridMultilevel"/>
    <w:tmpl w:val="4FE6ADF2"/>
    <w:lvl w:ilvl="0" w:tplc="CCDA4926">
      <w:start w:val="1"/>
      <w:numFmt w:val="bullet"/>
      <w:lvlText w:val="-"/>
      <w:lvlJc w:val="left"/>
      <w:pPr>
        <w:tabs>
          <w:tab w:val="num" w:pos="720"/>
        </w:tabs>
        <w:ind w:left="720" w:hanging="360"/>
      </w:pPr>
      <w:rPr>
        <w:rFonts w:ascii="Arial" w:eastAsia="Times New Roman" w:hAnsi="Arial" w:cs="Aria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9D24CCA"/>
    <w:multiLevelType w:val="hybridMultilevel"/>
    <w:tmpl w:val="41E4137E"/>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DC4687"/>
    <w:multiLevelType w:val="hybridMultilevel"/>
    <w:tmpl w:val="C42E901A"/>
    <w:lvl w:ilvl="0" w:tplc="ACD6FD78">
      <w:start w:val="1"/>
      <w:numFmt w:val="bullet"/>
      <w:lvlText w:val="•"/>
      <w:lvlJc w:val="left"/>
      <w:pPr>
        <w:tabs>
          <w:tab w:val="num" w:pos="720"/>
        </w:tabs>
        <w:ind w:left="720" w:hanging="360"/>
      </w:pPr>
      <w:rPr>
        <w:rFonts w:ascii="Times New Roman" w:hAnsi="Times New Roman" w:hint="default"/>
      </w:rPr>
    </w:lvl>
    <w:lvl w:ilvl="1" w:tplc="917E37DE" w:tentative="1">
      <w:start w:val="1"/>
      <w:numFmt w:val="bullet"/>
      <w:lvlText w:val="•"/>
      <w:lvlJc w:val="left"/>
      <w:pPr>
        <w:tabs>
          <w:tab w:val="num" w:pos="1440"/>
        </w:tabs>
        <w:ind w:left="1440" w:hanging="360"/>
      </w:pPr>
      <w:rPr>
        <w:rFonts w:ascii="Times New Roman" w:hAnsi="Times New Roman" w:hint="default"/>
      </w:rPr>
    </w:lvl>
    <w:lvl w:ilvl="2" w:tplc="A8E62B94" w:tentative="1">
      <w:start w:val="1"/>
      <w:numFmt w:val="bullet"/>
      <w:lvlText w:val="•"/>
      <w:lvlJc w:val="left"/>
      <w:pPr>
        <w:tabs>
          <w:tab w:val="num" w:pos="2160"/>
        </w:tabs>
        <w:ind w:left="2160" w:hanging="360"/>
      </w:pPr>
      <w:rPr>
        <w:rFonts w:ascii="Times New Roman" w:hAnsi="Times New Roman" w:hint="default"/>
      </w:rPr>
    </w:lvl>
    <w:lvl w:ilvl="3" w:tplc="28C09DBA" w:tentative="1">
      <w:start w:val="1"/>
      <w:numFmt w:val="bullet"/>
      <w:lvlText w:val="•"/>
      <w:lvlJc w:val="left"/>
      <w:pPr>
        <w:tabs>
          <w:tab w:val="num" w:pos="2880"/>
        </w:tabs>
        <w:ind w:left="2880" w:hanging="360"/>
      </w:pPr>
      <w:rPr>
        <w:rFonts w:ascii="Times New Roman" w:hAnsi="Times New Roman" w:hint="default"/>
      </w:rPr>
    </w:lvl>
    <w:lvl w:ilvl="4" w:tplc="6F905A88" w:tentative="1">
      <w:start w:val="1"/>
      <w:numFmt w:val="bullet"/>
      <w:lvlText w:val="•"/>
      <w:lvlJc w:val="left"/>
      <w:pPr>
        <w:tabs>
          <w:tab w:val="num" w:pos="3600"/>
        </w:tabs>
        <w:ind w:left="3600" w:hanging="360"/>
      </w:pPr>
      <w:rPr>
        <w:rFonts w:ascii="Times New Roman" w:hAnsi="Times New Roman" w:hint="default"/>
      </w:rPr>
    </w:lvl>
    <w:lvl w:ilvl="5" w:tplc="68C492E0" w:tentative="1">
      <w:start w:val="1"/>
      <w:numFmt w:val="bullet"/>
      <w:lvlText w:val="•"/>
      <w:lvlJc w:val="left"/>
      <w:pPr>
        <w:tabs>
          <w:tab w:val="num" w:pos="4320"/>
        </w:tabs>
        <w:ind w:left="4320" w:hanging="360"/>
      </w:pPr>
      <w:rPr>
        <w:rFonts w:ascii="Times New Roman" w:hAnsi="Times New Roman" w:hint="default"/>
      </w:rPr>
    </w:lvl>
    <w:lvl w:ilvl="6" w:tplc="FD9E3D44" w:tentative="1">
      <w:start w:val="1"/>
      <w:numFmt w:val="bullet"/>
      <w:lvlText w:val="•"/>
      <w:lvlJc w:val="left"/>
      <w:pPr>
        <w:tabs>
          <w:tab w:val="num" w:pos="5040"/>
        </w:tabs>
        <w:ind w:left="5040" w:hanging="360"/>
      </w:pPr>
      <w:rPr>
        <w:rFonts w:ascii="Times New Roman" w:hAnsi="Times New Roman" w:hint="default"/>
      </w:rPr>
    </w:lvl>
    <w:lvl w:ilvl="7" w:tplc="CF4AC674" w:tentative="1">
      <w:start w:val="1"/>
      <w:numFmt w:val="bullet"/>
      <w:lvlText w:val="•"/>
      <w:lvlJc w:val="left"/>
      <w:pPr>
        <w:tabs>
          <w:tab w:val="num" w:pos="5760"/>
        </w:tabs>
        <w:ind w:left="5760" w:hanging="360"/>
      </w:pPr>
      <w:rPr>
        <w:rFonts w:ascii="Times New Roman" w:hAnsi="Times New Roman" w:hint="default"/>
      </w:rPr>
    </w:lvl>
    <w:lvl w:ilvl="8" w:tplc="C6A67C2C" w:tentative="1">
      <w:start w:val="1"/>
      <w:numFmt w:val="bullet"/>
      <w:lvlText w:val="•"/>
      <w:lvlJc w:val="left"/>
      <w:pPr>
        <w:tabs>
          <w:tab w:val="num" w:pos="6480"/>
        </w:tabs>
        <w:ind w:left="6480" w:hanging="360"/>
      </w:pPr>
      <w:rPr>
        <w:rFonts w:ascii="Times New Roman" w:hAnsi="Times New Roman" w:hint="default"/>
      </w:rPr>
    </w:lvl>
  </w:abstractNum>
  <w:abstractNum w:abstractNumId="25">
    <w:nsid w:val="4AA02E6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C412743"/>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7">
    <w:nsid w:val="4EB77D2C"/>
    <w:multiLevelType w:val="hybridMultilevel"/>
    <w:tmpl w:val="A2F4F8A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7E2ABE"/>
    <w:multiLevelType w:val="hybridMultilevel"/>
    <w:tmpl w:val="EC32FBC8"/>
    <w:lvl w:ilvl="0" w:tplc="BEC66CDE">
      <w:start w:val="1"/>
      <w:numFmt w:val="bullet"/>
      <w:lvlText w:val="•"/>
      <w:lvlJc w:val="left"/>
      <w:pPr>
        <w:tabs>
          <w:tab w:val="num" w:pos="720"/>
        </w:tabs>
        <w:ind w:left="720" w:hanging="360"/>
      </w:pPr>
      <w:rPr>
        <w:rFonts w:ascii="Times New Roman" w:hAnsi="Times New Roman" w:hint="default"/>
      </w:rPr>
    </w:lvl>
    <w:lvl w:ilvl="1" w:tplc="13F640DE" w:tentative="1">
      <w:start w:val="1"/>
      <w:numFmt w:val="bullet"/>
      <w:lvlText w:val="•"/>
      <w:lvlJc w:val="left"/>
      <w:pPr>
        <w:tabs>
          <w:tab w:val="num" w:pos="1440"/>
        </w:tabs>
        <w:ind w:left="1440" w:hanging="360"/>
      </w:pPr>
      <w:rPr>
        <w:rFonts w:ascii="Times New Roman" w:hAnsi="Times New Roman" w:hint="default"/>
      </w:rPr>
    </w:lvl>
    <w:lvl w:ilvl="2" w:tplc="D2129D9C" w:tentative="1">
      <w:start w:val="1"/>
      <w:numFmt w:val="bullet"/>
      <w:lvlText w:val="•"/>
      <w:lvlJc w:val="left"/>
      <w:pPr>
        <w:tabs>
          <w:tab w:val="num" w:pos="2160"/>
        </w:tabs>
        <w:ind w:left="2160" w:hanging="360"/>
      </w:pPr>
      <w:rPr>
        <w:rFonts w:ascii="Times New Roman" w:hAnsi="Times New Roman" w:hint="default"/>
      </w:rPr>
    </w:lvl>
    <w:lvl w:ilvl="3" w:tplc="EB5E24CC" w:tentative="1">
      <w:start w:val="1"/>
      <w:numFmt w:val="bullet"/>
      <w:lvlText w:val="•"/>
      <w:lvlJc w:val="left"/>
      <w:pPr>
        <w:tabs>
          <w:tab w:val="num" w:pos="2880"/>
        </w:tabs>
        <w:ind w:left="2880" w:hanging="360"/>
      </w:pPr>
      <w:rPr>
        <w:rFonts w:ascii="Times New Roman" w:hAnsi="Times New Roman" w:hint="default"/>
      </w:rPr>
    </w:lvl>
    <w:lvl w:ilvl="4" w:tplc="17800BE0" w:tentative="1">
      <w:start w:val="1"/>
      <w:numFmt w:val="bullet"/>
      <w:lvlText w:val="•"/>
      <w:lvlJc w:val="left"/>
      <w:pPr>
        <w:tabs>
          <w:tab w:val="num" w:pos="3600"/>
        </w:tabs>
        <w:ind w:left="3600" w:hanging="360"/>
      </w:pPr>
      <w:rPr>
        <w:rFonts w:ascii="Times New Roman" w:hAnsi="Times New Roman" w:hint="default"/>
      </w:rPr>
    </w:lvl>
    <w:lvl w:ilvl="5" w:tplc="F216E7F2" w:tentative="1">
      <w:start w:val="1"/>
      <w:numFmt w:val="bullet"/>
      <w:lvlText w:val="•"/>
      <w:lvlJc w:val="left"/>
      <w:pPr>
        <w:tabs>
          <w:tab w:val="num" w:pos="4320"/>
        </w:tabs>
        <w:ind w:left="4320" w:hanging="360"/>
      </w:pPr>
      <w:rPr>
        <w:rFonts w:ascii="Times New Roman" w:hAnsi="Times New Roman" w:hint="default"/>
      </w:rPr>
    </w:lvl>
    <w:lvl w:ilvl="6" w:tplc="CA560202" w:tentative="1">
      <w:start w:val="1"/>
      <w:numFmt w:val="bullet"/>
      <w:lvlText w:val="•"/>
      <w:lvlJc w:val="left"/>
      <w:pPr>
        <w:tabs>
          <w:tab w:val="num" w:pos="5040"/>
        </w:tabs>
        <w:ind w:left="5040" w:hanging="360"/>
      </w:pPr>
      <w:rPr>
        <w:rFonts w:ascii="Times New Roman" w:hAnsi="Times New Roman" w:hint="default"/>
      </w:rPr>
    </w:lvl>
    <w:lvl w:ilvl="7" w:tplc="6EBC7F70" w:tentative="1">
      <w:start w:val="1"/>
      <w:numFmt w:val="bullet"/>
      <w:lvlText w:val="•"/>
      <w:lvlJc w:val="left"/>
      <w:pPr>
        <w:tabs>
          <w:tab w:val="num" w:pos="5760"/>
        </w:tabs>
        <w:ind w:left="5760" w:hanging="360"/>
      </w:pPr>
      <w:rPr>
        <w:rFonts w:ascii="Times New Roman" w:hAnsi="Times New Roman" w:hint="default"/>
      </w:rPr>
    </w:lvl>
    <w:lvl w:ilvl="8" w:tplc="579C5054"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4F328F0"/>
    <w:multiLevelType w:val="hybridMultilevel"/>
    <w:tmpl w:val="93ACBD6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86850F8"/>
    <w:multiLevelType w:val="hybridMultilevel"/>
    <w:tmpl w:val="E4FC28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9611836"/>
    <w:multiLevelType w:val="multilevel"/>
    <w:tmpl w:val="08BEC5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A1E002D"/>
    <w:multiLevelType w:val="hybridMultilevel"/>
    <w:tmpl w:val="F91AE4D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3377D9"/>
    <w:multiLevelType w:val="hybridMultilevel"/>
    <w:tmpl w:val="23E8E054"/>
    <w:lvl w:ilvl="0" w:tplc="9DC63C76">
      <w:start w:val="1"/>
      <w:numFmt w:val="bullet"/>
      <w:lvlText w:val="•"/>
      <w:lvlJc w:val="left"/>
      <w:pPr>
        <w:tabs>
          <w:tab w:val="num" w:pos="720"/>
        </w:tabs>
        <w:ind w:left="720" w:hanging="360"/>
      </w:pPr>
      <w:rPr>
        <w:rFonts w:ascii="Times New Roman" w:hAnsi="Times New Roman" w:hint="default"/>
      </w:rPr>
    </w:lvl>
    <w:lvl w:ilvl="1" w:tplc="DE423696" w:tentative="1">
      <w:start w:val="1"/>
      <w:numFmt w:val="bullet"/>
      <w:lvlText w:val="•"/>
      <w:lvlJc w:val="left"/>
      <w:pPr>
        <w:tabs>
          <w:tab w:val="num" w:pos="1440"/>
        </w:tabs>
        <w:ind w:left="1440" w:hanging="360"/>
      </w:pPr>
      <w:rPr>
        <w:rFonts w:ascii="Times New Roman" w:hAnsi="Times New Roman" w:hint="default"/>
      </w:rPr>
    </w:lvl>
    <w:lvl w:ilvl="2" w:tplc="998C16D2" w:tentative="1">
      <w:start w:val="1"/>
      <w:numFmt w:val="bullet"/>
      <w:lvlText w:val="•"/>
      <w:lvlJc w:val="left"/>
      <w:pPr>
        <w:tabs>
          <w:tab w:val="num" w:pos="2160"/>
        </w:tabs>
        <w:ind w:left="2160" w:hanging="360"/>
      </w:pPr>
      <w:rPr>
        <w:rFonts w:ascii="Times New Roman" w:hAnsi="Times New Roman" w:hint="default"/>
      </w:rPr>
    </w:lvl>
    <w:lvl w:ilvl="3" w:tplc="ED321854" w:tentative="1">
      <w:start w:val="1"/>
      <w:numFmt w:val="bullet"/>
      <w:lvlText w:val="•"/>
      <w:lvlJc w:val="left"/>
      <w:pPr>
        <w:tabs>
          <w:tab w:val="num" w:pos="2880"/>
        </w:tabs>
        <w:ind w:left="2880" w:hanging="360"/>
      </w:pPr>
      <w:rPr>
        <w:rFonts w:ascii="Times New Roman" w:hAnsi="Times New Roman" w:hint="default"/>
      </w:rPr>
    </w:lvl>
    <w:lvl w:ilvl="4" w:tplc="C17428D8" w:tentative="1">
      <w:start w:val="1"/>
      <w:numFmt w:val="bullet"/>
      <w:lvlText w:val="•"/>
      <w:lvlJc w:val="left"/>
      <w:pPr>
        <w:tabs>
          <w:tab w:val="num" w:pos="3600"/>
        </w:tabs>
        <w:ind w:left="3600" w:hanging="360"/>
      </w:pPr>
      <w:rPr>
        <w:rFonts w:ascii="Times New Roman" w:hAnsi="Times New Roman" w:hint="default"/>
      </w:rPr>
    </w:lvl>
    <w:lvl w:ilvl="5" w:tplc="2AE631D8" w:tentative="1">
      <w:start w:val="1"/>
      <w:numFmt w:val="bullet"/>
      <w:lvlText w:val="•"/>
      <w:lvlJc w:val="left"/>
      <w:pPr>
        <w:tabs>
          <w:tab w:val="num" w:pos="4320"/>
        </w:tabs>
        <w:ind w:left="4320" w:hanging="360"/>
      </w:pPr>
      <w:rPr>
        <w:rFonts w:ascii="Times New Roman" w:hAnsi="Times New Roman" w:hint="default"/>
      </w:rPr>
    </w:lvl>
    <w:lvl w:ilvl="6" w:tplc="A67EC9FC" w:tentative="1">
      <w:start w:val="1"/>
      <w:numFmt w:val="bullet"/>
      <w:lvlText w:val="•"/>
      <w:lvlJc w:val="left"/>
      <w:pPr>
        <w:tabs>
          <w:tab w:val="num" w:pos="5040"/>
        </w:tabs>
        <w:ind w:left="5040" w:hanging="360"/>
      </w:pPr>
      <w:rPr>
        <w:rFonts w:ascii="Times New Roman" w:hAnsi="Times New Roman" w:hint="default"/>
      </w:rPr>
    </w:lvl>
    <w:lvl w:ilvl="7" w:tplc="7BB40670" w:tentative="1">
      <w:start w:val="1"/>
      <w:numFmt w:val="bullet"/>
      <w:lvlText w:val="•"/>
      <w:lvlJc w:val="left"/>
      <w:pPr>
        <w:tabs>
          <w:tab w:val="num" w:pos="5760"/>
        </w:tabs>
        <w:ind w:left="5760" w:hanging="360"/>
      </w:pPr>
      <w:rPr>
        <w:rFonts w:ascii="Times New Roman" w:hAnsi="Times New Roman" w:hint="default"/>
      </w:rPr>
    </w:lvl>
    <w:lvl w:ilvl="8" w:tplc="4FDC3BEA" w:tentative="1">
      <w:start w:val="1"/>
      <w:numFmt w:val="bullet"/>
      <w:lvlText w:val="•"/>
      <w:lvlJc w:val="left"/>
      <w:pPr>
        <w:tabs>
          <w:tab w:val="num" w:pos="6480"/>
        </w:tabs>
        <w:ind w:left="6480" w:hanging="360"/>
      </w:pPr>
      <w:rPr>
        <w:rFonts w:ascii="Times New Roman" w:hAnsi="Times New Roman" w:hint="default"/>
      </w:rPr>
    </w:lvl>
  </w:abstractNum>
  <w:abstractNum w:abstractNumId="34">
    <w:nsid w:val="61292211"/>
    <w:multiLevelType w:val="multilevel"/>
    <w:tmpl w:val="421EC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49A41A1"/>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6">
    <w:nsid w:val="675A37C0"/>
    <w:multiLevelType w:val="hybridMultilevel"/>
    <w:tmpl w:val="05501DC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6BF31B46"/>
    <w:multiLevelType w:val="hybridMultilevel"/>
    <w:tmpl w:val="E94CA21E"/>
    <w:lvl w:ilvl="0" w:tplc="DF44F922">
      <w:start w:val="1"/>
      <w:numFmt w:val="bullet"/>
      <w:lvlText w:val="•"/>
      <w:lvlJc w:val="left"/>
      <w:pPr>
        <w:tabs>
          <w:tab w:val="num" w:pos="720"/>
        </w:tabs>
        <w:ind w:left="720" w:hanging="360"/>
      </w:pPr>
      <w:rPr>
        <w:rFonts w:ascii="Arial" w:hAnsi="Arial" w:hint="default"/>
      </w:rPr>
    </w:lvl>
    <w:lvl w:ilvl="1" w:tplc="11240BBE" w:tentative="1">
      <w:start w:val="1"/>
      <w:numFmt w:val="bullet"/>
      <w:lvlText w:val="•"/>
      <w:lvlJc w:val="left"/>
      <w:pPr>
        <w:tabs>
          <w:tab w:val="num" w:pos="1440"/>
        </w:tabs>
        <w:ind w:left="1440" w:hanging="360"/>
      </w:pPr>
      <w:rPr>
        <w:rFonts w:ascii="Arial" w:hAnsi="Arial" w:hint="default"/>
      </w:rPr>
    </w:lvl>
    <w:lvl w:ilvl="2" w:tplc="EB2C9344" w:tentative="1">
      <w:start w:val="1"/>
      <w:numFmt w:val="bullet"/>
      <w:lvlText w:val="•"/>
      <w:lvlJc w:val="left"/>
      <w:pPr>
        <w:tabs>
          <w:tab w:val="num" w:pos="2160"/>
        </w:tabs>
        <w:ind w:left="2160" w:hanging="360"/>
      </w:pPr>
      <w:rPr>
        <w:rFonts w:ascii="Arial" w:hAnsi="Arial" w:hint="default"/>
      </w:rPr>
    </w:lvl>
    <w:lvl w:ilvl="3" w:tplc="41C81584" w:tentative="1">
      <w:start w:val="1"/>
      <w:numFmt w:val="bullet"/>
      <w:lvlText w:val="•"/>
      <w:lvlJc w:val="left"/>
      <w:pPr>
        <w:tabs>
          <w:tab w:val="num" w:pos="2880"/>
        </w:tabs>
        <w:ind w:left="2880" w:hanging="360"/>
      </w:pPr>
      <w:rPr>
        <w:rFonts w:ascii="Arial" w:hAnsi="Arial" w:hint="default"/>
      </w:rPr>
    </w:lvl>
    <w:lvl w:ilvl="4" w:tplc="B64E6B76" w:tentative="1">
      <w:start w:val="1"/>
      <w:numFmt w:val="bullet"/>
      <w:lvlText w:val="•"/>
      <w:lvlJc w:val="left"/>
      <w:pPr>
        <w:tabs>
          <w:tab w:val="num" w:pos="3600"/>
        </w:tabs>
        <w:ind w:left="3600" w:hanging="360"/>
      </w:pPr>
      <w:rPr>
        <w:rFonts w:ascii="Arial" w:hAnsi="Arial" w:hint="default"/>
      </w:rPr>
    </w:lvl>
    <w:lvl w:ilvl="5" w:tplc="2292B6E8" w:tentative="1">
      <w:start w:val="1"/>
      <w:numFmt w:val="bullet"/>
      <w:lvlText w:val="•"/>
      <w:lvlJc w:val="left"/>
      <w:pPr>
        <w:tabs>
          <w:tab w:val="num" w:pos="4320"/>
        </w:tabs>
        <w:ind w:left="4320" w:hanging="360"/>
      </w:pPr>
      <w:rPr>
        <w:rFonts w:ascii="Arial" w:hAnsi="Arial" w:hint="default"/>
      </w:rPr>
    </w:lvl>
    <w:lvl w:ilvl="6" w:tplc="75ACDD8E" w:tentative="1">
      <w:start w:val="1"/>
      <w:numFmt w:val="bullet"/>
      <w:lvlText w:val="•"/>
      <w:lvlJc w:val="left"/>
      <w:pPr>
        <w:tabs>
          <w:tab w:val="num" w:pos="5040"/>
        </w:tabs>
        <w:ind w:left="5040" w:hanging="360"/>
      </w:pPr>
      <w:rPr>
        <w:rFonts w:ascii="Arial" w:hAnsi="Arial" w:hint="default"/>
      </w:rPr>
    </w:lvl>
    <w:lvl w:ilvl="7" w:tplc="2DC8C486" w:tentative="1">
      <w:start w:val="1"/>
      <w:numFmt w:val="bullet"/>
      <w:lvlText w:val="•"/>
      <w:lvlJc w:val="left"/>
      <w:pPr>
        <w:tabs>
          <w:tab w:val="num" w:pos="5760"/>
        </w:tabs>
        <w:ind w:left="5760" w:hanging="360"/>
      </w:pPr>
      <w:rPr>
        <w:rFonts w:ascii="Arial" w:hAnsi="Arial" w:hint="default"/>
      </w:rPr>
    </w:lvl>
    <w:lvl w:ilvl="8" w:tplc="05F49A14" w:tentative="1">
      <w:start w:val="1"/>
      <w:numFmt w:val="bullet"/>
      <w:lvlText w:val="•"/>
      <w:lvlJc w:val="left"/>
      <w:pPr>
        <w:tabs>
          <w:tab w:val="num" w:pos="6480"/>
        </w:tabs>
        <w:ind w:left="6480" w:hanging="360"/>
      </w:pPr>
      <w:rPr>
        <w:rFonts w:ascii="Arial" w:hAnsi="Arial" w:hint="default"/>
      </w:rPr>
    </w:lvl>
  </w:abstractNum>
  <w:abstractNum w:abstractNumId="38">
    <w:nsid w:val="6D0D6474"/>
    <w:multiLevelType w:val="multilevel"/>
    <w:tmpl w:val="FE56D8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0C80258"/>
    <w:multiLevelType w:val="hybridMultilevel"/>
    <w:tmpl w:val="243219EE"/>
    <w:lvl w:ilvl="0" w:tplc="26ECA5FA">
      <w:start w:val="1"/>
      <w:numFmt w:val="bullet"/>
      <w:lvlText w:val="•"/>
      <w:lvlJc w:val="left"/>
      <w:pPr>
        <w:tabs>
          <w:tab w:val="num" w:pos="720"/>
        </w:tabs>
        <w:ind w:left="720" w:hanging="360"/>
      </w:pPr>
      <w:rPr>
        <w:rFonts w:ascii="Times New Roman" w:hAnsi="Times New Roman" w:hint="default"/>
      </w:rPr>
    </w:lvl>
    <w:lvl w:ilvl="1" w:tplc="F392D56C" w:tentative="1">
      <w:start w:val="1"/>
      <w:numFmt w:val="bullet"/>
      <w:lvlText w:val="•"/>
      <w:lvlJc w:val="left"/>
      <w:pPr>
        <w:tabs>
          <w:tab w:val="num" w:pos="1440"/>
        </w:tabs>
        <w:ind w:left="1440" w:hanging="360"/>
      </w:pPr>
      <w:rPr>
        <w:rFonts w:ascii="Times New Roman" w:hAnsi="Times New Roman" w:hint="default"/>
      </w:rPr>
    </w:lvl>
    <w:lvl w:ilvl="2" w:tplc="36F23198" w:tentative="1">
      <w:start w:val="1"/>
      <w:numFmt w:val="bullet"/>
      <w:lvlText w:val="•"/>
      <w:lvlJc w:val="left"/>
      <w:pPr>
        <w:tabs>
          <w:tab w:val="num" w:pos="2160"/>
        </w:tabs>
        <w:ind w:left="2160" w:hanging="360"/>
      </w:pPr>
      <w:rPr>
        <w:rFonts w:ascii="Times New Roman" w:hAnsi="Times New Roman" w:hint="default"/>
      </w:rPr>
    </w:lvl>
    <w:lvl w:ilvl="3" w:tplc="0700D186" w:tentative="1">
      <w:start w:val="1"/>
      <w:numFmt w:val="bullet"/>
      <w:lvlText w:val="•"/>
      <w:lvlJc w:val="left"/>
      <w:pPr>
        <w:tabs>
          <w:tab w:val="num" w:pos="2880"/>
        </w:tabs>
        <w:ind w:left="2880" w:hanging="360"/>
      </w:pPr>
      <w:rPr>
        <w:rFonts w:ascii="Times New Roman" w:hAnsi="Times New Roman" w:hint="default"/>
      </w:rPr>
    </w:lvl>
    <w:lvl w:ilvl="4" w:tplc="A614BA2C" w:tentative="1">
      <w:start w:val="1"/>
      <w:numFmt w:val="bullet"/>
      <w:lvlText w:val="•"/>
      <w:lvlJc w:val="left"/>
      <w:pPr>
        <w:tabs>
          <w:tab w:val="num" w:pos="3600"/>
        </w:tabs>
        <w:ind w:left="3600" w:hanging="360"/>
      </w:pPr>
      <w:rPr>
        <w:rFonts w:ascii="Times New Roman" w:hAnsi="Times New Roman" w:hint="default"/>
      </w:rPr>
    </w:lvl>
    <w:lvl w:ilvl="5" w:tplc="D54EBA06" w:tentative="1">
      <w:start w:val="1"/>
      <w:numFmt w:val="bullet"/>
      <w:lvlText w:val="•"/>
      <w:lvlJc w:val="left"/>
      <w:pPr>
        <w:tabs>
          <w:tab w:val="num" w:pos="4320"/>
        </w:tabs>
        <w:ind w:left="4320" w:hanging="360"/>
      </w:pPr>
      <w:rPr>
        <w:rFonts w:ascii="Times New Roman" w:hAnsi="Times New Roman" w:hint="default"/>
      </w:rPr>
    </w:lvl>
    <w:lvl w:ilvl="6" w:tplc="30CEB522" w:tentative="1">
      <w:start w:val="1"/>
      <w:numFmt w:val="bullet"/>
      <w:lvlText w:val="•"/>
      <w:lvlJc w:val="left"/>
      <w:pPr>
        <w:tabs>
          <w:tab w:val="num" w:pos="5040"/>
        </w:tabs>
        <w:ind w:left="5040" w:hanging="360"/>
      </w:pPr>
      <w:rPr>
        <w:rFonts w:ascii="Times New Roman" w:hAnsi="Times New Roman" w:hint="default"/>
      </w:rPr>
    </w:lvl>
    <w:lvl w:ilvl="7" w:tplc="88442392" w:tentative="1">
      <w:start w:val="1"/>
      <w:numFmt w:val="bullet"/>
      <w:lvlText w:val="•"/>
      <w:lvlJc w:val="left"/>
      <w:pPr>
        <w:tabs>
          <w:tab w:val="num" w:pos="5760"/>
        </w:tabs>
        <w:ind w:left="5760" w:hanging="360"/>
      </w:pPr>
      <w:rPr>
        <w:rFonts w:ascii="Times New Roman" w:hAnsi="Times New Roman" w:hint="default"/>
      </w:rPr>
    </w:lvl>
    <w:lvl w:ilvl="8" w:tplc="144ABFD2" w:tentative="1">
      <w:start w:val="1"/>
      <w:numFmt w:val="bullet"/>
      <w:lvlText w:val="•"/>
      <w:lvlJc w:val="left"/>
      <w:pPr>
        <w:tabs>
          <w:tab w:val="num" w:pos="6480"/>
        </w:tabs>
        <w:ind w:left="6480" w:hanging="360"/>
      </w:pPr>
      <w:rPr>
        <w:rFonts w:ascii="Times New Roman" w:hAnsi="Times New Roman" w:hint="default"/>
      </w:rPr>
    </w:lvl>
  </w:abstractNum>
  <w:abstractNum w:abstractNumId="40">
    <w:nsid w:val="75656F9B"/>
    <w:multiLevelType w:val="hybridMultilevel"/>
    <w:tmpl w:val="50B0C13E"/>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1">
    <w:nsid w:val="764B6B65"/>
    <w:multiLevelType w:val="hybridMultilevel"/>
    <w:tmpl w:val="4512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8150311"/>
    <w:multiLevelType w:val="hybridMultilevel"/>
    <w:tmpl w:val="A000AF5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A7A5E47"/>
    <w:multiLevelType w:val="hybridMultilevel"/>
    <w:tmpl w:val="46FCC184"/>
    <w:lvl w:ilvl="0" w:tplc="942256BA">
      <w:start w:val="1"/>
      <w:numFmt w:val="bullet"/>
      <w:lvlText w:val="•"/>
      <w:lvlJc w:val="left"/>
      <w:pPr>
        <w:tabs>
          <w:tab w:val="num" w:pos="720"/>
        </w:tabs>
        <w:ind w:left="720" w:hanging="360"/>
      </w:pPr>
      <w:rPr>
        <w:rFonts w:ascii="Times New Roman" w:hAnsi="Times New Roman" w:hint="default"/>
      </w:rPr>
    </w:lvl>
    <w:lvl w:ilvl="1" w:tplc="94FE80EC" w:tentative="1">
      <w:start w:val="1"/>
      <w:numFmt w:val="bullet"/>
      <w:lvlText w:val="•"/>
      <w:lvlJc w:val="left"/>
      <w:pPr>
        <w:tabs>
          <w:tab w:val="num" w:pos="1440"/>
        </w:tabs>
        <w:ind w:left="1440" w:hanging="360"/>
      </w:pPr>
      <w:rPr>
        <w:rFonts w:ascii="Times New Roman" w:hAnsi="Times New Roman" w:hint="default"/>
      </w:rPr>
    </w:lvl>
    <w:lvl w:ilvl="2" w:tplc="58D2C79C" w:tentative="1">
      <w:start w:val="1"/>
      <w:numFmt w:val="bullet"/>
      <w:lvlText w:val="•"/>
      <w:lvlJc w:val="left"/>
      <w:pPr>
        <w:tabs>
          <w:tab w:val="num" w:pos="2160"/>
        </w:tabs>
        <w:ind w:left="2160" w:hanging="360"/>
      </w:pPr>
      <w:rPr>
        <w:rFonts w:ascii="Times New Roman" w:hAnsi="Times New Roman" w:hint="default"/>
      </w:rPr>
    </w:lvl>
    <w:lvl w:ilvl="3" w:tplc="34622590" w:tentative="1">
      <w:start w:val="1"/>
      <w:numFmt w:val="bullet"/>
      <w:lvlText w:val="•"/>
      <w:lvlJc w:val="left"/>
      <w:pPr>
        <w:tabs>
          <w:tab w:val="num" w:pos="2880"/>
        </w:tabs>
        <w:ind w:left="2880" w:hanging="360"/>
      </w:pPr>
      <w:rPr>
        <w:rFonts w:ascii="Times New Roman" w:hAnsi="Times New Roman" w:hint="default"/>
      </w:rPr>
    </w:lvl>
    <w:lvl w:ilvl="4" w:tplc="57F255B0" w:tentative="1">
      <w:start w:val="1"/>
      <w:numFmt w:val="bullet"/>
      <w:lvlText w:val="•"/>
      <w:lvlJc w:val="left"/>
      <w:pPr>
        <w:tabs>
          <w:tab w:val="num" w:pos="3600"/>
        </w:tabs>
        <w:ind w:left="3600" w:hanging="360"/>
      </w:pPr>
      <w:rPr>
        <w:rFonts w:ascii="Times New Roman" w:hAnsi="Times New Roman" w:hint="default"/>
      </w:rPr>
    </w:lvl>
    <w:lvl w:ilvl="5" w:tplc="C95C457C" w:tentative="1">
      <w:start w:val="1"/>
      <w:numFmt w:val="bullet"/>
      <w:lvlText w:val="•"/>
      <w:lvlJc w:val="left"/>
      <w:pPr>
        <w:tabs>
          <w:tab w:val="num" w:pos="4320"/>
        </w:tabs>
        <w:ind w:left="4320" w:hanging="360"/>
      </w:pPr>
      <w:rPr>
        <w:rFonts w:ascii="Times New Roman" w:hAnsi="Times New Roman" w:hint="default"/>
      </w:rPr>
    </w:lvl>
    <w:lvl w:ilvl="6" w:tplc="F624460C" w:tentative="1">
      <w:start w:val="1"/>
      <w:numFmt w:val="bullet"/>
      <w:lvlText w:val="•"/>
      <w:lvlJc w:val="left"/>
      <w:pPr>
        <w:tabs>
          <w:tab w:val="num" w:pos="5040"/>
        </w:tabs>
        <w:ind w:left="5040" w:hanging="360"/>
      </w:pPr>
      <w:rPr>
        <w:rFonts w:ascii="Times New Roman" w:hAnsi="Times New Roman" w:hint="default"/>
      </w:rPr>
    </w:lvl>
    <w:lvl w:ilvl="7" w:tplc="D0226610" w:tentative="1">
      <w:start w:val="1"/>
      <w:numFmt w:val="bullet"/>
      <w:lvlText w:val="•"/>
      <w:lvlJc w:val="left"/>
      <w:pPr>
        <w:tabs>
          <w:tab w:val="num" w:pos="5760"/>
        </w:tabs>
        <w:ind w:left="5760" w:hanging="360"/>
      </w:pPr>
      <w:rPr>
        <w:rFonts w:ascii="Times New Roman" w:hAnsi="Times New Roman" w:hint="default"/>
      </w:rPr>
    </w:lvl>
    <w:lvl w:ilvl="8" w:tplc="D214CCA8" w:tentative="1">
      <w:start w:val="1"/>
      <w:numFmt w:val="bullet"/>
      <w:lvlText w:val="•"/>
      <w:lvlJc w:val="left"/>
      <w:pPr>
        <w:tabs>
          <w:tab w:val="num" w:pos="6480"/>
        </w:tabs>
        <w:ind w:left="6480" w:hanging="360"/>
      </w:pPr>
      <w:rPr>
        <w:rFonts w:ascii="Times New Roman" w:hAnsi="Times New Roman" w:hint="default"/>
      </w:rPr>
    </w:lvl>
  </w:abstractNum>
  <w:abstractNum w:abstractNumId="44">
    <w:nsid w:val="7B692CF1"/>
    <w:multiLevelType w:val="hybridMultilevel"/>
    <w:tmpl w:val="AD02CA50"/>
    <w:lvl w:ilvl="0" w:tplc="F24CD964">
      <w:start w:val="1"/>
      <w:numFmt w:val="bullet"/>
      <w:lvlText w:val="•"/>
      <w:lvlJc w:val="left"/>
      <w:pPr>
        <w:tabs>
          <w:tab w:val="num" w:pos="720"/>
        </w:tabs>
        <w:ind w:left="720" w:hanging="360"/>
      </w:pPr>
      <w:rPr>
        <w:rFonts w:ascii="Times New Roman" w:hAnsi="Times New Roman" w:hint="default"/>
      </w:rPr>
    </w:lvl>
    <w:lvl w:ilvl="1" w:tplc="94FCFC00" w:tentative="1">
      <w:start w:val="1"/>
      <w:numFmt w:val="bullet"/>
      <w:lvlText w:val="•"/>
      <w:lvlJc w:val="left"/>
      <w:pPr>
        <w:tabs>
          <w:tab w:val="num" w:pos="1440"/>
        </w:tabs>
        <w:ind w:left="1440" w:hanging="360"/>
      </w:pPr>
      <w:rPr>
        <w:rFonts w:ascii="Times New Roman" w:hAnsi="Times New Roman" w:hint="default"/>
      </w:rPr>
    </w:lvl>
    <w:lvl w:ilvl="2" w:tplc="2D9AF1BE" w:tentative="1">
      <w:start w:val="1"/>
      <w:numFmt w:val="bullet"/>
      <w:lvlText w:val="•"/>
      <w:lvlJc w:val="left"/>
      <w:pPr>
        <w:tabs>
          <w:tab w:val="num" w:pos="2160"/>
        </w:tabs>
        <w:ind w:left="2160" w:hanging="360"/>
      </w:pPr>
      <w:rPr>
        <w:rFonts w:ascii="Times New Roman" w:hAnsi="Times New Roman" w:hint="default"/>
      </w:rPr>
    </w:lvl>
    <w:lvl w:ilvl="3" w:tplc="C41AA42C" w:tentative="1">
      <w:start w:val="1"/>
      <w:numFmt w:val="bullet"/>
      <w:lvlText w:val="•"/>
      <w:lvlJc w:val="left"/>
      <w:pPr>
        <w:tabs>
          <w:tab w:val="num" w:pos="2880"/>
        </w:tabs>
        <w:ind w:left="2880" w:hanging="360"/>
      </w:pPr>
      <w:rPr>
        <w:rFonts w:ascii="Times New Roman" w:hAnsi="Times New Roman" w:hint="default"/>
      </w:rPr>
    </w:lvl>
    <w:lvl w:ilvl="4" w:tplc="A6128B32" w:tentative="1">
      <w:start w:val="1"/>
      <w:numFmt w:val="bullet"/>
      <w:lvlText w:val="•"/>
      <w:lvlJc w:val="left"/>
      <w:pPr>
        <w:tabs>
          <w:tab w:val="num" w:pos="3600"/>
        </w:tabs>
        <w:ind w:left="3600" w:hanging="360"/>
      </w:pPr>
      <w:rPr>
        <w:rFonts w:ascii="Times New Roman" w:hAnsi="Times New Roman" w:hint="default"/>
      </w:rPr>
    </w:lvl>
    <w:lvl w:ilvl="5" w:tplc="6AD8499A" w:tentative="1">
      <w:start w:val="1"/>
      <w:numFmt w:val="bullet"/>
      <w:lvlText w:val="•"/>
      <w:lvlJc w:val="left"/>
      <w:pPr>
        <w:tabs>
          <w:tab w:val="num" w:pos="4320"/>
        </w:tabs>
        <w:ind w:left="4320" w:hanging="360"/>
      </w:pPr>
      <w:rPr>
        <w:rFonts w:ascii="Times New Roman" w:hAnsi="Times New Roman" w:hint="default"/>
      </w:rPr>
    </w:lvl>
    <w:lvl w:ilvl="6" w:tplc="2422AEF6" w:tentative="1">
      <w:start w:val="1"/>
      <w:numFmt w:val="bullet"/>
      <w:lvlText w:val="•"/>
      <w:lvlJc w:val="left"/>
      <w:pPr>
        <w:tabs>
          <w:tab w:val="num" w:pos="5040"/>
        </w:tabs>
        <w:ind w:left="5040" w:hanging="360"/>
      </w:pPr>
      <w:rPr>
        <w:rFonts w:ascii="Times New Roman" w:hAnsi="Times New Roman" w:hint="default"/>
      </w:rPr>
    </w:lvl>
    <w:lvl w:ilvl="7" w:tplc="A5A8A9D0" w:tentative="1">
      <w:start w:val="1"/>
      <w:numFmt w:val="bullet"/>
      <w:lvlText w:val="•"/>
      <w:lvlJc w:val="left"/>
      <w:pPr>
        <w:tabs>
          <w:tab w:val="num" w:pos="5760"/>
        </w:tabs>
        <w:ind w:left="5760" w:hanging="360"/>
      </w:pPr>
      <w:rPr>
        <w:rFonts w:ascii="Times New Roman" w:hAnsi="Times New Roman" w:hint="default"/>
      </w:rPr>
    </w:lvl>
    <w:lvl w:ilvl="8" w:tplc="053E6214" w:tentative="1">
      <w:start w:val="1"/>
      <w:numFmt w:val="bullet"/>
      <w:lvlText w:val="•"/>
      <w:lvlJc w:val="left"/>
      <w:pPr>
        <w:tabs>
          <w:tab w:val="num" w:pos="6480"/>
        </w:tabs>
        <w:ind w:left="6480" w:hanging="360"/>
      </w:pPr>
      <w:rPr>
        <w:rFonts w:ascii="Times New Roman" w:hAnsi="Times New Roman" w:hint="default"/>
      </w:rPr>
    </w:lvl>
  </w:abstractNum>
  <w:abstractNum w:abstractNumId="45">
    <w:nsid w:val="7B694ADD"/>
    <w:multiLevelType w:val="multilevel"/>
    <w:tmpl w:val="80D27E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C2B4C3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7D020D6C"/>
    <w:multiLevelType w:val="hybridMultilevel"/>
    <w:tmpl w:val="5554DE9E"/>
    <w:lvl w:ilvl="0" w:tplc="0FE2C270">
      <w:start w:val="1"/>
      <w:numFmt w:val="bullet"/>
      <w:lvlText w:val="•"/>
      <w:lvlJc w:val="left"/>
      <w:pPr>
        <w:tabs>
          <w:tab w:val="num" w:pos="720"/>
        </w:tabs>
        <w:ind w:left="720" w:hanging="360"/>
      </w:pPr>
      <w:rPr>
        <w:rFonts w:ascii="Times New Roman" w:hAnsi="Times New Roman" w:hint="default"/>
      </w:rPr>
    </w:lvl>
    <w:lvl w:ilvl="1" w:tplc="D3B43BD8" w:tentative="1">
      <w:start w:val="1"/>
      <w:numFmt w:val="bullet"/>
      <w:lvlText w:val="•"/>
      <w:lvlJc w:val="left"/>
      <w:pPr>
        <w:tabs>
          <w:tab w:val="num" w:pos="1440"/>
        </w:tabs>
        <w:ind w:left="1440" w:hanging="360"/>
      </w:pPr>
      <w:rPr>
        <w:rFonts w:ascii="Times New Roman" w:hAnsi="Times New Roman" w:hint="default"/>
      </w:rPr>
    </w:lvl>
    <w:lvl w:ilvl="2" w:tplc="40F8E4CE" w:tentative="1">
      <w:start w:val="1"/>
      <w:numFmt w:val="bullet"/>
      <w:lvlText w:val="•"/>
      <w:lvlJc w:val="left"/>
      <w:pPr>
        <w:tabs>
          <w:tab w:val="num" w:pos="2160"/>
        </w:tabs>
        <w:ind w:left="2160" w:hanging="360"/>
      </w:pPr>
      <w:rPr>
        <w:rFonts w:ascii="Times New Roman" w:hAnsi="Times New Roman" w:hint="default"/>
      </w:rPr>
    </w:lvl>
    <w:lvl w:ilvl="3" w:tplc="3D1CCCFC" w:tentative="1">
      <w:start w:val="1"/>
      <w:numFmt w:val="bullet"/>
      <w:lvlText w:val="•"/>
      <w:lvlJc w:val="left"/>
      <w:pPr>
        <w:tabs>
          <w:tab w:val="num" w:pos="2880"/>
        </w:tabs>
        <w:ind w:left="2880" w:hanging="360"/>
      </w:pPr>
      <w:rPr>
        <w:rFonts w:ascii="Times New Roman" w:hAnsi="Times New Roman" w:hint="default"/>
      </w:rPr>
    </w:lvl>
    <w:lvl w:ilvl="4" w:tplc="9D821C18" w:tentative="1">
      <w:start w:val="1"/>
      <w:numFmt w:val="bullet"/>
      <w:lvlText w:val="•"/>
      <w:lvlJc w:val="left"/>
      <w:pPr>
        <w:tabs>
          <w:tab w:val="num" w:pos="3600"/>
        </w:tabs>
        <w:ind w:left="3600" w:hanging="360"/>
      </w:pPr>
      <w:rPr>
        <w:rFonts w:ascii="Times New Roman" w:hAnsi="Times New Roman" w:hint="default"/>
      </w:rPr>
    </w:lvl>
    <w:lvl w:ilvl="5" w:tplc="1FA453F4" w:tentative="1">
      <w:start w:val="1"/>
      <w:numFmt w:val="bullet"/>
      <w:lvlText w:val="•"/>
      <w:lvlJc w:val="left"/>
      <w:pPr>
        <w:tabs>
          <w:tab w:val="num" w:pos="4320"/>
        </w:tabs>
        <w:ind w:left="4320" w:hanging="360"/>
      </w:pPr>
      <w:rPr>
        <w:rFonts w:ascii="Times New Roman" w:hAnsi="Times New Roman" w:hint="default"/>
      </w:rPr>
    </w:lvl>
    <w:lvl w:ilvl="6" w:tplc="4F0E5BD2" w:tentative="1">
      <w:start w:val="1"/>
      <w:numFmt w:val="bullet"/>
      <w:lvlText w:val="•"/>
      <w:lvlJc w:val="left"/>
      <w:pPr>
        <w:tabs>
          <w:tab w:val="num" w:pos="5040"/>
        </w:tabs>
        <w:ind w:left="5040" w:hanging="360"/>
      </w:pPr>
      <w:rPr>
        <w:rFonts w:ascii="Times New Roman" w:hAnsi="Times New Roman" w:hint="default"/>
      </w:rPr>
    </w:lvl>
    <w:lvl w:ilvl="7" w:tplc="1B46C814" w:tentative="1">
      <w:start w:val="1"/>
      <w:numFmt w:val="bullet"/>
      <w:lvlText w:val="•"/>
      <w:lvlJc w:val="left"/>
      <w:pPr>
        <w:tabs>
          <w:tab w:val="num" w:pos="5760"/>
        </w:tabs>
        <w:ind w:left="5760" w:hanging="360"/>
      </w:pPr>
      <w:rPr>
        <w:rFonts w:ascii="Times New Roman" w:hAnsi="Times New Roman" w:hint="default"/>
      </w:rPr>
    </w:lvl>
    <w:lvl w:ilvl="8" w:tplc="34A4C7B4" w:tentative="1">
      <w:start w:val="1"/>
      <w:numFmt w:val="bullet"/>
      <w:lvlText w:val="•"/>
      <w:lvlJc w:val="left"/>
      <w:pPr>
        <w:tabs>
          <w:tab w:val="num" w:pos="6480"/>
        </w:tabs>
        <w:ind w:left="6480" w:hanging="360"/>
      </w:pPr>
      <w:rPr>
        <w:rFonts w:ascii="Times New Roman" w:hAnsi="Times New Roman" w:hint="default"/>
      </w:rPr>
    </w:lvl>
  </w:abstractNum>
  <w:num w:numId="1">
    <w:abstractNumId w:val="29"/>
  </w:num>
  <w:num w:numId="2">
    <w:abstractNumId w:val="31"/>
  </w:num>
  <w:num w:numId="3">
    <w:abstractNumId w:val="45"/>
  </w:num>
  <w:num w:numId="4">
    <w:abstractNumId w:val="3"/>
  </w:num>
  <w:num w:numId="5">
    <w:abstractNumId w:val="17"/>
  </w:num>
  <w:num w:numId="6">
    <w:abstractNumId w:val="24"/>
  </w:num>
  <w:num w:numId="7">
    <w:abstractNumId w:val="39"/>
  </w:num>
  <w:num w:numId="8">
    <w:abstractNumId w:val="47"/>
  </w:num>
  <w:num w:numId="9">
    <w:abstractNumId w:val="18"/>
  </w:num>
  <w:num w:numId="10">
    <w:abstractNumId w:val="15"/>
  </w:num>
  <w:num w:numId="11">
    <w:abstractNumId w:val="43"/>
  </w:num>
  <w:num w:numId="12">
    <w:abstractNumId w:val="13"/>
  </w:num>
  <w:num w:numId="13">
    <w:abstractNumId w:val="33"/>
  </w:num>
  <w:num w:numId="14">
    <w:abstractNumId w:val="6"/>
  </w:num>
  <w:num w:numId="15">
    <w:abstractNumId w:val="16"/>
  </w:num>
  <w:num w:numId="16">
    <w:abstractNumId w:val="35"/>
  </w:num>
  <w:num w:numId="17">
    <w:abstractNumId w:val="21"/>
  </w:num>
  <w:num w:numId="18">
    <w:abstractNumId w:val="8"/>
  </w:num>
  <w:num w:numId="19">
    <w:abstractNumId w:val="28"/>
  </w:num>
  <w:num w:numId="20">
    <w:abstractNumId w:val="36"/>
  </w:num>
  <w:num w:numId="21">
    <w:abstractNumId w:val="38"/>
  </w:num>
  <w:num w:numId="22">
    <w:abstractNumId w:val="2"/>
  </w:num>
  <w:num w:numId="23">
    <w:abstractNumId w:val="14"/>
  </w:num>
  <w:num w:numId="24">
    <w:abstractNumId w:val="46"/>
  </w:num>
  <w:num w:numId="25">
    <w:abstractNumId w:val="26"/>
  </w:num>
  <w:num w:numId="26">
    <w:abstractNumId w:val="25"/>
  </w:num>
  <w:num w:numId="27">
    <w:abstractNumId w:val="34"/>
  </w:num>
  <w:num w:numId="28">
    <w:abstractNumId w:val="5"/>
  </w:num>
  <w:num w:numId="29">
    <w:abstractNumId w:val="23"/>
  </w:num>
  <w:num w:numId="30">
    <w:abstractNumId w:val="10"/>
  </w:num>
  <w:num w:numId="31">
    <w:abstractNumId w:val="27"/>
  </w:num>
  <w:num w:numId="32">
    <w:abstractNumId w:val="42"/>
  </w:num>
  <w:num w:numId="33">
    <w:abstractNumId w:val="12"/>
  </w:num>
  <w:num w:numId="34">
    <w:abstractNumId w:val="7"/>
  </w:num>
  <w:num w:numId="35">
    <w:abstractNumId w:val="20"/>
  </w:num>
  <w:num w:numId="36">
    <w:abstractNumId w:val="32"/>
  </w:num>
  <w:num w:numId="37">
    <w:abstractNumId w:val="1"/>
  </w:num>
  <w:num w:numId="38">
    <w:abstractNumId w:val="40"/>
  </w:num>
  <w:num w:numId="39">
    <w:abstractNumId w:val="22"/>
  </w:num>
  <w:num w:numId="40">
    <w:abstractNumId w:val="44"/>
  </w:num>
  <w:num w:numId="41">
    <w:abstractNumId w:val="9"/>
  </w:num>
  <w:num w:numId="42">
    <w:abstractNumId w:val="37"/>
  </w:num>
  <w:num w:numId="43">
    <w:abstractNumId w:val="30"/>
  </w:num>
  <w:num w:numId="44">
    <w:abstractNumId w:val="11"/>
  </w:num>
  <w:num w:numId="45">
    <w:abstractNumId w:val="41"/>
  </w:num>
  <w:num w:numId="46">
    <w:abstractNumId w:val="0"/>
  </w:num>
  <w:num w:numId="47">
    <w:abstractNumId w:val="19"/>
  </w:num>
  <w:num w:numId="4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
  <w:rsids>
    <w:rsidRoot w:val="00876228"/>
    <w:rsid w:val="00004EAB"/>
    <w:rsid w:val="0003619A"/>
    <w:rsid w:val="000366B9"/>
    <w:rsid w:val="00042C1B"/>
    <w:rsid w:val="00054F76"/>
    <w:rsid w:val="000774D9"/>
    <w:rsid w:val="000A3E53"/>
    <w:rsid w:val="000B2C7E"/>
    <w:rsid w:val="000C16FA"/>
    <w:rsid w:val="000D06CF"/>
    <w:rsid w:val="000D15C4"/>
    <w:rsid w:val="000E106B"/>
    <w:rsid w:val="000E23BB"/>
    <w:rsid w:val="000F18BE"/>
    <w:rsid w:val="001076B4"/>
    <w:rsid w:val="00115F38"/>
    <w:rsid w:val="00121076"/>
    <w:rsid w:val="00151608"/>
    <w:rsid w:val="001655F5"/>
    <w:rsid w:val="001A0371"/>
    <w:rsid w:val="001A7609"/>
    <w:rsid w:val="001B69A5"/>
    <w:rsid w:val="001C44D6"/>
    <w:rsid w:val="001C7406"/>
    <w:rsid w:val="001C7DED"/>
    <w:rsid w:val="001E1158"/>
    <w:rsid w:val="00221ECC"/>
    <w:rsid w:val="002220C5"/>
    <w:rsid w:val="00255562"/>
    <w:rsid w:val="0026270F"/>
    <w:rsid w:val="00272EA9"/>
    <w:rsid w:val="002959FD"/>
    <w:rsid w:val="002B4D09"/>
    <w:rsid w:val="002C3138"/>
    <w:rsid w:val="002D54FA"/>
    <w:rsid w:val="002D597B"/>
    <w:rsid w:val="002E2261"/>
    <w:rsid w:val="002F746E"/>
    <w:rsid w:val="00301359"/>
    <w:rsid w:val="00306BA3"/>
    <w:rsid w:val="00307E0A"/>
    <w:rsid w:val="00317ABC"/>
    <w:rsid w:val="00322A35"/>
    <w:rsid w:val="00327CA3"/>
    <w:rsid w:val="00330A8E"/>
    <w:rsid w:val="00333807"/>
    <w:rsid w:val="003346BC"/>
    <w:rsid w:val="00345F83"/>
    <w:rsid w:val="0035055B"/>
    <w:rsid w:val="00351A90"/>
    <w:rsid w:val="003539D1"/>
    <w:rsid w:val="003702E0"/>
    <w:rsid w:val="00371DC5"/>
    <w:rsid w:val="003749E9"/>
    <w:rsid w:val="00376D64"/>
    <w:rsid w:val="00384255"/>
    <w:rsid w:val="00384BD9"/>
    <w:rsid w:val="003904BF"/>
    <w:rsid w:val="0039181B"/>
    <w:rsid w:val="003C1745"/>
    <w:rsid w:val="003E2C87"/>
    <w:rsid w:val="00407302"/>
    <w:rsid w:val="00410068"/>
    <w:rsid w:val="00413121"/>
    <w:rsid w:val="00422279"/>
    <w:rsid w:val="00430DF6"/>
    <w:rsid w:val="00434064"/>
    <w:rsid w:val="0043597C"/>
    <w:rsid w:val="004406C6"/>
    <w:rsid w:val="0044402E"/>
    <w:rsid w:val="00450155"/>
    <w:rsid w:val="00455494"/>
    <w:rsid w:val="0045687E"/>
    <w:rsid w:val="004577EE"/>
    <w:rsid w:val="00497D7A"/>
    <w:rsid w:val="004B1C8B"/>
    <w:rsid w:val="004C1AF0"/>
    <w:rsid w:val="004D5A92"/>
    <w:rsid w:val="004D6EA4"/>
    <w:rsid w:val="004D73C8"/>
    <w:rsid w:val="004E0596"/>
    <w:rsid w:val="004E7797"/>
    <w:rsid w:val="004F2B42"/>
    <w:rsid w:val="0050003A"/>
    <w:rsid w:val="00504DB5"/>
    <w:rsid w:val="00522578"/>
    <w:rsid w:val="0052308C"/>
    <w:rsid w:val="00532628"/>
    <w:rsid w:val="00537139"/>
    <w:rsid w:val="00540E03"/>
    <w:rsid w:val="00581AEF"/>
    <w:rsid w:val="005864F3"/>
    <w:rsid w:val="00593A48"/>
    <w:rsid w:val="00597C58"/>
    <w:rsid w:val="005B2BDB"/>
    <w:rsid w:val="005B5AEA"/>
    <w:rsid w:val="005E088E"/>
    <w:rsid w:val="005E4E3B"/>
    <w:rsid w:val="005E4F1D"/>
    <w:rsid w:val="005F0143"/>
    <w:rsid w:val="005F2736"/>
    <w:rsid w:val="00624ADC"/>
    <w:rsid w:val="00633ECA"/>
    <w:rsid w:val="006351B3"/>
    <w:rsid w:val="00657F98"/>
    <w:rsid w:val="00663822"/>
    <w:rsid w:val="00665E41"/>
    <w:rsid w:val="006741BF"/>
    <w:rsid w:val="006777B3"/>
    <w:rsid w:val="00687C41"/>
    <w:rsid w:val="006944EC"/>
    <w:rsid w:val="006A2AD7"/>
    <w:rsid w:val="006B161C"/>
    <w:rsid w:val="006B4C9F"/>
    <w:rsid w:val="006C3253"/>
    <w:rsid w:val="006F29BC"/>
    <w:rsid w:val="007052AC"/>
    <w:rsid w:val="007119F1"/>
    <w:rsid w:val="00712283"/>
    <w:rsid w:val="0072480D"/>
    <w:rsid w:val="00733724"/>
    <w:rsid w:val="00734887"/>
    <w:rsid w:val="00734C83"/>
    <w:rsid w:val="007410F7"/>
    <w:rsid w:val="00752080"/>
    <w:rsid w:val="007605D9"/>
    <w:rsid w:val="007738E6"/>
    <w:rsid w:val="007743BF"/>
    <w:rsid w:val="007858A6"/>
    <w:rsid w:val="007862CA"/>
    <w:rsid w:val="007906CF"/>
    <w:rsid w:val="007C00E9"/>
    <w:rsid w:val="007C4056"/>
    <w:rsid w:val="007D0CED"/>
    <w:rsid w:val="007D3809"/>
    <w:rsid w:val="007E2AA2"/>
    <w:rsid w:val="007F6CF2"/>
    <w:rsid w:val="007F7AF3"/>
    <w:rsid w:val="00810029"/>
    <w:rsid w:val="008141EB"/>
    <w:rsid w:val="00830C14"/>
    <w:rsid w:val="00871AC9"/>
    <w:rsid w:val="00876228"/>
    <w:rsid w:val="00883F19"/>
    <w:rsid w:val="008842B3"/>
    <w:rsid w:val="008B071C"/>
    <w:rsid w:val="008B5717"/>
    <w:rsid w:val="008B66A8"/>
    <w:rsid w:val="008C4CE1"/>
    <w:rsid w:val="008C5AF0"/>
    <w:rsid w:val="008D13EB"/>
    <w:rsid w:val="008D5427"/>
    <w:rsid w:val="008D5EFF"/>
    <w:rsid w:val="008E3C6D"/>
    <w:rsid w:val="008E754D"/>
    <w:rsid w:val="00901E3F"/>
    <w:rsid w:val="00901F62"/>
    <w:rsid w:val="00927B17"/>
    <w:rsid w:val="00937169"/>
    <w:rsid w:val="00941B73"/>
    <w:rsid w:val="00941FDD"/>
    <w:rsid w:val="0095747E"/>
    <w:rsid w:val="009610E4"/>
    <w:rsid w:val="00962EC1"/>
    <w:rsid w:val="00965BBA"/>
    <w:rsid w:val="0098134C"/>
    <w:rsid w:val="00986893"/>
    <w:rsid w:val="009A0518"/>
    <w:rsid w:val="009A1811"/>
    <w:rsid w:val="009C07BE"/>
    <w:rsid w:val="009C238A"/>
    <w:rsid w:val="009C7FFB"/>
    <w:rsid w:val="009D2B0B"/>
    <w:rsid w:val="009D3A17"/>
    <w:rsid w:val="009E22BE"/>
    <w:rsid w:val="00A238B9"/>
    <w:rsid w:val="00A241F3"/>
    <w:rsid w:val="00A26CE2"/>
    <w:rsid w:val="00A31D11"/>
    <w:rsid w:val="00A3312D"/>
    <w:rsid w:val="00A40A90"/>
    <w:rsid w:val="00A46E3C"/>
    <w:rsid w:val="00A868E3"/>
    <w:rsid w:val="00AA5B32"/>
    <w:rsid w:val="00AB5537"/>
    <w:rsid w:val="00AD5313"/>
    <w:rsid w:val="00AE5B3F"/>
    <w:rsid w:val="00AE6EDB"/>
    <w:rsid w:val="00AF2525"/>
    <w:rsid w:val="00B031ED"/>
    <w:rsid w:val="00B04335"/>
    <w:rsid w:val="00B115B3"/>
    <w:rsid w:val="00B1440C"/>
    <w:rsid w:val="00B20C91"/>
    <w:rsid w:val="00B3284A"/>
    <w:rsid w:val="00B32AE3"/>
    <w:rsid w:val="00B43FA2"/>
    <w:rsid w:val="00B43FB0"/>
    <w:rsid w:val="00B81B74"/>
    <w:rsid w:val="00BB3907"/>
    <w:rsid w:val="00BB49BB"/>
    <w:rsid w:val="00BB7F58"/>
    <w:rsid w:val="00BC1733"/>
    <w:rsid w:val="00BC4213"/>
    <w:rsid w:val="00BC6964"/>
    <w:rsid w:val="00BD324A"/>
    <w:rsid w:val="00BE1037"/>
    <w:rsid w:val="00BF02E8"/>
    <w:rsid w:val="00C156DF"/>
    <w:rsid w:val="00C27A47"/>
    <w:rsid w:val="00C33AD5"/>
    <w:rsid w:val="00C47286"/>
    <w:rsid w:val="00C501B4"/>
    <w:rsid w:val="00C66D2F"/>
    <w:rsid w:val="00C81276"/>
    <w:rsid w:val="00C96C54"/>
    <w:rsid w:val="00CA34E0"/>
    <w:rsid w:val="00CA4948"/>
    <w:rsid w:val="00CB4710"/>
    <w:rsid w:val="00CC328E"/>
    <w:rsid w:val="00CD73B5"/>
    <w:rsid w:val="00CE1418"/>
    <w:rsid w:val="00D0083E"/>
    <w:rsid w:val="00D143B3"/>
    <w:rsid w:val="00D537B1"/>
    <w:rsid w:val="00D72688"/>
    <w:rsid w:val="00D7310D"/>
    <w:rsid w:val="00DA6749"/>
    <w:rsid w:val="00DB070B"/>
    <w:rsid w:val="00DB6CDF"/>
    <w:rsid w:val="00DC6B62"/>
    <w:rsid w:val="00DD1B51"/>
    <w:rsid w:val="00DD723B"/>
    <w:rsid w:val="00DD74D2"/>
    <w:rsid w:val="00DE56A1"/>
    <w:rsid w:val="00DF5296"/>
    <w:rsid w:val="00E1385A"/>
    <w:rsid w:val="00E1401F"/>
    <w:rsid w:val="00E21668"/>
    <w:rsid w:val="00E248DA"/>
    <w:rsid w:val="00E25002"/>
    <w:rsid w:val="00E265D3"/>
    <w:rsid w:val="00E27D3A"/>
    <w:rsid w:val="00E358FD"/>
    <w:rsid w:val="00E408F9"/>
    <w:rsid w:val="00E456D0"/>
    <w:rsid w:val="00E46649"/>
    <w:rsid w:val="00E653EE"/>
    <w:rsid w:val="00E679D7"/>
    <w:rsid w:val="00E76E94"/>
    <w:rsid w:val="00E8364B"/>
    <w:rsid w:val="00E8534E"/>
    <w:rsid w:val="00E8724F"/>
    <w:rsid w:val="00E95832"/>
    <w:rsid w:val="00E9710A"/>
    <w:rsid w:val="00EB6F09"/>
    <w:rsid w:val="00ED0D40"/>
    <w:rsid w:val="00EE1705"/>
    <w:rsid w:val="00EE2DFE"/>
    <w:rsid w:val="00EE637D"/>
    <w:rsid w:val="00F0189A"/>
    <w:rsid w:val="00F12144"/>
    <w:rsid w:val="00F27230"/>
    <w:rsid w:val="00F31868"/>
    <w:rsid w:val="00F3483F"/>
    <w:rsid w:val="00F460A7"/>
    <w:rsid w:val="00F50AE4"/>
    <w:rsid w:val="00F54B03"/>
    <w:rsid w:val="00F55443"/>
    <w:rsid w:val="00F66E76"/>
    <w:rsid w:val="00F73DF3"/>
    <w:rsid w:val="00F86DB8"/>
    <w:rsid w:val="00F9729F"/>
    <w:rsid w:val="00FA39DB"/>
    <w:rsid w:val="00FA47C4"/>
    <w:rsid w:val="00FA4C43"/>
    <w:rsid w:val="00FB2C5B"/>
    <w:rsid w:val="00FC0471"/>
    <w:rsid w:val="00FF37FB"/>
    <w:rsid w:val="00FF4108"/>
    <w:rsid w:val="00FF5D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0371"/>
    <w:rPr>
      <w:sz w:val="20"/>
      <w:szCs w:val="20"/>
    </w:rPr>
  </w:style>
  <w:style w:type="paragraph" w:styleId="Heading1">
    <w:name w:val="heading 1"/>
    <w:basedOn w:val="Normal"/>
    <w:next w:val="Normal"/>
    <w:link w:val="Heading1Char"/>
    <w:uiPriority w:val="9"/>
    <w:qFormat/>
    <w:rsid w:val="001A0371"/>
    <w:pPr>
      <w:numPr>
        <w:numId w:val="10"/>
      </w:numPr>
      <w:pBdr>
        <w:top w:val="single" w:sz="24" w:space="0" w:color="2DA2BF" w:themeColor="accent1"/>
        <w:left w:val="single" w:sz="24" w:space="0" w:color="2DA2BF" w:themeColor="accent1"/>
        <w:bottom w:val="single" w:sz="24" w:space="0" w:color="2DA2BF" w:themeColor="accent1"/>
        <w:right w:val="single" w:sz="24" w:space="0" w:color="2DA2BF" w:themeColor="accent1"/>
      </w:pBdr>
      <w:shd w:val="clear" w:color="auto" w:fill="2DA2BF"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1A0371"/>
    <w:pPr>
      <w:numPr>
        <w:ilvl w:val="1"/>
        <w:numId w:val="10"/>
      </w:numPr>
      <w:pBdr>
        <w:top w:val="single" w:sz="24" w:space="0" w:color="D2EDF4" w:themeColor="accent1" w:themeTint="33"/>
        <w:left w:val="single" w:sz="24" w:space="0" w:color="D2EDF4" w:themeColor="accent1" w:themeTint="33"/>
        <w:bottom w:val="single" w:sz="24" w:space="0" w:color="D2EDF4" w:themeColor="accent1" w:themeTint="33"/>
        <w:right w:val="single" w:sz="24" w:space="0" w:color="D2EDF4" w:themeColor="accent1" w:themeTint="33"/>
      </w:pBdr>
      <w:shd w:val="clear" w:color="auto" w:fill="D2EDF4"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1A0371"/>
    <w:pPr>
      <w:numPr>
        <w:ilvl w:val="2"/>
        <w:numId w:val="10"/>
      </w:numPr>
      <w:pBdr>
        <w:top w:val="single" w:sz="6" w:space="2" w:color="2DA2BF" w:themeColor="accent1"/>
        <w:left w:val="single" w:sz="6" w:space="2" w:color="2DA2BF" w:themeColor="accent1"/>
      </w:pBdr>
      <w:spacing w:before="300" w:after="0"/>
      <w:outlineLvl w:val="2"/>
    </w:pPr>
    <w:rPr>
      <w:caps/>
      <w:color w:val="16505E" w:themeColor="accent1" w:themeShade="7F"/>
      <w:spacing w:val="15"/>
      <w:sz w:val="22"/>
      <w:szCs w:val="22"/>
    </w:rPr>
  </w:style>
  <w:style w:type="paragraph" w:styleId="Heading4">
    <w:name w:val="heading 4"/>
    <w:basedOn w:val="Normal"/>
    <w:next w:val="Normal"/>
    <w:link w:val="Heading4Char"/>
    <w:uiPriority w:val="9"/>
    <w:unhideWhenUsed/>
    <w:qFormat/>
    <w:rsid w:val="001A0371"/>
    <w:pPr>
      <w:numPr>
        <w:ilvl w:val="3"/>
        <w:numId w:val="10"/>
      </w:numPr>
      <w:pBdr>
        <w:top w:val="dotted" w:sz="6" w:space="2" w:color="2DA2BF" w:themeColor="accent1"/>
        <w:left w:val="dotted" w:sz="6" w:space="2" w:color="2DA2BF" w:themeColor="accent1"/>
      </w:pBdr>
      <w:spacing w:before="300" w:after="0"/>
      <w:outlineLvl w:val="3"/>
    </w:pPr>
    <w:rPr>
      <w:caps/>
      <w:color w:val="21798E" w:themeColor="accent1" w:themeShade="BF"/>
      <w:spacing w:val="10"/>
      <w:sz w:val="22"/>
      <w:szCs w:val="22"/>
    </w:rPr>
  </w:style>
  <w:style w:type="paragraph" w:styleId="Heading5">
    <w:name w:val="heading 5"/>
    <w:basedOn w:val="Normal"/>
    <w:next w:val="Normal"/>
    <w:link w:val="Heading5Char"/>
    <w:uiPriority w:val="9"/>
    <w:unhideWhenUsed/>
    <w:qFormat/>
    <w:rsid w:val="001A0371"/>
    <w:pPr>
      <w:numPr>
        <w:ilvl w:val="4"/>
        <w:numId w:val="10"/>
      </w:numPr>
      <w:pBdr>
        <w:bottom w:val="single" w:sz="6" w:space="1" w:color="2DA2BF" w:themeColor="accent1"/>
      </w:pBdr>
      <w:spacing w:before="300" w:after="0"/>
      <w:outlineLvl w:val="4"/>
    </w:pPr>
    <w:rPr>
      <w:caps/>
      <w:color w:val="21798E" w:themeColor="accent1" w:themeShade="BF"/>
      <w:spacing w:val="10"/>
      <w:sz w:val="22"/>
      <w:szCs w:val="22"/>
    </w:rPr>
  </w:style>
  <w:style w:type="paragraph" w:styleId="Heading6">
    <w:name w:val="heading 6"/>
    <w:basedOn w:val="Normal"/>
    <w:next w:val="Normal"/>
    <w:link w:val="Heading6Char"/>
    <w:uiPriority w:val="9"/>
    <w:semiHidden/>
    <w:unhideWhenUsed/>
    <w:qFormat/>
    <w:rsid w:val="001A0371"/>
    <w:pPr>
      <w:numPr>
        <w:ilvl w:val="5"/>
        <w:numId w:val="10"/>
      </w:numPr>
      <w:pBdr>
        <w:bottom w:val="dotted" w:sz="6" w:space="1" w:color="2DA2BF" w:themeColor="accent1"/>
      </w:pBdr>
      <w:spacing w:before="300" w:after="0"/>
      <w:outlineLvl w:val="5"/>
    </w:pPr>
    <w:rPr>
      <w:caps/>
      <w:color w:val="21798E" w:themeColor="accent1" w:themeShade="BF"/>
      <w:spacing w:val="10"/>
      <w:sz w:val="22"/>
      <w:szCs w:val="22"/>
    </w:rPr>
  </w:style>
  <w:style w:type="paragraph" w:styleId="Heading7">
    <w:name w:val="heading 7"/>
    <w:basedOn w:val="Normal"/>
    <w:next w:val="Normal"/>
    <w:link w:val="Heading7Char"/>
    <w:uiPriority w:val="9"/>
    <w:semiHidden/>
    <w:unhideWhenUsed/>
    <w:qFormat/>
    <w:rsid w:val="001A0371"/>
    <w:pPr>
      <w:numPr>
        <w:ilvl w:val="6"/>
        <w:numId w:val="10"/>
      </w:numPr>
      <w:spacing w:before="300" w:after="0"/>
      <w:outlineLvl w:val="6"/>
    </w:pPr>
    <w:rPr>
      <w:caps/>
      <w:color w:val="21798E" w:themeColor="accent1" w:themeShade="BF"/>
      <w:spacing w:val="10"/>
      <w:sz w:val="22"/>
      <w:szCs w:val="22"/>
    </w:rPr>
  </w:style>
  <w:style w:type="paragraph" w:styleId="Heading8">
    <w:name w:val="heading 8"/>
    <w:basedOn w:val="Normal"/>
    <w:next w:val="Normal"/>
    <w:link w:val="Heading8Char"/>
    <w:uiPriority w:val="9"/>
    <w:semiHidden/>
    <w:unhideWhenUsed/>
    <w:qFormat/>
    <w:rsid w:val="001A0371"/>
    <w:pPr>
      <w:numPr>
        <w:ilvl w:val="7"/>
        <w:numId w:val="10"/>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1A0371"/>
    <w:pPr>
      <w:numPr>
        <w:ilvl w:val="8"/>
        <w:numId w:val="10"/>
      </w:numPr>
      <w:spacing w:before="300" w:after="0"/>
      <w:outlineLvl w:val="8"/>
    </w:pPr>
    <w:rPr>
      <w:i/>
      <w:caps/>
      <w:spacing w:val="10"/>
      <w:sz w:val="18"/>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0371"/>
    <w:rPr>
      <w:b/>
      <w:bCs/>
      <w:caps/>
      <w:color w:val="FFFFFF" w:themeColor="background1"/>
      <w:spacing w:val="15"/>
      <w:shd w:val="clear" w:color="auto" w:fill="2DA2BF" w:themeFill="accent1"/>
    </w:rPr>
  </w:style>
  <w:style w:type="character" w:styleId="Strong">
    <w:name w:val="Strong"/>
    <w:uiPriority w:val="22"/>
    <w:qFormat/>
    <w:rsid w:val="001A0371"/>
    <w:rPr>
      <w:b/>
      <w:bCs/>
    </w:rPr>
  </w:style>
  <w:style w:type="character" w:customStyle="1" w:styleId="apple-converted-space">
    <w:name w:val="apple-converted-space"/>
    <w:basedOn w:val="DefaultParagraphFont"/>
    <w:rsid w:val="00876228"/>
  </w:style>
  <w:style w:type="character" w:styleId="Hyperlink">
    <w:name w:val="Hyperlink"/>
    <w:basedOn w:val="DefaultParagraphFont"/>
    <w:uiPriority w:val="99"/>
    <w:rsid w:val="00876228"/>
    <w:rPr>
      <w:color w:val="0000FF"/>
      <w:u w:val="single"/>
    </w:rPr>
  </w:style>
  <w:style w:type="paragraph" w:styleId="BalloonText">
    <w:name w:val="Balloon Text"/>
    <w:basedOn w:val="Normal"/>
    <w:link w:val="BalloonTextChar"/>
    <w:uiPriority w:val="99"/>
    <w:semiHidden/>
    <w:unhideWhenUsed/>
    <w:rsid w:val="008762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6228"/>
    <w:rPr>
      <w:rFonts w:ascii="Tahoma" w:hAnsi="Tahoma" w:cs="Tahoma"/>
      <w:sz w:val="16"/>
      <w:szCs w:val="16"/>
    </w:rPr>
  </w:style>
  <w:style w:type="table" w:styleId="TableGrid">
    <w:name w:val="Table Grid"/>
    <w:basedOn w:val="TableNormal"/>
    <w:uiPriority w:val="59"/>
    <w:rsid w:val="008762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1A0371"/>
    <w:pPr>
      <w:ind w:left="720"/>
      <w:contextualSpacing/>
    </w:pPr>
  </w:style>
  <w:style w:type="character" w:customStyle="1" w:styleId="Heading2Char">
    <w:name w:val="Heading 2 Char"/>
    <w:basedOn w:val="DefaultParagraphFont"/>
    <w:link w:val="Heading2"/>
    <w:uiPriority w:val="9"/>
    <w:rsid w:val="001A0371"/>
    <w:rPr>
      <w:caps/>
      <w:spacing w:val="15"/>
      <w:shd w:val="clear" w:color="auto" w:fill="D2EDF4" w:themeFill="accent1" w:themeFillTint="33"/>
    </w:rPr>
  </w:style>
  <w:style w:type="character" w:customStyle="1" w:styleId="Heading3Char">
    <w:name w:val="Heading 3 Char"/>
    <w:basedOn w:val="DefaultParagraphFont"/>
    <w:link w:val="Heading3"/>
    <w:uiPriority w:val="9"/>
    <w:rsid w:val="001A0371"/>
    <w:rPr>
      <w:caps/>
      <w:color w:val="16505E" w:themeColor="accent1" w:themeShade="7F"/>
      <w:spacing w:val="15"/>
    </w:rPr>
  </w:style>
  <w:style w:type="character" w:customStyle="1" w:styleId="Heading4Char">
    <w:name w:val="Heading 4 Char"/>
    <w:basedOn w:val="DefaultParagraphFont"/>
    <w:link w:val="Heading4"/>
    <w:uiPriority w:val="9"/>
    <w:rsid w:val="001A0371"/>
    <w:rPr>
      <w:caps/>
      <w:color w:val="21798E" w:themeColor="accent1" w:themeShade="BF"/>
      <w:spacing w:val="10"/>
    </w:rPr>
  </w:style>
  <w:style w:type="character" w:customStyle="1" w:styleId="Heading5Char">
    <w:name w:val="Heading 5 Char"/>
    <w:basedOn w:val="DefaultParagraphFont"/>
    <w:link w:val="Heading5"/>
    <w:uiPriority w:val="9"/>
    <w:rsid w:val="001A0371"/>
    <w:rPr>
      <w:caps/>
      <w:color w:val="21798E" w:themeColor="accent1" w:themeShade="BF"/>
      <w:spacing w:val="10"/>
    </w:rPr>
  </w:style>
  <w:style w:type="character" w:customStyle="1" w:styleId="Heading6Char">
    <w:name w:val="Heading 6 Char"/>
    <w:basedOn w:val="DefaultParagraphFont"/>
    <w:link w:val="Heading6"/>
    <w:uiPriority w:val="9"/>
    <w:semiHidden/>
    <w:rsid w:val="001A0371"/>
    <w:rPr>
      <w:caps/>
      <w:color w:val="21798E" w:themeColor="accent1" w:themeShade="BF"/>
      <w:spacing w:val="10"/>
    </w:rPr>
  </w:style>
  <w:style w:type="character" w:customStyle="1" w:styleId="Heading7Char">
    <w:name w:val="Heading 7 Char"/>
    <w:basedOn w:val="DefaultParagraphFont"/>
    <w:link w:val="Heading7"/>
    <w:uiPriority w:val="9"/>
    <w:semiHidden/>
    <w:rsid w:val="001A0371"/>
    <w:rPr>
      <w:caps/>
      <w:color w:val="21798E" w:themeColor="accent1" w:themeShade="BF"/>
      <w:spacing w:val="10"/>
    </w:rPr>
  </w:style>
  <w:style w:type="character" w:customStyle="1" w:styleId="Heading8Char">
    <w:name w:val="Heading 8 Char"/>
    <w:basedOn w:val="DefaultParagraphFont"/>
    <w:link w:val="Heading8"/>
    <w:uiPriority w:val="9"/>
    <w:semiHidden/>
    <w:rsid w:val="001A0371"/>
    <w:rPr>
      <w:caps/>
      <w:spacing w:val="10"/>
      <w:sz w:val="18"/>
      <w:szCs w:val="18"/>
    </w:rPr>
  </w:style>
  <w:style w:type="character" w:customStyle="1" w:styleId="Heading9Char">
    <w:name w:val="Heading 9 Char"/>
    <w:basedOn w:val="DefaultParagraphFont"/>
    <w:link w:val="Heading9"/>
    <w:uiPriority w:val="9"/>
    <w:semiHidden/>
    <w:rsid w:val="001A0371"/>
    <w:rPr>
      <w:i/>
      <w:caps/>
      <w:spacing w:val="10"/>
      <w:sz w:val="18"/>
      <w:szCs w:val="18"/>
    </w:rPr>
  </w:style>
  <w:style w:type="paragraph" w:styleId="NoSpacing">
    <w:name w:val="No Spacing"/>
    <w:basedOn w:val="Normal"/>
    <w:link w:val="NoSpacingChar"/>
    <w:uiPriority w:val="1"/>
    <w:qFormat/>
    <w:rsid w:val="001A0371"/>
    <w:pPr>
      <w:spacing w:before="0" w:after="0" w:line="240" w:lineRule="auto"/>
    </w:pPr>
  </w:style>
  <w:style w:type="character" w:customStyle="1" w:styleId="NoSpacingChar">
    <w:name w:val="No Spacing Char"/>
    <w:basedOn w:val="DefaultParagraphFont"/>
    <w:link w:val="NoSpacing"/>
    <w:uiPriority w:val="1"/>
    <w:rsid w:val="001A0371"/>
    <w:rPr>
      <w:sz w:val="20"/>
      <w:szCs w:val="20"/>
    </w:rPr>
  </w:style>
  <w:style w:type="paragraph" w:styleId="TOCHeading">
    <w:name w:val="TOC Heading"/>
    <w:basedOn w:val="Heading1"/>
    <w:next w:val="Normal"/>
    <w:uiPriority w:val="39"/>
    <w:semiHidden/>
    <w:unhideWhenUsed/>
    <w:qFormat/>
    <w:rsid w:val="001A0371"/>
    <w:pPr>
      <w:outlineLvl w:val="9"/>
    </w:pPr>
  </w:style>
  <w:style w:type="paragraph" w:styleId="TOC1">
    <w:name w:val="toc 1"/>
    <w:basedOn w:val="Normal"/>
    <w:next w:val="Normal"/>
    <w:autoRedefine/>
    <w:uiPriority w:val="39"/>
    <w:unhideWhenUsed/>
    <w:rsid w:val="00FF4108"/>
    <w:pPr>
      <w:tabs>
        <w:tab w:val="left" w:pos="440"/>
        <w:tab w:val="right" w:leader="dot" w:pos="9350"/>
      </w:tabs>
      <w:spacing w:after="100"/>
    </w:pPr>
    <w:rPr>
      <w:sz w:val="24"/>
    </w:rPr>
  </w:style>
  <w:style w:type="paragraph" w:styleId="TOC2">
    <w:name w:val="toc 2"/>
    <w:basedOn w:val="Normal"/>
    <w:next w:val="Normal"/>
    <w:autoRedefine/>
    <w:uiPriority w:val="39"/>
    <w:unhideWhenUsed/>
    <w:rsid w:val="00FF4108"/>
    <w:pPr>
      <w:spacing w:after="100"/>
      <w:ind w:left="220"/>
    </w:pPr>
  </w:style>
  <w:style w:type="paragraph" w:styleId="TOC3">
    <w:name w:val="toc 3"/>
    <w:basedOn w:val="Normal"/>
    <w:next w:val="Normal"/>
    <w:autoRedefine/>
    <w:uiPriority w:val="39"/>
    <w:unhideWhenUsed/>
    <w:rsid w:val="00FF4108"/>
    <w:pPr>
      <w:spacing w:after="100"/>
      <w:ind w:left="440"/>
    </w:pPr>
  </w:style>
  <w:style w:type="paragraph" w:styleId="DocumentMap">
    <w:name w:val="Document Map"/>
    <w:basedOn w:val="Normal"/>
    <w:link w:val="DocumentMapChar"/>
    <w:uiPriority w:val="99"/>
    <w:semiHidden/>
    <w:unhideWhenUsed/>
    <w:rsid w:val="00DB6CD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DB6CDF"/>
    <w:rPr>
      <w:rFonts w:ascii="Tahoma" w:hAnsi="Tahoma" w:cs="Tahoma"/>
      <w:sz w:val="16"/>
      <w:szCs w:val="16"/>
    </w:rPr>
  </w:style>
  <w:style w:type="paragraph" w:styleId="Header">
    <w:name w:val="header"/>
    <w:basedOn w:val="Normal"/>
    <w:link w:val="HeaderChar"/>
    <w:uiPriority w:val="99"/>
    <w:unhideWhenUsed/>
    <w:rsid w:val="00DB6C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6CDF"/>
  </w:style>
  <w:style w:type="paragraph" w:styleId="Footer">
    <w:name w:val="footer"/>
    <w:basedOn w:val="Normal"/>
    <w:link w:val="FooterChar"/>
    <w:uiPriority w:val="99"/>
    <w:unhideWhenUsed/>
    <w:rsid w:val="00DB6C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6CDF"/>
  </w:style>
  <w:style w:type="character" w:styleId="Emphasis">
    <w:name w:val="Emphasis"/>
    <w:uiPriority w:val="20"/>
    <w:qFormat/>
    <w:rsid w:val="001A0371"/>
    <w:rPr>
      <w:caps/>
      <w:color w:val="16505E" w:themeColor="accent1" w:themeShade="7F"/>
      <w:spacing w:val="5"/>
    </w:rPr>
  </w:style>
  <w:style w:type="paragraph" w:styleId="Title">
    <w:name w:val="Title"/>
    <w:basedOn w:val="Normal"/>
    <w:next w:val="Normal"/>
    <w:link w:val="TitleChar"/>
    <w:uiPriority w:val="10"/>
    <w:qFormat/>
    <w:rsid w:val="001A0371"/>
    <w:pPr>
      <w:spacing w:before="720"/>
    </w:pPr>
    <w:rPr>
      <w:caps/>
      <w:color w:val="2DA2BF" w:themeColor="accent1"/>
      <w:spacing w:val="10"/>
      <w:kern w:val="28"/>
      <w:sz w:val="52"/>
      <w:szCs w:val="52"/>
    </w:rPr>
  </w:style>
  <w:style w:type="character" w:customStyle="1" w:styleId="TitleChar">
    <w:name w:val="Title Char"/>
    <w:basedOn w:val="DefaultParagraphFont"/>
    <w:link w:val="Title"/>
    <w:uiPriority w:val="10"/>
    <w:rsid w:val="001A0371"/>
    <w:rPr>
      <w:caps/>
      <w:color w:val="2DA2BF" w:themeColor="accent1"/>
      <w:spacing w:val="10"/>
      <w:kern w:val="28"/>
      <w:sz w:val="52"/>
      <w:szCs w:val="52"/>
    </w:rPr>
  </w:style>
  <w:style w:type="paragraph" w:styleId="Caption">
    <w:name w:val="caption"/>
    <w:basedOn w:val="Normal"/>
    <w:next w:val="Normal"/>
    <w:uiPriority w:val="35"/>
    <w:unhideWhenUsed/>
    <w:qFormat/>
    <w:rsid w:val="001A0371"/>
    <w:rPr>
      <w:b/>
      <w:bCs/>
      <w:color w:val="21798E" w:themeColor="accent1" w:themeShade="BF"/>
      <w:sz w:val="16"/>
      <w:szCs w:val="16"/>
    </w:rPr>
  </w:style>
  <w:style w:type="paragraph" w:styleId="Subtitle">
    <w:name w:val="Subtitle"/>
    <w:basedOn w:val="Normal"/>
    <w:next w:val="Normal"/>
    <w:link w:val="SubtitleChar"/>
    <w:uiPriority w:val="11"/>
    <w:qFormat/>
    <w:rsid w:val="001A0371"/>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1A0371"/>
    <w:rPr>
      <w:caps/>
      <w:color w:val="595959" w:themeColor="text1" w:themeTint="A6"/>
      <w:spacing w:val="10"/>
      <w:sz w:val="24"/>
      <w:szCs w:val="24"/>
    </w:rPr>
  </w:style>
  <w:style w:type="paragraph" w:styleId="Quote">
    <w:name w:val="Quote"/>
    <w:basedOn w:val="Normal"/>
    <w:next w:val="Normal"/>
    <w:link w:val="QuoteChar"/>
    <w:uiPriority w:val="29"/>
    <w:qFormat/>
    <w:rsid w:val="001A0371"/>
    <w:rPr>
      <w:i/>
      <w:iCs/>
    </w:rPr>
  </w:style>
  <w:style w:type="character" w:customStyle="1" w:styleId="QuoteChar">
    <w:name w:val="Quote Char"/>
    <w:basedOn w:val="DefaultParagraphFont"/>
    <w:link w:val="Quote"/>
    <w:uiPriority w:val="29"/>
    <w:rsid w:val="001A0371"/>
    <w:rPr>
      <w:i/>
      <w:iCs/>
      <w:sz w:val="20"/>
      <w:szCs w:val="20"/>
    </w:rPr>
  </w:style>
  <w:style w:type="paragraph" w:styleId="IntenseQuote">
    <w:name w:val="Intense Quote"/>
    <w:basedOn w:val="Normal"/>
    <w:next w:val="Normal"/>
    <w:link w:val="IntenseQuoteChar"/>
    <w:uiPriority w:val="30"/>
    <w:qFormat/>
    <w:rsid w:val="001A0371"/>
    <w:pPr>
      <w:pBdr>
        <w:top w:val="single" w:sz="4" w:space="10" w:color="2DA2BF" w:themeColor="accent1"/>
        <w:left w:val="single" w:sz="4" w:space="10" w:color="2DA2BF" w:themeColor="accent1"/>
      </w:pBdr>
      <w:spacing w:after="0"/>
      <w:ind w:left="1296" w:right="1152"/>
      <w:jc w:val="both"/>
    </w:pPr>
    <w:rPr>
      <w:i/>
      <w:iCs/>
      <w:color w:val="2DA2BF" w:themeColor="accent1"/>
    </w:rPr>
  </w:style>
  <w:style w:type="character" w:customStyle="1" w:styleId="IntenseQuoteChar">
    <w:name w:val="Intense Quote Char"/>
    <w:basedOn w:val="DefaultParagraphFont"/>
    <w:link w:val="IntenseQuote"/>
    <w:uiPriority w:val="30"/>
    <w:rsid w:val="001A0371"/>
    <w:rPr>
      <w:i/>
      <w:iCs/>
      <w:color w:val="2DA2BF" w:themeColor="accent1"/>
      <w:sz w:val="20"/>
      <w:szCs w:val="20"/>
    </w:rPr>
  </w:style>
  <w:style w:type="character" w:styleId="SubtleEmphasis">
    <w:name w:val="Subtle Emphasis"/>
    <w:uiPriority w:val="19"/>
    <w:qFormat/>
    <w:rsid w:val="001A0371"/>
    <w:rPr>
      <w:i/>
      <w:iCs/>
      <w:color w:val="16505E" w:themeColor="accent1" w:themeShade="7F"/>
    </w:rPr>
  </w:style>
  <w:style w:type="character" w:styleId="IntenseEmphasis">
    <w:name w:val="Intense Emphasis"/>
    <w:uiPriority w:val="21"/>
    <w:qFormat/>
    <w:rsid w:val="001A0371"/>
    <w:rPr>
      <w:b/>
      <w:bCs/>
      <w:caps/>
      <w:color w:val="16505E" w:themeColor="accent1" w:themeShade="7F"/>
      <w:spacing w:val="10"/>
    </w:rPr>
  </w:style>
  <w:style w:type="character" w:styleId="SubtleReference">
    <w:name w:val="Subtle Reference"/>
    <w:uiPriority w:val="31"/>
    <w:qFormat/>
    <w:rsid w:val="001A0371"/>
    <w:rPr>
      <w:b/>
      <w:bCs/>
      <w:color w:val="2DA2BF" w:themeColor="accent1"/>
    </w:rPr>
  </w:style>
  <w:style w:type="character" w:styleId="IntenseReference">
    <w:name w:val="Intense Reference"/>
    <w:uiPriority w:val="32"/>
    <w:qFormat/>
    <w:rsid w:val="001A0371"/>
    <w:rPr>
      <w:b/>
      <w:bCs/>
      <w:i/>
      <w:iCs/>
      <w:caps/>
      <w:color w:val="2DA2BF" w:themeColor="accent1"/>
    </w:rPr>
  </w:style>
  <w:style w:type="character" w:styleId="BookTitle">
    <w:name w:val="Book Title"/>
    <w:uiPriority w:val="33"/>
    <w:qFormat/>
    <w:rsid w:val="001A0371"/>
    <w:rPr>
      <w:b/>
      <w:bCs/>
      <w:i/>
      <w:iCs/>
      <w:spacing w:val="9"/>
    </w:rPr>
  </w:style>
  <w:style w:type="table" w:styleId="LightList-Accent4">
    <w:name w:val="Light List Accent 4"/>
    <w:basedOn w:val="TableNormal"/>
    <w:uiPriority w:val="61"/>
    <w:rsid w:val="00C156DF"/>
    <w:pPr>
      <w:spacing w:after="0" w:line="240" w:lineRule="auto"/>
    </w:p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39639D" w:themeFill="accent4"/>
      </w:tcPr>
    </w:tblStylePr>
    <w:tblStylePr w:type="lastRow">
      <w:pPr>
        <w:spacing w:before="0" w:after="0" w:line="240" w:lineRule="auto"/>
      </w:pPr>
      <w:rPr>
        <w:b/>
        <w:bCs/>
      </w:rPr>
      <w:tblPr/>
      <w:tcPr>
        <w:tcBorders>
          <w:top w:val="double" w:sz="6" w:space="0" w:color="39639D" w:themeColor="accent4"/>
          <w:left w:val="single" w:sz="8" w:space="0" w:color="39639D" w:themeColor="accent4"/>
          <w:bottom w:val="single" w:sz="8" w:space="0" w:color="39639D" w:themeColor="accent4"/>
          <w:right w:val="single" w:sz="8" w:space="0" w:color="39639D" w:themeColor="accent4"/>
        </w:tcBorders>
      </w:tcPr>
    </w:tblStylePr>
    <w:tblStylePr w:type="firstCol">
      <w:rPr>
        <w:b/>
        <w:bCs/>
      </w:rPr>
    </w:tblStylePr>
    <w:tblStylePr w:type="lastCol">
      <w:rPr>
        <w:b/>
        <w:bCs/>
      </w:rPr>
    </w:tblStylePr>
    <w:tblStylePr w:type="band1Vert">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tblStylePr w:type="band1Horz">
      <w:tblPr/>
      <w:tcPr>
        <w:tcBorders>
          <w:top w:val="single" w:sz="8" w:space="0" w:color="39639D" w:themeColor="accent4"/>
          <w:left w:val="single" w:sz="8" w:space="0" w:color="39639D" w:themeColor="accent4"/>
          <w:bottom w:val="single" w:sz="8" w:space="0" w:color="39639D" w:themeColor="accent4"/>
          <w:right w:val="single" w:sz="8" w:space="0" w:color="39639D" w:themeColor="accent4"/>
        </w:tcBorders>
      </w:tcPr>
    </w:tblStylePr>
  </w:style>
  <w:style w:type="table" w:styleId="MediumGrid3-Accent1">
    <w:name w:val="Medium Grid 3 Accent 1"/>
    <w:basedOn w:val="TableNormal"/>
    <w:uiPriority w:val="69"/>
    <w:rsid w:val="00F9729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7E9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DA2B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DA2B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DA2B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0D4E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0D4E5" w:themeFill="accent1" w:themeFillTint="7F"/>
      </w:tcPr>
    </w:tblStylePr>
  </w:style>
  <w:style w:type="paragraph" w:styleId="NormalWeb">
    <w:name w:val="Normal (Web)"/>
    <w:basedOn w:val="Normal"/>
    <w:uiPriority w:val="99"/>
    <w:semiHidden/>
    <w:unhideWhenUsed/>
    <w:rsid w:val="00901E3F"/>
    <w:pPr>
      <w:spacing w:before="100" w:beforeAutospacing="1" w:after="100" w:afterAutospacing="1" w:line="240" w:lineRule="auto"/>
    </w:pPr>
    <w:rPr>
      <w:rFonts w:ascii="Times New Roman" w:eastAsia="Times New Roman" w:hAnsi="Times New Roman" w:cs="Times New Roman"/>
      <w:sz w:val="24"/>
      <w:szCs w:val="24"/>
      <w:lang w:bidi="ar-SA"/>
    </w:rPr>
  </w:style>
  <w:style w:type="table" w:customStyle="1" w:styleId="MediumList1-Accent11">
    <w:name w:val="Medium List 1 - Accent 11"/>
    <w:basedOn w:val="TableNormal"/>
    <w:uiPriority w:val="65"/>
    <w:rsid w:val="00FC0471"/>
    <w:pPr>
      <w:spacing w:after="0" w:line="240" w:lineRule="auto"/>
    </w:pPr>
    <w:rPr>
      <w:color w:val="000000" w:themeColor="text1"/>
      <w:lang w:bidi="ar-SA"/>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2DA2BF" w:themeColor="accent1"/>
        </w:tcBorders>
      </w:tcPr>
    </w:tblStylePr>
    <w:tblStylePr w:type="lastRow">
      <w:rPr>
        <w:b/>
        <w:bCs/>
        <w:color w:val="464646" w:themeColor="text2"/>
      </w:rPr>
      <w:tblPr/>
      <w:tcPr>
        <w:tcBorders>
          <w:top w:val="single" w:sz="8" w:space="0" w:color="2DA2BF" w:themeColor="accent1"/>
          <w:bottom w:val="single" w:sz="8" w:space="0" w:color="2DA2BF" w:themeColor="accent1"/>
        </w:tcBorders>
      </w:tcPr>
    </w:tblStylePr>
    <w:tblStylePr w:type="firstCol">
      <w:rPr>
        <w:b/>
        <w:bCs/>
      </w:rPr>
    </w:tblStylePr>
    <w:tblStylePr w:type="lastCol">
      <w:rPr>
        <w:b/>
        <w:bCs/>
      </w:rPr>
      <w:tblPr/>
      <w:tcPr>
        <w:tcBorders>
          <w:top w:val="single" w:sz="8" w:space="0" w:color="2DA2BF" w:themeColor="accent1"/>
          <w:bottom w:val="single" w:sz="8" w:space="0" w:color="2DA2BF" w:themeColor="accent1"/>
        </w:tcBorders>
      </w:tcPr>
    </w:tblStylePr>
    <w:tblStylePr w:type="band1Vert">
      <w:tblPr/>
      <w:tcPr>
        <w:shd w:val="clear" w:color="auto" w:fill="C7E9F2" w:themeFill="accent1" w:themeFillTint="3F"/>
      </w:tcPr>
    </w:tblStylePr>
    <w:tblStylePr w:type="band1Horz">
      <w:tblPr/>
      <w:tcPr>
        <w:shd w:val="clear" w:color="auto" w:fill="C7E9F2" w:themeFill="accent1" w:themeFillTint="3F"/>
      </w:tcPr>
    </w:tblStylePr>
  </w:style>
  <w:style w:type="table" w:customStyle="1" w:styleId="LightList-Accent11">
    <w:name w:val="Light List - Accent 11"/>
    <w:basedOn w:val="TableNormal"/>
    <w:uiPriority w:val="61"/>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2DA2BF" w:themeFill="accent1"/>
      </w:tcPr>
    </w:tblStylePr>
    <w:tblStylePr w:type="lastRow">
      <w:pPr>
        <w:spacing w:before="0" w:after="0" w:line="240" w:lineRule="auto"/>
      </w:pPr>
      <w:rPr>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tcBorders>
      </w:tcPr>
    </w:tblStylePr>
    <w:tblStylePr w:type="firstCol">
      <w:rPr>
        <w:b/>
        <w:bCs/>
      </w:rPr>
    </w:tblStylePr>
    <w:tblStylePr w:type="lastCol">
      <w:rPr>
        <w:b/>
        <w:bCs/>
      </w:r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style>
  <w:style w:type="table" w:styleId="LightList-Accent3">
    <w:name w:val="Light List Accent 3"/>
    <w:basedOn w:val="TableNormal"/>
    <w:uiPriority w:val="61"/>
    <w:rsid w:val="00CE1418"/>
    <w:pPr>
      <w:spacing w:after="0" w:line="240" w:lineRule="auto"/>
    </w:pPr>
    <w:rPr>
      <w:lang w:bidi="ar-SA"/>
    </w:rPr>
    <w:tblPr>
      <w:tblStyleRowBandSize w:val="1"/>
      <w:tblStyleColBandSize w:val="1"/>
      <w:tblInd w:w="0" w:type="dxa"/>
      <w:tblBorders>
        <w:top w:val="single" w:sz="8" w:space="0" w:color="EB641B" w:themeColor="accent3"/>
        <w:left w:val="single" w:sz="8" w:space="0" w:color="EB641B" w:themeColor="accent3"/>
        <w:bottom w:val="single" w:sz="8" w:space="0" w:color="EB641B" w:themeColor="accent3"/>
        <w:right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B641B" w:themeFill="accent3"/>
      </w:tcPr>
    </w:tblStylePr>
    <w:tblStylePr w:type="lastRow">
      <w:pPr>
        <w:spacing w:before="0" w:after="0" w:line="240" w:lineRule="auto"/>
      </w:pPr>
      <w:rPr>
        <w:b/>
        <w:bCs/>
      </w:rPr>
      <w:tblPr/>
      <w:tcPr>
        <w:tcBorders>
          <w:top w:val="double" w:sz="6" w:space="0" w:color="EB641B" w:themeColor="accent3"/>
          <w:left w:val="single" w:sz="8" w:space="0" w:color="EB641B" w:themeColor="accent3"/>
          <w:bottom w:val="single" w:sz="8" w:space="0" w:color="EB641B" w:themeColor="accent3"/>
          <w:right w:val="single" w:sz="8" w:space="0" w:color="EB641B" w:themeColor="accent3"/>
        </w:tcBorders>
      </w:tcPr>
    </w:tblStylePr>
    <w:tblStylePr w:type="firstCol">
      <w:rPr>
        <w:b/>
        <w:bCs/>
      </w:rPr>
    </w:tblStylePr>
    <w:tblStylePr w:type="lastCol">
      <w:rPr>
        <w:b/>
        <w:bCs/>
      </w:rPr>
    </w:tblStylePr>
    <w:tblStylePr w:type="band1Vert">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tblStylePr w:type="band1Horz">
      <w:tblPr/>
      <w:tcPr>
        <w:tcBorders>
          <w:top w:val="single" w:sz="8" w:space="0" w:color="EB641B" w:themeColor="accent3"/>
          <w:left w:val="single" w:sz="8" w:space="0" w:color="EB641B" w:themeColor="accent3"/>
          <w:bottom w:val="single" w:sz="8" w:space="0" w:color="EB641B" w:themeColor="accent3"/>
          <w:right w:val="single" w:sz="8" w:space="0" w:color="EB641B" w:themeColor="accent3"/>
        </w:tcBorders>
      </w:tcPr>
    </w:tblStylePr>
  </w:style>
  <w:style w:type="table" w:styleId="LightList-Accent2">
    <w:name w:val="Light List Accent 2"/>
    <w:basedOn w:val="TableNormal"/>
    <w:uiPriority w:val="61"/>
    <w:rsid w:val="00CE1418"/>
    <w:pPr>
      <w:spacing w:after="0" w:line="240" w:lineRule="auto"/>
    </w:pPr>
    <w:rPr>
      <w:lang w:bidi="ar-SA"/>
    </w:rPr>
    <w:tblPr>
      <w:tblStyleRowBandSize w:val="1"/>
      <w:tblStyleColBandSize w:val="1"/>
      <w:tblInd w:w="0" w:type="dxa"/>
      <w:tblBorders>
        <w:top w:val="single" w:sz="8" w:space="0" w:color="DA1F28" w:themeColor="accent2"/>
        <w:left w:val="single" w:sz="8" w:space="0" w:color="DA1F28" w:themeColor="accent2"/>
        <w:bottom w:val="single" w:sz="8" w:space="0" w:color="DA1F28" w:themeColor="accent2"/>
        <w:right w:val="single" w:sz="8" w:space="0" w:color="DA1F28"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A1F28" w:themeFill="accent2"/>
      </w:tcPr>
    </w:tblStylePr>
    <w:tblStylePr w:type="lastRow">
      <w:pPr>
        <w:spacing w:before="0" w:after="0" w:line="240" w:lineRule="auto"/>
      </w:pPr>
      <w:rPr>
        <w:b/>
        <w:bCs/>
      </w:rPr>
      <w:tblPr/>
      <w:tcPr>
        <w:tcBorders>
          <w:top w:val="double" w:sz="6" w:space="0" w:color="DA1F28" w:themeColor="accent2"/>
          <w:left w:val="single" w:sz="8" w:space="0" w:color="DA1F28" w:themeColor="accent2"/>
          <w:bottom w:val="single" w:sz="8" w:space="0" w:color="DA1F28" w:themeColor="accent2"/>
          <w:right w:val="single" w:sz="8" w:space="0" w:color="DA1F28" w:themeColor="accent2"/>
        </w:tcBorders>
      </w:tcPr>
    </w:tblStylePr>
    <w:tblStylePr w:type="firstCol">
      <w:rPr>
        <w:b/>
        <w:bCs/>
      </w:rPr>
    </w:tblStylePr>
    <w:tblStylePr w:type="lastCol">
      <w:rPr>
        <w:b/>
        <w:bCs/>
      </w:rPr>
    </w:tblStylePr>
    <w:tblStylePr w:type="band1Vert">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tblStylePr w:type="band1Horz">
      <w:tblPr/>
      <w:tcPr>
        <w:tcBorders>
          <w:top w:val="single" w:sz="8" w:space="0" w:color="DA1F28" w:themeColor="accent2"/>
          <w:left w:val="single" w:sz="8" w:space="0" w:color="DA1F28" w:themeColor="accent2"/>
          <w:bottom w:val="single" w:sz="8" w:space="0" w:color="DA1F28" w:themeColor="accent2"/>
          <w:right w:val="single" w:sz="8" w:space="0" w:color="DA1F28" w:themeColor="accent2"/>
        </w:tcBorders>
      </w:tcPr>
    </w:tblStylePr>
  </w:style>
  <w:style w:type="character" w:customStyle="1" w:styleId="A3">
    <w:name w:val="A3"/>
    <w:uiPriority w:val="99"/>
    <w:rsid w:val="00CE1418"/>
    <w:rPr>
      <w:rFonts w:cs="Trebuchet MS"/>
      <w:color w:val="221E1F"/>
      <w:sz w:val="18"/>
      <w:szCs w:val="18"/>
    </w:rPr>
  </w:style>
  <w:style w:type="table" w:customStyle="1" w:styleId="LightGrid-Accent11">
    <w:name w:val="Light Grid - Accent 11"/>
    <w:basedOn w:val="TableNormal"/>
    <w:uiPriority w:val="62"/>
    <w:rsid w:val="00CE1418"/>
    <w:pPr>
      <w:spacing w:after="0" w:line="240" w:lineRule="auto"/>
    </w:pPr>
    <w:rPr>
      <w:lang w:bidi="ar-SA"/>
    </w:r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styleId="MediumGrid1-Accent6">
    <w:name w:val="Medium Grid 1 Accent 6"/>
    <w:basedOn w:val="TableNormal"/>
    <w:uiPriority w:val="67"/>
    <w:rsid w:val="00CE1418"/>
    <w:pPr>
      <w:spacing w:after="0" w:line="240" w:lineRule="auto"/>
    </w:pPr>
    <w:rPr>
      <w:lang w:bidi="ar-SA"/>
    </w:rPr>
    <w:tblPr>
      <w:tblStyleRowBandSize w:val="1"/>
      <w:tblStyleColBandSize w:val="1"/>
      <w:tblInd w:w="0" w:type="dxa"/>
      <w:tblBorders>
        <w:top w:val="single" w:sz="8" w:space="0" w:color="B05A6C" w:themeColor="accent6" w:themeTint="BF"/>
        <w:left w:val="single" w:sz="8" w:space="0" w:color="B05A6C" w:themeColor="accent6" w:themeTint="BF"/>
        <w:bottom w:val="single" w:sz="8" w:space="0" w:color="B05A6C" w:themeColor="accent6" w:themeTint="BF"/>
        <w:right w:val="single" w:sz="8" w:space="0" w:color="B05A6C" w:themeColor="accent6" w:themeTint="BF"/>
        <w:insideH w:val="single" w:sz="8" w:space="0" w:color="B05A6C" w:themeColor="accent6" w:themeTint="BF"/>
        <w:insideV w:val="single" w:sz="8" w:space="0" w:color="B05A6C" w:themeColor="accent6" w:themeTint="BF"/>
      </w:tblBorders>
      <w:tblCellMar>
        <w:top w:w="0" w:type="dxa"/>
        <w:left w:w="108" w:type="dxa"/>
        <w:bottom w:w="0" w:type="dxa"/>
        <w:right w:w="108" w:type="dxa"/>
      </w:tblCellMar>
    </w:tblPr>
    <w:tcPr>
      <w:shd w:val="clear" w:color="auto" w:fill="E5C8CE" w:themeFill="accent6" w:themeFillTint="3F"/>
    </w:tcPr>
    <w:tblStylePr w:type="firstRow">
      <w:rPr>
        <w:b/>
        <w:bCs/>
      </w:rPr>
    </w:tblStylePr>
    <w:tblStylePr w:type="lastRow">
      <w:rPr>
        <w:b/>
        <w:bCs/>
      </w:rPr>
      <w:tblPr/>
      <w:tcPr>
        <w:tcBorders>
          <w:top w:val="single" w:sz="18" w:space="0" w:color="B05A6C" w:themeColor="accent6" w:themeTint="BF"/>
        </w:tcBorders>
      </w:tcPr>
    </w:tblStylePr>
    <w:tblStylePr w:type="firstCol">
      <w:rPr>
        <w:b/>
        <w:bCs/>
      </w:rPr>
    </w:tblStylePr>
    <w:tblStylePr w:type="lastCol">
      <w:rPr>
        <w:b/>
        <w:bCs/>
      </w:rPr>
    </w:tblStylePr>
    <w:tblStylePr w:type="band1Vert">
      <w:tblPr/>
      <w:tcPr>
        <w:shd w:val="clear" w:color="auto" w:fill="CA919D" w:themeFill="accent6" w:themeFillTint="7F"/>
      </w:tcPr>
    </w:tblStylePr>
    <w:tblStylePr w:type="band1Horz">
      <w:tblPr/>
      <w:tcPr>
        <w:shd w:val="clear" w:color="auto" w:fill="CA919D" w:themeFill="accent6" w:themeFillTint="7F"/>
      </w:tcPr>
    </w:tblStylePr>
  </w:style>
  <w:style w:type="table" w:customStyle="1" w:styleId="LightShading-Accent11">
    <w:name w:val="Light Shading - Accent 11"/>
    <w:basedOn w:val="TableNormal"/>
    <w:uiPriority w:val="60"/>
    <w:rsid w:val="00FB2C5B"/>
    <w:pPr>
      <w:spacing w:after="0" w:line="240" w:lineRule="auto"/>
    </w:pPr>
    <w:rPr>
      <w:color w:val="21798E" w:themeColor="accent1" w:themeShade="BF"/>
    </w:rPr>
    <w:tblPr>
      <w:tblStyleRowBandSize w:val="1"/>
      <w:tblStyleColBandSize w:val="1"/>
      <w:tblInd w:w="0" w:type="dxa"/>
      <w:tblBorders>
        <w:top w:val="single" w:sz="8" w:space="0" w:color="2DA2BF" w:themeColor="accent1"/>
        <w:bottom w:val="single" w:sz="8" w:space="0" w:color="2DA2BF"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lastRow">
      <w:pPr>
        <w:spacing w:before="0" w:after="0" w:line="240" w:lineRule="auto"/>
      </w:pPr>
      <w:rPr>
        <w:b/>
        <w:bCs/>
      </w:rPr>
      <w:tblPr/>
      <w:tcPr>
        <w:tcBorders>
          <w:top w:val="single" w:sz="8" w:space="0" w:color="2DA2BF" w:themeColor="accent1"/>
          <w:left w:val="nil"/>
          <w:bottom w:val="single" w:sz="8" w:space="0" w:color="2DA2B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7E9F2" w:themeFill="accent1" w:themeFillTint="3F"/>
      </w:tcPr>
    </w:tblStylePr>
    <w:tblStylePr w:type="band1Horz">
      <w:tblPr/>
      <w:tcPr>
        <w:tcBorders>
          <w:left w:val="nil"/>
          <w:right w:val="nil"/>
          <w:insideH w:val="nil"/>
          <w:insideV w:val="nil"/>
        </w:tcBorders>
        <w:shd w:val="clear" w:color="auto" w:fill="C7E9F2" w:themeFill="accent1" w:themeFillTint="3F"/>
      </w:tcPr>
    </w:tblStylePr>
  </w:style>
  <w:style w:type="table" w:styleId="MediumGrid1-Accent1">
    <w:name w:val="Medium Grid 1 Accent 1"/>
    <w:basedOn w:val="TableNormal"/>
    <w:uiPriority w:val="67"/>
    <w:rsid w:val="00C47286"/>
    <w:pPr>
      <w:spacing w:after="0" w:line="240" w:lineRule="auto"/>
    </w:pPr>
    <w:tblPr>
      <w:tblStyleRowBandSize w:val="1"/>
      <w:tblStyleColBandSize w:val="1"/>
      <w:tblInd w:w="0" w:type="dxa"/>
      <w:tblBorders>
        <w:top w:val="single" w:sz="8" w:space="0" w:color="58BED7" w:themeColor="accent1" w:themeTint="BF"/>
        <w:left w:val="single" w:sz="8" w:space="0" w:color="58BED7" w:themeColor="accent1" w:themeTint="BF"/>
        <w:bottom w:val="single" w:sz="8" w:space="0" w:color="58BED7" w:themeColor="accent1" w:themeTint="BF"/>
        <w:right w:val="single" w:sz="8" w:space="0" w:color="58BED7" w:themeColor="accent1" w:themeTint="BF"/>
        <w:insideH w:val="single" w:sz="8" w:space="0" w:color="58BED7" w:themeColor="accent1" w:themeTint="BF"/>
        <w:insideV w:val="single" w:sz="8" w:space="0" w:color="58BED7" w:themeColor="accent1" w:themeTint="BF"/>
      </w:tblBorders>
      <w:tblCellMar>
        <w:top w:w="0" w:type="dxa"/>
        <w:left w:w="108" w:type="dxa"/>
        <w:bottom w:w="0" w:type="dxa"/>
        <w:right w:w="108" w:type="dxa"/>
      </w:tblCellMar>
    </w:tblPr>
    <w:tcPr>
      <w:shd w:val="clear" w:color="auto" w:fill="C7E9F2" w:themeFill="accent1" w:themeFillTint="3F"/>
    </w:tcPr>
    <w:tblStylePr w:type="firstRow">
      <w:rPr>
        <w:b/>
        <w:bCs/>
      </w:rPr>
    </w:tblStylePr>
    <w:tblStylePr w:type="lastRow">
      <w:rPr>
        <w:b/>
        <w:bCs/>
      </w:rPr>
      <w:tblPr/>
      <w:tcPr>
        <w:tcBorders>
          <w:top w:val="single" w:sz="18" w:space="0" w:color="58BED7" w:themeColor="accent1" w:themeTint="BF"/>
        </w:tcBorders>
      </w:tcPr>
    </w:tblStylePr>
    <w:tblStylePr w:type="firstCol">
      <w:rPr>
        <w:b/>
        <w:bCs/>
      </w:rPr>
    </w:tblStylePr>
    <w:tblStylePr w:type="lastCol">
      <w:rPr>
        <w:b/>
        <w:bCs/>
      </w:rPr>
    </w:tblStylePr>
    <w:tblStylePr w:type="band1Vert">
      <w:tblPr/>
      <w:tcPr>
        <w:shd w:val="clear" w:color="auto" w:fill="90D4E5" w:themeFill="accent1" w:themeFillTint="7F"/>
      </w:tcPr>
    </w:tblStylePr>
    <w:tblStylePr w:type="band1Horz">
      <w:tblPr/>
      <w:tcPr>
        <w:shd w:val="clear" w:color="auto" w:fill="90D4E5" w:themeFill="accent1" w:themeFillTint="7F"/>
      </w:tcPr>
    </w:tblStylePr>
  </w:style>
  <w:style w:type="table" w:styleId="MediumGrid2-Accent4">
    <w:name w:val="Medium Grid 2 Accent 4"/>
    <w:basedOn w:val="TableNormal"/>
    <w:uiPriority w:val="68"/>
    <w:rsid w:val="00C472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39639D" w:themeColor="accent4"/>
        <w:left w:val="single" w:sz="8" w:space="0" w:color="39639D" w:themeColor="accent4"/>
        <w:bottom w:val="single" w:sz="8" w:space="0" w:color="39639D" w:themeColor="accent4"/>
        <w:right w:val="single" w:sz="8" w:space="0" w:color="39639D" w:themeColor="accent4"/>
        <w:insideH w:val="single" w:sz="8" w:space="0" w:color="39639D" w:themeColor="accent4"/>
        <w:insideV w:val="single" w:sz="8" w:space="0" w:color="39639D" w:themeColor="accent4"/>
      </w:tblBorders>
      <w:tblCellMar>
        <w:top w:w="0" w:type="dxa"/>
        <w:left w:w="108" w:type="dxa"/>
        <w:bottom w:w="0" w:type="dxa"/>
        <w:right w:w="108" w:type="dxa"/>
      </w:tblCellMar>
    </w:tblPr>
    <w:tcPr>
      <w:shd w:val="clear" w:color="auto" w:fill="C9D7EB" w:themeFill="accent4" w:themeFillTint="3F"/>
    </w:tcPr>
    <w:tblStylePr w:type="firstRow">
      <w:rPr>
        <w:b/>
        <w:bCs/>
        <w:color w:val="000000" w:themeColor="text1"/>
      </w:rPr>
      <w:tblPr/>
      <w:tcPr>
        <w:shd w:val="clear" w:color="auto" w:fill="E9EF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DFEF" w:themeFill="accent4" w:themeFillTint="33"/>
      </w:tcPr>
    </w:tblStylePr>
    <w:tblStylePr w:type="band1Vert">
      <w:tblPr/>
      <w:tcPr>
        <w:shd w:val="clear" w:color="auto" w:fill="92AFD7" w:themeFill="accent4" w:themeFillTint="7F"/>
      </w:tcPr>
    </w:tblStylePr>
    <w:tblStylePr w:type="band1Horz">
      <w:tblPr/>
      <w:tcPr>
        <w:tcBorders>
          <w:insideH w:val="single" w:sz="6" w:space="0" w:color="39639D" w:themeColor="accent4"/>
          <w:insideV w:val="single" w:sz="6" w:space="0" w:color="39639D" w:themeColor="accent4"/>
        </w:tcBorders>
        <w:shd w:val="clear" w:color="auto" w:fill="92AFD7" w:themeFill="accent4" w:themeFillTint="7F"/>
      </w:tcPr>
    </w:tblStylePr>
    <w:tblStylePr w:type="nwCell">
      <w:tblPr/>
      <w:tcPr>
        <w:shd w:val="clear" w:color="auto" w:fill="FFFFFF" w:themeFill="background1"/>
      </w:tcPr>
    </w:tblStylePr>
  </w:style>
  <w:style w:type="table" w:customStyle="1" w:styleId="LightGrid-Accent12">
    <w:name w:val="Light Grid - Accent 12"/>
    <w:basedOn w:val="TableNormal"/>
    <w:uiPriority w:val="62"/>
    <w:rsid w:val="00B115B3"/>
    <w:pPr>
      <w:spacing w:after="0" w:line="240" w:lineRule="auto"/>
    </w:pPr>
    <w:tblPr>
      <w:tblStyleRowBandSize w:val="1"/>
      <w:tblStyleColBandSize w:val="1"/>
      <w:tblInd w:w="0" w:type="dxa"/>
      <w:tblBorders>
        <w:top w:val="single" w:sz="8" w:space="0" w:color="2DA2BF" w:themeColor="accent1"/>
        <w:left w:val="single" w:sz="8" w:space="0" w:color="2DA2BF" w:themeColor="accent1"/>
        <w:bottom w:val="single" w:sz="8" w:space="0" w:color="2DA2BF" w:themeColor="accent1"/>
        <w:right w:val="single" w:sz="8" w:space="0" w:color="2DA2BF" w:themeColor="accent1"/>
        <w:insideH w:val="single" w:sz="8" w:space="0" w:color="2DA2BF" w:themeColor="accent1"/>
        <w:insideV w:val="single" w:sz="8" w:space="0" w:color="2DA2BF"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18" w:space="0" w:color="2DA2BF" w:themeColor="accent1"/>
          <w:right w:val="single" w:sz="8" w:space="0" w:color="2DA2BF" w:themeColor="accent1"/>
          <w:insideH w:val="nil"/>
          <w:insideV w:val="single" w:sz="8" w:space="0" w:color="2DA2B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DA2BF" w:themeColor="accent1"/>
          <w:left w:val="single" w:sz="8" w:space="0" w:color="2DA2BF" w:themeColor="accent1"/>
          <w:bottom w:val="single" w:sz="8" w:space="0" w:color="2DA2BF" w:themeColor="accent1"/>
          <w:right w:val="single" w:sz="8" w:space="0" w:color="2DA2BF" w:themeColor="accent1"/>
          <w:insideH w:val="nil"/>
          <w:insideV w:val="single" w:sz="8" w:space="0" w:color="2DA2B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tcPr>
    </w:tblStylePr>
    <w:tblStylePr w:type="band1Vert">
      <w:tblPr/>
      <w:tcPr>
        <w:tcBorders>
          <w:top w:val="single" w:sz="8" w:space="0" w:color="2DA2BF" w:themeColor="accent1"/>
          <w:left w:val="single" w:sz="8" w:space="0" w:color="2DA2BF" w:themeColor="accent1"/>
          <w:bottom w:val="single" w:sz="8" w:space="0" w:color="2DA2BF" w:themeColor="accent1"/>
          <w:right w:val="single" w:sz="8" w:space="0" w:color="2DA2BF" w:themeColor="accent1"/>
        </w:tcBorders>
        <w:shd w:val="clear" w:color="auto" w:fill="C7E9F2" w:themeFill="accent1" w:themeFillTint="3F"/>
      </w:tcPr>
    </w:tblStylePr>
    <w:tblStylePr w:type="band1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shd w:val="clear" w:color="auto" w:fill="C7E9F2" w:themeFill="accent1" w:themeFillTint="3F"/>
      </w:tcPr>
    </w:tblStylePr>
    <w:tblStylePr w:type="band2Horz">
      <w:tblPr/>
      <w:tcPr>
        <w:tcBorders>
          <w:top w:val="single" w:sz="8" w:space="0" w:color="2DA2BF" w:themeColor="accent1"/>
          <w:left w:val="single" w:sz="8" w:space="0" w:color="2DA2BF" w:themeColor="accent1"/>
          <w:bottom w:val="single" w:sz="8" w:space="0" w:color="2DA2BF" w:themeColor="accent1"/>
          <w:right w:val="single" w:sz="8" w:space="0" w:color="2DA2BF" w:themeColor="accent1"/>
          <w:insideV w:val="single" w:sz="8" w:space="0" w:color="2DA2BF" w:themeColor="accent1"/>
        </w:tcBorders>
      </w:tcPr>
    </w:tblStylePr>
  </w:style>
  <w:style w:type="table" w:customStyle="1" w:styleId="LightShading1">
    <w:name w:val="Light Shading1"/>
    <w:basedOn w:val="TableNormal"/>
    <w:uiPriority w:val="60"/>
    <w:rsid w:val="00E679D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6">
    <w:name w:val="Light Shading Accent 6"/>
    <w:basedOn w:val="TableNormal"/>
    <w:uiPriority w:val="60"/>
    <w:rsid w:val="00E679D7"/>
    <w:pPr>
      <w:spacing w:after="0" w:line="240" w:lineRule="auto"/>
    </w:pPr>
    <w:rPr>
      <w:color w:val="5D2D37" w:themeColor="accent6" w:themeShade="BF"/>
    </w:rPr>
    <w:tblPr>
      <w:tblStyleRowBandSize w:val="1"/>
      <w:tblStyleColBandSize w:val="1"/>
      <w:tblInd w:w="0" w:type="dxa"/>
      <w:tblBorders>
        <w:top w:val="single" w:sz="8" w:space="0" w:color="7D3C4A" w:themeColor="accent6"/>
        <w:bottom w:val="single" w:sz="8" w:space="0" w:color="7D3C4A"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lastRow">
      <w:pPr>
        <w:spacing w:before="0" w:after="0" w:line="240" w:lineRule="auto"/>
      </w:pPr>
      <w:rPr>
        <w:b/>
        <w:bCs/>
      </w:rPr>
      <w:tblPr/>
      <w:tcPr>
        <w:tcBorders>
          <w:top w:val="single" w:sz="8" w:space="0" w:color="7D3C4A" w:themeColor="accent6"/>
          <w:left w:val="nil"/>
          <w:bottom w:val="single" w:sz="8" w:space="0" w:color="7D3C4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8CE" w:themeFill="accent6" w:themeFillTint="3F"/>
      </w:tcPr>
    </w:tblStylePr>
    <w:tblStylePr w:type="band1Horz">
      <w:tblPr/>
      <w:tcPr>
        <w:tcBorders>
          <w:left w:val="nil"/>
          <w:right w:val="nil"/>
          <w:insideH w:val="nil"/>
          <w:insideV w:val="nil"/>
        </w:tcBorders>
        <w:shd w:val="clear" w:color="auto" w:fill="E5C8CE" w:themeFill="accent6" w:themeFillTint="3F"/>
      </w:tcPr>
    </w:tblStylePr>
  </w:style>
  <w:style w:type="table" w:styleId="LightGrid-Accent5">
    <w:name w:val="Light Grid Accent 5"/>
    <w:basedOn w:val="TableNormal"/>
    <w:uiPriority w:val="62"/>
    <w:rsid w:val="00E679D7"/>
    <w:pPr>
      <w:spacing w:after="0" w:line="240" w:lineRule="auto"/>
    </w:pPr>
    <w:tblPr>
      <w:tblStyleRowBandSize w:val="1"/>
      <w:tblStyleColBandSize w:val="1"/>
      <w:tblInd w:w="0" w:type="dxa"/>
      <w:tblBorders>
        <w:top w:val="single" w:sz="8" w:space="0" w:color="474B78" w:themeColor="accent5"/>
        <w:left w:val="single" w:sz="8" w:space="0" w:color="474B78" w:themeColor="accent5"/>
        <w:bottom w:val="single" w:sz="8" w:space="0" w:color="474B78" w:themeColor="accent5"/>
        <w:right w:val="single" w:sz="8" w:space="0" w:color="474B78" w:themeColor="accent5"/>
        <w:insideH w:val="single" w:sz="8" w:space="0" w:color="474B78" w:themeColor="accent5"/>
        <w:insideV w:val="single" w:sz="8" w:space="0" w:color="474B7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18" w:space="0" w:color="474B78" w:themeColor="accent5"/>
          <w:right w:val="single" w:sz="8" w:space="0" w:color="474B78" w:themeColor="accent5"/>
          <w:insideH w:val="nil"/>
          <w:insideV w:val="single" w:sz="8" w:space="0" w:color="474B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74B78" w:themeColor="accent5"/>
          <w:left w:val="single" w:sz="8" w:space="0" w:color="474B78" w:themeColor="accent5"/>
          <w:bottom w:val="single" w:sz="8" w:space="0" w:color="474B78" w:themeColor="accent5"/>
          <w:right w:val="single" w:sz="8" w:space="0" w:color="474B78" w:themeColor="accent5"/>
          <w:insideH w:val="nil"/>
          <w:insideV w:val="single" w:sz="8" w:space="0" w:color="474B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tcPr>
    </w:tblStylePr>
    <w:tblStylePr w:type="band1Vert">
      <w:tblPr/>
      <w:tcPr>
        <w:tcBorders>
          <w:top w:val="single" w:sz="8" w:space="0" w:color="474B78" w:themeColor="accent5"/>
          <w:left w:val="single" w:sz="8" w:space="0" w:color="474B78" w:themeColor="accent5"/>
          <w:bottom w:val="single" w:sz="8" w:space="0" w:color="474B78" w:themeColor="accent5"/>
          <w:right w:val="single" w:sz="8" w:space="0" w:color="474B78" w:themeColor="accent5"/>
        </w:tcBorders>
        <w:shd w:val="clear" w:color="auto" w:fill="CDCEE1" w:themeFill="accent5" w:themeFillTint="3F"/>
      </w:tcPr>
    </w:tblStylePr>
    <w:tblStylePr w:type="band1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shd w:val="clear" w:color="auto" w:fill="CDCEE1" w:themeFill="accent5" w:themeFillTint="3F"/>
      </w:tcPr>
    </w:tblStylePr>
    <w:tblStylePr w:type="band2Horz">
      <w:tblPr/>
      <w:tcPr>
        <w:tcBorders>
          <w:top w:val="single" w:sz="8" w:space="0" w:color="474B78" w:themeColor="accent5"/>
          <w:left w:val="single" w:sz="8" w:space="0" w:color="474B78" w:themeColor="accent5"/>
          <w:bottom w:val="single" w:sz="8" w:space="0" w:color="474B78" w:themeColor="accent5"/>
          <w:right w:val="single" w:sz="8" w:space="0" w:color="474B78" w:themeColor="accent5"/>
          <w:insideV w:val="single" w:sz="8" w:space="0" w:color="474B78" w:themeColor="accent5"/>
        </w:tcBorders>
      </w:tcPr>
    </w:tblStylePr>
  </w:style>
  <w:style w:type="character" w:styleId="FollowedHyperlink">
    <w:name w:val="FollowedHyperlink"/>
    <w:basedOn w:val="DefaultParagraphFont"/>
    <w:uiPriority w:val="99"/>
    <w:semiHidden/>
    <w:unhideWhenUsed/>
    <w:rsid w:val="001A0371"/>
    <w:rPr>
      <w:color w:val="44B9E8" w:themeColor="followedHyperlink"/>
      <w:u w:val="single"/>
    </w:rPr>
  </w:style>
  <w:style w:type="table" w:styleId="LightShading-Accent3">
    <w:name w:val="Light Shading Accent 3"/>
    <w:basedOn w:val="TableNormal"/>
    <w:uiPriority w:val="60"/>
    <w:rsid w:val="00D0083E"/>
    <w:pPr>
      <w:spacing w:before="0" w:after="0" w:line="240" w:lineRule="auto"/>
    </w:pPr>
    <w:rPr>
      <w:color w:val="B4490F" w:themeColor="accent3" w:themeShade="BF"/>
    </w:rPr>
    <w:tblPr>
      <w:tblStyleRowBandSize w:val="1"/>
      <w:tblStyleColBandSize w:val="1"/>
      <w:tblInd w:w="0" w:type="dxa"/>
      <w:tblBorders>
        <w:top w:val="single" w:sz="8" w:space="0" w:color="EB641B" w:themeColor="accent3"/>
        <w:bottom w:val="single" w:sz="8" w:space="0" w:color="EB641B"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lastRow">
      <w:pPr>
        <w:spacing w:before="0" w:after="0" w:line="240" w:lineRule="auto"/>
      </w:pPr>
      <w:rPr>
        <w:b/>
        <w:bCs/>
      </w:rPr>
      <w:tblPr/>
      <w:tcPr>
        <w:tcBorders>
          <w:top w:val="single" w:sz="8" w:space="0" w:color="EB641B" w:themeColor="accent3"/>
          <w:left w:val="nil"/>
          <w:bottom w:val="single" w:sz="8" w:space="0" w:color="EB641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8C6" w:themeFill="accent3" w:themeFillTint="3F"/>
      </w:tcPr>
    </w:tblStylePr>
    <w:tblStylePr w:type="band1Horz">
      <w:tblPr/>
      <w:tcPr>
        <w:tcBorders>
          <w:left w:val="nil"/>
          <w:right w:val="nil"/>
          <w:insideH w:val="nil"/>
          <w:insideV w:val="nil"/>
        </w:tcBorders>
        <w:shd w:val="clear" w:color="auto" w:fill="FAD8C6" w:themeFill="accent3" w:themeFillTint="3F"/>
      </w:tcPr>
    </w:tblStylePr>
  </w:style>
  <w:style w:type="table" w:styleId="LightGrid-Accent6">
    <w:name w:val="Light Grid Accent 6"/>
    <w:basedOn w:val="TableNormal"/>
    <w:uiPriority w:val="62"/>
    <w:rsid w:val="00D0083E"/>
    <w:pPr>
      <w:spacing w:before="0" w:after="0" w:line="240" w:lineRule="auto"/>
    </w:p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18" w:space="0" w:color="7D3C4A" w:themeColor="accent6"/>
          <w:right w:val="single" w:sz="8" w:space="0" w:color="7D3C4A" w:themeColor="accent6"/>
          <w:insideH w:val="nil"/>
          <w:insideV w:val="single" w:sz="8" w:space="0" w:color="7D3C4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3C4A" w:themeColor="accent6"/>
          <w:left w:val="single" w:sz="8" w:space="0" w:color="7D3C4A" w:themeColor="accent6"/>
          <w:bottom w:val="single" w:sz="8" w:space="0" w:color="7D3C4A" w:themeColor="accent6"/>
          <w:right w:val="single" w:sz="8" w:space="0" w:color="7D3C4A" w:themeColor="accent6"/>
          <w:insideH w:val="nil"/>
          <w:insideV w:val="single" w:sz="8" w:space="0" w:color="7D3C4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tcPr>
    </w:tblStylePr>
    <w:tblStylePr w:type="band1Vert">
      <w:tblPr/>
      <w:tcPr>
        <w:tcBorders>
          <w:top w:val="single" w:sz="8" w:space="0" w:color="7D3C4A" w:themeColor="accent6"/>
          <w:left w:val="single" w:sz="8" w:space="0" w:color="7D3C4A" w:themeColor="accent6"/>
          <w:bottom w:val="single" w:sz="8" w:space="0" w:color="7D3C4A" w:themeColor="accent6"/>
          <w:right w:val="single" w:sz="8" w:space="0" w:color="7D3C4A" w:themeColor="accent6"/>
        </w:tcBorders>
        <w:shd w:val="clear" w:color="auto" w:fill="E5C8CE" w:themeFill="accent6" w:themeFillTint="3F"/>
      </w:tcPr>
    </w:tblStylePr>
    <w:tblStylePr w:type="band1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shd w:val="clear" w:color="auto" w:fill="E5C8CE" w:themeFill="accent6" w:themeFillTint="3F"/>
      </w:tcPr>
    </w:tblStylePr>
    <w:tblStylePr w:type="band2Horz">
      <w:tblPr/>
      <w:tcPr>
        <w:tcBorders>
          <w:top w:val="single" w:sz="8" w:space="0" w:color="7D3C4A" w:themeColor="accent6"/>
          <w:left w:val="single" w:sz="8" w:space="0" w:color="7D3C4A" w:themeColor="accent6"/>
          <w:bottom w:val="single" w:sz="8" w:space="0" w:color="7D3C4A" w:themeColor="accent6"/>
          <w:right w:val="single" w:sz="8" w:space="0" w:color="7D3C4A" w:themeColor="accent6"/>
          <w:insideV w:val="single" w:sz="8" w:space="0" w:color="7D3C4A" w:themeColor="accent6"/>
        </w:tcBorders>
      </w:tcPr>
    </w:tblStylePr>
  </w:style>
  <w:style w:type="table" w:styleId="MediumShading2-Accent6">
    <w:name w:val="Medium Shading 2 Accent 6"/>
    <w:basedOn w:val="TableNormal"/>
    <w:uiPriority w:val="64"/>
    <w:rsid w:val="00D0083E"/>
    <w:pPr>
      <w:spacing w:before="0"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D3C4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D3C4A" w:themeFill="accent6"/>
      </w:tcPr>
    </w:tblStylePr>
    <w:tblStylePr w:type="lastCol">
      <w:rPr>
        <w:b/>
        <w:bCs/>
        <w:color w:val="FFFFFF" w:themeColor="background1"/>
      </w:rPr>
      <w:tblPr/>
      <w:tcPr>
        <w:tcBorders>
          <w:left w:val="nil"/>
          <w:right w:val="nil"/>
          <w:insideH w:val="nil"/>
          <w:insideV w:val="nil"/>
        </w:tcBorders>
        <w:shd w:val="clear" w:color="auto" w:fill="7D3C4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6">
    <w:name w:val="Medium Grid 2 Accent 6"/>
    <w:basedOn w:val="TableNormal"/>
    <w:uiPriority w:val="68"/>
    <w:rsid w:val="00D0083E"/>
    <w:pPr>
      <w:spacing w:before="0"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D3C4A" w:themeColor="accent6"/>
        <w:left w:val="single" w:sz="8" w:space="0" w:color="7D3C4A" w:themeColor="accent6"/>
        <w:bottom w:val="single" w:sz="8" w:space="0" w:color="7D3C4A" w:themeColor="accent6"/>
        <w:right w:val="single" w:sz="8" w:space="0" w:color="7D3C4A" w:themeColor="accent6"/>
        <w:insideH w:val="single" w:sz="8" w:space="0" w:color="7D3C4A" w:themeColor="accent6"/>
        <w:insideV w:val="single" w:sz="8" w:space="0" w:color="7D3C4A" w:themeColor="accent6"/>
      </w:tblBorders>
      <w:tblCellMar>
        <w:top w:w="0" w:type="dxa"/>
        <w:left w:w="108" w:type="dxa"/>
        <w:bottom w:w="0" w:type="dxa"/>
        <w:right w:w="108" w:type="dxa"/>
      </w:tblCellMar>
    </w:tblPr>
    <w:tcPr>
      <w:shd w:val="clear" w:color="auto" w:fill="E5C8CE" w:themeFill="accent6" w:themeFillTint="3F"/>
    </w:tcPr>
    <w:tblStylePr w:type="firstRow">
      <w:rPr>
        <w:b/>
        <w:bCs/>
        <w:color w:val="000000" w:themeColor="text1"/>
      </w:rPr>
      <w:tblPr/>
      <w:tcPr>
        <w:shd w:val="clear" w:color="auto" w:fill="F4E9E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D3D7" w:themeFill="accent6" w:themeFillTint="33"/>
      </w:tcPr>
    </w:tblStylePr>
    <w:tblStylePr w:type="band1Vert">
      <w:tblPr/>
      <w:tcPr>
        <w:shd w:val="clear" w:color="auto" w:fill="CA919D" w:themeFill="accent6" w:themeFillTint="7F"/>
      </w:tcPr>
    </w:tblStylePr>
    <w:tblStylePr w:type="band1Horz">
      <w:tblPr/>
      <w:tcPr>
        <w:tcBorders>
          <w:insideH w:val="single" w:sz="6" w:space="0" w:color="7D3C4A" w:themeColor="accent6"/>
          <w:insideV w:val="single" w:sz="6" w:space="0" w:color="7D3C4A" w:themeColor="accent6"/>
        </w:tcBorders>
        <w:shd w:val="clear" w:color="auto" w:fill="CA919D" w:themeFill="accent6" w:themeFillTint="7F"/>
      </w:tcPr>
    </w:tblStylePr>
    <w:tblStylePr w:type="nwCell">
      <w:tblPr/>
      <w:tcPr>
        <w:shd w:val="clear" w:color="auto" w:fill="FFFFFF" w:themeFill="background1"/>
      </w:tcPr>
    </w:tblStylePr>
  </w:style>
</w:styles>
</file>

<file path=word/webSettings.xml><?xml version="1.0" encoding="utf-8"?>
<w:webSettings xmlns:r="http://schemas.openxmlformats.org/officeDocument/2006/relationships" xmlns:w="http://schemas.openxmlformats.org/wordprocessingml/2006/main">
  <w:divs>
    <w:div w:id="22441229">
      <w:bodyDiv w:val="1"/>
      <w:marLeft w:val="0"/>
      <w:marRight w:val="0"/>
      <w:marTop w:val="0"/>
      <w:marBottom w:val="0"/>
      <w:divBdr>
        <w:top w:val="none" w:sz="0" w:space="0" w:color="auto"/>
        <w:left w:val="none" w:sz="0" w:space="0" w:color="auto"/>
        <w:bottom w:val="none" w:sz="0" w:space="0" w:color="auto"/>
        <w:right w:val="none" w:sz="0" w:space="0" w:color="auto"/>
      </w:divBdr>
      <w:divsChild>
        <w:div w:id="1708800564">
          <w:marLeft w:val="547"/>
          <w:marRight w:val="0"/>
          <w:marTop w:val="77"/>
          <w:marBottom w:val="0"/>
          <w:divBdr>
            <w:top w:val="none" w:sz="0" w:space="0" w:color="auto"/>
            <w:left w:val="none" w:sz="0" w:space="0" w:color="auto"/>
            <w:bottom w:val="none" w:sz="0" w:space="0" w:color="auto"/>
            <w:right w:val="none" w:sz="0" w:space="0" w:color="auto"/>
          </w:divBdr>
        </w:div>
        <w:div w:id="1853958427">
          <w:marLeft w:val="547"/>
          <w:marRight w:val="0"/>
          <w:marTop w:val="77"/>
          <w:marBottom w:val="0"/>
          <w:divBdr>
            <w:top w:val="none" w:sz="0" w:space="0" w:color="auto"/>
            <w:left w:val="none" w:sz="0" w:space="0" w:color="auto"/>
            <w:bottom w:val="none" w:sz="0" w:space="0" w:color="auto"/>
            <w:right w:val="none" w:sz="0" w:space="0" w:color="auto"/>
          </w:divBdr>
        </w:div>
        <w:div w:id="340209289">
          <w:marLeft w:val="547"/>
          <w:marRight w:val="0"/>
          <w:marTop w:val="77"/>
          <w:marBottom w:val="0"/>
          <w:divBdr>
            <w:top w:val="none" w:sz="0" w:space="0" w:color="auto"/>
            <w:left w:val="none" w:sz="0" w:space="0" w:color="auto"/>
            <w:bottom w:val="none" w:sz="0" w:space="0" w:color="auto"/>
            <w:right w:val="none" w:sz="0" w:space="0" w:color="auto"/>
          </w:divBdr>
        </w:div>
        <w:div w:id="1089353619">
          <w:marLeft w:val="547"/>
          <w:marRight w:val="0"/>
          <w:marTop w:val="77"/>
          <w:marBottom w:val="0"/>
          <w:divBdr>
            <w:top w:val="none" w:sz="0" w:space="0" w:color="auto"/>
            <w:left w:val="none" w:sz="0" w:space="0" w:color="auto"/>
            <w:bottom w:val="none" w:sz="0" w:space="0" w:color="auto"/>
            <w:right w:val="none" w:sz="0" w:space="0" w:color="auto"/>
          </w:divBdr>
        </w:div>
        <w:div w:id="203178656">
          <w:marLeft w:val="547"/>
          <w:marRight w:val="0"/>
          <w:marTop w:val="77"/>
          <w:marBottom w:val="0"/>
          <w:divBdr>
            <w:top w:val="none" w:sz="0" w:space="0" w:color="auto"/>
            <w:left w:val="none" w:sz="0" w:space="0" w:color="auto"/>
            <w:bottom w:val="none" w:sz="0" w:space="0" w:color="auto"/>
            <w:right w:val="none" w:sz="0" w:space="0" w:color="auto"/>
          </w:divBdr>
        </w:div>
      </w:divsChild>
    </w:div>
    <w:div w:id="55788066">
      <w:bodyDiv w:val="1"/>
      <w:marLeft w:val="0"/>
      <w:marRight w:val="0"/>
      <w:marTop w:val="0"/>
      <w:marBottom w:val="0"/>
      <w:divBdr>
        <w:top w:val="none" w:sz="0" w:space="0" w:color="auto"/>
        <w:left w:val="none" w:sz="0" w:space="0" w:color="auto"/>
        <w:bottom w:val="none" w:sz="0" w:space="0" w:color="auto"/>
        <w:right w:val="none" w:sz="0" w:space="0" w:color="auto"/>
      </w:divBdr>
    </w:div>
    <w:div w:id="135726594">
      <w:bodyDiv w:val="1"/>
      <w:marLeft w:val="0"/>
      <w:marRight w:val="0"/>
      <w:marTop w:val="0"/>
      <w:marBottom w:val="0"/>
      <w:divBdr>
        <w:top w:val="none" w:sz="0" w:space="0" w:color="auto"/>
        <w:left w:val="none" w:sz="0" w:space="0" w:color="auto"/>
        <w:bottom w:val="none" w:sz="0" w:space="0" w:color="auto"/>
        <w:right w:val="none" w:sz="0" w:space="0" w:color="auto"/>
      </w:divBdr>
      <w:divsChild>
        <w:div w:id="1173760906">
          <w:marLeft w:val="547"/>
          <w:marRight w:val="0"/>
          <w:marTop w:val="77"/>
          <w:marBottom w:val="0"/>
          <w:divBdr>
            <w:top w:val="none" w:sz="0" w:space="0" w:color="auto"/>
            <w:left w:val="none" w:sz="0" w:space="0" w:color="auto"/>
            <w:bottom w:val="none" w:sz="0" w:space="0" w:color="auto"/>
            <w:right w:val="none" w:sz="0" w:space="0" w:color="auto"/>
          </w:divBdr>
        </w:div>
        <w:div w:id="1791121386">
          <w:marLeft w:val="547"/>
          <w:marRight w:val="0"/>
          <w:marTop w:val="77"/>
          <w:marBottom w:val="0"/>
          <w:divBdr>
            <w:top w:val="none" w:sz="0" w:space="0" w:color="auto"/>
            <w:left w:val="none" w:sz="0" w:space="0" w:color="auto"/>
            <w:bottom w:val="none" w:sz="0" w:space="0" w:color="auto"/>
            <w:right w:val="none" w:sz="0" w:space="0" w:color="auto"/>
          </w:divBdr>
        </w:div>
        <w:div w:id="1587808473">
          <w:marLeft w:val="547"/>
          <w:marRight w:val="0"/>
          <w:marTop w:val="77"/>
          <w:marBottom w:val="0"/>
          <w:divBdr>
            <w:top w:val="none" w:sz="0" w:space="0" w:color="auto"/>
            <w:left w:val="none" w:sz="0" w:space="0" w:color="auto"/>
            <w:bottom w:val="none" w:sz="0" w:space="0" w:color="auto"/>
            <w:right w:val="none" w:sz="0" w:space="0" w:color="auto"/>
          </w:divBdr>
        </w:div>
        <w:div w:id="1912765596">
          <w:marLeft w:val="547"/>
          <w:marRight w:val="0"/>
          <w:marTop w:val="77"/>
          <w:marBottom w:val="0"/>
          <w:divBdr>
            <w:top w:val="none" w:sz="0" w:space="0" w:color="auto"/>
            <w:left w:val="none" w:sz="0" w:space="0" w:color="auto"/>
            <w:bottom w:val="none" w:sz="0" w:space="0" w:color="auto"/>
            <w:right w:val="none" w:sz="0" w:space="0" w:color="auto"/>
          </w:divBdr>
        </w:div>
      </w:divsChild>
    </w:div>
    <w:div w:id="274794367">
      <w:bodyDiv w:val="1"/>
      <w:marLeft w:val="0"/>
      <w:marRight w:val="0"/>
      <w:marTop w:val="0"/>
      <w:marBottom w:val="0"/>
      <w:divBdr>
        <w:top w:val="none" w:sz="0" w:space="0" w:color="auto"/>
        <w:left w:val="none" w:sz="0" w:space="0" w:color="auto"/>
        <w:bottom w:val="none" w:sz="0" w:space="0" w:color="auto"/>
        <w:right w:val="none" w:sz="0" w:space="0" w:color="auto"/>
      </w:divBdr>
      <w:divsChild>
        <w:div w:id="1350252319">
          <w:marLeft w:val="547"/>
          <w:marRight w:val="0"/>
          <w:marTop w:val="67"/>
          <w:marBottom w:val="0"/>
          <w:divBdr>
            <w:top w:val="none" w:sz="0" w:space="0" w:color="auto"/>
            <w:left w:val="none" w:sz="0" w:space="0" w:color="auto"/>
            <w:bottom w:val="none" w:sz="0" w:space="0" w:color="auto"/>
            <w:right w:val="none" w:sz="0" w:space="0" w:color="auto"/>
          </w:divBdr>
        </w:div>
        <w:div w:id="658079717">
          <w:marLeft w:val="547"/>
          <w:marRight w:val="0"/>
          <w:marTop w:val="67"/>
          <w:marBottom w:val="0"/>
          <w:divBdr>
            <w:top w:val="none" w:sz="0" w:space="0" w:color="auto"/>
            <w:left w:val="none" w:sz="0" w:space="0" w:color="auto"/>
            <w:bottom w:val="none" w:sz="0" w:space="0" w:color="auto"/>
            <w:right w:val="none" w:sz="0" w:space="0" w:color="auto"/>
          </w:divBdr>
        </w:div>
        <w:div w:id="761532138">
          <w:marLeft w:val="547"/>
          <w:marRight w:val="0"/>
          <w:marTop w:val="67"/>
          <w:marBottom w:val="0"/>
          <w:divBdr>
            <w:top w:val="none" w:sz="0" w:space="0" w:color="auto"/>
            <w:left w:val="none" w:sz="0" w:space="0" w:color="auto"/>
            <w:bottom w:val="none" w:sz="0" w:space="0" w:color="auto"/>
            <w:right w:val="none" w:sz="0" w:space="0" w:color="auto"/>
          </w:divBdr>
        </w:div>
        <w:div w:id="630476412">
          <w:marLeft w:val="547"/>
          <w:marRight w:val="0"/>
          <w:marTop w:val="67"/>
          <w:marBottom w:val="0"/>
          <w:divBdr>
            <w:top w:val="none" w:sz="0" w:space="0" w:color="auto"/>
            <w:left w:val="none" w:sz="0" w:space="0" w:color="auto"/>
            <w:bottom w:val="none" w:sz="0" w:space="0" w:color="auto"/>
            <w:right w:val="none" w:sz="0" w:space="0" w:color="auto"/>
          </w:divBdr>
        </w:div>
        <w:div w:id="288822344">
          <w:marLeft w:val="547"/>
          <w:marRight w:val="0"/>
          <w:marTop w:val="67"/>
          <w:marBottom w:val="0"/>
          <w:divBdr>
            <w:top w:val="none" w:sz="0" w:space="0" w:color="auto"/>
            <w:left w:val="none" w:sz="0" w:space="0" w:color="auto"/>
            <w:bottom w:val="none" w:sz="0" w:space="0" w:color="auto"/>
            <w:right w:val="none" w:sz="0" w:space="0" w:color="auto"/>
          </w:divBdr>
        </w:div>
        <w:div w:id="636030197">
          <w:marLeft w:val="547"/>
          <w:marRight w:val="0"/>
          <w:marTop w:val="67"/>
          <w:marBottom w:val="0"/>
          <w:divBdr>
            <w:top w:val="none" w:sz="0" w:space="0" w:color="auto"/>
            <w:left w:val="none" w:sz="0" w:space="0" w:color="auto"/>
            <w:bottom w:val="none" w:sz="0" w:space="0" w:color="auto"/>
            <w:right w:val="none" w:sz="0" w:space="0" w:color="auto"/>
          </w:divBdr>
        </w:div>
      </w:divsChild>
    </w:div>
    <w:div w:id="392235487">
      <w:bodyDiv w:val="1"/>
      <w:marLeft w:val="0"/>
      <w:marRight w:val="0"/>
      <w:marTop w:val="0"/>
      <w:marBottom w:val="0"/>
      <w:divBdr>
        <w:top w:val="none" w:sz="0" w:space="0" w:color="auto"/>
        <w:left w:val="none" w:sz="0" w:space="0" w:color="auto"/>
        <w:bottom w:val="none" w:sz="0" w:space="0" w:color="auto"/>
        <w:right w:val="none" w:sz="0" w:space="0" w:color="auto"/>
      </w:divBdr>
    </w:div>
    <w:div w:id="463087195">
      <w:bodyDiv w:val="1"/>
      <w:marLeft w:val="0"/>
      <w:marRight w:val="0"/>
      <w:marTop w:val="0"/>
      <w:marBottom w:val="0"/>
      <w:divBdr>
        <w:top w:val="none" w:sz="0" w:space="0" w:color="auto"/>
        <w:left w:val="none" w:sz="0" w:space="0" w:color="auto"/>
        <w:bottom w:val="none" w:sz="0" w:space="0" w:color="auto"/>
        <w:right w:val="none" w:sz="0" w:space="0" w:color="auto"/>
      </w:divBdr>
    </w:div>
    <w:div w:id="485434369">
      <w:bodyDiv w:val="1"/>
      <w:marLeft w:val="0"/>
      <w:marRight w:val="0"/>
      <w:marTop w:val="0"/>
      <w:marBottom w:val="0"/>
      <w:divBdr>
        <w:top w:val="none" w:sz="0" w:space="0" w:color="auto"/>
        <w:left w:val="none" w:sz="0" w:space="0" w:color="auto"/>
        <w:bottom w:val="none" w:sz="0" w:space="0" w:color="auto"/>
        <w:right w:val="none" w:sz="0" w:space="0" w:color="auto"/>
      </w:divBdr>
    </w:div>
    <w:div w:id="708992014">
      <w:bodyDiv w:val="1"/>
      <w:marLeft w:val="0"/>
      <w:marRight w:val="0"/>
      <w:marTop w:val="0"/>
      <w:marBottom w:val="0"/>
      <w:divBdr>
        <w:top w:val="none" w:sz="0" w:space="0" w:color="auto"/>
        <w:left w:val="none" w:sz="0" w:space="0" w:color="auto"/>
        <w:bottom w:val="none" w:sz="0" w:space="0" w:color="auto"/>
        <w:right w:val="none" w:sz="0" w:space="0" w:color="auto"/>
      </w:divBdr>
      <w:divsChild>
        <w:div w:id="214007794">
          <w:marLeft w:val="547"/>
          <w:marRight w:val="0"/>
          <w:marTop w:val="115"/>
          <w:marBottom w:val="0"/>
          <w:divBdr>
            <w:top w:val="none" w:sz="0" w:space="0" w:color="auto"/>
            <w:left w:val="none" w:sz="0" w:space="0" w:color="auto"/>
            <w:bottom w:val="none" w:sz="0" w:space="0" w:color="auto"/>
            <w:right w:val="none" w:sz="0" w:space="0" w:color="auto"/>
          </w:divBdr>
        </w:div>
        <w:div w:id="618874872">
          <w:marLeft w:val="547"/>
          <w:marRight w:val="0"/>
          <w:marTop w:val="115"/>
          <w:marBottom w:val="0"/>
          <w:divBdr>
            <w:top w:val="none" w:sz="0" w:space="0" w:color="auto"/>
            <w:left w:val="none" w:sz="0" w:space="0" w:color="auto"/>
            <w:bottom w:val="none" w:sz="0" w:space="0" w:color="auto"/>
            <w:right w:val="none" w:sz="0" w:space="0" w:color="auto"/>
          </w:divBdr>
        </w:div>
        <w:div w:id="299726981">
          <w:marLeft w:val="547"/>
          <w:marRight w:val="0"/>
          <w:marTop w:val="115"/>
          <w:marBottom w:val="0"/>
          <w:divBdr>
            <w:top w:val="none" w:sz="0" w:space="0" w:color="auto"/>
            <w:left w:val="none" w:sz="0" w:space="0" w:color="auto"/>
            <w:bottom w:val="none" w:sz="0" w:space="0" w:color="auto"/>
            <w:right w:val="none" w:sz="0" w:space="0" w:color="auto"/>
          </w:divBdr>
        </w:div>
      </w:divsChild>
    </w:div>
    <w:div w:id="835149467">
      <w:bodyDiv w:val="1"/>
      <w:marLeft w:val="0"/>
      <w:marRight w:val="0"/>
      <w:marTop w:val="0"/>
      <w:marBottom w:val="0"/>
      <w:divBdr>
        <w:top w:val="none" w:sz="0" w:space="0" w:color="auto"/>
        <w:left w:val="none" w:sz="0" w:space="0" w:color="auto"/>
        <w:bottom w:val="none" w:sz="0" w:space="0" w:color="auto"/>
        <w:right w:val="none" w:sz="0" w:space="0" w:color="auto"/>
      </w:divBdr>
    </w:div>
    <w:div w:id="1003968448">
      <w:bodyDiv w:val="1"/>
      <w:marLeft w:val="0"/>
      <w:marRight w:val="0"/>
      <w:marTop w:val="0"/>
      <w:marBottom w:val="0"/>
      <w:divBdr>
        <w:top w:val="none" w:sz="0" w:space="0" w:color="auto"/>
        <w:left w:val="none" w:sz="0" w:space="0" w:color="auto"/>
        <w:bottom w:val="none" w:sz="0" w:space="0" w:color="auto"/>
        <w:right w:val="none" w:sz="0" w:space="0" w:color="auto"/>
      </w:divBdr>
      <w:divsChild>
        <w:div w:id="65954278">
          <w:marLeft w:val="547"/>
          <w:marRight w:val="0"/>
          <w:marTop w:val="86"/>
          <w:marBottom w:val="0"/>
          <w:divBdr>
            <w:top w:val="none" w:sz="0" w:space="0" w:color="auto"/>
            <w:left w:val="none" w:sz="0" w:space="0" w:color="auto"/>
            <w:bottom w:val="none" w:sz="0" w:space="0" w:color="auto"/>
            <w:right w:val="none" w:sz="0" w:space="0" w:color="auto"/>
          </w:divBdr>
        </w:div>
        <w:div w:id="1802966462">
          <w:marLeft w:val="547"/>
          <w:marRight w:val="0"/>
          <w:marTop w:val="86"/>
          <w:marBottom w:val="0"/>
          <w:divBdr>
            <w:top w:val="none" w:sz="0" w:space="0" w:color="auto"/>
            <w:left w:val="none" w:sz="0" w:space="0" w:color="auto"/>
            <w:bottom w:val="none" w:sz="0" w:space="0" w:color="auto"/>
            <w:right w:val="none" w:sz="0" w:space="0" w:color="auto"/>
          </w:divBdr>
        </w:div>
        <w:div w:id="500582942">
          <w:marLeft w:val="547"/>
          <w:marRight w:val="0"/>
          <w:marTop w:val="86"/>
          <w:marBottom w:val="0"/>
          <w:divBdr>
            <w:top w:val="none" w:sz="0" w:space="0" w:color="auto"/>
            <w:left w:val="none" w:sz="0" w:space="0" w:color="auto"/>
            <w:bottom w:val="none" w:sz="0" w:space="0" w:color="auto"/>
            <w:right w:val="none" w:sz="0" w:space="0" w:color="auto"/>
          </w:divBdr>
        </w:div>
        <w:div w:id="25101659">
          <w:marLeft w:val="547"/>
          <w:marRight w:val="0"/>
          <w:marTop w:val="86"/>
          <w:marBottom w:val="0"/>
          <w:divBdr>
            <w:top w:val="none" w:sz="0" w:space="0" w:color="auto"/>
            <w:left w:val="none" w:sz="0" w:space="0" w:color="auto"/>
            <w:bottom w:val="none" w:sz="0" w:space="0" w:color="auto"/>
            <w:right w:val="none" w:sz="0" w:space="0" w:color="auto"/>
          </w:divBdr>
        </w:div>
        <w:div w:id="71393087">
          <w:marLeft w:val="547"/>
          <w:marRight w:val="0"/>
          <w:marTop w:val="86"/>
          <w:marBottom w:val="0"/>
          <w:divBdr>
            <w:top w:val="none" w:sz="0" w:space="0" w:color="auto"/>
            <w:left w:val="none" w:sz="0" w:space="0" w:color="auto"/>
            <w:bottom w:val="none" w:sz="0" w:space="0" w:color="auto"/>
            <w:right w:val="none" w:sz="0" w:space="0" w:color="auto"/>
          </w:divBdr>
        </w:div>
        <w:div w:id="1486704066">
          <w:marLeft w:val="547"/>
          <w:marRight w:val="0"/>
          <w:marTop w:val="86"/>
          <w:marBottom w:val="0"/>
          <w:divBdr>
            <w:top w:val="none" w:sz="0" w:space="0" w:color="auto"/>
            <w:left w:val="none" w:sz="0" w:space="0" w:color="auto"/>
            <w:bottom w:val="none" w:sz="0" w:space="0" w:color="auto"/>
            <w:right w:val="none" w:sz="0" w:space="0" w:color="auto"/>
          </w:divBdr>
        </w:div>
      </w:divsChild>
    </w:div>
    <w:div w:id="1115714706">
      <w:bodyDiv w:val="1"/>
      <w:marLeft w:val="0"/>
      <w:marRight w:val="0"/>
      <w:marTop w:val="0"/>
      <w:marBottom w:val="0"/>
      <w:divBdr>
        <w:top w:val="none" w:sz="0" w:space="0" w:color="auto"/>
        <w:left w:val="none" w:sz="0" w:space="0" w:color="auto"/>
        <w:bottom w:val="none" w:sz="0" w:space="0" w:color="auto"/>
        <w:right w:val="none" w:sz="0" w:space="0" w:color="auto"/>
      </w:divBdr>
      <w:divsChild>
        <w:div w:id="1923904384">
          <w:marLeft w:val="547"/>
          <w:marRight w:val="0"/>
          <w:marTop w:val="67"/>
          <w:marBottom w:val="0"/>
          <w:divBdr>
            <w:top w:val="none" w:sz="0" w:space="0" w:color="auto"/>
            <w:left w:val="none" w:sz="0" w:space="0" w:color="auto"/>
            <w:bottom w:val="none" w:sz="0" w:space="0" w:color="auto"/>
            <w:right w:val="none" w:sz="0" w:space="0" w:color="auto"/>
          </w:divBdr>
        </w:div>
        <w:div w:id="414866515">
          <w:marLeft w:val="547"/>
          <w:marRight w:val="0"/>
          <w:marTop w:val="67"/>
          <w:marBottom w:val="0"/>
          <w:divBdr>
            <w:top w:val="none" w:sz="0" w:space="0" w:color="auto"/>
            <w:left w:val="none" w:sz="0" w:space="0" w:color="auto"/>
            <w:bottom w:val="none" w:sz="0" w:space="0" w:color="auto"/>
            <w:right w:val="none" w:sz="0" w:space="0" w:color="auto"/>
          </w:divBdr>
        </w:div>
        <w:div w:id="2146972818">
          <w:marLeft w:val="547"/>
          <w:marRight w:val="0"/>
          <w:marTop w:val="67"/>
          <w:marBottom w:val="0"/>
          <w:divBdr>
            <w:top w:val="none" w:sz="0" w:space="0" w:color="auto"/>
            <w:left w:val="none" w:sz="0" w:space="0" w:color="auto"/>
            <w:bottom w:val="none" w:sz="0" w:space="0" w:color="auto"/>
            <w:right w:val="none" w:sz="0" w:space="0" w:color="auto"/>
          </w:divBdr>
        </w:div>
        <w:div w:id="1718820236">
          <w:marLeft w:val="547"/>
          <w:marRight w:val="0"/>
          <w:marTop w:val="67"/>
          <w:marBottom w:val="0"/>
          <w:divBdr>
            <w:top w:val="none" w:sz="0" w:space="0" w:color="auto"/>
            <w:left w:val="none" w:sz="0" w:space="0" w:color="auto"/>
            <w:bottom w:val="none" w:sz="0" w:space="0" w:color="auto"/>
            <w:right w:val="none" w:sz="0" w:space="0" w:color="auto"/>
          </w:divBdr>
        </w:div>
        <w:div w:id="448206164">
          <w:marLeft w:val="547"/>
          <w:marRight w:val="0"/>
          <w:marTop w:val="67"/>
          <w:marBottom w:val="0"/>
          <w:divBdr>
            <w:top w:val="none" w:sz="0" w:space="0" w:color="auto"/>
            <w:left w:val="none" w:sz="0" w:space="0" w:color="auto"/>
            <w:bottom w:val="none" w:sz="0" w:space="0" w:color="auto"/>
            <w:right w:val="none" w:sz="0" w:space="0" w:color="auto"/>
          </w:divBdr>
        </w:div>
      </w:divsChild>
    </w:div>
    <w:div w:id="1143816578">
      <w:bodyDiv w:val="1"/>
      <w:marLeft w:val="0"/>
      <w:marRight w:val="0"/>
      <w:marTop w:val="0"/>
      <w:marBottom w:val="0"/>
      <w:divBdr>
        <w:top w:val="none" w:sz="0" w:space="0" w:color="auto"/>
        <w:left w:val="none" w:sz="0" w:space="0" w:color="auto"/>
        <w:bottom w:val="none" w:sz="0" w:space="0" w:color="auto"/>
        <w:right w:val="none" w:sz="0" w:space="0" w:color="auto"/>
      </w:divBdr>
    </w:div>
    <w:div w:id="1166282207">
      <w:bodyDiv w:val="1"/>
      <w:marLeft w:val="0"/>
      <w:marRight w:val="0"/>
      <w:marTop w:val="0"/>
      <w:marBottom w:val="0"/>
      <w:divBdr>
        <w:top w:val="none" w:sz="0" w:space="0" w:color="auto"/>
        <w:left w:val="none" w:sz="0" w:space="0" w:color="auto"/>
        <w:bottom w:val="none" w:sz="0" w:space="0" w:color="auto"/>
        <w:right w:val="none" w:sz="0" w:space="0" w:color="auto"/>
      </w:divBdr>
      <w:divsChild>
        <w:div w:id="72093479">
          <w:marLeft w:val="547"/>
          <w:marRight w:val="0"/>
          <w:marTop w:val="96"/>
          <w:marBottom w:val="0"/>
          <w:divBdr>
            <w:top w:val="none" w:sz="0" w:space="0" w:color="auto"/>
            <w:left w:val="none" w:sz="0" w:space="0" w:color="auto"/>
            <w:bottom w:val="none" w:sz="0" w:space="0" w:color="auto"/>
            <w:right w:val="none" w:sz="0" w:space="0" w:color="auto"/>
          </w:divBdr>
        </w:div>
      </w:divsChild>
    </w:div>
    <w:div w:id="1535732079">
      <w:bodyDiv w:val="1"/>
      <w:marLeft w:val="0"/>
      <w:marRight w:val="0"/>
      <w:marTop w:val="0"/>
      <w:marBottom w:val="0"/>
      <w:divBdr>
        <w:top w:val="none" w:sz="0" w:space="0" w:color="auto"/>
        <w:left w:val="none" w:sz="0" w:space="0" w:color="auto"/>
        <w:bottom w:val="none" w:sz="0" w:space="0" w:color="auto"/>
        <w:right w:val="none" w:sz="0" w:space="0" w:color="auto"/>
      </w:divBdr>
      <w:divsChild>
        <w:div w:id="1784879835">
          <w:marLeft w:val="547"/>
          <w:marRight w:val="0"/>
          <w:marTop w:val="67"/>
          <w:marBottom w:val="0"/>
          <w:divBdr>
            <w:top w:val="none" w:sz="0" w:space="0" w:color="auto"/>
            <w:left w:val="none" w:sz="0" w:space="0" w:color="auto"/>
            <w:bottom w:val="none" w:sz="0" w:space="0" w:color="auto"/>
            <w:right w:val="none" w:sz="0" w:space="0" w:color="auto"/>
          </w:divBdr>
        </w:div>
      </w:divsChild>
    </w:div>
    <w:div w:id="1715887081">
      <w:bodyDiv w:val="1"/>
      <w:marLeft w:val="0"/>
      <w:marRight w:val="0"/>
      <w:marTop w:val="0"/>
      <w:marBottom w:val="0"/>
      <w:divBdr>
        <w:top w:val="none" w:sz="0" w:space="0" w:color="auto"/>
        <w:left w:val="none" w:sz="0" w:space="0" w:color="auto"/>
        <w:bottom w:val="none" w:sz="0" w:space="0" w:color="auto"/>
        <w:right w:val="none" w:sz="0" w:space="0" w:color="auto"/>
      </w:divBdr>
    </w:div>
    <w:div w:id="1768886692">
      <w:bodyDiv w:val="1"/>
      <w:marLeft w:val="0"/>
      <w:marRight w:val="0"/>
      <w:marTop w:val="0"/>
      <w:marBottom w:val="0"/>
      <w:divBdr>
        <w:top w:val="none" w:sz="0" w:space="0" w:color="auto"/>
        <w:left w:val="none" w:sz="0" w:space="0" w:color="auto"/>
        <w:bottom w:val="none" w:sz="0" w:space="0" w:color="auto"/>
        <w:right w:val="none" w:sz="0" w:space="0" w:color="auto"/>
      </w:divBdr>
    </w:div>
    <w:div w:id="1844120773">
      <w:bodyDiv w:val="1"/>
      <w:marLeft w:val="0"/>
      <w:marRight w:val="0"/>
      <w:marTop w:val="0"/>
      <w:marBottom w:val="0"/>
      <w:divBdr>
        <w:top w:val="none" w:sz="0" w:space="0" w:color="auto"/>
        <w:left w:val="none" w:sz="0" w:space="0" w:color="auto"/>
        <w:bottom w:val="none" w:sz="0" w:space="0" w:color="auto"/>
        <w:right w:val="none" w:sz="0" w:space="0" w:color="auto"/>
      </w:divBdr>
      <w:divsChild>
        <w:div w:id="7293186">
          <w:marLeft w:val="547"/>
          <w:marRight w:val="0"/>
          <w:marTop w:val="115"/>
          <w:marBottom w:val="0"/>
          <w:divBdr>
            <w:top w:val="none" w:sz="0" w:space="0" w:color="auto"/>
            <w:left w:val="none" w:sz="0" w:space="0" w:color="auto"/>
            <w:bottom w:val="none" w:sz="0" w:space="0" w:color="auto"/>
            <w:right w:val="none" w:sz="0" w:space="0" w:color="auto"/>
          </w:divBdr>
        </w:div>
        <w:div w:id="1598443148">
          <w:marLeft w:val="547"/>
          <w:marRight w:val="0"/>
          <w:marTop w:val="154"/>
          <w:marBottom w:val="0"/>
          <w:divBdr>
            <w:top w:val="none" w:sz="0" w:space="0" w:color="auto"/>
            <w:left w:val="none" w:sz="0" w:space="0" w:color="auto"/>
            <w:bottom w:val="none" w:sz="0" w:space="0" w:color="auto"/>
            <w:right w:val="none" w:sz="0" w:space="0" w:color="auto"/>
          </w:divBdr>
        </w:div>
        <w:div w:id="2052268387">
          <w:marLeft w:val="547"/>
          <w:marRight w:val="0"/>
          <w:marTop w:val="115"/>
          <w:marBottom w:val="0"/>
          <w:divBdr>
            <w:top w:val="none" w:sz="0" w:space="0" w:color="auto"/>
            <w:left w:val="none" w:sz="0" w:space="0" w:color="auto"/>
            <w:bottom w:val="none" w:sz="0" w:space="0" w:color="auto"/>
            <w:right w:val="none" w:sz="0" w:space="0" w:color="auto"/>
          </w:divBdr>
        </w:div>
      </w:divsChild>
    </w:div>
    <w:div w:id="1853763014">
      <w:bodyDiv w:val="1"/>
      <w:marLeft w:val="0"/>
      <w:marRight w:val="0"/>
      <w:marTop w:val="0"/>
      <w:marBottom w:val="0"/>
      <w:divBdr>
        <w:top w:val="none" w:sz="0" w:space="0" w:color="auto"/>
        <w:left w:val="none" w:sz="0" w:space="0" w:color="auto"/>
        <w:bottom w:val="none" w:sz="0" w:space="0" w:color="auto"/>
        <w:right w:val="none" w:sz="0" w:space="0" w:color="auto"/>
      </w:divBdr>
    </w:div>
    <w:div w:id="1911305373">
      <w:bodyDiv w:val="1"/>
      <w:marLeft w:val="0"/>
      <w:marRight w:val="0"/>
      <w:marTop w:val="0"/>
      <w:marBottom w:val="0"/>
      <w:divBdr>
        <w:top w:val="none" w:sz="0" w:space="0" w:color="auto"/>
        <w:left w:val="none" w:sz="0" w:space="0" w:color="auto"/>
        <w:bottom w:val="none" w:sz="0" w:space="0" w:color="auto"/>
        <w:right w:val="none" w:sz="0" w:space="0" w:color="auto"/>
      </w:divBdr>
    </w:div>
    <w:div w:id="2074574806">
      <w:bodyDiv w:val="1"/>
      <w:marLeft w:val="0"/>
      <w:marRight w:val="0"/>
      <w:marTop w:val="0"/>
      <w:marBottom w:val="0"/>
      <w:divBdr>
        <w:top w:val="none" w:sz="0" w:space="0" w:color="auto"/>
        <w:left w:val="none" w:sz="0" w:space="0" w:color="auto"/>
        <w:bottom w:val="none" w:sz="0" w:space="0" w:color="auto"/>
        <w:right w:val="none" w:sz="0" w:space="0" w:color="auto"/>
      </w:divBdr>
    </w:div>
    <w:div w:id="2087915905">
      <w:bodyDiv w:val="1"/>
      <w:marLeft w:val="0"/>
      <w:marRight w:val="0"/>
      <w:marTop w:val="0"/>
      <w:marBottom w:val="0"/>
      <w:divBdr>
        <w:top w:val="none" w:sz="0" w:space="0" w:color="auto"/>
        <w:left w:val="none" w:sz="0" w:space="0" w:color="auto"/>
        <w:bottom w:val="none" w:sz="0" w:space="0" w:color="auto"/>
        <w:right w:val="none" w:sz="0" w:space="0" w:color="auto"/>
      </w:divBdr>
      <w:divsChild>
        <w:div w:id="909922419">
          <w:marLeft w:val="0"/>
          <w:marRight w:val="0"/>
          <w:marTop w:val="0"/>
          <w:marBottom w:val="0"/>
          <w:divBdr>
            <w:top w:val="none" w:sz="0" w:space="0" w:color="auto"/>
            <w:left w:val="none" w:sz="0" w:space="0" w:color="auto"/>
            <w:bottom w:val="none" w:sz="0" w:space="0" w:color="auto"/>
            <w:right w:val="none" w:sz="0" w:space="0" w:color="auto"/>
          </w:divBdr>
          <w:divsChild>
            <w:div w:id="159097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29666">
      <w:bodyDiv w:val="1"/>
      <w:marLeft w:val="0"/>
      <w:marRight w:val="0"/>
      <w:marTop w:val="0"/>
      <w:marBottom w:val="0"/>
      <w:divBdr>
        <w:top w:val="none" w:sz="0" w:space="0" w:color="auto"/>
        <w:left w:val="none" w:sz="0" w:space="0" w:color="auto"/>
        <w:bottom w:val="none" w:sz="0" w:space="0" w:color="auto"/>
        <w:right w:val="none" w:sz="0" w:space="0" w:color="auto"/>
      </w:divBdr>
      <w:divsChild>
        <w:div w:id="205334457">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diagramLayout" Target="diagrams/layout1.xml"/><Relationship Id="rId26" Type="http://schemas.openxmlformats.org/officeDocument/2006/relationships/diagramColors" Target="diagrams/colors2.xml"/><Relationship Id="rId39" Type="http://schemas.openxmlformats.org/officeDocument/2006/relationships/image" Target="media/image18.jpeg"/><Relationship Id="rId21" Type="http://schemas.microsoft.com/office/2007/relationships/diagramDrawing" Target="diagrams/drawing1.xml"/><Relationship Id="rId34" Type="http://schemas.openxmlformats.org/officeDocument/2006/relationships/hyperlink" Target="http://fr.wikipedia.org/wiki/D%C3%A9gradation_d%27un_polym%C3%A8re" TargetMode="External"/><Relationship Id="rId42" Type="http://schemas.openxmlformats.org/officeDocument/2006/relationships/image" Target="media/image21.png"/><Relationship Id="rId47" Type="http://schemas.openxmlformats.org/officeDocument/2006/relationships/diagramQuickStyle" Target="diagrams/quickStyle3.xml"/><Relationship Id="rId50" Type="http://schemas.openxmlformats.org/officeDocument/2006/relationships/image" Target="media/image28.png"/><Relationship Id="rId55" Type="http://schemas.microsoft.com/office/2007/relationships/diagramDrawing" Target="diagrams/drawing4.xml"/><Relationship Id="rId63" Type="http://schemas.openxmlformats.org/officeDocument/2006/relationships/image" Target="media/image31.jpeg"/><Relationship Id="rId68" Type="http://schemas.openxmlformats.org/officeDocument/2006/relationships/image" Target="media/image36.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9.pn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0.png"/><Relationship Id="rId11" Type="http://schemas.openxmlformats.org/officeDocument/2006/relationships/image" Target="media/image4.png"/><Relationship Id="rId24" Type="http://schemas.openxmlformats.org/officeDocument/2006/relationships/diagramLayout" Target="diagrams/layout2.xml"/><Relationship Id="rId32" Type="http://schemas.openxmlformats.org/officeDocument/2006/relationships/image" Target="media/image13.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diagramData" Target="diagrams/data3.xml"/><Relationship Id="rId53" Type="http://schemas.openxmlformats.org/officeDocument/2006/relationships/diagramQuickStyle" Target="diagrams/quickStyle4.xml"/><Relationship Id="rId58" Type="http://schemas.openxmlformats.org/officeDocument/2006/relationships/diagramData" Target="diagrams/data5.xml"/><Relationship Id="rId66" Type="http://schemas.openxmlformats.org/officeDocument/2006/relationships/image" Target="media/image34.jpeg"/><Relationship Id="rId7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oleObject" Target="embeddings/oleObject2.bin"/><Relationship Id="rId23" Type="http://schemas.openxmlformats.org/officeDocument/2006/relationships/diagramData" Target="diagrams/data2.xml"/><Relationship Id="rId28" Type="http://schemas.openxmlformats.org/officeDocument/2006/relationships/image" Target="media/image9.png"/><Relationship Id="rId36" Type="http://schemas.openxmlformats.org/officeDocument/2006/relationships/image" Target="media/image15.png"/><Relationship Id="rId49" Type="http://schemas.microsoft.com/office/2007/relationships/diagramDrawing" Target="diagrams/drawing3.xml"/><Relationship Id="rId57" Type="http://schemas.openxmlformats.org/officeDocument/2006/relationships/image" Target="media/image30.png"/><Relationship Id="rId61" Type="http://schemas.openxmlformats.org/officeDocument/2006/relationships/diagramColors" Target="diagrams/colors5.xml"/><Relationship Id="rId10" Type="http://schemas.openxmlformats.org/officeDocument/2006/relationships/image" Target="media/image3.jpeg"/><Relationship Id="rId19" Type="http://schemas.openxmlformats.org/officeDocument/2006/relationships/diagramQuickStyle" Target="diagrams/quickStyle1.xml"/><Relationship Id="rId31" Type="http://schemas.openxmlformats.org/officeDocument/2006/relationships/image" Target="media/image12.jpeg"/><Relationship Id="rId44" Type="http://schemas.openxmlformats.org/officeDocument/2006/relationships/image" Target="media/image23.png"/><Relationship Id="rId52" Type="http://schemas.openxmlformats.org/officeDocument/2006/relationships/diagramLayout" Target="diagrams/layout4.xml"/><Relationship Id="rId60" Type="http://schemas.openxmlformats.org/officeDocument/2006/relationships/diagramQuickStyle" Target="diagrams/quickStyle5.xml"/><Relationship Id="rId65" Type="http://schemas.openxmlformats.org/officeDocument/2006/relationships/image" Target="media/image33.png"/><Relationship Id="rId73" Type="http://schemas.openxmlformats.org/officeDocument/2006/relationships/image" Target="media/image41.pn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8.png"/><Relationship Id="rId27" Type="http://schemas.microsoft.com/office/2007/relationships/diagramDrawing" Target="diagrams/drawing2.xml"/><Relationship Id="rId30" Type="http://schemas.openxmlformats.org/officeDocument/2006/relationships/image" Target="media/image11.jpe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diagramColors" Target="diagrams/colors3.xml"/><Relationship Id="rId56" Type="http://schemas.openxmlformats.org/officeDocument/2006/relationships/image" Target="media/image29.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diagramData" Target="diagrams/data4.xml"/><Relationship Id="rId72"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diagramData" Target="diagrams/data1.xml"/><Relationship Id="rId25" Type="http://schemas.openxmlformats.org/officeDocument/2006/relationships/diagramQuickStyle" Target="diagrams/quickStyle2.xml"/><Relationship Id="rId33" Type="http://schemas.openxmlformats.org/officeDocument/2006/relationships/hyperlink" Target="http://fr.wikipedia.org/wiki/Ultraviolet" TargetMode="External"/><Relationship Id="rId38" Type="http://schemas.openxmlformats.org/officeDocument/2006/relationships/image" Target="media/image17.jpeg"/><Relationship Id="rId46" Type="http://schemas.openxmlformats.org/officeDocument/2006/relationships/diagramLayout" Target="diagrams/layout3.xml"/><Relationship Id="rId59" Type="http://schemas.openxmlformats.org/officeDocument/2006/relationships/diagramLayout" Target="diagrams/layout5.xml"/><Relationship Id="rId67" Type="http://schemas.openxmlformats.org/officeDocument/2006/relationships/image" Target="media/image35.png"/><Relationship Id="rId20" Type="http://schemas.openxmlformats.org/officeDocument/2006/relationships/diagramColors" Target="diagrams/colors1.xml"/><Relationship Id="rId41" Type="http://schemas.openxmlformats.org/officeDocument/2006/relationships/image" Target="media/image20.png"/><Relationship Id="rId54" Type="http://schemas.openxmlformats.org/officeDocument/2006/relationships/diagramColors" Target="diagrams/colors4.xml"/><Relationship Id="rId62" Type="http://schemas.microsoft.com/office/2007/relationships/diagramDrawing" Target="diagrams/drawing5.xml"/><Relationship Id="rId70" Type="http://schemas.openxmlformats.org/officeDocument/2006/relationships/image" Target="media/image38.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3.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4" Type="http://schemas.openxmlformats.org/officeDocument/2006/relationships/image" Target="../media/image27.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 Id="rId4" Type="http://schemas.openxmlformats.org/officeDocument/2006/relationships/image" Target="../media/image2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15D4162-EE01-4E8E-BE87-8A1AD6A14C45}" type="doc">
      <dgm:prSet loTypeId="urn:microsoft.com/office/officeart/2005/8/layout/cycle1" loCatId="cycle" qsTypeId="urn:microsoft.com/office/officeart/2005/8/quickstyle/simple3" qsCatId="simple" csTypeId="urn:microsoft.com/office/officeart/2005/8/colors/accent1_2" csCatId="accent1"/>
      <dgm:spPr/>
    </dgm:pt>
    <dgm:pt modelId="{AE610390-D9ED-4675-AE86-9B80537B603A}">
      <dgm:prSet/>
      <dgm:spPr/>
      <dgm:t>
        <a:bodyPr/>
        <a:lstStyle/>
        <a:p>
          <a:pPr marR="0" algn="ctr" rtl="0"/>
          <a:r>
            <a:rPr lang="en-US" b="1" baseline="0" smtClean="0">
              <a:latin typeface="Albertus MT Lt"/>
            </a:rPr>
            <a:t>WASH TEST</a:t>
          </a:r>
          <a:endParaRPr lang="en-US" smtClean="0"/>
        </a:p>
      </dgm:t>
    </dgm:pt>
    <dgm:pt modelId="{31C0AE89-31F5-45B5-B19B-5A2412BCC395}" type="parTrans" cxnId="{BA6BF1AD-D866-4B14-B3B4-1226BAF2618D}">
      <dgm:prSet/>
      <dgm:spPr/>
      <dgm:t>
        <a:bodyPr/>
        <a:lstStyle/>
        <a:p>
          <a:endParaRPr lang="en-US"/>
        </a:p>
      </dgm:t>
    </dgm:pt>
    <dgm:pt modelId="{96000477-9B18-49FE-ABE6-3DAD61616B88}" type="sibTrans" cxnId="{BA6BF1AD-D866-4B14-B3B4-1226BAF2618D}">
      <dgm:prSet/>
      <dgm:spPr/>
      <dgm:t>
        <a:bodyPr/>
        <a:lstStyle/>
        <a:p>
          <a:endParaRPr lang="en-US"/>
        </a:p>
      </dgm:t>
    </dgm:pt>
    <dgm:pt modelId="{B9CB6C75-F6E3-4BAB-80D5-598E706B7785}">
      <dgm:prSet/>
      <dgm:spPr/>
      <dgm:t>
        <a:bodyPr/>
        <a:lstStyle/>
        <a:p>
          <a:pPr marR="0" algn="ctr" rtl="0"/>
          <a:r>
            <a:rPr lang="en-US" b="1" baseline="0" smtClean="0">
              <a:latin typeface="Albertus MT Lt"/>
            </a:rPr>
            <a:t>UV TEST</a:t>
          </a:r>
          <a:endParaRPr lang="en-US" smtClean="0"/>
        </a:p>
      </dgm:t>
    </dgm:pt>
    <dgm:pt modelId="{7AC52F7D-D782-48E7-BA13-887AF88B89F1}" type="parTrans" cxnId="{1B52546E-956C-4E9D-8D39-1AEBE0E5A569}">
      <dgm:prSet/>
      <dgm:spPr/>
      <dgm:t>
        <a:bodyPr/>
        <a:lstStyle/>
        <a:p>
          <a:endParaRPr lang="en-US"/>
        </a:p>
      </dgm:t>
    </dgm:pt>
    <dgm:pt modelId="{6878A357-5FCC-4081-AC71-AEDC4F4F56E8}" type="sibTrans" cxnId="{1B52546E-956C-4E9D-8D39-1AEBE0E5A569}">
      <dgm:prSet/>
      <dgm:spPr/>
      <dgm:t>
        <a:bodyPr/>
        <a:lstStyle/>
        <a:p>
          <a:endParaRPr lang="en-US"/>
        </a:p>
      </dgm:t>
    </dgm:pt>
    <dgm:pt modelId="{4E9AB54B-2323-47D8-8A13-93DC9201CDA0}">
      <dgm:prSet/>
      <dgm:spPr/>
      <dgm:t>
        <a:bodyPr/>
        <a:lstStyle/>
        <a:p>
          <a:pPr marR="0" algn="ctr" rtl="0"/>
          <a:endParaRPr lang="en-US" b="1" baseline="0" smtClean="0">
            <a:latin typeface="Albertus MT Lt"/>
          </a:endParaRPr>
        </a:p>
        <a:p>
          <a:pPr marR="0" algn="ctr" rtl="0"/>
          <a:r>
            <a:rPr lang="en-US" b="1" baseline="0" smtClean="0">
              <a:latin typeface="Albertus MT Lt"/>
            </a:rPr>
            <a:t>Preparation  </a:t>
          </a:r>
          <a:endParaRPr lang="en-US" smtClean="0"/>
        </a:p>
      </dgm:t>
    </dgm:pt>
    <dgm:pt modelId="{2C8E26DE-1158-4B80-B427-A66B2205B585}" type="parTrans" cxnId="{EAF9D3A2-EF22-4FFA-9428-255A4562DA5B}">
      <dgm:prSet/>
      <dgm:spPr/>
      <dgm:t>
        <a:bodyPr/>
        <a:lstStyle/>
        <a:p>
          <a:endParaRPr lang="en-US"/>
        </a:p>
      </dgm:t>
    </dgm:pt>
    <dgm:pt modelId="{1CD0105F-DAB1-46AF-8857-183035FAA10D}" type="sibTrans" cxnId="{EAF9D3A2-EF22-4FFA-9428-255A4562DA5B}">
      <dgm:prSet/>
      <dgm:spPr/>
      <dgm:t>
        <a:bodyPr/>
        <a:lstStyle/>
        <a:p>
          <a:endParaRPr lang="en-US"/>
        </a:p>
      </dgm:t>
    </dgm:pt>
    <dgm:pt modelId="{0F157EDA-24CF-4152-987D-805E44787939}" type="pres">
      <dgm:prSet presAssocID="{115D4162-EE01-4E8E-BE87-8A1AD6A14C45}" presName="cycle" presStyleCnt="0">
        <dgm:presLayoutVars>
          <dgm:dir/>
          <dgm:resizeHandles val="exact"/>
        </dgm:presLayoutVars>
      </dgm:prSet>
      <dgm:spPr/>
    </dgm:pt>
    <dgm:pt modelId="{0996F46E-7B80-4C66-8459-E3F16BD40F23}" type="pres">
      <dgm:prSet presAssocID="{AE610390-D9ED-4675-AE86-9B80537B603A}" presName="dummy" presStyleCnt="0"/>
      <dgm:spPr/>
    </dgm:pt>
    <dgm:pt modelId="{6B96BA63-69A0-4D20-B065-DD48CD93915F}" type="pres">
      <dgm:prSet presAssocID="{AE610390-D9ED-4675-AE86-9B80537B603A}" presName="node" presStyleLbl="revTx" presStyleIdx="0" presStyleCnt="3">
        <dgm:presLayoutVars>
          <dgm:bulletEnabled val="1"/>
        </dgm:presLayoutVars>
      </dgm:prSet>
      <dgm:spPr/>
      <dgm:t>
        <a:bodyPr/>
        <a:lstStyle/>
        <a:p>
          <a:endParaRPr lang="en-US"/>
        </a:p>
      </dgm:t>
    </dgm:pt>
    <dgm:pt modelId="{A8810114-3219-4500-88D0-64D40E0FC125}" type="pres">
      <dgm:prSet presAssocID="{96000477-9B18-49FE-ABE6-3DAD61616B88}" presName="sibTrans" presStyleLbl="node1" presStyleIdx="0" presStyleCnt="3"/>
      <dgm:spPr/>
      <dgm:t>
        <a:bodyPr/>
        <a:lstStyle/>
        <a:p>
          <a:endParaRPr lang="en-US"/>
        </a:p>
      </dgm:t>
    </dgm:pt>
    <dgm:pt modelId="{3A0785DF-E691-4588-842F-9D188131778C}" type="pres">
      <dgm:prSet presAssocID="{B9CB6C75-F6E3-4BAB-80D5-598E706B7785}" presName="dummy" presStyleCnt="0"/>
      <dgm:spPr/>
    </dgm:pt>
    <dgm:pt modelId="{5709475F-92B3-42BD-95C8-DCAE0DB08E7E}" type="pres">
      <dgm:prSet presAssocID="{B9CB6C75-F6E3-4BAB-80D5-598E706B7785}" presName="node" presStyleLbl="revTx" presStyleIdx="1" presStyleCnt="3">
        <dgm:presLayoutVars>
          <dgm:bulletEnabled val="1"/>
        </dgm:presLayoutVars>
      </dgm:prSet>
      <dgm:spPr/>
      <dgm:t>
        <a:bodyPr/>
        <a:lstStyle/>
        <a:p>
          <a:endParaRPr lang="en-US"/>
        </a:p>
      </dgm:t>
    </dgm:pt>
    <dgm:pt modelId="{48AF0C21-9D3D-4E29-9D5E-C64F82E4C171}" type="pres">
      <dgm:prSet presAssocID="{6878A357-5FCC-4081-AC71-AEDC4F4F56E8}" presName="sibTrans" presStyleLbl="node1" presStyleIdx="1" presStyleCnt="3"/>
      <dgm:spPr/>
      <dgm:t>
        <a:bodyPr/>
        <a:lstStyle/>
        <a:p>
          <a:endParaRPr lang="en-US"/>
        </a:p>
      </dgm:t>
    </dgm:pt>
    <dgm:pt modelId="{2F6BDBB9-C932-4949-803D-C0847544D432}" type="pres">
      <dgm:prSet presAssocID="{4E9AB54B-2323-47D8-8A13-93DC9201CDA0}" presName="dummy" presStyleCnt="0"/>
      <dgm:spPr/>
    </dgm:pt>
    <dgm:pt modelId="{59C2783A-6DAD-4320-8ACE-F2D621D0701C}" type="pres">
      <dgm:prSet presAssocID="{4E9AB54B-2323-47D8-8A13-93DC9201CDA0}" presName="node" presStyleLbl="revTx" presStyleIdx="2" presStyleCnt="3">
        <dgm:presLayoutVars>
          <dgm:bulletEnabled val="1"/>
        </dgm:presLayoutVars>
      </dgm:prSet>
      <dgm:spPr/>
      <dgm:t>
        <a:bodyPr/>
        <a:lstStyle/>
        <a:p>
          <a:endParaRPr lang="en-US"/>
        </a:p>
      </dgm:t>
    </dgm:pt>
    <dgm:pt modelId="{1A90F15E-0D3B-4200-AC98-0224C954C985}" type="pres">
      <dgm:prSet presAssocID="{1CD0105F-DAB1-46AF-8857-183035FAA10D}" presName="sibTrans" presStyleLbl="node1" presStyleIdx="2" presStyleCnt="3"/>
      <dgm:spPr/>
      <dgm:t>
        <a:bodyPr/>
        <a:lstStyle/>
        <a:p>
          <a:endParaRPr lang="en-US"/>
        </a:p>
      </dgm:t>
    </dgm:pt>
  </dgm:ptLst>
  <dgm:cxnLst>
    <dgm:cxn modelId="{5D7B3416-3A62-442B-AAF5-7FBE676E6B55}" type="presOf" srcId="{96000477-9B18-49FE-ABE6-3DAD61616B88}" destId="{A8810114-3219-4500-88D0-64D40E0FC125}" srcOrd="0" destOrd="0" presId="urn:microsoft.com/office/officeart/2005/8/layout/cycle1"/>
    <dgm:cxn modelId="{CBC9E86F-DBD2-4EB0-A515-DAD70D83DA3B}" type="presOf" srcId="{6878A357-5FCC-4081-AC71-AEDC4F4F56E8}" destId="{48AF0C21-9D3D-4E29-9D5E-C64F82E4C171}" srcOrd="0" destOrd="0" presId="urn:microsoft.com/office/officeart/2005/8/layout/cycle1"/>
    <dgm:cxn modelId="{0D76982A-F323-48D8-81B2-AA111CA8AF3B}" type="presOf" srcId="{AE610390-D9ED-4675-AE86-9B80537B603A}" destId="{6B96BA63-69A0-4D20-B065-DD48CD93915F}" srcOrd="0" destOrd="0" presId="urn:microsoft.com/office/officeart/2005/8/layout/cycle1"/>
    <dgm:cxn modelId="{BA6BF1AD-D866-4B14-B3B4-1226BAF2618D}" srcId="{115D4162-EE01-4E8E-BE87-8A1AD6A14C45}" destId="{AE610390-D9ED-4675-AE86-9B80537B603A}" srcOrd="0" destOrd="0" parTransId="{31C0AE89-31F5-45B5-B19B-5A2412BCC395}" sibTransId="{96000477-9B18-49FE-ABE6-3DAD61616B88}"/>
    <dgm:cxn modelId="{2059300E-6990-4E67-8FE3-DF9C2CA59F9D}" type="presOf" srcId="{115D4162-EE01-4E8E-BE87-8A1AD6A14C45}" destId="{0F157EDA-24CF-4152-987D-805E44787939}" srcOrd="0" destOrd="0" presId="urn:microsoft.com/office/officeart/2005/8/layout/cycle1"/>
    <dgm:cxn modelId="{329408B1-52CF-4DC9-9747-7582DBB48C3B}" type="presOf" srcId="{B9CB6C75-F6E3-4BAB-80D5-598E706B7785}" destId="{5709475F-92B3-42BD-95C8-DCAE0DB08E7E}" srcOrd="0" destOrd="0" presId="urn:microsoft.com/office/officeart/2005/8/layout/cycle1"/>
    <dgm:cxn modelId="{8F26214F-AA4E-4022-A52A-D174328EE20D}" type="presOf" srcId="{1CD0105F-DAB1-46AF-8857-183035FAA10D}" destId="{1A90F15E-0D3B-4200-AC98-0224C954C985}" srcOrd="0" destOrd="0" presId="urn:microsoft.com/office/officeart/2005/8/layout/cycle1"/>
    <dgm:cxn modelId="{1B52546E-956C-4E9D-8D39-1AEBE0E5A569}" srcId="{115D4162-EE01-4E8E-BE87-8A1AD6A14C45}" destId="{B9CB6C75-F6E3-4BAB-80D5-598E706B7785}" srcOrd="1" destOrd="0" parTransId="{7AC52F7D-D782-48E7-BA13-887AF88B89F1}" sibTransId="{6878A357-5FCC-4081-AC71-AEDC4F4F56E8}"/>
    <dgm:cxn modelId="{EAF9D3A2-EF22-4FFA-9428-255A4562DA5B}" srcId="{115D4162-EE01-4E8E-BE87-8A1AD6A14C45}" destId="{4E9AB54B-2323-47D8-8A13-93DC9201CDA0}" srcOrd="2" destOrd="0" parTransId="{2C8E26DE-1158-4B80-B427-A66B2205B585}" sibTransId="{1CD0105F-DAB1-46AF-8857-183035FAA10D}"/>
    <dgm:cxn modelId="{B02D899C-C1C0-4069-8436-B9663FF2AFFF}" type="presOf" srcId="{4E9AB54B-2323-47D8-8A13-93DC9201CDA0}" destId="{59C2783A-6DAD-4320-8ACE-F2D621D0701C}" srcOrd="0" destOrd="0" presId="urn:microsoft.com/office/officeart/2005/8/layout/cycle1"/>
    <dgm:cxn modelId="{2545F366-C72D-4ADF-A925-13CF858093E4}" type="presParOf" srcId="{0F157EDA-24CF-4152-987D-805E44787939}" destId="{0996F46E-7B80-4C66-8459-E3F16BD40F23}" srcOrd="0" destOrd="0" presId="urn:microsoft.com/office/officeart/2005/8/layout/cycle1"/>
    <dgm:cxn modelId="{D86E5D34-7219-419F-A76C-5F8B8D1B7D45}" type="presParOf" srcId="{0F157EDA-24CF-4152-987D-805E44787939}" destId="{6B96BA63-69A0-4D20-B065-DD48CD93915F}" srcOrd="1" destOrd="0" presId="urn:microsoft.com/office/officeart/2005/8/layout/cycle1"/>
    <dgm:cxn modelId="{83F5F905-BD4F-4AFC-9E20-479315A72C1E}" type="presParOf" srcId="{0F157EDA-24CF-4152-987D-805E44787939}" destId="{A8810114-3219-4500-88D0-64D40E0FC125}" srcOrd="2" destOrd="0" presId="urn:microsoft.com/office/officeart/2005/8/layout/cycle1"/>
    <dgm:cxn modelId="{5E3D01CF-5144-4088-80AC-86CE6272109E}" type="presParOf" srcId="{0F157EDA-24CF-4152-987D-805E44787939}" destId="{3A0785DF-E691-4588-842F-9D188131778C}" srcOrd="3" destOrd="0" presId="urn:microsoft.com/office/officeart/2005/8/layout/cycle1"/>
    <dgm:cxn modelId="{0D3E7177-9653-4FB8-B14D-05F52C4F9D9A}" type="presParOf" srcId="{0F157EDA-24CF-4152-987D-805E44787939}" destId="{5709475F-92B3-42BD-95C8-DCAE0DB08E7E}" srcOrd="4" destOrd="0" presId="urn:microsoft.com/office/officeart/2005/8/layout/cycle1"/>
    <dgm:cxn modelId="{19D5F675-FAD2-4859-AD93-833E466AD183}" type="presParOf" srcId="{0F157EDA-24CF-4152-987D-805E44787939}" destId="{48AF0C21-9D3D-4E29-9D5E-C64F82E4C171}" srcOrd="5" destOrd="0" presId="urn:microsoft.com/office/officeart/2005/8/layout/cycle1"/>
    <dgm:cxn modelId="{3154E1A5-4031-476F-A984-1251CE625AF1}" type="presParOf" srcId="{0F157EDA-24CF-4152-987D-805E44787939}" destId="{2F6BDBB9-C932-4949-803D-C0847544D432}" srcOrd="6" destOrd="0" presId="urn:microsoft.com/office/officeart/2005/8/layout/cycle1"/>
    <dgm:cxn modelId="{8B1A00F4-7DB1-4C64-AF5B-F7D098BC1EA4}" type="presParOf" srcId="{0F157EDA-24CF-4152-987D-805E44787939}" destId="{59C2783A-6DAD-4320-8ACE-F2D621D0701C}" srcOrd="7" destOrd="0" presId="urn:microsoft.com/office/officeart/2005/8/layout/cycle1"/>
    <dgm:cxn modelId="{2DBAD79C-2D4B-4939-850B-773870D36E5A}" type="presParOf" srcId="{0F157EDA-24CF-4152-987D-805E44787939}" destId="{1A90F15E-0D3B-4200-AC98-0224C954C985}" srcOrd="8" destOrd="0" presId="urn:microsoft.com/office/officeart/2005/8/layout/cycle1"/>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279DF9C-7EDC-4AEE-A045-6901FBCDD300}" type="doc">
      <dgm:prSet loTypeId="urn:microsoft.com/office/officeart/2005/8/layout/equation2" loCatId="relationship" qsTypeId="urn:microsoft.com/office/officeart/2005/8/quickstyle/simple3" qsCatId="simple" csTypeId="urn:microsoft.com/office/officeart/2005/8/colors/accent1_2" csCatId="accent1" phldr="1"/>
      <dgm:spPr/>
    </dgm:pt>
    <dgm:pt modelId="{BE7B1331-C98E-4E4B-8287-96590CE0A07A}">
      <dgm:prSet phldrT="[Text]"/>
      <dgm:spPr/>
      <dgm:t>
        <a:bodyPr/>
        <a:lstStyle/>
        <a:p>
          <a:pPr algn="ctr"/>
          <a:r>
            <a:rPr lang="en-US"/>
            <a:t>Repair the current device and identify failures</a:t>
          </a:r>
        </a:p>
      </dgm:t>
    </dgm:pt>
    <dgm:pt modelId="{A7EF0E47-F09A-467C-BB2C-E9E681E26006}" type="parTrans" cxnId="{D6056F68-B162-4B25-92CA-F6E93D044F73}">
      <dgm:prSet/>
      <dgm:spPr/>
      <dgm:t>
        <a:bodyPr/>
        <a:lstStyle/>
        <a:p>
          <a:pPr algn="ctr"/>
          <a:endParaRPr lang="en-US"/>
        </a:p>
      </dgm:t>
    </dgm:pt>
    <dgm:pt modelId="{E457FD43-CCB7-46C7-A911-F070D5E07442}" type="sibTrans" cxnId="{D6056F68-B162-4B25-92CA-F6E93D044F73}">
      <dgm:prSet/>
      <dgm:spPr/>
      <dgm:t>
        <a:bodyPr/>
        <a:lstStyle/>
        <a:p>
          <a:pPr algn="ctr"/>
          <a:endParaRPr lang="en-US"/>
        </a:p>
      </dgm:t>
    </dgm:pt>
    <dgm:pt modelId="{EA7D6EE5-B146-48B6-9B36-6E3A9B3AA007}">
      <dgm:prSet phldrT="[Text]"/>
      <dgm:spPr/>
      <dgm:t>
        <a:bodyPr/>
        <a:lstStyle/>
        <a:p>
          <a:pPr algn="ctr"/>
          <a:r>
            <a:rPr lang="en-US"/>
            <a:t>Designing and materials study</a:t>
          </a:r>
        </a:p>
      </dgm:t>
    </dgm:pt>
    <dgm:pt modelId="{9CBBCE36-E784-45CA-92E7-66A5E98AA8C9}" type="parTrans" cxnId="{23964154-5C07-4114-B194-C1DEF978EF56}">
      <dgm:prSet/>
      <dgm:spPr/>
      <dgm:t>
        <a:bodyPr/>
        <a:lstStyle/>
        <a:p>
          <a:pPr algn="ctr"/>
          <a:endParaRPr lang="en-US"/>
        </a:p>
      </dgm:t>
    </dgm:pt>
    <dgm:pt modelId="{019FC037-5F1F-453D-B553-6127A85FA143}" type="sibTrans" cxnId="{23964154-5C07-4114-B194-C1DEF978EF56}">
      <dgm:prSet/>
      <dgm:spPr/>
      <dgm:t>
        <a:bodyPr/>
        <a:lstStyle/>
        <a:p>
          <a:pPr algn="ctr"/>
          <a:endParaRPr lang="en-US"/>
        </a:p>
      </dgm:t>
    </dgm:pt>
    <dgm:pt modelId="{3EAE8788-85F8-43E3-9DB5-00E77057AAA1}">
      <dgm:prSet phldrT="[Text]"/>
      <dgm:spPr/>
      <dgm:t>
        <a:bodyPr/>
        <a:lstStyle/>
        <a:p>
          <a:pPr algn="ctr"/>
          <a:r>
            <a:rPr lang="en-US"/>
            <a:t>New configuration</a:t>
          </a:r>
        </a:p>
      </dgm:t>
    </dgm:pt>
    <dgm:pt modelId="{D857E206-85D4-41C9-B166-DAD48DC0E093}" type="parTrans" cxnId="{F1B83EEE-87BC-45C5-9573-BD2D7FFEA187}">
      <dgm:prSet/>
      <dgm:spPr/>
      <dgm:t>
        <a:bodyPr/>
        <a:lstStyle/>
        <a:p>
          <a:pPr algn="ctr"/>
          <a:endParaRPr lang="en-US"/>
        </a:p>
      </dgm:t>
    </dgm:pt>
    <dgm:pt modelId="{49E340C9-F1AD-47BD-A62A-7A9A2C5B65BA}" type="sibTrans" cxnId="{F1B83EEE-87BC-45C5-9573-BD2D7FFEA187}">
      <dgm:prSet/>
      <dgm:spPr/>
      <dgm:t>
        <a:bodyPr/>
        <a:lstStyle/>
        <a:p>
          <a:pPr algn="ctr"/>
          <a:endParaRPr lang="en-US"/>
        </a:p>
      </dgm:t>
    </dgm:pt>
    <dgm:pt modelId="{37A58493-6528-4426-B3C5-B5D0AF13612B}" type="pres">
      <dgm:prSet presAssocID="{7279DF9C-7EDC-4AEE-A045-6901FBCDD300}" presName="Name0" presStyleCnt="0">
        <dgm:presLayoutVars>
          <dgm:dir/>
          <dgm:resizeHandles val="exact"/>
        </dgm:presLayoutVars>
      </dgm:prSet>
      <dgm:spPr/>
    </dgm:pt>
    <dgm:pt modelId="{18C93F6B-6F73-4014-8DF1-6EFC638655B9}" type="pres">
      <dgm:prSet presAssocID="{7279DF9C-7EDC-4AEE-A045-6901FBCDD300}" presName="vNodes" presStyleCnt="0"/>
      <dgm:spPr/>
    </dgm:pt>
    <dgm:pt modelId="{5D165ED1-911C-47C4-9910-24344BF3FBAC}" type="pres">
      <dgm:prSet presAssocID="{BE7B1331-C98E-4E4B-8287-96590CE0A07A}" presName="node" presStyleLbl="node1" presStyleIdx="0" presStyleCnt="3">
        <dgm:presLayoutVars>
          <dgm:bulletEnabled val="1"/>
        </dgm:presLayoutVars>
      </dgm:prSet>
      <dgm:spPr/>
      <dgm:t>
        <a:bodyPr/>
        <a:lstStyle/>
        <a:p>
          <a:endParaRPr lang="en-US"/>
        </a:p>
      </dgm:t>
    </dgm:pt>
    <dgm:pt modelId="{183BA83C-6D60-4353-8D09-A40EB5A040C7}" type="pres">
      <dgm:prSet presAssocID="{E457FD43-CCB7-46C7-A911-F070D5E07442}" presName="spacerT" presStyleCnt="0"/>
      <dgm:spPr/>
    </dgm:pt>
    <dgm:pt modelId="{F6F6D888-A7F4-4541-AC70-30EEB699A9B0}" type="pres">
      <dgm:prSet presAssocID="{E457FD43-CCB7-46C7-A911-F070D5E07442}" presName="sibTrans" presStyleLbl="sibTrans2D1" presStyleIdx="0" presStyleCnt="2"/>
      <dgm:spPr/>
      <dgm:t>
        <a:bodyPr/>
        <a:lstStyle/>
        <a:p>
          <a:endParaRPr lang="en-US"/>
        </a:p>
      </dgm:t>
    </dgm:pt>
    <dgm:pt modelId="{87D22FEA-FB48-4145-966E-0AC27005E0BD}" type="pres">
      <dgm:prSet presAssocID="{E457FD43-CCB7-46C7-A911-F070D5E07442}" presName="spacerB" presStyleCnt="0"/>
      <dgm:spPr/>
    </dgm:pt>
    <dgm:pt modelId="{2BED863E-C187-4039-ACAF-4CD205BF17DD}" type="pres">
      <dgm:prSet presAssocID="{EA7D6EE5-B146-48B6-9B36-6E3A9B3AA007}" presName="node" presStyleLbl="node1" presStyleIdx="1" presStyleCnt="3">
        <dgm:presLayoutVars>
          <dgm:bulletEnabled val="1"/>
        </dgm:presLayoutVars>
      </dgm:prSet>
      <dgm:spPr/>
      <dgm:t>
        <a:bodyPr/>
        <a:lstStyle/>
        <a:p>
          <a:endParaRPr lang="en-US"/>
        </a:p>
      </dgm:t>
    </dgm:pt>
    <dgm:pt modelId="{4C9ACCD2-539C-4E59-A938-CF4235A1088A}" type="pres">
      <dgm:prSet presAssocID="{7279DF9C-7EDC-4AEE-A045-6901FBCDD300}" presName="sibTransLast" presStyleLbl="sibTrans2D1" presStyleIdx="1" presStyleCnt="2"/>
      <dgm:spPr/>
      <dgm:t>
        <a:bodyPr/>
        <a:lstStyle/>
        <a:p>
          <a:endParaRPr lang="en-US"/>
        </a:p>
      </dgm:t>
    </dgm:pt>
    <dgm:pt modelId="{232C9B4F-BCDA-4050-A358-2B5574EF2208}" type="pres">
      <dgm:prSet presAssocID="{7279DF9C-7EDC-4AEE-A045-6901FBCDD300}" presName="connectorText" presStyleLbl="sibTrans2D1" presStyleIdx="1" presStyleCnt="2"/>
      <dgm:spPr/>
      <dgm:t>
        <a:bodyPr/>
        <a:lstStyle/>
        <a:p>
          <a:endParaRPr lang="en-US"/>
        </a:p>
      </dgm:t>
    </dgm:pt>
    <dgm:pt modelId="{A82BF2F5-A6AA-42CE-A9B8-2DB820342D05}" type="pres">
      <dgm:prSet presAssocID="{7279DF9C-7EDC-4AEE-A045-6901FBCDD300}" presName="lastNode" presStyleLbl="node1" presStyleIdx="2" presStyleCnt="3" custScaleX="74350" custScaleY="60025">
        <dgm:presLayoutVars>
          <dgm:bulletEnabled val="1"/>
        </dgm:presLayoutVars>
      </dgm:prSet>
      <dgm:spPr/>
      <dgm:t>
        <a:bodyPr/>
        <a:lstStyle/>
        <a:p>
          <a:endParaRPr lang="en-US"/>
        </a:p>
      </dgm:t>
    </dgm:pt>
  </dgm:ptLst>
  <dgm:cxnLst>
    <dgm:cxn modelId="{5243F9A4-B249-40AF-8A24-F5C047BD781D}" type="presOf" srcId="{019FC037-5F1F-453D-B553-6127A85FA143}" destId="{4C9ACCD2-539C-4E59-A938-CF4235A1088A}" srcOrd="0" destOrd="0" presId="urn:microsoft.com/office/officeart/2005/8/layout/equation2"/>
    <dgm:cxn modelId="{3041B94A-169B-4D7F-B00D-50090BCF37B5}" type="presOf" srcId="{EA7D6EE5-B146-48B6-9B36-6E3A9B3AA007}" destId="{2BED863E-C187-4039-ACAF-4CD205BF17DD}" srcOrd="0" destOrd="0" presId="urn:microsoft.com/office/officeart/2005/8/layout/equation2"/>
    <dgm:cxn modelId="{D6056F68-B162-4B25-92CA-F6E93D044F73}" srcId="{7279DF9C-7EDC-4AEE-A045-6901FBCDD300}" destId="{BE7B1331-C98E-4E4B-8287-96590CE0A07A}" srcOrd="0" destOrd="0" parTransId="{A7EF0E47-F09A-467C-BB2C-E9E681E26006}" sibTransId="{E457FD43-CCB7-46C7-A911-F070D5E07442}"/>
    <dgm:cxn modelId="{F1B83EEE-87BC-45C5-9573-BD2D7FFEA187}" srcId="{7279DF9C-7EDC-4AEE-A045-6901FBCDD300}" destId="{3EAE8788-85F8-43E3-9DB5-00E77057AAA1}" srcOrd="2" destOrd="0" parTransId="{D857E206-85D4-41C9-B166-DAD48DC0E093}" sibTransId="{49E340C9-F1AD-47BD-A62A-7A9A2C5B65BA}"/>
    <dgm:cxn modelId="{7792D91E-58F4-4605-9127-94E27F1CFC65}" type="presOf" srcId="{BE7B1331-C98E-4E4B-8287-96590CE0A07A}" destId="{5D165ED1-911C-47C4-9910-24344BF3FBAC}" srcOrd="0" destOrd="0" presId="urn:microsoft.com/office/officeart/2005/8/layout/equation2"/>
    <dgm:cxn modelId="{A42234CD-0E76-4EB8-9867-975A24162225}" type="presOf" srcId="{019FC037-5F1F-453D-B553-6127A85FA143}" destId="{232C9B4F-BCDA-4050-A358-2B5574EF2208}" srcOrd="1" destOrd="0" presId="urn:microsoft.com/office/officeart/2005/8/layout/equation2"/>
    <dgm:cxn modelId="{017788D3-D00E-42A1-B30F-1FD8232EED32}" type="presOf" srcId="{E457FD43-CCB7-46C7-A911-F070D5E07442}" destId="{F6F6D888-A7F4-4541-AC70-30EEB699A9B0}" srcOrd="0" destOrd="0" presId="urn:microsoft.com/office/officeart/2005/8/layout/equation2"/>
    <dgm:cxn modelId="{394F677F-B9E7-4B94-87A5-2E0189BA76B7}" type="presOf" srcId="{3EAE8788-85F8-43E3-9DB5-00E77057AAA1}" destId="{A82BF2F5-A6AA-42CE-A9B8-2DB820342D05}" srcOrd="0" destOrd="0" presId="urn:microsoft.com/office/officeart/2005/8/layout/equation2"/>
    <dgm:cxn modelId="{A0317F1D-49DB-44B1-9C5B-5E7E9405927B}" type="presOf" srcId="{7279DF9C-7EDC-4AEE-A045-6901FBCDD300}" destId="{37A58493-6528-4426-B3C5-B5D0AF13612B}" srcOrd="0" destOrd="0" presId="urn:microsoft.com/office/officeart/2005/8/layout/equation2"/>
    <dgm:cxn modelId="{23964154-5C07-4114-B194-C1DEF978EF56}" srcId="{7279DF9C-7EDC-4AEE-A045-6901FBCDD300}" destId="{EA7D6EE5-B146-48B6-9B36-6E3A9B3AA007}" srcOrd="1" destOrd="0" parTransId="{9CBBCE36-E784-45CA-92E7-66A5E98AA8C9}" sibTransId="{019FC037-5F1F-453D-B553-6127A85FA143}"/>
    <dgm:cxn modelId="{D45C3F7C-6005-4244-BC35-27019C51A1C7}" type="presParOf" srcId="{37A58493-6528-4426-B3C5-B5D0AF13612B}" destId="{18C93F6B-6F73-4014-8DF1-6EFC638655B9}" srcOrd="0" destOrd="0" presId="urn:microsoft.com/office/officeart/2005/8/layout/equation2"/>
    <dgm:cxn modelId="{EE1AC4E8-EDA5-428E-9B08-82934F44D1DB}" type="presParOf" srcId="{18C93F6B-6F73-4014-8DF1-6EFC638655B9}" destId="{5D165ED1-911C-47C4-9910-24344BF3FBAC}" srcOrd="0" destOrd="0" presId="urn:microsoft.com/office/officeart/2005/8/layout/equation2"/>
    <dgm:cxn modelId="{671B65C4-C474-4E97-B5D0-F9A68106FA66}" type="presParOf" srcId="{18C93F6B-6F73-4014-8DF1-6EFC638655B9}" destId="{183BA83C-6D60-4353-8D09-A40EB5A040C7}" srcOrd="1" destOrd="0" presId="urn:microsoft.com/office/officeart/2005/8/layout/equation2"/>
    <dgm:cxn modelId="{5C11EF61-B193-4839-8CD8-F581724DF839}" type="presParOf" srcId="{18C93F6B-6F73-4014-8DF1-6EFC638655B9}" destId="{F6F6D888-A7F4-4541-AC70-30EEB699A9B0}" srcOrd="2" destOrd="0" presId="urn:microsoft.com/office/officeart/2005/8/layout/equation2"/>
    <dgm:cxn modelId="{CBE39BFD-C536-4E3C-9769-EFE53015BD4B}" type="presParOf" srcId="{18C93F6B-6F73-4014-8DF1-6EFC638655B9}" destId="{87D22FEA-FB48-4145-966E-0AC27005E0BD}" srcOrd="3" destOrd="0" presId="urn:microsoft.com/office/officeart/2005/8/layout/equation2"/>
    <dgm:cxn modelId="{10EA48F3-1CDF-4322-BA3C-CBA650410C90}" type="presParOf" srcId="{18C93F6B-6F73-4014-8DF1-6EFC638655B9}" destId="{2BED863E-C187-4039-ACAF-4CD205BF17DD}" srcOrd="4" destOrd="0" presId="urn:microsoft.com/office/officeart/2005/8/layout/equation2"/>
    <dgm:cxn modelId="{45FDA665-FA61-4596-9285-40A933F3F19A}" type="presParOf" srcId="{37A58493-6528-4426-B3C5-B5D0AF13612B}" destId="{4C9ACCD2-539C-4E59-A938-CF4235A1088A}" srcOrd="1" destOrd="0" presId="urn:microsoft.com/office/officeart/2005/8/layout/equation2"/>
    <dgm:cxn modelId="{51B8F266-BDCB-4A7B-9F3E-685A48066FC0}" type="presParOf" srcId="{4C9ACCD2-539C-4E59-A938-CF4235A1088A}" destId="{232C9B4F-BCDA-4050-A358-2B5574EF2208}" srcOrd="0" destOrd="0" presId="urn:microsoft.com/office/officeart/2005/8/layout/equation2"/>
    <dgm:cxn modelId="{E3B8F4D5-A85A-4AB1-905D-745840F1AD6F}" type="presParOf" srcId="{37A58493-6528-4426-B3C5-B5D0AF13612B}" destId="{A82BF2F5-A6AA-42CE-A9B8-2DB820342D05}" srcOrd="2" destOrd="0" presId="urn:microsoft.com/office/officeart/2005/8/layout/equation2"/>
  </dgm:cxnLst>
  <dgm:bg/>
  <dgm:whole/>
  <dgm:extLst>
    <a:ext uri="http://schemas.microsoft.com/office/drawing/2008/diagram">
      <dsp:dataModelExt xmlns:dsp="http://schemas.microsoft.com/office/drawing/2008/diagram" xmlns="" relId="rId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4942EDD-3AD9-4EA3-A2CF-A951B7C3513D}" type="doc">
      <dgm:prSet loTypeId="urn:microsoft.com/office/officeart/2005/8/layout/hList7" loCatId="list" qsTypeId="urn:microsoft.com/office/officeart/2005/8/quickstyle/simple3" qsCatId="simple" csTypeId="urn:microsoft.com/office/officeart/2005/8/colors/accent1_2" csCatId="accent1" phldr="1"/>
      <dgm:spPr/>
    </dgm:pt>
    <dgm:pt modelId="{68DEEBB2-18E5-41F6-97CB-D8D9CE9ACF72}">
      <dgm:prSet phldrT="[Text]" custT="1"/>
      <dgm:spPr/>
      <dgm:t>
        <a:bodyPr/>
        <a:lstStyle/>
        <a:p>
          <a:r>
            <a:rPr lang="en-US" sz="900" i="0"/>
            <a:t>Window plane technology</a:t>
          </a:r>
        </a:p>
        <a:p>
          <a:r>
            <a:rPr lang="en-US" sz="700"/>
            <a:t>Round corners</a:t>
          </a:r>
        </a:p>
        <a:p>
          <a:r>
            <a:rPr lang="en-US" sz="700"/>
            <a:t>Sandwich structure </a:t>
          </a:r>
        </a:p>
      </dgm:t>
    </dgm:pt>
    <dgm:pt modelId="{F9BAA00E-B2F1-476D-83D2-62CDAB8A0039}" type="parTrans" cxnId="{2F9B2D39-A7C6-4B54-9234-17BA251BC6C6}">
      <dgm:prSet/>
      <dgm:spPr/>
      <dgm:t>
        <a:bodyPr/>
        <a:lstStyle/>
        <a:p>
          <a:endParaRPr lang="en-US" sz="1050"/>
        </a:p>
      </dgm:t>
    </dgm:pt>
    <dgm:pt modelId="{288EB1AD-D6D0-4A8D-8B26-B089FA8E67DA}" type="sibTrans" cxnId="{2F9B2D39-A7C6-4B54-9234-17BA251BC6C6}">
      <dgm:prSet/>
      <dgm:spPr/>
      <dgm:t>
        <a:bodyPr/>
        <a:lstStyle/>
        <a:p>
          <a:endParaRPr lang="en-US" sz="1050"/>
        </a:p>
      </dgm:t>
    </dgm:pt>
    <dgm:pt modelId="{74A1DFF1-EF20-4C0B-A21B-8AB4FD6B3A8E}">
      <dgm:prSet phldrT="[Text]" custT="1"/>
      <dgm:spPr/>
      <dgm:t>
        <a:bodyPr/>
        <a:lstStyle/>
        <a:p>
          <a:r>
            <a:rPr lang="en-US" sz="900"/>
            <a:t>Kayak sealing structure</a:t>
          </a:r>
        </a:p>
        <a:p>
          <a:r>
            <a:rPr lang="en-US" sz="700"/>
            <a:t>Marine plywood</a:t>
          </a:r>
        </a:p>
        <a:p>
          <a:r>
            <a:rPr lang="en-US" sz="700"/>
            <a:t>Wood glue+stainless screws+Epoxy to seal</a:t>
          </a:r>
        </a:p>
      </dgm:t>
    </dgm:pt>
    <dgm:pt modelId="{4B584C6B-FB95-4EB5-9BDE-926863B88C6A}" type="parTrans" cxnId="{EF8B09EC-FE36-4E52-B811-774B4B39DC97}">
      <dgm:prSet/>
      <dgm:spPr/>
      <dgm:t>
        <a:bodyPr/>
        <a:lstStyle/>
        <a:p>
          <a:endParaRPr lang="en-US" sz="1050"/>
        </a:p>
      </dgm:t>
    </dgm:pt>
    <dgm:pt modelId="{47C71EB9-3BB7-4C7A-B7A9-7519BE2258B5}" type="sibTrans" cxnId="{EF8B09EC-FE36-4E52-B811-774B4B39DC97}">
      <dgm:prSet/>
      <dgm:spPr/>
      <dgm:t>
        <a:bodyPr/>
        <a:lstStyle/>
        <a:p>
          <a:endParaRPr lang="en-US" sz="1050"/>
        </a:p>
      </dgm:t>
    </dgm:pt>
    <dgm:pt modelId="{9C3F7813-C2FA-40D4-9F87-16E6BD4734B3}">
      <dgm:prSet phldrT="[Text]" custT="1"/>
      <dgm:spPr/>
      <dgm:t>
        <a:bodyPr/>
        <a:lstStyle/>
        <a:p>
          <a:r>
            <a:rPr lang="en-US" sz="800"/>
            <a:t>Solar Pannel UV transmission</a:t>
          </a:r>
        </a:p>
      </dgm:t>
    </dgm:pt>
    <dgm:pt modelId="{9B4A400C-6F0D-403E-B4B9-6BB13F2AF7DC}" type="parTrans" cxnId="{384032CF-C337-43E7-8C88-A5D4818D350B}">
      <dgm:prSet/>
      <dgm:spPr/>
      <dgm:t>
        <a:bodyPr/>
        <a:lstStyle/>
        <a:p>
          <a:endParaRPr lang="en-US" sz="1050"/>
        </a:p>
      </dgm:t>
    </dgm:pt>
    <dgm:pt modelId="{3660263B-4E7F-4123-8950-F804B073A898}" type="sibTrans" cxnId="{384032CF-C337-43E7-8C88-A5D4818D350B}">
      <dgm:prSet/>
      <dgm:spPr/>
      <dgm:t>
        <a:bodyPr/>
        <a:lstStyle/>
        <a:p>
          <a:endParaRPr lang="en-US" sz="1050"/>
        </a:p>
      </dgm:t>
    </dgm:pt>
    <dgm:pt modelId="{8C06B0D9-4AE5-4594-A5B1-F963A5D0FE2B}">
      <dgm:prSet phldrT="[Text]" custT="1"/>
      <dgm:spPr/>
      <dgm:t>
        <a:bodyPr/>
        <a:lstStyle/>
        <a:p>
          <a:r>
            <a:rPr lang="en-US" sz="800"/>
            <a:t>Aquarium water pressure resistance</a:t>
          </a:r>
        </a:p>
      </dgm:t>
    </dgm:pt>
    <dgm:pt modelId="{29A78FB5-674D-443E-82A1-42CC3AC494B0}" type="parTrans" cxnId="{FBB52394-E7EA-4B13-8DDE-B26DA5935C58}">
      <dgm:prSet/>
      <dgm:spPr/>
      <dgm:t>
        <a:bodyPr/>
        <a:lstStyle/>
        <a:p>
          <a:endParaRPr lang="en-US" sz="1050"/>
        </a:p>
      </dgm:t>
    </dgm:pt>
    <dgm:pt modelId="{A9487DF4-2583-4CFC-A032-710E72904E87}" type="sibTrans" cxnId="{FBB52394-E7EA-4B13-8DDE-B26DA5935C58}">
      <dgm:prSet/>
      <dgm:spPr/>
      <dgm:t>
        <a:bodyPr/>
        <a:lstStyle/>
        <a:p>
          <a:endParaRPr lang="en-US" sz="1050"/>
        </a:p>
      </dgm:t>
    </dgm:pt>
    <dgm:pt modelId="{39D039DD-0180-4CE7-B1AA-82518CC4E799}" type="pres">
      <dgm:prSet presAssocID="{74942EDD-3AD9-4EA3-A2CF-A951B7C3513D}" presName="Name0" presStyleCnt="0">
        <dgm:presLayoutVars>
          <dgm:dir/>
          <dgm:resizeHandles val="exact"/>
        </dgm:presLayoutVars>
      </dgm:prSet>
      <dgm:spPr/>
    </dgm:pt>
    <dgm:pt modelId="{6E46DB1C-1B56-4586-847B-99CD0D3A13B7}" type="pres">
      <dgm:prSet presAssocID="{74942EDD-3AD9-4EA3-A2CF-A951B7C3513D}" presName="fgShape" presStyleLbl="fgShp" presStyleIdx="0" presStyleCnt="1"/>
      <dgm:spPr/>
    </dgm:pt>
    <dgm:pt modelId="{F7408FAA-88F9-4478-875C-19709D6E7DF7}" type="pres">
      <dgm:prSet presAssocID="{74942EDD-3AD9-4EA3-A2CF-A951B7C3513D}" presName="linComp" presStyleCnt="0"/>
      <dgm:spPr/>
    </dgm:pt>
    <dgm:pt modelId="{7A3280E5-6607-428C-8702-50E95C5D389E}" type="pres">
      <dgm:prSet presAssocID="{68DEEBB2-18E5-41F6-97CB-D8D9CE9ACF72}" presName="compNode" presStyleCnt="0"/>
      <dgm:spPr/>
    </dgm:pt>
    <dgm:pt modelId="{F4C35F3E-BAE5-406B-BCC9-2E4B5712C694}" type="pres">
      <dgm:prSet presAssocID="{68DEEBB2-18E5-41F6-97CB-D8D9CE9ACF72}" presName="bkgdShape" presStyleLbl="node1" presStyleIdx="0" presStyleCnt="4"/>
      <dgm:spPr/>
      <dgm:t>
        <a:bodyPr/>
        <a:lstStyle/>
        <a:p>
          <a:endParaRPr lang="en-US"/>
        </a:p>
      </dgm:t>
    </dgm:pt>
    <dgm:pt modelId="{E28B0C72-4828-45B2-8027-B96BAD88968B}" type="pres">
      <dgm:prSet presAssocID="{68DEEBB2-18E5-41F6-97CB-D8D9CE9ACF72}" presName="nodeTx" presStyleLbl="node1" presStyleIdx="0" presStyleCnt="4">
        <dgm:presLayoutVars>
          <dgm:bulletEnabled val="1"/>
        </dgm:presLayoutVars>
      </dgm:prSet>
      <dgm:spPr/>
      <dgm:t>
        <a:bodyPr/>
        <a:lstStyle/>
        <a:p>
          <a:endParaRPr lang="en-US"/>
        </a:p>
      </dgm:t>
    </dgm:pt>
    <dgm:pt modelId="{0D6E6B02-5E6F-446B-89BC-7B82CBA7E8FF}" type="pres">
      <dgm:prSet presAssocID="{68DEEBB2-18E5-41F6-97CB-D8D9CE9ACF72}" presName="invisiNode" presStyleLbl="node1" presStyleIdx="0" presStyleCnt="4"/>
      <dgm:spPr/>
    </dgm:pt>
    <dgm:pt modelId="{F05E4587-1788-47D1-8D09-8F08795C68CC}" type="pres">
      <dgm:prSet presAssocID="{68DEEBB2-18E5-41F6-97CB-D8D9CE9ACF72}" presName="imagNode" presStyleLbl="fgImgPlace1" presStyleIdx="0" presStyleCnt="4"/>
      <dgm:spPr>
        <a:blipFill rotWithShape="0">
          <a:blip xmlns:r="http://schemas.openxmlformats.org/officeDocument/2006/relationships" r:embed="rId1"/>
          <a:stretch>
            <a:fillRect/>
          </a:stretch>
        </a:blipFill>
      </dgm:spPr>
    </dgm:pt>
    <dgm:pt modelId="{139E0F2C-B0B7-4346-ACED-5576EAF9F6D3}" type="pres">
      <dgm:prSet presAssocID="{288EB1AD-D6D0-4A8D-8B26-B089FA8E67DA}" presName="sibTrans" presStyleLbl="sibTrans2D1" presStyleIdx="0" presStyleCnt="0"/>
      <dgm:spPr/>
      <dgm:t>
        <a:bodyPr/>
        <a:lstStyle/>
        <a:p>
          <a:endParaRPr lang="en-US"/>
        </a:p>
      </dgm:t>
    </dgm:pt>
    <dgm:pt modelId="{F80C88CA-5DEC-4BCE-B0AC-697B6994E512}" type="pres">
      <dgm:prSet presAssocID="{74A1DFF1-EF20-4C0B-A21B-8AB4FD6B3A8E}" presName="compNode" presStyleCnt="0"/>
      <dgm:spPr/>
    </dgm:pt>
    <dgm:pt modelId="{26AD303D-2F55-4420-837C-27099E2977A6}" type="pres">
      <dgm:prSet presAssocID="{74A1DFF1-EF20-4C0B-A21B-8AB4FD6B3A8E}" presName="bkgdShape" presStyleLbl="node1" presStyleIdx="1" presStyleCnt="4"/>
      <dgm:spPr/>
      <dgm:t>
        <a:bodyPr/>
        <a:lstStyle/>
        <a:p>
          <a:endParaRPr lang="en-US"/>
        </a:p>
      </dgm:t>
    </dgm:pt>
    <dgm:pt modelId="{B25D1A94-5C7F-4EE0-B9A4-3D79E6FEB399}" type="pres">
      <dgm:prSet presAssocID="{74A1DFF1-EF20-4C0B-A21B-8AB4FD6B3A8E}" presName="nodeTx" presStyleLbl="node1" presStyleIdx="1" presStyleCnt="4">
        <dgm:presLayoutVars>
          <dgm:bulletEnabled val="1"/>
        </dgm:presLayoutVars>
      </dgm:prSet>
      <dgm:spPr/>
      <dgm:t>
        <a:bodyPr/>
        <a:lstStyle/>
        <a:p>
          <a:endParaRPr lang="en-US"/>
        </a:p>
      </dgm:t>
    </dgm:pt>
    <dgm:pt modelId="{A05350D5-E887-4AA6-90EB-807E7D806AC3}" type="pres">
      <dgm:prSet presAssocID="{74A1DFF1-EF20-4C0B-A21B-8AB4FD6B3A8E}" presName="invisiNode" presStyleLbl="node1" presStyleIdx="1" presStyleCnt="4"/>
      <dgm:spPr/>
    </dgm:pt>
    <dgm:pt modelId="{0C8490D0-4AD5-427D-B83B-A967F59FC1F9}" type="pres">
      <dgm:prSet presAssocID="{74A1DFF1-EF20-4C0B-A21B-8AB4FD6B3A8E}" presName="imagNode" presStyleLbl="fgImgPlace1" presStyleIdx="1" presStyleCnt="4"/>
      <dgm:spPr>
        <a:blipFill rotWithShape="0">
          <a:blip xmlns:r="http://schemas.openxmlformats.org/officeDocument/2006/relationships" r:embed="rId2"/>
          <a:stretch>
            <a:fillRect/>
          </a:stretch>
        </a:blipFill>
      </dgm:spPr>
    </dgm:pt>
    <dgm:pt modelId="{D5A079F1-A619-448D-AD00-575195073418}" type="pres">
      <dgm:prSet presAssocID="{47C71EB9-3BB7-4C7A-B7A9-7519BE2258B5}" presName="sibTrans" presStyleLbl="sibTrans2D1" presStyleIdx="0" presStyleCnt="0"/>
      <dgm:spPr/>
      <dgm:t>
        <a:bodyPr/>
        <a:lstStyle/>
        <a:p>
          <a:endParaRPr lang="en-US"/>
        </a:p>
      </dgm:t>
    </dgm:pt>
    <dgm:pt modelId="{AE6686FB-DB26-4C42-8F3E-B40288D854CE}" type="pres">
      <dgm:prSet presAssocID="{9C3F7813-C2FA-40D4-9F87-16E6BD4734B3}" presName="compNode" presStyleCnt="0"/>
      <dgm:spPr/>
    </dgm:pt>
    <dgm:pt modelId="{2DE4417C-669A-4AE9-8605-D488F450475F}" type="pres">
      <dgm:prSet presAssocID="{9C3F7813-C2FA-40D4-9F87-16E6BD4734B3}" presName="bkgdShape" presStyleLbl="node1" presStyleIdx="2" presStyleCnt="4"/>
      <dgm:spPr/>
      <dgm:t>
        <a:bodyPr/>
        <a:lstStyle/>
        <a:p>
          <a:endParaRPr lang="en-US"/>
        </a:p>
      </dgm:t>
    </dgm:pt>
    <dgm:pt modelId="{4A37DFD1-F18A-42E4-99BB-961067A9EF8E}" type="pres">
      <dgm:prSet presAssocID="{9C3F7813-C2FA-40D4-9F87-16E6BD4734B3}" presName="nodeTx" presStyleLbl="node1" presStyleIdx="2" presStyleCnt="4">
        <dgm:presLayoutVars>
          <dgm:bulletEnabled val="1"/>
        </dgm:presLayoutVars>
      </dgm:prSet>
      <dgm:spPr/>
      <dgm:t>
        <a:bodyPr/>
        <a:lstStyle/>
        <a:p>
          <a:endParaRPr lang="en-US"/>
        </a:p>
      </dgm:t>
    </dgm:pt>
    <dgm:pt modelId="{D940439F-0345-46F6-98CA-384DF7A8EEDF}" type="pres">
      <dgm:prSet presAssocID="{9C3F7813-C2FA-40D4-9F87-16E6BD4734B3}" presName="invisiNode" presStyleLbl="node1" presStyleIdx="2" presStyleCnt="4"/>
      <dgm:spPr/>
    </dgm:pt>
    <dgm:pt modelId="{177720F8-9B5F-4721-8A6D-AF5C6A4EEC3A}" type="pres">
      <dgm:prSet presAssocID="{9C3F7813-C2FA-40D4-9F87-16E6BD4734B3}" presName="imagNode" presStyleLbl="fgImgPlace1" presStyleIdx="2" presStyleCnt="4"/>
      <dgm:spPr>
        <a:blipFill rotWithShape="0">
          <a:blip xmlns:r="http://schemas.openxmlformats.org/officeDocument/2006/relationships" r:embed="rId3"/>
          <a:stretch>
            <a:fillRect/>
          </a:stretch>
        </a:blipFill>
      </dgm:spPr>
    </dgm:pt>
    <dgm:pt modelId="{BBEE7BB8-3EAE-4F27-8F54-D1BEC2EE482A}" type="pres">
      <dgm:prSet presAssocID="{3660263B-4E7F-4123-8950-F804B073A898}" presName="sibTrans" presStyleLbl="sibTrans2D1" presStyleIdx="0" presStyleCnt="0"/>
      <dgm:spPr/>
      <dgm:t>
        <a:bodyPr/>
        <a:lstStyle/>
        <a:p>
          <a:endParaRPr lang="en-US"/>
        </a:p>
      </dgm:t>
    </dgm:pt>
    <dgm:pt modelId="{BF46B78C-CA48-4185-BD75-F1372B6AF5CA}" type="pres">
      <dgm:prSet presAssocID="{8C06B0D9-4AE5-4594-A5B1-F963A5D0FE2B}" presName="compNode" presStyleCnt="0"/>
      <dgm:spPr/>
    </dgm:pt>
    <dgm:pt modelId="{1D7A374E-C124-4AE8-9FBF-358894A37E26}" type="pres">
      <dgm:prSet presAssocID="{8C06B0D9-4AE5-4594-A5B1-F963A5D0FE2B}" presName="bkgdShape" presStyleLbl="node1" presStyleIdx="3" presStyleCnt="4"/>
      <dgm:spPr/>
      <dgm:t>
        <a:bodyPr/>
        <a:lstStyle/>
        <a:p>
          <a:endParaRPr lang="en-US"/>
        </a:p>
      </dgm:t>
    </dgm:pt>
    <dgm:pt modelId="{EB34CE07-AD88-49C8-B2ED-B584BCE170C8}" type="pres">
      <dgm:prSet presAssocID="{8C06B0D9-4AE5-4594-A5B1-F963A5D0FE2B}" presName="nodeTx" presStyleLbl="node1" presStyleIdx="3" presStyleCnt="4">
        <dgm:presLayoutVars>
          <dgm:bulletEnabled val="1"/>
        </dgm:presLayoutVars>
      </dgm:prSet>
      <dgm:spPr/>
      <dgm:t>
        <a:bodyPr/>
        <a:lstStyle/>
        <a:p>
          <a:endParaRPr lang="en-US"/>
        </a:p>
      </dgm:t>
    </dgm:pt>
    <dgm:pt modelId="{0562DEC7-5E5E-418D-B8D7-091DC5159FE0}" type="pres">
      <dgm:prSet presAssocID="{8C06B0D9-4AE5-4594-A5B1-F963A5D0FE2B}" presName="invisiNode" presStyleLbl="node1" presStyleIdx="3" presStyleCnt="4"/>
      <dgm:spPr/>
    </dgm:pt>
    <dgm:pt modelId="{CBAF259B-2381-4701-B138-261067563961}" type="pres">
      <dgm:prSet presAssocID="{8C06B0D9-4AE5-4594-A5B1-F963A5D0FE2B}" presName="imagNode" presStyleLbl="fgImgPlace1" presStyleIdx="3" presStyleCnt="4"/>
      <dgm:spPr>
        <a:blipFill rotWithShape="0">
          <a:blip xmlns:r="http://schemas.openxmlformats.org/officeDocument/2006/relationships" r:embed="rId4"/>
          <a:stretch>
            <a:fillRect/>
          </a:stretch>
        </a:blipFill>
      </dgm:spPr>
    </dgm:pt>
  </dgm:ptLst>
  <dgm:cxnLst>
    <dgm:cxn modelId="{A5E5FC45-9B30-4364-A4E1-CC4C497DE211}" type="presOf" srcId="{9C3F7813-C2FA-40D4-9F87-16E6BD4734B3}" destId="{4A37DFD1-F18A-42E4-99BB-961067A9EF8E}" srcOrd="1" destOrd="0" presId="urn:microsoft.com/office/officeart/2005/8/layout/hList7"/>
    <dgm:cxn modelId="{DDC198EA-E624-4585-8BF2-6D60C7ED0399}" type="presOf" srcId="{74A1DFF1-EF20-4C0B-A21B-8AB4FD6B3A8E}" destId="{26AD303D-2F55-4420-837C-27099E2977A6}" srcOrd="0" destOrd="0" presId="urn:microsoft.com/office/officeart/2005/8/layout/hList7"/>
    <dgm:cxn modelId="{4314BE52-9FBB-4B78-9DE7-926E765CE1E4}" type="presOf" srcId="{47C71EB9-3BB7-4C7A-B7A9-7519BE2258B5}" destId="{D5A079F1-A619-448D-AD00-575195073418}" srcOrd="0" destOrd="0" presId="urn:microsoft.com/office/officeart/2005/8/layout/hList7"/>
    <dgm:cxn modelId="{EF8B09EC-FE36-4E52-B811-774B4B39DC97}" srcId="{74942EDD-3AD9-4EA3-A2CF-A951B7C3513D}" destId="{74A1DFF1-EF20-4C0B-A21B-8AB4FD6B3A8E}" srcOrd="1" destOrd="0" parTransId="{4B584C6B-FB95-4EB5-9BDE-926863B88C6A}" sibTransId="{47C71EB9-3BB7-4C7A-B7A9-7519BE2258B5}"/>
    <dgm:cxn modelId="{B75E0DAF-4250-4B70-87EC-209DF3E84FFE}" type="presOf" srcId="{8C06B0D9-4AE5-4594-A5B1-F963A5D0FE2B}" destId="{EB34CE07-AD88-49C8-B2ED-B584BCE170C8}" srcOrd="1" destOrd="0" presId="urn:microsoft.com/office/officeart/2005/8/layout/hList7"/>
    <dgm:cxn modelId="{93A61B58-59C6-4236-8D93-62100156EBB6}" type="presOf" srcId="{3660263B-4E7F-4123-8950-F804B073A898}" destId="{BBEE7BB8-3EAE-4F27-8F54-D1BEC2EE482A}" srcOrd="0" destOrd="0" presId="urn:microsoft.com/office/officeart/2005/8/layout/hList7"/>
    <dgm:cxn modelId="{4D8E942F-6499-4DC4-95AB-36B3BF21ADE0}" type="presOf" srcId="{74942EDD-3AD9-4EA3-A2CF-A951B7C3513D}" destId="{39D039DD-0180-4CE7-B1AA-82518CC4E799}" srcOrd="0" destOrd="0" presId="urn:microsoft.com/office/officeart/2005/8/layout/hList7"/>
    <dgm:cxn modelId="{FBB52394-E7EA-4B13-8DDE-B26DA5935C58}" srcId="{74942EDD-3AD9-4EA3-A2CF-A951B7C3513D}" destId="{8C06B0D9-4AE5-4594-A5B1-F963A5D0FE2B}" srcOrd="3" destOrd="0" parTransId="{29A78FB5-674D-443E-82A1-42CC3AC494B0}" sibTransId="{A9487DF4-2583-4CFC-A032-710E72904E87}"/>
    <dgm:cxn modelId="{384032CF-C337-43E7-8C88-A5D4818D350B}" srcId="{74942EDD-3AD9-4EA3-A2CF-A951B7C3513D}" destId="{9C3F7813-C2FA-40D4-9F87-16E6BD4734B3}" srcOrd="2" destOrd="0" parTransId="{9B4A400C-6F0D-403E-B4B9-6BB13F2AF7DC}" sibTransId="{3660263B-4E7F-4123-8950-F804B073A898}"/>
    <dgm:cxn modelId="{D68B6C9F-6FFD-4D04-98D8-3920A4E107E4}" type="presOf" srcId="{8C06B0D9-4AE5-4594-A5B1-F963A5D0FE2B}" destId="{1D7A374E-C124-4AE8-9FBF-358894A37E26}" srcOrd="0" destOrd="0" presId="urn:microsoft.com/office/officeart/2005/8/layout/hList7"/>
    <dgm:cxn modelId="{EC58D537-CD10-4CE1-96AA-BCA782E596AE}" type="presOf" srcId="{288EB1AD-D6D0-4A8D-8B26-B089FA8E67DA}" destId="{139E0F2C-B0B7-4346-ACED-5576EAF9F6D3}" srcOrd="0" destOrd="0" presId="urn:microsoft.com/office/officeart/2005/8/layout/hList7"/>
    <dgm:cxn modelId="{2C4906DB-A38F-40A4-A1AD-407E5EEAE78A}" type="presOf" srcId="{74A1DFF1-EF20-4C0B-A21B-8AB4FD6B3A8E}" destId="{B25D1A94-5C7F-4EE0-B9A4-3D79E6FEB399}" srcOrd="1" destOrd="0" presId="urn:microsoft.com/office/officeart/2005/8/layout/hList7"/>
    <dgm:cxn modelId="{399BBC1B-CC47-4401-B26D-0A5BCEF32E00}" type="presOf" srcId="{68DEEBB2-18E5-41F6-97CB-D8D9CE9ACF72}" destId="{E28B0C72-4828-45B2-8027-B96BAD88968B}" srcOrd="1" destOrd="0" presId="urn:microsoft.com/office/officeart/2005/8/layout/hList7"/>
    <dgm:cxn modelId="{03F8D6BB-552D-44B3-B92A-DC15D285E811}" type="presOf" srcId="{9C3F7813-C2FA-40D4-9F87-16E6BD4734B3}" destId="{2DE4417C-669A-4AE9-8605-D488F450475F}" srcOrd="0" destOrd="0" presId="urn:microsoft.com/office/officeart/2005/8/layout/hList7"/>
    <dgm:cxn modelId="{976E14DD-D1BD-4591-8AC1-F80B198CD455}" type="presOf" srcId="{68DEEBB2-18E5-41F6-97CB-D8D9CE9ACF72}" destId="{F4C35F3E-BAE5-406B-BCC9-2E4B5712C694}" srcOrd="0" destOrd="0" presId="urn:microsoft.com/office/officeart/2005/8/layout/hList7"/>
    <dgm:cxn modelId="{2F9B2D39-A7C6-4B54-9234-17BA251BC6C6}" srcId="{74942EDD-3AD9-4EA3-A2CF-A951B7C3513D}" destId="{68DEEBB2-18E5-41F6-97CB-D8D9CE9ACF72}" srcOrd="0" destOrd="0" parTransId="{F9BAA00E-B2F1-476D-83D2-62CDAB8A0039}" sibTransId="{288EB1AD-D6D0-4A8D-8B26-B089FA8E67DA}"/>
    <dgm:cxn modelId="{D8D63E3D-ADB0-43D1-B485-5EC1486803B4}" type="presParOf" srcId="{39D039DD-0180-4CE7-B1AA-82518CC4E799}" destId="{6E46DB1C-1B56-4586-847B-99CD0D3A13B7}" srcOrd="0" destOrd="0" presId="urn:microsoft.com/office/officeart/2005/8/layout/hList7"/>
    <dgm:cxn modelId="{0DD83204-FE71-493A-8143-686DA1950DD3}" type="presParOf" srcId="{39D039DD-0180-4CE7-B1AA-82518CC4E799}" destId="{F7408FAA-88F9-4478-875C-19709D6E7DF7}" srcOrd="1" destOrd="0" presId="urn:microsoft.com/office/officeart/2005/8/layout/hList7"/>
    <dgm:cxn modelId="{62136065-49EA-4620-A07B-C374FD4021C4}" type="presParOf" srcId="{F7408FAA-88F9-4478-875C-19709D6E7DF7}" destId="{7A3280E5-6607-428C-8702-50E95C5D389E}" srcOrd="0" destOrd="0" presId="urn:microsoft.com/office/officeart/2005/8/layout/hList7"/>
    <dgm:cxn modelId="{BE3A3A3D-EC6D-4D34-A7B0-A2238D37E329}" type="presParOf" srcId="{7A3280E5-6607-428C-8702-50E95C5D389E}" destId="{F4C35F3E-BAE5-406B-BCC9-2E4B5712C694}" srcOrd="0" destOrd="0" presId="urn:microsoft.com/office/officeart/2005/8/layout/hList7"/>
    <dgm:cxn modelId="{637E2FC7-CB75-47FA-A101-F8BC9F460284}" type="presParOf" srcId="{7A3280E5-6607-428C-8702-50E95C5D389E}" destId="{E28B0C72-4828-45B2-8027-B96BAD88968B}" srcOrd="1" destOrd="0" presId="urn:microsoft.com/office/officeart/2005/8/layout/hList7"/>
    <dgm:cxn modelId="{C457439E-FBE6-4339-B73D-6255B2C58600}" type="presParOf" srcId="{7A3280E5-6607-428C-8702-50E95C5D389E}" destId="{0D6E6B02-5E6F-446B-89BC-7B82CBA7E8FF}" srcOrd="2" destOrd="0" presId="urn:microsoft.com/office/officeart/2005/8/layout/hList7"/>
    <dgm:cxn modelId="{B502802A-D662-48BC-94D6-F9ED75848A4C}" type="presParOf" srcId="{7A3280E5-6607-428C-8702-50E95C5D389E}" destId="{F05E4587-1788-47D1-8D09-8F08795C68CC}" srcOrd="3" destOrd="0" presId="urn:microsoft.com/office/officeart/2005/8/layout/hList7"/>
    <dgm:cxn modelId="{AC093C1C-CB6F-45DB-9103-47583ACF627D}" type="presParOf" srcId="{F7408FAA-88F9-4478-875C-19709D6E7DF7}" destId="{139E0F2C-B0B7-4346-ACED-5576EAF9F6D3}" srcOrd="1" destOrd="0" presId="urn:microsoft.com/office/officeart/2005/8/layout/hList7"/>
    <dgm:cxn modelId="{91A9307E-E795-427F-B0D7-1EE3D73805AD}" type="presParOf" srcId="{F7408FAA-88F9-4478-875C-19709D6E7DF7}" destId="{F80C88CA-5DEC-4BCE-B0AC-697B6994E512}" srcOrd="2" destOrd="0" presId="urn:microsoft.com/office/officeart/2005/8/layout/hList7"/>
    <dgm:cxn modelId="{2DB020F7-8CAC-4287-A2B9-54D5FF293835}" type="presParOf" srcId="{F80C88CA-5DEC-4BCE-B0AC-697B6994E512}" destId="{26AD303D-2F55-4420-837C-27099E2977A6}" srcOrd="0" destOrd="0" presId="urn:microsoft.com/office/officeart/2005/8/layout/hList7"/>
    <dgm:cxn modelId="{DD0FE754-439F-4F6D-B7DF-EE508DB9F80E}" type="presParOf" srcId="{F80C88CA-5DEC-4BCE-B0AC-697B6994E512}" destId="{B25D1A94-5C7F-4EE0-B9A4-3D79E6FEB399}" srcOrd="1" destOrd="0" presId="urn:microsoft.com/office/officeart/2005/8/layout/hList7"/>
    <dgm:cxn modelId="{ACA721BD-2008-466A-98C6-22FD01DC099B}" type="presParOf" srcId="{F80C88CA-5DEC-4BCE-B0AC-697B6994E512}" destId="{A05350D5-E887-4AA6-90EB-807E7D806AC3}" srcOrd="2" destOrd="0" presId="urn:microsoft.com/office/officeart/2005/8/layout/hList7"/>
    <dgm:cxn modelId="{5AE57DFC-2474-4486-A7A6-3347B27FED21}" type="presParOf" srcId="{F80C88CA-5DEC-4BCE-B0AC-697B6994E512}" destId="{0C8490D0-4AD5-427D-B83B-A967F59FC1F9}" srcOrd="3" destOrd="0" presId="urn:microsoft.com/office/officeart/2005/8/layout/hList7"/>
    <dgm:cxn modelId="{E59B25B5-DC2E-4D5F-9157-8BB12A621B3D}" type="presParOf" srcId="{F7408FAA-88F9-4478-875C-19709D6E7DF7}" destId="{D5A079F1-A619-448D-AD00-575195073418}" srcOrd="3" destOrd="0" presId="urn:microsoft.com/office/officeart/2005/8/layout/hList7"/>
    <dgm:cxn modelId="{4060B1DB-A09D-4BDC-8DD0-8BD2F1BE04F5}" type="presParOf" srcId="{F7408FAA-88F9-4478-875C-19709D6E7DF7}" destId="{AE6686FB-DB26-4C42-8F3E-B40288D854CE}" srcOrd="4" destOrd="0" presId="urn:microsoft.com/office/officeart/2005/8/layout/hList7"/>
    <dgm:cxn modelId="{35EE793C-D1B2-4DDB-A131-2B4E5153E390}" type="presParOf" srcId="{AE6686FB-DB26-4C42-8F3E-B40288D854CE}" destId="{2DE4417C-669A-4AE9-8605-D488F450475F}" srcOrd="0" destOrd="0" presId="urn:microsoft.com/office/officeart/2005/8/layout/hList7"/>
    <dgm:cxn modelId="{37ED62D0-EF85-4323-B15A-6AB0A215D971}" type="presParOf" srcId="{AE6686FB-DB26-4C42-8F3E-B40288D854CE}" destId="{4A37DFD1-F18A-42E4-99BB-961067A9EF8E}" srcOrd="1" destOrd="0" presId="urn:microsoft.com/office/officeart/2005/8/layout/hList7"/>
    <dgm:cxn modelId="{655C18ED-8CC0-4B6F-B8D6-69F08146E317}" type="presParOf" srcId="{AE6686FB-DB26-4C42-8F3E-B40288D854CE}" destId="{D940439F-0345-46F6-98CA-384DF7A8EEDF}" srcOrd="2" destOrd="0" presId="urn:microsoft.com/office/officeart/2005/8/layout/hList7"/>
    <dgm:cxn modelId="{DA89A164-59AC-49C1-A10D-ED9453C7008B}" type="presParOf" srcId="{AE6686FB-DB26-4C42-8F3E-B40288D854CE}" destId="{177720F8-9B5F-4721-8A6D-AF5C6A4EEC3A}" srcOrd="3" destOrd="0" presId="urn:microsoft.com/office/officeart/2005/8/layout/hList7"/>
    <dgm:cxn modelId="{E9FDAE8A-0AF7-483F-BBF3-21FF1E8B6DAC}" type="presParOf" srcId="{F7408FAA-88F9-4478-875C-19709D6E7DF7}" destId="{BBEE7BB8-3EAE-4F27-8F54-D1BEC2EE482A}" srcOrd="5" destOrd="0" presId="urn:microsoft.com/office/officeart/2005/8/layout/hList7"/>
    <dgm:cxn modelId="{767D918E-575A-4E4E-A58B-4F2EF4E5F0AB}" type="presParOf" srcId="{F7408FAA-88F9-4478-875C-19709D6E7DF7}" destId="{BF46B78C-CA48-4185-BD75-F1372B6AF5CA}" srcOrd="6" destOrd="0" presId="urn:microsoft.com/office/officeart/2005/8/layout/hList7"/>
    <dgm:cxn modelId="{7EFC1C7B-67AF-473F-9C74-3A8D55D3C999}" type="presParOf" srcId="{BF46B78C-CA48-4185-BD75-F1372B6AF5CA}" destId="{1D7A374E-C124-4AE8-9FBF-358894A37E26}" srcOrd="0" destOrd="0" presId="urn:microsoft.com/office/officeart/2005/8/layout/hList7"/>
    <dgm:cxn modelId="{ACDA5A13-A545-4894-AF4F-B136E4D4CB3F}" type="presParOf" srcId="{BF46B78C-CA48-4185-BD75-F1372B6AF5CA}" destId="{EB34CE07-AD88-49C8-B2ED-B584BCE170C8}" srcOrd="1" destOrd="0" presId="urn:microsoft.com/office/officeart/2005/8/layout/hList7"/>
    <dgm:cxn modelId="{E3F4FDAA-AA05-4539-9C30-E22399C23D3B}" type="presParOf" srcId="{BF46B78C-CA48-4185-BD75-F1372B6AF5CA}" destId="{0562DEC7-5E5E-418D-B8D7-091DC5159FE0}" srcOrd="2" destOrd="0" presId="urn:microsoft.com/office/officeart/2005/8/layout/hList7"/>
    <dgm:cxn modelId="{03D92A15-313B-495D-A739-E34E385A3BE7}" type="presParOf" srcId="{BF46B78C-CA48-4185-BD75-F1372B6AF5CA}" destId="{CBAF259B-2381-4701-B138-261067563961}" srcOrd="3" destOrd="0" presId="urn:microsoft.com/office/officeart/2005/8/layout/hList7"/>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1F6D239-42A7-4558-9885-C1E87CB94D45}" type="doc">
      <dgm:prSet loTypeId="urn:microsoft.com/office/officeart/2005/8/layout/vList2" loCatId="list" qsTypeId="urn:microsoft.com/office/officeart/2005/8/quickstyle/simple3" qsCatId="simple" csTypeId="urn:microsoft.com/office/officeart/2005/8/colors/accent1_2" csCatId="accent1" phldr="1"/>
      <dgm:spPr/>
      <dgm:t>
        <a:bodyPr/>
        <a:lstStyle/>
        <a:p>
          <a:endParaRPr lang="en-US"/>
        </a:p>
      </dgm:t>
    </dgm:pt>
    <dgm:pt modelId="{45EE914B-E5D9-454C-BAE5-AFFDF89C6589}">
      <dgm:prSet phldrT="[Text]"/>
      <dgm:spPr/>
      <dgm:t>
        <a:bodyPr/>
        <a:lstStyle/>
        <a:p>
          <a:r>
            <a:rPr lang="en-US" dirty="0" smtClean="0">
              <a:latin typeface="+mn-lt"/>
              <a:ea typeface="+mn-ea"/>
              <a:cs typeface="+mn-cs"/>
            </a:rPr>
            <a:t>Glass Tensile Strength : 2799- 4119 psi</a:t>
          </a:r>
        </a:p>
      </dgm:t>
    </dgm:pt>
    <dgm:pt modelId="{6DC351F0-10B2-488D-A11B-FD64B568232E}" type="parTrans" cxnId="{0A4E9FB0-38EC-4114-AFFB-9A03EBFC91FC}">
      <dgm:prSet/>
      <dgm:spPr/>
      <dgm:t>
        <a:bodyPr/>
        <a:lstStyle/>
        <a:p>
          <a:endParaRPr lang="en-US"/>
        </a:p>
      </dgm:t>
    </dgm:pt>
    <dgm:pt modelId="{0C6B9290-D67D-4F96-A568-FC03C27B602D}" type="sibTrans" cxnId="{0A4E9FB0-38EC-4114-AFFB-9A03EBFC91FC}">
      <dgm:prSet/>
      <dgm:spPr/>
      <dgm:t>
        <a:bodyPr/>
        <a:lstStyle/>
        <a:p>
          <a:endParaRPr lang="en-US"/>
        </a:p>
      </dgm:t>
    </dgm:pt>
    <dgm:pt modelId="{3CC1738B-DC2E-4F29-9C25-4E6384BDEF38}">
      <dgm:prSet phldrT="[Text]"/>
      <dgm:spPr/>
      <dgm:t>
        <a:bodyPr/>
        <a:lstStyle/>
        <a:p>
          <a:r>
            <a:rPr lang="en-US"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dirty="0"/>
        </a:p>
      </dgm:t>
    </dgm:pt>
    <dgm:pt modelId="{F4755161-FA59-467E-8A98-5CEFCDCA7C15}" type="parTrans" cxnId="{6F75C198-CBA2-48BE-A610-668CBCC05A62}">
      <dgm:prSet/>
      <dgm:spPr/>
      <dgm:t>
        <a:bodyPr/>
        <a:lstStyle/>
        <a:p>
          <a:endParaRPr lang="en-US"/>
        </a:p>
      </dgm:t>
    </dgm:pt>
    <dgm:pt modelId="{CF324570-D6D5-4D60-8319-FD78B5FC9D48}" type="sibTrans" cxnId="{6F75C198-CBA2-48BE-A610-668CBCC05A62}">
      <dgm:prSet/>
      <dgm:spPr/>
      <dgm:t>
        <a:bodyPr/>
        <a:lstStyle/>
        <a:p>
          <a:endParaRPr lang="en-US"/>
        </a:p>
      </dgm:t>
    </dgm:pt>
    <dgm:pt modelId="{B53DA97B-E70A-416B-A069-E372D233B435}">
      <dgm:prSet phldrT="[Text]"/>
      <dgm:spPr/>
      <dgm:t>
        <a:bodyPr/>
        <a:lstStyle/>
        <a:p>
          <a:r>
            <a:rPr lang="en-US" dirty="0" smtClean="0"/>
            <a:t>PMMA </a:t>
          </a:r>
          <a:r>
            <a:rPr lang="en-US" dirty="0" err="1" smtClean="0"/>
            <a:t>Acrylite</a:t>
          </a:r>
          <a:r>
            <a:rPr lang="en-US" dirty="0" smtClean="0"/>
            <a:t> (OP 4 ) : </a:t>
          </a:r>
          <a:r>
            <a:rPr lang="en-US" dirty="0" smtClean="0">
              <a:latin typeface="+mn-lt"/>
              <a:ea typeface="+mn-ea"/>
              <a:cs typeface="+mn-cs"/>
            </a:rPr>
            <a:t>8000 - 11000 psi </a:t>
          </a:r>
          <a:endParaRPr lang="en-US" dirty="0"/>
        </a:p>
      </dgm:t>
    </dgm:pt>
    <dgm:pt modelId="{84440EE5-B383-4896-88D6-423D12B98547}" type="parTrans" cxnId="{4E33A6A0-B918-458A-9FF4-27A421F4AB8B}">
      <dgm:prSet/>
      <dgm:spPr/>
      <dgm:t>
        <a:bodyPr/>
        <a:lstStyle/>
        <a:p>
          <a:endParaRPr lang="en-US"/>
        </a:p>
      </dgm:t>
    </dgm:pt>
    <dgm:pt modelId="{B130176B-8ED3-4DA5-9B52-3372AFA95B67}" type="sibTrans" cxnId="{4E33A6A0-B918-458A-9FF4-27A421F4AB8B}">
      <dgm:prSet/>
      <dgm:spPr/>
      <dgm:t>
        <a:bodyPr/>
        <a:lstStyle/>
        <a:p>
          <a:endParaRPr lang="en-US"/>
        </a:p>
      </dgm:t>
    </dgm:pt>
    <dgm:pt modelId="{84C32281-F8BA-4DC7-85E1-F6E4137753E9}">
      <dgm:prSet phldrT="[Text]"/>
      <dgm:spPr/>
      <dgm:t>
        <a:bodyPr/>
        <a:lstStyle/>
        <a:p>
          <a:r>
            <a:rPr lang="en-US" dirty="0" smtClean="0"/>
            <a:t>More flexible and able to bend, but we don’t want that because of the leaks it could include</a:t>
          </a:r>
          <a:endParaRPr lang="en-US" dirty="0"/>
        </a:p>
      </dgm:t>
    </dgm:pt>
    <dgm:pt modelId="{EB193C8E-9453-437E-B83E-C9CEB3C9C5A6}" type="parTrans" cxnId="{E7E1AE00-F4FC-4708-9EEF-B7835201BBD3}">
      <dgm:prSet/>
      <dgm:spPr/>
      <dgm:t>
        <a:bodyPr/>
        <a:lstStyle/>
        <a:p>
          <a:endParaRPr lang="en-US"/>
        </a:p>
      </dgm:t>
    </dgm:pt>
    <dgm:pt modelId="{18F557CE-61CB-4C77-B8DC-E6A5EBC469BF}" type="sibTrans" cxnId="{E7E1AE00-F4FC-4708-9EEF-B7835201BBD3}">
      <dgm:prSet/>
      <dgm:spPr/>
      <dgm:t>
        <a:bodyPr/>
        <a:lstStyle/>
        <a:p>
          <a:endParaRPr lang="en-US"/>
        </a:p>
      </dgm:t>
    </dgm:pt>
    <dgm:pt modelId="{D4FEF044-A3C1-4B32-B35E-C93B88EF6E74}">
      <dgm:prSet phldrT="[Text]"/>
      <dgm:spPr/>
      <dgm:t>
        <a:bodyPr/>
        <a:lstStyle/>
        <a:p>
          <a:r>
            <a:rPr lang="en-US" dirty="0" smtClean="0"/>
            <a:t>ACRYLITE® Solar 0Z023 (</a:t>
          </a:r>
          <a:r>
            <a:rPr lang="en-US" dirty="0" err="1" smtClean="0"/>
            <a:t>evonik</a:t>
          </a:r>
          <a:r>
            <a:rPr lang="en-US" dirty="0" smtClean="0"/>
            <a:t>) : 7500-10112 psi</a:t>
          </a:r>
          <a:endParaRPr lang="en-US" dirty="0"/>
        </a:p>
      </dgm:t>
    </dgm:pt>
    <dgm:pt modelId="{BD03AEC5-5CBC-4723-BE30-53DEA07A6B76}" type="parTrans" cxnId="{F389984B-074F-4497-B55B-026E6B2B055E}">
      <dgm:prSet/>
      <dgm:spPr/>
      <dgm:t>
        <a:bodyPr/>
        <a:lstStyle/>
        <a:p>
          <a:endParaRPr lang="en-US"/>
        </a:p>
      </dgm:t>
    </dgm:pt>
    <dgm:pt modelId="{B5924FB8-2E03-4D16-BE06-2DF28454DD2A}" type="sibTrans" cxnId="{F389984B-074F-4497-B55B-026E6B2B055E}">
      <dgm:prSet/>
      <dgm:spPr/>
      <dgm:t>
        <a:bodyPr/>
        <a:lstStyle/>
        <a:p>
          <a:endParaRPr lang="en-US"/>
        </a:p>
      </dgm:t>
    </dgm:pt>
    <dgm:pt modelId="{DF6359E5-2BE0-4030-93F6-5D66AB40271E}" type="pres">
      <dgm:prSet presAssocID="{31F6D239-42A7-4558-9885-C1E87CB94D45}" presName="linear" presStyleCnt="0">
        <dgm:presLayoutVars>
          <dgm:animLvl val="lvl"/>
          <dgm:resizeHandles val="exact"/>
        </dgm:presLayoutVars>
      </dgm:prSet>
      <dgm:spPr/>
      <dgm:t>
        <a:bodyPr/>
        <a:lstStyle/>
        <a:p>
          <a:endParaRPr lang="en-US"/>
        </a:p>
      </dgm:t>
    </dgm:pt>
    <dgm:pt modelId="{3867E828-17C2-4F9A-8AC7-629789FA2E21}" type="pres">
      <dgm:prSet presAssocID="{45EE914B-E5D9-454C-BAE5-AFFDF89C6589}" presName="parentText" presStyleLbl="node1" presStyleIdx="0" presStyleCnt="3">
        <dgm:presLayoutVars>
          <dgm:chMax val="0"/>
          <dgm:bulletEnabled val="1"/>
        </dgm:presLayoutVars>
      </dgm:prSet>
      <dgm:spPr/>
      <dgm:t>
        <a:bodyPr/>
        <a:lstStyle/>
        <a:p>
          <a:endParaRPr lang="en-US"/>
        </a:p>
      </dgm:t>
    </dgm:pt>
    <dgm:pt modelId="{58070D5A-51DC-4C01-8F09-7BFC6CBC3AFF}" type="pres">
      <dgm:prSet presAssocID="{45EE914B-E5D9-454C-BAE5-AFFDF89C6589}" presName="childText" presStyleLbl="revTx" presStyleIdx="0" presStyleCnt="2">
        <dgm:presLayoutVars>
          <dgm:bulletEnabled val="1"/>
        </dgm:presLayoutVars>
      </dgm:prSet>
      <dgm:spPr/>
      <dgm:t>
        <a:bodyPr/>
        <a:lstStyle/>
        <a:p>
          <a:endParaRPr lang="en-US"/>
        </a:p>
      </dgm:t>
    </dgm:pt>
    <dgm:pt modelId="{E328D7B2-CB57-42CB-89BD-19E87A8F2F72}" type="pres">
      <dgm:prSet presAssocID="{B53DA97B-E70A-416B-A069-E372D233B435}" presName="parentText" presStyleLbl="node1" presStyleIdx="1" presStyleCnt="3">
        <dgm:presLayoutVars>
          <dgm:chMax val="0"/>
          <dgm:bulletEnabled val="1"/>
        </dgm:presLayoutVars>
      </dgm:prSet>
      <dgm:spPr/>
      <dgm:t>
        <a:bodyPr/>
        <a:lstStyle/>
        <a:p>
          <a:endParaRPr lang="en-US"/>
        </a:p>
      </dgm:t>
    </dgm:pt>
    <dgm:pt modelId="{D79C38C0-57C9-4CDD-9682-DBE8B205639D}" type="pres">
      <dgm:prSet presAssocID="{B53DA97B-E70A-416B-A069-E372D233B435}" presName="childText" presStyleLbl="revTx" presStyleIdx="1" presStyleCnt="2">
        <dgm:presLayoutVars>
          <dgm:bulletEnabled val="1"/>
        </dgm:presLayoutVars>
      </dgm:prSet>
      <dgm:spPr/>
      <dgm:t>
        <a:bodyPr/>
        <a:lstStyle/>
        <a:p>
          <a:endParaRPr lang="en-US"/>
        </a:p>
      </dgm:t>
    </dgm:pt>
    <dgm:pt modelId="{8D20C5EA-B995-4E91-9D48-49EEC0665BB7}" type="pres">
      <dgm:prSet presAssocID="{D4FEF044-A3C1-4B32-B35E-C93B88EF6E74}" presName="parentText" presStyleLbl="node1" presStyleIdx="2" presStyleCnt="3">
        <dgm:presLayoutVars>
          <dgm:chMax val="0"/>
          <dgm:bulletEnabled val="1"/>
        </dgm:presLayoutVars>
      </dgm:prSet>
      <dgm:spPr/>
      <dgm:t>
        <a:bodyPr/>
        <a:lstStyle/>
        <a:p>
          <a:endParaRPr lang="en-US"/>
        </a:p>
      </dgm:t>
    </dgm:pt>
  </dgm:ptLst>
  <dgm:cxnLst>
    <dgm:cxn modelId="{D495EB90-8012-483F-A8B1-5C2FBD53703F}" type="presOf" srcId="{31F6D239-42A7-4558-9885-C1E87CB94D45}" destId="{DF6359E5-2BE0-4030-93F6-5D66AB40271E}" srcOrd="0" destOrd="0" presId="urn:microsoft.com/office/officeart/2005/8/layout/vList2"/>
    <dgm:cxn modelId="{4E33A6A0-B918-458A-9FF4-27A421F4AB8B}" srcId="{31F6D239-42A7-4558-9885-C1E87CB94D45}" destId="{B53DA97B-E70A-416B-A069-E372D233B435}" srcOrd="1" destOrd="0" parTransId="{84440EE5-B383-4896-88D6-423D12B98547}" sibTransId="{B130176B-8ED3-4DA5-9B52-3372AFA95B67}"/>
    <dgm:cxn modelId="{001823EB-369A-4545-B3E9-F4FEE8FF9DC0}" type="presOf" srcId="{D4FEF044-A3C1-4B32-B35E-C93B88EF6E74}" destId="{8D20C5EA-B995-4E91-9D48-49EEC0665BB7}" srcOrd="0" destOrd="0" presId="urn:microsoft.com/office/officeart/2005/8/layout/vList2"/>
    <dgm:cxn modelId="{3350DDA6-88FE-428A-8468-4871B98CCBC4}" type="presOf" srcId="{B53DA97B-E70A-416B-A069-E372D233B435}" destId="{E328D7B2-CB57-42CB-89BD-19E87A8F2F72}" srcOrd="0" destOrd="0" presId="urn:microsoft.com/office/officeart/2005/8/layout/vList2"/>
    <dgm:cxn modelId="{88A0891A-4947-4916-8701-E71ECE4E8133}" type="presOf" srcId="{3CC1738B-DC2E-4F29-9C25-4E6384BDEF38}" destId="{58070D5A-51DC-4C01-8F09-7BFC6CBC3AFF}" srcOrd="0" destOrd="0" presId="urn:microsoft.com/office/officeart/2005/8/layout/vList2"/>
    <dgm:cxn modelId="{0247B2D0-6333-43DC-8BB4-B0C8819A3255}" type="presOf" srcId="{84C32281-F8BA-4DC7-85E1-F6E4137753E9}" destId="{D79C38C0-57C9-4CDD-9682-DBE8B205639D}" srcOrd="0" destOrd="0" presId="urn:microsoft.com/office/officeart/2005/8/layout/vList2"/>
    <dgm:cxn modelId="{0A4E9FB0-38EC-4114-AFFB-9A03EBFC91FC}" srcId="{31F6D239-42A7-4558-9885-C1E87CB94D45}" destId="{45EE914B-E5D9-454C-BAE5-AFFDF89C6589}" srcOrd="0" destOrd="0" parTransId="{6DC351F0-10B2-488D-A11B-FD64B568232E}" sibTransId="{0C6B9290-D67D-4F96-A568-FC03C27B602D}"/>
    <dgm:cxn modelId="{56C4E479-8C04-4800-AB1D-0C8BCB5F0158}" type="presOf" srcId="{45EE914B-E5D9-454C-BAE5-AFFDF89C6589}" destId="{3867E828-17C2-4F9A-8AC7-629789FA2E21}" srcOrd="0" destOrd="0" presId="urn:microsoft.com/office/officeart/2005/8/layout/vList2"/>
    <dgm:cxn modelId="{6F75C198-CBA2-48BE-A610-668CBCC05A62}" srcId="{45EE914B-E5D9-454C-BAE5-AFFDF89C6589}" destId="{3CC1738B-DC2E-4F29-9C25-4E6384BDEF38}" srcOrd="0" destOrd="0" parTransId="{F4755161-FA59-467E-8A98-5CEFCDCA7C15}" sibTransId="{CF324570-D6D5-4D60-8319-FD78B5FC9D48}"/>
    <dgm:cxn modelId="{E7E1AE00-F4FC-4708-9EEF-B7835201BBD3}" srcId="{B53DA97B-E70A-416B-A069-E372D233B435}" destId="{84C32281-F8BA-4DC7-85E1-F6E4137753E9}" srcOrd="0" destOrd="0" parTransId="{EB193C8E-9453-437E-B83E-C9CEB3C9C5A6}" sibTransId="{18F557CE-61CB-4C77-B8DC-E6A5EBC469BF}"/>
    <dgm:cxn modelId="{F389984B-074F-4497-B55B-026E6B2B055E}" srcId="{31F6D239-42A7-4558-9885-C1E87CB94D45}" destId="{D4FEF044-A3C1-4B32-B35E-C93B88EF6E74}" srcOrd="2" destOrd="0" parTransId="{BD03AEC5-5CBC-4723-BE30-53DEA07A6B76}" sibTransId="{B5924FB8-2E03-4D16-BE06-2DF28454DD2A}"/>
    <dgm:cxn modelId="{375BD5BB-0357-4262-91B3-F468FF732C21}" type="presParOf" srcId="{DF6359E5-2BE0-4030-93F6-5D66AB40271E}" destId="{3867E828-17C2-4F9A-8AC7-629789FA2E21}" srcOrd="0" destOrd="0" presId="urn:microsoft.com/office/officeart/2005/8/layout/vList2"/>
    <dgm:cxn modelId="{DDAD27A9-A5A8-44C1-9481-6E8845140E33}" type="presParOf" srcId="{DF6359E5-2BE0-4030-93F6-5D66AB40271E}" destId="{58070D5A-51DC-4C01-8F09-7BFC6CBC3AFF}" srcOrd="1" destOrd="0" presId="urn:microsoft.com/office/officeart/2005/8/layout/vList2"/>
    <dgm:cxn modelId="{9E8CC576-3F41-43F9-A4CC-B57DB4C9FFC7}" type="presParOf" srcId="{DF6359E5-2BE0-4030-93F6-5D66AB40271E}" destId="{E328D7B2-CB57-42CB-89BD-19E87A8F2F72}" srcOrd="2" destOrd="0" presId="urn:microsoft.com/office/officeart/2005/8/layout/vList2"/>
    <dgm:cxn modelId="{8F402642-F9E8-4941-84B5-93B994806568}" type="presParOf" srcId="{DF6359E5-2BE0-4030-93F6-5D66AB40271E}" destId="{D79C38C0-57C9-4CDD-9682-DBE8B205639D}" srcOrd="3" destOrd="0" presId="urn:microsoft.com/office/officeart/2005/8/layout/vList2"/>
    <dgm:cxn modelId="{A9F382B2-23F2-4E6B-AE31-823B752406E7}" type="presParOf" srcId="{DF6359E5-2BE0-4030-93F6-5D66AB40271E}" destId="{8D20C5EA-B995-4E91-9D48-49EEC0665BB7}" srcOrd="4" destOrd="0" presId="urn:microsoft.com/office/officeart/2005/8/layout/vList2"/>
  </dgm:cxnLst>
  <dgm:bg/>
  <dgm:whole/>
  <dgm:extLst>
    <a:ext uri="http://schemas.microsoft.com/office/drawing/2008/diagram">
      <dsp:dataModelExt xmlns:dsp="http://schemas.microsoft.com/office/drawing/2008/diagram" xmlns="" relId="rId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71CD2E3-F527-483C-A149-45D242D08BAE}" type="doc">
      <dgm:prSet loTypeId="urn:microsoft.com/office/officeart/2005/8/layout/chevron2" loCatId="list" qsTypeId="urn:microsoft.com/office/officeart/2005/8/quickstyle/simple3" qsCatId="simple" csTypeId="urn:microsoft.com/office/officeart/2005/8/colors/accent1_2" csCatId="accent1" phldr="1"/>
      <dgm:spPr/>
      <dgm:t>
        <a:bodyPr/>
        <a:lstStyle/>
        <a:p>
          <a:endParaRPr lang="en-US"/>
        </a:p>
      </dgm:t>
    </dgm:pt>
    <dgm:pt modelId="{D2779D18-F680-4EBE-A8CB-6BAE0157655C}">
      <dgm:prSet phldrT="[Text]" custT="1"/>
      <dgm:spPr/>
      <dgm:t>
        <a:bodyPr/>
        <a:lstStyle/>
        <a:p>
          <a:r>
            <a:rPr lang="en-US" sz="800"/>
            <a:t>Former Plexiglass box</a:t>
          </a:r>
        </a:p>
      </dgm:t>
    </dgm:pt>
    <dgm:pt modelId="{E1AE4857-3F99-4316-95F8-0F3751C053D1}" type="parTrans" cxnId="{693FA61A-430E-45B6-92DF-1AF314A9B78C}">
      <dgm:prSet/>
      <dgm:spPr/>
      <dgm:t>
        <a:bodyPr/>
        <a:lstStyle/>
        <a:p>
          <a:endParaRPr lang="en-US" sz="800"/>
        </a:p>
      </dgm:t>
    </dgm:pt>
    <dgm:pt modelId="{7766C2C7-0C9A-493C-9D96-E42D88711BB5}" type="sibTrans" cxnId="{693FA61A-430E-45B6-92DF-1AF314A9B78C}">
      <dgm:prSet/>
      <dgm:spPr/>
      <dgm:t>
        <a:bodyPr/>
        <a:lstStyle/>
        <a:p>
          <a:endParaRPr lang="en-US" sz="800"/>
        </a:p>
      </dgm:t>
    </dgm:pt>
    <dgm:pt modelId="{996B6FBA-EFF6-4C94-8589-507259DC01F2}">
      <dgm:prSet phldrT="[Text]" custT="1"/>
      <dgm:spPr/>
      <dgm:t>
        <a:bodyPr/>
        <a:lstStyle/>
        <a:p>
          <a:r>
            <a:rPr lang="en-US" sz="800"/>
            <a:t>Structure : plexiglass</a:t>
          </a:r>
        </a:p>
      </dgm:t>
    </dgm:pt>
    <dgm:pt modelId="{DD188498-DC12-4399-8A85-A8F75268F731}" type="parTrans" cxnId="{E33F0274-7EBF-4B37-8B3A-0CFA02021915}">
      <dgm:prSet/>
      <dgm:spPr/>
      <dgm:t>
        <a:bodyPr/>
        <a:lstStyle/>
        <a:p>
          <a:endParaRPr lang="en-US" sz="800"/>
        </a:p>
      </dgm:t>
    </dgm:pt>
    <dgm:pt modelId="{AA7ADDCA-4A8D-4FEE-B660-392626000A64}" type="sibTrans" cxnId="{E33F0274-7EBF-4B37-8B3A-0CFA02021915}">
      <dgm:prSet/>
      <dgm:spPr/>
      <dgm:t>
        <a:bodyPr/>
        <a:lstStyle/>
        <a:p>
          <a:endParaRPr lang="en-US" sz="800"/>
        </a:p>
      </dgm:t>
    </dgm:pt>
    <dgm:pt modelId="{69A94895-502F-4601-89C9-150AC5076DA9}">
      <dgm:prSet phldrT="[Text]" custT="1"/>
      <dgm:spPr/>
      <dgm:t>
        <a:bodyPr/>
        <a:lstStyle/>
        <a:p>
          <a:r>
            <a:rPr lang="en-US" sz="800"/>
            <a:t>Temporary solution</a:t>
          </a:r>
        </a:p>
        <a:p>
          <a:endParaRPr lang="en-US" sz="800"/>
        </a:p>
      </dgm:t>
    </dgm:pt>
    <dgm:pt modelId="{9FDD0374-25F0-4D63-846B-2FA7BB5D44D8}" type="parTrans" cxnId="{085F1661-326C-471B-ABD9-F1E49FAFE8E8}">
      <dgm:prSet/>
      <dgm:spPr/>
      <dgm:t>
        <a:bodyPr/>
        <a:lstStyle/>
        <a:p>
          <a:endParaRPr lang="en-US" sz="800"/>
        </a:p>
      </dgm:t>
    </dgm:pt>
    <dgm:pt modelId="{6483BB1E-4588-4656-8376-991FB2539911}" type="sibTrans" cxnId="{085F1661-326C-471B-ABD9-F1E49FAFE8E8}">
      <dgm:prSet/>
      <dgm:spPr/>
      <dgm:t>
        <a:bodyPr/>
        <a:lstStyle/>
        <a:p>
          <a:endParaRPr lang="en-US" sz="800"/>
        </a:p>
      </dgm:t>
    </dgm:pt>
    <dgm:pt modelId="{0F167496-8020-478D-BC5D-30B4A98A8906}">
      <dgm:prSet phldrT="[Text]" custT="1"/>
      <dgm:spPr/>
      <dgm:t>
        <a:bodyPr/>
        <a:lstStyle/>
        <a:p>
          <a:r>
            <a:rPr lang="en-US" sz="800"/>
            <a:t>Structure : Marine Plywood covered with epoxy resin </a:t>
          </a:r>
        </a:p>
      </dgm:t>
    </dgm:pt>
    <dgm:pt modelId="{A93239EA-5EC5-483D-9247-4A135D4A1D22}" type="parTrans" cxnId="{776A8F04-C6D8-45F2-B47C-5DAB6D08F281}">
      <dgm:prSet/>
      <dgm:spPr/>
      <dgm:t>
        <a:bodyPr/>
        <a:lstStyle/>
        <a:p>
          <a:endParaRPr lang="en-US" sz="800"/>
        </a:p>
      </dgm:t>
    </dgm:pt>
    <dgm:pt modelId="{81F18014-2C35-48AC-B1A1-A8ECD3844732}" type="sibTrans" cxnId="{776A8F04-C6D8-45F2-B47C-5DAB6D08F281}">
      <dgm:prSet/>
      <dgm:spPr/>
      <dgm:t>
        <a:bodyPr/>
        <a:lstStyle/>
        <a:p>
          <a:endParaRPr lang="en-US" sz="800"/>
        </a:p>
      </dgm:t>
    </dgm:pt>
    <dgm:pt modelId="{CD1C4020-2F5F-42C0-B37B-28026D099772}">
      <dgm:prSet phldrT="[Text]" custT="1"/>
      <dgm:spPr/>
      <dgm:t>
        <a:bodyPr/>
        <a:lstStyle/>
        <a:p>
          <a:r>
            <a:rPr lang="en-US" sz="800"/>
            <a:t>UV Window : Solar Acrylite</a:t>
          </a:r>
        </a:p>
      </dgm:t>
    </dgm:pt>
    <dgm:pt modelId="{6B02BCC2-112F-42D2-8446-8F712E4ED1B9}" type="parTrans" cxnId="{10337D81-F36E-4E0C-9126-C034A9E2E675}">
      <dgm:prSet/>
      <dgm:spPr/>
      <dgm:t>
        <a:bodyPr/>
        <a:lstStyle/>
        <a:p>
          <a:endParaRPr lang="en-US" sz="800"/>
        </a:p>
      </dgm:t>
    </dgm:pt>
    <dgm:pt modelId="{98F73F95-075A-4C9B-89C4-82E0F952D451}" type="sibTrans" cxnId="{10337D81-F36E-4E0C-9126-C034A9E2E675}">
      <dgm:prSet/>
      <dgm:spPr/>
      <dgm:t>
        <a:bodyPr/>
        <a:lstStyle/>
        <a:p>
          <a:endParaRPr lang="en-US" sz="800"/>
        </a:p>
      </dgm:t>
    </dgm:pt>
    <dgm:pt modelId="{57C2116D-3F60-4C0F-A074-ACD06DEED913}">
      <dgm:prSet phldrT="[Text]" custT="1"/>
      <dgm:spPr/>
      <dgm:t>
        <a:bodyPr/>
        <a:lstStyle/>
        <a:p>
          <a:r>
            <a:rPr lang="en-US" sz="800"/>
            <a:t>Final Design</a:t>
          </a:r>
        </a:p>
      </dgm:t>
    </dgm:pt>
    <dgm:pt modelId="{34C15B4D-3418-4430-882C-E554579CD8B6}" type="parTrans" cxnId="{82BC38D0-CF46-465E-B748-2BB0893A5B5A}">
      <dgm:prSet/>
      <dgm:spPr/>
      <dgm:t>
        <a:bodyPr/>
        <a:lstStyle/>
        <a:p>
          <a:endParaRPr lang="en-US" sz="800"/>
        </a:p>
      </dgm:t>
    </dgm:pt>
    <dgm:pt modelId="{5940E943-979B-4F53-B077-4546F2A2FCF4}" type="sibTrans" cxnId="{82BC38D0-CF46-465E-B748-2BB0893A5B5A}">
      <dgm:prSet/>
      <dgm:spPr/>
      <dgm:t>
        <a:bodyPr/>
        <a:lstStyle/>
        <a:p>
          <a:endParaRPr lang="en-US" sz="800"/>
        </a:p>
      </dgm:t>
    </dgm:pt>
    <dgm:pt modelId="{FEF4C72D-E0E3-4365-948B-B42C58CA9C87}">
      <dgm:prSet phldrT="[Text]" custT="1"/>
      <dgm:spPr/>
      <dgm:t>
        <a:bodyPr/>
        <a:lstStyle/>
        <a:p>
          <a:r>
            <a:rPr lang="en-US" sz="800"/>
            <a:t>Structure : Marine Plywood covered with epoxy resin</a:t>
          </a:r>
        </a:p>
      </dgm:t>
    </dgm:pt>
    <dgm:pt modelId="{CEEF07FD-A9C6-41AA-9F19-8D9B7B8185B6}" type="parTrans" cxnId="{4F71107B-F784-46F3-B273-901EDF22C661}">
      <dgm:prSet/>
      <dgm:spPr/>
      <dgm:t>
        <a:bodyPr/>
        <a:lstStyle/>
        <a:p>
          <a:endParaRPr lang="en-US" sz="800"/>
        </a:p>
      </dgm:t>
    </dgm:pt>
    <dgm:pt modelId="{085F9FFE-B338-4C7F-A163-9DE299356E68}" type="sibTrans" cxnId="{4F71107B-F784-46F3-B273-901EDF22C661}">
      <dgm:prSet/>
      <dgm:spPr/>
      <dgm:t>
        <a:bodyPr/>
        <a:lstStyle/>
        <a:p>
          <a:endParaRPr lang="en-US" sz="800"/>
        </a:p>
      </dgm:t>
    </dgm:pt>
    <dgm:pt modelId="{AD6CB048-850B-424E-BC8C-E711FF1E2797}">
      <dgm:prSet phldrT="[Text]" custT="1"/>
      <dgm:spPr/>
      <dgm:t>
        <a:bodyPr/>
        <a:lstStyle/>
        <a:p>
          <a:r>
            <a:rPr lang="en-US" sz="800"/>
            <a:t>UV Window : Acrylite OP-4</a:t>
          </a:r>
        </a:p>
      </dgm:t>
    </dgm:pt>
    <dgm:pt modelId="{B038B9AF-B169-4A56-8F56-58D6CD267565}" type="parTrans" cxnId="{637F9893-F1E6-42C2-BBC2-399A40B0B2E4}">
      <dgm:prSet/>
      <dgm:spPr/>
      <dgm:t>
        <a:bodyPr/>
        <a:lstStyle/>
        <a:p>
          <a:endParaRPr lang="en-US" sz="800"/>
        </a:p>
      </dgm:t>
    </dgm:pt>
    <dgm:pt modelId="{A8B9C601-F8C0-4B8D-8DF1-5627DF343CF0}" type="sibTrans" cxnId="{637F9893-F1E6-42C2-BBC2-399A40B0B2E4}">
      <dgm:prSet/>
      <dgm:spPr/>
      <dgm:t>
        <a:bodyPr/>
        <a:lstStyle/>
        <a:p>
          <a:endParaRPr lang="en-US" sz="800"/>
        </a:p>
      </dgm:t>
    </dgm:pt>
    <dgm:pt modelId="{9EF91680-92F2-4F47-B5BA-979001B85220}">
      <dgm:prSet phldrT="[Text]" custT="1"/>
      <dgm:spPr/>
      <dgm:t>
        <a:bodyPr/>
        <a:lstStyle/>
        <a:p>
          <a:r>
            <a:rPr lang="en-US" sz="800"/>
            <a:t>Dimensions : to fit in the current tank</a:t>
          </a:r>
        </a:p>
      </dgm:t>
    </dgm:pt>
    <dgm:pt modelId="{BFE87115-5E0B-46E5-9D1A-268C1BF7E6B0}" type="parTrans" cxnId="{2E722667-4425-40B7-8045-F1DE86038852}">
      <dgm:prSet/>
      <dgm:spPr/>
      <dgm:t>
        <a:bodyPr/>
        <a:lstStyle/>
        <a:p>
          <a:endParaRPr lang="en-US" sz="800"/>
        </a:p>
      </dgm:t>
    </dgm:pt>
    <dgm:pt modelId="{DCA80FC9-BB00-43F5-9B91-AB71D8830F95}" type="sibTrans" cxnId="{2E722667-4425-40B7-8045-F1DE86038852}">
      <dgm:prSet/>
      <dgm:spPr/>
      <dgm:t>
        <a:bodyPr/>
        <a:lstStyle/>
        <a:p>
          <a:endParaRPr lang="en-US" sz="800"/>
        </a:p>
      </dgm:t>
    </dgm:pt>
    <dgm:pt modelId="{DE782175-306D-4880-809F-161BFBE85C28}">
      <dgm:prSet phldrT="[Text]" custT="1"/>
      <dgm:spPr/>
      <dgm:t>
        <a:bodyPr/>
        <a:lstStyle/>
        <a:p>
          <a:r>
            <a:rPr lang="en-US" sz="800"/>
            <a:t>Glue : Silicone</a:t>
          </a:r>
        </a:p>
      </dgm:t>
    </dgm:pt>
    <dgm:pt modelId="{15133E2F-CF18-412C-BCAA-3808CC040E67}" type="parTrans" cxnId="{B838C8C2-4E33-47BA-AC3B-0DFE59C06180}">
      <dgm:prSet/>
      <dgm:spPr/>
      <dgm:t>
        <a:bodyPr/>
        <a:lstStyle/>
        <a:p>
          <a:endParaRPr lang="en-US" sz="800"/>
        </a:p>
      </dgm:t>
    </dgm:pt>
    <dgm:pt modelId="{F1745121-5C0C-4BDB-8E1F-ADD4D8803BB5}" type="sibTrans" cxnId="{B838C8C2-4E33-47BA-AC3B-0DFE59C06180}">
      <dgm:prSet/>
      <dgm:spPr/>
      <dgm:t>
        <a:bodyPr/>
        <a:lstStyle/>
        <a:p>
          <a:endParaRPr lang="en-US" sz="800"/>
        </a:p>
      </dgm:t>
    </dgm:pt>
    <dgm:pt modelId="{65356D24-ADB8-431D-B53F-17D73BE440C7}">
      <dgm:prSet phldrT="[Text]" custT="1"/>
      <dgm:spPr/>
      <dgm:t>
        <a:bodyPr/>
        <a:lstStyle/>
        <a:p>
          <a:r>
            <a:rPr lang="en-US" sz="800"/>
            <a:t>Glue : Wood glue+ 316 stainless steel screws for the structure. Epoxy resin seals the box even more/Silicone for the acrylite</a:t>
          </a:r>
        </a:p>
      </dgm:t>
    </dgm:pt>
    <dgm:pt modelId="{30F9F49A-3E9B-4FE3-9ED1-083EEF44C99B}" type="parTrans" cxnId="{9087B490-7851-459D-AD4D-BFD7AE982C88}">
      <dgm:prSet/>
      <dgm:spPr/>
      <dgm:t>
        <a:bodyPr/>
        <a:lstStyle/>
        <a:p>
          <a:endParaRPr lang="en-US" sz="800"/>
        </a:p>
      </dgm:t>
    </dgm:pt>
    <dgm:pt modelId="{AE9B0849-E802-433F-A081-721770902751}" type="sibTrans" cxnId="{9087B490-7851-459D-AD4D-BFD7AE982C88}">
      <dgm:prSet/>
      <dgm:spPr/>
      <dgm:t>
        <a:bodyPr/>
        <a:lstStyle/>
        <a:p>
          <a:endParaRPr lang="en-US" sz="800"/>
        </a:p>
      </dgm:t>
    </dgm:pt>
    <dgm:pt modelId="{0ECC036F-718E-4EC3-9409-56F476103437}">
      <dgm:prSet custT="1"/>
      <dgm:spPr/>
      <dgm:t>
        <a:bodyPr/>
        <a:lstStyle/>
        <a:p>
          <a:r>
            <a:rPr lang="en-US" sz="800"/>
            <a:t>UV Window : Solar Acrylite if enough strong otherwise OP-4 Acrylite</a:t>
          </a:r>
        </a:p>
      </dgm:t>
    </dgm:pt>
    <dgm:pt modelId="{66B67664-394B-4D53-8767-93908A9E4AA3}" type="parTrans" cxnId="{2212C642-4992-4543-817D-92BAEBDD2DDA}">
      <dgm:prSet/>
      <dgm:spPr/>
      <dgm:t>
        <a:bodyPr/>
        <a:lstStyle/>
        <a:p>
          <a:endParaRPr lang="en-US" sz="800"/>
        </a:p>
      </dgm:t>
    </dgm:pt>
    <dgm:pt modelId="{6689D6A7-EEFA-4A3E-AACD-5CA8724034F8}" type="sibTrans" cxnId="{2212C642-4992-4543-817D-92BAEBDD2DDA}">
      <dgm:prSet/>
      <dgm:spPr/>
      <dgm:t>
        <a:bodyPr/>
        <a:lstStyle/>
        <a:p>
          <a:endParaRPr lang="en-US" sz="800"/>
        </a:p>
      </dgm:t>
    </dgm:pt>
    <dgm:pt modelId="{AAD88E0A-5D08-49D7-8AAD-399CACCA6AF7}">
      <dgm:prSet custT="1"/>
      <dgm:spPr/>
      <dgm:t>
        <a:bodyPr/>
        <a:lstStyle/>
        <a:p>
          <a:r>
            <a:rPr lang="en-US" sz="800"/>
            <a:t>Make improvements if necessary</a:t>
          </a:r>
        </a:p>
      </dgm:t>
    </dgm:pt>
    <dgm:pt modelId="{32BAA0F2-DDFF-476C-93A2-2853D3B04DFE}" type="parTrans" cxnId="{B0562450-F46E-4A96-9986-81CD945D3105}">
      <dgm:prSet/>
      <dgm:spPr/>
      <dgm:t>
        <a:bodyPr/>
        <a:lstStyle/>
        <a:p>
          <a:endParaRPr lang="en-US" sz="800"/>
        </a:p>
      </dgm:t>
    </dgm:pt>
    <dgm:pt modelId="{DDD21ED7-6B65-4DB6-8AD9-27B83706224B}" type="sibTrans" cxnId="{B0562450-F46E-4A96-9986-81CD945D3105}">
      <dgm:prSet/>
      <dgm:spPr/>
      <dgm:t>
        <a:bodyPr/>
        <a:lstStyle/>
        <a:p>
          <a:endParaRPr lang="en-US" sz="800"/>
        </a:p>
      </dgm:t>
    </dgm:pt>
    <dgm:pt modelId="{D024BB3C-47B3-42C8-8E7D-038C5A49B67F}" type="pres">
      <dgm:prSet presAssocID="{171CD2E3-F527-483C-A149-45D242D08BAE}" presName="linearFlow" presStyleCnt="0">
        <dgm:presLayoutVars>
          <dgm:dir/>
          <dgm:animLvl val="lvl"/>
          <dgm:resizeHandles val="exact"/>
        </dgm:presLayoutVars>
      </dgm:prSet>
      <dgm:spPr/>
      <dgm:t>
        <a:bodyPr/>
        <a:lstStyle/>
        <a:p>
          <a:endParaRPr lang="en-US"/>
        </a:p>
      </dgm:t>
    </dgm:pt>
    <dgm:pt modelId="{649F4D27-B5D7-49C2-B062-268BA07BDC32}" type="pres">
      <dgm:prSet presAssocID="{D2779D18-F680-4EBE-A8CB-6BAE0157655C}" presName="composite" presStyleCnt="0"/>
      <dgm:spPr/>
      <dgm:t>
        <a:bodyPr/>
        <a:lstStyle/>
        <a:p>
          <a:endParaRPr lang="en-US"/>
        </a:p>
      </dgm:t>
    </dgm:pt>
    <dgm:pt modelId="{43FBCA50-04E0-4BE4-983C-F904F5B93ACA}" type="pres">
      <dgm:prSet presAssocID="{D2779D18-F680-4EBE-A8CB-6BAE0157655C}" presName="parentText" presStyleLbl="alignNode1" presStyleIdx="0" presStyleCnt="3">
        <dgm:presLayoutVars>
          <dgm:chMax val="1"/>
          <dgm:bulletEnabled val="1"/>
        </dgm:presLayoutVars>
      </dgm:prSet>
      <dgm:spPr/>
      <dgm:t>
        <a:bodyPr/>
        <a:lstStyle/>
        <a:p>
          <a:endParaRPr lang="en-US"/>
        </a:p>
      </dgm:t>
    </dgm:pt>
    <dgm:pt modelId="{1B8466F8-506D-4D2C-AB04-3AE8E149BC8B}" type="pres">
      <dgm:prSet presAssocID="{D2779D18-F680-4EBE-A8CB-6BAE0157655C}" presName="descendantText" presStyleLbl="alignAcc1" presStyleIdx="0" presStyleCnt="3">
        <dgm:presLayoutVars>
          <dgm:bulletEnabled val="1"/>
        </dgm:presLayoutVars>
      </dgm:prSet>
      <dgm:spPr/>
      <dgm:t>
        <a:bodyPr/>
        <a:lstStyle/>
        <a:p>
          <a:endParaRPr lang="en-US"/>
        </a:p>
      </dgm:t>
    </dgm:pt>
    <dgm:pt modelId="{98BD8ECA-1CAF-4A6A-B53F-896AF0A2C898}" type="pres">
      <dgm:prSet presAssocID="{7766C2C7-0C9A-493C-9D96-E42D88711BB5}" presName="sp" presStyleCnt="0"/>
      <dgm:spPr/>
      <dgm:t>
        <a:bodyPr/>
        <a:lstStyle/>
        <a:p>
          <a:endParaRPr lang="en-US"/>
        </a:p>
      </dgm:t>
    </dgm:pt>
    <dgm:pt modelId="{9DD80FE9-B086-423F-9EE5-2D7AF024945D}" type="pres">
      <dgm:prSet presAssocID="{69A94895-502F-4601-89C9-150AC5076DA9}" presName="composite" presStyleCnt="0"/>
      <dgm:spPr/>
      <dgm:t>
        <a:bodyPr/>
        <a:lstStyle/>
        <a:p>
          <a:endParaRPr lang="en-US"/>
        </a:p>
      </dgm:t>
    </dgm:pt>
    <dgm:pt modelId="{264A436A-C2BD-458D-A9A0-712140537886}" type="pres">
      <dgm:prSet presAssocID="{69A94895-502F-4601-89C9-150AC5076DA9}" presName="parentText" presStyleLbl="alignNode1" presStyleIdx="1" presStyleCnt="3">
        <dgm:presLayoutVars>
          <dgm:chMax val="1"/>
          <dgm:bulletEnabled val="1"/>
        </dgm:presLayoutVars>
      </dgm:prSet>
      <dgm:spPr/>
      <dgm:t>
        <a:bodyPr/>
        <a:lstStyle/>
        <a:p>
          <a:endParaRPr lang="en-US"/>
        </a:p>
      </dgm:t>
    </dgm:pt>
    <dgm:pt modelId="{D501EBBA-F0F7-46D4-A872-EF80DB541C1A}" type="pres">
      <dgm:prSet presAssocID="{69A94895-502F-4601-89C9-150AC5076DA9}" presName="descendantText" presStyleLbl="alignAcc1" presStyleIdx="1" presStyleCnt="3">
        <dgm:presLayoutVars>
          <dgm:bulletEnabled val="1"/>
        </dgm:presLayoutVars>
      </dgm:prSet>
      <dgm:spPr/>
      <dgm:t>
        <a:bodyPr/>
        <a:lstStyle/>
        <a:p>
          <a:endParaRPr lang="en-US"/>
        </a:p>
      </dgm:t>
    </dgm:pt>
    <dgm:pt modelId="{550F162A-0593-46C1-A46C-D80FD47B2059}" type="pres">
      <dgm:prSet presAssocID="{6483BB1E-4588-4656-8376-991FB2539911}" presName="sp" presStyleCnt="0"/>
      <dgm:spPr/>
      <dgm:t>
        <a:bodyPr/>
        <a:lstStyle/>
        <a:p>
          <a:endParaRPr lang="en-US"/>
        </a:p>
      </dgm:t>
    </dgm:pt>
    <dgm:pt modelId="{12BB54AD-F8A3-477A-BB42-62BEDEC927C2}" type="pres">
      <dgm:prSet presAssocID="{57C2116D-3F60-4C0F-A074-ACD06DEED913}" presName="composite" presStyleCnt="0"/>
      <dgm:spPr/>
      <dgm:t>
        <a:bodyPr/>
        <a:lstStyle/>
        <a:p>
          <a:endParaRPr lang="en-US"/>
        </a:p>
      </dgm:t>
    </dgm:pt>
    <dgm:pt modelId="{43983ABF-6FEF-4D35-885A-3EB56AA39AD9}" type="pres">
      <dgm:prSet presAssocID="{57C2116D-3F60-4C0F-A074-ACD06DEED913}" presName="parentText" presStyleLbl="alignNode1" presStyleIdx="2" presStyleCnt="3">
        <dgm:presLayoutVars>
          <dgm:chMax val="1"/>
          <dgm:bulletEnabled val="1"/>
        </dgm:presLayoutVars>
      </dgm:prSet>
      <dgm:spPr/>
      <dgm:t>
        <a:bodyPr/>
        <a:lstStyle/>
        <a:p>
          <a:endParaRPr lang="en-US"/>
        </a:p>
      </dgm:t>
    </dgm:pt>
    <dgm:pt modelId="{33E6AAF1-C198-4F35-892C-1CAEB2EDF474}" type="pres">
      <dgm:prSet presAssocID="{57C2116D-3F60-4C0F-A074-ACD06DEED913}" presName="descendantText" presStyleLbl="alignAcc1" presStyleIdx="2" presStyleCnt="3" custLinFactNeighborX="0" custLinFactNeighborY="-2442">
        <dgm:presLayoutVars>
          <dgm:bulletEnabled val="1"/>
        </dgm:presLayoutVars>
      </dgm:prSet>
      <dgm:spPr/>
      <dgm:t>
        <a:bodyPr/>
        <a:lstStyle/>
        <a:p>
          <a:endParaRPr lang="en-US"/>
        </a:p>
      </dgm:t>
    </dgm:pt>
  </dgm:ptLst>
  <dgm:cxnLst>
    <dgm:cxn modelId="{82BC38D0-CF46-465E-B748-2BB0893A5B5A}" srcId="{171CD2E3-F527-483C-A149-45D242D08BAE}" destId="{57C2116D-3F60-4C0F-A074-ACD06DEED913}" srcOrd="2" destOrd="0" parTransId="{34C15B4D-3418-4430-882C-E554579CD8B6}" sibTransId="{5940E943-979B-4F53-B077-4546F2A2FCF4}"/>
    <dgm:cxn modelId="{637F9893-F1E6-42C2-BBC2-399A40B0B2E4}" srcId="{D2779D18-F680-4EBE-A8CB-6BAE0157655C}" destId="{AD6CB048-850B-424E-BC8C-E711FF1E2797}" srcOrd="1" destOrd="0" parTransId="{B038B9AF-B169-4A56-8F56-58D6CD267565}" sibTransId="{A8B9C601-F8C0-4B8D-8DF1-5627DF343CF0}"/>
    <dgm:cxn modelId="{750D2782-FA8E-4FE3-934F-50F72CA77CBE}" type="presOf" srcId="{171CD2E3-F527-483C-A149-45D242D08BAE}" destId="{D024BB3C-47B3-42C8-8E7D-038C5A49B67F}" srcOrd="0" destOrd="0" presId="urn:microsoft.com/office/officeart/2005/8/layout/chevron2"/>
    <dgm:cxn modelId="{F0DF58CF-E4E4-426B-AE8D-E31ABA326B59}" type="presOf" srcId="{CD1C4020-2F5F-42C0-B37B-28026D099772}" destId="{D501EBBA-F0F7-46D4-A872-EF80DB541C1A}" srcOrd="0" destOrd="1" presId="urn:microsoft.com/office/officeart/2005/8/layout/chevron2"/>
    <dgm:cxn modelId="{2BD76BEE-8DF2-4941-A901-7CB0C0D446C9}" type="presOf" srcId="{AD6CB048-850B-424E-BC8C-E711FF1E2797}" destId="{1B8466F8-506D-4D2C-AB04-3AE8E149BC8B}" srcOrd="0" destOrd="1" presId="urn:microsoft.com/office/officeart/2005/8/layout/chevron2"/>
    <dgm:cxn modelId="{2212C642-4992-4543-817D-92BAEBDD2DDA}" srcId="{57C2116D-3F60-4C0F-A074-ACD06DEED913}" destId="{0ECC036F-718E-4EC3-9409-56F476103437}" srcOrd="1" destOrd="0" parTransId="{66B67664-394B-4D53-8767-93908A9E4AA3}" sibTransId="{6689D6A7-EEFA-4A3E-AACD-5CA8724034F8}"/>
    <dgm:cxn modelId="{B0562450-F46E-4A96-9986-81CD945D3105}" srcId="{57C2116D-3F60-4C0F-A074-ACD06DEED913}" destId="{AAD88E0A-5D08-49D7-8AAD-399CACCA6AF7}" srcOrd="2" destOrd="0" parTransId="{32BAA0F2-DDFF-476C-93A2-2853D3B04DFE}" sibTransId="{DDD21ED7-6B65-4DB6-8AD9-27B83706224B}"/>
    <dgm:cxn modelId="{BBB16ABF-A08F-4A8F-BAFB-90F55E15560F}" type="presOf" srcId="{65356D24-ADB8-431D-B53F-17D73BE440C7}" destId="{D501EBBA-F0F7-46D4-A872-EF80DB541C1A}" srcOrd="0" destOrd="2" presId="urn:microsoft.com/office/officeart/2005/8/layout/chevron2"/>
    <dgm:cxn modelId="{10337D81-F36E-4E0C-9126-C034A9E2E675}" srcId="{69A94895-502F-4601-89C9-150AC5076DA9}" destId="{CD1C4020-2F5F-42C0-B37B-28026D099772}" srcOrd="1" destOrd="0" parTransId="{6B02BCC2-112F-42D2-8446-8F712E4ED1B9}" sibTransId="{98F73F95-075A-4C9B-89C4-82E0F952D451}"/>
    <dgm:cxn modelId="{9F024C4B-73E6-4E6A-8CAF-35CE90D62511}" type="presOf" srcId="{9EF91680-92F2-4F47-B5BA-979001B85220}" destId="{1B8466F8-506D-4D2C-AB04-3AE8E149BC8B}" srcOrd="0" destOrd="3" presId="urn:microsoft.com/office/officeart/2005/8/layout/chevron2"/>
    <dgm:cxn modelId="{4F71107B-F784-46F3-B273-901EDF22C661}" srcId="{57C2116D-3F60-4C0F-A074-ACD06DEED913}" destId="{FEF4C72D-E0E3-4365-948B-B42C58CA9C87}" srcOrd="0" destOrd="0" parTransId="{CEEF07FD-A9C6-41AA-9F19-8D9B7B8185B6}" sibTransId="{085F9FFE-B338-4C7F-A163-9DE299356E68}"/>
    <dgm:cxn modelId="{FD6A2C8C-5777-40F8-8E73-7C56E07B3D6D}" type="presOf" srcId="{DE782175-306D-4880-809F-161BFBE85C28}" destId="{1B8466F8-506D-4D2C-AB04-3AE8E149BC8B}" srcOrd="0" destOrd="2" presId="urn:microsoft.com/office/officeart/2005/8/layout/chevron2"/>
    <dgm:cxn modelId="{316EF31E-1F24-41B0-ACB4-D09FD235B286}" type="presOf" srcId="{57C2116D-3F60-4C0F-A074-ACD06DEED913}" destId="{43983ABF-6FEF-4D35-885A-3EB56AA39AD9}" srcOrd="0" destOrd="0" presId="urn:microsoft.com/office/officeart/2005/8/layout/chevron2"/>
    <dgm:cxn modelId="{9249D9BA-4AE5-4F2B-8E6C-5B56AA32FD16}" type="presOf" srcId="{996B6FBA-EFF6-4C94-8589-507259DC01F2}" destId="{1B8466F8-506D-4D2C-AB04-3AE8E149BC8B}" srcOrd="0" destOrd="0" presId="urn:microsoft.com/office/officeart/2005/8/layout/chevron2"/>
    <dgm:cxn modelId="{E33F0274-7EBF-4B37-8B3A-0CFA02021915}" srcId="{D2779D18-F680-4EBE-A8CB-6BAE0157655C}" destId="{996B6FBA-EFF6-4C94-8589-507259DC01F2}" srcOrd="0" destOrd="0" parTransId="{DD188498-DC12-4399-8A85-A8F75268F731}" sibTransId="{AA7ADDCA-4A8D-4FEE-B660-392626000A64}"/>
    <dgm:cxn modelId="{085F1661-326C-471B-ABD9-F1E49FAFE8E8}" srcId="{171CD2E3-F527-483C-A149-45D242D08BAE}" destId="{69A94895-502F-4601-89C9-150AC5076DA9}" srcOrd="1" destOrd="0" parTransId="{9FDD0374-25F0-4D63-846B-2FA7BB5D44D8}" sibTransId="{6483BB1E-4588-4656-8376-991FB2539911}"/>
    <dgm:cxn modelId="{3C22525C-5193-44DF-BF1E-7EBE5F3ED852}" type="presOf" srcId="{69A94895-502F-4601-89C9-150AC5076DA9}" destId="{264A436A-C2BD-458D-A9A0-712140537886}" srcOrd="0" destOrd="0" presId="urn:microsoft.com/office/officeart/2005/8/layout/chevron2"/>
    <dgm:cxn modelId="{BBC503B6-2775-4E5A-BFCF-326853DFF0B5}" type="presOf" srcId="{AAD88E0A-5D08-49D7-8AAD-399CACCA6AF7}" destId="{33E6AAF1-C198-4F35-892C-1CAEB2EDF474}" srcOrd="0" destOrd="2" presId="urn:microsoft.com/office/officeart/2005/8/layout/chevron2"/>
    <dgm:cxn modelId="{B7E42227-D93D-4342-92BD-1299FBD93E58}" type="presOf" srcId="{0F167496-8020-478D-BC5D-30B4A98A8906}" destId="{D501EBBA-F0F7-46D4-A872-EF80DB541C1A}" srcOrd="0" destOrd="0" presId="urn:microsoft.com/office/officeart/2005/8/layout/chevron2"/>
    <dgm:cxn modelId="{693FA61A-430E-45B6-92DF-1AF314A9B78C}" srcId="{171CD2E3-F527-483C-A149-45D242D08BAE}" destId="{D2779D18-F680-4EBE-A8CB-6BAE0157655C}" srcOrd="0" destOrd="0" parTransId="{E1AE4857-3F99-4316-95F8-0F3751C053D1}" sibTransId="{7766C2C7-0C9A-493C-9D96-E42D88711BB5}"/>
    <dgm:cxn modelId="{D3B391E0-598D-4769-9353-3284E467DDE9}" type="presOf" srcId="{0ECC036F-718E-4EC3-9409-56F476103437}" destId="{33E6AAF1-C198-4F35-892C-1CAEB2EDF474}" srcOrd="0" destOrd="1" presId="urn:microsoft.com/office/officeart/2005/8/layout/chevron2"/>
    <dgm:cxn modelId="{2E722667-4425-40B7-8045-F1DE86038852}" srcId="{D2779D18-F680-4EBE-A8CB-6BAE0157655C}" destId="{9EF91680-92F2-4F47-B5BA-979001B85220}" srcOrd="3" destOrd="0" parTransId="{BFE87115-5E0B-46E5-9D1A-268C1BF7E6B0}" sibTransId="{DCA80FC9-BB00-43F5-9B91-AB71D8830F95}"/>
    <dgm:cxn modelId="{5568A614-342C-4E9D-A3B2-B1285DFDFEA4}" type="presOf" srcId="{D2779D18-F680-4EBE-A8CB-6BAE0157655C}" destId="{43FBCA50-04E0-4BE4-983C-F904F5B93ACA}" srcOrd="0" destOrd="0" presId="urn:microsoft.com/office/officeart/2005/8/layout/chevron2"/>
    <dgm:cxn modelId="{59999049-37C7-49FA-8F20-9E079C4257A0}" type="presOf" srcId="{FEF4C72D-E0E3-4365-948B-B42C58CA9C87}" destId="{33E6AAF1-C198-4F35-892C-1CAEB2EDF474}" srcOrd="0" destOrd="0" presId="urn:microsoft.com/office/officeart/2005/8/layout/chevron2"/>
    <dgm:cxn modelId="{9087B490-7851-459D-AD4D-BFD7AE982C88}" srcId="{69A94895-502F-4601-89C9-150AC5076DA9}" destId="{65356D24-ADB8-431D-B53F-17D73BE440C7}" srcOrd="2" destOrd="0" parTransId="{30F9F49A-3E9B-4FE3-9ED1-083EEF44C99B}" sibTransId="{AE9B0849-E802-433F-A081-721770902751}"/>
    <dgm:cxn modelId="{B838C8C2-4E33-47BA-AC3B-0DFE59C06180}" srcId="{D2779D18-F680-4EBE-A8CB-6BAE0157655C}" destId="{DE782175-306D-4880-809F-161BFBE85C28}" srcOrd="2" destOrd="0" parTransId="{15133E2F-CF18-412C-BCAA-3808CC040E67}" sibTransId="{F1745121-5C0C-4BDB-8E1F-ADD4D8803BB5}"/>
    <dgm:cxn modelId="{776A8F04-C6D8-45F2-B47C-5DAB6D08F281}" srcId="{69A94895-502F-4601-89C9-150AC5076DA9}" destId="{0F167496-8020-478D-BC5D-30B4A98A8906}" srcOrd="0" destOrd="0" parTransId="{A93239EA-5EC5-483D-9247-4A135D4A1D22}" sibTransId="{81F18014-2C35-48AC-B1A1-A8ECD3844732}"/>
    <dgm:cxn modelId="{F6A71413-1697-4326-B519-378450B768D4}" type="presParOf" srcId="{D024BB3C-47B3-42C8-8E7D-038C5A49B67F}" destId="{649F4D27-B5D7-49C2-B062-268BA07BDC32}" srcOrd="0" destOrd="0" presId="urn:microsoft.com/office/officeart/2005/8/layout/chevron2"/>
    <dgm:cxn modelId="{051D6493-4CA1-47E2-87C7-29D858476DCC}" type="presParOf" srcId="{649F4D27-B5D7-49C2-B062-268BA07BDC32}" destId="{43FBCA50-04E0-4BE4-983C-F904F5B93ACA}" srcOrd="0" destOrd="0" presId="urn:microsoft.com/office/officeart/2005/8/layout/chevron2"/>
    <dgm:cxn modelId="{6A875F58-E7F4-498D-B660-A8FBE0A21FC5}" type="presParOf" srcId="{649F4D27-B5D7-49C2-B062-268BA07BDC32}" destId="{1B8466F8-506D-4D2C-AB04-3AE8E149BC8B}" srcOrd="1" destOrd="0" presId="urn:microsoft.com/office/officeart/2005/8/layout/chevron2"/>
    <dgm:cxn modelId="{DB564D4A-5A43-40D4-8D14-AAAA2EE1AFF2}" type="presParOf" srcId="{D024BB3C-47B3-42C8-8E7D-038C5A49B67F}" destId="{98BD8ECA-1CAF-4A6A-B53F-896AF0A2C898}" srcOrd="1" destOrd="0" presId="urn:microsoft.com/office/officeart/2005/8/layout/chevron2"/>
    <dgm:cxn modelId="{F3ED54FE-1271-4555-9B05-0B687F6AFF01}" type="presParOf" srcId="{D024BB3C-47B3-42C8-8E7D-038C5A49B67F}" destId="{9DD80FE9-B086-423F-9EE5-2D7AF024945D}" srcOrd="2" destOrd="0" presId="urn:microsoft.com/office/officeart/2005/8/layout/chevron2"/>
    <dgm:cxn modelId="{F2B32D19-1F6C-41C9-8784-5A7C320830D1}" type="presParOf" srcId="{9DD80FE9-B086-423F-9EE5-2D7AF024945D}" destId="{264A436A-C2BD-458D-A9A0-712140537886}" srcOrd="0" destOrd="0" presId="urn:microsoft.com/office/officeart/2005/8/layout/chevron2"/>
    <dgm:cxn modelId="{6A6F595B-F923-4D28-B1DF-115E8ACE7D78}" type="presParOf" srcId="{9DD80FE9-B086-423F-9EE5-2D7AF024945D}" destId="{D501EBBA-F0F7-46D4-A872-EF80DB541C1A}" srcOrd="1" destOrd="0" presId="urn:microsoft.com/office/officeart/2005/8/layout/chevron2"/>
    <dgm:cxn modelId="{13E39D27-02C9-44EC-982B-5D506E3788AB}" type="presParOf" srcId="{D024BB3C-47B3-42C8-8E7D-038C5A49B67F}" destId="{550F162A-0593-46C1-A46C-D80FD47B2059}" srcOrd="3" destOrd="0" presId="urn:microsoft.com/office/officeart/2005/8/layout/chevron2"/>
    <dgm:cxn modelId="{DE661D52-840C-413D-8A94-F2281A708187}" type="presParOf" srcId="{D024BB3C-47B3-42C8-8E7D-038C5A49B67F}" destId="{12BB54AD-F8A3-477A-BB42-62BEDEC927C2}" srcOrd="4" destOrd="0" presId="urn:microsoft.com/office/officeart/2005/8/layout/chevron2"/>
    <dgm:cxn modelId="{81BD2924-56D6-4607-9AE0-D063BF704A9A}" type="presParOf" srcId="{12BB54AD-F8A3-477A-BB42-62BEDEC927C2}" destId="{43983ABF-6FEF-4D35-885A-3EB56AA39AD9}" srcOrd="0" destOrd="0" presId="urn:microsoft.com/office/officeart/2005/8/layout/chevron2"/>
    <dgm:cxn modelId="{63D3EBDA-65BE-4E24-A25F-C31B778E886D}" type="presParOf" srcId="{12BB54AD-F8A3-477A-BB42-62BEDEC927C2}" destId="{33E6AAF1-C198-4F35-892C-1CAEB2EDF474}" srcOrd="1" destOrd="0" presId="urn:microsoft.com/office/officeart/2005/8/layout/chevron2"/>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B96BA63-69A0-4D20-B065-DD48CD93915F}">
      <dsp:nvSpPr>
        <dsp:cNvPr id="0" name=""/>
        <dsp:cNvSpPr/>
      </dsp:nvSpPr>
      <dsp:spPr>
        <a:xfrm>
          <a:off x="1709579" y="128656"/>
          <a:ext cx="657336" cy="6573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R="0" lvl="0" algn="ctr" defTabSz="355600" rtl="0">
            <a:lnSpc>
              <a:spcPct val="90000"/>
            </a:lnSpc>
            <a:spcBef>
              <a:spcPct val="0"/>
            </a:spcBef>
            <a:spcAft>
              <a:spcPct val="35000"/>
            </a:spcAft>
          </a:pPr>
          <a:r>
            <a:rPr lang="en-US" sz="800" b="1" kern="1200" baseline="0" smtClean="0">
              <a:latin typeface="Albertus MT Lt"/>
            </a:rPr>
            <a:t>WASH TEST</a:t>
          </a:r>
          <a:endParaRPr lang="en-US" sz="800" kern="1200" smtClean="0"/>
        </a:p>
      </dsp:txBody>
      <dsp:txXfrm>
        <a:off x="1709579" y="128656"/>
        <a:ext cx="657336" cy="657336"/>
      </dsp:txXfrm>
    </dsp:sp>
    <dsp:sp modelId="{A8810114-3219-4500-88D0-64D40E0FC125}">
      <dsp:nvSpPr>
        <dsp:cNvPr id="0" name=""/>
        <dsp:cNvSpPr/>
      </dsp:nvSpPr>
      <dsp:spPr>
        <a:xfrm>
          <a:off x="709240" y="-435"/>
          <a:ext cx="1553318" cy="1553318"/>
        </a:xfrm>
        <a:prstGeom prst="circularArrow">
          <a:avLst>
            <a:gd name="adj1" fmla="val 8252"/>
            <a:gd name="adj2" fmla="val 576423"/>
            <a:gd name="adj3" fmla="val 2962453"/>
            <a:gd name="adj4" fmla="val 52662"/>
            <a:gd name="adj5" fmla="val 9627"/>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709475F-92B3-42BD-95C8-DCAE0DB08E7E}">
      <dsp:nvSpPr>
        <dsp:cNvPr id="0" name=""/>
        <dsp:cNvSpPr/>
      </dsp:nvSpPr>
      <dsp:spPr>
        <a:xfrm>
          <a:off x="1157231" y="1085352"/>
          <a:ext cx="657336" cy="6573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R="0" lvl="0" algn="ctr" defTabSz="355600" rtl="0">
            <a:lnSpc>
              <a:spcPct val="90000"/>
            </a:lnSpc>
            <a:spcBef>
              <a:spcPct val="0"/>
            </a:spcBef>
            <a:spcAft>
              <a:spcPct val="35000"/>
            </a:spcAft>
          </a:pPr>
          <a:r>
            <a:rPr lang="en-US" sz="800" b="1" kern="1200" baseline="0" smtClean="0">
              <a:latin typeface="Albertus MT Lt"/>
            </a:rPr>
            <a:t>UV TEST</a:t>
          </a:r>
          <a:endParaRPr lang="en-US" sz="800" kern="1200" smtClean="0"/>
        </a:p>
      </dsp:txBody>
      <dsp:txXfrm>
        <a:off x="1157231" y="1085352"/>
        <a:ext cx="657336" cy="657336"/>
      </dsp:txXfrm>
    </dsp:sp>
    <dsp:sp modelId="{48AF0C21-9D3D-4E29-9D5E-C64F82E4C171}">
      <dsp:nvSpPr>
        <dsp:cNvPr id="0" name=""/>
        <dsp:cNvSpPr/>
      </dsp:nvSpPr>
      <dsp:spPr>
        <a:xfrm>
          <a:off x="709240" y="-435"/>
          <a:ext cx="1553318" cy="1553318"/>
        </a:xfrm>
        <a:prstGeom prst="circularArrow">
          <a:avLst>
            <a:gd name="adj1" fmla="val 8252"/>
            <a:gd name="adj2" fmla="val 576423"/>
            <a:gd name="adj3" fmla="val 10170914"/>
            <a:gd name="adj4" fmla="val 7261124"/>
            <a:gd name="adj5" fmla="val 9627"/>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59C2783A-6DAD-4320-8ACE-F2D621D0701C}">
      <dsp:nvSpPr>
        <dsp:cNvPr id="0" name=""/>
        <dsp:cNvSpPr/>
      </dsp:nvSpPr>
      <dsp:spPr>
        <a:xfrm>
          <a:off x="604883" y="128656"/>
          <a:ext cx="657336" cy="6573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R="0" lvl="0" algn="ctr" defTabSz="355600" rtl="0">
            <a:lnSpc>
              <a:spcPct val="90000"/>
            </a:lnSpc>
            <a:spcBef>
              <a:spcPct val="0"/>
            </a:spcBef>
            <a:spcAft>
              <a:spcPct val="35000"/>
            </a:spcAft>
          </a:pPr>
          <a:endParaRPr lang="en-US" sz="800" b="1" kern="1200" baseline="0" smtClean="0">
            <a:latin typeface="Albertus MT Lt"/>
          </a:endParaRPr>
        </a:p>
        <a:p>
          <a:pPr marR="0" lvl="0" algn="ctr" defTabSz="355600" rtl="0">
            <a:lnSpc>
              <a:spcPct val="90000"/>
            </a:lnSpc>
            <a:spcBef>
              <a:spcPct val="0"/>
            </a:spcBef>
            <a:spcAft>
              <a:spcPct val="35000"/>
            </a:spcAft>
          </a:pPr>
          <a:r>
            <a:rPr lang="en-US" sz="800" b="1" kern="1200" baseline="0" smtClean="0">
              <a:latin typeface="Albertus MT Lt"/>
            </a:rPr>
            <a:t>Preparation  </a:t>
          </a:r>
          <a:endParaRPr lang="en-US" sz="800" kern="1200" smtClean="0"/>
        </a:p>
      </dsp:txBody>
      <dsp:txXfrm>
        <a:off x="604883" y="128656"/>
        <a:ext cx="657336" cy="657336"/>
      </dsp:txXfrm>
    </dsp:sp>
    <dsp:sp modelId="{1A90F15E-0D3B-4200-AC98-0224C954C985}">
      <dsp:nvSpPr>
        <dsp:cNvPr id="0" name=""/>
        <dsp:cNvSpPr/>
      </dsp:nvSpPr>
      <dsp:spPr>
        <a:xfrm>
          <a:off x="709240" y="-435"/>
          <a:ext cx="1553318" cy="1553318"/>
        </a:xfrm>
        <a:prstGeom prst="circularArrow">
          <a:avLst>
            <a:gd name="adj1" fmla="val 8252"/>
            <a:gd name="adj2" fmla="val 576423"/>
            <a:gd name="adj3" fmla="val 16855411"/>
            <a:gd name="adj4" fmla="val 14968166"/>
            <a:gd name="adj5" fmla="val 9627"/>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D165ED1-911C-47C4-9910-24344BF3FBAC}">
      <dsp:nvSpPr>
        <dsp:cNvPr id="0" name=""/>
        <dsp:cNvSpPr/>
      </dsp:nvSpPr>
      <dsp:spPr>
        <a:xfrm>
          <a:off x="2106271" y="99"/>
          <a:ext cx="799012" cy="7990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Repair the current device and identify failures</a:t>
          </a:r>
        </a:p>
      </dsp:txBody>
      <dsp:txXfrm>
        <a:off x="2106271" y="99"/>
        <a:ext cx="799012" cy="799012"/>
      </dsp:txXfrm>
    </dsp:sp>
    <dsp:sp modelId="{F6F6D888-A7F4-4541-AC70-30EEB699A9B0}">
      <dsp:nvSpPr>
        <dsp:cNvPr id="0" name=""/>
        <dsp:cNvSpPr/>
      </dsp:nvSpPr>
      <dsp:spPr>
        <a:xfrm>
          <a:off x="2274064" y="863992"/>
          <a:ext cx="463427" cy="463427"/>
        </a:xfrm>
        <a:prstGeom prst="mathPlus">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p>
      </dsp:txBody>
      <dsp:txXfrm>
        <a:off x="2274064" y="863992"/>
        <a:ext cx="463427" cy="463427"/>
      </dsp:txXfrm>
    </dsp:sp>
    <dsp:sp modelId="{2BED863E-C187-4039-ACAF-4CD205BF17DD}">
      <dsp:nvSpPr>
        <dsp:cNvPr id="0" name=""/>
        <dsp:cNvSpPr/>
      </dsp:nvSpPr>
      <dsp:spPr>
        <a:xfrm>
          <a:off x="2106271" y="1392300"/>
          <a:ext cx="799012" cy="799012"/>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Designing and materials study</a:t>
          </a:r>
        </a:p>
      </dsp:txBody>
      <dsp:txXfrm>
        <a:off x="2106271" y="1392300"/>
        <a:ext cx="799012" cy="799012"/>
      </dsp:txXfrm>
    </dsp:sp>
    <dsp:sp modelId="{4C9ACCD2-539C-4E59-A938-CF4235A1088A}">
      <dsp:nvSpPr>
        <dsp:cNvPr id="0" name=""/>
        <dsp:cNvSpPr/>
      </dsp:nvSpPr>
      <dsp:spPr>
        <a:xfrm>
          <a:off x="3025136" y="947090"/>
          <a:ext cx="254086" cy="297232"/>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en-US" sz="500" kern="1200"/>
        </a:p>
      </dsp:txBody>
      <dsp:txXfrm>
        <a:off x="3025136" y="947090"/>
        <a:ext cx="254086" cy="297232"/>
      </dsp:txXfrm>
    </dsp:sp>
    <dsp:sp modelId="{A82BF2F5-A6AA-42CE-A9B8-2DB820342D05}">
      <dsp:nvSpPr>
        <dsp:cNvPr id="0" name=""/>
        <dsp:cNvSpPr/>
      </dsp:nvSpPr>
      <dsp:spPr>
        <a:xfrm>
          <a:off x="3384692" y="616098"/>
          <a:ext cx="1188132" cy="959215"/>
        </a:xfrm>
        <a:prstGeom prst="ellipse">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t>New configuration</a:t>
          </a:r>
        </a:p>
      </dsp:txBody>
      <dsp:txXfrm>
        <a:off x="3384692" y="616098"/>
        <a:ext cx="1188132" cy="959215"/>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4C35F3E-BAE5-406B-BCC9-2E4B5712C694}">
      <dsp:nvSpPr>
        <dsp:cNvPr id="0" name=""/>
        <dsp:cNvSpPr/>
      </dsp:nvSpPr>
      <dsp:spPr>
        <a:xfrm>
          <a:off x="1012"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i="0" kern="1200"/>
            <a:t>Window plane technology</a:t>
          </a:r>
        </a:p>
        <a:p>
          <a:pPr lvl="0" algn="ctr" defTabSz="400050">
            <a:lnSpc>
              <a:spcPct val="90000"/>
            </a:lnSpc>
            <a:spcBef>
              <a:spcPct val="0"/>
            </a:spcBef>
            <a:spcAft>
              <a:spcPct val="35000"/>
            </a:spcAft>
          </a:pPr>
          <a:r>
            <a:rPr lang="en-US" sz="700" kern="1200"/>
            <a:t>Round corners</a:t>
          </a:r>
        </a:p>
        <a:p>
          <a:pPr lvl="0" algn="ctr" defTabSz="400050">
            <a:lnSpc>
              <a:spcPct val="90000"/>
            </a:lnSpc>
            <a:spcBef>
              <a:spcPct val="0"/>
            </a:spcBef>
            <a:spcAft>
              <a:spcPct val="35000"/>
            </a:spcAft>
          </a:pPr>
          <a:r>
            <a:rPr lang="en-US" sz="700" kern="1200"/>
            <a:t>Sandwich structure </a:t>
          </a:r>
        </a:p>
      </dsp:txBody>
      <dsp:txXfrm>
        <a:off x="1012" y="702063"/>
        <a:ext cx="1061321" cy="702063"/>
      </dsp:txXfrm>
    </dsp:sp>
    <dsp:sp modelId="{F05E4587-1788-47D1-8D09-8F08795C68CC}">
      <dsp:nvSpPr>
        <dsp:cNvPr id="0" name=""/>
        <dsp:cNvSpPr/>
      </dsp:nvSpPr>
      <dsp:spPr>
        <a:xfrm>
          <a:off x="239439" y="105309"/>
          <a:ext cx="584467" cy="584467"/>
        </a:xfrm>
        <a:prstGeom prst="ellipse">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6AD303D-2F55-4420-837C-27099E2977A6}">
      <dsp:nvSpPr>
        <dsp:cNvPr id="0" name=""/>
        <dsp:cNvSpPr/>
      </dsp:nvSpPr>
      <dsp:spPr>
        <a:xfrm>
          <a:off x="1094173"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kern="1200"/>
            <a:t>Kayak sealing structure</a:t>
          </a:r>
        </a:p>
        <a:p>
          <a:pPr lvl="0" algn="ctr" defTabSz="400050">
            <a:lnSpc>
              <a:spcPct val="90000"/>
            </a:lnSpc>
            <a:spcBef>
              <a:spcPct val="0"/>
            </a:spcBef>
            <a:spcAft>
              <a:spcPct val="35000"/>
            </a:spcAft>
          </a:pPr>
          <a:r>
            <a:rPr lang="en-US" sz="700" kern="1200"/>
            <a:t>Marine plywood</a:t>
          </a:r>
        </a:p>
        <a:p>
          <a:pPr lvl="0" algn="ctr" defTabSz="400050">
            <a:lnSpc>
              <a:spcPct val="90000"/>
            </a:lnSpc>
            <a:spcBef>
              <a:spcPct val="0"/>
            </a:spcBef>
            <a:spcAft>
              <a:spcPct val="35000"/>
            </a:spcAft>
          </a:pPr>
          <a:r>
            <a:rPr lang="en-US" sz="700" kern="1200"/>
            <a:t>Wood glue+stainless screws+Epoxy to seal</a:t>
          </a:r>
        </a:p>
      </dsp:txBody>
      <dsp:txXfrm>
        <a:off x="1094173" y="702063"/>
        <a:ext cx="1061321" cy="702063"/>
      </dsp:txXfrm>
    </dsp:sp>
    <dsp:sp modelId="{0C8490D0-4AD5-427D-B83B-A967F59FC1F9}">
      <dsp:nvSpPr>
        <dsp:cNvPr id="0" name=""/>
        <dsp:cNvSpPr/>
      </dsp:nvSpPr>
      <dsp:spPr>
        <a:xfrm>
          <a:off x="1332600" y="105309"/>
          <a:ext cx="584467" cy="584467"/>
        </a:xfrm>
        <a:prstGeom prst="ellipse">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DE4417C-669A-4AE9-8605-D488F450475F}">
      <dsp:nvSpPr>
        <dsp:cNvPr id="0" name=""/>
        <dsp:cNvSpPr/>
      </dsp:nvSpPr>
      <dsp:spPr>
        <a:xfrm>
          <a:off x="2187335"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Solar Pannel UV transmission</a:t>
          </a:r>
        </a:p>
      </dsp:txBody>
      <dsp:txXfrm>
        <a:off x="2187335" y="702063"/>
        <a:ext cx="1061321" cy="702063"/>
      </dsp:txXfrm>
    </dsp:sp>
    <dsp:sp modelId="{177720F8-9B5F-4721-8A6D-AF5C6A4EEC3A}">
      <dsp:nvSpPr>
        <dsp:cNvPr id="0" name=""/>
        <dsp:cNvSpPr/>
      </dsp:nvSpPr>
      <dsp:spPr>
        <a:xfrm>
          <a:off x="2425762" y="105309"/>
          <a:ext cx="584467" cy="584467"/>
        </a:xfrm>
        <a:prstGeom prst="ellipse">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D7A374E-C124-4AE8-9FBF-358894A37E26}">
      <dsp:nvSpPr>
        <dsp:cNvPr id="0" name=""/>
        <dsp:cNvSpPr/>
      </dsp:nvSpPr>
      <dsp:spPr>
        <a:xfrm>
          <a:off x="3280496" y="0"/>
          <a:ext cx="1061321" cy="175515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Aquarium water pressure resistance</a:t>
          </a:r>
        </a:p>
      </dsp:txBody>
      <dsp:txXfrm>
        <a:off x="3280496" y="702063"/>
        <a:ext cx="1061321" cy="702063"/>
      </dsp:txXfrm>
    </dsp:sp>
    <dsp:sp modelId="{CBAF259B-2381-4701-B138-261067563961}">
      <dsp:nvSpPr>
        <dsp:cNvPr id="0" name=""/>
        <dsp:cNvSpPr/>
      </dsp:nvSpPr>
      <dsp:spPr>
        <a:xfrm>
          <a:off x="3518923" y="105309"/>
          <a:ext cx="584467" cy="584467"/>
        </a:xfrm>
        <a:prstGeom prst="ellipse">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E46DB1C-1B56-4586-847B-99CD0D3A13B7}">
      <dsp:nvSpPr>
        <dsp:cNvPr id="0" name=""/>
        <dsp:cNvSpPr/>
      </dsp:nvSpPr>
      <dsp:spPr>
        <a:xfrm>
          <a:off x="173713" y="1404126"/>
          <a:ext cx="3995404" cy="263273"/>
        </a:xfrm>
        <a:prstGeom prst="leftRight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867E828-17C2-4F9A-8AC7-629789FA2E21}">
      <dsp:nvSpPr>
        <dsp:cNvPr id="0" name=""/>
        <dsp:cNvSpPr/>
      </dsp:nvSpPr>
      <dsp:spPr>
        <a:xfrm>
          <a:off x="0" y="103843"/>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latin typeface="+mn-lt"/>
              <a:ea typeface="+mn-ea"/>
              <a:cs typeface="+mn-cs"/>
            </a:rPr>
            <a:t>Glass Tensile Strength : 2799- 4119 psi</a:t>
          </a:r>
        </a:p>
      </dsp:txBody>
      <dsp:txXfrm>
        <a:off x="0" y="103843"/>
        <a:ext cx="4448092" cy="239850"/>
      </dsp:txXfrm>
    </dsp:sp>
    <dsp:sp modelId="{58070D5A-51DC-4C01-8F09-7BFC6CBC3AFF}">
      <dsp:nvSpPr>
        <dsp:cNvPr id="0" name=""/>
        <dsp:cNvSpPr/>
      </dsp:nvSpPr>
      <dsp:spPr>
        <a:xfrm>
          <a:off x="0" y="343694"/>
          <a:ext cx="4448092" cy="3622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27" tIns="12700" rIns="71120" bIns="12700" numCol="1" spcCol="1270" anchor="t" anchorCtr="0">
          <a:noAutofit/>
        </a:bodyPr>
        <a:lstStyle/>
        <a:p>
          <a:pPr marL="57150" lvl="1" indent="-57150" algn="l" defTabSz="355600">
            <a:lnSpc>
              <a:spcPct val="90000"/>
            </a:lnSpc>
            <a:spcBef>
              <a:spcPct val="0"/>
            </a:spcBef>
            <a:spcAft>
              <a:spcPct val="20000"/>
            </a:spcAft>
            <a:buChar char="••"/>
          </a:pPr>
          <a:r>
            <a:rPr lang="en-US" sz="800" kern="1200" dirty="0" smtClean="0">
              <a:latin typeface="+mn-lt"/>
              <a:ea typeface="+mn-ea"/>
              <a:cs typeface="+mn-cs"/>
            </a:rPr>
            <a:t>Glass is weak in tension, is elastic up to its breaking point, and has no ductility. It is not capable of being permanently deformed, and does not give any pre-warning of impending failure by showing a permanent set after an excessive load has been removed.</a:t>
          </a:r>
          <a:endParaRPr lang="en-US" sz="800" kern="1200" dirty="0"/>
        </a:p>
      </dsp:txBody>
      <dsp:txXfrm>
        <a:off x="0" y="343694"/>
        <a:ext cx="4448092" cy="362250"/>
      </dsp:txXfrm>
    </dsp:sp>
    <dsp:sp modelId="{E328D7B2-CB57-42CB-89BD-19E87A8F2F72}">
      <dsp:nvSpPr>
        <dsp:cNvPr id="0" name=""/>
        <dsp:cNvSpPr/>
      </dsp:nvSpPr>
      <dsp:spPr>
        <a:xfrm>
          <a:off x="0" y="705944"/>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t>PMMA </a:t>
          </a:r>
          <a:r>
            <a:rPr lang="en-US" sz="1000" kern="1200" dirty="0" err="1" smtClean="0"/>
            <a:t>Acrylite</a:t>
          </a:r>
          <a:r>
            <a:rPr lang="en-US" sz="1000" kern="1200" dirty="0" smtClean="0"/>
            <a:t> (OP 4 ) : </a:t>
          </a:r>
          <a:r>
            <a:rPr lang="en-US" sz="1000" kern="1200" dirty="0" smtClean="0">
              <a:latin typeface="+mn-lt"/>
              <a:ea typeface="+mn-ea"/>
              <a:cs typeface="+mn-cs"/>
            </a:rPr>
            <a:t>8000 - 11000 psi </a:t>
          </a:r>
          <a:endParaRPr lang="en-US" sz="1000" kern="1200" dirty="0"/>
        </a:p>
      </dsp:txBody>
      <dsp:txXfrm>
        <a:off x="0" y="705944"/>
        <a:ext cx="4448092" cy="239850"/>
      </dsp:txXfrm>
    </dsp:sp>
    <dsp:sp modelId="{D79C38C0-57C9-4CDD-9682-DBE8B205639D}">
      <dsp:nvSpPr>
        <dsp:cNvPr id="0" name=""/>
        <dsp:cNvSpPr/>
      </dsp:nvSpPr>
      <dsp:spPr>
        <a:xfrm>
          <a:off x="0" y="945794"/>
          <a:ext cx="4448092" cy="1656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27" tIns="12700" rIns="71120" bIns="12700" numCol="1" spcCol="1270" anchor="t" anchorCtr="0">
          <a:noAutofit/>
        </a:bodyPr>
        <a:lstStyle/>
        <a:p>
          <a:pPr marL="57150" lvl="1" indent="-57150" algn="l" defTabSz="355600">
            <a:lnSpc>
              <a:spcPct val="90000"/>
            </a:lnSpc>
            <a:spcBef>
              <a:spcPct val="0"/>
            </a:spcBef>
            <a:spcAft>
              <a:spcPct val="20000"/>
            </a:spcAft>
            <a:buChar char="••"/>
          </a:pPr>
          <a:r>
            <a:rPr lang="en-US" sz="800" kern="1200" dirty="0" smtClean="0"/>
            <a:t>More flexible and able to bend, but we don’t want that because of the leaks it could include</a:t>
          </a:r>
          <a:endParaRPr lang="en-US" sz="800" kern="1200" dirty="0"/>
        </a:p>
      </dsp:txBody>
      <dsp:txXfrm>
        <a:off x="0" y="945794"/>
        <a:ext cx="4448092" cy="165600"/>
      </dsp:txXfrm>
    </dsp:sp>
    <dsp:sp modelId="{8D20C5EA-B995-4E91-9D48-49EEC0665BB7}">
      <dsp:nvSpPr>
        <dsp:cNvPr id="0" name=""/>
        <dsp:cNvSpPr/>
      </dsp:nvSpPr>
      <dsp:spPr>
        <a:xfrm>
          <a:off x="0" y="1111394"/>
          <a:ext cx="4448092" cy="23985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n-US" sz="1000" kern="1200" dirty="0" smtClean="0"/>
            <a:t>ACRYLITE® Solar 0Z023 (</a:t>
          </a:r>
          <a:r>
            <a:rPr lang="en-US" sz="1000" kern="1200" dirty="0" err="1" smtClean="0"/>
            <a:t>evonik</a:t>
          </a:r>
          <a:r>
            <a:rPr lang="en-US" sz="1000" kern="1200" dirty="0" smtClean="0"/>
            <a:t>) : 7500-10112 psi</a:t>
          </a:r>
          <a:endParaRPr lang="en-US" sz="1000" kern="1200" dirty="0"/>
        </a:p>
      </dsp:txBody>
      <dsp:txXfrm>
        <a:off x="0" y="1111394"/>
        <a:ext cx="4448092" cy="23985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3FBCA50-04E0-4BE4-983C-F904F5B93ACA}">
      <dsp:nvSpPr>
        <dsp:cNvPr id="0" name=""/>
        <dsp:cNvSpPr/>
      </dsp:nvSpPr>
      <dsp:spPr>
        <a:xfrm rot="5400000">
          <a:off x="-149950" y="152541"/>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Former Plexiglass box</a:t>
          </a:r>
        </a:p>
      </dsp:txBody>
      <dsp:txXfrm rot="5400000">
        <a:off x="-149950" y="152541"/>
        <a:ext cx="999668" cy="699768"/>
      </dsp:txXfrm>
    </dsp:sp>
    <dsp:sp modelId="{1B8466F8-506D-4D2C-AB04-3AE8E149BC8B}">
      <dsp:nvSpPr>
        <dsp:cNvPr id="0" name=""/>
        <dsp:cNvSpPr/>
      </dsp:nvSpPr>
      <dsp:spPr>
        <a:xfrm rot="5400000">
          <a:off x="3163479" y="-2461120"/>
          <a:ext cx="649784"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plexiglass</a:t>
          </a:r>
        </a:p>
        <a:p>
          <a:pPr marL="57150" lvl="1" indent="-57150" algn="l" defTabSz="355600">
            <a:lnSpc>
              <a:spcPct val="90000"/>
            </a:lnSpc>
            <a:spcBef>
              <a:spcPct val="0"/>
            </a:spcBef>
            <a:spcAft>
              <a:spcPct val="15000"/>
            </a:spcAft>
            <a:buChar char="••"/>
          </a:pPr>
          <a:r>
            <a:rPr lang="en-US" sz="800" kern="1200"/>
            <a:t>UV Window : Acrylite OP-4</a:t>
          </a:r>
        </a:p>
        <a:p>
          <a:pPr marL="57150" lvl="1" indent="-57150" algn="l" defTabSz="355600">
            <a:lnSpc>
              <a:spcPct val="90000"/>
            </a:lnSpc>
            <a:spcBef>
              <a:spcPct val="0"/>
            </a:spcBef>
            <a:spcAft>
              <a:spcPct val="15000"/>
            </a:spcAft>
            <a:buChar char="••"/>
          </a:pPr>
          <a:r>
            <a:rPr lang="en-US" sz="800" kern="1200"/>
            <a:t>Glue : Silicone</a:t>
          </a:r>
        </a:p>
        <a:p>
          <a:pPr marL="57150" lvl="1" indent="-57150" algn="l" defTabSz="355600">
            <a:lnSpc>
              <a:spcPct val="90000"/>
            </a:lnSpc>
            <a:spcBef>
              <a:spcPct val="0"/>
            </a:spcBef>
            <a:spcAft>
              <a:spcPct val="15000"/>
            </a:spcAft>
            <a:buChar char="••"/>
          </a:pPr>
          <a:r>
            <a:rPr lang="en-US" sz="800" kern="1200"/>
            <a:t>Dimensions : to fit in the current tank</a:t>
          </a:r>
        </a:p>
      </dsp:txBody>
      <dsp:txXfrm rot="5400000">
        <a:off x="3163479" y="-2461120"/>
        <a:ext cx="649784" cy="5577206"/>
      </dsp:txXfrm>
    </dsp:sp>
    <dsp:sp modelId="{264A436A-C2BD-458D-A9A0-712140537886}">
      <dsp:nvSpPr>
        <dsp:cNvPr id="0" name=""/>
        <dsp:cNvSpPr/>
      </dsp:nvSpPr>
      <dsp:spPr>
        <a:xfrm rot="5400000">
          <a:off x="-149950" y="945515"/>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Temporary solution</a:t>
          </a:r>
        </a:p>
        <a:p>
          <a:pPr lvl="0" algn="ctr" defTabSz="355600">
            <a:lnSpc>
              <a:spcPct val="90000"/>
            </a:lnSpc>
            <a:spcBef>
              <a:spcPct val="0"/>
            </a:spcBef>
            <a:spcAft>
              <a:spcPct val="35000"/>
            </a:spcAft>
          </a:pPr>
          <a:endParaRPr lang="en-US" sz="800" kern="1200"/>
        </a:p>
      </dsp:txBody>
      <dsp:txXfrm rot="5400000">
        <a:off x="-149950" y="945515"/>
        <a:ext cx="999668" cy="699768"/>
      </dsp:txXfrm>
    </dsp:sp>
    <dsp:sp modelId="{D501EBBA-F0F7-46D4-A872-EF80DB541C1A}">
      <dsp:nvSpPr>
        <dsp:cNvPr id="0" name=""/>
        <dsp:cNvSpPr/>
      </dsp:nvSpPr>
      <dsp:spPr>
        <a:xfrm rot="5400000">
          <a:off x="3163308" y="-1667974"/>
          <a:ext cx="650126"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Marine Plywood covered with epoxy resin </a:t>
          </a:r>
        </a:p>
        <a:p>
          <a:pPr marL="57150" lvl="1" indent="-57150" algn="l" defTabSz="355600">
            <a:lnSpc>
              <a:spcPct val="90000"/>
            </a:lnSpc>
            <a:spcBef>
              <a:spcPct val="0"/>
            </a:spcBef>
            <a:spcAft>
              <a:spcPct val="15000"/>
            </a:spcAft>
            <a:buChar char="••"/>
          </a:pPr>
          <a:r>
            <a:rPr lang="en-US" sz="800" kern="1200"/>
            <a:t>UV Window : Solar Acrylite</a:t>
          </a:r>
        </a:p>
        <a:p>
          <a:pPr marL="57150" lvl="1" indent="-57150" algn="l" defTabSz="355600">
            <a:lnSpc>
              <a:spcPct val="90000"/>
            </a:lnSpc>
            <a:spcBef>
              <a:spcPct val="0"/>
            </a:spcBef>
            <a:spcAft>
              <a:spcPct val="15000"/>
            </a:spcAft>
            <a:buChar char="••"/>
          </a:pPr>
          <a:r>
            <a:rPr lang="en-US" sz="800" kern="1200"/>
            <a:t>Glue : Wood glue+ 316 stainless steel screws for the structure. Epoxy resin seals the box even more/Silicone for the acrylite</a:t>
          </a:r>
        </a:p>
      </dsp:txBody>
      <dsp:txXfrm rot="5400000">
        <a:off x="3163308" y="-1667974"/>
        <a:ext cx="650126" cy="5577206"/>
      </dsp:txXfrm>
    </dsp:sp>
    <dsp:sp modelId="{43983ABF-6FEF-4D35-885A-3EB56AA39AD9}">
      <dsp:nvSpPr>
        <dsp:cNvPr id="0" name=""/>
        <dsp:cNvSpPr/>
      </dsp:nvSpPr>
      <dsp:spPr>
        <a:xfrm rot="5400000">
          <a:off x="-149950" y="1738490"/>
          <a:ext cx="999668" cy="699768"/>
        </a:xfrm>
        <a:prstGeom prst="chevron">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Final Design</a:t>
          </a:r>
        </a:p>
      </dsp:txBody>
      <dsp:txXfrm rot="5400000">
        <a:off x="-149950" y="1738490"/>
        <a:ext cx="999668" cy="699768"/>
      </dsp:txXfrm>
    </dsp:sp>
    <dsp:sp modelId="{33E6AAF1-C198-4F35-892C-1CAEB2EDF474}">
      <dsp:nvSpPr>
        <dsp:cNvPr id="0" name=""/>
        <dsp:cNvSpPr/>
      </dsp:nvSpPr>
      <dsp:spPr>
        <a:xfrm rot="5400000">
          <a:off x="3163479" y="-891038"/>
          <a:ext cx="649784" cy="5577206"/>
        </a:xfrm>
        <a:prstGeom prst="round2Same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US" sz="800" kern="1200"/>
            <a:t>Structure : Marine Plywood covered with epoxy resin</a:t>
          </a:r>
        </a:p>
        <a:p>
          <a:pPr marL="57150" lvl="1" indent="-57150" algn="l" defTabSz="355600">
            <a:lnSpc>
              <a:spcPct val="90000"/>
            </a:lnSpc>
            <a:spcBef>
              <a:spcPct val="0"/>
            </a:spcBef>
            <a:spcAft>
              <a:spcPct val="15000"/>
            </a:spcAft>
            <a:buChar char="••"/>
          </a:pPr>
          <a:r>
            <a:rPr lang="en-US" sz="800" kern="1200"/>
            <a:t>UV Window : Solar Acrylite if enough strong otherwise OP-4 Acrylite</a:t>
          </a:r>
        </a:p>
        <a:p>
          <a:pPr marL="57150" lvl="1" indent="-57150" algn="l" defTabSz="355600">
            <a:lnSpc>
              <a:spcPct val="90000"/>
            </a:lnSpc>
            <a:spcBef>
              <a:spcPct val="0"/>
            </a:spcBef>
            <a:spcAft>
              <a:spcPct val="15000"/>
            </a:spcAft>
            <a:buChar char="••"/>
          </a:pPr>
          <a:r>
            <a:rPr lang="en-US" sz="800" kern="1200"/>
            <a:t>Make improvements if necessary</a:t>
          </a:r>
        </a:p>
      </dsp:txBody>
      <dsp:txXfrm rot="5400000">
        <a:off x="3163479" y="-891038"/>
        <a:ext cx="649784" cy="5577206"/>
      </dsp:txXfrm>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3.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2014-08-29T00:00:00</PublishDate>
  <Abstract>[Summary]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26EC75D-8E89-4B48-9B90-7B719FF1E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6934</TotalTime>
  <Pages>30</Pages>
  <Words>5467</Words>
  <Characters>31168</Characters>
  <Application>Microsoft Office Word</Application>
  <DocSecurity>0</DocSecurity>
  <Lines>259</Lines>
  <Paragraphs>73</Paragraphs>
  <ScaleCrop>false</ScaleCrop>
  <HeadingPairs>
    <vt:vector size="2" baseType="variant">
      <vt:variant>
        <vt:lpstr>Title</vt:lpstr>
      </vt:variant>
      <vt:variant>
        <vt:i4>1</vt:i4>
      </vt:variant>
    </vt:vector>
  </HeadingPairs>
  <TitlesOfParts>
    <vt:vector size="1" baseType="lpstr">
      <vt:lpstr>Design of a new configuration for the Buoyancy Compensator testing device and Materials work Improvements</vt:lpstr>
    </vt:vector>
  </TitlesOfParts>
  <Company>Aqualung</Company>
  <LinksUpToDate>false</LinksUpToDate>
  <CharactersWithSpaces>36562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of a new configuration for the Buoyancy Compensator testing device and Materials work Improvements</dc:title>
  <dc:subject>Marie Jolly</dc:subject>
  <dc:creator/>
  <cp:lastModifiedBy>mjolly</cp:lastModifiedBy>
  <cp:revision>119</cp:revision>
  <cp:lastPrinted>2014-05-30T17:45:00Z</cp:lastPrinted>
  <dcterms:created xsi:type="dcterms:W3CDTF">2014-05-29T16:10:00Z</dcterms:created>
  <dcterms:modified xsi:type="dcterms:W3CDTF">2014-08-22T00:52:00Z</dcterms:modified>
</cp:coreProperties>
</file>