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E0" w:rsidRPr="00E42FB6" w:rsidRDefault="00701BE0" w:rsidP="00701BE0">
      <w:pPr>
        <w:jc w:val="center"/>
        <w:rPr>
          <w:rFonts w:ascii="Times New Roman" w:hAnsi="Times New Roman" w:cs="Times New Roman"/>
          <w:i/>
          <w:sz w:val="24"/>
        </w:rPr>
      </w:pPr>
      <w:r w:rsidRPr="00E42FB6">
        <w:rPr>
          <w:rFonts w:ascii="Times New Roman" w:hAnsi="Times New Roman" w:cs="Times New Roman"/>
          <w:i/>
          <w:sz w:val="24"/>
        </w:rPr>
        <w:t xml:space="preserve">Université des sciences et de la technologie Houari Boumediene </w:t>
      </w:r>
    </w:p>
    <w:p w:rsidR="00701BE0" w:rsidRPr="00E42FB6" w:rsidRDefault="00701BE0" w:rsidP="00701BE0">
      <w:pPr>
        <w:jc w:val="center"/>
        <w:rPr>
          <w:rFonts w:ascii="Times New Roman" w:hAnsi="Times New Roman" w:cs="Times New Roman"/>
          <w:i/>
          <w:sz w:val="24"/>
        </w:rPr>
      </w:pPr>
      <w:r w:rsidRPr="00E42FB6">
        <w:rPr>
          <w:rFonts w:ascii="Times New Roman" w:hAnsi="Times New Roman" w:cs="Times New Roman"/>
          <w:i/>
          <w:sz w:val="24"/>
        </w:rPr>
        <w:t xml:space="preserve">Faculté des sciences biologiques </w:t>
      </w:r>
    </w:p>
    <w:p w:rsidR="00701BE0" w:rsidRPr="00E42FB6" w:rsidRDefault="00701BE0" w:rsidP="00701BE0">
      <w:pPr>
        <w:jc w:val="center"/>
        <w:rPr>
          <w:rFonts w:ascii="Times New Roman" w:hAnsi="Times New Roman" w:cs="Times New Roman"/>
          <w:i/>
          <w:sz w:val="24"/>
        </w:rPr>
      </w:pPr>
      <w:r w:rsidRPr="00E42FB6">
        <w:rPr>
          <w:rFonts w:ascii="Times New Roman" w:hAnsi="Times New Roman" w:cs="Times New Roman"/>
          <w:i/>
          <w:sz w:val="24"/>
        </w:rPr>
        <w:t xml:space="preserve">Module : </w:t>
      </w:r>
      <w:r>
        <w:rPr>
          <w:rFonts w:ascii="Times New Roman" w:hAnsi="Times New Roman" w:cs="Times New Roman"/>
          <w:i/>
          <w:sz w:val="24"/>
        </w:rPr>
        <w:t>Physiologie Cellulaire et Molé</w:t>
      </w:r>
      <w:r w:rsidRPr="00E42FB6">
        <w:rPr>
          <w:rFonts w:ascii="Times New Roman" w:hAnsi="Times New Roman" w:cs="Times New Roman"/>
          <w:i/>
          <w:sz w:val="24"/>
        </w:rPr>
        <w:t>culaire</w:t>
      </w:r>
    </w:p>
    <w:p w:rsidR="00701BE0" w:rsidRPr="00E42FB6" w:rsidRDefault="00701BE0" w:rsidP="00701BE0">
      <w:pPr>
        <w:jc w:val="center"/>
        <w:rPr>
          <w:rFonts w:ascii="Times New Roman" w:hAnsi="Times New Roman" w:cs="Times New Roman"/>
          <w:i/>
          <w:sz w:val="24"/>
        </w:rPr>
      </w:pPr>
      <w:r w:rsidRPr="00E42FB6">
        <w:rPr>
          <w:rFonts w:ascii="Times New Roman" w:hAnsi="Times New Roman" w:cs="Times New Roman"/>
          <w:i/>
          <w:sz w:val="24"/>
        </w:rPr>
        <w:t>Master 1 GD</w:t>
      </w:r>
    </w:p>
    <w:p w:rsidR="00701BE0" w:rsidRPr="00E42FB6" w:rsidRDefault="00701BE0" w:rsidP="00701BE0">
      <w:pPr>
        <w:jc w:val="center"/>
        <w:rPr>
          <w:rFonts w:ascii="Times New Roman" w:hAnsi="Times New Roman" w:cs="Times New Roman"/>
          <w:i/>
          <w:sz w:val="24"/>
        </w:rPr>
      </w:pPr>
      <w:r w:rsidRPr="00E42FB6">
        <w:rPr>
          <w:rFonts w:ascii="Times New Roman" w:hAnsi="Times New Roman" w:cs="Times New Roman"/>
          <w:i/>
          <w:sz w:val="24"/>
        </w:rPr>
        <w:t>2013-2014</w:t>
      </w:r>
    </w:p>
    <w:p w:rsidR="00701BE0" w:rsidRDefault="00701BE0" w:rsidP="00701BE0"/>
    <w:p w:rsidR="00701BE0" w:rsidRDefault="00701BE0" w:rsidP="00701BE0"/>
    <w:p w:rsidR="00701BE0" w:rsidRDefault="00701BE0" w:rsidP="00701BE0"/>
    <w:p w:rsidR="00701BE0" w:rsidRDefault="00701BE0" w:rsidP="00701BE0"/>
    <w:p w:rsidR="00701BE0" w:rsidRDefault="00701BE0" w:rsidP="00701BE0"/>
    <w:p w:rsidR="00701BE0" w:rsidRDefault="00BA4237" w:rsidP="00701BE0">
      <w:r>
        <w:rPr>
          <w:noProof/>
          <w:lang w:eastAsia="fr-FR"/>
        </w:rPr>
        <w:pict>
          <v:roundrect id="_x0000_s1026" style="position:absolute;margin-left:0;margin-top:0;width:360.7pt;height:212.5pt;z-index:251660288;mso-position-horizontal:center;mso-position-horizontal-relative:margin;mso-position-vertical:center;mso-position-vertical-relative:margin" arcsize="10923f" fillcolor="white [3201]" strokecolor="#4f81bd [3204]" strokeweight="5pt">
            <v:stroke linestyle="thickThin"/>
            <v:shadow color="#868686"/>
            <v:textbox>
              <w:txbxContent>
                <w:p w:rsidR="00701BE0" w:rsidRDefault="00701BE0" w:rsidP="00701BE0">
                  <w:pPr>
                    <w:jc w:val="center"/>
                    <w:rPr>
                      <w:rFonts w:ascii="Times New Roman" w:hAnsi="Times New Roman" w:cs="Times New Roman"/>
                      <w:sz w:val="56"/>
                    </w:rPr>
                  </w:pPr>
                  <w:r w:rsidRPr="00347377">
                    <w:rPr>
                      <w:rFonts w:ascii="Times New Roman" w:hAnsi="Times New Roman" w:cs="Times New Roman"/>
                      <w:sz w:val="56"/>
                    </w:rPr>
                    <w:t xml:space="preserve">Compte rendu n° </w:t>
                  </w:r>
                  <w:r>
                    <w:rPr>
                      <w:rFonts w:ascii="Times New Roman" w:hAnsi="Times New Roman" w:cs="Times New Roman"/>
                      <w:sz w:val="56"/>
                    </w:rPr>
                    <w:t>2</w:t>
                  </w:r>
                </w:p>
                <w:p w:rsidR="00701BE0" w:rsidRPr="00347377" w:rsidRDefault="00701BE0" w:rsidP="00701BE0">
                  <w:pPr>
                    <w:jc w:val="center"/>
                    <w:rPr>
                      <w:rFonts w:ascii="Times New Roman" w:hAnsi="Times New Roman" w:cs="Times New Roman"/>
                      <w:sz w:val="56"/>
                    </w:rPr>
                  </w:pPr>
                  <w:r>
                    <w:rPr>
                      <w:rFonts w:ascii="Times New Roman" w:hAnsi="Times New Roman" w:cs="Times New Roman"/>
                      <w:sz w:val="56"/>
                    </w:rPr>
                    <w:t>« Extraction et purification des protéines du foie de poule</w:t>
                  </w:r>
                  <w:r w:rsidR="007806B5">
                    <w:rPr>
                      <w:rFonts w:ascii="Times New Roman" w:hAnsi="Times New Roman" w:cs="Times New Roman"/>
                      <w:sz w:val="56"/>
                    </w:rPr>
                    <w:t>t</w:t>
                  </w:r>
                  <w:r>
                    <w:rPr>
                      <w:rFonts w:ascii="Times New Roman" w:hAnsi="Times New Roman" w:cs="Times New Roman"/>
                      <w:sz w:val="56"/>
                    </w:rPr>
                    <w:t>»</w:t>
                  </w:r>
                </w:p>
              </w:txbxContent>
            </v:textbox>
            <w10:wrap type="square" anchorx="margin" anchory="margin"/>
          </v:roundrect>
        </w:pict>
      </w:r>
    </w:p>
    <w:p w:rsidR="00701BE0" w:rsidRDefault="00701BE0" w:rsidP="00701BE0"/>
    <w:p w:rsidR="00701BE0" w:rsidRPr="00347377" w:rsidRDefault="00701BE0" w:rsidP="00701BE0"/>
    <w:p w:rsidR="00701BE0" w:rsidRPr="00347377" w:rsidRDefault="00701BE0" w:rsidP="00701BE0"/>
    <w:p w:rsidR="00701BE0" w:rsidRPr="00347377" w:rsidRDefault="00701BE0" w:rsidP="00701BE0"/>
    <w:p w:rsidR="00701BE0" w:rsidRPr="00347377" w:rsidRDefault="00701BE0" w:rsidP="00701BE0"/>
    <w:p w:rsidR="00701BE0" w:rsidRPr="00347377" w:rsidRDefault="00701BE0" w:rsidP="00701BE0"/>
    <w:p w:rsidR="00701BE0" w:rsidRPr="00347377" w:rsidRDefault="00701BE0" w:rsidP="00701BE0"/>
    <w:p w:rsidR="00701BE0" w:rsidRPr="00347377" w:rsidRDefault="00701BE0" w:rsidP="00701BE0"/>
    <w:p w:rsidR="00701BE0" w:rsidRDefault="00701BE0" w:rsidP="00701BE0"/>
    <w:p w:rsidR="00701BE0" w:rsidRDefault="00701BE0" w:rsidP="00701BE0">
      <w:pPr>
        <w:tabs>
          <w:tab w:val="left" w:pos="7110"/>
        </w:tabs>
        <w:jc w:val="right"/>
      </w:pPr>
      <w:r>
        <w:tab/>
      </w:r>
    </w:p>
    <w:p w:rsidR="00701BE0" w:rsidRPr="00347377" w:rsidRDefault="00701BE0" w:rsidP="00701BE0">
      <w:pPr>
        <w:tabs>
          <w:tab w:val="left" w:pos="711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47377">
        <w:rPr>
          <w:rFonts w:ascii="Times New Roman" w:hAnsi="Times New Roman" w:cs="Times New Roman"/>
          <w:sz w:val="28"/>
          <w:szCs w:val="28"/>
        </w:rPr>
        <w:t>Fait par :</w:t>
      </w:r>
    </w:p>
    <w:p w:rsidR="00701BE0" w:rsidRPr="00347377" w:rsidRDefault="00701BE0" w:rsidP="00701BE0">
      <w:pPr>
        <w:tabs>
          <w:tab w:val="left" w:pos="711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347377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IAIBA</w:t>
      </w:r>
      <w:r w:rsidRPr="00347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7377">
        <w:rPr>
          <w:rFonts w:ascii="Times New Roman" w:hAnsi="Times New Roman" w:cs="Times New Roman"/>
          <w:sz w:val="28"/>
          <w:szCs w:val="28"/>
        </w:rPr>
        <w:t>Imene</w:t>
      </w:r>
      <w:proofErr w:type="spellEnd"/>
    </w:p>
    <w:p w:rsidR="00701BE0" w:rsidRPr="0037271F" w:rsidRDefault="00701BE0" w:rsidP="00701BE0">
      <w:pPr>
        <w:tabs>
          <w:tab w:val="left" w:pos="7110"/>
        </w:tabs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37271F">
        <w:rPr>
          <w:rFonts w:ascii="Times New Roman" w:hAnsi="Times New Roman" w:cs="Times New Roman"/>
          <w:sz w:val="28"/>
          <w:szCs w:val="28"/>
          <w:lang w:val="en-US"/>
        </w:rPr>
        <w:t xml:space="preserve">CHALAL </w:t>
      </w:r>
      <w:proofErr w:type="spellStart"/>
      <w:r w:rsidRPr="0037271F">
        <w:rPr>
          <w:rFonts w:ascii="Times New Roman" w:hAnsi="Times New Roman" w:cs="Times New Roman"/>
          <w:sz w:val="28"/>
          <w:szCs w:val="28"/>
          <w:lang w:val="en-US"/>
        </w:rPr>
        <w:t>Ikram</w:t>
      </w:r>
      <w:proofErr w:type="spellEnd"/>
    </w:p>
    <w:p w:rsidR="00701BE0" w:rsidRPr="0037271F" w:rsidRDefault="00701BE0" w:rsidP="00701BE0">
      <w:pPr>
        <w:tabs>
          <w:tab w:val="left" w:pos="7110"/>
        </w:tabs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37271F">
        <w:rPr>
          <w:rFonts w:ascii="Times New Roman" w:hAnsi="Times New Roman" w:cs="Times New Roman"/>
          <w:sz w:val="28"/>
          <w:szCs w:val="28"/>
          <w:lang w:val="en-US"/>
        </w:rPr>
        <w:t xml:space="preserve">CHOUKRANE </w:t>
      </w:r>
      <w:proofErr w:type="spellStart"/>
      <w:r w:rsidRPr="0037271F">
        <w:rPr>
          <w:rFonts w:ascii="Times New Roman" w:hAnsi="Times New Roman" w:cs="Times New Roman"/>
          <w:sz w:val="28"/>
          <w:szCs w:val="28"/>
          <w:lang w:val="en-US"/>
        </w:rPr>
        <w:t>Thilelli</w:t>
      </w:r>
      <w:proofErr w:type="spellEnd"/>
    </w:p>
    <w:p w:rsidR="00701BE0" w:rsidRPr="0037271F" w:rsidRDefault="00701BE0" w:rsidP="00701BE0">
      <w:pPr>
        <w:tabs>
          <w:tab w:val="left" w:pos="7110"/>
        </w:tabs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7271F">
        <w:rPr>
          <w:rFonts w:ascii="Times New Roman" w:hAnsi="Times New Roman" w:cs="Times New Roman"/>
          <w:sz w:val="28"/>
          <w:szCs w:val="28"/>
          <w:lang w:val="en-US"/>
        </w:rPr>
        <w:t>Groupe</w:t>
      </w:r>
      <w:proofErr w:type="spellEnd"/>
      <w:r w:rsidRPr="0037271F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</w:p>
    <w:p w:rsidR="00701BE0" w:rsidRPr="0037271F" w:rsidRDefault="00701BE0" w:rsidP="00701BE0">
      <w:pPr>
        <w:tabs>
          <w:tab w:val="left" w:pos="7110"/>
        </w:tabs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701BE0" w:rsidRPr="0037271F" w:rsidRDefault="00701BE0" w:rsidP="00701BE0">
      <w:pPr>
        <w:tabs>
          <w:tab w:val="left" w:pos="7110"/>
        </w:tabs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701BE0" w:rsidRPr="0037271F" w:rsidRDefault="00701BE0" w:rsidP="00701BE0">
      <w:pPr>
        <w:tabs>
          <w:tab w:val="left" w:pos="711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701BE0" w:rsidRPr="0037271F" w:rsidRDefault="00701BE0" w:rsidP="00701BE0">
      <w:pPr>
        <w:tabs>
          <w:tab w:val="left" w:pos="711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701BE0" w:rsidRPr="0037271F" w:rsidRDefault="00701BE0" w:rsidP="00701BE0">
      <w:pPr>
        <w:tabs>
          <w:tab w:val="left" w:pos="711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701BE0" w:rsidRPr="005048B8" w:rsidRDefault="00701BE0" w:rsidP="00701BE0">
      <w:pPr>
        <w:tabs>
          <w:tab w:val="left" w:pos="7110"/>
        </w:tabs>
        <w:jc w:val="center"/>
        <w:rPr>
          <w:rFonts w:ascii="Times New Roman" w:hAnsi="Times New Roman" w:cs="Times New Roman"/>
          <w:b/>
          <w:i/>
          <w:color w:val="1F497D" w:themeColor="text2"/>
          <w:sz w:val="48"/>
          <w:szCs w:val="28"/>
        </w:rPr>
      </w:pPr>
      <w:r w:rsidRPr="005048B8">
        <w:rPr>
          <w:rFonts w:ascii="Times New Roman" w:hAnsi="Times New Roman" w:cs="Times New Roman"/>
          <w:b/>
          <w:i/>
          <w:color w:val="1F497D" w:themeColor="text2"/>
          <w:sz w:val="48"/>
          <w:szCs w:val="28"/>
        </w:rPr>
        <w:t>PLAN</w:t>
      </w:r>
    </w:p>
    <w:p w:rsidR="005048B8" w:rsidRPr="005048B8" w:rsidRDefault="005048B8" w:rsidP="00701BE0">
      <w:pPr>
        <w:tabs>
          <w:tab w:val="left" w:pos="7110"/>
        </w:tabs>
        <w:jc w:val="center"/>
        <w:rPr>
          <w:rFonts w:ascii="Times New Roman" w:hAnsi="Times New Roman" w:cs="Times New Roman"/>
          <w:sz w:val="48"/>
          <w:szCs w:val="28"/>
        </w:rPr>
      </w:pPr>
    </w:p>
    <w:p w:rsidR="00701BE0" w:rsidRPr="005048B8" w:rsidRDefault="006F4200" w:rsidP="005048B8">
      <w:pPr>
        <w:pStyle w:val="Paragraphedeliste"/>
        <w:numPr>
          <w:ilvl w:val="0"/>
          <w:numId w:val="8"/>
        </w:numPr>
        <w:tabs>
          <w:tab w:val="left" w:pos="1276"/>
        </w:tabs>
        <w:ind w:left="2552" w:hanging="142"/>
        <w:rPr>
          <w:rFonts w:ascii="Times New Roman" w:hAnsi="Times New Roman" w:cs="Times New Roman"/>
          <w:sz w:val="48"/>
          <w:szCs w:val="28"/>
        </w:rPr>
      </w:pPr>
      <w:r w:rsidRPr="005048B8">
        <w:rPr>
          <w:rFonts w:ascii="Times New Roman" w:hAnsi="Times New Roman" w:cs="Times New Roman"/>
          <w:b/>
          <w:i/>
          <w:sz w:val="48"/>
          <w:szCs w:val="28"/>
        </w:rPr>
        <w:t>Introduction</w:t>
      </w:r>
    </w:p>
    <w:p w:rsidR="006F4200" w:rsidRPr="005048B8" w:rsidRDefault="006F4200" w:rsidP="005048B8">
      <w:pPr>
        <w:pStyle w:val="Paragraphedeliste"/>
        <w:numPr>
          <w:ilvl w:val="0"/>
          <w:numId w:val="8"/>
        </w:numPr>
        <w:tabs>
          <w:tab w:val="left" w:pos="1276"/>
        </w:tabs>
        <w:ind w:left="2552" w:hanging="142"/>
        <w:rPr>
          <w:rFonts w:ascii="Times New Roman" w:hAnsi="Times New Roman" w:cs="Times New Roman"/>
          <w:b/>
          <w:i/>
          <w:sz w:val="48"/>
          <w:szCs w:val="28"/>
        </w:rPr>
      </w:pPr>
      <w:r w:rsidRPr="005048B8">
        <w:rPr>
          <w:rFonts w:ascii="Times New Roman" w:hAnsi="Times New Roman" w:cs="Times New Roman"/>
          <w:b/>
          <w:i/>
          <w:sz w:val="48"/>
          <w:szCs w:val="28"/>
        </w:rPr>
        <w:t xml:space="preserve">But </w:t>
      </w:r>
    </w:p>
    <w:p w:rsidR="006F4200" w:rsidRPr="005048B8" w:rsidRDefault="006F4200" w:rsidP="005048B8">
      <w:pPr>
        <w:pStyle w:val="Paragraphedeliste"/>
        <w:numPr>
          <w:ilvl w:val="0"/>
          <w:numId w:val="8"/>
        </w:numPr>
        <w:tabs>
          <w:tab w:val="left" w:pos="1276"/>
        </w:tabs>
        <w:ind w:left="2552" w:hanging="142"/>
        <w:rPr>
          <w:rFonts w:ascii="Times New Roman" w:hAnsi="Times New Roman" w:cs="Times New Roman"/>
          <w:b/>
          <w:i/>
          <w:sz w:val="48"/>
          <w:szCs w:val="28"/>
        </w:rPr>
      </w:pPr>
      <w:r w:rsidRPr="005048B8">
        <w:rPr>
          <w:rFonts w:ascii="Times New Roman" w:hAnsi="Times New Roman" w:cs="Times New Roman"/>
          <w:b/>
          <w:i/>
          <w:sz w:val="48"/>
          <w:szCs w:val="28"/>
        </w:rPr>
        <w:t>Matériels</w:t>
      </w:r>
    </w:p>
    <w:p w:rsidR="005048B8" w:rsidRPr="005048B8" w:rsidRDefault="005048B8" w:rsidP="005048B8">
      <w:pPr>
        <w:pStyle w:val="Paragraphedeliste"/>
        <w:numPr>
          <w:ilvl w:val="0"/>
          <w:numId w:val="9"/>
        </w:numPr>
        <w:tabs>
          <w:tab w:val="left" w:pos="1276"/>
          <w:tab w:val="left" w:pos="2694"/>
          <w:tab w:val="left" w:pos="2835"/>
        </w:tabs>
        <w:ind w:left="2694" w:hanging="426"/>
        <w:rPr>
          <w:rFonts w:ascii="Times New Roman" w:hAnsi="Times New Roman" w:cs="Times New Roman"/>
          <w:i/>
          <w:sz w:val="40"/>
          <w:szCs w:val="28"/>
        </w:rPr>
      </w:pPr>
      <w:r w:rsidRPr="005048B8">
        <w:rPr>
          <w:rFonts w:ascii="Times New Roman" w:hAnsi="Times New Roman" w:cs="Times New Roman"/>
          <w:i/>
          <w:sz w:val="40"/>
          <w:szCs w:val="28"/>
        </w:rPr>
        <w:t>Matériel biologique</w:t>
      </w:r>
    </w:p>
    <w:p w:rsidR="005048B8" w:rsidRPr="005048B8" w:rsidRDefault="005048B8" w:rsidP="005048B8">
      <w:pPr>
        <w:pStyle w:val="Paragraphedeliste"/>
        <w:numPr>
          <w:ilvl w:val="0"/>
          <w:numId w:val="9"/>
        </w:numPr>
        <w:tabs>
          <w:tab w:val="left" w:pos="1276"/>
          <w:tab w:val="left" w:pos="2694"/>
          <w:tab w:val="left" w:pos="2835"/>
        </w:tabs>
        <w:ind w:left="2694" w:hanging="426"/>
        <w:rPr>
          <w:rFonts w:ascii="Times New Roman" w:hAnsi="Times New Roman" w:cs="Times New Roman"/>
          <w:i/>
          <w:sz w:val="40"/>
          <w:szCs w:val="28"/>
        </w:rPr>
      </w:pPr>
      <w:r w:rsidRPr="005048B8">
        <w:rPr>
          <w:rFonts w:ascii="Times New Roman" w:hAnsi="Times New Roman" w:cs="Times New Roman"/>
          <w:i/>
          <w:sz w:val="40"/>
          <w:szCs w:val="28"/>
        </w:rPr>
        <w:t>Matériel de laboratoire</w:t>
      </w:r>
    </w:p>
    <w:p w:rsidR="006F4200" w:rsidRPr="005048B8" w:rsidRDefault="006F4200" w:rsidP="005048B8">
      <w:pPr>
        <w:pStyle w:val="Paragraphedeliste"/>
        <w:numPr>
          <w:ilvl w:val="0"/>
          <w:numId w:val="8"/>
        </w:numPr>
        <w:tabs>
          <w:tab w:val="left" w:pos="1276"/>
        </w:tabs>
        <w:ind w:left="2552" w:hanging="142"/>
        <w:rPr>
          <w:rFonts w:ascii="Times New Roman" w:hAnsi="Times New Roman" w:cs="Times New Roman"/>
          <w:b/>
          <w:i/>
          <w:sz w:val="48"/>
          <w:szCs w:val="28"/>
        </w:rPr>
      </w:pPr>
      <w:r w:rsidRPr="005048B8">
        <w:rPr>
          <w:rFonts w:ascii="Times New Roman" w:hAnsi="Times New Roman" w:cs="Times New Roman"/>
          <w:b/>
          <w:i/>
          <w:sz w:val="48"/>
          <w:szCs w:val="28"/>
        </w:rPr>
        <w:t xml:space="preserve">Manipulation </w:t>
      </w:r>
    </w:p>
    <w:p w:rsidR="005048B8" w:rsidRPr="005048B8" w:rsidRDefault="005048B8" w:rsidP="005048B8">
      <w:pPr>
        <w:pStyle w:val="Paragraphedeliste"/>
        <w:numPr>
          <w:ilvl w:val="0"/>
          <w:numId w:val="10"/>
        </w:numPr>
        <w:tabs>
          <w:tab w:val="left" w:pos="1276"/>
        </w:tabs>
        <w:ind w:left="2694" w:hanging="426"/>
        <w:rPr>
          <w:rFonts w:ascii="Times New Roman" w:hAnsi="Times New Roman" w:cs="Times New Roman"/>
          <w:i/>
          <w:sz w:val="40"/>
          <w:szCs w:val="28"/>
        </w:rPr>
      </w:pPr>
      <w:r w:rsidRPr="005048B8">
        <w:rPr>
          <w:rFonts w:ascii="Times New Roman" w:hAnsi="Times New Roman" w:cs="Times New Roman"/>
          <w:i/>
          <w:sz w:val="40"/>
          <w:szCs w:val="28"/>
        </w:rPr>
        <w:t xml:space="preserve">Extraction des protéines </w:t>
      </w:r>
    </w:p>
    <w:p w:rsidR="005048B8" w:rsidRPr="005048B8" w:rsidRDefault="005048B8" w:rsidP="005048B8">
      <w:pPr>
        <w:pStyle w:val="Paragraphedeliste"/>
        <w:numPr>
          <w:ilvl w:val="0"/>
          <w:numId w:val="10"/>
        </w:numPr>
        <w:tabs>
          <w:tab w:val="left" w:pos="1276"/>
        </w:tabs>
        <w:ind w:left="2694" w:hanging="426"/>
        <w:rPr>
          <w:rFonts w:ascii="Times New Roman" w:hAnsi="Times New Roman" w:cs="Times New Roman"/>
          <w:i/>
          <w:sz w:val="40"/>
          <w:szCs w:val="28"/>
        </w:rPr>
      </w:pPr>
      <w:r w:rsidRPr="005048B8">
        <w:rPr>
          <w:rFonts w:ascii="Times New Roman" w:hAnsi="Times New Roman" w:cs="Times New Roman"/>
          <w:i/>
          <w:sz w:val="40"/>
          <w:szCs w:val="28"/>
        </w:rPr>
        <w:t xml:space="preserve">Dosages des protéines par méthode de Biuret </w:t>
      </w:r>
    </w:p>
    <w:p w:rsidR="005048B8" w:rsidRDefault="005048B8" w:rsidP="005048B8">
      <w:pPr>
        <w:pStyle w:val="Paragraphedeliste"/>
        <w:numPr>
          <w:ilvl w:val="0"/>
          <w:numId w:val="10"/>
        </w:numPr>
        <w:tabs>
          <w:tab w:val="left" w:pos="1276"/>
        </w:tabs>
        <w:ind w:left="2694" w:hanging="426"/>
        <w:rPr>
          <w:rFonts w:ascii="Times New Roman" w:hAnsi="Times New Roman" w:cs="Times New Roman"/>
          <w:i/>
          <w:sz w:val="40"/>
          <w:szCs w:val="28"/>
        </w:rPr>
      </w:pPr>
      <w:r w:rsidRPr="005048B8">
        <w:rPr>
          <w:rFonts w:ascii="Times New Roman" w:hAnsi="Times New Roman" w:cs="Times New Roman"/>
          <w:i/>
          <w:sz w:val="40"/>
          <w:szCs w:val="28"/>
        </w:rPr>
        <w:t>Réalisation de la Gamme étalon</w:t>
      </w:r>
    </w:p>
    <w:p w:rsidR="005048B8" w:rsidRDefault="005048B8" w:rsidP="005048B8">
      <w:pPr>
        <w:pStyle w:val="Paragraphedeliste"/>
        <w:tabs>
          <w:tab w:val="left" w:pos="1276"/>
        </w:tabs>
        <w:ind w:left="2694"/>
        <w:rPr>
          <w:rFonts w:ascii="Times New Roman" w:hAnsi="Times New Roman" w:cs="Times New Roman"/>
          <w:i/>
          <w:sz w:val="40"/>
          <w:szCs w:val="28"/>
        </w:rPr>
      </w:pPr>
    </w:p>
    <w:p w:rsidR="005048B8" w:rsidRPr="005048B8" w:rsidRDefault="005048B8" w:rsidP="005048B8">
      <w:pPr>
        <w:pStyle w:val="Paragraphedeliste"/>
        <w:numPr>
          <w:ilvl w:val="0"/>
          <w:numId w:val="8"/>
        </w:numPr>
        <w:tabs>
          <w:tab w:val="left" w:pos="1276"/>
          <w:tab w:val="left" w:pos="2410"/>
        </w:tabs>
        <w:ind w:left="2694" w:hanging="567"/>
        <w:rPr>
          <w:rFonts w:ascii="Times New Roman" w:hAnsi="Times New Roman" w:cs="Times New Roman"/>
          <w:b/>
          <w:i/>
          <w:sz w:val="48"/>
          <w:szCs w:val="28"/>
        </w:rPr>
      </w:pPr>
      <w:r w:rsidRPr="005048B8">
        <w:rPr>
          <w:rFonts w:ascii="Times New Roman" w:hAnsi="Times New Roman" w:cs="Times New Roman"/>
          <w:b/>
          <w:i/>
          <w:sz w:val="48"/>
          <w:szCs w:val="28"/>
        </w:rPr>
        <w:t xml:space="preserve">CONCLUSION </w:t>
      </w:r>
    </w:p>
    <w:p w:rsidR="00701BE0" w:rsidRPr="005048B8" w:rsidRDefault="00701BE0" w:rsidP="005048B8">
      <w:pPr>
        <w:tabs>
          <w:tab w:val="left" w:pos="7110"/>
        </w:tabs>
        <w:ind w:left="2552" w:hanging="142"/>
        <w:jc w:val="center"/>
        <w:rPr>
          <w:rFonts w:ascii="Times New Roman" w:hAnsi="Times New Roman" w:cs="Times New Roman"/>
          <w:sz w:val="48"/>
          <w:szCs w:val="28"/>
        </w:rPr>
      </w:pPr>
    </w:p>
    <w:p w:rsidR="00701BE0" w:rsidRPr="005048B8" w:rsidRDefault="00701BE0" w:rsidP="00701BE0">
      <w:pPr>
        <w:tabs>
          <w:tab w:val="left" w:pos="7110"/>
        </w:tabs>
        <w:jc w:val="center"/>
        <w:rPr>
          <w:rFonts w:ascii="Times New Roman" w:hAnsi="Times New Roman" w:cs="Times New Roman"/>
          <w:sz w:val="48"/>
          <w:szCs w:val="28"/>
        </w:rPr>
      </w:pPr>
    </w:p>
    <w:p w:rsidR="00701BE0" w:rsidRDefault="00701BE0" w:rsidP="005048B8">
      <w:pPr>
        <w:tabs>
          <w:tab w:val="left" w:pos="7110"/>
        </w:tabs>
        <w:rPr>
          <w:rFonts w:ascii="Times New Roman" w:hAnsi="Times New Roman" w:cs="Times New Roman"/>
          <w:sz w:val="28"/>
          <w:szCs w:val="28"/>
        </w:rPr>
      </w:pPr>
    </w:p>
    <w:p w:rsidR="005048B8" w:rsidRDefault="005048B8" w:rsidP="005048B8">
      <w:pPr>
        <w:tabs>
          <w:tab w:val="left" w:pos="7110"/>
        </w:tabs>
        <w:rPr>
          <w:rFonts w:ascii="Times New Roman" w:hAnsi="Times New Roman" w:cs="Times New Roman"/>
          <w:sz w:val="28"/>
          <w:szCs w:val="28"/>
        </w:rPr>
      </w:pPr>
    </w:p>
    <w:p w:rsidR="00701BE0" w:rsidRDefault="00701BE0" w:rsidP="00701BE0">
      <w:pPr>
        <w:tabs>
          <w:tab w:val="left" w:pos="71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01BE0" w:rsidRDefault="00701BE0" w:rsidP="00701BE0">
      <w:pPr>
        <w:tabs>
          <w:tab w:val="left" w:pos="71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01BE0" w:rsidRDefault="00701BE0" w:rsidP="00701BE0">
      <w:pPr>
        <w:tabs>
          <w:tab w:val="left" w:pos="7110"/>
        </w:tabs>
        <w:rPr>
          <w:rFonts w:ascii="Times New Roman" w:hAnsi="Times New Roman" w:cs="Times New Roman"/>
          <w:sz w:val="28"/>
          <w:szCs w:val="28"/>
        </w:rPr>
      </w:pPr>
    </w:p>
    <w:p w:rsidR="00701BE0" w:rsidRPr="007806B5" w:rsidRDefault="00701BE0" w:rsidP="007806B5">
      <w:pPr>
        <w:pStyle w:val="Paragraphedeliste"/>
        <w:numPr>
          <w:ilvl w:val="0"/>
          <w:numId w:val="1"/>
        </w:numPr>
        <w:tabs>
          <w:tab w:val="left" w:pos="7110"/>
        </w:tabs>
        <w:ind w:left="567" w:hanging="207"/>
        <w:rPr>
          <w:rFonts w:ascii="Times New Roman" w:hAnsi="Times New Roman" w:cs="Times New Roman"/>
          <w:b/>
          <w:i/>
          <w:color w:val="1F497D" w:themeColor="text2"/>
          <w:sz w:val="36"/>
          <w:szCs w:val="28"/>
        </w:rPr>
      </w:pPr>
      <w:r w:rsidRPr="007806B5">
        <w:rPr>
          <w:rFonts w:ascii="Times New Roman" w:hAnsi="Times New Roman" w:cs="Times New Roman"/>
          <w:b/>
          <w:i/>
          <w:color w:val="1F497D" w:themeColor="text2"/>
          <w:sz w:val="36"/>
          <w:szCs w:val="28"/>
          <w:u w:val="single"/>
        </w:rPr>
        <w:lastRenderedPageBreak/>
        <w:t>Introduction </w:t>
      </w:r>
      <w:r w:rsidRPr="007806B5">
        <w:rPr>
          <w:rFonts w:ascii="Times New Roman" w:hAnsi="Times New Roman" w:cs="Times New Roman"/>
          <w:b/>
          <w:i/>
          <w:color w:val="1F497D" w:themeColor="text2"/>
          <w:sz w:val="36"/>
          <w:szCs w:val="28"/>
        </w:rPr>
        <w:t>:</w:t>
      </w:r>
    </w:p>
    <w:p w:rsidR="007806B5" w:rsidRDefault="007806B5" w:rsidP="007806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>L</w:t>
      </w:r>
      <w:r w:rsidRPr="007806B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es protéines sont des macromolécules composées d'acides aminés reliés par des liaisons  peptidiques, présentent chez les organismes vivants et </w:t>
      </w:r>
      <w:r w:rsidR="006B0019" w:rsidRPr="007806B5">
        <w:rPr>
          <w:rFonts w:ascii="Times New Roman" w:eastAsia="Times New Roman" w:hAnsi="Times New Roman" w:cs="Times New Roman"/>
          <w:sz w:val="28"/>
          <w:szCs w:val="28"/>
          <w:lang w:eastAsia="fr-FR"/>
        </w:rPr>
        <w:t>essentiels</w:t>
      </w:r>
      <w:r w:rsidRPr="007806B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à leur fonctionnement.</w:t>
      </w:r>
      <w:r w:rsid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7806B5">
        <w:rPr>
          <w:rFonts w:ascii="Times New Roman" w:eastAsia="Times New Roman" w:hAnsi="Times New Roman" w:cs="Times New Roman"/>
          <w:sz w:val="28"/>
          <w:szCs w:val="28"/>
          <w:lang w:eastAsia="fr-FR"/>
        </w:rPr>
        <w:t>Découvertes en 1838, les protéines sont le principal composant des cel</w:t>
      </w:r>
      <w:r w:rsid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lules, représentant  plus de 50% </w:t>
      </w:r>
      <w:r w:rsidRPr="007806B5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de leur poids sec. </w:t>
      </w:r>
    </w:p>
    <w:p w:rsidR="006B0019" w:rsidRPr="007806B5" w:rsidRDefault="006B0019" w:rsidP="007806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701BE0" w:rsidRDefault="00701BE0" w:rsidP="00701BE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701BE0">
        <w:rPr>
          <w:rFonts w:ascii="Times New Roman" w:eastAsia="Times New Roman" w:hAnsi="Times New Roman" w:cs="Times New Roman"/>
          <w:sz w:val="30"/>
          <w:szCs w:val="30"/>
          <w:lang w:eastAsia="fr-FR"/>
        </w:rPr>
        <w:t>L’extraction des protéines est un moyen efficace pour séparer et récupérer les protéines  des autres constituants non protéiques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, p</w:t>
      </w:r>
      <w:r w:rsidRPr="00701BE0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our  isoler une certaine protéine dans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une</w:t>
      </w:r>
      <w:r w:rsidRPr="00701BE0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mixture, on applique une méthode dite la purification de protéines. </w:t>
      </w:r>
    </w:p>
    <w:p w:rsidR="00701BE0" w:rsidRDefault="00701BE0" w:rsidP="00701BE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</w:p>
    <w:p w:rsidR="006B0019" w:rsidRPr="006B0019" w:rsidRDefault="006B0019" w:rsidP="006B0019">
      <w:pPr>
        <w:pStyle w:val="Paragraphedeliste"/>
        <w:numPr>
          <w:ilvl w:val="0"/>
          <w:numId w:val="1"/>
        </w:numPr>
        <w:tabs>
          <w:tab w:val="left" w:pos="7110"/>
        </w:tabs>
        <w:ind w:left="567" w:hanging="207"/>
        <w:rPr>
          <w:rFonts w:ascii="Times New Roman" w:hAnsi="Times New Roman" w:cs="Times New Roman"/>
          <w:b/>
          <w:i/>
          <w:color w:val="1F497D" w:themeColor="text2"/>
          <w:sz w:val="36"/>
          <w:szCs w:val="28"/>
          <w:u w:val="single"/>
        </w:rPr>
      </w:pPr>
      <w:r w:rsidRPr="006B0019">
        <w:rPr>
          <w:rFonts w:ascii="Times New Roman" w:hAnsi="Times New Roman" w:cs="Times New Roman"/>
          <w:b/>
          <w:i/>
          <w:color w:val="1F497D" w:themeColor="text2"/>
          <w:sz w:val="36"/>
          <w:szCs w:val="28"/>
          <w:u w:val="single"/>
        </w:rPr>
        <w:t>BUT</w:t>
      </w:r>
    </w:p>
    <w:p w:rsidR="006B0019" w:rsidRDefault="006B0019" w:rsidP="006B001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30"/>
          <w:lang w:eastAsia="fr-FR"/>
        </w:rPr>
      </w:pPr>
      <w:r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>Pour ce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>TP d’extraction et de purification des protéines on va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choisir le foie de 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poulet </w:t>
      </w:r>
      <w:r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>comme un organe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>expérimental (organe riche en protéines et facile à le brouiller avec le mortier)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et nous </w:t>
      </w:r>
      <w:r w:rsidRPr="00701BE0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présenterons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donc les principales étapes mises en œuvre au cours de cette opération, notamment pour </w:t>
      </w:r>
      <w:r w:rsidRPr="00701BE0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la </w:t>
      </w:r>
      <w:r w:rsidRPr="00701BE0">
        <w:rPr>
          <w:rFonts w:ascii="Times New Roman" w:eastAsia="Times New Roman" w:hAnsi="Times New Roman" w:cs="Times New Roman"/>
          <w:b/>
          <w:i/>
          <w:color w:val="7030A0"/>
          <w:sz w:val="30"/>
          <w:szCs w:val="30"/>
          <w:u w:val="single"/>
          <w:lang w:eastAsia="fr-FR"/>
        </w:rPr>
        <w:t>purification</w:t>
      </w:r>
      <w:r w:rsidRPr="00701BE0">
        <w:rPr>
          <w:rFonts w:ascii="Times New Roman" w:eastAsia="Times New Roman" w:hAnsi="Times New Roman" w:cs="Times New Roman"/>
          <w:color w:val="7030A0"/>
          <w:sz w:val="30"/>
          <w:szCs w:val="3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de ces protéines on utilisant des </w:t>
      </w:r>
      <w:r w:rsidRPr="007806B5">
        <w:rPr>
          <w:rFonts w:ascii="Times New Roman" w:eastAsia="Times New Roman" w:hAnsi="Times New Roman" w:cs="Times New Roman"/>
          <w:b/>
          <w:i/>
          <w:sz w:val="30"/>
          <w:szCs w:val="30"/>
          <w:lang w:eastAsia="fr-FR"/>
        </w:rPr>
        <w:t>solutions de détergents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à fin de lyser les cellules hépatiques par choc osmotique  et leur </w:t>
      </w:r>
      <w:r w:rsidRPr="007806B5">
        <w:rPr>
          <w:rFonts w:ascii="Times New Roman" w:eastAsia="Times New Roman" w:hAnsi="Times New Roman" w:cs="Times New Roman"/>
          <w:b/>
          <w:i/>
          <w:color w:val="7030A0"/>
          <w:sz w:val="30"/>
          <w:szCs w:val="30"/>
          <w:u w:val="single"/>
          <w:lang w:eastAsia="fr-FR"/>
        </w:rPr>
        <w:t>dosage</w:t>
      </w:r>
      <w:r w:rsidRPr="007806B5">
        <w:rPr>
          <w:rFonts w:ascii="Times New Roman" w:eastAsia="Times New Roman" w:hAnsi="Times New Roman" w:cs="Times New Roman"/>
          <w:color w:val="7030A0"/>
          <w:sz w:val="30"/>
          <w:szCs w:val="30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par la méthode de </w:t>
      </w:r>
      <w:r w:rsidRPr="007806B5">
        <w:rPr>
          <w:rFonts w:ascii="Times New Roman" w:eastAsia="Times New Roman" w:hAnsi="Times New Roman" w:cs="Times New Roman"/>
          <w:b/>
          <w:i/>
          <w:sz w:val="30"/>
          <w:szCs w:val="30"/>
          <w:lang w:eastAsia="fr-FR"/>
        </w:rPr>
        <w:t>B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fr-FR"/>
        </w:rPr>
        <w:t>iuret.</w:t>
      </w:r>
    </w:p>
    <w:p w:rsidR="006B0019" w:rsidRPr="006B0019" w:rsidRDefault="006B0019" w:rsidP="006B0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> </w:t>
      </w:r>
    </w:p>
    <w:p w:rsidR="006B0019" w:rsidRDefault="006B0019" w:rsidP="006B0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6B0019" w:rsidRPr="006B0019" w:rsidRDefault="006B0019" w:rsidP="006B001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lang w:eastAsia="fr-FR"/>
        </w:rPr>
      </w:pPr>
      <w:r w:rsidRPr="006B0019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u w:val="single"/>
          <w:lang w:eastAsia="fr-FR"/>
        </w:rPr>
        <w:t>Définition:</w:t>
      </w:r>
    </w:p>
    <w:p w:rsidR="006B0019" w:rsidRDefault="006B0019" w:rsidP="006B0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B001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fr-FR"/>
        </w:rPr>
        <w:t>Les détergents</w:t>
      </w:r>
      <w:r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sont des molécules amphiphiles qui ont largement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>contribué à l’analyse des membranes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>cellulaires, il existe des détergents ioniques dites forts qui détruisent les liaisons non covalentes et dénaturent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>les protéines, et des détergents non ioniques dites doux le cas de notre TP afin de purifier les protéines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>membranaires sans les dénaturer, pour cela on a utilisé le détergent « triton X100 »</w:t>
      </w:r>
    </w:p>
    <w:p w:rsidR="006B0019" w:rsidRPr="006B0019" w:rsidRDefault="006B0019" w:rsidP="006B0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7806B5" w:rsidRDefault="006B0019" w:rsidP="00701BE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fr-FR"/>
        </w:rPr>
        <w:drawing>
          <wp:inline distT="0" distB="0" distL="0" distR="0">
            <wp:extent cx="6296025" cy="174307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3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019" w:rsidRDefault="006B0019" w:rsidP="006B0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6B0019"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  <w:t>« Triton X100 » :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</w:t>
      </w:r>
      <w:r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>gent tensioactif non-ionique, soluble en milieu aqueux et contenant en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>moyenne 10 moles d'oxyde d'éthylène. Ces caractères chimiques permettent au Triton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>d’entourer les protéines en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>interagissant avec ses partie</w:t>
      </w:r>
      <w:r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 hydrophobes et les déchausser </w:t>
      </w:r>
      <w:r w:rsidRPr="006B001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en les recouvrant de charges. </w:t>
      </w:r>
    </w:p>
    <w:p w:rsidR="00DB4E0D" w:rsidRDefault="00DB4E0D" w:rsidP="006B0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DB4E0D" w:rsidRDefault="00DB4E0D" w:rsidP="006B0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6B0019" w:rsidRDefault="006B0019" w:rsidP="006B0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155B13" w:rsidRDefault="00155B13" w:rsidP="006B0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:rsidR="00155B13" w:rsidRDefault="00155B13" w:rsidP="00155B13">
      <w:pPr>
        <w:pStyle w:val="Paragraphedeliste"/>
        <w:numPr>
          <w:ilvl w:val="0"/>
          <w:numId w:val="1"/>
        </w:numPr>
        <w:tabs>
          <w:tab w:val="left" w:pos="7110"/>
        </w:tabs>
        <w:ind w:left="567" w:hanging="207"/>
        <w:rPr>
          <w:rFonts w:ascii="Times New Roman" w:hAnsi="Times New Roman" w:cs="Times New Roman"/>
          <w:b/>
          <w:i/>
          <w:color w:val="1F497D" w:themeColor="text2"/>
          <w:sz w:val="36"/>
          <w:szCs w:val="28"/>
          <w:u w:val="single"/>
        </w:rPr>
      </w:pPr>
      <w:r w:rsidRPr="00155B13">
        <w:rPr>
          <w:rFonts w:ascii="Times New Roman" w:hAnsi="Times New Roman" w:cs="Times New Roman"/>
          <w:b/>
          <w:i/>
          <w:color w:val="1F497D" w:themeColor="text2"/>
          <w:sz w:val="36"/>
          <w:szCs w:val="28"/>
          <w:u w:val="single"/>
        </w:rPr>
        <w:lastRenderedPageBreak/>
        <w:t>Matériels</w:t>
      </w:r>
    </w:p>
    <w:p w:rsidR="00155B13" w:rsidRPr="006F4200" w:rsidRDefault="000E4432" w:rsidP="00155B13">
      <w:pPr>
        <w:pStyle w:val="Paragraphedeliste"/>
        <w:numPr>
          <w:ilvl w:val="0"/>
          <w:numId w:val="2"/>
        </w:numPr>
        <w:tabs>
          <w:tab w:val="left" w:pos="7110"/>
        </w:tabs>
        <w:rPr>
          <w:rFonts w:ascii="Times New Roman" w:hAnsi="Times New Roman" w:cs="Times New Roman"/>
          <w:color w:val="7030A0"/>
          <w:sz w:val="36"/>
          <w:szCs w:val="28"/>
        </w:rPr>
      </w:pPr>
      <w:r w:rsidRPr="006F4200">
        <w:rPr>
          <w:rFonts w:ascii="Times New Roman" w:hAnsi="Times New Roman" w:cs="Times New Roman"/>
          <w:noProof/>
          <w:color w:val="7030A0"/>
          <w:sz w:val="36"/>
          <w:szCs w:val="28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523875</wp:posOffset>
            </wp:positionV>
            <wp:extent cx="2638425" cy="1657350"/>
            <wp:effectExtent l="19050" t="0" r="9525" b="0"/>
            <wp:wrapSquare wrapText="bothSides"/>
            <wp:docPr id="2" name="Image 1" descr="FOIE DE POULET MORPHOLOGIE EXTERNE VUE ANTERIEU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IE DE POULET MORPHOLOGIE EXTERNE VUE ANTERIEURE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5B13" w:rsidRPr="006F4200">
        <w:rPr>
          <w:rFonts w:ascii="Times New Roman" w:hAnsi="Times New Roman" w:cs="Times New Roman"/>
          <w:color w:val="7030A0"/>
          <w:sz w:val="36"/>
          <w:szCs w:val="28"/>
        </w:rPr>
        <w:t>Matériel biologique :</w:t>
      </w:r>
    </w:p>
    <w:p w:rsidR="000E4432" w:rsidRDefault="000E4432" w:rsidP="00155B13">
      <w:pPr>
        <w:tabs>
          <w:tab w:val="left" w:pos="7110"/>
        </w:tabs>
        <w:rPr>
          <w:rFonts w:ascii="Times New Roman" w:hAnsi="Times New Roman" w:cs="Times New Roman"/>
          <w:sz w:val="28"/>
          <w:szCs w:val="28"/>
        </w:rPr>
      </w:pPr>
    </w:p>
    <w:p w:rsidR="000E4432" w:rsidRDefault="000E4432" w:rsidP="00155B13">
      <w:pPr>
        <w:tabs>
          <w:tab w:val="left" w:pos="7110"/>
        </w:tabs>
        <w:rPr>
          <w:rFonts w:ascii="Times New Roman" w:hAnsi="Times New Roman" w:cs="Times New Roman"/>
          <w:sz w:val="28"/>
          <w:szCs w:val="28"/>
        </w:rPr>
      </w:pPr>
    </w:p>
    <w:p w:rsidR="000E4432" w:rsidRDefault="000E4432" w:rsidP="00155B13">
      <w:pPr>
        <w:tabs>
          <w:tab w:val="left" w:pos="7110"/>
        </w:tabs>
        <w:rPr>
          <w:rFonts w:ascii="Times New Roman" w:hAnsi="Times New Roman" w:cs="Times New Roman"/>
          <w:sz w:val="28"/>
          <w:szCs w:val="28"/>
        </w:rPr>
      </w:pPr>
    </w:p>
    <w:p w:rsidR="000E4432" w:rsidRDefault="000E4432" w:rsidP="00155B13">
      <w:pPr>
        <w:tabs>
          <w:tab w:val="left" w:pos="7110"/>
        </w:tabs>
        <w:rPr>
          <w:rFonts w:ascii="Times New Roman" w:hAnsi="Times New Roman" w:cs="Times New Roman"/>
          <w:sz w:val="28"/>
          <w:szCs w:val="28"/>
        </w:rPr>
      </w:pPr>
    </w:p>
    <w:p w:rsidR="000E4432" w:rsidRDefault="000E4432" w:rsidP="00155B13">
      <w:pPr>
        <w:tabs>
          <w:tab w:val="left" w:pos="7110"/>
        </w:tabs>
        <w:rPr>
          <w:rFonts w:ascii="Times New Roman" w:hAnsi="Times New Roman" w:cs="Times New Roman"/>
          <w:sz w:val="28"/>
          <w:szCs w:val="28"/>
        </w:rPr>
      </w:pPr>
    </w:p>
    <w:p w:rsidR="00155B13" w:rsidRPr="000E4432" w:rsidRDefault="000E4432" w:rsidP="00155B13">
      <w:pPr>
        <w:tabs>
          <w:tab w:val="left" w:pos="7110"/>
        </w:tabs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55B13" w:rsidRPr="000E443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Foie </w:t>
      </w:r>
      <w:r w:rsidRPr="000E4432">
        <w:rPr>
          <w:rFonts w:ascii="Times New Roman" w:hAnsi="Times New Roman" w:cs="Times New Roman"/>
          <w:b/>
          <w:color w:val="FF0000"/>
          <w:sz w:val="28"/>
          <w:szCs w:val="28"/>
        </w:rPr>
        <w:t>de poulet</w:t>
      </w:r>
      <w:r w:rsidR="00155B13" w:rsidRPr="000E4432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155B13" w:rsidRPr="006F4200" w:rsidRDefault="000E4432" w:rsidP="00155B13">
      <w:pPr>
        <w:pStyle w:val="Paragraphedeliste"/>
        <w:numPr>
          <w:ilvl w:val="0"/>
          <w:numId w:val="2"/>
        </w:numPr>
        <w:tabs>
          <w:tab w:val="left" w:pos="7110"/>
        </w:tabs>
        <w:rPr>
          <w:rFonts w:ascii="Times New Roman" w:hAnsi="Times New Roman" w:cs="Times New Roman"/>
          <w:color w:val="7030A0"/>
          <w:sz w:val="36"/>
          <w:szCs w:val="28"/>
        </w:rPr>
      </w:pPr>
      <w:r w:rsidRPr="006F4200">
        <w:rPr>
          <w:rFonts w:ascii="Times New Roman" w:hAnsi="Times New Roman" w:cs="Times New Roman"/>
          <w:noProof/>
          <w:color w:val="7030A0"/>
          <w:sz w:val="36"/>
          <w:szCs w:val="28"/>
          <w:lang w:eastAsia="fr-F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3227070</wp:posOffset>
            </wp:positionH>
            <wp:positionV relativeFrom="paragraph">
              <wp:posOffset>588645</wp:posOffset>
            </wp:positionV>
            <wp:extent cx="1504950" cy="1419225"/>
            <wp:effectExtent l="19050" t="0" r="0" b="0"/>
            <wp:wrapSquare wrapText="bothSides"/>
            <wp:docPr id="6" name="Image 5" descr="cent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ntr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4200">
        <w:rPr>
          <w:rFonts w:ascii="Times New Roman" w:hAnsi="Times New Roman" w:cs="Times New Roman"/>
          <w:noProof/>
          <w:color w:val="7030A0"/>
          <w:sz w:val="36"/>
          <w:szCs w:val="28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4798695</wp:posOffset>
            </wp:positionH>
            <wp:positionV relativeFrom="paragraph">
              <wp:posOffset>645795</wp:posOffset>
            </wp:positionV>
            <wp:extent cx="1733550" cy="1152525"/>
            <wp:effectExtent l="19050" t="0" r="0" b="0"/>
            <wp:wrapSquare wrapText="bothSides"/>
            <wp:docPr id="7" name="Image 6" descr="spec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ctr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5B13" w:rsidRPr="006F4200">
        <w:rPr>
          <w:rFonts w:ascii="Times New Roman" w:hAnsi="Times New Roman" w:cs="Times New Roman"/>
          <w:color w:val="7030A0"/>
          <w:sz w:val="36"/>
          <w:szCs w:val="28"/>
        </w:rPr>
        <w:t>Matériel de laboratoire :</w:t>
      </w:r>
    </w:p>
    <w:p w:rsidR="000E4432" w:rsidRPr="000E4432" w:rsidRDefault="000E4432" w:rsidP="000E4432">
      <w:pPr>
        <w:tabs>
          <w:tab w:val="left" w:pos="7110"/>
        </w:tabs>
        <w:rPr>
          <w:rFonts w:ascii="Times New Roman" w:hAnsi="Times New Roman" w:cs="Times New Roman"/>
          <w:color w:val="1F497D" w:themeColor="text2"/>
          <w:sz w:val="36"/>
          <w:szCs w:val="28"/>
        </w:rPr>
      </w:pPr>
      <w:r>
        <w:rPr>
          <w:rFonts w:ascii="Times New Roman" w:hAnsi="Times New Roman" w:cs="Times New Roman"/>
          <w:noProof/>
          <w:color w:val="1F497D" w:themeColor="text2"/>
          <w:sz w:val="36"/>
          <w:szCs w:val="28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1845945</wp:posOffset>
            </wp:positionH>
            <wp:positionV relativeFrom="paragraph">
              <wp:posOffset>215900</wp:posOffset>
            </wp:positionV>
            <wp:extent cx="1257300" cy="1362075"/>
            <wp:effectExtent l="19050" t="0" r="0" b="0"/>
            <wp:wrapSquare wrapText="bothSides"/>
            <wp:docPr id="5" name="Image 3" descr="pip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pett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1F497D" w:themeColor="text2"/>
          <w:sz w:val="36"/>
          <w:szCs w:val="28"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216535</wp:posOffset>
            </wp:positionV>
            <wp:extent cx="1524000" cy="1362075"/>
            <wp:effectExtent l="19050" t="0" r="0" b="0"/>
            <wp:wrapSquare wrapText="bothSides"/>
            <wp:docPr id="3" name="Image 2" descr="morti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tier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5B13" w:rsidRDefault="000E4432" w:rsidP="00155B13">
      <w:pPr>
        <w:pStyle w:val="Titre3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</w:t>
      </w:r>
      <w:r w:rsidR="00155B13" w:rsidRPr="00155B13">
        <w:rPr>
          <w:rFonts w:eastAsiaTheme="minorHAnsi"/>
          <w:b w:val="0"/>
          <w:bCs w:val="0"/>
          <w:sz w:val="28"/>
          <w:szCs w:val="28"/>
          <w:lang w:eastAsia="en-US"/>
        </w:rPr>
        <w:t>Mortier</w:t>
      </w:r>
      <w:r w:rsidR="007916BE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            </w:t>
      </w:r>
      <w:r w:rsidR="00155B13" w:rsidRPr="00155B13">
        <w:rPr>
          <w:rFonts w:eastAsiaTheme="minorHAnsi"/>
          <w:b w:val="0"/>
          <w:bCs w:val="0"/>
          <w:sz w:val="28"/>
          <w:szCs w:val="28"/>
          <w:lang w:eastAsia="en-US"/>
        </w:rPr>
        <w:t>Pipettes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  centrifugeuse</w:t>
      </w:r>
      <w:r w:rsidR="00155B13" w:rsidRPr="00155B13">
        <w:rPr>
          <w:rFonts w:eastAsiaTheme="minorHAnsi"/>
          <w:b w:val="0"/>
          <w:bCs w:val="0"/>
          <w:sz w:val="28"/>
          <w:szCs w:val="28"/>
          <w:lang w:eastAsia="en-US"/>
        </w:rPr>
        <w:t xml:space="preserve">  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</w:t>
      </w:r>
      <w:r w:rsidR="007916BE">
        <w:rPr>
          <w:rFonts w:eastAsiaTheme="minorHAnsi"/>
          <w:b w:val="0"/>
          <w:bCs w:val="0"/>
          <w:sz w:val="28"/>
          <w:szCs w:val="28"/>
          <w:lang w:eastAsia="en-US"/>
        </w:rPr>
        <w:t xml:space="preserve">   </w:t>
      </w:r>
      <w:r w:rsidR="00155B13" w:rsidRPr="00155B13">
        <w:rPr>
          <w:rFonts w:eastAsiaTheme="minorHAnsi"/>
          <w:b w:val="0"/>
          <w:bCs w:val="0"/>
          <w:sz w:val="28"/>
          <w:szCs w:val="28"/>
          <w:lang w:eastAsia="en-US"/>
        </w:rPr>
        <w:t>Spectrophotomètre</w:t>
      </w:r>
    </w:p>
    <w:p w:rsidR="000E4432" w:rsidRDefault="000E4432" w:rsidP="000E4432">
      <w:pPr>
        <w:pStyle w:val="Titre3"/>
        <w:numPr>
          <w:ilvl w:val="0"/>
          <w:numId w:val="2"/>
        </w:numPr>
        <w:rPr>
          <w:rFonts w:eastAsiaTheme="minorHAnsi"/>
          <w:b w:val="0"/>
          <w:bCs w:val="0"/>
          <w:color w:val="1F497D" w:themeColor="text2"/>
          <w:sz w:val="36"/>
          <w:szCs w:val="28"/>
          <w:lang w:eastAsia="en-US"/>
        </w:rPr>
      </w:pPr>
      <w:r>
        <w:rPr>
          <w:rFonts w:eastAsiaTheme="minorHAnsi"/>
          <w:b w:val="0"/>
          <w:bCs w:val="0"/>
          <w:noProof/>
          <w:color w:val="1F497D" w:themeColor="text2"/>
          <w:sz w:val="36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480695</wp:posOffset>
            </wp:positionV>
            <wp:extent cx="5343525" cy="1914525"/>
            <wp:effectExtent l="19050" t="0" r="9525" b="0"/>
            <wp:wrapSquare wrapText="bothSides"/>
            <wp:docPr id="8" name="Image 7" descr="10268376_618876358205901_6363201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268376_618876358205901_636320116_n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5B13" w:rsidRPr="00155B13">
        <w:rPr>
          <w:rFonts w:eastAsiaTheme="minorHAnsi"/>
          <w:b w:val="0"/>
          <w:bCs w:val="0"/>
          <w:color w:val="1F497D" w:themeColor="text2"/>
          <w:sz w:val="36"/>
          <w:szCs w:val="28"/>
          <w:lang w:eastAsia="en-US"/>
        </w:rPr>
        <w:t>Produits  chimiques</w:t>
      </w:r>
      <w:r w:rsidR="00155B13">
        <w:rPr>
          <w:rFonts w:eastAsiaTheme="minorHAnsi"/>
          <w:b w:val="0"/>
          <w:bCs w:val="0"/>
          <w:color w:val="1F497D" w:themeColor="text2"/>
          <w:sz w:val="36"/>
          <w:szCs w:val="28"/>
          <w:lang w:eastAsia="en-US"/>
        </w:rPr>
        <w:t> :</w:t>
      </w:r>
    </w:p>
    <w:p w:rsidR="000E4432" w:rsidRDefault="000E4432" w:rsidP="000E4432">
      <w:pPr>
        <w:pStyle w:val="Titre3"/>
        <w:rPr>
          <w:rFonts w:eastAsiaTheme="minorHAnsi"/>
          <w:b w:val="0"/>
          <w:bCs w:val="0"/>
          <w:color w:val="1F497D" w:themeColor="text2"/>
          <w:sz w:val="36"/>
          <w:szCs w:val="28"/>
          <w:lang w:eastAsia="en-US"/>
        </w:rPr>
      </w:pPr>
    </w:p>
    <w:p w:rsidR="000E4432" w:rsidRPr="000E4432" w:rsidRDefault="000E4432" w:rsidP="000E4432">
      <w:pPr>
        <w:pStyle w:val="Titre3"/>
        <w:rPr>
          <w:rFonts w:eastAsiaTheme="minorHAnsi"/>
          <w:b w:val="0"/>
          <w:bCs w:val="0"/>
          <w:color w:val="1F497D" w:themeColor="text2"/>
          <w:sz w:val="36"/>
          <w:szCs w:val="28"/>
          <w:lang w:eastAsia="en-US"/>
        </w:rPr>
      </w:pPr>
    </w:p>
    <w:p w:rsidR="000E4432" w:rsidRDefault="000E4432" w:rsidP="00155B13">
      <w:pPr>
        <w:pStyle w:val="Titre3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0E4432" w:rsidRDefault="000E4432" w:rsidP="00155B13">
      <w:pPr>
        <w:pStyle w:val="Titre3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0E4432" w:rsidRDefault="000E4432" w:rsidP="00155B13">
      <w:pPr>
        <w:pStyle w:val="Titre3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155B13" w:rsidRDefault="00155B13" w:rsidP="00155B13">
      <w:pPr>
        <w:pStyle w:val="Titre3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>Solution triton X-100</w:t>
      </w:r>
      <w:r w:rsidR="000E4432">
        <w:rPr>
          <w:rFonts w:eastAsiaTheme="minorHAnsi"/>
          <w:b w:val="0"/>
          <w:bCs w:val="0"/>
          <w:sz w:val="28"/>
          <w:szCs w:val="28"/>
          <w:lang w:eastAsia="en-US"/>
        </w:rPr>
        <w:t xml:space="preserve">, Solution SDS, Solution de </w:t>
      </w:r>
      <w:proofErr w:type="spellStart"/>
      <w:r w:rsidR="000E4432">
        <w:rPr>
          <w:rFonts w:eastAsiaTheme="minorHAnsi"/>
          <w:b w:val="0"/>
          <w:bCs w:val="0"/>
          <w:sz w:val="28"/>
          <w:szCs w:val="28"/>
          <w:lang w:eastAsia="en-US"/>
        </w:rPr>
        <w:t>BSAà</w:t>
      </w:r>
      <w:proofErr w:type="spellEnd"/>
      <w:r w:rsidR="000E4432">
        <w:rPr>
          <w:rFonts w:eastAsiaTheme="minorHAnsi"/>
          <w:b w:val="0"/>
          <w:bCs w:val="0"/>
          <w:sz w:val="28"/>
          <w:szCs w:val="28"/>
          <w:lang w:eastAsia="en-US"/>
        </w:rPr>
        <w:t xml:space="preserve"> 0.1%, 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Eau </w:t>
      </w:r>
      <w:proofErr w:type="spellStart"/>
      <w:r>
        <w:rPr>
          <w:rFonts w:eastAsiaTheme="minorHAnsi"/>
          <w:b w:val="0"/>
          <w:bCs w:val="0"/>
          <w:sz w:val="28"/>
          <w:szCs w:val="28"/>
          <w:lang w:eastAsia="en-US"/>
        </w:rPr>
        <w:t>distilée</w:t>
      </w:r>
      <w:proofErr w:type="spellEnd"/>
    </w:p>
    <w:p w:rsidR="000E4432" w:rsidRDefault="000E4432" w:rsidP="00155B13">
      <w:pPr>
        <w:pStyle w:val="Titre3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0E4432" w:rsidRDefault="000E4432" w:rsidP="00155B13">
      <w:pPr>
        <w:pStyle w:val="Titre3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0E4432" w:rsidRDefault="00DB4E0D" w:rsidP="00155B13">
      <w:pPr>
        <w:pStyle w:val="Titre3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197485</wp:posOffset>
            </wp:positionV>
            <wp:extent cx="857250" cy="1905000"/>
            <wp:effectExtent l="19050" t="0" r="0" b="0"/>
            <wp:wrapSquare wrapText="bothSides"/>
            <wp:docPr id="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4432" w:rsidRDefault="000E4432" w:rsidP="00155B13">
      <w:pPr>
        <w:pStyle w:val="Titre3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0E4432" w:rsidRDefault="000E4432" w:rsidP="00155B13">
      <w:pPr>
        <w:pStyle w:val="Titre3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0E4432" w:rsidRDefault="000E4432" w:rsidP="00155B13">
      <w:pPr>
        <w:pStyle w:val="Titre3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0E4432" w:rsidRDefault="000E4432" w:rsidP="00155B13">
      <w:pPr>
        <w:pStyle w:val="Titre3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DB4E0D" w:rsidRDefault="00DB4E0D" w:rsidP="00155B13">
      <w:pPr>
        <w:pStyle w:val="Titre3"/>
        <w:rPr>
          <w:rFonts w:eastAsiaTheme="minorHAnsi"/>
          <w:b w:val="0"/>
          <w:bCs w:val="0"/>
          <w:sz w:val="28"/>
          <w:szCs w:val="28"/>
          <w:lang w:eastAsia="en-US"/>
        </w:rPr>
      </w:pPr>
    </w:p>
    <w:p w:rsidR="000E4432" w:rsidRDefault="000E4432" w:rsidP="00155B13">
      <w:pPr>
        <w:pStyle w:val="Titre3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>Réactif de B</w:t>
      </w:r>
      <w:r w:rsidR="00155B13">
        <w:rPr>
          <w:rFonts w:eastAsiaTheme="minorHAnsi"/>
          <w:b w:val="0"/>
          <w:bCs w:val="0"/>
          <w:sz w:val="28"/>
          <w:szCs w:val="28"/>
          <w:lang w:eastAsia="en-US"/>
        </w:rPr>
        <w:t xml:space="preserve">iuret </w:t>
      </w:r>
    </w:p>
    <w:p w:rsidR="00155B13" w:rsidRDefault="00155B13" w:rsidP="00155B13">
      <w:pPr>
        <w:pStyle w:val="Paragraphedeliste"/>
        <w:numPr>
          <w:ilvl w:val="0"/>
          <w:numId w:val="1"/>
        </w:numPr>
        <w:tabs>
          <w:tab w:val="left" w:pos="7110"/>
        </w:tabs>
        <w:ind w:left="567" w:hanging="207"/>
        <w:rPr>
          <w:rFonts w:ascii="Times New Roman" w:hAnsi="Times New Roman" w:cs="Times New Roman"/>
          <w:b/>
          <w:i/>
          <w:color w:val="1F497D" w:themeColor="text2"/>
          <w:sz w:val="36"/>
          <w:szCs w:val="28"/>
          <w:u w:val="single"/>
        </w:rPr>
      </w:pPr>
      <w:r w:rsidRPr="00155B13">
        <w:rPr>
          <w:rFonts w:ascii="Times New Roman" w:hAnsi="Times New Roman" w:cs="Times New Roman"/>
          <w:b/>
          <w:i/>
          <w:color w:val="1F497D" w:themeColor="text2"/>
          <w:sz w:val="36"/>
          <w:szCs w:val="28"/>
          <w:u w:val="single"/>
        </w:rPr>
        <w:t>Manipulation :</w:t>
      </w:r>
    </w:p>
    <w:p w:rsidR="00155B13" w:rsidRPr="00837A1B" w:rsidRDefault="00837A1B" w:rsidP="00837A1B">
      <w:pPr>
        <w:pStyle w:val="Paragraphedeliste"/>
        <w:tabs>
          <w:tab w:val="left" w:pos="0"/>
          <w:tab w:val="left" w:pos="142"/>
          <w:tab w:val="left" w:pos="284"/>
        </w:tabs>
        <w:ind w:left="142"/>
        <w:jc w:val="center"/>
        <w:rPr>
          <w:rFonts w:ascii="Times New Roman" w:hAnsi="Times New Roman" w:cs="Times New Roman"/>
          <w:b/>
          <w:i/>
          <w:color w:val="7030A0"/>
          <w:sz w:val="40"/>
          <w:szCs w:val="28"/>
        </w:rPr>
      </w:pPr>
      <w:r w:rsidRPr="00837A1B">
        <w:rPr>
          <w:rFonts w:ascii="Times New Roman" w:hAnsi="Times New Roman" w:cs="Times New Roman"/>
          <w:b/>
          <w:i/>
          <w:color w:val="7030A0"/>
          <w:sz w:val="40"/>
          <w:szCs w:val="28"/>
        </w:rPr>
        <w:t>Première partie</w:t>
      </w:r>
    </w:p>
    <w:p w:rsidR="00155B13" w:rsidRDefault="00155B13" w:rsidP="00155B13">
      <w:pPr>
        <w:pStyle w:val="Paragraphedeliste"/>
        <w:numPr>
          <w:ilvl w:val="0"/>
          <w:numId w:val="3"/>
        </w:numPr>
        <w:tabs>
          <w:tab w:val="left" w:pos="0"/>
          <w:tab w:val="left" w:pos="142"/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155B13">
        <w:rPr>
          <w:rFonts w:ascii="Times New Roman" w:hAnsi="Times New Roman" w:cs="Times New Roman"/>
          <w:sz w:val="28"/>
          <w:szCs w:val="28"/>
        </w:rPr>
        <w:t xml:space="preserve">On </w:t>
      </w:r>
      <w:r w:rsidR="007806B5" w:rsidRPr="00155B13">
        <w:rPr>
          <w:rFonts w:ascii="Times New Roman" w:hAnsi="Times New Roman" w:cs="Times New Roman"/>
          <w:sz w:val="28"/>
          <w:szCs w:val="28"/>
        </w:rPr>
        <w:t>broie tout d'abord  le foie</w:t>
      </w:r>
      <w:r w:rsidRPr="00155B13">
        <w:rPr>
          <w:rFonts w:ascii="Times New Roman" w:hAnsi="Times New Roman" w:cs="Times New Roman"/>
          <w:sz w:val="28"/>
          <w:szCs w:val="28"/>
        </w:rPr>
        <w:t xml:space="preserve">  à l’aide du mortier, cette étape nécessite l’utilisation d’un bac à glaçons </w:t>
      </w:r>
    </w:p>
    <w:p w:rsidR="00155B13" w:rsidRPr="00155B13" w:rsidRDefault="007806B5" w:rsidP="00155B13">
      <w:pPr>
        <w:pStyle w:val="Paragraphedeliste"/>
        <w:numPr>
          <w:ilvl w:val="0"/>
          <w:numId w:val="3"/>
        </w:numPr>
        <w:tabs>
          <w:tab w:val="left" w:pos="0"/>
          <w:tab w:val="left" w:pos="142"/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9957E8">
        <w:rPr>
          <w:rFonts w:ascii="Times New Roman" w:hAnsi="Times New Roman" w:cs="Times New Roman"/>
          <w:sz w:val="28"/>
          <w:szCs w:val="28"/>
        </w:rPr>
        <w:t>L'homogénat ainsi obten</w:t>
      </w:r>
      <w:r w:rsidR="00155B13" w:rsidRPr="009957E8">
        <w:rPr>
          <w:rFonts w:ascii="Times New Roman" w:hAnsi="Times New Roman" w:cs="Times New Roman"/>
          <w:sz w:val="28"/>
          <w:szCs w:val="28"/>
        </w:rPr>
        <w:t>u est mis dans des tubes à essais pour  centrifugation à fin d’</w:t>
      </w:r>
      <w:r w:rsidRPr="009957E8">
        <w:rPr>
          <w:rFonts w:ascii="Times New Roman" w:hAnsi="Times New Roman" w:cs="Times New Roman"/>
          <w:sz w:val="28"/>
          <w:szCs w:val="28"/>
        </w:rPr>
        <w:t>éliminer les gross</w:t>
      </w:r>
      <w:r w:rsidR="00155B13" w:rsidRPr="009957E8">
        <w:rPr>
          <w:rFonts w:ascii="Times New Roman" w:hAnsi="Times New Roman" w:cs="Times New Roman"/>
          <w:sz w:val="28"/>
          <w:szCs w:val="28"/>
        </w:rPr>
        <w:t>es particules peu ou mal broyée</w:t>
      </w:r>
      <w:r w:rsidRPr="009957E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57E8" w:rsidRPr="009957E8" w:rsidRDefault="009957E8" w:rsidP="00155B13">
      <w:pPr>
        <w:pStyle w:val="Paragraphedeliste"/>
        <w:numPr>
          <w:ilvl w:val="0"/>
          <w:numId w:val="3"/>
        </w:numPr>
        <w:tabs>
          <w:tab w:val="left" w:pos="0"/>
          <w:tab w:val="left" w:pos="142"/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9957E8">
        <w:rPr>
          <w:rFonts w:ascii="Times New Roman" w:hAnsi="Times New Roman" w:cs="Times New Roman"/>
          <w:sz w:val="28"/>
          <w:szCs w:val="28"/>
        </w:rPr>
        <w:t>Préparation dans 4 tubes à essais  des  solutions du  Triton X-100 à :</w:t>
      </w:r>
      <w:r>
        <w:rPr>
          <w:rFonts w:ascii="Times New Roman" w:hAnsi="Times New Roman" w:cs="Times New Roman"/>
          <w:sz w:val="28"/>
          <w:szCs w:val="28"/>
        </w:rPr>
        <w:t xml:space="preserve"> 0.1%,0.3%,0.4% et </w:t>
      </w:r>
      <w:r w:rsidRPr="009957E8">
        <w:rPr>
          <w:rFonts w:ascii="Times New Roman" w:hAnsi="Times New Roman" w:cs="Times New Roman"/>
          <w:sz w:val="28"/>
          <w:szCs w:val="28"/>
        </w:rPr>
        <w:t>0.5%   à partir de la solution mère de 10%</w:t>
      </w:r>
    </w:p>
    <w:p w:rsidR="009957E8" w:rsidRPr="009957E8" w:rsidRDefault="009957E8" w:rsidP="009957E8">
      <w:pPr>
        <w:pStyle w:val="Paragraphedeliste"/>
        <w:tabs>
          <w:tab w:val="left" w:pos="0"/>
          <w:tab w:val="left" w:pos="142"/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9957E8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9957E8">
        <w:rPr>
          <w:rFonts w:ascii="Times New Roman" w:hAnsi="Times New Roman" w:cs="Times New Roman"/>
          <w:sz w:val="28"/>
          <w:szCs w:val="28"/>
        </w:rPr>
        <w:t>Pour cette étape le calcule des volumes se fait selon la loi  suivante</w:t>
      </w:r>
    </w:p>
    <w:p w:rsidR="009957E8" w:rsidRPr="00B1719C" w:rsidRDefault="009957E8" w:rsidP="009957E8">
      <w:pPr>
        <w:pStyle w:val="Paragraphedeliste"/>
        <w:tabs>
          <w:tab w:val="left" w:pos="0"/>
          <w:tab w:val="left" w:pos="142"/>
          <w:tab w:val="left" w:pos="284"/>
        </w:tabs>
        <w:ind w:left="0"/>
        <w:rPr>
          <w:rFonts w:ascii="Times New Roman" w:hAnsi="Times New Roman" w:cs="Times New Roman"/>
          <w:b/>
          <w:i/>
          <w:color w:val="FF0000"/>
          <w:sz w:val="28"/>
          <w:szCs w:val="28"/>
          <w:vertAlign w:val="subscript"/>
        </w:rPr>
      </w:pPr>
      <w:r w:rsidRPr="00B1719C">
        <w:rPr>
          <w:rFonts w:ascii="Times New Roman" w:hAnsi="Times New Roman" w:cs="Times New Roman"/>
          <w:b/>
          <w:i/>
          <w:color w:val="FF0000"/>
          <w:sz w:val="28"/>
          <w:szCs w:val="28"/>
        </w:rPr>
        <w:t>C</w:t>
      </w:r>
      <w:r w:rsidRPr="00B1719C">
        <w:rPr>
          <w:rFonts w:ascii="Times New Roman" w:hAnsi="Times New Roman" w:cs="Times New Roman"/>
          <w:b/>
          <w:i/>
          <w:color w:val="FF0000"/>
          <w:sz w:val="28"/>
          <w:szCs w:val="28"/>
          <w:vertAlign w:val="subscript"/>
        </w:rPr>
        <w:t>1</w:t>
      </w:r>
      <w:r w:rsidRPr="00B1719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X V</w:t>
      </w:r>
      <w:r w:rsidRPr="00B1719C">
        <w:rPr>
          <w:rFonts w:ascii="Times New Roman" w:hAnsi="Times New Roman" w:cs="Times New Roman"/>
          <w:b/>
          <w:i/>
          <w:color w:val="FF0000"/>
          <w:sz w:val="28"/>
          <w:szCs w:val="28"/>
          <w:vertAlign w:val="subscript"/>
        </w:rPr>
        <w:t>1</w:t>
      </w:r>
      <w:r w:rsidRPr="00B1719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= C</w:t>
      </w:r>
      <w:r w:rsidRPr="00B1719C">
        <w:rPr>
          <w:rFonts w:ascii="Times New Roman" w:hAnsi="Times New Roman" w:cs="Times New Roman"/>
          <w:b/>
          <w:i/>
          <w:color w:val="FF0000"/>
          <w:sz w:val="28"/>
          <w:szCs w:val="28"/>
          <w:vertAlign w:val="subscript"/>
        </w:rPr>
        <w:t>2</w:t>
      </w:r>
      <w:r w:rsidRPr="00B1719C">
        <w:rPr>
          <w:rFonts w:ascii="Times New Roman" w:hAnsi="Times New Roman" w:cs="Times New Roman"/>
          <w:b/>
          <w:i/>
          <w:color w:val="FF0000"/>
          <w:sz w:val="28"/>
          <w:szCs w:val="28"/>
        </w:rPr>
        <w:t>X V</w:t>
      </w:r>
      <w:r w:rsidRPr="00B1719C">
        <w:rPr>
          <w:rFonts w:ascii="Times New Roman" w:hAnsi="Times New Roman" w:cs="Times New Roman"/>
          <w:b/>
          <w:i/>
          <w:color w:val="FF0000"/>
          <w:sz w:val="28"/>
          <w:szCs w:val="28"/>
          <w:vertAlign w:val="subscript"/>
        </w:rPr>
        <w:t>2</w:t>
      </w:r>
    </w:p>
    <w:p w:rsidR="00194706" w:rsidRPr="00194706" w:rsidRDefault="00194706" w:rsidP="009957E8">
      <w:pPr>
        <w:pStyle w:val="Paragraphedeliste"/>
        <w:tabs>
          <w:tab w:val="left" w:pos="0"/>
          <w:tab w:val="left" w:pos="142"/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194706">
        <w:rPr>
          <w:rFonts w:ascii="Times New Roman" w:hAnsi="Times New Roman" w:cs="Times New Roman"/>
          <w:sz w:val="28"/>
          <w:szCs w:val="28"/>
          <w:u w:val="single"/>
        </w:rPr>
        <w:t>Exemple</w:t>
      </w:r>
      <w:r w:rsidRPr="00194706">
        <w:rPr>
          <w:rFonts w:ascii="Times New Roman" w:hAnsi="Times New Roman" w:cs="Times New Roman"/>
          <w:sz w:val="28"/>
          <w:szCs w:val="28"/>
        </w:rPr>
        <w:t> : Pour la solution à 0.1 %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</w:p>
    <w:p w:rsidR="00194706" w:rsidRPr="009957E8" w:rsidRDefault="00194706" w:rsidP="009957E8">
      <w:pPr>
        <w:pStyle w:val="Paragraphedeliste"/>
        <w:tabs>
          <w:tab w:val="left" w:pos="0"/>
          <w:tab w:val="left" w:pos="142"/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194706">
        <w:rPr>
          <w:rFonts w:ascii="Times New Roman" w:hAnsi="Times New Roman" w:cs="Times New Roman"/>
          <w:sz w:val="28"/>
          <w:szCs w:val="28"/>
        </w:rPr>
        <w:t>10 x V</w:t>
      </w:r>
      <w:r w:rsidRPr="00B171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94706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 xml:space="preserve">0.1 X 3 </w:t>
      </w:r>
      <w:r w:rsidRPr="00194706">
        <w:rPr>
          <w:rFonts w:ascii="Times New Roman" w:hAnsi="Times New Roman" w:cs="Times New Roman"/>
          <w:sz w:val="28"/>
          <w:szCs w:val="28"/>
        </w:rPr>
        <w:sym w:font="Wingdings" w:char="F0E8"/>
      </w:r>
      <w:r>
        <w:rPr>
          <w:rFonts w:ascii="Times New Roman" w:hAnsi="Times New Roman" w:cs="Times New Roman"/>
          <w:sz w:val="28"/>
          <w:szCs w:val="28"/>
        </w:rPr>
        <w:t xml:space="preserve">    V</w:t>
      </w:r>
      <w:r w:rsidRPr="00B1719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= 0.03 ml </w:t>
      </w:r>
    </w:p>
    <w:p w:rsidR="009957E8" w:rsidRPr="009957E8" w:rsidRDefault="009957E8" w:rsidP="009957E8">
      <w:pPr>
        <w:pStyle w:val="Paragraphedeliste"/>
        <w:tabs>
          <w:tab w:val="left" w:pos="0"/>
          <w:tab w:val="left" w:pos="142"/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9957E8" w:rsidRPr="00D52D23" w:rsidRDefault="009957E8" w:rsidP="00D52D23">
      <w:pPr>
        <w:pStyle w:val="Paragraphedeliste"/>
        <w:numPr>
          <w:ilvl w:val="0"/>
          <w:numId w:val="5"/>
        </w:num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9957E8">
        <w:rPr>
          <w:rFonts w:ascii="Times New Roman" w:hAnsi="Times New Roman" w:cs="Times New Roman"/>
          <w:sz w:val="28"/>
          <w:szCs w:val="28"/>
        </w:rPr>
        <w:t xml:space="preserve">On obtient ainsi les volumes suivants : </w:t>
      </w:r>
      <w:r w:rsidRPr="00B1719C">
        <w:rPr>
          <w:rFonts w:ascii="Times New Roman" w:hAnsi="Times New Roman" w:cs="Times New Roman"/>
          <w:i/>
          <w:sz w:val="28"/>
          <w:szCs w:val="28"/>
        </w:rPr>
        <w:t>0.03ml, 0.09ml, 0.12ml et 0.15ml</w:t>
      </w:r>
      <w:r w:rsidRPr="009957E8">
        <w:rPr>
          <w:rFonts w:ascii="Times New Roman" w:hAnsi="Times New Roman" w:cs="Times New Roman"/>
          <w:sz w:val="28"/>
          <w:szCs w:val="28"/>
        </w:rPr>
        <w:t xml:space="preserve"> </w:t>
      </w:r>
      <w:r w:rsidRPr="00B1719C">
        <w:rPr>
          <w:rFonts w:ascii="Times New Roman" w:hAnsi="Times New Roman" w:cs="Times New Roman"/>
          <w:sz w:val="28"/>
          <w:szCs w:val="28"/>
          <w:u w:val="single"/>
        </w:rPr>
        <w:t>respectivement</w:t>
      </w:r>
      <w:r w:rsidRPr="009957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7E8">
        <w:rPr>
          <w:rFonts w:ascii="Times New Roman" w:hAnsi="Times New Roman" w:cs="Times New Roman"/>
          <w:sz w:val="28"/>
          <w:szCs w:val="28"/>
        </w:rPr>
        <w:t xml:space="preserve">On ajuste avec de l’eau distillée les 4 tubes au volume final de </w:t>
      </w:r>
      <w:r w:rsidRPr="00B1719C">
        <w:rPr>
          <w:rFonts w:ascii="Times New Roman" w:hAnsi="Times New Roman" w:cs="Times New Roman"/>
          <w:b/>
          <w:i/>
          <w:sz w:val="28"/>
          <w:szCs w:val="28"/>
        </w:rPr>
        <w:t>3ml.</w:t>
      </w:r>
    </w:p>
    <w:p w:rsidR="009957E8" w:rsidRDefault="009957E8" w:rsidP="009957E8">
      <w:pPr>
        <w:pStyle w:val="Paragraphedeliste"/>
        <w:numPr>
          <w:ilvl w:val="0"/>
          <w:numId w:val="3"/>
        </w:numPr>
        <w:tabs>
          <w:tab w:val="left" w:pos="0"/>
          <w:tab w:val="left" w:pos="142"/>
          <w:tab w:val="left" w:pos="284"/>
        </w:tabs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Ajout dans les  tubes précédents 0.5ml de l’</w:t>
      </w:r>
      <w:r w:rsidR="008266A0">
        <w:rPr>
          <w:rFonts w:ascii="Times New Roman" w:hAnsi="Times New Roman" w:cs="Times New Roman"/>
          <w:sz w:val="28"/>
          <w:szCs w:val="28"/>
        </w:rPr>
        <w:t>échantillon</w:t>
      </w:r>
    </w:p>
    <w:p w:rsidR="009957E8" w:rsidRDefault="009957E8" w:rsidP="009957E8">
      <w:pPr>
        <w:pStyle w:val="Paragraphedeliste"/>
        <w:numPr>
          <w:ilvl w:val="0"/>
          <w:numId w:val="3"/>
        </w:numPr>
        <w:tabs>
          <w:tab w:val="left" w:pos="0"/>
          <w:tab w:val="left" w:pos="142"/>
          <w:tab w:val="left" w:pos="284"/>
        </w:tabs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Incubation 1h à 4°C puis centrifugation à 10 000g pendant 2minutes à 4°C </w:t>
      </w:r>
    </w:p>
    <w:p w:rsidR="009957E8" w:rsidRDefault="009957E8" w:rsidP="009957E8">
      <w:pPr>
        <w:pStyle w:val="Paragraphedeliste"/>
        <w:numPr>
          <w:ilvl w:val="0"/>
          <w:numId w:val="3"/>
        </w:numPr>
        <w:tabs>
          <w:tab w:val="left" w:pos="0"/>
          <w:tab w:val="left" w:pos="142"/>
          <w:tab w:val="left" w:pos="284"/>
        </w:tabs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Récupération du surnageant </w:t>
      </w:r>
    </w:p>
    <w:p w:rsidR="009957E8" w:rsidRDefault="009957E8" w:rsidP="009957E8">
      <w:pPr>
        <w:pStyle w:val="Paragraphedeliste"/>
        <w:numPr>
          <w:ilvl w:val="0"/>
          <w:numId w:val="3"/>
        </w:numPr>
        <w:tabs>
          <w:tab w:val="left" w:pos="0"/>
          <w:tab w:val="left" w:pos="142"/>
          <w:tab w:val="left" w:pos="284"/>
        </w:tabs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Dosage par la méthode de biuret </w:t>
      </w:r>
    </w:p>
    <w:p w:rsidR="009957E8" w:rsidRDefault="009957E8" w:rsidP="009957E8">
      <w:pPr>
        <w:pStyle w:val="Paragraphedeliste"/>
        <w:numPr>
          <w:ilvl w:val="0"/>
          <w:numId w:val="5"/>
        </w:num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</w:t>
      </w:r>
      <w:r w:rsidR="008266A0">
        <w:rPr>
          <w:rFonts w:ascii="Times New Roman" w:hAnsi="Times New Roman" w:cs="Times New Roman"/>
          <w:sz w:val="28"/>
          <w:szCs w:val="28"/>
        </w:rPr>
        <w:t xml:space="preserve">réactif de </w:t>
      </w:r>
      <w:r w:rsidR="008266A0" w:rsidRPr="008266A0">
        <w:rPr>
          <w:rFonts w:ascii="Times New Roman" w:hAnsi="Times New Roman" w:cs="Times New Roman"/>
          <w:b/>
          <w:i/>
          <w:sz w:val="28"/>
          <w:szCs w:val="28"/>
        </w:rPr>
        <w:t>B</w:t>
      </w:r>
      <w:r w:rsidRPr="008266A0">
        <w:rPr>
          <w:rFonts w:ascii="Times New Roman" w:hAnsi="Times New Roman" w:cs="Times New Roman"/>
          <w:b/>
          <w:i/>
          <w:sz w:val="28"/>
          <w:szCs w:val="28"/>
        </w:rPr>
        <w:t>iuret</w:t>
      </w:r>
      <w:r>
        <w:rPr>
          <w:rFonts w:ascii="Times New Roman" w:hAnsi="Times New Roman" w:cs="Times New Roman"/>
          <w:sz w:val="28"/>
          <w:szCs w:val="28"/>
        </w:rPr>
        <w:t xml:space="preserve"> est préparé comme suit :</w:t>
      </w:r>
    </w:p>
    <w:p w:rsidR="009957E8" w:rsidRDefault="009957E8" w:rsidP="008266A0">
      <w:pPr>
        <w:pStyle w:val="Paragraphedeliste"/>
        <w:numPr>
          <w:ilvl w:val="0"/>
          <w:numId w:val="7"/>
        </w:num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Dissoudre 1.5g de CuSO4, 5H2O</w:t>
      </w:r>
    </w:p>
    <w:p w:rsidR="009957E8" w:rsidRDefault="008266A0" w:rsidP="008266A0">
      <w:pPr>
        <w:pStyle w:val="Paragraphedeliste"/>
        <w:numPr>
          <w:ilvl w:val="0"/>
          <w:numId w:val="7"/>
        </w:num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6g de tartrate double Na+, K+</w:t>
      </w:r>
    </w:p>
    <w:p w:rsidR="008266A0" w:rsidRDefault="008266A0" w:rsidP="008266A0">
      <w:pPr>
        <w:pStyle w:val="Paragraphedeliste"/>
        <w:numPr>
          <w:ilvl w:val="0"/>
          <w:numId w:val="7"/>
        </w:num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500 ml d’eau </w:t>
      </w:r>
    </w:p>
    <w:p w:rsidR="008266A0" w:rsidRDefault="008266A0" w:rsidP="008266A0">
      <w:pPr>
        <w:pStyle w:val="Paragraphedeliste"/>
        <w:numPr>
          <w:ilvl w:val="0"/>
          <w:numId w:val="7"/>
        </w:num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300 ml de </w:t>
      </w:r>
      <w:proofErr w:type="spellStart"/>
      <w:r>
        <w:rPr>
          <w:rFonts w:ascii="Times New Roman" w:hAnsi="Times New Roman" w:cs="Times New Roman"/>
          <w:sz w:val="28"/>
          <w:szCs w:val="28"/>
        </w:rPr>
        <w:t>NaOH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à 10 %</w:t>
      </w:r>
    </w:p>
    <w:p w:rsidR="008266A0" w:rsidRDefault="008266A0" w:rsidP="008266A0">
      <w:pPr>
        <w:pStyle w:val="Paragraphedeliste"/>
        <w:numPr>
          <w:ilvl w:val="0"/>
          <w:numId w:val="7"/>
        </w:num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1g de KI pour que la solution soit stable indéfiniment</w:t>
      </w:r>
    </w:p>
    <w:p w:rsidR="00DB4E0D" w:rsidRPr="00DB4E0D" w:rsidRDefault="008266A0" w:rsidP="00DB4E0D">
      <w:pPr>
        <w:pStyle w:val="Paragraphedeliste"/>
        <w:numPr>
          <w:ilvl w:val="0"/>
          <w:numId w:val="7"/>
        </w:num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Ajuster la solution à 1L de volume</w:t>
      </w:r>
    </w:p>
    <w:p w:rsidR="00D52D23" w:rsidRPr="00D52D23" w:rsidRDefault="00D52D23" w:rsidP="00D52D23">
      <w:pPr>
        <w:pStyle w:val="Paragraphedeliste"/>
        <w:tabs>
          <w:tab w:val="left" w:pos="0"/>
          <w:tab w:val="left" w:pos="142"/>
          <w:tab w:val="left" w:pos="284"/>
        </w:tabs>
        <w:ind w:left="1440"/>
        <w:rPr>
          <w:rFonts w:ascii="Times New Roman" w:hAnsi="Times New Roman" w:cs="Times New Roman"/>
          <w:sz w:val="28"/>
          <w:szCs w:val="28"/>
        </w:rPr>
      </w:pPr>
    </w:p>
    <w:p w:rsidR="00194706" w:rsidRPr="00B1719C" w:rsidRDefault="00B1719C" w:rsidP="008266A0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B1719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Réalisation</w:t>
      </w:r>
      <w:r w:rsidR="00194706" w:rsidRPr="00B1719C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de la gamme étalon :</w:t>
      </w:r>
    </w:p>
    <w:p w:rsidR="00194706" w:rsidRDefault="00194706" w:rsidP="005048B8">
      <w:pPr>
        <w:pStyle w:val="Paragraphedeliste"/>
        <w:numPr>
          <w:ilvl w:val="0"/>
          <w:numId w:val="11"/>
        </w:numPr>
        <w:tabs>
          <w:tab w:val="left" w:pos="0"/>
          <w:tab w:val="left" w:pos="142"/>
          <w:tab w:val="left" w:pos="284"/>
          <w:tab w:val="left" w:pos="426"/>
        </w:tabs>
        <w:ind w:left="142" w:firstLine="0"/>
        <w:rPr>
          <w:rFonts w:ascii="Times New Roman" w:hAnsi="Times New Roman" w:cs="Times New Roman"/>
          <w:sz w:val="28"/>
          <w:szCs w:val="28"/>
        </w:rPr>
      </w:pPr>
      <w:r w:rsidRPr="00B1719C">
        <w:rPr>
          <w:rFonts w:ascii="Times New Roman" w:hAnsi="Times New Roman" w:cs="Times New Roman"/>
          <w:sz w:val="28"/>
          <w:szCs w:val="28"/>
        </w:rPr>
        <w:t xml:space="preserve">La gamme étalon est réalisée avec des concentrations croissantes  de BSA à 0.1% diluée dans de l’eau </w:t>
      </w:r>
      <w:r w:rsidR="00B1719C" w:rsidRPr="00B1719C">
        <w:rPr>
          <w:rFonts w:ascii="Times New Roman" w:hAnsi="Times New Roman" w:cs="Times New Roman"/>
          <w:sz w:val="28"/>
          <w:szCs w:val="28"/>
        </w:rPr>
        <w:t>distillée</w:t>
      </w:r>
      <w:r w:rsidRPr="00B1719C">
        <w:rPr>
          <w:rFonts w:ascii="Times New Roman" w:hAnsi="Times New Roman" w:cs="Times New Roman"/>
          <w:sz w:val="28"/>
          <w:szCs w:val="28"/>
        </w:rPr>
        <w:t xml:space="preserve"> pour un volume total de 0.5 ml au quel on rajoute 1 ml de réactif de biuret.</w:t>
      </w:r>
    </w:p>
    <w:p w:rsidR="00B7403D" w:rsidRPr="00B7403D" w:rsidRDefault="00B7403D" w:rsidP="00B7403D">
      <w:pPr>
        <w:pStyle w:val="Paragraphedeliste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7403D">
        <w:rPr>
          <w:rFonts w:ascii="Times New Roman" w:hAnsi="Times New Roman" w:cs="Times New Roman"/>
          <w:b/>
          <w:i/>
          <w:sz w:val="28"/>
          <w:szCs w:val="28"/>
        </w:rPr>
        <w:t>BSA </w:t>
      </w:r>
      <w:r w:rsidRPr="00B7403D">
        <w:rPr>
          <w:rFonts w:ascii="Times New Roman" w:hAnsi="Times New Roman" w:cs="Times New Roman"/>
          <w:sz w:val="28"/>
          <w:szCs w:val="28"/>
        </w:rPr>
        <w:t>« </w:t>
      </w:r>
      <w:r w:rsidRPr="00B7403D">
        <w:rPr>
          <w:rFonts w:ascii="Times New Roman" w:hAnsi="Times New Roman" w:cs="Times New Roman"/>
          <w:i/>
          <w:sz w:val="28"/>
          <w:szCs w:val="28"/>
        </w:rPr>
        <w:t xml:space="preserve">L'albumine de sérum bovin » : une des </w:t>
      </w:r>
      <w:hyperlink r:id="rId13" w:tooltip="Protéine" w:history="1">
        <w:r w:rsidRPr="00B7403D">
          <w:rPr>
            <w:rFonts w:ascii="Times New Roman" w:hAnsi="Times New Roman" w:cs="Times New Roman"/>
            <w:i/>
            <w:sz w:val="28"/>
            <w:szCs w:val="28"/>
          </w:rPr>
          <w:t>protéines</w:t>
        </w:r>
      </w:hyperlink>
      <w:r>
        <w:rPr>
          <w:rFonts w:ascii="Times New Roman" w:hAnsi="Times New Roman" w:cs="Times New Roman"/>
          <w:i/>
          <w:sz w:val="28"/>
          <w:szCs w:val="28"/>
        </w:rPr>
        <w:t xml:space="preserve"> extraites du sérum de bovin</w:t>
      </w:r>
      <w:r w:rsidRPr="00B7403D">
        <w:rPr>
          <w:rFonts w:ascii="Times New Roman" w:hAnsi="Times New Roman" w:cs="Times New Roman"/>
          <w:i/>
          <w:sz w:val="28"/>
          <w:szCs w:val="28"/>
        </w:rPr>
        <w:t xml:space="preserve">, elle contient  583 Acides aminés  et son poids  moléculaire  est égale à : 66,430 </w:t>
      </w:r>
      <w:hyperlink r:id="rId14" w:tooltip="KDa" w:history="1">
        <w:proofErr w:type="spellStart"/>
        <w:r w:rsidRPr="00B7403D">
          <w:rPr>
            <w:rFonts w:ascii="Times New Roman" w:hAnsi="Times New Roman" w:cs="Times New Roman"/>
            <w:i/>
            <w:sz w:val="28"/>
            <w:szCs w:val="28"/>
          </w:rPr>
          <w:t>kDa</w:t>
        </w:r>
        <w:proofErr w:type="spellEnd"/>
      </w:hyperlink>
    </w:p>
    <w:p w:rsidR="00194706" w:rsidRPr="00B1719C" w:rsidRDefault="00194706" w:rsidP="008266A0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sz w:val="28"/>
          <w:szCs w:val="28"/>
        </w:rPr>
      </w:pPr>
      <w:r w:rsidRPr="00B7403D">
        <w:rPr>
          <w:rFonts w:ascii="Times New Roman" w:hAnsi="Times New Roman" w:cs="Times New Roman"/>
          <w:sz w:val="28"/>
          <w:szCs w:val="28"/>
        </w:rPr>
        <w:t xml:space="preserve">La gamme étalon est réalisée selon le tableau suivant, avec lecture des densités optiques </w:t>
      </w:r>
      <w:r w:rsidRPr="00B1719C">
        <w:rPr>
          <w:rFonts w:ascii="Times New Roman" w:hAnsi="Times New Roman" w:cs="Times New Roman"/>
          <w:sz w:val="28"/>
          <w:szCs w:val="28"/>
        </w:rPr>
        <w:t>à une longueur d’onde de 540 nm</w:t>
      </w:r>
    </w:p>
    <w:tbl>
      <w:tblPr>
        <w:tblStyle w:val="Grilledutableau"/>
        <w:tblW w:w="0" w:type="auto"/>
        <w:tblInd w:w="142" w:type="dxa"/>
        <w:tblLayout w:type="fixed"/>
        <w:tblLook w:val="04A0"/>
      </w:tblPr>
      <w:tblGrid>
        <w:gridCol w:w="2801"/>
        <w:gridCol w:w="709"/>
        <w:gridCol w:w="709"/>
        <w:gridCol w:w="709"/>
        <w:gridCol w:w="708"/>
        <w:gridCol w:w="709"/>
        <w:gridCol w:w="709"/>
      </w:tblGrid>
      <w:tr w:rsidR="00B1719C" w:rsidRPr="00B1719C" w:rsidTr="00B1719C">
        <w:tc>
          <w:tcPr>
            <w:tcW w:w="2801" w:type="dxa"/>
          </w:tcPr>
          <w:p w:rsidR="00194706" w:rsidRPr="00B1719C" w:rsidRDefault="00194706" w:rsidP="008266A0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 xml:space="preserve">Tubes </w:t>
            </w:r>
          </w:p>
        </w:tc>
        <w:tc>
          <w:tcPr>
            <w:tcW w:w="709" w:type="dxa"/>
          </w:tcPr>
          <w:p w:rsidR="00194706" w:rsidRPr="00B1719C" w:rsidRDefault="00194706" w:rsidP="008266A0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194706" w:rsidRPr="00B1719C" w:rsidRDefault="00194706" w:rsidP="008266A0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94706" w:rsidRPr="00B1719C" w:rsidRDefault="00194706" w:rsidP="008266A0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194706" w:rsidRPr="00B1719C" w:rsidRDefault="00194706" w:rsidP="008266A0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194706" w:rsidRPr="00B1719C" w:rsidRDefault="00194706" w:rsidP="008266A0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194706" w:rsidRPr="00B1719C" w:rsidRDefault="00194706" w:rsidP="008266A0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1719C" w:rsidRPr="00B1719C" w:rsidTr="00B1719C">
        <w:tc>
          <w:tcPr>
            <w:tcW w:w="2801" w:type="dxa"/>
          </w:tcPr>
          <w:p w:rsidR="00194706" w:rsidRPr="00B1719C" w:rsidRDefault="00194706" w:rsidP="008266A0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BSA (0.1%) en µl</w:t>
            </w:r>
          </w:p>
        </w:tc>
        <w:tc>
          <w:tcPr>
            <w:tcW w:w="709" w:type="dxa"/>
          </w:tcPr>
          <w:p w:rsidR="00194706" w:rsidRPr="00B1719C" w:rsidRDefault="00194706" w:rsidP="008266A0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194706" w:rsidRPr="00B1719C" w:rsidRDefault="00194706" w:rsidP="008266A0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194706" w:rsidRPr="00B1719C" w:rsidRDefault="00194706" w:rsidP="008266A0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" w:type="dxa"/>
          </w:tcPr>
          <w:p w:rsidR="00194706" w:rsidRPr="00B1719C" w:rsidRDefault="00194706" w:rsidP="008266A0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194706" w:rsidRPr="00B1719C" w:rsidRDefault="00194706" w:rsidP="008266A0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:rsidR="00194706" w:rsidRPr="00B1719C" w:rsidRDefault="00194706" w:rsidP="008266A0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1719C" w:rsidRPr="00B1719C" w:rsidTr="00B1719C">
        <w:tc>
          <w:tcPr>
            <w:tcW w:w="2801" w:type="dxa"/>
          </w:tcPr>
          <w:p w:rsidR="00194706" w:rsidRPr="00B1719C" w:rsidRDefault="00194706" w:rsidP="008266A0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Eau distillée (µl)</w:t>
            </w:r>
          </w:p>
        </w:tc>
        <w:tc>
          <w:tcPr>
            <w:tcW w:w="709" w:type="dxa"/>
          </w:tcPr>
          <w:p w:rsidR="00194706" w:rsidRPr="00B1719C" w:rsidRDefault="00194706" w:rsidP="008266A0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709" w:type="dxa"/>
          </w:tcPr>
          <w:p w:rsidR="00194706" w:rsidRPr="00B1719C" w:rsidRDefault="00194706" w:rsidP="008266A0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709" w:type="dxa"/>
          </w:tcPr>
          <w:p w:rsidR="00194706" w:rsidRPr="00B1719C" w:rsidRDefault="00194706" w:rsidP="008266A0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708" w:type="dxa"/>
          </w:tcPr>
          <w:p w:rsidR="00194706" w:rsidRPr="00B1719C" w:rsidRDefault="00194706" w:rsidP="008266A0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709" w:type="dxa"/>
          </w:tcPr>
          <w:p w:rsidR="00194706" w:rsidRPr="00B1719C" w:rsidRDefault="00194706" w:rsidP="008266A0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709" w:type="dxa"/>
          </w:tcPr>
          <w:p w:rsidR="00194706" w:rsidRPr="00B1719C" w:rsidRDefault="00194706" w:rsidP="008266A0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B1719C" w:rsidRPr="00B1719C" w:rsidTr="00B1719C">
        <w:tc>
          <w:tcPr>
            <w:tcW w:w="2801" w:type="dxa"/>
          </w:tcPr>
          <w:p w:rsidR="00194706" w:rsidRPr="00B1719C" w:rsidRDefault="00B1719C" w:rsidP="008266A0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Réactif</w:t>
            </w:r>
            <w:r w:rsidR="00194706" w:rsidRPr="00B1719C">
              <w:rPr>
                <w:rFonts w:ascii="Times New Roman" w:hAnsi="Times New Roman" w:cs="Times New Roman"/>
                <w:sz w:val="28"/>
                <w:szCs w:val="28"/>
              </w:rPr>
              <w:t xml:space="preserve"> de Biuret (ml)</w:t>
            </w:r>
          </w:p>
        </w:tc>
        <w:tc>
          <w:tcPr>
            <w:tcW w:w="709" w:type="dxa"/>
          </w:tcPr>
          <w:p w:rsidR="00194706" w:rsidRPr="00B1719C" w:rsidRDefault="00194706" w:rsidP="008266A0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94706" w:rsidRPr="00B1719C" w:rsidRDefault="00194706" w:rsidP="008266A0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94706" w:rsidRPr="00B1719C" w:rsidRDefault="00194706" w:rsidP="008266A0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194706" w:rsidRPr="00B1719C" w:rsidRDefault="00194706" w:rsidP="008266A0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94706" w:rsidRPr="00B1719C" w:rsidRDefault="00194706" w:rsidP="008266A0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94706" w:rsidRPr="00B1719C" w:rsidRDefault="00194706" w:rsidP="008266A0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1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94706" w:rsidRPr="00B1719C" w:rsidRDefault="00194706" w:rsidP="008266A0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sz w:val="28"/>
          <w:szCs w:val="28"/>
        </w:rPr>
      </w:pPr>
      <w:r w:rsidRPr="00B171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19C" w:rsidRDefault="00B1719C" w:rsidP="00B1719C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sz w:val="28"/>
          <w:szCs w:val="28"/>
        </w:rPr>
      </w:pPr>
      <w:r w:rsidRPr="00B1719C">
        <w:rPr>
          <w:rFonts w:ascii="Times New Roman" w:hAnsi="Times New Roman" w:cs="Times New Roman"/>
          <w:sz w:val="28"/>
          <w:szCs w:val="28"/>
        </w:rPr>
        <w:t>La courbe</w:t>
      </w:r>
      <w:r w:rsidR="0037271F">
        <w:rPr>
          <w:rFonts w:ascii="Times New Roman" w:hAnsi="Times New Roman" w:cs="Times New Roman"/>
          <w:sz w:val="28"/>
          <w:szCs w:val="28"/>
        </w:rPr>
        <w:t xml:space="preserve"> de la gamme</w:t>
      </w:r>
      <w:r w:rsidRPr="00B1719C">
        <w:rPr>
          <w:rFonts w:ascii="Times New Roman" w:hAnsi="Times New Roman" w:cs="Times New Roman"/>
          <w:sz w:val="28"/>
          <w:szCs w:val="28"/>
        </w:rPr>
        <w:t xml:space="preserve"> étalon donnant la </w:t>
      </w:r>
      <w:r w:rsidR="00DB4E0D">
        <w:rPr>
          <w:rFonts w:ascii="Times New Roman" w:hAnsi="Times New Roman" w:cs="Times New Roman"/>
          <w:sz w:val="28"/>
          <w:szCs w:val="28"/>
        </w:rPr>
        <w:t xml:space="preserve">densité optique en fonction des </w:t>
      </w:r>
      <w:r w:rsidRPr="00B1719C">
        <w:rPr>
          <w:rFonts w:ascii="Times New Roman" w:hAnsi="Times New Roman" w:cs="Times New Roman"/>
          <w:sz w:val="28"/>
          <w:szCs w:val="28"/>
        </w:rPr>
        <w:t>concentration</w:t>
      </w:r>
      <w:r w:rsidR="00DB4E0D">
        <w:rPr>
          <w:rFonts w:ascii="Times New Roman" w:hAnsi="Times New Roman" w:cs="Times New Roman"/>
          <w:sz w:val="28"/>
          <w:szCs w:val="28"/>
        </w:rPr>
        <w:t>s</w:t>
      </w:r>
      <w:r w:rsidRPr="00B1719C">
        <w:rPr>
          <w:rFonts w:ascii="Times New Roman" w:hAnsi="Times New Roman" w:cs="Times New Roman"/>
          <w:sz w:val="28"/>
          <w:szCs w:val="28"/>
        </w:rPr>
        <w:t xml:space="preserve"> de BSA  (µg/µl) est alors établie selon le tableau suivant :</w:t>
      </w:r>
    </w:p>
    <w:p w:rsidR="00BF1FA4" w:rsidRPr="00B1719C" w:rsidRDefault="00BF1FA4" w:rsidP="00B1719C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sz w:val="28"/>
          <w:szCs w:val="28"/>
        </w:rPr>
      </w:pPr>
    </w:p>
    <w:tbl>
      <w:tblPr>
        <w:tblW w:w="7659" w:type="dxa"/>
        <w:tblCellMar>
          <w:left w:w="70" w:type="dxa"/>
          <w:right w:w="70" w:type="dxa"/>
        </w:tblCellMar>
        <w:tblLook w:val="04A0"/>
      </w:tblPr>
      <w:tblGrid>
        <w:gridCol w:w="2420"/>
        <w:gridCol w:w="709"/>
        <w:gridCol w:w="992"/>
        <w:gridCol w:w="910"/>
        <w:gridCol w:w="770"/>
        <w:gridCol w:w="910"/>
        <w:gridCol w:w="948"/>
      </w:tblGrid>
      <w:tr w:rsidR="004A60E4" w:rsidRPr="004A60E4" w:rsidTr="000A5D54">
        <w:trPr>
          <w:trHeight w:val="39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0E4" w:rsidRPr="004A60E4" w:rsidRDefault="004A60E4" w:rsidP="00A02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4A6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BSA (0,1%) en µ</w:t>
            </w:r>
            <w:r w:rsidR="00A02F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l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0E4" w:rsidRPr="004A60E4" w:rsidRDefault="004A60E4" w:rsidP="004A6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4A6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0E4" w:rsidRPr="004A60E4" w:rsidRDefault="00A02F60" w:rsidP="004A6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10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0E4" w:rsidRPr="004A60E4" w:rsidRDefault="00A02F60" w:rsidP="004A6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20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0E4" w:rsidRPr="004A60E4" w:rsidRDefault="00A02F60" w:rsidP="004A6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30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0E4" w:rsidRPr="004A60E4" w:rsidRDefault="00A02F60" w:rsidP="004A6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40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0E4" w:rsidRPr="004A60E4" w:rsidRDefault="00A02F60" w:rsidP="004A6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50</w:t>
            </w:r>
          </w:p>
        </w:tc>
      </w:tr>
      <w:tr w:rsidR="004A60E4" w:rsidRPr="004A60E4" w:rsidTr="000A5D54">
        <w:trPr>
          <w:trHeight w:val="390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0E4" w:rsidRPr="004A60E4" w:rsidRDefault="004A60E4" w:rsidP="004A6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4A60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DO à 540 nm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0E4" w:rsidRPr="004A60E4" w:rsidRDefault="008C5D32" w:rsidP="004A6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0E4" w:rsidRPr="004A60E4" w:rsidRDefault="008C5D32" w:rsidP="004A6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0.048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0E4" w:rsidRPr="004A60E4" w:rsidRDefault="008C5D32" w:rsidP="004A6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0.005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0E4" w:rsidRPr="004A60E4" w:rsidRDefault="008C5D32" w:rsidP="004A6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0.071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0E4" w:rsidRPr="004A60E4" w:rsidRDefault="008C5D32" w:rsidP="004A6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0.059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A60E4" w:rsidRPr="004A60E4" w:rsidRDefault="008C5D32" w:rsidP="004A60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0.067</w:t>
            </w:r>
          </w:p>
        </w:tc>
      </w:tr>
    </w:tbl>
    <w:p w:rsidR="005048B8" w:rsidRDefault="007806B5" w:rsidP="00B12571">
      <w:pPr>
        <w:pStyle w:val="Paragraphedeliste"/>
        <w:tabs>
          <w:tab w:val="left" w:pos="0"/>
          <w:tab w:val="left" w:pos="142"/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1719C">
        <w:rPr>
          <w:rFonts w:ascii="Times New Roman" w:hAnsi="Times New Roman" w:cs="Times New Roman"/>
          <w:sz w:val="28"/>
          <w:szCs w:val="28"/>
        </w:rPr>
        <w:br/>
      </w:r>
    </w:p>
    <w:p w:rsidR="005048B8" w:rsidRDefault="005048B8" w:rsidP="00B1719C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b/>
          <w:i/>
          <w:color w:val="1F497D" w:themeColor="text2"/>
          <w:sz w:val="36"/>
          <w:szCs w:val="28"/>
          <w:u w:val="single"/>
        </w:rPr>
      </w:pPr>
      <w:r w:rsidRPr="005048B8">
        <w:rPr>
          <w:rFonts w:ascii="Times New Roman" w:hAnsi="Times New Roman" w:cs="Times New Roman"/>
          <w:b/>
          <w:i/>
          <w:color w:val="1F497D" w:themeColor="text2"/>
          <w:sz w:val="36"/>
          <w:szCs w:val="28"/>
          <w:u w:val="single"/>
        </w:rPr>
        <w:t>La courbe de la gamme étalon :</w:t>
      </w:r>
    </w:p>
    <w:p w:rsidR="005048B8" w:rsidRDefault="005048B8" w:rsidP="00B1719C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b/>
          <w:i/>
          <w:color w:val="1F497D" w:themeColor="text2"/>
          <w:sz w:val="36"/>
          <w:szCs w:val="28"/>
          <w:u w:val="single"/>
        </w:rPr>
      </w:pPr>
    </w:p>
    <w:p w:rsidR="005048B8" w:rsidRDefault="0045170C" w:rsidP="009D2D7B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b/>
          <w:i/>
          <w:color w:val="1F497D" w:themeColor="text2"/>
          <w:sz w:val="36"/>
          <w:szCs w:val="28"/>
          <w:u w:val="single"/>
        </w:rPr>
      </w:pPr>
      <w:r w:rsidRPr="0045170C">
        <w:rPr>
          <w:rFonts w:ascii="Times New Roman" w:hAnsi="Times New Roman" w:cs="Times New Roman"/>
          <w:b/>
          <w:i/>
          <w:color w:val="1F497D" w:themeColor="text2"/>
          <w:sz w:val="36"/>
          <w:szCs w:val="28"/>
          <w:u w:val="single"/>
        </w:rPr>
        <w:drawing>
          <wp:inline distT="0" distB="0" distL="0" distR="0">
            <wp:extent cx="5229225" cy="3114675"/>
            <wp:effectExtent l="19050" t="0" r="9525" b="0"/>
            <wp:docPr id="10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D2D7B" w:rsidRDefault="009D2D7B" w:rsidP="009D2D7B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b/>
          <w:i/>
          <w:color w:val="1F497D" w:themeColor="text2"/>
          <w:sz w:val="36"/>
          <w:szCs w:val="28"/>
          <w:u w:val="single"/>
        </w:rPr>
      </w:pPr>
    </w:p>
    <w:p w:rsidR="007806B5" w:rsidRPr="009D2D7B" w:rsidRDefault="007806B5" w:rsidP="009D2D7B">
      <w:pPr>
        <w:tabs>
          <w:tab w:val="left" w:pos="0"/>
          <w:tab w:val="left" w:pos="142"/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9D2D7B">
        <w:rPr>
          <w:rFonts w:ascii="Times New Roman" w:hAnsi="Times New Roman" w:cs="Times New Roman"/>
          <w:sz w:val="28"/>
          <w:szCs w:val="28"/>
        </w:rPr>
        <w:lastRenderedPageBreak/>
        <w:br/>
      </w:r>
      <w:r w:rsidR="0093106F" w:rsidRPr="009D2D7B">
        <w:rPr>
          <w:rFonts w:ascii="Times New Roman" w:hAnsi="Times New Roman" w:cs="Times New Roman"/>
          <w:b/>
          <w:i/>
          <w:color w:val="4F81BD" w:themeColor="accent1"/>
          <w:sz w:val="28"/>
          <w:szCs w:val="28"/>
          <w:u w:val="single"/>
        </w:rPr>
        <w:t>Commentaire :</w:t>
      </w:r>
    </w:p>
    <w:p w:rsidR="00793760" w:rsidRPr="00837A1B" w:rsidRDefault="0093106F" w:rsidP="00793760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courbe de la gamme étalon représentant la DO </w:t>
      </w:r>
      <w:r w:rsidR="000A5D54">
        <w:rPr>
          <w:rFonts w:ascii="Times New Roman" w:hAnsi="Times New Roman" w:cs="Times New Roman"/>
          <w:sz w:val="28"/>
          <w:szCs w:val="28"/>
        </w:rPr>
        <w:t xml:space="preserve">(densité optique) </w:t>
      </w:r>
      <w:r>
        <w:rPr>
          <w:rFonts w:ascii="Times New Roman" w:hAnsi="Times New Roman" w:cs="Times New Roman"/>
          <w:sz w:val="28"/>
          <w:szCs w:val="28"/>
        </w:rPr>
        <w:t xml:space="preserve">en fonction des différentes concentrations </w:t>
      </w:r>
      <w:r w:rsidR="000A5D54">
        <w:rPr>
          <w:rFonts w:ascii="Times New Roman" w:hAnsi="Times New Roman" w:cs="Times New Roman"/>
          <w:sz w:val="28"/>
          <w:szCs w:val="28"/>
        </w:rPr>
        <w:t xml:space="preserve">croissantes </w:t>
      </w:r>
      <w:r>
        <w:rPr>
          <w:rFonts w:ascii="Times New Roman" w:hAnsi="Times New Roman" w:cs="Times New Roman"/>
          <w:sz w:val="28"/>
          <w:szCs w:val="28"/>
        </w:rPr>
        <w:t xml:space="preserve">de la solution de BSA  est une </w:t>
      </w:r>
      <w:r w:rsidRPr="0093106F">
        <w:rPr>
          <w:rFonts w:ascii="Times New Roman" w:hAnsi="Times New Roman" w:cs="Times New Roman"/>
          <w:sz w:val="28"/>
          <w:szCs w:val="28"/>
        </w:rPr>
        <w:t>droite qui passe par l'origine  ce qui veux dire que la DO dépends de la concentration de la solution dans spectrophotomètre, en augmentant sa concentration la DO augmente (l’absorbance augmente)</w:t>
      </w:r>
      <w:r w:rsidR="000A5D54">
        <w:rPr>
          <w:rFonts w:ascii="Times New Roman" w:hAnsi="Times New Roman" w:cs="Times New Roman"/>
          <w:sz w:val="28"/>
          <w:szCs w:val="28"/>
        </w:rPr>
        <w:t>.</w:t>
      </w:r>
    </w:p>
    <w:p w:rsidR="00793760" w:rsidRDefault="00793760" w:rsidP="00837A1B">
      <w:pPr>
        <w:pStyle w:val="Paragraphedeliste"/>
        <w:tabs>
          <w:tab w:val="left" w:pos="0"/>
          <w:tab w:val="left" w:pos="142"/>
          <w:tab w:val="left" w:pos="284"/>
        </w:tabs>
        <w:ind w:left="142"/>
        <w:jc w:val="center"/>
        <w:rPr>
          <w:rFonts w:ascii="Times New Roman" w:hAnsi="Times New Roman" w:cs="Times New Roman"/>
          <w:b/>
          <w:i/>
          <w:color w:val="7030A0"/>
          <w:sz w:val="40"/>
          <w:szCs w:val="28"/>
        </w:rPr>
      </w:pPr>
    </w:p>
    <w:p w:rsidR="00793760" w:rsidRDefault="00793760" w:rsidP="00837A1B">
      <w:pPr>
        <w:pStyle w:val="Paragraphedeliste"/>
        <w:tabs>
          <w:tab w:val="left" w:pos="0"/>
          <w:tab w:val="left" w:pos="142"/>
          <w:tab w:val="left" w:pos="284"/>
        </w:tabs>
        <w:ind w:left="142"/>
        <w:jc w:val="center"/>
        <w:rPr>
          <w:rFonts w:ascii="Times New Roman" w:hAnsi="Times New Roman" w:cs="Times New Roman"/>
          <w:b/>
          <w:i/>
          <w:color w:val="7030A0"/>
          <w:sz w:val="40"/>
          <w:szCs w:val="28"/>
        </w:rPr>
      </w:pPr>
    </w:p>
    <w:p w:rsidR="00793760" w:rsidRDefault="00793760" w:rsidP="00837A1B">
      <w:pPr>
        <w:pStyle w:val="Paragraphedeliste"/>
        <w:tabs>
          <w:tab w:val="left" w:pos="0"/>
          <w:tab w:val="left" w:pos="142"/>
          <w:tab w:val="left" w:pos="284"/>
        </w:tabs>
        <w:ind w:left="142"/>
        <w:jc w:val="center"/>
        <w:rPr>
          <w:rFonts w:ascii="Times New Roman" w:hAnsi="Times New Roman" w:cs="Times New Roman"/>
          <w:b/>
          <w:i/>
          <w:color w:val="7030A0"/>
          <w:sz w:val="40"/>
          <w:szCs w:val="28"/>
        </w:rPr>
      </w:pPr>
    </w:p>
    <w:p w:rsidR="008C5D32" w:rsidRPr="00837A1B" w:rsidRDefault="008C5D32" w:rsidP="00837A1B">
      <w:pPr>
        <w:pStyle w:val="Paragraphedeliste"/>
        <w:tabs>
          <w:tab w:val="left" w:pos="0"/>
          <w:tab w:val="left" w:pos="142"/>
          <w:tab w:val="left" w:pos="284"/>
        </w:tabs>
        <w:ind w:left="142"/>
        <w:jc w:val="center"/>
        <w:rPr>
          <w:rFonts w:ascii="Times New Roman" w:hAnsi="Times New Roman" w:cs="Times New Roman"/>
          <w:b/>
          <w:i/>
          <w:color w:val="7030A0"/>
          <w:sz w:val="40"/>
          <w:szCs w:val="28"/>
        </w:rPr>
      </w:pPr>
      <w:r w:rsidRPr="00837A1B">
        <w:rPr>
          <w:rFonts w:ascii="Times New Roman" w:hAnsi="Times New Roman" w:cs="Times New Roman"/>
          <w:b/>
          <w:i/>
          <w:color w:val="7030A0"/>
          <w:sz w:val="40"/>
          <w:szCs w:val="28"/>
        </w:rPr>
        <w:t>Deuxième partie</w:t>
      </w:r>
    </w:p>
    <w:p w:rsidR="00793760" w:rsidRPr="00793760" w:rsidRDefault="008C5D32" w:rsidP="00793760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b/>
          <w:i/>
          <w:sz w:val="32"/>
          <w:szCs w:val="28"/>
        </w:rPr>
      </w:pPr>
      <w:r w:rsidRPr="00837A1B">
        <w:rPr>
          <w:rFonts w:ascii="Times New Roman" w:hAnsi="Times New Roman" w:cs="Times New Roman"/>
          <w:b/>
          <w:i/>
          <w:sz w:val="32"/>
          <w:szCs w:val="28"/>
        </w:rPr>
        <w:t>Calcule de la concentration en protéines dans les échantillons</w:t>
      </w:r>
      <w:r w:rsidR="00837A1B">
        <w:rPr>
          <w:rFonts w:ascii="Times New Roman" w:hAnsi="Times New Roman" w:cs="Times New Roman"/>
          <w:b/>
          <w:i/>
          <w:sz w:val="32"/>
          <w:szCs w:val="28"/>
        </w:rPr>
        <w:t> :</w:t>
      </w:r>
      <w:r w:rsidRPr="00837A1B">
        <w:rPr>
          <w:rFonts w:ascii="Times New Roman" w:hAnsi="Times New Roman" w:cs="Times New Roman"/>
          <w:b/>
          <w:i/>
          <w:sz w:val="32"/>
          <w:szCs w:val="28"/>
        </w:rPr>
        <w:t> </w:t>
      </w:r>
    </w:p>
    <w:p w:rsidR="00837A1B" w:rsidRPr="0017598A" w:rsidRDefault="0017598A" w:rsidP="0093106F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i/>
          <w:sz w:val="28"/>
          <w:szCs w:val="28"/>
        </w:rPr>
      </w:pPr>
      <w:r w:rsidRPr="0017598A">
        <w:rPr>
          <w:rFonts w:ascii="Times New Roman" w:hAnsi="Times New Roman" w:cs="Times New Roman"/>
          <w:i/>
          <w:sz w:val="28"/>
          <w:szCs w:val="28"/>
        </w:rPr>
        <w:t xml:space="preserve">Préparation des </w:t>
      </w:r>
      <w:r w:rsidR="009D2D7B">
        <w:rPr>
          <w:rFonts w:ascii="Times New Roman" w:hAnsi="Times New Roman" w:cs="Times New Roman"/>
          <w:i/>
          <w:sz w:val="28"/>
          <w:szCs w:val="28"/>
        </w:rPr>
        <w:t xml:space="preserve">échantillons </w:t>
      </w:r>
      <w:r w:rsidRPr="0017598A">
        <w:rPr>
          <w:rFonts w:ascii="Times New Roman" w:hAnsi="Times New Roman" w:cs="Times New Roman"/>
          <w:i/>
          <w:sz w:val="28"/>
          <w:szCs w:val="28"/>
        </w:rPr>
        <w:t>:</w:t>
      </w:r>
    </w:p>
    <w:p w:rsidR="008C5D32" w:rsidRDefault="0017598A" w:rsidP="0017598A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Les solutions sont préparées à partir de nos échantillons traités par Triton X-100 et SDS après les avoir bien conservé, on prélève 0.5 ml de chaque tube et on ajoute 1 ml du réactif de biuret on mélange bien les tubes à l’aide d’un vortex et on laisse  les tubes 30 minutes environs avant de lire les DO décrites sur le tableau suivant :</w:t>
      </w:r>
    </w:p>
    <w:tbl>
      <w:tblPr>
        <w:tblStyle w:val="Grilledutableau"/>
        <w:tblpPr w:leftFromText="141" w:rightFromText="141" w:vertAnchor="page" w:horzAnchor="margin" w:tblpY="8791"/>
        <w:tblW w:w="0" w:type="auto"/>
        <w:tblLayout w:type="fixed"/>
        <w:tblLook w:val="04A0"/>
      </w:tblPr>
      <w:tblGrid>
        <w:gridCol w:w="1735"/>
        <w:gridCol w:w="851"/>
        <w:gridCol w:w="850"/>
        <w:gridCol w:w="851"/>
        <w:gridCol w:w="992"/>
        <w:gridCol w:w="850"/>
        <w:gridCol w:w="851"/>
        <w:gridCol w:w="850"/>
        <w:gridCol w:w="851"/>
      </w:tblGrid>
      <w:tr w:rsidR="009D2D7B" w:rsidTr="009D2D7B">
        <w:tc>
          <w:tcPr>
            <w:tcW w:w="1735" w:type="dxa"/>
            <w:vMerge w:val="restart"/>
            <w:tcBorders>
              <w:top w:val="nil"/>
              <w:left w:val="nil"/>
            </w:tcBorders>
          </w:tcPr>
          <w:p w:rsidR="009D2D7B" w:rsidRDefault="009D2D7B" w:rsidP="009D2D7B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4"/>
          </w:tcPr>
          <w:p w:rsidR="009D2D7B" w:rsidRDefault="009D2D7B" w:rsidP="009D2D7B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Tubes  avec Triton X-100</w:t>
            </w:r>
          </w:p>
        </w:tc>
        <w:tc>
          <w:tcPr>
            <w:tcW w:w="3402" w:type="dxa"/>
            <w:gridSpan w:val="4"/>
          </w:tcPr>
          <w:p w:rsidR="009D2D7B" w:rsidRDefault="009D2D7B" w:rsidP="009D2D7B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Tubes avec SDS</w:t>
            </w:r>
          </w:p>
        </w:tc>
      </w:tr>
      <w:tr w:rsidR="009D2D7B" w:rsidTr="009D2D7B">
        <w:tc>
          <w:tcPr>
            <w:tcW w:w="1735" w:type="dxa"/>
            <w:vMerge/>
            <w:tcBorders>
              <w:left w:val="nil"/>
            </w:tcBorders>
          </w:tcPr>
          <w:p w:rsidR="009D2D7B" w:rsidRDefault="009D2D7B" w:rsidP="009D2D7B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D2D7B" w:rsidRDefault="009D2D7B" w:rsidP="009D2D7B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D2D7B" w:rsidRDefault="009D2D7B" w:rsidP="009D2D7B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9D2D7B" w:rsidRDefault="009D2D7B" w:rsidP="009D2D7B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9D2D7B" w:rsidRDefault="009D2D7B" w:rsidP="009D2D7B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9D2D7B" w:rsidRDefault="009D2D7B" w:rsidP="009D2D7B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1’</w:t>
            </w:r>
          </w:p>
        </w:tc>
        <w:tc>
          <w:tcPr>
            <w:tcW w:w="851" w:type="dxa"/>
          </w:tcPr>
          <w:p w:rsidR="009D2D7B" w:rsidRDefault="009D2D7B" w:rsidP="009D2D7B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2’</w:t>
            </w:r>
          </w:p>
        </w:tc>
        <w:tc>
          <w:tcPr>
            <w:tcW w:w="850" w:type="dxa"/>
          </w:tcPr>
          <w:p w:rsidR="009D2D7B" w:rsidRDefault="009D2D7B" w:rsidP="009D2D7B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3’</w:t>
            </w:r>
          </w:p>
        </w:tc>
        <w:tc>
          <w:tcPr>
            <w:tcW w:w="851" w:type="dxa"/>
          </w:tcPr>
          <w:p w:rsidR="009D2D7B" w:rsidRDefault="009D2D7B" w:rsidP="009D2D7B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4’</w:t>
            </w:r>
          </w:p>
        </w:tc>
      </w:tr>
      <w:tr w:rsidR="009D2D7B" w:rsidTr="009D2D7B">
        <w:tc>
          <w:tcPr>
            <w:tcW w:w="1735" w:type="dxa"/>
          </w:tcPr>
          <w:p w:rsidR="009D2D7B" w:rsidRDefault="009D2D7B" w:rsidP="009D2D7B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 à 540 nm</w:t>
            </w:r>
          </w:p>
        </w:tc>
        <w:tc>
          <w:tcPr>
            <w:tcW w:w="851" w:type="dxa"/>
          </w:tcPr>
          <w:p w:rsidR="009D2D7B" w:rsidRDefault="009D2D7B" w:rsidP="009D2D7B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0,335</w:t>
            </w:r>
          </w:p>
        </w:tc>
        <w:tc>
          <w:tcPr>
            <w:tcW w:w="850" w:type="dxa"/>
          </w:tcPr>
          <w:p w:rsidR="009D2D7B" w:rsidRDefault="009D2D7B" w:rsidP="009D2D7B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0,326</w:t>
            </w:r>
          </w:p>
        </w:tc>
        <w:tc>
          <w:tcPr>
            <w:tcW w:w="851" w:type="dxa"/>
          </w:tcPr>
          <w:p w:rsidR="009D2D7B" w:rsidRDefault="009D2D7B" w:rsidP="009D2D7B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0.142</w:t>
            </w:r>
          </w:p>
        </w:tc>
        <w:tc>
          <w:tcPr>
            <w:tcW w:w="992" w:type="dxa"/>
          </w:tcPr>
          <w:p w:rsidR="009D2D7B" w:rsidRDefault="009D2D7B" w:rsidP="009D2D7B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0.304</w:t>
            </w:r>
          </w:p>
        </w:tc>
        <w:tc>
          <w:tcPr>
            <w:tcW w:w="850" w:type="dxa"/>
          </w:tcPr>
          <w:p w:rsidR="009D2D7B" w:rsidRDefault="009D2D7B" w:rsidP="009D2D7B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0.515</w:t>
            </w:r>
          </w:p>
        </w:tc>
        <w:tc>
          <w:tcPr>
            <w:tcW w:w="851" w:type="dxa"/>
          </w:tcPr>
          <w:p w:rsidR="009D2D7B" w:rsidRDefault="009D2D7B" w:rsidP="009D2D7B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0.308</w:t>
            </w:r>
          </w:p>
        </w:tc>
        <w:tc>
          <w:tcPr>
            <w:tcW w:w="850" w:type="dxa"/>
          </w:tcPr>
          <w:p w:rsidR="009D2D7B" w:rsidRDefault="009D2D7B" w:rsidP="009D2D7B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0.207</w:t>
            </w:r>
          </w:p>
        </w:tc>
        <w:tc>
          <w:tcPr>
            <w:tcW w:w="851" w:type="dxa"/>
          </w:tcPr>
          <w:p w:rsidR="009D2D7B" w:rsidRDefault="009D2D7B" w:rsidP="009D2D7B">
            <w:pPr>
              <w:pStyle w:val="Paragraphedeliste"/>
              <w:tabs>
                <w:tab w:val="left" w:pos="0"/>
                <w:tab w:val="left" w:pos="142"/>
                <w:tab w:val="left" w:pos="284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0.209</w:t>
            </w:r>
          </w:p>
        </w:tc>
      </w:tr>
    </w:tbl>
    <w:p w:rsidR="00793760" w:rsidRPr="0017598A" w:rsidRDefault="00793760" w:rsidP="0017598A">
      <w:pPr>
        <w:pStyle w:val="Paragraphedeliste"/>
        <w:tabs>
          <w:tab w:val="left" w:pos="0"/>
          <w:tab w:val="left" w:pos="142"/>
          <w:tab w:val="left" w:pos="284"/>
        </w:tabs>
        <w:ind w:left="142"/>
        <w:rPr>
          <w:rFonts w:ascii="Times New Roman" w:hAnsi="Times New Roman" w:cs="Times New Roman"/>
          <w:sz w:val="28"/>
          <w:szCs w:val="28"/>
        </w:rPr>
      </w:pPr>
    </w:p>
    <w:p w:rsidR="009D2D7B" w:rsidRDefault="009D2D7B" w:rsidP="008C5D32">
      <w:pPr>
        <w:rPr>
          <w:rFonts w:ascii="Times New Roman" w:hAnsi="Times New Roman" w:cs="Times New Roman"/>
          <w:i/>
          <w:sz w:val="28"/>
          <w:szCs w:val="28"/>
        </w:rPr>
      </w:pPr>
    </w:p>
    <w:p w:rsidR="009D2D7B" w:rsidRDefault="009D2D7B" w:rsidP="008C5D32">
      <w:pPr>
        <w:rPr>
          <w:rFonts w:ascii="Times New Roman" w:hAnsi="Times New Roman" w:cs="Times New Roman"/>
          <w:i/>
          <w:sz w:val="28"/>
          <w:szCs w:val="28"/>
        </w:rPr>
      </w:pPr>
    </w:p>
    <w:p w:rsidR="009D2D7B" w:rsidRDefault="009D2D7B" w:rsidP="008C5D32">
      <w:pPr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37A1B" w:rsidRPr="009D2D7B" w:rsidRDefault="0045170C" w:rsidP="008C5D32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D2D7B">
        <w:rPr>
          <w:rFonts w:ascii="Times New Roman" w:hAnsi="Times New Roman" w:cs="Times New Roman"/>
          <w:i/>
          <w:sz w:val="28"/>
          <w:szCs w:val="28"/>
          <w:u w:val="single"/>
        </w:rPr>
        <w:t>Réalisation de</w:t>
      </w:r>
      <w:r w:rsidR="009D2D7B" w:rsidRPr="009D2D7B">
        <w:rPr>
          <w:rFonts w:ascii="Times New Roman" w:hAnsi="Times New Roman" w:cs="Times New Roman"/>
          <w:i/>
          <w:sz w:val="28"/>
          <w:szCs w:val="28"/>
          <w:u w:val="single"/>
        </w:rPr>
        <w:t xml:space="preserve">s </w:t>
      </w:r>
      <w:r w:rsidRPr="009D2D7B">
        <w:rPr>
          <w:rFonts w:ascii="Times New Roman" w:hAnsi="Times New Roman" w:cs="Times New Roman"/>
          <w:i/>
          <w:sz w:val="28"/>
          <w:szCs w:val="28"/>
          <w:u w:val="single"/>
        </w:rPr>
        <w:t xml:space="preserve"> courbe</w:t>
      </w:r>
      <w:r w:rsidR="009D2D7B" w:rsidRPr="009D2D7B">
        <w:rPr>
          <w:rFonts w:ascii="Times New Roman" w:hAnsi="Times New Roman" w:cs="Times New Roman"/>
          <w:i/>
          <w:sz w:val="28"/>
          <w:szCs w:val="28"/>
          <w:u w:val="single"/>
        </w:rPr>
        <w:t>s</w:t>
      </w:r>
      <w:r w:rsidRPr="009D2D7B">
        <w:rPr>
          <w:rFonts w:ascii="Times New Roman" w:hAnsi="Times New Roman" w:cs="Times New Roman"/>
          <w:i/>
          <w:sz w:val="28"/>
          <w:szCs w:val="28"/>
          <w:u w:val="single"/>
        </w:rPr>
        <w:t> </w:t>
      </w:r>
    </w:p>
    <w:p w:rsidR="009D2D7B" w:rsidRDefault="009D2D7B" w:rsidP="008C5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3055620</wp:posOffset>
            </wp:positionH>
            <wp:positionV relativeFrom="paragraph">
              <wp:posOffset>188595</wp:posOffset>
            </wp:positionV>
            <wp:extent cx="2847975" cy="2800350"/>
            <wp:effectExtent l="19050" t="0" r="9525" b="0"/>
            <wp:wrapSquare wrapText="bothSides"/>
            <wp:docPr id="14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188595</wp:posOffset>
            </wp:positionV>
            <wp:extent cx="3038475" cy="2800350"/>
            <wp:effectExtent l="19050" t="0" r="9525" b="0"/>
            <wp:wrapSquare wrapText="bothSides"/>
            <wp:docPr id="11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:rsidR="009D2D7B" w:rsidRDefault="009D2D7B" w:rsidP="008C5D32">
      <w:pPr>
        <w:rPr>
          <w:rFonts w:ascii="Times New Roman" w:hAnsi="Times New Roman" w:cs="Times New Roman"/>
          <w:sz w:val="28"/>
          <w:szCs w:val="28"/>
        </w:rPr>
      </w:pPr>
    </w:p>
    <w:p w:rsidR="009D2D7B" w:rsidRDefault="009D2D7B" w:rsidP="008C5D32">
      <w:pPr>
        <w:rPr>
          <w:rFonts w:ascii="Times New Roman" w:hAnsi="Times New Roman" w:cs="Times New Roman"/>
          <w:sz w:val="28"/>
          <w:szCs w:val="28"/>
        </w:rPr>
      </w:pPr>
    </w:p>
    <w:p w:rsidR="009D2D7B" w:rsidRDefault="009D2D7B" w:rsidP="008C5D32">
      <w:pPr>
        <w:rPr>
          <w:rFonts w:ascii="Times New Roman" w:hAnsi="Times New Roman" w:cs="Times New Roman"/>
          <w:sz w:val="28"/>
          <w:szCs w:val="28"/>
        </w:rPr>
      </w:pPr>
    </w:p>
    <w:p w:rsidR="009D2D7B" w:rsidRDefault="009D2D7B" w:rsidP="008C5D32">
      <w:pPr>
        <w:rPr>
          <w:rFonts w:ascii="Times New Roman" w:hAnsi="Times New Roman" w:cs="Times New Roman"/>
          <w:sz w:val="28"/>
          <w:szCs w:val="28"/>
        </w:rPr>
      </w:pPr>
    </w:p>
    <w:p w:rsidR="009D2D7B" w:rsidRDefault="009D2D7B" w:rsidP="008C5D32">
      <w:pPr>
        <w:rPr>
          <w:rFonts w:ascii="Times New Roman" w:hAnsi="Times New Roman" w:cs="Times New Roman"/>
          <w:sz w:val="28"/>
          <w:szCs w:val="28"/>
        </w:rPr>
      </w:pPr>
    </w:p>
    <w:p w:rsidR="009D2D7B" w:rsidRDefault="009D2D7B" w:rsidP="008C5D32">
      <w:pPr>
        <w:rPr>
          <w:rFonts w:ascii="Times New Roman" w:hAnsi="Times New Roman" w:cs="Times New Roman"/>
          <w:sz w:val="28"/>
          <w:szCs w:val="28"/>
        </w:rPr>
      </w:pPr>
    </w:p>
    <w:p w:rsidR="009D2D7B" w:rsidRDefault="009D2D7B" w:rsidP="008C5D32">
      <w:pPr>
        <w:rPr>
          <w:rFonts w:ascii="Times New Roman" w:hAnsi="Times New Roman" w:cs="Times New Roman"/>
          <w:sz w:val="28"/>
          <w:szCs w:val="28"/>
        </w:rPr>
      </w:pPr>
    </w:p>
    <w:p w:rsidR="009D2D7B" w:rsidRDefault="009D2D7B" w:rsidP="008C5D32">
      <w:pPr>
        <w:rPr>
          <w:rFonts w:ascii="Times New Roman" w:hAnsi="Times New Roman" w:cs="Times New Roman"/>
          <w:sz w:val="28"/>
          <w:szCs w:val="28"/>
        </w:rPr>
      </w:pPr>
    </w:p>
    <w:p w:rsidR="00837A1B" w:rsidRPr="00B1719C" w:rsidRDefault="00837A1B" w:rsidP="008C5D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calcule se fait par extrapolation des DO obtenues dans la courbe de la gamme étalon obtenue dans la 1ere partie</w:t>
      </w:r>
      <w:r w:rsidR="009D2D7B">
        <w:rPr>
          <w:rFonts w:ascii="Times New Roman" w:hAnsi="Times New Roman" w:cs="Times New Roman"/>
          <w:sz w:val="28"/>
          <w:szCs w:val="28"/>
        </w:rPr>
        <w:t> : DO= f (concentration BSA)</w:t>
      </w:r>
    </w:p>
    <w:sectPr w:rsidR="00837A1B" w:rsidRPr="00B1719C" w:rsidSect="00DB4E0D">
      <w:pgSz w:w="11906" w:h="16838"/>
      <w:pgMar w:top="709" w:right="849" w:bottom="1417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F37AE"/>
    <w:multiLevelType w:val="hybridMultilevel"/>
    <w:tmpl w:val="C008AAEC"/>
    <w:lvl w:ilvl="0" w:tplc="040C000F">
      <w:start w:val="1"/>
      <w:numFmt w:val="decimal"/>
      <w:lvlText w:val="%1."/>
      <w:lvlJc w:val="left"/>
      <w:pPr>
        <w:ind w:left="862" w:hanging="360"/>
      </w:p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0DC6D49"/>
    <w:multiLevelType w:val="hybridMultilevel"/>
    <w:tmpl w:val="B2A055E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92899"/>
    <w:multiLevelType w:val="hybridMultilevel"/>
    <w:tmpl w:val="7564F8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0692B"/>
    <w:multiLevelType w:val="hybridMultilevel"/>
    <w:tmpl w:val="0A861FD4"/>
    <w:lvl w:ilvl="0" w:tplc="2C8421C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D209A"/>
    <w:multiLevelType w:val="hybridMultilevel"/>
    <w:tmpl w:val="DC648174"/>
    <w:lvl w:ilvl="0" w:tplc="040C000F">
      <w:start w:val="1"/>
      <w:numFmt w:val="decimal"/>
      <w:lvlText w:val="%1."/>
      <w:lvlJc w:val="left"/>
      <w:pPr>
        <w:ind w:left="3130" w:hanging="360"/>
      </w:pPr>
    </w:lvl>
    <w:lvl w:ilvl="1" w:tplc="040C0019" w:tentative="1">
      <w:start w:val="1"/>
      <w:numFmt w:val="lowerLetter"/>
      <w:lvlText w:val="%2."/>
      <w:lvlJc w:val="left"/>
      <w:pPr>
        <w:ind w:left="3850" w:hanging="360"/>
      </w:pPr>
    </w:lvl>
    <w:lvl w:ilvl="2" w:tplc="040C001B" w:tentative="1">
      <w:start w:val="1"/>
      <w:numFmt w:val="lowerRoman"/>
      <w:lvlText w:val="%3."/>
      <w:lvlJc w:val="right"/>
      <w:pPr>
        <w:ind w:left="4570" w:hanging="180"/>
      </w:pPr>
    </w:lvl>
    <w:lvl w:ilvl="3" w:tplc="040C000F" w:tentative="1">
      <w:start w:val="1"/>
      <w:numFmt w:val="decimal"/>
      <w:lvlText w:val="%4."/>
      <w:lvlJc w:val="left"/>
      <w:pPr>
        <w:ind w:left="5290" w:hanging="360"/>
      </w:pPr>
    </w:lvl>
    <w:lvl w:ilvl="4" w:tplc="040C0019" w:tentative="1">
      <w:start w:val="1"/>
      <w:numFmt w:val="lowerLetter"/>
      <w:lvlText w:val="%5."/>
      <w:lvlJc w:val="left"/>
      <w:pPr>
        <w:ind w:left="6010" w:hanging="360"/>
      </w:pPr>
    </w:lvl>
    <w:lvl w:ilvl="5" w:tplc="040C001B" w:tentative="1">
      <w:start w:val="1"/>
      <w:numFmt w:val="lowerRoman"/>
      <w:lvlText w:val="%6."/>
      <w:lvlJc w:val="right"/>
      <w:pPr>
        <w:ind w:left="6730" w:hanging="180"/>
      </w:pPr>
    </w:lvl>
    <w:lvl w:ilvl="6" w:tplc="040C000F" w:tentative="1">
      <w:start w:val="1"/>
      <w:numFmt w:val="decimal"/>
      <w:lvlText w:val="%7."/>
      <w:lvlJc w:val="left"/>
      <w:pPr>
        <w:ind w:left="7450" w:hanging="360"/>
      </w:pPr>
    </w:lvl>
    <w:lvl w:ilvl="7" w:tplc="040C0019" w:tentative="1">
      <w:start w:val="1"/>
      <w:numFmt w:val="lowerLetter"/>
      <w:lvlText w:val="%8."/>
      <w:lvlJc w:val="left"/>
      <w:pPr>
        <w:ind w:left="8170" w:hanging="360"/>
      </w:pPr>
    </w:lvl>
    <w:lvl w:ilvl="8" w:tplc="040C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5">
    <w:nsid w:val="29362A80"/>
    <w:multiLevelType w:val="hybridMultilevel"/>
    <w:tmpl w:val="6724383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34B79"/>
    <w:multiLevelType w:val="hybridMultilevel"/>
    <w:tmpl w:val="65A015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04716"/>
    <w:multiLevelType w:val="hybridMultilevel"/>
    <w:tmpl w:val="A1DAD2B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53D1930"/>
    <w:multiLevelType w:val="hybridMultilevel"/>
    <w:tmpl w:val="FB048B9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2E5DEF"/>
    <w:multiLevelType w:val="hybridMultilevel"/>
    <w:tmpl w:val="BF64FABC"/>
    <w:lvl w:ilvl="0" w:tplc="040C000F">
      <w:start w:val="1"/>
      <w:numFmt w:val="decimal"/>
      <w:lvlText w:val="%1."/>
      <w:lvlJc w:val="left"/>
      <w:pPr>
        <w:ind w:left="3272" w:hanging="360"/>
      </w:pPr>
    </w:lvl>
    <w:lvl w:ilvl="1" w:tplc="040C0019" w:tentative="1">
      <w:start w:val="1"/>
      <w:numFmt w:val="lowerLetter"/>
      <w:lvlText w:val="%2."/>
      <w:lvlJc w:val="left"/>
      <w:pPr>
        <w:ind w:left="3992" w:hanging="360"/>
      </w:pPr>
    </w:lvl>
    <w:lvl w:ilvl="2" w:tplc="040C001B" w:tentative="1">
      <w:start w:val="1"/>
      <w:numFmt w:val="lowerRoman"/>
      <w:lvlText w:val="%3."/>
      <w:lvlJc w:val="right"/>
      <w:pPr>
        <w:ind w:left="4712" w:hanging="180"/>
      </w:pPr>
    </w:lvl>
    <w:lvl w:ilvl="3" w:tplc="040C000F" w:tentative="1">
      <w:start w:val="1"/>
      <w:numFmt w:val="decimal"/>
      <w:lvlText w:val="%4."/>
      <w:lvlJc w:val="left"/>
      <w:pPr>
        <w:ind w:left="5432" w:hanging="360"/>
      </w:pPr>
    </w:lvl>
    <w:lvl w:ilvl="4" w:tplc="040C0019" w:tentative="1">
      <w:start w:val="1"/>
      <w:numFmt w:val="lowerLetter"/>
      <w:lvlText w:val="%5."/>
      <w:lvlJc w:val="left"/>
      <w:pPr>
        <w:ind w:left="6152" w:hanging="360"/>
      </w:pPr>
    </w:lvl>
    <w:lvl w:ilvl="5" w:tplc="040C001B" w:tentative="1">
      <w:start w:val="1"/>
      <w:numFmt w:val="lowerRoman"/>
      <w:lvlText w:val="%6."/>
      <w:lvlJc w:val="right"/>
      <w:pPr>
        <w:ind w:left="6872" w:hanging="180"/>
      </w:pPr>
    </w:lvl>
    <w:lvl w:ilvl="6" w:tplc="040C000F" w:tentative="1">
      <w:start w:val="1"/>
      <w:numFmt w:val="decimal"/>
      <w:lvlText w:val="%7."/>
      <w:lvlJc w:val="left"/>
      <w:pPr>
        <w:ind w:left="7592" w:hanging="360"/>
      </w:pPr>
    </w:lvl>
    <w:lvl w:ilvl="7" w:tplc="040C0019" w:tentative="1">
      <w:start w:val="1"/>
      <w:numFmt w:val="lowerLetter"/>
      <w:lvlText w:val="%8."/>
      <w:lvlJc w:val="left"/>
      <w:pPr>
        <w:ind w:left="8312" w:hanging="360"/>
      </w:pPr>
    </w:lvl>
    <w:lvl w:ilvl="8" w:tplc="040C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0">
    <w:nsid w:val="545B621A"/>
    <w:multiLevelType w:val="hybridMultilevel"/>
    <w:tmpl w:val="B6A2E1BC"/>
    <w:lvl w:ilvl="0" w:tplc="E178345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181BFA"/>
    <w:multiLevelType w:val="hybridMultilevel"/>
    <w:tmpl w:val="C060D0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10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9"/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1BE0"/>
    <w:rsid w:val="000A5D54"/>
    <w:rsid w:val="000E4432"/>
    <w:rsid w:val="00155B13"/>
    <w:rsid w:val="0017598A"/>
    <w:rsid w:val="00194706"/>
    <w:rsid w:val="00257BB0"/>
    <w:rsid w:val="002A7F81"/>
    <w:rsid w:val="002F2443"/>
    <w:rsid w:val="0032797B"/>
    <w:rsid w:val="0037271F"/>
    <w:rsid w:val="00386A87"/>
    <w:rsid w:val="0045170C"/>
    <w:rsid w:val="004A60E4"/>
    <w:rsid w:val="005023DF"/>
    <w:rsid w:val="005048B8"/>
    <w:rsid w:val="00536AFA"/>
    <w:rsid w:val="00590BB4"/>
    <w:rsid w:val="005C260A"/>
    <w:rsid w:val="006B0019"/>
    <w:rsid w:val="006B0756"/>
    <w:rsid w:val="006F4200"/>
    <w:rsid w:val="00701BE0"/>
    <w:rsid w:val="00701F0E"/>
    <w:rsid w:val="007806B5"/>
    <w:rsid w:val="007916BE"/>
    <w:rsid w:val="00793760"/>
    <w:rsid w:val="008266A0"/>
    <w:rsid w:val="00837A1B"/>
    <w:rsid w:val="008C5D32"/>
    <w:rsid w:val="0093106F"/>
    <w:rsid w:val="009957E8"/>
    <w:rsid w:val="009D2D7B"/>
    <w:rsid w:val="00A02F60"/>
    <w:rsid w:val="00A92745"/>
    <w:rsid w:val="00B12571"/>
    <w:rsid w:val="00B13E4C"/>
    <w:rsid w:val="00B1719C"/>
    <w:rsid w:val="00B7403D"/>
    <w:rsid w:val="00B80DD1"/>
    <w:rsid w:val="00BA4237"/>
    <w:rsid w:val="00BF1FA4"/>
    <w:rsid w:val="00C20D02"/>
    <w:rsid w:val="00C346AB"/>
    <w:rsid w:val="00D52D23"/>
    <w:rsid w:val="00DB4E0D"/>
    <w:rsid w:val="00EC58EE"/>
    <w:rsid w:val="00EE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BE0"/>
  </w:style>
  <w:style w:type="paragraph" w:styleId="Titre3">
    <w:name w:val="heading 3"/>
    <w:basedOn w:val="Normal"/>
    <w:link w:val="Titre3Car"/>
    <w:uiPriority w:val="9"/>
    <w:qFormat/>
    <w:rsid w:val="00155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06B5"/>
    <w:pPr>
      <w:ind w:left="720"/>
      <w:contextualSpacing/>
    </w:pPr>
  </w:style>
  <w:style w:type="character" w:customStyle="1" w:styleId="a">
    <w:name w:val="a"/>
    <w:basedOn w:val="Policepardfaut"/>
    <w:rsid w:val="007806B5"/>
  </w:style>
  <w:style w:type="character" w:customStyle="1" w:styleId="l6">
    <w:name w:val="l6"/>
    <w:basedOn w:val="Policepardfaut"/>
    <w:rsid w:val="007806B5"/>
  </w:style>
  <w:style w:type="paragraph" w:styleId="Textedebulles">
    <w:name w:val="Balloon Text"/>
    <w:basedOn w:val="Normal"/>
    <w:link w:val="TextedebullesCar"/>
    <w:uiPriority w:val="99"/>
    <w:semiHidden/>
    <w:unhideWhenUsed/>
    <w:rsid w:val="006B0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0019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155B1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55B13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194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1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9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8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fr.wikipedia.org/wiki/Prot%C3%A9in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chart" Target="charts/chart3.xml"/><Relationship Id="rId2" Type="http://schemas.openxmlformats.org/officeDocument/2006/relationships/styles" Target="styles.xml"/><Relationship Id="rId16" Type="http://schemas.openxmlformats.org/officeDocument/2006/relationships/chart" Target="charts/chart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chart" Target="charts/chart1.xml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fr.wikipedia.org/wiki/KD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ilis\Downloads\Nouveau%20Feuille%20Microsoft%20Office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ilis\Downloads\Nouveau%20Feuille%20Microsoft%20Office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ilis\Downloads\Nouveau%20Feuille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/>
    <c:plotArea>
      <c:layout/>
      <c:scatterChart>
        <c:scatterStyle val="lineMarker"/>
        <c:ser>
          <c:idx val="0"/>
          <c:order val="0"/>
          <c:tx>
            <c:strRef>
              <c:f>Feuil1!$C$9</c:f>
              <c:strCache>
                <c:ptCount val="1"/>
                <c:pt idx="0">
                  <c:v>DO</c:v>
                </c:pt>
              </c:strCache>
            </c:strRef>
          </c:tx>
          <c:spPr>
            <a:ln w="28575">
              <a:noFill/>
            </a:ln>
          </c:spPr>
          <c:xVal>
            <c:numRef>
              <c:f>Feuil1!$B$10:$B$15</c:f>
              <c:numCache>
                <c:formatCode>General</c:formatCode>
                <c:ptCount val="6"/>
                <c:pt idx="0">
                  <c:v>0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</c:numCache>
            </c:numRef>
          </c:xVal>
          <c:yVal>
            <c:numRef>
              <c:f>Feuil1!$C$10:$C$15</c:f>
              <c:numCache>
                <c:formatCode>General</c:formatCode>
                <c:ptCount val="6"/>
                <c:pt idx="0">
                  <c:v>0</c:v>
                </c:pt>
                <c:pt idx="1">
                  <c:v>4.8000000000000001E-2</c:v>
                </c:pt>
                <c:pt idx="2">
                  <c:v>5.000000000000001E-3</c:v>
                </c:pt>
                <c:pt idx="3">
                  <c:v>7.0999999999999994E-2</c:v>
                </c:pt>
                <c:pt idx="4">
                  <c:v>5.9000000000000004E-2</c:v>
                </c:pt>
                <c:pt idx="5">
                  <c:v>6.7000000000000004E-2</c:v>
                </c:pt>
              </c:numCache>
            </c:numRef>
          </c:yVal>
        </c:ser>
        <c:axId val="89533056"/>
        <c:axId val="90440064"/>
      </c:scatterChart>
      <c:valAx>
        <c:axId val="89533056"/>
        <c:scaling>
          <c:orientation val="minMax"/>
        </c:scaling>
        <c:axPos val="b"/>
        <c:numFmt formatCode="General" sourceLinked="1"/>
        <c:tickLblPos val="nextTo"/>
        <c:crossAx val="90440064"/>
        <c:crosses val="autoZero"/>
        <c:crossBetween val="midCat"/>
      </c:valAx>
      <c:valAx>
        <c:axId val="90440064"/>
        <c:scaling>
          <c:orientation val="minMax"/>
        </c:scaling>
        <c:axPos val="l"/>
        <c:majorGridlines/>
        <c:numFmt formatCode="General" sourceLinked="1"/>
        <c:tickLblPos val="nextTo"/>
        <c:crossAx val="89533056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/>
    <c:plotArea>
      <c:layout/>
      <c:scatterChart>
        <c:scatterStyle val="lineMarker"/>
        <c:ser>
          <c:idx val="0"/>
          <c:order val="0"/>
          <c:tx>
            <c:strRef>
              <c:f>Feuil1!$B$34</c:f>
              <c:strCache>
                <c:ptCount val="1"/>
                <c:pt idx="0">
                  <c:v>DO SDS</c:v>
                </c:pt>
              </c:strCache>
            </c:strRef>
          </c:tx>
          <c:spPr>
            <a:ln w="28575">
              <a:noFill/>
            </a:ln>
          </c:spPr>
          <c:xVal>
            <c:numRef>
              <c:f>Feuil1!$A$35:$A$38</c:f>
              <c:numCache>
                <c:formatCode>General</c:formatCode>
                <c:ptCount val="4"/>
                <c:pt idx="0">
                  <c:v>0.1</c:v>
                </c:pt>
                <c:pt idx="1">
                  <c:v>0.30000000000000004</c:v>
                </c:pt>
                <c:pt idx="2">
                  <c:v>0.4</c:v>
                </c:pt>
                <c:pt idx="3">
                  <c:v>0.5</c:v>
                </c:pt>
              </c:numCache>
            </c:numRef>
          </c:xVal>
          <c:yVal>
            <c:numRef>
              <c:f>Feuil1!$B$35:$B$38</c:f>
              <c:numCache>
                <c:formatCode>General</c:formatCode>
                <c:ptCount val="4"/>
                <c:pt idx="0">
                  <c:v>0.51500000000000001</c:v>
                </c:pt>
                <c:pt idx="1">
                  <c:v>0.30800000000000005</c:v>
                </c:pt>
                <c:pt idx="2">
                  <c:v>0.20700000000000002</c:v>
                </c:pt>
                <c:pt idx="3">
                  <c:v>0.20900000000000002</c:v>
                </c:pt>
              </c:numCache>
            </c:numRef>
          </c:yVal>
        </c:ser>
        <c:axId val="90509312"/>
        <c:axId val="90510848"/>
      </c:scatterChart>
      <c:valAx>
        <c:axId val="90509312"/>
        <c:scaling>
          <c:orientation val="minMax"/>
        </c:scaling>
        <c:axPos val="b"/>
        <c:numFmt formatCode="General" sourceLinked="1"/>
        <c:tickLblPos val="nextTo"/>
        <c:crossAx val="90510848"/>
        <c:crosses val="autoZero"/>
        <c:crossBetween val="midCat"/>
      </c:valAx>
      <c:valAx>
        <c:axId val="90510848"/>
        <c:scaling>
          <c:orientation val="minMax"/>
        </c:scaling>
        <c:axPos val="l"/>
        <c:majorGridlines/>
        <c:numFmt formatCode="General" sourceLinked="1"/>
        <c:tickLblPos val="nextTo"/>
        <c:crossAx val="90509312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layout>
        <c:manualLayout>
          <c:xMode val="edge"/>
          <c:yMode val="edge"/>
          <c:x val="0.33741893548572893"/>
          <c:y val="5.4700854700854701E-2"/>
        </c:manualLayout>
      </c:layout>
    </c:title>
    <c:plotArea>
      <c:layout>
        <c:manualLayout>
          <c:layoutTarget val="inner"/>
          <c:xMode val="edge"/>
          <c:yMode val="edge"/>
          <c:x val="9.7850731041065009E-2"/>
          <c:y val="0.32189783969311531"/>
          <c:w val="0.54743876451180273"/>
          <c:h val="0.54099683693384493"/>
        </c:manualLayout>
      </c:layout>
      <c:scatterChart>
        <c:scatterStyle val="lineMarker"/>
        <c:ser>
          <c:idx val="0"/>
          <c:order val="0"/>
          <c:tx>
            <c:strRef>
              <c:f>Feuil1!$D$27</c:f>
              <c:strCache>
                <c:ptCount val="1"/>
                <c:pt idx="0">
                  <c:v>DO Triton</c:v>
                </c:pt>
              </c:strCache>
            </c:strRef>
          </c:tx>
          <c:spPr>
            <a:ln w="28575">
              <a:noFill/>
            </a:ln>
          </c:spPr>
          <c:xVal>
            <c:numRef>
              <c:f>Feuil1!$C$28:$C$31</c:f>
              <c:numCache>
                <c:formatCode>General</c:formatCode>
                <c:ptCount val="4"/>
                <c:pt idx="0">
                  <c:v>0.1</c:v>
                </c:pt>
                <c:pt idx="1">
                  <c:v>0.30000000000000004</c:v>
                </c:pt>
                <c:pt idx="2">
                  <c:v>0.4</c:v>
                </c:pt>
                <c:pt idx="3">
                  <c:v>0.5</c:v>
                </c:pt>
              </c:numCache>
            </c:numRef>
          </c:xVal>
          <c:yVal>
            <c:numRef>
              <c:f>Feuil1!$D$28:$D$31</c:f>
              <c:numCache>
                <c:formatCode>General</c:formatCode>
                <c:ptCount val="4"/>
                <c:pt idx="0">
                  <c:v>0.33500000000000008</c:v>
                </c:pt>
                <c:pt idx="1">
                  <c:v>0.32600000000000007</c:v>
                </c:pt>
                <c:pt idx="2">
                  <c:v>0.14200000000000002</c:v>
                </c:pt>
                <c:pt idx="3">
                  <c:v>0.3040000000000001</c:v>
                </c:pt>
              </c:numCache>
            </c:numRef>
          </c:yVal>
        </c:ser>
        <c:axId val="90518656"/>
        <c:axId val="90520192"/>
      </c:scatterChart>
      <c:valAx>
        <c:axId val="90518656"/>
        <c:scaling>
          <c:orientation val="minMax"/>
        </c:scaling>
        <c:axPos val="b"/>
        <c:numFmt formatCode="General" sourceLinked="1"/>
        <c:tickLblPos val="nextTo"/>
        <c:crossAx val="90520192"/>
        <c:crosses val="autoZero"/>
        <c:crossBetween val="midCat"/>
      </c:valAx>
      <c:valAx>
        <c:axId val="90520192"/>
        <c:scaling>
          <c:orientation val="minMax"/>
        </c:scaling>
        <c:axPos val="l"/>
        <c:majorGridlines/>
        <c:numFmt formatCode="General" sourceLinked="1"/>
        <c:tickLblPos val="nextTo"/>
        <c:crossAx val="90518656"/>
        <c:crosses val="autoZero"/>
        <c:crossBetween val="midCat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8</Pages>
  <Words>906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Lilis</dc:creator>
  <cp:keywords/>
  <dc:description/>
  <cp:lastModifiedBy>Lilis</cp:lastModifiedBy>
  <cp:revision>18</cp:revision>
  <dcterms:created xsi:type="dcterms:W3CDTF">2014-04-18T13:06:00Z</dcterms:created>
  <dcterms:modified xsi:type="dcterms:W3CDTF">2014-04-26T16:38:00Z</dcterms:modified>
</cp:coreProperties>
</file>