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ED35A14" w14:textId="77777777" w:rsidR="00A90750" w:rsidRPr="00A90750" w:rsidRDefault="00A90750" w:rsidP="00A90750">
      <w:pPr>
        <w:pBdr>
          <w:bottom w:val="single" w:sz="12" w:space="1" w:color="auto"/>
        </w:pBdr>
        <w:jc w:val="center"/>
        <w:rPr>
          <w:color w:val="1F497D" w:themeColor="text2"/>
          <w:sz w:val="32"/>
        </w:rPr>
      </w:pPr>
      <w:r w:rsidRPr="00A90750">
        <w:rPr>
          <w:color w:val="1F497D" w:themeColor="text2"/>
          <w:sz w:val="32"/>
        </w:rPr>
        <w:t>TP 11 d’</w:t>
      </w:r>
      <w:proofErr w:type="spellStart"/>
      <w:r w:rsidRPr="00A90750">
        <w:rPr>
          <w:color w:val="1F497D" w:themeColor="text2"/>
          <w:sz w:val="32"/>
        </w:rPr>
        <w:t>anapath</w:t>
      </w:r>
      <w:proofErr w:type="spellEnd"/>
      <w:r w:rsidRPr="00A90750">
        <w:rPr>
          <w:color w:val="1F497D" w:themeColor="text2"/>
          <w:sz w:val="32"/>
        </w:rPr>
        <w:t> : système urinaire</w:t>
      </w:r>
    </w:p>
    <w:p w14:paraId="585E55C0" w14:textId="77777777" w:rsidR="00BA182C" w:rsidRDefault="00BA182C" w:rsidP="00F54EF1"/>
    <w:p w14:paraId="1B5FD37E" w14:textId="32DE9E58" w:rsidR="00BA182C" w:rsidRDefault="00BA182C" w:rsidP="00F54EF1">
      <w:r>
        <w:t>Toujours une lame de rein à l’exam.</w:t>
      </w:r>
    </w:p>
    <w:p w14:paraId="360C9293" w14:textId="77777777" w:rsidR="00BA182C" w:rsidRDefault="00BA182C" w:rsidP="00F54EF1"/>
    <w:p w14:paraId="5D336351" w14:textId="77777777" w:rsidR="00F54EF1" w:rsidRDefault="009B66E0" w:rsidP="00F54EF1">
      <w:r>
        <w:t xml:space="preserve">Souvent plusieurs pathologies en même temps sur le rein. </w:t>
      </w:r>
    </w:p>
    <w:p w14:paraId="17760128" w14:textId="77777777" w:rsidR="009B66E0" w:rsidRDefault="009B66E0" w:rsidP="00F54EF1"/>
    <w:p w14:paraId="25171022" w14:textId="77777777" w:rsidR="009B66E0" w:rsidRDefault="009B66E0" w:rsidP="00F54EF1">
      <w:r>
        <w:t xml:space="preserve">L’inflammation du rein = la néphrite car l’unité fonctionnelle du rein est le néphron. </w:t>
      </w:r>
    </w:p>
    <w:p w14:paraId="00D2AF76" w14:textId="77777777" w:rsidR="009B66E0" w:rsidRDefault="009B66E0" w:rsidP="00F54EF1"/>
    <w:p w14:paraId="2DA203CE" w14:textId="77777777" w:rsidR="002255EA" w:rsidRDefault="002255EA" w:rsidP="00F54EF1">
      <w:r w:rsidRPr="002255EA">
        <w:rPr>
          <w:u w:val="single"/>
        </w:rPr>
        <w:t>Rappels d’</w:t>
      </w:r>
      <w:proofErr w:type="spellStart"/>
      <w:r w:rsidRPr="002255EA">
        <w:rPr>
          <w:u w:val="single"/>
        </w:rPr>
        <w:t>histo</w:t>
      </w:r>
      <w:proofErr w:type="spellEnd"/>
      <w:r w:rsidRPr="002255EA">
        <w:rPr>
          <w:u w:val="single"/>
        </w:rPr>
        <w:t> </w:t>
      </w:r>
      <w:r>
        <w:t xml:space="preserve">: </w:t>
      </w:r>
    </w:p>
    <w:p w14:paraId="3F93AA35" w14:textId="77777777" w:rsidR="00623F2C" w:rsidRDefault="00623F2C" w:rsidP="00F54EF1"/>
    <w:p w14:paraId="3B78C9AF" w14:textId="77777777" w:rsidR="002255EA" w:rsidRDefault="002255EA" w:rsidP="00F54EF1">
      <w:r>
        <w:t xml:space="preserve">1 million de néphrons dans un rein. Donc sur lame si on a 2 glomérules en mauvais état ce n’est pas pour ça que l’animal va avoir un rein malade ! </w:t>
      </w:r>
    </w:p>
    <w:p w14:paraId="23DE075E" w14:textId="77777777" w:rsidR="002255EA" w:rsidRDefault="002255EA" w:rsidP="00F54EF1">
      <w:r>
        <w:t xml:space="preserve">La vascularisation et l’urine sortent par la petite courbure du rein. Au niveau de la grande courbure, on a le glomérule avec le cortex et la capsule fibreuse (bien visible). </w:t>
      </w:r>
    </w:p>
    <w:p w14:paraId="17CD7991" w14:textId="77777777" w:rsidR="002255EA" w:rsidRDefault="002255EA" w:rsidP="00F54EF1">
      <w:r>
        <w:t>Bassinet, dans la petite courbure, recueille l’urine.</w:t>
      </w:r>
    </w:p>
    <w:p w14:paraId="40BD700A" w14:textId="77777777" w:rsidR="002255EA" w:rsidRDefault="002255EA" w:rsidP="00F54EF1"/>
    <w:p w14:paraId="3E800A99" w14:textId="77777777" w:rsidR="002255EA" w:rsidRDefault="002255EA" w:rsidP="00F54EF1">
      <w:r>
        <w:t>Coupe (</w:t>
      </w:r>
      <w:proofErr w:type="spellStart"/>
      <w:r>
        <w:t>cf</w:t>
      </w:r>
      <w:proofErr w:type="spellEnd"/>
      <w:r>
        <w:t xml:space="preserve"> </w:t>
      </w:r>
      <w:proofErr w:type="spellStart"/>
      <w:r>
        <w:t>ecampus</w:t>
      </w:r>
      <w:proofErr w:type="spellEnd"/>
      <w:r>
        <w:t>) : pyramide de Malpighi ; c’est une portion du rein = pyramide irriguée par 2 artères seulement, donc si on les coupe, on coupe la circulation pour toute la pyramide.</w:t>
      </w:r>
    </w:p>
    <w:p w14:paraId="512356B0" w14:textId="77777777" w:rsidR="002255EA" w:rsidRDefault="002255EA" w:rsidP="00F54EF1"/>
    <w:p w14:paraId="53C1863D" w14:textId="77777777" w:rsidR="002255EA" w:rsidRDefault="002255EA" w:rsidP="00F54EF1">
      <w:r>
        <w:t xml:space="preserve">Vue encore plus rapprochée : le glomérule. </w:t>
      </w:r>
    </w:p>
    <w:p w14:paraId="4247A601" w14:textId="77777777" w:rsidR="002255EA" w:rsidRDefault="002255EA" w:rsidP="00F54EF1">
      <w:r>
        <w:t>C’est lui qui filtre les particules du sang vers l’urine.</w:t>
      </w:r>
    </w:p>
    <w:p w14:paraId="51B85804" w14:textId="77777777" w:rsidR="002255EA" w:rsidRDefault="002255EA" w:rsidP="00F54EF1">
      <w:r>
        <w:t xml:space="preserve">Les </w:t>
      </w:r>
      <w:proofErr w:type="spellStart"/>
      <w:r>
        <w:t>podocytes</w:t>
      </w:r>
      <w:proofErr w:type="spellEnd"/>
      <w:r>
        <w:t xml:space="preserve"> assurent cette filtration. Ils ont des pédicelles qui délimitent des fentes. La protéine limite est l’albumine. Si les protéines sont plus petites, elles passeront. Si elles sont plus grandes, elles resteront dans le sang. Si elles passent mais utiles à l’organisme, elles passeront mais seront ensuite réabsorbées.</w:t>
      </w:r>
    </w:p>
    <w:p w14:paraId="2815819F" w14:textId="77777777" w:rsidR="009B66E0" w:rsidRDefault="002255EA" w:rsidP="00F54EF1">
      <w:r>
        <w:t xml:space="preserve">Si on a de l’albumine dans l’urine -&gt; atteinte glomérulaire. </w:t>
      </w:r>
    </w:p>
    <w:p w14:paraId="5C1A8761" w14:textId="77777777" w:rsidR="002255EA" w:rsidRDefault="002255EA" w:rsidP="00F54EF1"/>
    <w:p w14:paraId="00C86D2F" w14:textId="77777777" w:rsidR="002255EA" w:rsidRDefault="002255EA" w:rsidP="00F54EF1">
      <w:r w:rsidRPr="002255EA">
        <w:rPr>
          <w:u w:val="single"/>
        </w:rPr>
        <w:t>Critères de reconnaissance de l’organe </w:t>
      </w:r>
      <w:r>
        <w:t xml:space="preserve">: </w:t>
      </w:r>
    </w:p>
    <w:p w14:paraId="2411487E" w14:textId="77777777" w:rsidR="002255EA" w:rsidRDefault="002255EA" w:rsidP="00F54EF1">
      <w:r>
        <w:t xml:space="preserve">Il faut une capsule. </w:t>
      </w:r>
    </w:p>
    <w:p w14:paraId="4616C7E4" w14:textId="77777777" w:rsidR="002255EA" w:rsidRDefault="002255EA" w:rsidP="00F54EF1">
      <w:r>
        <w:t xml:space="preserve">On a des glomérules. On regarde d’abord en périphérie de l’organe, d’abord à faible grossissement. On voit des structures un peu arrondies avec des « »barres » dedans, ce sont les glomérules. </w:t>
      </w:r>
      <w:r>
        <w:br/>
      </w:r>
      <w:proofErr w:type="spellStart"/>
      <w:r>
        <w:t>Bcp</w:t>
      </w:r>
      <w:proofErr w:type="spellEnd"/>
      <w:r>
        <w:t xml:space="preserve"> de GR qui </w:t>
      </w:r>
      <w:proofErr w:type="gramStart"/>
      <w:r>
        <w:t>restent</w:t>
      </w:r>
      <w:proofErr w:type="gramEnd"/>
      <w:r>
        <w:t xml:space="preserve"> dans la structure, c’est normal. </w:t>
      </w:r>
    </w:p>
    <w:p w14:paraId="72FF4B0E" w14:textId="77777777" w:rsidR="002255EA" w:rsidRDefault="002255EA" w:rsidP="00F54EF1">
      <w:r>
        <w:t>Capsule de B. moins épaisse que la lumière.</w:t>
      </w:r>
    </w:p>
    <w:p w14:paraId="46EF5CB5" w14:textId="77777777" w:rsidR="002255EA" w:rsidRDefault="002255EA" w:rsidP="002255EA">
      <w:pPr>
        <w:pStyle w:val="Paragraphedeliste"/>
        <w:numPr>
          <w:ilvl w:val="0"/>
          <w:numId w:val="1"/>
        </w:numPr>
      </w:pPr>
      <w:r>
        <w:t>permet de voir si le glomérule est en bon état.</w:t>
      </w:r>
    </w:p>
    <w:p w14:paraId="67C47912" w14:textId="77777777" w:rsidR="002255EA" w:rsidRDefault="002255EA" w:rsidP="002255EA">
      <w:r>
        <w:t xml:space="preserve">Tubules : structures épithéliales avec de beaux noyaux. </w:t>
      </w:r>
    </w:p>
    <w:p w14:paraId="7765A843" w14:textId="77777777" w:rsidR="002255EA" w:rsidRDefault="002255EA" w:rsidP="002255EA">
      <w:r>
        <w:t xml:space="preserve">Si on a de </w:t>
      </w:r>
      <w:proofErr w:type="spellStart"/>
      <w:r>
        <w:t>gds</w:t>
      </w:r>
      <w:proofErr w:type="spellEnd"/>
      <w:r>
        <w:t xml:space="preserve"> espaces entre tubules, c’est que c’est surement du TC et qu’on a une fibrose. Tubules et glomérules doivent être collés les 1 aux autres. </w:t>
      </w:r>
    </w:p>
    <w:p w14:paraId="11F514CB" w14:textId="77777777" w:rsidR="002255EA" w:rsidRDefault="002255EA" w:rsidP="002255EA"/>
    <w:p w14:paraId="022B6C5E" w14:textId="77777777" w:rsidR="002255EA" w:rsidRDefault="002255EA" w:rsidP="00F54EF1">
      <w:r>
        <w:t xml:space="preserve">A faible grossissement, on a une lumière sur le côté. L’ensemble est assez homogène après le liserai rouge (GR qui ne sont </w:t>
      </w:r>
      <w:proofErr w:type="spellStart"/>
      <w:r>
        <w:t>plsu</w:t>
      </w:r>
      <w:proofErr w:type="spellEnd"/>
      <w:r>
        <w:t xml:space="preserve"> dans les </w:t>
      </w:r>
      <w:proofErr w:type="spellStart"/>
      <w:r>
        <w:t>vsx</w:t>
      </w:r>
      <w:proofErr w:type="spellEnd"/>
      <w:r>
        <w:t xml:space="preserve"> = liserai hémorragique). </w:t>
      </w:r>
    </w:p>
    <w:p w14:paraId="56E9039A" w14:textId="77777777" w:rsidR="002255EA" w:rsidRDefault="002255EA" w:rsidP="00F54EF1"/>
    <w:p w14:paraId="443C004B" w14:textId="77777777" w:rsidR="002255EA" w:rsidRDefault="002255EA" w:rsidP="00F54EF1"/>
    <w:p w14:paraId="4CE40374" w14:textId="77777777" w:rsidR="00F54EF1" w:rsidRDefault="009B66E0" w:rsidP="00384E8B">
      <w:r>
        <w:rPr>
          <w:noProof/>
          <w:lang w:eastAsia="fr-FR"/>
        </w:rPr>
        <w:lastRenderedPageBreak/>
        <w:pict w14:anchorId="62819858">
          <v:shapetype id="_x0000_t202" coordsize="21600,21600" o:spt="202" path="m0,0l0,21600,21600,21600,21600,0xe">
            <v:stroke joinstyle="miter"/>
            <v:path gradientshapeok="t" o:connecttype="rect"/>
          </v:shapetype>
          <v:shape id="_x0000_s1031" type="#_x0000_t202" style="position:absolute;margin-left:234pt;margin-top:18.65pt;width:180pt;height:90pt;z-index:251660288;mso-wrap-edited:f;mso-position-horizontal:absolute;mso-position-vertical:absolute" wrapcoords="0 0 21600 0 21600 21600 0 21600 0 0" filled="f" strokecolor="black [3213]">
            <v:fill o:detectmouseclick="t"/>
            <v:textbox style="mso-next-textbox:#_x0000_s1031" inset=",7.2pt,,7.2pt">
              <w:txbxContent>
                <w:p w14:paraId="0ECCE333" w14:textId="77777777" w:rsidR="00623F2C" w:rsidRPr="00B8627F" w:rsidRDefault="00623F2C">
                  <w:pPr>
                    <w:rPr>
                      <w:sz w:val="22"/>
                    </w:rPr>
                  </w:pPr>
                  <w:r w:rsidRPr="00B8627F">
                    <w:rPr>
                      <w:sz w:val="22"/>
                    </w:rPr>
                    <w:t xml:space="preserve">Composition d’un rein : </w:t>
                  </w:r>
                </w:p>
                <w:p w14:paraId="6534DED0" w14:textId="77777777" w:rsidR="00623F2C" w:rsidRPr="00B8627F" w:rsidRDefault="00623F2C">
                  <w:pPr>
                    <w:rPr>
                      <w:sz w:val="22"/>
                    </w:rPr>
                  </w:pPr>
                  <w:r w:rsidRPr="00B8627F">
                    <w:rPr>
                      <w:sz w:val="22"/>
                    </w:rPr>
                    <w:t>- Cortex =  glomérules + une partie des tube contournée</w:t>
                  </w:r>
                </w:p>
                <w:p w14:paraId="3854AFC0" w14:textId="77777777" w:rsidR="00623F2C" w:rsidRPr="00B8627F" w:rsidRDefault="00623F2C">
                  <w:pPr>
                    <w:rPr>
                      <w:sz w:val="22"/>
                    </w:rPr>
                  </w:pPr>
                  <w:r w:rsidRPr="00B8627F">
                    <w:rPr>
                      <w:sz w:val="22"/>
                    </w:rPr>
                    <w:t>- Médullaire</w:t>
                  </w:r>
                </w:p>
                <w:p w14:paraId="23E71897" w14:textId="77777777" w:rsidR="00623F2C" w:rsidRPr="00B8627F" w:rsidRDefault="00623F2C">
                  <w:pPr>
                    <w:rPr>
                      <w:sz w:val="22"/>
                    </w:rPr>
                  </w:pPr>
                  <w:r w:rsidRPr="00B8627F">
                    <w:rPr>
                      <w:sz w:val="22"/>
                    </w:rPr>
                    <w:t>- Cavité pyélique</w:t>
                  </w:r>
                </w:p>
              </w:txbxContent>
            </v:textbox>
            <w10:wrap type="tight"/>
          </v:shape>
        </w:pict>
      </w:r>
      <w:r w:rsidR="00F54EF1" w:rsidRPr="00F54EF1">
        <w:rPr>
          <w:noProof/>
          <w:lang w:eastAsia="fr-FR"/>
        </w:rPr>
        <w:drawing>
          <wp:inline distT="0" distB="0" distL="0" distR="0" wp14:anchorId="20BE584A" wp14:editId="414DCD13">
            <wp:extent cx="2256155" cy="2115354"/>
            <wp:effectExtent l="25400" t="0" r="4445" b="0"/>
            <wp:docPr id="1" name="I 1" descr="right kidney sectioned"/>
            <wp:cNvGraphicFramePr/>
            <a:graphic xmlns:a="http://schemas.openxmlformats.org/drawingml/2006/main">
              <a:graphicData uri="http://schemas.openxmlformats.org/drawingml/2006/picture">
                <pic:pic xmlns:pic="http://schemas.openxmlformats.org/drawingml/2006/picture">
                  <pic:nvPicPr>
                    <pic:cNvPr id="0" name="Image 1" descr="right kidney sectioned"/>
                    <pic:cNvPicPr>
                      <a:picLocks noChangeAspect="1" noChangeArrowheads="1"/>
                    </pic:cNvPicPr>
                  </pic:nvPicPr>
                  <pic:blipFill>
                    <a:blip r:embed="rId8"/>
                    <a:srcRect t="9798"/>
                    <a:stretch>
                      <a:fillRect/>
                    </a:stretch>
                  </pic:blipFill>
                  <pic:spPr bwMode="auto">
                    <a:xfrm>
                      <a:off x="0" y="0"/>
                      <a:ext cx="2256155" cy="2115354"/>
                    </a:xfrm>
                    <a:prstGeom prst="rect">
                      <a:avLst/>
                    </a:prstGeom>
                    <a:noFill/>
                    <a:ln w="9525">
                      <a:noFill/>
                      <a:miter lim="800000"/>
                      <a:headEnd/>
                      <a:tailEnd/>
                    </a:ln>
                  </pic:spPr>
                </pic:pic>
              </a:graphicData>
            </a:graphic>
          </wp:inline>
        </w:drawing>
      </w:r>
      <w:r w:rsidR="00F54EF1">
        <w:t xml:space="preserve"> </w:t>
      </w:r>
    </w:p>
    <w:p w14:paraId="62655A8C" w14:textId="77777777" w:rsidR="00F54EF1" w:rsidRDefault="009B66E0" w:rsidP="00F54EF1">
      <w:r>
        <w:rPr>
          <w:noProof/>
          <w:lang w:eastAsia="fr-FR"/>
        </w:rPr>
        <w:pict w14:anchorId="60C12299">
          <v:shape id="_x0000_s1026" type="#_x0000_t202" style="position:absolute;margin-left:252pt;margin-top:32.1pt;width:161.6pt;height:78.35pt;z-index:251658240;mso-wrap-edited:f;mso-position-horizontal:absolute;mso-position-vertical:absolute" wrapcoords="0 0 21600 0 21600 21600 0 21600 0 0" filled="f" strokecolor="black [3213]">
            <v:fill o:detectmouseclick="t"/>
            <v:textbox style="mso-next-textbox:#_x0000_s1026" inset=",7.2pt,,7.2pt">
              <w:txbxContent>
                <w:p w14:paraId="6EEC385F" w14:textId="77777777" w:rsidR="00623F2C" w:rsidRPr="00B8627F" w:rsidRDefault="00623F2C">
                  <w:pPr>
                    <w:rPr>
                      <w:sz w:val="22"/>
                    </w:rPr>
                  </w:pPr>
                  <w:r w:rsidRPr="00B8627F">
                    <w:rPr>
                      <w:sz w:val="22"/>
                    </w:rPr>
                    <w:t>Cortex sain</w:t>
                  </w:r>
                  <w:r>
                    <w:rPr>
                      <w:sz w:val="22"/>
                    </w:rPr>
                    <w:t> : rarement capsule sur les lames car on décapsule à l’autopsie. Glomérule : très cellulaire. Capsule qui recouvre la corticale.</w:t>
                  </w:r>
                </w:p>
              </w:txbxContent>
            </v:textbox>
            <w10:wrap type="tight"/>
          </v:shape>
        </w:pict>
      </w:r>
      <w:r>
        <w:rPr>
          <w:noProof/>
          <w:lang w:eastAsia="fr-FR"/>
        </w:rPr>
        <w:pict w14:anchorId="6C593978">
          <v:line id="_x0000_s1067" style="position:absolute;flip:x;z-index:251685888;mso-wrap-edited:f;mso-position-horizontal:absolute;mso-position-vertical:absolute" from="2in,104.1pt" to="162pt,140.1pt" wrapcoords="-900 -450 -3600 900 -3600 3150 -1800 6750 5400 13950 4500 16650 5400 20700 9000 21150 16200 24750 17100 24750 26100 24750 27900 21150 27000 13950 13500 5850 7200 900 4500 -450 -900 -450" strokecolor="black [3213]" strokeweight="3.5pt">
            <v:fill o:detectmouseclick="t"/>
            <v:stroke endarrow="block"/>
            <v:shadow on="t" opacity="22938f" offset="0"/>
          </v:line>
        </w:pict>
      </w:r>
      <w:r>
        <w:rPr>
          <w:noProof/>
          <w:lang w:eastAsia="fr-FR"/>
        </w:rPr>
        <w:pict w14:anchorId="35FEB465">
          <v:oval id="_x0000_s1068" style="position:absolute;margin-left:147.2pt;margin-top:86.1pt;width:19.55pt;height:18pt;z-index:251686912;mso-wrap-edited:f" wrapcoords="4153 -900 830 1800 -4153 9900 -4153 16200 830 27000 3323 27900 19107 27900 22430 27000 27415 16200 27415 9000 22430 2700 16615 -900 4153 -900" filled="f" fillcolor="#3f80cd" strokecolor="black [3213]" strokeweight="1.5pt">
            <v:fill color2="#9bc1ff" o:detectmouseclick="t" focusposition="" focussize=",90" type="gradient">
              <o:fill v:ext="view" type="gradientUnscaled"/>
            </v:fill>
            <v:shadow on="t" opacity="22938f" offset="0"/>
            <v:textbox inset=",7.2pt,,7.2pt"/>
          </v:oval>
        </w:pict>
      </w:r>
      <w:r w:rsidR="00F54EF1" w:rsidRPr="00F54EF1">
        <w:rPr>
          <w:noProof/>
          <w:lang w:eastAsia="fr-FR"/>
        </w:rPr>
        <w:drawing>
          <wp:inline distT="0" distB="0" distL="0" distR="0" wp14:anchorId="075B4DA7" wp14:editId="54BEB3AB">
            <wp:extent cx="2713355" cy="1480185"/>
            <wp:effectExtent l="25400" t="0" r="4445" b="0"/>
            <wp:docPr id="2" name="I 2" descr="RN005b"/>
            <wp:cNvGraphicFramePr/>
            <a:graphic xmlns:a="http://schemas.openxmlformats.org/drawingml/2006/main">
              <a:graphicData uri="http://schemas.openxmlformats.org/drawingml/2006/picture">
                <pic:pic xmlns:pic="http://schemas.openxmlformats.org/drawingml/2006/picture">
                  <pic:nvPicPr>
                    <pic:cNvPr id="0" name="Picture 7" descr="RN005b"/>
                    <pic:cNvPicPr>
                      <a:picLocks noChangeAspect="1" noChangeArrowheads="1"/>
                    </pic:cNvPicPr>
                  </pic:nvPicPr>
                  <pic:blipFill>
                    <a:blip r:embed="rId9"/>
                    <a:srcRect/>
                    <a:stretch>
                      <a:fillRect/>
                    </a:stretch>
                  </pic:blipFill>
                  <pic:spPr bwMode="auto">
                    <a:xfrm>
                      <a:off x="0" y="0"/>
                      <a:ext cx="2718870" cy="1483193"/>
                    </a:xfrm>
                    <a:prstGeom prst="rect">
                      <a:avLst/>
                    </a:prstGeom>
                    <a:noFill/>
                    <a:ln w="9525">
                      <a:noFill/>
                      <a:miter lim="800000"/>
                      <a:headEnd/>
                      <a:tailEnd/>
                    </a:ln>
                  </pic:spPr>
                </pic:pic>
              </a:graphicData>
            </a:graphic>
          </wp:inline>
        </w:drawing>
      </w:r>
    </w:p>
    <w:p w14:paraId="654F8BCB" w14:textId="77777777" w:rsidR="00F54EF1" w:rsidRDefault="00F54EF1" w:rsidP="00F54EF1"/>
    <w:p w14:paraId="37B2C9E8" w14:textId="77777777" w:rsidR="00F54EF1" w:rsidRDefault="00F54EF1" w:rsidP="00F54EF1">
      <w:r w:rsidRPr="00F54EF1">
        <w:rPr>
          <w:noProof/>
          <w:lang w:eastAsia="fr-FR"/>
        </w:rPr>
        <w:drawing>
          <wp:inline distT="0" distB="0" distL="0" distR="0" wp14:anchorId="32FF8336" wp14:editId="0F596B2A">
            <wp:extent cx="2027555" cy="2406015"/>
            <wp:effectExtent l="25400" t="0" r="4445" b="0"/>
            <wp:docPr id="3" name="I 3" descr="kidney0222he"/>
            <wp:cNvGraphicFramePr/>
            <a:graphic xmlns:a="http://schemas.openxmlformats.org/drawingml/2006/main">
              <a:graphicData uri="http://schemas.openxmlformats.org/drawingml/2006/picture">
                <pic:pic xmlns:pic="http://schemas.openxmlformats.org/drawingml/2006/picture">
                  <pic:nvPicPr>
                    <pic:cNvPr id="0" name="Image 2" descr="kidney0222he"/>
                    <pic:cNvPicPr>
                      <a:picLocks noChangeAspect="1" noChangeArrowheads="1"/>
                    </pic:cNvPicPr>
                  </pic:nvPicPr>
                  <pic:blipFill>
                    <a:blip r:embed="rId10"/>
                    <a:srcRect t="9792"/>
                    <a:stretch>
                      <a:fillRect/>
                    </a:stretch>
                  </pic:blipFill>
                  <pic:spPr bwMode="auto">
                    <a:xfrm>
                      <a:off x="0" y="0"/>
                      <a:ext cx="2030368" cy="2409353"/>
                    </a:xfrm>
                    <a:prstGeom prst="rect">
                      <a:avLst/>
                    </a:prstGeom>
                    <a:noFill/>
                    <a:ln w="9525">
                      <a:noFill/>
                      <a:miter lim="800000"/>
                      <a:headEnd/>
                      <a:tailEnd/>
                    </a:ln>
                  </pic:spPr>
                </pic:pic>
              </a:graphicData>
            </a:graphic>
          </wp:inline>
        </w:drawing>
      </w:r>
    </w:p>
    <w:p w14:paraId="60F896FB" w14:textId="77777777" w:rsidR="00F54EF1" w:rsidRDefault="00F54EF1" w:rsidP="00F54EF1"/>
    <w:p w14:paraId="3BC502E3" w14:textId="77777777" w:rsidR="00F54EF1" w:rsidRDefault="009B66E0" w:rsidP="003F623A">
      <w:r>
        <w:rPr>
          <w:noProof/>
          <w:lang w:eastAsia="fr-FR"/>
        </w:rPr>
        <w:pict w14:anchorId="7470D4BD">
          <v:shape id="_x0000_s1070" type="#_x0000_t202" style="position:absolute;margin-left:180.55pt;margin-top:111.95pt;width:252pt;height:36pt;z-index:251688960;mso-wrap-edited:f;mso-position-horizontal:absolute;mso-position-vertical:absolute" wrapcoords="0 0 21600 0 21600 21600 0 21600 0 0" filled="f" stroked="f">
            <v:fill o:detectmouseclick="t"/>
            <v:textbox style="mso-next-textbox:#_x0000_s1070" inset=",7.2pt,,7.2pt">
              <w:txbxContent>
                <w:p w14:paraId="3FD12FC0" w14:textId="77777777" w:rsidR="00623F2C" w:rsidRPr="003F623A" w:rsidRDefault="00623F2C">
                  <w:pPr>
                    <w:rPr>
                      <w:sz w:val="22"/>
                    </w:rPr>
                  </w:pPr>
                  <w:r w:rsidRPr="003F623A">
                    <w:rPr>
                      <w:sz w:val="22"/>
                    </w:rPr>
                    <w:t>Lumière régulière, ronde, cellules plus plates</w:t>
                  </w:r>
                </w:p>
              </w:txbxContent>
            </v:textbox>
          </v:shape>
        </w:pict>
      </w:r>
      <w:r>
        <w:rPr>
          <w:noProof/>
          <w:lang w:eastAsia="fr-FR"/>
        </w:rPr>
        <w:pict w14:anchorId="279E567D">
          <v:shape id="_x0000_s1069" type="#_x0000_t202" style="position:absolute;margin-left:180pt;margin-top:3.95pt;width:306pt;height:36pt;z-index:251687936;mso-wrap-edited:f;mso-position-horizontal:absolute;mso-position-vertical:absolute" wrapcoords="0 0 21600 0 21600 21600 0 21600 0 0" filled="f" stroked="f">
            <v:fill o:detectmouseclick="t"/>
            <v:textbox style="mso-next-textbox:#_x0000_s1069" inset=",7.2pt,,7.2pt">
              <w:txbxContent>
                <w:p w14:paraId="42B61D90" w14:textId="77777777" w:rsidR="00623F2C" w:rsidRPr="003F623A" w:rsidRDefault="00623F2C">
                  <w:pPr>
                    <w:rPr>
                      <w:sz w:val="22"/>
                    </w:rPr>
                  </w:pPr>
                  <w:r w:rsidRPr="003F623A">
                    <w:rPr>
                      <w:sz w:val="22"/>
                    </w:rPr>
                    <w:t>Sommet des cellules font protrusion dans la lumière</w:t>
                  </w:r>
                  <w:r>
                    <w:rPr>
                      <w:sz w:val="22"/>
                    </w:rPr>
                    <w:t>.</w:t>
                  </w:r>
                </w:p>
              </w:txbxContent>
            </v:textbox>
            <w10:wrap type="tight"/>
          </v:shape>
        </w:pict>
      </w:r>
      <w:r w:rsidR="00F54EF1" w:rsidRPr="00F54EF1">
        <w:rPr>
          <w:noProof/>
          <w:lang w:eastAsia="fr-FR"/>
        </w:rPr>
        <w:drawing>
          <wp:inline distT="0" distB="0" distL="0" distR="0" wp14:anchorId="0068CEC2" wp14:editId="4FD097AE">
            <wp:extent cx="2027555" cy="2734945"/>
            <wp:effectExtent l="25400" t="0" r="4445" b="0"/>
            <wp:docPr id="4" name="I 4" descr="kidneydiagram"/>
            <wp:cNvGraphicFramePr/>
            <a:graphic xmlns:a="http://schemas.openxmlformats.org/drawingml/2006/main">
              <a:graphicData uri="http://schemas.openxmlformats.org/drawingml/2006/picture">
                <pic:pic xmlns:pic="http://schemas.openxmlformats.org/drawingml/2006/picture">
                  <pic:nvPicPr>
                    <pic:cNvPr id="0" name="Image 3" descr="kidneydiagram"/>
                    <pic:cNvPicPr>
                      <a:picLocks noChangeAspect="1" noChangeArrowheads="1"/>
                    </pic:cNvPicPr>
                  </pic:nvPicPr>
                  <pic:blipFill>
                    <a:blip r:embed="rId11"/>
                    <a:srcRect/>
                    <a:stretch>
                      <a:fillRect/>
                    </a:stretch>
                  </pic:blipFill>
                  <pic:spPr bwMode="auto">
                    <a:xfrm>
                      <a:off x="0" y="0"/>
                      <a:ext cx="2029186" cy="2737146"/>
                    </a:xfrm>
                    <a:prstGeom prst="rect">
                      <a:avLst/>
                    </a:prstGeom>
                    <a:noFill/>
                    <a:ln w="9525">
                      <a:noFill/>
                      <a:miter lim="800000"/>
                      <a:headEnd/>
                      <a:tailEnd/>
                    </a:ln>
                  </pic:spPr>
                </pic:pic>
              </a:graphicData>
            </a:graphic>
          </wp:inline>
        </w:drawing>
      </w:r>
    </w:p>
    <w:p w14:paraId="100C80EE" w14:textId="77777777" w:rsidR="00F54EF1" w:rsidRDefault="00F54EF1" w:rsidP="00F54EF1"/>
    <w:p w14:paraId="4ABAE25B" w14:textId="77777777" w:rsidR="00F54EF1" w:rsidRDefault="009B66E0" w:rsidP="00F54EF1">
      <w:r>
        <w:rPr>
          <w:noProof/>
          <w:lang w:eastAsia="fr-FR"/>
        </w:rPr>
        <w:lastRenderedPageBreak/>
        <w:pict w14:anchorId="1057D8B0">
          <v:shape id="_x0000_s1027" type="#_x0000_t202" style="position:absolute;margin-left:270.2pt;margin-top:36pt;width:197.8pt;height:44.65pt;z-index:251659264;mso-wrap-edited:f;mso-position-horizontal:absolute;mso-position-vertical:absolute" wrapcoords="0 0 21600 0 21600 21600 0 21600 0 0" filled="f" strokecolor="black [3213]">
            <v:fill o:detectmouseclick="t"/>
            <v:textbox style="mso-next-textbox:#_x0000_s1027" inset=",7.2pt,,7.2pt">
              <w:txbxContent>
                <w:p w14:paraId="096E2EEE" w14:textId="77777777" w:rsidR="00623F2C" w:rsidRPr="00B8627F" w:rsidRDefault="00623F2C">
                  <w:pPr>
                    <w:rPr>
                      <w:sz w:val="22"/>
                    </w:rPr>
                  </w:pPr>
                  <w:r w:rsidRPr="00B8627F">
                    <w:rPr>
                      <w:sz w:val="22"/>
                    </w:rPr>
                    <w:t>Médullaire saine</w:t>
                  </w:r>
                  <w:r>
                    <w:rPr>
                      <w:sz w:val="22"/>
                    </w:rPr>
                    <w:t xml:space="preserve"> : on voit </w:t>
                  </w:r>
                  <w:r w:rsidRPr="00B8627F">
                    <w:rPr>
                      <w:sz w:val="22"/>
                    </w:rPr>
                    <w:t>uniquement des tubes de différent</w:t>
                  </w:r>
                  <w:r>
                    <w:rPr>
                      <w:sz w:val="22"/>
                    </w:rPr>
                    <w:t>s</w:t>
                  </w:r>
                  <w:r w:rsidRPr="00B8627F">
                    <w:rPr>
                      <w:sz w:val="22"/>
                    </w:rPr>
                    <w:t xml:space="preserve"> diamètre</w:t>
                  </w:r>
                  <w:r>
                    <w:rPr>
                      <w:sz w:val="22"/>
                    </w:rPr>
                    <w:t>s.</w:t>
                  </w:r>
                </w:p>
              </w:txbxContent>
            </v:textbox>
            <w10:wrap type="tight"/>
          </v:shape>
        </w:pict>
      </w:r>
      <w:r w:rsidR="00F54EF1" w:rsidRPr="00F54EF1">
        <w:rPr>
          <w:noProof/>
          <w:lang w:eastAsia="fr-FR"/>
        </w:rPr>
        <w:drawing>
          <wp:inline distT="0" distB="0" distL="0" distR="0" wp14:anchorId="15209E13" wp14:editId="1F5CF2FB">
            <wp:extent cx="3399155" cy="1944260"/>
            <wp:effectExtent l="25400" t="0" r="4445" b="0"/>
            <wp:docPr id="5" name="I 5" descr="D:\DocsUsers\PhD\TP anapath\Urinaire\TP urinaire 1\Poum sain\Medulla 100X.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Poum sain\Medulla 100X.jpg"/>
                    <pic:cNvPicPr>
                      <a:picLocks noGrp="1" noChangeAspect="1" noChangeArrowheads="1"/>
                    </pic:cNvPicPr>
                  </pic:nvPicPr>
                  <pic:blipFill>
                    <a:blip r:embed="rId12"/>
                    <a:srcRect/>
                    <a:stretch>
                      <a:fillRect/>
                    </a:stretch>
                  </pic:blipFill>
                  <pic:spPr bwMode="auto">
                    <a:xfrm>
                      <a:off x="0" y="0"/>
                      <a:ext cx="3396283" cy="1942617"/>
                    </a:xfrm>
                    <a:prstGeom prst="rect">
                      <a:avLst/>
                    </a:prstGeom>
                    <a:noFill/>
                    <a:ln w="9525">
                      <a:noFill/>
                      <a:miter lim="800000"/>
                      <a:headEnd/>
                      <a:tailEnd/>
                    </a:ln>
                  </pic:spPr>
                </pic:pic>
              </a:graphicData>
            </a:graphic>
          </wp:inline>
        </w:drawing>
      </w:r>
    </w:p>
    <w:p w14:paraId="7E8AAA3A" w14:textId="77777777" w:rsidR="00384E8B" w:rsidRDefault="00384E8B" w:rsidP="00F54EF1"/>
    <w:p w14:paraId="28B165DD" w14:textId="77777777" w:rsidR="00384E8B" w:rsidRDefault="00B8627F" w:rsidP="00F54EF1">
      <w:r>
        <w:rPr>
          <w:color w:val="FF0000"/>
        </w:rPr>
        <w:t xml:space="preserve"> </w:t>
      </w:r>
      <w:r w:rsidRPr="00B8627F">
        <w:rPr>
          <w:color w:val="FF0000"/>
        </w:rPr>
        <w:sym w:font="Wingdings" w:char="F0E0"/>
      </w:r>
      <w:r>
        <w:rPr>
          <w:color w:val="FF0000"/>
        </w:rPr>
        <w:t xml:space="preserve"> </w:t>
      </w:r>
      <w:proofErr w:type="gramStart"/>
      <w:r w:rsidR="00384E8B" w:rsidRPr="00B8627F">
        <w:rPr>
          <w:color w:val="FF0000"/>
        </w:rPr>
        <w:t>savoir</w:t>
      </w:r>
      <w:proofErr w:type="gramEnd"/>
      <w:r w:rsidR="00384E8B" w:rsidRPr="00B8627F">
        <w:rPr>
          <w:color w:val="FF0000"/>
        </w:rPr>
        <w:t xml:space="preserve"> se situer à l’exam !</w:t>
      </w:r>
    </w:p>
    <w:p w14:paraId="389D8D40" w14:textId="77777777" w:rsidR="00F54EF1" w:rsidRDefault="00F54EF1" w:rsidP="00F54EF1"/>
    <w:p w14:paraId="0F40B269" w14:textId="77777777" w:rsidR="00F54EF1" w:rsidRPr="00F54EF1" w:rsidRDefault="00F54EF1" w:rsidP="00F54EF1">
      <w:pPr>
        <w:jc w:val="center"/>
        <w:rPr>
          <w:b/>
          <w:u w:val="single"/>
        </w:rPr>
      </w:pPr>
      <w:r w:rsidRPr="00F54EF1">
        <w:rPr>
          <w:b/>
          <w:u w:val="single"/>
        </w:rPr>
        <w:t>Dégénérescence ≠ nécrose</w:t>
      </w:r>
      <w:r w:rsidR="00E66976">
        <w:rPr>
          <w:b/>
          <w:u w:val="single"/>
        </w:rPr>
        <w:t> : 2 altérations régressives.</w:t>
      </w:r>
    </w:p>
    <w:p w14:paraId="400917AC" w14:textId="77777777" w:rsidR="00F54EF1" w:rsidRPr="00F54EF1" w:rsidRDefault="00F54EF1" w:rsidP="00F54EF1">
      <w:r w:rsidRPr="00F54EF1">
        <w:t>•</w:t>
      </w:r>
      <w:r w:rsidRPr="00F54EF1">
        <w:rPr>
          <w:u w:val="single"/>
        </w:rPr>
        <w:t>Dégénérescence</w:t>
      </w:r>
      <w:r w:rsidRPr="00F54EF1">
        <w:t>: trouble du métabolisme cellulaire. Il s’agit d’un processus réversible.</w:t>
      </w:r>
    </w:p>
    <w:p w14:paraId="37DDFDCC" w14:textId="77777777" w:rsidR="00F54EF1" w:rsidRPr="00F54EF1" w:rsidRDefault="00F54EF1" w:rsidP="00F54EF1">
      <w:r w:rsidRPr="00F54EF1">
        <w:tab/>
        <w:t xml:space="preserve">La cellule est </w:t>
      </w:r>
      <w:r>
        <w:t>d</w:t>
      </w:r>
      <w:r w:rsidRPr="00F54EF1">
        <w:t>onc toujours vivante.</w:t>
      </w:r>
    </w:p>
    <w:p w14:paraId="5A5E4C8E" w14:textId="77777777" w:rsidR="00F54EF1" w:rsidRPr="00F54EF1" w:rsidRDefault="00F54EF1" w:rsidP="00F54EF1">
      <w:r w:rsidRPr="00F54EF1">
        <w:tab/>
      </w:r>
      <w:r w:rsidRPr="00F54EF1">
        <w:tab/>
      </w:r>
      <w:r w:rsidRPr="00F54EF1">
        <w:tab/>
      </w:r>
      <w:r w:rsidRPr="00F54EF1">
        <w:tab/>
      </w:r>
      <w:r w:rsidRPr="00F54EF1">
        <w:tab/>
        <w:t>≠</w:t>
      </w:r>
    </w:p>
    <w:p w14:paraId="6EABCE6E" w14:textId="77777777" w:rsidR="00F54EF1" w:rsidRPr="00F54EF1" w:rsidRDefault="00F54EF1" w:rsidP="00F54EF1">
      <w:r w:rsidRPr="00F54EF1">
        <w:t>•</w:t>
      </w:r>
      <w:r w:rsidRPr="00F54EF1">
        <w:rPr>
          <w:u w:val="single"/>
        </w:rPr>
        <w:t>Nécrose:</w:t>
      </w:r>
      <w:r w:rsidRPr="00F54EF1">
        <w:t xml:space="preserve"> mort cellulaire</w:t>
      </w:r>
    </w:p>
    <w:p w14:paraId="501B52E9" w14:textId="77777777" w:rsidR="00F54EF1" w:rsidRDefault="00F54EF1" w:rsidP="00F54EF1">
      <w:r w:rsidRPr="00F54EF1">
        <w:tab/>
      </w:r>
      <w:r w:rsidRPr="00F54EF1">
        <w:tab/>
      </w:r>
    </w:p>
    <w:p w14:paraId="4348A5B6" w14:textId="77777777" w:rsidR="00F54EF1" w:rsidRDefault="00F54EF1" w:rsidP="00F54EF1">
      <w:pPr>
        <w:jc w:val="center"/>
      </w:pPr>
      <w:r>
        <w:sym w:font="Wingdings" w:char="F0E0"/>
      </w:r>
      <w:r>
        <w:t xml:space="preserve"> </w:t>
      </w:r>
      <w:r w:rsidRPr="00F54EF1">
        <w:t>Comment faire la distinction au niveau microscopique?</w:t>
      </w:r>
    </w:p>
    <w:p w14:paraId="550A14A0" w14:textId="77777777" w:rsidR="00F54EF1" w:rsidRPr="00F54EF1" w:rsidRDefault="00F54EF1" w:rsidP="00F54EF1">
      <w:r w:rsidRPr="00F54EF1">
        <w:t>•</w:t>
      </w:r>
      <w:r w:rsidRPr="00F54EF1">
        <w:rPr>
          <w:u w:val="single"/>
        </w:rPr>
        <w:t>Dégénérescence</w:t>
      </w:r>
      <w:r w:rsidRPr="00F54EF1">
        <w:t>: modification de l’aspect du cytoplasme MAIS noyau et limites cellulaires intacts.</w:t>
      </w:r>
    </w:p>
    <w:p w14:paraId="7EC63256" w14:textId="77777777" w:rsidR="00F54EF1" w:rsidRPr="00F54EF1" w:rsidRDefault="00F54EF1" w:rsidP="00F54EF1">
      <w:r w:rsidRPr="00F54EF1">
        <w:tab/>
      </w:r>
      <w:r w:rsidRPr="00F54EF1">
        <w:tab/>
      </w:r>
      <w:r w:rsidRPr="00F54EF1">
        <w:tab/>
      </w:r>
      <w:r w:rsidRPr="00F54EF1">
        <w:tab/>
      </w:r>
      <w:r w:rsidRPr="00F54EF1">
        <w:tab/>
        <w:t>≠</w:t>
      </w:r>
    </w:p>
    <w:p w14:paraId="148602E2" w14:textId="77777777" w:rsidR="00F54EF1" w:rsidRPr="00F54EF1" w:rsidRDefault="00F54EF1" w:rsidP="00F54EF1">
      <w:r w:rsidRPr="00F54EF1">
        <w:t>•</w:t>
      </w:r>
      <w:r w:rsidRPr="00F54EF1">
        <w:rPr>
          <w:u w:val="single"/>
        </w:rPr>
        <w:t>Nécrose:</w:t>
      </w:r>
      <w:r w:rsidRPr="00F54EF1">
        <w:t xml:space="preserve"> noyau fragmenté, </w:t>
      </w:r>
      <w:proofErr w:type="spellStart"/>
      <w:r w:rsidRPr="00F54EF1">
        <w:t>picnotique</w:t>
      </w:r>
      <w:proofErr w:type="spellEnd"/>
      <w:r w:rsidRPr="00F54EF1">
        <w:t>.</w:t>
      </w:r>
    </w:p>
    <w:p w14:paraId="74295278" w14:textId="77777777" w:rsidR="00F54EF1" w:rsidRPr="00F54EF1" w:rsidRDefault="00F54EF1" w:rsidP="00F54EF1"/>
    <w:p w14:paraId="704DB289" w14:textId="77777777" w:rsidR="00F54EF1" w:rsidRDefault="00F54EF1" w:rsidP="00F54EF1">
      <w:proofErr w:type="spellStart"/>
      <w:r>
        <w:t>Thromboembolisation</w:t>
      </w:r>
      <w:proofErr w:type="spellEnd"/>
      <w:r>
        <w:t xml:space="preserve"> </w:t>
      </w:r>
      <w:r w:rsidR="003F623A">
        <w:t xml:space="preserve">(= processus de transport du thrombus dans la circulation) </w:t>
      </w:r>
      <w:r w:rsidRPr="00091743">
        <w:sym w:font="Wingdings" w:char="F0E8"/>
      </w:r>
      <w:r w:rsidRPr="00091743">
        <w:rPr>
          <w:color w:val="FF0000"/>
        </w:rPr>
        <w:t xml:space="preserve"> infarctus</w:t>
      </w:r>
      <w:r w:rsidR="00B8627F">
        <w:rPr>
          <w:color w:val="FF0000"/>
        </w:rPr>
        <w:t xml:space="preserve"> = </w:t>
      </w:r>
      <w:proofErr w:type="spellStart"/>
      <w:r w:rsidR="00B8627F">
        <w:rPr>
          <w:color w:val="FF0000"/>
        </w:rPr>
        <w:t>n</w:t>
      </w:r>
      <w:r w:rsidR="00091743" w:rsidRPr="00091743">
        <w:rPr>
          <w:color w:val="FF0000"/>
        </w:rPr>
        <w:t>ecrose</w:t>
      </w:r>
      <w:proofErr w:type="spellEnd"/>
      <w:r w:rsidR="00091743" w:rsidRPr="00091743">
        <w:rPr>
          <w:color w:val="FF0000"/>
        </w:rPr>
        <w:t xml:space="preserve"> hémorragique locale, </w:t>
      </w:r>
      <w:r w:rsidR="00E66976" w:rsidRPr="00091743">
        <w:rPr>
          <w:color w:val="FF0000"/>
        </w:rPr>
        <w:t>dû</w:t>
      </w:r>
      <w:r w:rsidR="00091743" w:rsidRPr="00091743">
        <w:rPr>
          <w:color w:val="FF0000"/>
        </w:rPr>
        <w:t xml:space="preserve"> à l’interruption du flux sanguin d ‘origine </w:t>
      </w:r>
      <w:r w:rsidR="00B8627F" w:rsidRPr="00091743">
        <w:rPr>
          <w:color w:val="FF0000"/>
        </w:rPr>
        <w:t>artérielle</w:t>
      </w:r>
      <w:r w:rsidRPr="00091743">
        <w:rPr>
          <w:color w:val="FF0000"/>
        </w:rPr>
        <w:t> </w:t>
      </w:r>
      <w:r>
        <w:sym w:font="Wingdings" w:char="F0E8"/>
      </w:r>
      <w:r>
        <w:t xml:space="preserve"> nécrose de coagulation</w:t>
      </w:r>
    </w:p>
    <w:p w14:paraId="6FC7362A" w14:textId="77777777" w:rsidR="00091743" w:rsidRDefault="00B8627F" w:rsidP="00F54EF1">
      <w:r>
        <w:t>Si</w:t>
      </w:r>
      <w:r w:rsidR="00091743">
        <w:t xml:space="preserve"> A. terminale </w:t>
      </w:r>
      <w:r w:rsidR="00091743">
        <w:sym w:font="Wingdings" w:char="F0E8"/>
      </w:r>
      <w:r w:rsidR="00091743">
        <w:t xml:space="preserve"> </w:t>
      </w:r>
      <w:proofErr w:type="spellStart"/>
      <w:r w:rsidR="00091743">
        <w:t>infarcti</w:t>
      </w:r>
      <w:proofErr w:type="spellEnd"/>
      <w:r w:rsidR="00091743">
        <w:t xml:space="preserve"> blanc = liseré hémorragique autour de la nécrose mais pas de sang dans la nécrose (rein)</w:t>
      </w:r>
    </w:p>
    <w:p w14:paraId="4875E7F6" w14:textId="77777777" w:rsidR="00F54EF1" w:rsidRDefault="00B8627F" w:rsidP="00F54EF1">
      <w:r>
        <w:t xml:space="preserve">Si pas A. terminale </w:t>
      </w:r>
      <w:r>
        <w:sym w:font="Wingdings" w:char="F0E8"/>
      </w:r>
      <w:r>
        <w:t xml:space="preserve"> </w:t>
      </w:r>
      <w:proofErr w:type="spellStart"/>
      <w:r>
        <w:t>infarcti</w:t>
      </w:r>
      <w:proofErr w:type="spellEnd"/>
      <w:r>
        <w:t xml:space="preserve"> rouge = hémorragie</w:t>
      </w:r>
      <w:r w:rsidR="00091743">
        <w:t xml:space="preserve"> dans la zone</w:t>
      </w:r>
      <w:r>
        <w:t xml:space="preserve"> de nécrose</w:t>
      </w:r>
    </w:p>
    <w:p w14:paraId="6E50A833" w14:textId="77777777" w:rsidR="00F54EF1" w:rsidRDefault="00F54EF1" w:rsidP="00F54EF1">
      <w:pPr>
        <w:rPr>
          <w:i/>
        </w:rPr>
      </w:pPr>
      <w:r w:rsidRPr="00B8627F">
        <w:rPr>
          <w:i/>
        </w:rPr>
        <w:t xml:space="preserve">Puisque les </w:t>
      </w:r>
      <w:proofErr w:type="spellStart"/>
      <w:r w:rsidRPr="00B8627F">
        <w:rPr>
          <w:i/>
        </w:rPr>
        <w:t>infarcti</w:t>
      </w:r>
      <w:proofErr w:type="spellEnd"/>
      <w:r w:rsidRPr="00B8627F">
        <w:rPr>
          <w:i/>
        </w:rPr>
        <w:t xml:space="preserve"> peuvent faire suite soit au blocage d’un embole, soit à la formation locale d’un thrombus, on dit souvent qu’ils sont associés aux phénomènes de </w:t>
      </w:r>
      <w:proofErr w:type="spellStart"/>
      <w:r w:rsidRPr="00B8627F">
        <w:rPr>
          <w:i/>
        </w:rPr>
        <w:t>thromboembolisation</w:t>
      </w:r>
      <w:proofErr w:type="spellEnd"/>
      <w:r w:rsidRPr="00B8627F">
        <w:rPr>
          <w:i/>
        </w:rPr>
        <w:t>.</w:t>
      </w:r>
    </w:p>
    <w:p w14:paraId="27519295" w14:textId="77777777" w:rsidR="00E66976" w:rsidRDefault="00E66976" w:rsidP="00F54EF1">
      <w:pPr>
        <w:rPr>
          <w:i/>
        </w:rPr>
      </w:pPr>
      <w:r>
        <w:rPr>
          <w:i/>
        </w:rPr>
        <w:t>Embolisation = le thrombus se déplace.</w:t>
      </w:r>
    </w:p>
    <w:p w14:paraId="7F7120E3" w14:textId="77777777" w:rsidR="00E66976" w:rsidRPr="00B8627F" w:rsidRDefault="00E66976" w:rsidP="00F54EF1">
      <w:pPr>
        <w:rPr>
          <w:i/>
        </w:rPr>
      </w:pPr>
      <w:r>
        <w:rPr>
          <w:i/>
        </w:rPr>
        <w:t>Obstruction de la vascularisation en aval = nécrose de coagulation.</w:t>
      </w:r>
    </w:p>
    <w:p w14:paraId="32079E99" w14:textId="77777777" w:rsidR="00F54EF1" w:rsidRPr="00F54EF1" w:rsidRDefault="00F54EF1" w:rsidP="00F54EF1"/>
    <w:p w14:paraId="695C306A" w14:textId="77777777" w:rsidR="00F54EF1" w:rsidRPr="00F54EF1" w:rsidRDefault="00F54EF1" w:rsidP="00F54EF1">
      <w:pPr>
        <w:rPr>
          <w:i/>
          <w:iCs/>
          <w:color w:val="8064A2" w:themeColor="accent4"/>
          <w:u w:val="single"/>
        </w:rPr>
      </w:pPr>
      <w:r w:rsidRPr="00F54EF1">
        <w:rPr>
          <w:color w:val="8064A2" w:themeColor="accent4"/>
        </w:rPr>
        <w:t xml:space="preserve">• </w:t>
      </w:r>
      <w:r w:rsidRPr="00F54EF1">
        <w:rPr>
          <w:color w:val="8064A2" w:themeColor="accent4"/>
          <w:u w:val="single"/>
        </w:rPr>
        <w:t xml:space="preserve">Lame W3 : Infarctus rénal (+ </w:t>
      </w:r>
      <w:proofErr w:type="spellStart"/>
      <w:r w:rsidRPr="00F54EF1">
        <w:rPr>
          <w:color w:val="8064A2" w:themeColor="accent4"/>
          <w:u w:val="single"/>
        </w:rPr>
        <w:t>néphrocalcinose</w:t>
      </w:r>
      <w:proofErr w:type="spellEnd"/>
      <w:r w:rsidRPr="00F54EF1">
        <w:rPr>
          <w:color w:val="8064A2" w:themeColor="accent4"/>
          <w:u w:val="single"/>
        </w:rPr>
        <w:t>)</w:t>
      </w:r>
    </w:p>
    <w:p w14:paraId="10BA54BD" w14:textId="77777777" w:rsidR="00F54EF1" w:rsidRPr="00B8627F" w:rsidRDefault="00F54EF1" w:rsidP="00F54EF1">
      <w:pPr>
        <w:rPr>
          <w:sz w:val="20"/>
        </w:rPr>
      </w:pPr>
    </w:p>
    <w:p w14:paraId="57517E4C" w14:textId="77777777" w:rsidR="00F54EF1" w:rsidRDefault="009B66E0" w:rsidP="00B8627F">
      <w:r>
        <w:rPr>
          <w:noProof/>
          <w:lang w:eastAsia="fr-FR"/>
        </w:rPr>
        <w:pict w14:anchorId="4BE243E0">
          <v:shape id="_x0000_s1059" type="#_x0000_t202" style="position:absolute;margin-left:198pt;margin-top:21.15pt;width:179.6pt;height:53.6pt;z-index:251682816;mso-wrap-edited:f;mso-position-horizontal:absolute;mso-position-vertical:absolute" wrapcoords="0 0 21600 0 21600 21600 0 21600 0 0" filled="f" strokecolor="black [3213]">
            <v:fill o:detectmouseclick="t"/>
            <v:textbox style="mso-next-textbox:#_x0000_s1059" inset=",7.2pt,,7.2pt">
              <w:txbxContent>
                <w:p w14:paraId="3D25178C" w14:textId="77777777" w:rsidR="00623F2C" w:rsidRPr="00B8627F" w:rsidRDefault="00623F2C" w:rsidP="00B8627F">
                  <w:pPr>
                    <w:rPr>
                      <w:sz w:val="22"/>
                    </w:rPr>
                  </w:pPr>
                  <w:r w:rsidRPr="00B8627F">
                    <w:rPr>
                      <w:sz w:val="22"/>
                    </w:rPr>
                    <w:t xml:space="preserve">Zone triangulaire avec de la nécrose au centre et un </w:t>
                  </w:r>
                  <w:r>
                    <w:rPr>
                      <w:sz w:val="22"/>
                    </w:rPr>
                    <w:t>lise</w:t>
                  </w:r>
                  <w:r w:rsidRPr="00B8627F">
                    <w:rPr>
                      <w:sz w:val="22"/>
                    </w:rPr>
                    <w:t>ré hémorragique</w:t>
                  </w:r>
                  <w:r>
                    <w:rPr>
                      <w:sz w:val="22"/>
                    </w:rPr>
                    <w:t>.</w:t>
                  </w:r>
                </w:p>
                <w:p w14:paraId="530527C1" w14:textId="77777777" w:rsidR="00623F2C" w:rsidRPr="00B8627F" w:rsidRDefault="00623F2C" w:rsidP="00B8627F">
                  <w:pPr>
                    <w:rPr>
                      <w:sz w:val="22"/>
                    </w:rPr>
                  </w:pPr>
                </w:p>
              </w:txbxContent>
            </v:textbox>
            <w10:wrap type="tight"/>
          </v:shape>
        </w:pict>
      </w:r>
      <w:r w:rsidR="00F54EF1" w:rsidRPr="00F54EF1">
        <w:rPr>
          <w:noProof/>
          <w:lang w:eastAsia="fr-FR"/>
        </w:rPr>
        <w:drawing>
          <wp:inline distT="0" distB="0" distL="0" distR="0" wp14:anchorId="4252C729" wp14:editId="7CAF411D">
            <wp:extent cx="2315167" cy="1393825"/>
            <wp:effectExtent l="2540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2319537" cy="1396456"/>
                    </a:xfrm>
                    <a:prstGeom prst="rect">
                      <a:avLst/>
                    </a:prstGeom>
                    <a:noFill/>
                    <a:ln w="9525">
                      <a:noFill/>
                      <a:miter lim="800000"/>
                      <a:headEnd/>
                      <a:tailEnd/>
                    </a:ln>
                  </pic:spPr>
                </pic:pic>
              </a:graphicData>
            </a:graphic>
          </wp:inline>
        </w:drawing>
      </w:r>
    </w:p>
    <w:p w14:paraId="6C6706D1" w14:textId="77777777" w:rsidR="00091743" w:rsidRDefault="009B66E0" w:rsidP="00091743">
      <w:r>
        <w:rPr>
          <w:noProof/>
          <w:lang w:eastAsia="fr-FR"/>
        </w:rPr>
        <w:lastRenderedPageBreak/>
        <w:pict w14:anchorId="6A61F1D7">
          <v:shape id="_x0000_s1034" type="#_x0000_t202" style="position:absolute;margin-left:306pt;margin-top:36pt;width:143.6pt;height:74.05pt;z-index:251662336;mso-wrap-edited:f;mso-position-horizontal:absolute;mso-position-vertical:absolute" wrapcoords="0 0 21600 0 21600 21600 0 21600 0 0" filled="f" strokecolor="black [3213]">
            <v:fill o:detectmouseclick="t"/>
            <v:textbox style="mso-next-textbox:#_x0000_s1034" inset=",7.2pt,,7.2pt">
              <w:txbxContent>
                <w:p w14:paraId="45834F02" w14:textId="77777777" w:rsidR="00623F2C" w:rsidRPr="00B8627F" w:rsidRDefault="00623F2C">
                  <w:pPr>
                    <w:rPr>
                      <w:sz w:val="22"/>
                    </w:rPr>
                  </w:pPr>
                  <w:r w:rsidRPr="00B8627F">
                    <w:rPr>
                      <w:sz w:val="22"/>
                    </w:rPr>
                    <w:t>Liseré hémorragique</w:t>
                  </w:r>
                  <w:r>
                    <w:rPr>
                      <w:sz w:val="22"/>
                    </w:rPr>
                    <w:t>. Infarctus récent car liseré hémorragique en périphérie.</w:t>
                  </w:r>
                </w:p>
              </w:txbxContent>
            </v:textbox>
            <w10:wrap type="tight"/>
          </v:shape>
        </w:pict>
      </w:r>
      <w:r>
        <w:rPr>
          <w:noProof/>
          <w:lang w:eastAsia="fr-FR"/>
        </w:rPr>
        <w:pict w14:anchorId="4A87AC22">
          <v:line id="_x0000_s1033" style="position:absolute;flip:x;z-index:251661312;mso-wrap-edited:f;mso-position-horizontal:absolute;mso-position-vertical:absolute" from="108pt,54pt" to="306pt,1in" strokecolor="black [3213]" strokeweight=".5pt">
            <v:fill o:detectmouseclick="t"/>
            <v:stroke endarrow="block"/>
            <v:shadow on="t" opacity="22938f" offset="0"/>
          </v:line>
        </w:pict>
      </w:r>
      <w:r w:rsidR="00091743" w:rsidRPr="00091743">
        <w:rPr>
          <w:noProof/>
          <w:lang w:eastAsia="fr-FR"/>
        </w:rPr>
        <w:drawing>
          <wp:inline distT="0" distB="0" distL="0" distR="0" wp14:anchorId="51E364D3" wp14:editId="1B9FCFA4">
            <wp:extent cx="2941955" cy="2237105"/>
            <wp:effectExtent l="25400" t="0" r="4445" b="0"/>
            <wp:docPr id="7" name="I 8" descr="Tv1.jpg"/>
            <wp:cNvGraphicFramePr/>
            <a:graphic xmlns:a="http://schemas.openxmlformats.org/drawingml/2006/main">
              <a:graphicData uri="http://schemas.openxmlformats.org/drawingml/2006/picture">
                <pic:pic xmlns:pic="http://schemas.openxmlformats.org/drawingml/2006/picture">
                  <pic:nvPicPr>
                    <pic:cNvPr id="0" name="Espace réservé du contenu 3" descr="Tv1.jpg"/>
                    <pic:cNvPicPr>
                      <a:picLocks noGrp="1" noChangeAspect="1"/>
                    </pic:cNvPicPr>
                  </pic:nvPicPr>
                  <pic:blipFill>
                    <a:blip r:embed="rId14"/>
                    <a:srcRect/>
                    <a:stretch>
                      <a:fillRect/>
                    </a:stretch>
                  </pic:blipFill>
                  <pic:spPr bwMode="auto">
                    <a:xfrm>
                      <a:off x="0" y="0"/>
                      <a:ext cx="2944545" cy="2239074"/>
                    </a:xfrm>
                    <a:prstGeom prst="rect">
                      <a:avLst/>
                    </a:prstGeom>
                    <a:noFill/>
                    <a:ln w="9525">
                      <a:noFill/>
                      <a:miter lim="800000"/>
                      <a:headEnd/>
                      <a:tailEnd/>
                    </a:ln>
                  </pic:spPr>
                </pic:pic>
              </a:graphicData>
            </a:graphic>
          </wp:inline>
        </w:drawing>
      </w:r>
    </w:p>
    <w:p w14:paraId="477D7EA1" w14:textId="77777777" w:rsidR="00F54EF1" w:rsidRDefault="00F54EF1" w:rsidP="00F54EF1"/>
    <w:p w14:paraId="346FC653" w14:textId="77777777" w:rsidR="00F54EF1" w:rsidRDefault="009B66E0" w:rsidP="00F54EF1">
      <w:r>
        <w:rPr>
          <w:noProof/>
          <w:lang w:eastAsia="fr-FR"/>
        </w:rPr>
        <w:pict w14:anchorId="5CED8A03">
          <v:shape id="_x0000_s1035" type="#_x0000_t202" style="position:absolute;margin-left:270pt;margin-top:25.8pt;width:215.6pt;height:52.8pt;z-index:251663360;mso-wrap-edited:f;mso-position-horizontal:absolute;mso-position-vertical:absolute" wrapcoords="0 0 21600 0 21600 21600 0 21600 0 0" filled="f" strokecolor="black [3213]">
            <v:fill o:detectmouseclick="t"/>
            <v:textbox style="mso-next-textbox:#_x0000_s1035" inset=",7.2pt,,7.2pt">
              <w:txbxContent>
                <w:p w14:paraId="570817B8" w14:textId="77777777" w:rsidR="00623F2C" w:rsidRPr="003B4595" w:rsidRDefault="00623F2C">
                  <w:pPr>
                    <w:rPr>
                      <w:sz w:val="22"/>
                    </w:rPr>
                  </w:pPr>
                  <w:r w:rsidRPr="003B4595">
                    <w:rPr>
                      <w:sz w:val="22"/>
                    </w:rPr>
                    <w:t xml:space="preserve">Quelques noyaux dans la zone de nécrose mais la plupart du temps fantôme de noyau car </w:t>
                  </w:r>
                  <w:r>
                    <w:rPr>
                      <w:sz w:val="22"/>
                    </w:rPr>
                    <w:t xml:space="preserve">processus </w:t>
                  </w:r>
                  <w:r w:rsidRPr="003B4595">
                    <w:rPr>
                      <w:sz w:val="22"/>
                    </w:rPr>
                    <w:t>très rapide</w:t>
                  </w:r>
                </w:p>
              </w:txbxContent>
            </v:textbox>
            <w10:wrap type="tight"/>
          </v:shape>
        </w:pict>
      </w:r>
      <w:r w:rsidR="00F54EF1" w:rsidRPr="00F54EF1">
        <w:rPr>
          <w:noProof/>
          <w:lang w:eastAsia="fr-FR"/>
        </w:rPr>
        <w:drawing>
          <wp:inline distT="0" distB="0" distL="0" distR="0" wp14:anchorId="1FD48137" wp14:editId="366DD294">
            <wp:extent cx="3170555" cy="2008505"/>
            <wp:effectExtent l="25400" t="0" r="4445" b="0"/>
            <wp:docPr id="13" name="I 9" descr="Tv2.jpg"/>
            <wp:cNvGraphicFramePr/>
            <a:graphic xmlns:a="http://schemas.openxmlformats.org/drawingml/2006/main">
              <a:graphicData uri="http://schemas.openxmlformats.org/drawingml/2006/picture">
                <pic:pic xmlns:pic="http://schemas.openxmlformats.org/drawingml/2006/picture">
                  <pic:nvPicPr>
                    <pic:cNvPr id="0" name="Image 1" descr="Tv2.jpg"/>
                    <pic:cNvPicPr>
                      <a:picLocks noChangeAspect="1"/>
                    </pic:cNvPicPr>
                  </pic:nvPicPr>
                  <pic:blipFill>
                    <a:blip r:embed="rId15"/>
                    <a:srcRect/>
                    <a:stretch>
                      <a:fillRect/>
                    </a:stretch>
                  </pic:blipFill>
                  <pic:spPr bwMode="auto">
                    <a:xfrm>
                      <a:off x="0" y="0"/>
                      <a:ext cx="3173346" cy="2010273"/>
                    </a:xfrm>
                    <a:prstGeom prst="rect">
                      <a:avLst/>
                    </a:prstGeom>
                    <a:noFill/>
                    <a:ln w="9525">
                      <a:noFill/>
                      <a:miter lim="800000"/>
                      <a:headEnd/>
                      <a:tailEnd/>
                    </a:ln>
                  </pic:spPr>
                </pic:pic>
              </a:graphicData>
            </a:graphic>
          </wp:inline>
        </w:drawing>
      </w:r>
    </w:p>
    <w:p w14:paraId="3F181DD7" w14:textId="77777777" w:rsidR="00F54EF1" w:rsidRDefault="00F54EF1" w:rsidP="00F54EF1"/>
    <w:p w14:paraId="1B3DAA15" w14:textId="77777777" w:rsidR="00F54EF1" w:rsidRDefault="009B66E0" w:rsidP="00F54EF1">
      <w:r>
        <w:rPr>
          <w:noProof/>
          <w:lang w:eastAsia="fr-FR"/>
        </w:rPr>
        <w:pict w14:anchorId="2E344910">
          <v:shape id="_x0000_s1074" type="#_x0000_t202" style="position:absolute;margin-left:4in;margin-top:123.55pt;width:180pt;height:41pt;z-index:251693056;mso-wrap-edited:f;mso-position-horizontal:absolute;mso-position-vertical:absolute" wrapcoords="0 0 21600 0 21600 21600 0 21600 0 0" filled="f" strokecolor="black [3213]">
            <v:fill o:detectmouseclick="t"/>
            <v:textbox style="mso-next-textbox:#_x0000_s1074" inset=",7.2pt,,7.2pt">
              <w:txbxContent>
                <w:p w14:paraId="737D905A" w14:textId="77777777" w:rsidR="00623F2C" w:rsidRPr="003F623A" w:rsidRDefault="00623F2C">
                  <w:pPr>
                    <w:rPr>
                      <w:sz w:val="22"/>
                    </w:rPr>
                  </w:pPr>
                  <w:proofErr w:type="spellStart"/>
                  <w:r w:rsidRPr="003F623A">
                    <w:rPr>
                      <w:sz w:val="22"/>
                    </w:rPr>
                    <w:t>Nephrocalcinose</w:t>
                  </w:r>
                  <w:proofErr w:type="spellEnd"/>
                  <w:r w:rsidRPr="003F623A">
                    <w:rPr>
                      <w:sz w:val="22"/>
                    </w:rPr>
                    <w:t xml:space="preserve"> = substance bleu-mauve dans les cellules = calcium</w:t>
                  </w:r>
                </w:p>
              </w:txbxContent>
            </v:textbox>
          </v:shape>
        </w:pict>
      </w:r>
      <w:r>
        <w:rPr>
          <w:noProof/>
          <w:lang w:eastAsia="fr-FR"/>
        </w:rPr>
        <w:pict w14:anchorId="26E3C7BA">
          <v:line id="_x0000_s1073" style="position:absolute;flip:x;z-index:251692032;mso-wrap-edited:f" from="162pt,141.55pt" to="4in,177.55pt" strokecolor="black [3213]">
            <v:fill o:detectmouseclick="t"/>
            <v:stroke endarrow="block"/>
            <v:shadow on="t" opacity="22938f" offset="0"/>
          </v:line>
        </w:pict>
      </w:r>
      <w:r>
        <w:rPr>
          <w:noProof/>
          <w:lang w:eastAsia="fr-FR"/>
        </w:rPr>
        <w:pict w14:anchorId="0B71E70A">
          <v:shape id="_x0000_s1072" type="#_x0000_t202" style="position:absolute;margin-left:306pt;margin-top:15.55pt;width:197.6pt;height:59.75pt;z-index:251691008;mso-wrap-edited:f;mso-position-horizontal:absolute;mso-position-vertical:absolute" wrapcoords="0 0 21600 0 21600 21600 0 21600 0 0" filled="f" strokecolor="black [3213]">
            <v:fill o:detectmouseclick="t"/>
            <v:textbox style="mso-next-textbox:#_x0000_s1072" inset=",7.2pt,,7.2pt">
              <w:txbxContent>
                <w:p w14:paraId="30538560" w14:textId="77777777" w:rsidR="00623F2C" w:rsidRPr="003F623A" w:rsidRDefault="00623F2C">
                  <w:pPr>
                    <w:rPr>
                      <w:sz w:val="22"/>
                    </w:rPr>
                  </w:pPr>
                  <w:r w:rsidRPr="003F623A">
                    <w:rPr>
                      <w:sz w:val="22"/>
                    </w:rPr>
                    <w:t>On voit des tubules avec des noyaux qui se raréfient, ici par exemple, on a un tubule avec un seul noyau</w:t>
                  </w:r>
                </w:p>
              </w:txbxContent>
            </v:textbox>
            <w10:wrap type="tight"/>
          </v:shape>
        </w:pict>
      </w:r>
      <w:r>
        <w:rPr>
          <w:noProof/>
          <w:lang w:eastAsia="fr-FR"/>
        </w:rPr>
        <w:pict w14:anchorId="2BB93484">
          <v:line id="_x0000_s1071" style="position:absolute;flip:x;z-index:251689984;mso-wrap-edited:f;mso-position-horizontal:absolute;mso-position-vertical:absolute" from="198pt,33.55pt" to="306pt,51.55pt" wrapcoords="20057 -2147483648 -385 -2147483648 -385 -2147483648 19928 -2147483648 21342 -2147483648 21600 -2147483648 22242 -2147483648 22114 -2147483648 20700 -2147483648 20057 -2147483648" strokecolor="black [3213]">
            <v:fill o:detectmouseclick="t"/>
            <v:stroke endarrow="block"/>
            <v:shadow on="t" opacity="22938f" offset="0"/>
          </v:line>
        </w:pict>
      </w:r>
      <w:r w:rsidR="00F54EF1" w:rsidRPr="00F54EF1">
        <w:rPr>
          <w:noProof/>
          <w:lang w:eastAsia="fr-FR"/>
        </w:rPr>
        <w:drawing>
          <wp:inline distT="0" distB="0" distL="0" distR="0" wp14:anchorId="7B20632C" wp14:editId="24898A2B">
            <wp:extent cx="2941955" cy="1917065"/>
            <wp:effectExtent l="25400" t="0" r="4445" b="0"/>
            <wp:docPr id="14" name="I 10" descr="Tv3.jpg"/>
            <wp:cNvGraphicFramePr/>
            <a:graphic xmlns:a="http://schemas.openxmlformats.org/drawingml/2006/main">
              <a:graphicData uri="http://schemas.openxmlformats.org/drawingml/2006/picture">
                <pic:pic xmlns:pic="http://schemas.openxmlformats.org/drawingml/2006/picture">
                  <pic:nvPicPr>
                    <pic:cNvPr id="0" name="Image 1" descr="Tv3.jpg"/>
                    <pic:cNvPicPr>
                      <a:picLocks noChangeAspect="1"/>
                    </pic:cNvPicPr>
                  </pic:nvPicPr>
                  <pic:blipFill>
                    <a:blip r:embed="rId16"/>
                    <a:srcRect/>
                    <a:stretch>
                      <a:fillRect/>
                    </a:stretch>
                  </pic:blipFill>
                  <pic:spPr bwMode="auto">
                    <a:xfrm>
                      <a:off x="0" y="0"/>
                      <a:ext cx="2944545" cy="1918752"/>
                    </a:xfrm>
                    <a:prstGeom prst="rect">
                      <a:avLst/>
                    </a:prstGeom>
                    <a:noFill/>
                    <a:ln w="9525">
                      <a:noFill/>
                      <a:miter lim="800000"/>
                      <a:headEnd/>
                      <a:tailEnd/>
                    </a:ln>
                  </pic:spPr>
                </pic:pic>
              </a:graphicData>
            </a:graphic>
          </wp:inline>
        </w:drawing>
      </w:r>
    </w:p>
    <w:p w14:paraId="27B2AD77" w14:textId="77777777" w:rsidR="00F54EF1" w:rsidRDefault="00F54EF1" w:rsidP="00F54EF1"/>
    <w:p w14:paraId="0CB56CCD" w14:textId="77777777" w:rsidR="00F54EF1" w:rsidRDefault="009B66E0" w:rsidP="00F54EF1">
      <w:r>
        <w:rPr>
          <w:noProof/>
          <w:lang w:eastAsia="fr-FR"/>
        </w:rPr>
        <w:pict w14:anchorId="4B865EC6">
          <v:shape id="_x0000_s1077" type="#_x0000_t202" style="position:absolute;margin-left:306pt;margin-top:12.55pt;width:180pt;height:1in;z-index:251696128;mso-wrap-edited:f;mso-position-horizontal:absolute;mso-position-vertical:absolute" wrapcoords="0 0 21600 0 21600 21600 0 21600 0 0" filled="f" strokecolor="black [3213]">
            <v:fill o:detectmouseclick="t"/>
            <v:textbox style="mso-next-textbox:#_x0000_s1077" inset=",7.2pt,,7.2pt">
              <w:txbxContent>
                <w:p w14:paraId="53A2A3B2" w14:textId="77777777" w:rsidR="00623F2C" w:rsidRPr="003F623A" w:rsidRDefault="00623F2C">
                  <w:pPr>
                    <w:rPr>
                      <w:sz w:val="22"/>
                    </w:rPr>
                  </w:pPr>
                  <w:r w:rsidRPr="003F623A">
                    <w:rPr>
                      <w:sz w:val="22"/>
                    </w:rPr>
                    <w:t>Cylindre hyalin (substance rose dans le tube, pas de structure) = protéine de filtration/protéine de myoglobinurie/hémoglobinurie</w:t>
                  </w:r>
                </w:p>
              </w:txbxContent>
            </v:textbox>
            <w10:wrap type="tight"/>
          </v:shape>
        </w:pict>
      </w:r>
      <w:r>
        <w:rPr>
          <w:noProof/>
          <w:lang w:eastAsia="fr-FR"/>
        </w:rPr>
        <w:pict w14:anchorId="7CEEB2E2">
          <v:oval id="_x0000_s1076" style="position:absolute;margin-left:162pt;margin-top:30.55pt;width:18pt;height:18pt;z-index:251695104;mso-wrap-edited:f" wrapcoords="4500 -900 900 1800 -4500 9900 -4500 16200 900 27000 2700 27900 19800 27900 22500 27000 27900 16200 27900 9000 22500 2700 16200 -900 4500 -900" filled="f" fillcolor="#3f80cd" strokecolor="black [3213]" strokeweight="1.5pt">
            <v:fill color2="#9bc1ff" o:detectmouseclick="t" focusposition="" focussize=",90" type="gradient">
              <o:fill v:ext="view" type="gradientUnscaled"/>
            </v:fill>
            <v:shadow on="t" opacity="22938f" offset="0"/>
            <v:textbox inset=",7.2pt,,7.2pt"/>
          </v:oval>
        </w:pict>
      </w:r>
      <w:r>
        <w:rPr>
          <w:noProof/>
          <w:lang w:eastAsia="fr-FR"/>
        </w:rPr>
        <w:pict w14:anchorId="6C5189F3">
          <v:line id="_x0000_s1075" style="position:absolute;flip:x;z-index:251694080;mso-wrap-edited:f" from="180pt,30.55pt" to="306pt,30.55pt" wrapcoords="20057 -2147483648 -385 -2147483648 -385 -2147483648 19928 -2147483648 21342 -2147483648 21600 -2147483648 22242 -2147483648 22114 -2147483648 20700 -2147483648 20057 -2147483648" strokecolor="black [3213]">
            <v:fill o:detectmouseclick="t"/>
            <v:stroke endarrow="block"/>
            <v:shadow on="t" opacity="22938f" offset="0"/>
          </v:line>
        </w:pict>
      </w:r>
      <w:r w:rsidR="00F54EF1" w:rsidRPr="00F54EF1">
        <w:rPr>
          <w:noProof/>
          <w:lang w:eastAsia="fr-FR"/>
        </w:rPr>
        <w:drawing>
          <wp:inline distT="0" distB="0" distL="0" distR="0" wp14:anchorId="0F26273E" wp14:editId="45BC21A8">
            <wp:extent cx="3399155" cy="2181225"/>
            <wp:effectExtent l="25400" t="0" r="4445" b="0"/>
            <wp:docPr id="16" name="I 11" descr="Tv5.jpg"/>
            <wp:cNvGraphicFramePr/>
            <a:graphic xmlns:a="http://schemas.openxmlformats.org/drawingml/2006/main">
              <a:graphicData uri="http://schemas.openxmlformats.org/drawingml/2006/picture">
                <pic:pic xmlns:pic="http://schemas.openxmlformats.org/drawingml/2006/picture">
                  <pic:nvPicPr>
                    <pic:cNvPr id="0" name="Image 1" descr="Tv5.jpg"/>
                    <pic:cNvPicPr>
                      <a:picLocks noChangeAspect="1"/>
                    </pic:cNvPicPr>
                  </pic:nvPicPr>
                  <pic:blipFill>
                    <a:blip r:embed="rId17"/>
                    <a:srcRect/>
                    <a:stretch>
                      <a:fillRect/>
                    </a:stretch>
                  </pic:blipFill>
                  <pic:spPr bwMode="auto">
                    <a:xfrm>
                      <a:off x="0" y="0"/>
                      <a:ext cx="3402147" cy="2183145"/>
                    </a:xfrm>
                    <a:prstGeom prst="rect">
                      <a:avLst/>
                    </a:prstGeom>
                    <a:noFill/>
                    <a:ln w="9525">
                      <a:noFill/>
                      <a:miter lim="800000"/>
                      <a:headEnd/>
                      <a:tailEnd/>
                    </a:ln>
                  </pic:spPr>
                </pic:pic>
              </a:graphicData>
            </a:graphic>
          </wp:inline>
        </w:drawing>
      </w:r>
    </w:p>
    <w:p w14:paraId="271B9B4A" w14:textId="77777777" w:rsidR="00E66976" w:rsidRDefault="00E66976" w:rsidP="00F54EF1"/>
    <w:p w14:paraId="69211CCE" w14:textId="77777777" w:rsidR="00E66976" w:rsidRDefault="009737A5" w:rsidP="00F54EF1">
      <w:r w:rsidRPr="009737A5">
        <w:rPr>
          <w:u w:val="single"/>
        </w:rPr>
        <w:t>Différence infarctus/</w:t>
      </w:r>
      <w:proofErr w:type="spellStart"/>
      <w:r w:rsidRPr="009737A5">
        <w:rPr>
          <w:u w:val="single"/>
        </w:rPr>
        <w:t>infarcissement</w:t>
      </w:r>
      <w:proofErr w:type="spellEnd"/>
      <w:r w:rsidRPr="009737A5">
        <w:rPr>
          <w:u w:val="single"/>
        </w:rPr>
        <w:t> </w:t>
      </w:r>
      <w:r>
        <w:t xml:space="preserve">: </w:t>
      </w:r>
    </w:p>
    <w:p w14:paraId="365AEA25" w14:textId="77777777" w:rsidR="00E66976" w:rsidRDefault="002255EA" w:rsidP="00F54EF1">
      <w:r>
        <w:t xml:space="preserve">Infarctus : artère obstruée. </w:t>
      </w:r>
    </w:p>
    <w:p w14:paraId="58D56914" w14:textId="77777777" w:rsidR="002255EA" w:rsidRDefault="002255EA" w:rsidP="00F54EF1">
      <w:proofErr w:type="spellStart"/>
      <w:r>
        <w:t>Infarcissement</w:t>
      </w:r>
      <w:proofErr w:type="spellEnd"/>
      <w:r>
        <w:t xml:space="preserve"> : veine obstruée. Souvent cause externe (ex : compression). </w:t>
      </w:r>
    </w:p>
    <w:p w14:paraId="0E2D03BA" w14:textId="77777777" w:rsidR="002255EA" w:rsidRDefault="002255EA" w:rsidP="00F54EF1"/>
    <w:p w14:paraId="6FF4B9C7" w14:textId="77777777" w:rsidR="002255EA" w:rsidRDefault="002255EA" w:rsidP="00F54EF1">
      <w:r>
        <w:t xml:space="preserve">Pour savoir lequel c’est, on regarde quels </w:t>
      </w:r>
      <w:proofErr w:type="spellStart"/>
      <w:r>
        <w:t>vsx</w:t>
      </w:r>
      <w:proofErr w:type="spellEnd"/>
      <w:r>
        <w:t xml:space="preserve"> sont les plus hémorragiques. </w:t>
      </w:r>
    </w:p>
    <w:p w14:paraId="1A8804E0" w14:textId="77777777" w:rsidR="002255EA" w:rsidRDefault="002255EA" w:rsidP="00F54EF1"/>
    <w:p w14:paraId="6F2FC955" w14:textId="77777777" w:rsidR="002255EA" w:rsidRDefault="009737A5" w:rsidP="00F54EF1">
      <w:r>
        <w:t xml:space="preserve">- </w:t>
      </w:r>
      <w:r w:rsidR="002255EA">
        <w:t>Paroi épaisse + endothélium = surement artère. On voit des GR, des cellules inflammatoires</w:t>
      </w:r>
      <w:r>
        <w:t xml:space="preserve">. On peut voir aspergillus = infarctus rénal du à Aspergillus. </w:t>
      </w:r>
    </w:p>
    <w:p w14:paraId="174BB86B" w14:textId="77777777" w:rsidR="002255EA" w:rsidRDefault="002255EA" w:rsidP="00F54EF1"/>
    <w:p w14:paraId="4EEEA222" w14:textId="77777777" w:rsidR="009737A5" w:rsidRDefault="009737A5" w:rsidP="00F54EF1">
      <w:r>
        <w:t xml:space="preserve">- On peut voir une plage de dépôts de calcium : violet. Environ 10 sur la lame </w:t>
      </w:r>
      <w:proofErr w:type="spellStart"/>
      <w:r>
        <w:t>ecampus</w:t>
      </w:r>
      <w:proofErr w:type="spellEnd"/>
      <w:r>
        <w:t>.</w:t>
      </w:r>
    </w:p>
    <w:p w14:paraId="33CED435" w14:textId="77777777" w:rsidR="009737A5" w:rsidRDefault="009737A5" w:rsidP="00F54EF1">
      <w:r>
        <w:t xml:space="preserve">Attention aux médicaments qu’on utilise. Il peut y avoir des effets secondaires comme des dépôts de calcium dans le rein. Ici il a du avoir un médicament de ce type contre l’aspergillose. </w:t>
      </w:r>
    </w:p>
    <w:p w14:paraId="20AFD7A3" w14:textId="77777777" w:rsidR="00F54EF1" w:rsidRDefault="00F54EF1" w:rsidP="00F54EF1"/>
    <w:p w14:paraId="14F04EA7" w14:textId="77777777" w:rsidR="009737A5" w:rsidRDefault="009737A5" w:rsidP="00F54EF1">
      <w:r>
        <w:t xml:space="preserve">- Regarder à faible grossissement les autres structures. </w:t>
      </w:r>
    </w:p>
    <w:p w14:paraId="62060640" w14:textId="77777777" w:rsidR="009737A5" w:rsidRDefault="009737A5" w:rsidP="00F54EF1">
      <w:r>
        <w:t xml:space="preserve">En zoomant on peut voir des zones un peu plus violettes : </w:t>
      </w:r>
    </w:p>
    <w:p w14:paraId="1C2ABE30" w14:textId="77777777" w:rsidR="009737A5" w:rsidRDefault="009737A5" w:rsidP="009737A5">
      <w:pPr>
        <w:pStyle w:val="Paragraphedeliste"/>
        <w:numPr>
          <w:ilvl w:val="0"/>
          <w:numId w:val="2"/>
        </w:numPr>
      </w:pPr>
      <w:r>
        <w:t>soit inflammation</w:t>
      </w:r>
    </w:p>
    <w:p w14:paraId="2ECEF15C" w14:textId="77777777" w:rsidR="009737A5" w:rsidRDefault="009737A5" w:rsidP="009737A5">
      <w:pPr>
        <w:pStyle w:val="Paragraphedeliste"/>
        <w:numPr>
          <w:ilvl w:val="0"/>
          <w:numId w:val="2"/>
        </w:numPr>
      </w:pPr>
      <w:r>
        <w:t>soit tumeur</w:t>
      </w:r>
    </w:p>
    <w:p w14:paraId="540E198F" w14:textId="77777777" w:rsidR="009737A5" w:rsidRDefault="009737A5" w:rsidP="009737A5">
      <w:r>
        <w:t xml:space="preserve">Car quand c’est bien marqué par la colo c’est qu’on a </w:t>
      </w:r>
      <w:proofErr w:type="spellStart"/>
      <w:r>
        <w:t>bcp</w:t>
      </w:r>
      <w:proofErr w:type="spellEnd"/>
      <w:r>
        <w:t xml:space="preserve"> d’ADN, c’est le cas de l’</w:t>
      </w:r>
      <w:proofErr w:type="spellStart"/>
      <w:r>
        <w:t>infla</w:t>
      </w:r>
      <w:proofErr w:type="spellEnd"/>
      <w:r>
        <w:t xml:space="preserve"> et des tumeurs. </w:t>
      </w:r>
    </w:p>
    <w:p w14:paraId="3BF75333" w14:textId="77777777" w:rsidR="009737A5" w:rsidRDefault="009737A5" w:rsidP="009737A5">
      <w:r>
        <w:t xml:space="preserve">On voit que les glomérules sont épargnés. L’infiltrat </w:t>
      </w:r>
      <w:proofErr w:type="spellStart"/>
      <w:r>
        <w:t>infla</w:t>
      </w:r>
      <w:proofErr w:type="spellEnd"/>
      <w:r>
        <w:t xml:space="preserve"> se trouve dans l’</w:t>
      </w:r>
      <w:proofErr w:type="spellStart"/>
      <w:r>
        <w:t>interstitium</w:t>
      </w:r>
      <w:proofErr w:type="spellEnd"/>
      <w:r>
        <w:t xml:space="preserve"> surtout. </w:t>
      </w:r>
      <w:proofErr w:type="spellStart"/>
      <w:r>
        <w:t>Bcp</w:t>
      </w:r>
      <w:proofErr w:type="spellEnd"/>
      <w:r>
        <w:t xml:space="preserve"> de noyaux, peu de cytoplasme -&gt; cellules à noyaux ronds -&gt; inflammation </w:t>
      </w:r>
      <w:proofErr w:type="spellStart"/>
      <w:r>
        <w:t>subaigue</w:t>
      </w:r>
      <w:proofErr w:type="spellEnd"/>
      <w:r>
        <w:t xml:space="preserve">. </w:t>
      </w:r>
    </w:p>
    <w:p w14:paraId="1A3F939C" w14:textId="77777777" w:rsidR="009737A5" w:rsidRDefault="009737A5" w:rsidP="009737A5">
      <w:proofErr w:type="spellStart"/>
      <w:r>
        <w:t>Subaigue</w:t>
      </w:r>
      <w:proofErr w:type="spellEnd"/>
      <w:r>
        <w:t>, en général du à des virus, mais ici exception ! Dans ce cas c’est du à leptospirose. Va dans le rein car très forte affinité des cellules épithéliales des tubules, et donc pour y arriver doit passer par l’</w:t>
      </w:r>
      <w:proofErr w:type="spellStart"/>
      <w:r>
        <w:t>interstitium</w:t>
      </w:r>
      <w:proofErr w:type="spellEnd"/>
      <w:r>
        <w:t xml:space="preserve">. </w:t>
      </w:r>
    </w:p>
    <w:p w14:paraId="140E9779" w14:textId="77777777" w:rsidR="009737A5" w:rsidRDefault="009737A5" w:rsidP="009737A5"/>
    <w:p w14:paraId="0ED5C198" w14:textId="77777777" w:rsidR="00F54EF1" w:rsidRDefault="00F54EF1" w:rsidP="00F54EF1">
      <w:pPr>
        <w:rPr>
          <w:color w:val="8064A2" w:themeColor="accent4"/>
          <w:u w:val="single"/>
        </w:rPr>
      </w:pPr>
      <w:r w:rsidRPr="00F54EF1">
        <w:rPr>
          <w:color w:val="8064A2" w:themeColor="accent4"/>
        </w:rPr>
        <w:t xml:space="preserve">• </w:t>
      </w:r>
      <w:r w:rsidRPr="00F54EF1">
        <w:rPr>
          <w:color w:val="8064A2" w:themeColor="accent4"/>
          <w:u w:val="single"/>
        </w:rPr>
        <w:t>Lame W5 : Dégénérescence graisseuse &amp; néphrite interstitielle subaiguë</w:t>
      </w:r>
    </w:p>
    <w:p w14:paraId="3970A662" w14:textId="77777777" w:rsidR="00E66976" w:rsidRDefault="00E66976" w:rsidP="00F54EF1">
      <w:pPr>
        <w:rPr>
          <w:color w:val="8064A2" w:themeColor="accent4"/>
          <w:u w:val="single"/>
        </w:rPr>
      </w:pPr>
    </w:p>
    <w:p w14:paraId="31ABBFFD" w14:textId="77777777" w:rsidR="009737A5" w:rsidRPr="009737A5" w:rsidRDefault="009737A5" w:rsidP="00F54EF1">
      <w:r w:rsidRPr="009737A5">
        <w:t xml:space="preserve">Quand on a une lame claire c’est en général du poumon ou de la graisse ! </w:t>
      </w:r>
    </w:p>
    <w:p w14:paraId="24F12434" w14:textId="77777777" w:rsidR="009737A5" w:rsidRPr="009737A5" w:rsidRDefault="009737A5" w:rsidP="00F54EF1">
      <w:r w:rsidRPr="009737A5">
        <w:t xml:space="preserve">2 organes font de la dégénérescence graisseuse : foie et rein. </w:t>
      </w:r>
    </w:p>
    <w:p w14:paraId="5206A9D1" w14:textId="77777777" w:rsidR="009737A5" w:rsidRPr="009737A5" w:rsidRDefault="009737A5" w:rsidP="00F54EF1">
      <w:r w:rsidRPr="009737A5">
        <w:t xml:space="preserve">On voit par mal de noyau, </w:t>
      </w:r>
      <w:proofErr w:type="spellStart"/>
      <w:r w:rsidRPr="009737A5">
        <w:t>tjs</w:t>
      </w:r>
      <w:proofErr w:type="spellEnd"/>
      <w:r w:rsidRPr="009737A5">
        <w:t xml:space="preserve"> une belle structure, dégénérescence mais pas de nécrose. </w:t>
      </w:r>
    </w:p>
    <w:p w14:paraId="64ADA957" w14:textId="77777777" w:rsidR="009737A5" w:rsidRPr="009737A5" w:rsidRDefault="009737A5" w:rsidP="00F54EF1">
      <w:r w:rsidRPr="009737A5">
        <w:sym w:font="Wingdings" w:char="F0E8"/>
      </w:r>
      <w:r w:rsidRPr="009737A5">
        <w:t xml:space="preserve"> </w:t>
      </w:r>
      <w:proofErr w:type="gramStart"/>
      <w:r w:rsidRPr="009737A5">
        <w:t>dégénérescence</w:t>
      </w:r>
      <w:proofErr w:type="gramEnd"/>
      <w:r w:rsidRPr="009737A5">
        <w:t xml:space="preserve"> graisseuse diffuse = quasi partout dans le rein. </w:t>
      </w:r>
    </w:p>
    <w:p w14:paraId="75465674" w14:textId="77777777" w:rsidR="009737A5" w:rsidRDefault="009737A5" w:rsidP="00F54EF1">
      <w:pPr>
        <w:rPr>
          <w:color w:val="8064A2" w:themeColor="accent4"/>
          <w:u w:val="single"/>
        </w:rPr>
      </w:pPr>
    </w:p>
    <w:p w14:paraId="266F96E7" w14:textId="77777777" w:rsidR="009737A5" w:rsidRPr="009737A5" w:rsidRDefault="009737A5" w:rsidP="00F54EF1">
      <w:r w:rsidRPr="009737A5">
        <w:t xml:space="preserve">Bactérie qui entre dans une </w:t>
      </w:r>
      <w:proofErr w:type="gramStart"/>
      <w:r w:rsidRPr="009737A5">
        <w:t>cellules</w:t>
      </w:r>
      <w:proofErr w:type="gramEnd"/>
      <w:r w:rsidRPr="009737A5">
        <w:t xml:space="preserve">, ça la stresse, la cellule dégénère et peut se nécroser. Ici la </w:t>
      </w:r>
      <w:proofErr w:type="spellStart"/>
      <w:r w:rsidRPr="009737A5">
        <w:t>dégéné</w:t>
      </w:r>
      <w:proofErr w:type="spellEnd"/>
      <w:r w:rsidRPr="009737A5">
        <w:t xml:space="preserve"> est secondaire à la néphrite.</w:t>
      </w:r>
      <w:r w:rsidRPr="009737A5">
        <w:br/>
        <w:t xml:space="preserve">Du à la </w:t>
      </w:r>
      <w:proofErr w:type="spellStart"/>
      <w:r w:rsidRPr="009737A5">
        <w:t>lepto</w:t>
      </w:r>
      <w:proofErr w:type="spellEnd"/>
      <w:r w:rsidRPr="009737A5">
        <w:t xml:space="preserve">. </w:t>
      </w:r>
    </w:p>
    <w:p w14:paraId="21FCF203" w14:textId="77777777" w:rsidR="009737A5" w:rsidRDefault="009737A5" w:rsidP="00F54EF1">
      <w:pPr>
        <w:rPr>
          <w:color w:val="8064A2" w:themeColor="accent4"/>
          <w:u w:val="single"/>
        </w:rPr>
      </w:pPr>
    </w:p>
    <w:p w14:paraId="7FDD2B9C" w14:textId="77777777" w:rsidR="009737A5" w:rsidRPr="00F54EF1" w:rsidRDefault="009737A5" w:rsidP="00F54EF1">
      <w:pPr>
        <w:rPr>
          <w:color w:val="8064A2" w:themeColor="accent4"/>
          <w:u w:val="single"/>
        </w:rPr>
      </w:pPr>
    </w:p>
    <w:p w14:paraId="62DF0DA9" w14:textId="77777777" w:rsidR="00F54EF1" w:rsidRDefault="00E66976" w:rsidP="00F54EF1">
      <w:r>
        <w:t>Lame très pâle dès le faible grossissement (lipidique).</w:t>
      </w:r>
    </w:p>
    <w:p w14:paraId="221BEE54" w14:textId="77777777" w:rsidR="00F54EF1" w:rsidRDefault="009B66E0" w:rsidP="00F54EF1">
      <w:r>
        <w:rPr>
          <w:noProof/>
          <w:lang w:eastAsia="fr-FR"/>
        </w:rPr>
        <w:pict w14:anchorId="5D640358">
          <v:shape id="_x0000_s1038" type="#_x0000_t202" style="position:absolute;margin-left:4in;margin-top:18pt;width:197.6pt;height:125.6pt;z-index:251666432;mso-wrap-edited:f;mso-position-horizontal:absolute;mso-position-vertical:absolute" wrapcoords="0 0 21600 0 21600 21600 0 21600 0 0" filled="f" strokecolor="black [3213]">
            <v:fill o:detectmouseclick="t"/>
            <v:textbox style="mso-next-textbox:#_x0000_s1038" inset=",7.2pt,,7.2pt">
              <w:txbxContent>
                <w:p w14:paraId="32C19482" w14:textId="77777777" w:rsidR="00623F2C" w:rsidRDefault="00623F2C">
                  <w:pPr>
                    <w:rPr>
                      <w:sz w:val="22"/>
                    </w:rPr>
                  </w:pPr>
                  <w:r w:rsidRPr="00B8627F">
                    <w:rPr>
                      <w:sz w:val="22"/>
                    </w:rPr>
                    <w:t>Les cellules des tubes paraissent très pales (remplis de vacuoles lipidiques) = dégénérescence lipidique (lié à une BEN : idem foie. Ct ++)</w:t>
                  </w:r>
                </w:p>
                <w:p w14:paraId="476B074F" w14:textId="1E06A331" w:rsidR="00623F2C" w:rsidRDefault="00F54F4E">
                  <w:pPr>
                    <w:rPr>
                      <w:sz w:val="22"/>
                    </w:rPr>
                  </w:pPr>
                  <w:r>
                    <w:rPr>
                      <w:sz w:val="22"/>
                    </w:rPr>
                    <w:t>On voit</w:t>
                  </w:r>
                  <w:r w:rsidR="00623F2C">
                    <w:rPr>
                      <w:sz w:val="22"/>
                    </w:rPr>
                    <w:t xml:space="preserve"> moins bien les noyaux, il est difficile de reconnaître la lumière des tubes.</w:t>
                  </w:r>
                </w:p>
                <w:p w14:paraId="7004317F" w14:textId="7FAF50A9" w:rsidR="00623F2C" w:rsidRPr="00B8627F" w:rsidRDefault="00623F2C">
                  <w:pPr>
                    <w:rPr>
                      <w:sz w:val="22"/>
                    </w:rPr>
                  </w:pPr>
                  <w:r>
                    <w:rPr>
                      <w:sz w:val="22"/>
                    </w:rPr>
                    <w:t xml:space="preserve">La fonction rénale peut être </w:t>
                  </w:r>
                  <w:r>
                    <w:rPr>
                      <w:sz w:val="22"/>
                    </w:rPr>
                    <w:t>normal</w:t>
                  </w:r>
                  <w:r w:rsidR="00F54F4E">
                    <w:rPr>
                      <w:sz w:val="22"/>
                    </w:rPr>
                    <w:t>e</w:t>
                  </w:r>
                  <w:bookmarkStart w:id="0" w:name="_GoBack"/>
                  <w:bookmarkEnd w:id="0"/>
                </w:p>
              </w:txbxContent>
            </v:textbox>
            <w10:wrap type="tight"/>
          </v:shape>
        </w:pict>
      </w:r>
      <w:r w:rsidR="00F54EF1" w:rsidRPr="00F54EF1">
        <w:rPr>
          <w:noProof/>
          <w:lang w:eastAsia="fr-FR"/>
        </w:rPr>
        <w:drawing>
          <wp:inline distT="0" distB="0" distL="0" distR="0" wp14:anchorId="60E13496" wp14:editId="3AAB54BB">
            <wp:extent cx="3399155" cy="2060575"/>
            <wp:effectExtent l="25400" t="0" r="4445" b="0"/>
            <wp:docPr id="43" name="I 12" descr="D:\DocsUsers\PhD\TP anapath\Urinaire\TP urinaire 1\W5\40X.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W5\40X.jpg"/>
                    <pic:cNvPicPr>
                      <a:picLocks noChangeAspect="1" noChangeArrowheads="1"/>
                    </pic:cNvPicPr>
                  </pic:nvPicPr>
                  <pic:blipFill>
                    <a:blip r:embed="rId18"/>
                    <a:srcRect/>
                    <a:stretch>
                      <a:fillRect/>
                    </a:stretch>
                  </pic:blipFill>
                  <pic:spPr bwMode="auto">
                    <a:xfrm>
                      <a:off x="0" y="0"/>
                      <a:ext cx="3405307" cy="2064304"/>
                    </a:xfrm>
                    <a:prstGeom prst="rect">
                      <a:avLst/>
                    </a:prstGeom>
                    <a:noFill/>
                    <a:ln w="9525">
                      <a:noFill/>
                      <a:miter lim="800000"/>
                      <a:headEnd/>
                      <a:tailEnd/>
                    </a:ln>
                  </pic:spPr>
                </pic:pic>
              </a:graphicData>
            </a:graphic>
          </wp:inline>
        </w:drawing>
      </w:r>
    </w:p>
    <w:p w14:paraId="2492CF81" w14:textId="77777777" w:rsidR="00F54EF1" w:rsidRDefault="00F54EF1" w:rsidP="00F54EF1"/>
    <w:p w14:paraId="2F2F4A2D" w14:textId="77777777" w:rsidR="00F54EF1" w:rsidRDefault="00F54EF1" w:rsidP="00F54EF1">
      <w:r w:rsidRPr="00F54EF1">
        <w:rPr>
          <w:noProof/>
          <w:lang w:eastAsia="fr-FR"/>
        </w:rPr>
        <w:lastRenderedPageBreak/>
        <w:drawing>
          <wp:anchor distT="0" distB="0" distL="114300" distR="114300" simplePos="0" relativeHeight="251699200" behindDoc="0" locked="0" layoutInCell="1" allowOverlap="1" wp14:anchorId="59DE5589" wp14:editId="41844D2C">
            <wp:simplePos x="923925" y="3048000"/>
            <wp:positionH relativeFrom="column">
              <wp:align>left</wp:align>
            </wp:positionH>
            <wp:positionV relativeFrom="paragraph">
              <wp:align>top</wp:align>
            </wp:positionV>
            <wp:extent cx="3399155" cy="2465705"/>
            <wp:effectExtent l="0" t="0" r="0" b="0"/>
            <wp:wrapSquare wrapText="bothSides"/>
            <wp:docPr id="44" name="I 13" descr="D:\DocsUsers\PhD\TP anapath\Urinaire\TP urinaire 1\W5\200X.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W5\200X.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99155" cy="2465705"/>
                    </a:xfrm>
                    <a:prstGeom prst="rect">
                      <a:avLst/>
                    </a:prstGeom>
                    <a:noFill/>
                    <a:ln w="9525">
                      <a:noFill/>
                      <a:miter lim="800000"/>
                      <a:headEnd/>
                      <a:tailEnd/>
                    </a:ln>
                  </pic:spPr>
                </pic:pic>
              </a:graphicData>
            </a:graphic>
          </wp:anchor>
        </w:drawing>
      </w:r>
      <w:r w:rsidR="00E66976">
        <w:br w:type="textWrapping" w:clear="all"/>
        <w:t>Vacuoles blanches nombreuses.</w:t>
      </w:r>
    </w:p>
    <w:p w14:paraId="443D70AC" w14:textId="77777777" w:rsidR="00F54EF1" w:rsidRDefault="00F54EF1" w:rsidP="00F54EF1"/>
    <w:p w14:paraId="0418458A" w14:textId="77777777" w:rsidR="00F54EF1" w:rsidRDefault="009B66E0" w:rsidP="00F54EF1">
      <w:r>
        <w:rPr>
          <w:noProof/>
          <w:lang w:eastAsia="fr-FR"/>
        </w:rPr>
        <w:pict w14:anchorId="0B917A1D">
          <v:shape id="_x0000_s1039" type="#_x0000_t202" style="position:absolute;margin-left:306pt;margin-top:33.55pt;width:180pt;height:53.6pt;z-index:251667456;mso-wrap-edited:f;mso-position-horizontal:absolute;mso-position-vertical:absolute" wrapcoords="0 0 21600 0 21600 21600 0 21600 0 0" filled="f" strokecolor="black [3213]">
            <v:fill o:detectmouseclick="t"/>
            <v:textbox style="mso-next-textbox:#_x0000_s1039" inset=",7.2pt,,7.2pt">
              <w:txbxContent>
                <w:p w14:paraId="4E36C0E0" w14:textId="77777777" w:rsidR="00623F2C" w:rsidRPr="00B8627F" w:rsidRDefault="00623F2C">
                  <w:pPr>
                    <w:rPr>
                      <w:sz w:val="22"/>
                    </w:rPr>
                  </w:pPr>
                  <w:r w:rsidRPr="00B8627F">
                    <w:rPr>
                      <w:sz w:val="22"/>
                    </w:rPr>
                    <w:t>Accumulation de cellule inflammatoires (lymphocytes) = néphrite interstitielle</w:t>
                  </w:r>
                </w:p>
              </w:txbxContent>
            </v:textbox>
            <w10:wrap type="tight"/>
          </v:shape>
        </w:pict>
      </w:r>
      <w:r w:rsidR="00F54EF1" w:rsidRPr="00F54EF1">
        <w:rPr>
          <w:noProof/>
          <w:lang w:eastAsia="fr-FR"/>
        </w:rPr>
        <w:drawing>
          <wp:inline distT="0" distB="0" distL="0" distR="0" wp14:anchorId="670657F1" wp14:editId="7968953C">
            <wp:extent cx="3399155" cy="2145665"/>
            <wp:effectExtent l="25400" t="0" r="4445" b="0"/>
            <wp:docPr id="45" name="I 14" descr="D:\DocsUsers\PhD\TP anapath\Urinaire\TP urinaire 1\W5\200Xbis.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W5\200Xbis.jpg"/>
                    <pic:cNvPicPr>
                      <a:picLocks noChangeAspect="1" noChangeArrowheads="1"/>
                    </pic:cNvPicPr>
                  </pic:nvPicPr>
                  <pic:blipFill>
                    <a:blip r:embed="rId20"/>
                    <a:srcRect/>
                    <a:stretch>
                      <a:fillRect/>
                    </a:stretch>
                  </pic:blipFill>
                  <pic:spPr bwMode="auto">
                    <a:xfrm>
                      <a:off x="0" y="0"/>
                      <a:ext cx="3401663" cy="2147248"/>
                    </a:xfrm>
                    <a:prstGeom prst="rect">
                      <a:avLst/>
                    </a:prstGeom>
                    <a:noFill/>
                    <a:ln w="9525">
                      <a:noFill/>
                      <a:miter lim="800000"/>
                      <a:headEnd/>
                      <a:tailEnd/>
                    </a:ln>
                  </pic:spPr>
                </pic:pic>
              </a:graphicData>
            </a:graphic>
          </wp:inline>
        </w:drawing>
      </w:r>
    </w:p>
    <w:p w14:paraId="32306473" w14:textId="77777777" w:rsidR="00F54EF1" w:rsidRDefault="00DA2482" w:rsidP="00F54EF1">
      <w:r>
        <w:t xml:space="preserve">Entre 2 tubes : amas de </w:t>
      </w:r>
      <w:proofErr w:type="spellStart"/>
      <w:r>
        <w:t>cell</w:t>
      </w:r>
      <w:proofErr w:type="spellEnd"/>
      <w:r>
        <w:t xml:space="preserve"> inflammatoires à </w:t>
      </w:r>
      <w:proofErr w:type="spellStart"/>
      <w:r>
        <w:t>nyx</w:t>
      </w:r>
      <w:proofErr w:type="spellEnd"/>
      <w:r>
        <w:t xml:space="preserve"> ronds = néphrite interstitielle subaiguë multifocale/focale. </w:t>
      </w:r>
    </w:p>
    <w:p w14:paraId="058A54CA" w14:textId="77777777" w:rsidR="00DA2482" w:rsidRDefault="00DA2482" w:rsidP="00F54EF1"/>
    <w:p w14:paraId="26E38806" w14:textId="77777777" w:rsidR="00DA2482" w:rsidRDefault="00DA2482" w:rsidP="00F54EF1"/>
    <w:p w14:paraId="01E62254" w14:textId="77777777" w:rsidR="00F54EF1" w:rsidRPr="00F54EF1" w:rsidRDefault="00F54EF1" w:rsidP="00F54EF1">
      <w:pPr>
        <w:rPr>
          <w:color w:val="8064A2" w:themeColor="accent4"/>
          <w:u w:val="single"/>
        </w:rPr>
      </w:pPr>
      <w:r w:rsidRPr="00F54EF1">
        <w:rPr>
          <w:color w:val="8064A2" w:themeColor="accent4"/>
        </w:rPr>
        <w:t>•</w:t>
      </w:r>
      <w:r w:rsidRPr="00F54EF1">
        <w:rPr>
          <w:color w:val="8064A2" w:themeColor="accent4"/>
          <w:u w:val="single"/>
        </w:rPr>
        <w:t xml:space="preserve"> Lame W8 : Néphrose hyaline</w:t>
      </w:r>
    </w:p>
    <w:p w14:paraId="74BFA350" w14:textId="77777777" w:rsidR="00F54EF1" w:rsidRDefault="00F54EF1" w:rsidP="00F54EF1"/>
    <w:p w14:paraId="76E93A1C" w14:textId="77777777" w:rsidR="009737A5" w:rsidRDefault="009737A5" w:rsidP="00F54EF1">
      <w:r>
        <w:t xml:space="preserve">On voit une lame avec coloration rosée dense, diffuse. </w:t>
      </w:r>
    </w:p>
    <w:p w14:paraId="6C67334A" w14:textId="77777777" w:rsidR="009737A5" w:rsidRDefault="009737A5" w:rsidP="00F54EF1">
      <w:r>
        <w:t xml:space="preserve">On voit bien les glomérules. </w:t>
      </w:r>
    </w:p>
    <w:p w14:paraId="4E27861C" w14:textId="77777777" w:rsidR="009737A5" w:rsidRDefault="009737A5" w:rsidP="00F54EF1">
      <w:r>
        <w:t>On a du mal à voir les structures -&gt; le cortex est épargné à la médulla surement (à confirmer).</w:t>
      </w:r>
    </w:p>
    <w:p w14:paraId="5D50AD1F" w14:textId="77777777" w:rsidR="009737A5" w:rsidRDefault="009737A5" w:rsidP="00F54EF1">
      <w:r>
        <w:t xml:space="preserve">Aller vérifier les glomérules pour voir si pas </w:t>
      </w:r>
      <w:proofErr w:type="spellStart"/>
      <w:r>
        <w:t>patho</w:t>
      </w:r>
      <w:proofErr w:type="spellEnd"/>
      <w:r>
        <w:t xml:space="preserve"> supplémentaire. Ici ça paraît normal. </w:t>
      </w:r>
      <w:r w:rsidR="00386085">
        <w:t xml:space="preserve">Capsule pas épaissie. </w:t>
      </w:r>
      <w:proofErr w:type="spellStart"/>
      <w:r w:rsidR="00386085">
        <w:t>Bcp</w:t>
      </w:r>
      <w:proofErr w:type="spellEnd"/>
      <w:r w:rsidR="00386085">
        <w:t xml:space="preserve"> de noyaux. Tout ok.</w:t>
      </w:r>
    </w:p>
    <w:p w14:paraId="7B0E6D01" w14:textId="77777777" w:rsidR="00386085" w:rsidRDefault="00386085" w:rsidP="00F54EF1">
      <w:r>
        <w:t xml:space="preserve">On va dans les zones plus foncées : dans les tubules on a une substance dense, homogène, rosée. La paroi des tubules est normale ! Donc les cellules sont vivantes. Le rein filtre le sang, donc si on a des protéines dans les tubules, c’est anormal : soit ça vient du rein lui même, soit ça vient de la circulation générale de l’organisme. Ici ça vient de l’organisme vu que les tubules sont intacts ! </w:t>
      </w:r>
    </w:p>
    <w:p w14:paraId="7378AB08" w14:textId="77777777" w:rsidR="00386085" w:rsidRDefault="00386085" w:rsidP="00F54EF1">
      <w:r>
        <w:t>Ici donc accumulation protéines dans le rein = néphrose hyaline diffuse.</w:t>
      </w:r>
    </w:p>
    <w:p w14:paraId="774652DB" w14:textId="77777777" w:rsidR="00386085" w:rsidRDefault="00386085" w:rsidP="00F54EF1"/>
    <w:p w14:paraId="5FE58CA0" w14:textId="2A2426C3" w:rsidR="00386085" w:rsidRDefault="00386085" w:rsidP="00F54EF1">
      <w:r>
        <w:t xml:space="preserve">D’où viennent les protéines ? De l’extérieur du rein comme on a dit. Le rein travaille normalement. </w:t>
      </w:r>
      <w:r w:rsidR="00BA182C">
        <w:t xml:space="preserve">Ici on a dépassé les capacités d’absorption du rein : trop de protéines sont passés dans le sang, vu qu’elles sont petites, elles sont passées, mais les tubules n’ont pas réussi à tout faire passer car il y en a trop. Donc les protéines restantes sont restées dans les tubules. </w:t>
      </w:r>
    </w:p>
    <w:p w14:paraId="369FC3B7" w14:textId="77777777" w:rsidR="00BA182C" w:rsidRDefault="00BA182C" w:rsidP="00F54EF1"/>
    <w:p w14:paraId="47EFD42A" w14:textId="3E1292EA" w:rsidR="00BA182C" w:rsidRDefault="00BA182C" w:rsidP="00F54EF1">
      <w:r>
        <w:lastRenderedPageBreak/>
        <w:t xml:space="preserve">Ici le dépôt dans les tubules est fort rouge = vient de l’hémoglobine : il y a eu une hémolyse sévère qui a libéré </w:t>
      </w:r>
      <w:proofErr w:type="spellStart"/>
      <w:r>
        <w:t>bcp</w:t>
      </w:r>
      <w:proofErr w:type="spellEnd"/>
      <w:r>
        <w:t xml:space="preserve"> d’</w:t>
      </w:r>
      <w:proofErr w:type="spellStart"/>
      <w:r>
        <w:t>Hb</w:t>
      </w:r>
      <w:proofErr w:type="spellEnd"/>
      <w:r>
        <w:t xml:space="preserve"> -&gt; le rein a été submergé. </w:t>
      </w:r>
    </w:p>
    <w:p w14:paraId="699AEABB" w14:textId="6B082903" w:rsidR="00BA182C" w:rsidRDefault="00BA182C" w:rsidP="00F54EF1">
      <w:r>
        <w:t xml:space="preserve">On a eu une hémolyse subite. </w:t>
      </w:r>
    </w:p>
    <w:p w14:paraId="60A9B74F" w14:textId="77777777" w:rsidR="00BA182C" w:rsidRDefault="00BA182C" w:rsidP="00F54EF1"/>
    <w:p w14:paraId="7DFF0886" w14:textId="2F1C02F2" w:rsidR="00BA182C" w:rsidRDefault="00BA182C" w:rsidP="00F54EF1">
      <w:r>
        <w:t xml:space="preserve">Il faut soigner la cause primaire : plantes toxiques, ATB, AI, métaux lourds … = </w:t>
      </w:r>
      <w:proofErr w:type="spellStart"/>
      <w:r>
        <w:t>bcp</w:t>
      </w:r>
      <w:proofErr w:type="spellEnd"/>
      <w:r>
        <w:t xml:space="preserve"> de causes possibles ! </w:t>
      </w:r>
    </w:p>
    <w:p w14:paraId="35B00DEA" w14:textId="77777777" w:rsidR="00BA182C" w:rsidRDefault="00BA182C" w:rsidP="00F54EF1"/>
    <w:p w14:paraId="69EA30C8" w14:textId="77777777" w:rsidR="00BA182C" w:rsidRPr="009737A5" w:rsidRDefault="00BA182C" w:rsidP="00F54EF1"/>
    <w:p w14:paraId="0450B3B7" w14:textId="77777777" w:rsidR="00DA2482" w:rsidRDefault="009B66E0" w:rsidP="00F54EF1">
      <w:r>
        <w:rPr>
          <w:noProof/>
          <w:lang w:eastAsia="fr-FR"/>
        </w:rPr>
        <w:pict w14:anchorId="3C321316">
          <v:shape id="_x0000_s1040" type="#_x0000_t202" style="position:absolute;margin-left:252pt;margin-top:38.4pt;width:197.6pt;height:53.6pt;z-index:251668480;mso-wrap-edited:f;mso-position-horizontal:absolute;mso-position-vertical:absolute" wrapcoords="0 0 21600 0 21600 21600 0 21600 0 0" filled="f" strokecolor="black [3213]">
            <v:fill o:detectmouseclick="t"/>
            <v:textbox style="mso-next-textbox:#_x0000_s1040" inset=",7.2pt,,7.2pt">
              <w:txbxContent>
                <w:p w14:paraId="75CF94C9" w14:textId="77777777" w:rsidR="00623F2C" w:rsidRPr="00B8627F" w:rsidRDefault="00623F2C">
                  <w:pPr>
                    <w:rPr>
                      <w:sz w:val="22"/>
                    </w:rPr>
                  </w:pPr>
                  <w:r w:rsidRPr="00B8627F">
                    <w:rPr>
                      <w:sz w:val="22"/>
                    </w:rPr>
                    <w:t xml:space="preserve">Bcp de tubes paraissent désorganisé = </w:t>
                  </w:r>
                  <w:r>
                    <w:rPr>
                      <w:sz w:val="22"/>
                    </w:rPr>
                    <w:t xml:space="preserve">phénomène </w:t>
                  </w:r>
                  <w:r w:rsidRPr="00B8627F">
                    <w:rPr>
                      <w:sz w:val="22"/>
                    </w:rPr>
                    <w:t>dégénératif + accumulation</w:t>
                  </w:r>
                  <w:r>
                    <w:rPr>
                      <w:sz w:val="22"/>
                    </w:rPr>
                    <w:t xml:space="preserve"> d</w:t>
                  </w:r>
                  <w:r w:rsidRPr="00B8627F">
                    <w:rPr>
                      <w:sz w:val="22"/>
                    </w:rPr>
                    <w:t>e cellule</w:t>
                  </w:r>
                  <w:r>
                    <w:rPr>
                      <w:sz w:val="22"/>
                    </w:rPr>
                    <w:t>s</w:t>
                  </w:r>
                  <w:r w:rsidRPr="00B8627F">
                    <w:rPr>
                      <w:sz w:val="22"/>
                    </w:rPr>
                    <w:t xml:space="preserve"> inflammatoires</w:t>
                  </w:r>
                </w:p>
              </w:txbxContent>
            </v:textbox>
            <w10:wrap type="tight"/>
          </v:shape>
        </w:pict>
      </w:r>
      <w:r w:rsidR="00F54EF1" w:rsidRPr="00F54EF1">
        <w:rPr>
          <w:noProof/>
          <w:lang w:eastAsia="fr-FR"/>
        </w:rPr>
        <w:drawing>
          <wp:inline distT="0" distB="0" distL="0" distR="0" wp14:anchorId="6813093C" wp14:editId="3D561F42">
            <wp:extent cx="2941955" cy="2176145"/>
            <wp:effectExtent l="25400" t="0" r="4445" b="0"/>
            <wp:docPr id="39" name="I 15" descr="Tv13.jpg"/>
            <wp:cNvGraphicFramePr/>
            <a:graphic xmlns:a="http://schemas.openxmlformats.org/drawingml/2006/main">
              <a:graphicData uri="http://schemas.openxmlformats.org/drawingml/2006/picture">
                <pic:pic xmlns:pic="http://schemas.openxmlformats.org/drawingml/2006/picture">
                  <pic:nvPicPr>
                    <pic:cNvPr id="0" name="Image 1" descr="Tv13.jpg"/>
                    <pic:cNvPicPr>
                      <a:picLocks noChangeAspect="1"/>
                    </pic:cNvPicPr>
                  </pic:nvPicPr>
                  <pic:blipFill>
                    <a:blip r:embed="rId21"/>
                    <a:srcRect/>
                    <a:stretch>
                      <a:fillRect/>
                    </a:stretch>
                  </pic:blipFill>
                  <pic:spPr bwMode="auto">
                    <a:xfrm>
                      <a:off x="0" y="0"/>
                      <a:ext cx="2944545" cy="2178061"/>
                    </a:xfrm>
                    <a:prstGeom prst="rect">
                      <a:avLst/>
                    </a:prstGeom>
                    <a:noFill/>
                    <a:ln w="9525">
                      <a:noFill/>
                      <a:miter lim="800000"/>
                      <a:headEnd/>
                      <a:tailEnd/>
                    </a:ln>
                  </pic:spPr>
                </pic:pic>
              </a:graphicData>
            </a:graphic>
          </wp:inline>
        </w:drawing>
      </w:r>
    </w:p>
    <w:p w14:paraId="270B21F0" w14:textId="77777777" w:rsidR="00F54EF1" w:rsidRDefault="00DA2482" w:rsidP="00F54EF1">
      <w:r>
        <w:t xml:space="preserve">A droite : foyer de néphrite interstitielle subaiguë. </w:t>
      </w:r>
    </w:p>
    <w:p w14:paraId="7121BF57" w14:textId="77777777" w:rsidR="00DA2482" w:rsidRDefault="00DA2482" w:rsidP="00F54EF1">
      <w:r>
        <w:t>Néphrose hyaline : cylindre protéique donc rose.</w:t>
      </w:r>
      <w:r w:rsidR="00B97E10">
        <w:t xml:space="preserve"> Lumière occupée par une substance rose protéique.</w:t>
      </w:r>
    </w:p>
    <w:p w14:paraId="36B64D90" w14:textId="77777777" w:rsidR="00F54EF1" w:rsidRDefault="00F54EF1" w:rsidP="00F54EF1"/>
    <w:p w14:paraId="0ACA68F4" w14:textId="77777777" w:rsidR="00F54EF1" w:rsidRDefault="009B66E0" w:rsidP="00F54EF1">
      <w:r>
        <w:rPr>
          <w:noProof/>
          <w:lang w:eastAsia="fr-FR"/>
        </w:rPr>
        <w:pict w14:anchorId="2BFA065D">
          <v:line id="_x0000_s1041" style="position:absolute;flip:x;z-index:251669504;mso-wrap-edited:f;mso-position-horizontal:absolute;mso-position-vertical:absolute" from="145.05pt,59pt" to="382.85pt,126pt" strokecolor="black [3213]" strokeweight="1pt">
            <v:fill o:detectmouseclick="t"/>
            <v:stroke endarrow="block"/>
            <v:shadow on="t" opacity="22938f" offset="0"/>
          </v:line>
        </w:pict>
      </w:r>
      <w:r>
        <w:rPr>
          <w:noProof/>
          <w:lang w:eastAsia="fr-FR"/>
        </w:rPr>
        <w:pict w14:anchorId="31D2DA07">
          <v:shape id="_x0000_s1042" type="#_x0000_t202" style="position:absolute;margin-left:378pt;margin-top:36pt;width:89.6pt;height:53.25pt;z-index:251670528;mso-wrap-edited:f;mso-position-horizontal:absolute;mso-position-vertical:absolute" wrapcoords="0 0 21600 0 21600 21600 0 21600 0 0" filled="f" strokecolor="black [3213]">
            <v:fill o:detectmouseclick="t"/>
            <v:textbox style="mso-next-textbox:#_x0000_s1042" inset=",7.2pt,,7.2pt">
              <w:txbxContent>
                <w:p w14:paraId="09BEB44E" w14:textId="77777777" w:rsidR="00623F2C" w:rsidRPr="00B8627F" w:rsidRDefault="00623F2C">
                  <w:pPr>
                    <w:rPr>
                      <w:sz w:val="22"/>
                    </w:rPr>
                  </w:pPr>
                  <w:r w:rsidRPr="00B8627F">
                    <w:rPr>
                      <w:sz w:val="22"/>
                    </w:rPr>
                    <w:t>Aspect désorganisé</w:t>
                  </w:r>
                </w:p>
              </w:txbxContent>
            </v:textbox>
            <w10:wrap type="tight"/>
          </v:shape>
        </w:pict>
      </w:r>
      <w:r>
        <w:rPr>
          <w:noProof/>
          <w:lang w:eastAsia="fr-FR"/>
        </w:rPr>
        <w:pict w14:anchorId="010319E2">
          <v:line id="_x0000_s1043" style="position:absolute;flip:x;z-index:251671552;mso-wrap-edited:f;mso-position-horizontal:absolute;mso-position-vertical:absolute" from="36pt,2in" to="342pt,2in" strokecolor="black [3213]" strokeweight="1pt">
            <v:fill o:detectmouseclick="t"/>
            <v:stroke endarrow="block"/>
            <v:shadow on="t" opacity="22938f" offset="0"/>
          </v:line>
        </w:pict>
      </w:r>
      <w:r>
        <w:rPr>
          <w:noProof/>
          <w:lang w:eastAsia="fr-FR"/>
        </w:rPr>
        <w:pict w14:anchorId="6F04B6AF">
          <v:shape id="_x0000_s1045" type="#_x0000_t202" style="position:absolute;margin-left:342pt;margin-top:108pt;width:143.6pt;height:53.6pt;z-index:251672576;mso-wrap-edited:f;mso-position-horizontal:absolute;mso-position-vertical:absolute" wrapcoords="0 0 21600 0 21600 21600 0 21600 0 0" filled="f" strokecolor="black [3213]">
            <v:fill o:detectmouseclick="t"/>
            <v:textbox style="mso-next-textbox:#_x0000_s1045" inset=",7.2pt,,7.2pt">
              <w:txbxContent>
                <w:p w14:paraId="51F70A1A" w14:textId="77777777" w:rsidR="00623F2C" w:rsidRPr="00B8627F" w:rsidRDefault="00623F2C">
                  <w:pPr>
                    <w:rPr>
                      <w:sz w:val="22"/>
                    </w:rPr>
                  </w:pPr>
                  <w:r w:rsidRPr="00B8627F">
                    <w:rPr>
                      <w:sz w:val="22"/>
                    </w:rPr>
                    <w:t>Cylindre = épithélium qui desquame</w:t>
                  </w:r>
                  <w:r>
                    <w:rPr>
                      <w:sz w:val="22"/>
                    </w:rPr>
                    <w:t xml:space="preserve"> (post mortem)</w:t>
                  </w:r>
                </w:p>
              </w:txbxContent>
            </v:textbox>
          </v:shape>
        </w:pict>
      </w:r>
      <w:r w:rsidR="00F54EF1" w:rsidRPr="00F54EF1">
        <w:rPr>
          <w:noProof/>
          <w:lang w:eastAsia="fr-FR"/>
        </w:rPr>
        <w:drawing>
          <wp:inline distT="0" distB="0" distL="0" distR="0" wp14:anchorId="22E151A3" wp14:editId="3905952F">
            <wp:extent cx="3856355" cy="2465705"/>
            <wp:effectExtent l="25400" t="0" r="4445" b="0"/>
            <wp:docPr id="40" name="I 16" descr="Tv12.jpg"/>
            <wp:cNvGraphicFramePr/>
            <a:graphic xmlns:a="http://schemas.openxmlformats.org/drawingml/2006/main">
              <a:graphicData uri="http://schemas.openxmlformats.org/drawingml/2006/picture">
                <pic:pic xmlns:pic="http://schemas.openxmlformats.org/drawingml/2006/picture">
                  <pic:nvPicPr>
                    <pic:cNvPr id="0" name="Image 4" descr="Tv12.jpg"/>
                    <pic:cNvPicPr>
                      <a:picLocks noChangeAspect="1"/>
                    </pic:cNvPicPr>
                  </pic:nvPicPr>
                  <pic:blipFill>
                    <a:blip r:embed="rId22"/>
                    <a:srcRect/>
                    <a:stretch>
                      <a:fillRect/>
                    </a:stretch>
                  </pic:blipFill>
                  <pic:spPr bwMode="auto">
                    <a:xfrm>
                      <a:off x="0" y="0"/>
                      <a:ext cx="3859750" cy="2467875"/>
                    </a:xfrm>
                    <a:prstGeom prst="rect">
                      <a:avLst/>
                    </a:prstGeom>
                    <a:noFill/>
                    <a:ln w="9525">
                      <a:noFill/>
                      <a:miter lim="800000"/>
                      <a:headEnd/>
                      <a:tailEnd/>
                    </a:ln>
                  </pic:spPr>
                </pic:pic>
              </a:graphicData>
            </a:graphic>
          </wp:inline>
        </w:drawing>
      </w:r>
    </w:p>
    <w:p w14:paraId="122911BD" w14:textId="77777777" w:rsidR="00F54EF1" w:rsidRDefault="00F54EF1" w:rsidP="00F54EF1"/>
    <w:p w14:paraId="4C9A42DF" w14:textId="77777777" w:rsidR="00F54EF1" w:rsidRDefault="009B66E0" w:rsidP="00F54EF1">
      <w:r>
        <w:rPr>
          <w:noProof/>
          <w:lang w:eastAsia="fr-FR"/>
        </w:rPr>
        <w:pict w14:anchorId="2639040B">
          <v:line id="_x0000_s1060" style="position:absolute;flip:x;z-index:251683840;mso-wrap-edited:f" from="126pt,61.8pt" to="288.5pt,86.75pt" wrapcoords="-199 0 -298 5236 1791 9818 4678 11127 15229 21600 19907 28145 20206 28145 21600 28145 22097 26836 22197 23563 21799 17672 20505 16363 11048 10472 10352 9163 2189 1309 497 0 -199 0" strokecolor="black [3213]">
            <v:fill o:detectmouseclick="t"/>
            <v:stroke endarrow="block"/>
            <v:shadow on="t" opacity="22938f" offset="0"/>
          </v:line>
        </w:pict>
      </w:r>
      <w:r>
        <w:rPr>
          <w:noProof/>
          <w:lang w:eastAsia="fr-FR"/>
        </w:rPr>
        <w:pict w14:anchorId="745CD6E9">
          <v:shape id="_x0000_s1046" type="#_x0000_t202" style="position:absolute;margin-left:288.5pt;margin-top:41.75pt;width:161.5pt;height:45pt;z-index:251673600;mso-wrap-edited:f;mso-position-horizontal:absolute;mso-position-vertical:absolute" wrapcoords="0 0 21600 0 21600 21600 0 21600 0 0" filled="f" strokecolor="black [3213]">
            <v:fill o:detectmouseclick="t"/>
            <v:textbox style="mso-next-textbox:#_x0000_s1046" inset=",7.2pt,,7.2pt">
              <w:txbxContent>
                <w:p w14:paraId="1FA681C8" w14:textId="77777777" w:rsidR="00623F2C" w:rsidRPr="00B8627F" w:rsidRDefault="00623F2C">
                  <w:pPr>
                    <w:rPr>
                      <w:sz w:val="22"/>
                    </w:rPr>
                  </w:pPr>
                  <w:r w:rsidRPr="00B8627F">
                    <w:rPr>
                      <w:sz w:val="22"/>
                    </w:rPr>
                    <w:t>Cylindre : ressemble à des membranes hyalines</w:t>
                  </w:r>
                </w:p>
              </w:txbxContent>
            </v:textbox>
            <w10:wrap type="tight"/>
          </v:shape>
        </w:pict>
      </w:r>
      <w:r w:rsidR="00F54EF1" w:rsidRPr="00F54EF1">
        <w:rPr>
          <w:noProof/>
          <w:lang w:eastAsia="fr-FR"/>
        </w:rPr>
        <w:drawing>
          <wp:inline distT="0" distB="0" distL="0" distR="0" wp14:anchorId="28AD9C56" wp14:editId="2753541A">
            <wp:extent cx="2941955" cy="2191385"/>
            <wp:effectExtent l="25400" t="0" r="4445" b="0"/>
            <wp:docPr id="41" name="I 18" descr="Tv11.jpg"/>
            <wp:cNvGraphicFramePr/>
            <a:graphic xmlns:a="http://schemas.openxmlformats.org/drawingml/2006/main">
              <a:graphicData uri="http://schemas.openxmlformats.org/drawingml/2006/picture">
                <pic:pic xmlns:pic="http://schemas.openxmlformats.org/drawingml/2006/picture">
                  <pic:nvPicPr>
                    <pic:cNvPr id="0" name="Image 5" descr="Tv11.jpg"/>
                    <pic:cNvPicPr>
                      <a:picLocks noChangeAspect="1"/>
                    </pic:cNvPicPr>
                  </pic:nvPicPr>
                  <pic:blipFill>
                    <a:blip r:embed="rId23"/>
                    <a:srcRect/>
                    <a:stretch>
                      <a:fillRect/>
                    </a:stretch>
                  </pic:blipFill>
                  <pic:spPr bwMode="auto">
                    <a:xfrm>
                      <a:off x="0" y="0"/>
                      <a:ext cx="2944545" cy="2193314"/>
                    </a:xfrm>
                    <a:prstGeom prst="rect">
                      <a:avLst/>
                    </a:prstGeom>
                    <a:noFill/>
                    <a:ln w="9525">
                      <a:noFill/>
                      <a:miter lim="800000"/>
                      <a:headEnd/>
                      <a:tailEnd/>
                    </a:ln>
                  </pic:spPr>
                </pic:pic>
              </a:graphicData>
            </a:graphic>
          </wp:inline>
        </w:drawing>
      </w:r>
    </w:p>
    <w:p w14:paraId="55043C3A" w14:textId="77777777" w:rsidR="00F54EF1" w:rsidRDefault="00F54EF1" w:rsidP="00F54EF1"/>
    <w:p w14:paraId="1E876765" w14:textId="77777777" w:rsidR="00F54EF1" w:rsidRDefault="009B66E0" w:rsidP="00F54EF1">
      <w:r>
        <w:rPr>
          <w:noProof/>
          <w:lang w:eastAsia="fr-FR"/>
        </w:rPr>
        <w:lastRenderedPageBreak/>
        <w:pict w14:anchorId="42CE4083">
          <v:oval id="_x0000_s1061" style="position:absolute;margin-left:1in;margin-top:55.15pt;width:180pt;height:108pt;z-index:251684864;mso-wrap-edited:f" wrapcoords="8820 -150 7560 0 3780 1650 3600 2250 1530 4350 1170 5250 270 7050 -360 9450 -450 11850 -180 14250 540 16500 2250 19200 5130 21600 7830 22650 8190 22650 13500 22650 13950 22650 16560 21600 17010 21300 19440 19200 21240 16500 21960 14250 22230 11850 22140 9450 21510 7050 20070 4350 18630 2850 17910 2250 17730 1650 13950 0 12690 -150 8820 -150" filled="f" fillcolor="#3f80cd" strokecolor="white [3212]" strokeweight="1.5pt">
            <v:fill color2="#9bc1ff" o:detectmouseclick="t" focusposition="" focussize=",90" type="gradient">
              <o:fill v:ext="view" type="gradientUnscaled"/>
            </v:fill>
            <v:shadow on="t" opacity="22938f" offset="0"/>
            <v:textbox inset=",7.2pt,,7.2pt"/>
          </v:oval>
        </w:pict>
      </w:r>
      <w:r>
        <w:rPr>
          <w:noProof/>
          <w:lang w:eastAsia="fr-FR"/>
        </w:rPr>
        <w:pict w14:anchorId="7D8DBDF9">
          <v:shape id="_x0000_s1047" type="#_x0000_t202" style="position:absolute;margin-left:324pt;margin-top:37.15pt;width:162pt;height:54pt;z-index:251674624;mso-wrap-edited:f;mso-position-horizontal:absolute;mso-position-vertical:absolute" wrapcoords="0 0 21600 0 21600 21600 0 21600 0 0" filled="f" strokecolor="black [3213]">
            <v:fill o:detectmouseclick="t"/>
            <v:textbox style="mso-next-textbox:#_x0000_s1047" inset=",7.2pt,,7.2pt">
              <w:txbxContent>
                <w:p w14:paraId="55DBE5F8" w14:textId="77777777" w:rsidR="00623F2C" w:rsidRPr="00B8627F" w:rsidRDefault="00623F2C">
                  <w:pPr>
                    <w:rPr>
                      <w:sz w:val="22"/>
                    </w:rPr>
                  </w:pPr>
                  <w:r>
                    <w:rPr>
                      <w:sz w:val="22"/>
                    </w:rPr>
                    <w:t xml:space="preserve">Accumulation de cellules inflammatoires : </w:t>
                  </w:r>
                  <w:r w:rsidRPr="00B8627F">
                    <w:rPr>
                      <w:sz w:val="22"/>
                    </w:rPr>
                    <w:t>Néphrite interstitielle subaigüe</w:t>
                  </w:r>
                </w:p>
              </w:txbxContent>
            </v:textbox>
            <w10:wrap type="tight"/>
          </v:shape>
        </w:pict>
      </w:r>
      <w:r w:rsidR="00F54EF1" w:rsidRPr="00F54EF1">
        <w:rPr>
          <w:noProof/>
          <w:lang w:eastAsia="fr-FR"/>
        </w:rPr>
        <w:drawing>
          <wp:inline distT="0" distB="0" distL="0" distR="0" wp14:anchorId="41BDF83C" wp14:editId="2FE8FC86">
            <wp:extent cx="3627755" cy="2501265"/>
            <wp:effectExtent l="25400" t="0" r="4445" b="0"/>
            <wp:docPr id="42" name="I 19" descr="Tv14.jpg"/>
            <wp:cNvGraphicFramePr/>
            <a:graphic xmlns:a="http://schemas.openxmlformats.org/drawingml/2006/main">
              <a:graphicData uri="http://schemas.openxmlformats.org/drawingml/2006/picture">
                <pic:pic xmlns:pic="http://schemas.openxmlformats.org/drawingml/2006/picture">
                  <pic:nvPicPr>
                    <pic:cNvPr id="0" name="Image 1" descr="Tv14.jpg"/>
                    <pic:cNvPicPr>
                      <a:picLocks noChangeAspect="1"/>
                    </pic:cNvPicPr>
                  </pic:nvPicPr>
                  <pic:blipFill>
                    <a:blip r:embed="rId24"/>
                    <a:srcRect/>
                    <a:stretch>
                      <a:fillRect/>
                    </a:stretch>
                  </pic:blipFill>
                  <pic:spPr bwMode="auto">
                    <a:xfrm>
                      <a:off x="0" y="0"/>
                      <a:ext cx="3630948" cy="2503467"/>
                    </a:xfrm>
                    <a:prstGeom prst="rect">
                      <a:avLst/>
                    </a:prstGeom>
                    <a:noFill/>
                    <a:ln w="9525">
                      <a:noFill/>
                      <a:miter lim="800000"/>
                      <a:headEnd/>
                      <a:tailEnd/>
                    </a:ln>
                  </pic:spPr>
                </pic:pic>
              </a:graphicData>
            </a:graphic>
          </wp:inline>
        </w:drawing>
      </w:r>
    </w:p>
    <w:p w14:paraId="4B965DDD" w14:textId="77777777" w:rsidR="00F54EF1" w:rsidRDefault="00DA2482" w:rsidP="00F54EF1">
      <w:r>
        <w:t xml:space="preserve">Truc arrondi violet à gauche : </w:t>
      </w:r>
      <w:proofErr w:type="spellStart"/>
      <w:r>
        <w:t>néphrocalcinose</w:t>
      </w:r>
      <w:proofErr w:type="spellEnd"/>
      <w:r>
        <w:t xml:space="preserve"> : foyers de calcification dans les tubes. </w:t>
      </w:r>
    </w:p>
    <w:p w14:paraId="629BCEC2" w14:textId="77777777" w:rsidR="00DA2482" w:rsidRDefault="00B97E10" w:rsidP="00F54EF1">
      <w:r>
        <w:t>A droite, juste à côté du trait blanc, on voit un petit rond rose : néphrose hyaline.</w:t>
      </w:r>
    </w:p>
    <w:p w14:paraId="0E57E2C3" w14:textId="77777777" w:rsidR="00B97E10" w:rsidRDefault="00B97E10" w:rsidP="00F54EF1"/>
    <w:p w14:paraId="5CA31719" w14:textId="77777777" w:rsidR="00F54EF1" w:rsidRPr="00F54EF1" w:rsidRDefault="00F54EF1" w:rsidP="00F54EF1">
      <w:pPr>
        <w:rPr>
          <w:color w:val="8064A2" w:themeColor="accent4"/>
          <w:u w:val="single"/>
        </w:rPr>
      </w:pPr>
      <w:r w:rsidRPr="00F54EF1">
        <w:rPr>
          <w:color w:val="8064A2" w:themeColor="accent4"/>
        </w:rPr>
        <w:t xml:space="preserve">• </w:t>
      </w:r>
      <w:r w:rsidRPr="00F54EF1">
        <w:rPr>
          <w:color w:val="8064A2" w:themeColor="accent4"/>
          <w:u w:val="single"/>
        </w:rPr>
        <w:t xml:space="preserve">Lame W15: Néphrite interstitielle chronique </w:t>
      </w:r>
      <w:proofErr w:type="spellStart"/>
      <w:r w:rsidRPr="00F54EF1">
        <w:rPr>
          <w:color w:val="8064A2" w:themeColor="accent4"/>
          <w:u w:val="single"/>
        </w:rPr>
        <w:t>tubulokystique</w:t>
      </w:r>
      <w:proofErr w:type="spellEnd"/>
      <w:r w:rsidRPr="00F54EF1">
        <w:rPr>
          <w:color w:val="8064A2" w:themeColor="accent4"/>
          <w:u w:val="single"/>
        </w:rPr>
        <w:t xml:space="preserve"> et </w:t>
      </w:r>
      <w:proofErr w:type="spellStart"/>
      <w:r w:rsidRPr="00F54EF1">
        <w:rPr>
          <w:color w:val="8064A2" w:themeColor="accent4"/>
          <w:u w:val="single"/>
        </w:rPr>
        <w:t>glomérulopathie</w:t>
      </w:r>
      <w:proofErr w:type="spellEnd"/>
      <w:r w:rsidRPr="00F54EF1">
        <w:rPr>
          <w:color w:val="8064A2" w:themeColor="accent4"/>
          <w:u w:val="single"/>
        </w:rPr>
        <w:t xml:space="preserve"> membraneuse</w:t>
      </w:r>
    </w:p>
    <w:p w14:paraId="77BA0620" w14:textId="77777777" w:rsidR="00F54EF1" w:rsidRDefault="00F54EF1" w:rsidP="00F54EF1"/>
    <w:p w14:paraId="216D6C10" w14:textId="70A1AF1D" w:rsidR="00BA182C" w:rsidRDefault="00BA182C" w:rsidP="00F54EF1">
      <w:r>
        <w:t xml:space="preserve">On peut voir de la congestion, mais pas forcément pathologique. </w:t>
      </w:r>
    </w:p>
    <w:p w14:paraId="335F7895" w14:textId="77777777" w:rsidR="00BA182C" w:rsidRDefault="00BA182C" w:rsidP="00F54EF1"/>
    <w:p w14:paraId="05C7D437" w14:textId="7938C5B9" w:rsidR="00BA182C" w:rsidRDefault="00BA182C" w:rsidP="00F54EF1">
      <w:r>
        <w:t xml:space="preserve">Les glomérules : on voit </w:t>
      </w:r>
      <w:proofErr w:type="spellStart"/>
      <w:r>
        <w:t>bcp</w:t>
      </w:r>
      <w:proofErr w:type="spellEnd"/>
      <w:r>
        <w:t xml:space="preserve"> moins de noyaux dans les </w:t>
      </w:r>
      <w:proofErr w:type="spellStart"/>
      <w:r>
        <w:t>podocytes</w:t>
      </w:r>
      <w:proofErr w:type="spellEnd"/>
      <w:r>
        <w:t xml:space="preserve">, et </w:t>
      </w:r>
      <w:proofErr w:type="spellStart"/>
      <w:r>
        <w:t>bcp</w:t>
      </w:r>
      <w:proofErr w:type="spellEnd"/>
      <w:r>
        <w:t xml:space="preserve"> plus de cytoplasme. Lumière pas nickel. </w:t>
      </w:r>
    </w:p>
    <w:p w14:paraId="3888F556" w14:textId="12707D36" w:rsidR="00BA182C" w:rsidRDefault="00BA182C" w:rsidP="00F54EF1">
      <w:r>
        <w:t xml:space="preserve">Souci de glomérules -&gt; </w:t>
      </w:r>
      <w:proofErr w:type="spellStart"/>
      <w:r>
        <w:t>glomérulopathie</w:t>
      </w:r>
      <w:proofErr w:type="spellEnd"/>
      <w:r>
        <w:t xml:space="preserve">. </w:t>
      </w:r>
    </w:p>
    <w:p w14:paraId="1206301D" w14:textId="23FC4384" w:rsidR="00BA182C" w:rsidRDefault="00BA182C" w:rsidP="00F54EF1">
      <w:r>
        <w:t xml:space="preserve">Il y a dépôt de </w:t>
      </w:r>
      <w:proofErr w:type="spellStart"/>
      <w:r>
        <w:t>mambranes</w:t>
      </w:r>
      <w:proofErr w:type="spellEnd"/>
      <w:r>
        <w:t xml:space="preserve"> hyalines ou épaississement des mb. </w:t>
      </w:r>
    </w:p>
    <w:p w14:paraId="228002E8" w14:textId="77777777" w:rsidR="00BA182C" w:rsidRDefault="00BA182C" w:rsidP="00F54EF1"/>
    <w:p w14:paraId="1FB6F280" w14:textId="39860472" w:rsidR="00BA182C" w:rsidRDefault="00BA182C" w:rsidP="00F54EF1">
      <w:r>
        <w:t xml:space="preserve">On observe aussi de la </w:t>
      </w:r>
      <w:proofErr w:type="spellStart"/>
      <w:r>
        <w:t>calcinose</w:t>
      </w:r>
      <w:proofErr w:type="spellEnd"/>
      <w:r>
        <w:t xml:space="preserve"> encore une fois.</w:t>
      </w:r>
    </w:p>
    <w:p w14:paraId="4881E048" w14:textId="77777777" w:rsidR="00BA182C" w:rsidRDefault="00BA182C" w:rsidP="00F54EF1"/>
    <w:p w14:paraId="65655E88" w14:textId="7BE168CB" w:rsidR="00BA182C" w:rsidRDefault="00BA182C" w:rsidP="00F54EF1">
      <w:r>
        <w:t xml:space="preserve">On peut avoir des phénomènes inflammatoires légers, </w:t>
      </w:r>
      <w:proofErr w:type="spellStart"/>
      <w:r>
        <w:t>subaigues</w:t>
      </w:r>
      <w:proofErr w:type="spellEnd"/>
      <w:r>
        <w:t xml:space="preserve">. </w:t>
      </w:r>
    </w:p>
    <w:p w14:paraId="7CE86E6E" w14:textId="77777777" w:rsidR="00BA182C" w:rsidRDefault="00BA182C" w:rsidP="00F54EF1"/>
    <w:p w14:paraId="117E3740" w14:textId="61C0A459" w:rsidR="00BA182C" w:rsidRDefault="00BA182C" w:rsidP="00F54EF1">
      <w:r>
        <w:t xml:space="preserve">Rein = </w:t>
      </w:r>
      <w:proofErr w:type="spellStart"/>
      <w:r>
        <w:t>bcp</w:t>
      </w:r>
      <w:proofErr w:type="spellEnd"/>
      <w:r>
        <w:t xml:space="preserve"> </w:t>
      </w:r>
      <w:proofErr w:type="spellStart"/>
      <w:r>
        <w:t>bcp</w:t>
      </w:r>
      <w:proofErr w:type="spellEnd"/>
      <w:r>
        <w:t xml:space="preserve"> </w:t>
      </w:r>
      <w:proofErr w:type="spellStart"/>
      <w:r>
        <w:t>bcp</w:t>
      </w:r>
      <w:proofErr w:type="spellEnd"/>
      <w:r>
        <w:t xml:space="preserve"> de tubules en vue transversale et longitudinale. Ici on en a </w:t>
      </w:r>
      <w:proofErr w:type="spellStart"/>
      <w:r>
        <w:t>bcp</w:t>
      </w:r>
      <w:proofErr w:type="spellEnd"/>
      <w:r>
        <w:t xml:space="preserve"> moins que les autres lames !! On a surtout du TC. Cas de fibrose au niveau du rein ici = néphrite interstitielle chronique diffuse (car partout).</w:t>
      </w:r>
    </w:p>
    <w:p w14:paraId="0198E61D" w14:textId="77777777" w:rsidR="00BA182C" w:rsidRDefault="00BA182C" w:rsidP="00F54EF1"/>
    <w:p w14:paraId="366DE4EB" w14:textId="0BE22389" w:rsidR="00BA182C" w:rsidRDefault="00BA182C" w:rsidP="00F54EF1">
      <w:r>
        <w:t xml:space="preserve">Si tubules plus grands que glomérules = il y a eu </w:t>
      </w:r>
      <w:proofErr w:type="spellStart"/>
      <w:r>
        <w:t>tubulopathie</w:t>
      </w:r>
      <w:proofErr w:type="spellEnd"/>
      <w:r>
        <w:t xml:space="preserve">, cette taille est anormale. Un tubule normal </w:t>
      </w:r>
      <w:proofErr w:type="gramStart"/>
      <w:r>
        <w:t>a</w:t>
      </w:r>
      <w:proofErr w:type="gramEnd"/>
      <w:r>
        <w:t xml:space="preserve"> environ 10 cellules, c’est un petit canal, la lumière n’est pas toujours nette.</w:t>
      </w:r>
      <w:r w:rsidR="00301CDE">
        <w:t xml:space="preserve"> </w:t>
      </w:r>
    </w:p>
    <w:p w14:paraId="364B900D" w14:textId="77777777" w:rsidR="00301CDE" w:rsidRDefault="00301CDE" w:rsidP="00F54EF1"/>
    <w:p w14:paraId="7D79E5F4" w14:textId="600F4114" w:rsidR="00301CDE" w:rsidRDefault="00301CDE" w:rsidP="00F54EF1">
      <w:r>
        <w:t xml:space="preserve">Ici ça serait une </w:t>
      </w:r>
      <w:proofErr w:type="spellStart"/>
      <w:r>
        <w:t>lepto</w:t>
      </w:r>
      <w:proofErr w:type="spellEnd"/>
      <w:r>
        <w:t xml:space="preserve"> qui a dégénéré. Les tubules ont dégénéré et ont été remplacé par du tissu fibreux. </w:t>
      </w:r>
    </w:p>
    <w:p w14:paraId="619BC94F" w14:textId="77777777" w:rsidR="00BA182C" w:rsidRDefault="00BA182C" w:rsidP="00F54EF1"/>
    <w:p w14:paraId="1D4EAF61" w14:textId="16E37242" w:rsidR="00301CDE" w:rsidRDefault="00301CDE" w:rsidP="00F54EF1">
      <w:r>
        <w:t xml:space="preserve">Qu’est ce qui peut abimer les glomérules jusqu’à </w:t>
      </w:r>
      <w:proofErr w:type="spellStart"/>
      <w:r>
        <w:t>glomérulopathie</w:t>
      </w:r>
      <w:proofErr w:type="spellEnd"/>
      <w:r>
        <w:t xml:space="preserve"> ?  </w:t>
      </w:r>
    </w:p>
    <w:p w14:paraId="177C4EB0" w14:textId="52841299" w:rsidR="00301CDE" w:rsidRDefault="00301CDE" w:rsidP="00301CDE">
      <w:pPr>
        <w:pStyle w:val="Paragraphedeliste"/>
        <w:numPr>
          <w:ilvl w:val="0"/>
          <w:numId w:val="2"/>
        </w:numPr>
      </w:pPr>
      <w:r>
        <w:t>Complexes immuns</w:t>
      </w:r>
    </w:p>
    <w:p w14:paraId="2EA309EC" w14:textId="03D9DB67" w:rsidR="00301CDE" w:rsidRDefault="00301CDE" w:rsidP="00301CDE">
      <w:pPr>
        <w:pStyle w:val="Paragraphedeliste"/>
        <w:numPr>
          <w:ilvl w:val="0"/>
          <w:numId w:val="2"/>
        </w:numPr>
      </w:pPr>
      <w:r>
        <w:t>Hypertension sanguine</w:t>
      </w:r>
    </w:p>
    <w:p w14:paraId="3AA26A6E" w14:textId="77777777" w:rsidR="00301CDE" w:rsidRDefault="00301CDE" w:rsidP="00301CDE"/>
    <w:p w14:paraId="18D4B2AF" w14:textId="77777777" w:rsidR="00301CDE" w:rsidRDefault="00301CDE" w:rsidP="00301CDE"/>
    <w:p w14:paraId="3086C49A" w14:textId="77777777" w:rsidR="00BA182C" w:rsidRDefault="00BA182C" w:rsidP="00F54EF1"/>
    <w:p w14:paraId="1614D187" w14:textId="77777777" w:rsidR="00BA182C" w:rsidRDefault="00BA182C" w:rsidP="00F54EF1"/>
    <w:p w14:paraId="7DD77055" w14:textId="77777777" w:rsidR="00BA182C" w:rsidRDefault="00BA182C" w:rsidP="00F54EF1"/>
    <w:p w14:paraId="4CFD7ADE" w14:textId="77777777" w:rsidR="00BA182C" w:rsidRDefault="00BA182C" w:rsidP="00F54EF1"/>
    <w:p w14:paraId="3689F6FB" w14:textId="77777777" w:rsidR="00F54EF1" w:rsidRDefault="00F54EF1" w:rsidP="00F54EF1"/>
    <w:p w14:paraId="65D4D0AD" w14:textId="77777777" w:rsidR="00F54EF1" w:rsidRDefault="009B66E0" w:rsidP="00F54EF1">
      <w:r>
        <w:rPr>
          <w:noProof/>
          <w:lang w:eastAsia="fr-FR"/>
        </w:rPr>
        <w:lastRenderedPageBreak/>
        <w:pict w14:anchorId="182C7BA5">
          <v:shape id="_x0000_s1048" type="#_x0000_t202" style="position:absolute;margin-left:4in;margin-top:36pt;width:179.25pt;height:54pt;z-index:251675648;mso-wrap-edited:f;mso-position-horizontal:absolute;mso-position-vertical:absolute" wrapcoords="0 0 21600 0 21600 21600 0 21600 0 0" filled="f" strokecolor="black [3213]">
            <v:fill o:detectmouseclick="t"/>
            <v:textbox style="mso-next-textbox:#_x0000_s1048" inset=",7.2pt,,7.2pt">
              <w:txbxContent>
                <w:p w14:paraId="08376776" w14:textId="77777777" w:rsidR="00623F2C" w:rsidRPr="00B8627F" w:rsidRDefault="00623F2C">
                  <w:pPr>
                    <w:rPr>
                      <w:sz w:val="22"/>
                    </w:rPr>
                  </w:pPr>
                  <w:r w:rsidRPr="00B8627F">
                    <w:rPr>
                      <w:sz w:val="22"/>
                    </w:rPr>
                    <w:t>Tout le tissu parai</w:t>
                  </w:r>
                  <w:r>
                    <w:rPr>
                      <w:sz w:val="22"/>
                    </w:rPr>
                    <w:t>t</w:t>
                  </w:r>
                  <w:r w:rsidRPr="00B8627F">
                    <w:rPr>
                      <w:sz w:val="22"/>
                    </w:rPr>
                    <w:t xml:space="preserve"> épaissi (</w:t>
                  </w:r>
                  <w:proofErr w:type="spellStart"/>
                  <w:r w:rsidRPr="00B8627F">
                    <w:rPr>
                      <w:sz w:val="22"/>
                    </w:rPr>
                    <w:t>inter</w:t>
                  </w:r>
                  <w:r>
                    <w:rPr>
                      <w:sz w:val="22"/>
                    </w:rPr>
                    <w:t>s</w:t>
                  </w:r>
                  <w:r w:rsidRPr="00B8627F">
                    <w:rPr>
                      <w:sz w:val="22"/>
                    </w:rPr>
                    <w:t>tit</w:t>
                  </w:r>
                  <w:r>
                    <w:rPr>
                      <w:sz w:val="22"/>
                    </w:rPr>
                    <w:t>i</w:t>
                  </w:r>
                  <w:r w:rsidRPr="00B8627F">
                    <w:rPr>
                      <w:sz w:val="22"/>
                    </w:rPr>
                    <w:t>um</w:t>
                  </w:r>
                  <w:proofErr w:type="spellEnd"/>
                  <w:r w:rsidRPr="00B8627F">
                    <w:rPr>
                      <w:sz w:val="22"/>
                    </w:rPr>
                    <w:t>) : collagène ++ fibre ++</w:t>
                  </w:r>
                </w:p>
              </w:txbxContent>
            </v:textbox>
            <w10:wrap type="tight"/>
          </v:shape>
        </w:pict>
      </w:r>
      <w:r w:rsidR="00F54EF1" w:rsidRPr="00F54EF1">
        <w:rPr>
          <w:noProof/>
          <w:lang w:eastAsia="fr-FR"/>
        </w:rPr>
        <w:drawing>
          <wp:inline distT="0" distB="0" distL="0" distR="0" wp14:anchorId="7D90300C" wp14:editId="1F9024A9">
            <wp:extent cx="3170555" cy="2111746"/>
            <wp:effectExtent l="25400" t="0" r="4445" b="0"/>
            <wp:docPr id="33" name="I 20" descr="Tv15.jpg"/>
            <wp:cNvGraphicFramePr/>
            <a:graphic xmlns:a="http://schemas.openxmlformats.org/drawingml/2006/main">
              <a:graphicData uri="http://schemas.openxmlformats.org/drawingml/2006/picture">
                <pic:pic xmlns:pic="http://schemas.openxmlformats.org/drawingml/2006/picture">
                  <pic:nvPicPr>
                    <pic:cNvPr id="0" name="Image 1" descr="Tv15.jpg"/>
                    <pic:cNvPicPr>
                      <a:picLocks noChangeAspect="1"/>
                    </pic:cNvPicPr>
                  </pic:nvPicPr>
                  <pic:blipFill>
                    <a:blip r:embed="rId25"/>
                    <a:srcRect/>
                    <a:stretch>
                      <a:fillRect/>
                    </a:stretch>
                  </pic:blipFill>
                  <pic:spPr bwMode="auto">
                    <a:xfrm>
                      <a:off x="0" y="0"/>
                      <a:ext cx="3170555" cy="2111746"/>
                    </a:xfrm>
                    <a:prstGeom prst="rect">
                      <a:avLst/>
                    </a:prstGeom>
                    <a:noFill/>
                    <a:ln w="9525">
                      <a:noFill/>
                      <a:miter lim="800000"/>
                      <a:headEnd/>
                      <a:tailEnd/>
                    </a:ln>
                  </pic:spPr>
                </pic:pic>
              </a:graphicData>
            </a:graphic>
          </wp:inline>
        </w:drawing>
      </w:r>
    </w:p>
    <w:p w14:paraId="3056605B" w14:textId="77777777" w:rsidR="00F54EF1" w:rsidRDefault="00F54EF1" w:rsidP="00F54EF1"/>
    <w:p w14:paraId="7CBB3EEC" w14:textId="77777777" w:rsidR="00F54EF1" w:rsidRDefault="009B66E0" w:rsidP="00F54EF1">
      <w:r>
        <w:rPr>
          <w:noProof/>
          <w:lang w:eastAsia="fr-FR"/>
        </w:rPr>
        <w:pict w14:anchorId="77DB3B3C">
          <v:line id="_x0000_s1050" style="position:absolute;flip:x y;z-index:251677696;mso-wrap-edited:f;mso-position-horizontal:absolute;mso-position-vertical:absolute" from="1in,70.2pt" to="252.75pt,164.35pt" strokecolor="black [3213]">
            <v:fill o:detectmouseclick="t"/>
            <v:stroke endarrow="block"/>
            <v:shadow on="t" opacity="22938f" offset="0"/>
          </v:line>
        </w:pict>
      </w:r>
      <w:r>
        <w:rPr>
          <w:noProof/>
          <w:lang w:eastAsia="fr-FR"/>
        </w:rPr>
        <w:pict w14:anchorId="307C76D1">
          <v:shape id="_x0000_s1049" type="#_x0000_t202" style="position:absolute;margin-left:234pt;margin-top:-.2pt;width:287.6pt;height:107.45pt;z-index:251676672;mso-wrap-edited:f;mso-position-horizontal:absolute;mso-position-vertical:absolute" wrapcoords="0 0 21600 0 21600 21600 0 21600 0 0" filled="f" strokecolor="black [3213]">
            <v:fill o:detectmouseclick="t"/>
            <v:textbox style="mso-next-textbox:#_x0000_s1049" inset=",7.2pt,,7.2pt">
              <w:txbxContent>
                <w:p w14:paraId="2C70ECAD" w14:textId="77777777" w:rsidR="00623F2C" w:rsidRDefault="00623F2C">
                  <w:pPr>
                    <w:rPr>
                      <w:sz w:val="22"/>
                    </w:rPr>
                  </w:pPr>
                  <w:r>
                    <w:rPr>
                      <w:sz w:val="22"/>
                    </w:rPr>
                    <w:t>Beaucoup de t</w:t>
                  </w:r>
                  <w:r w:rsidRPr="00B8627F">
                    <w:rPr>
                      <w:sz w:val="22"/>
                    </w:rPr>
                    <w:t>issu entre tube et glomérule</w:t>
                  </w:r>
                </w:p>
                <w:p w14:paraId="03346B2A" w14:textId="77777777" w:rsidR="00623F2C" w:rsidRPr="00B8627F" w:rsidRDefault="00623F2C">
                  <w:pPr>
                    <w:rPr>
                      <w:sz w:val="22"/>
                    </w:rPr>
                  </w:pPr>
                </w:p>
                <w:p w14:paraId="0CFFD439" w14:textId="77777777" w:rsidR="00623F2C" w:rsidRPr="00B8627F" w:rsidRDefault="00623F2C">
                  <w:pPr>
                    <w:rPr>
                      <w:sz w:val="22"/>
                    </w:rPr>
                  </w:pPr>
                  <w:r w:rsidRPr="00B8627F">
                    <w:rPr>
                      <w:sz w:val="22"/>
                    </w:rPr>
                    <w:t>Inflamm</w:t>
                  </w:r>
                  <w:r>
                    <w:rPr>
                      <w:sz w:val="22"/>
                    </w:rPr>
                    <w:t>ation</w:t>
                  </w:r>
                  <w:r w:rsidRPr="00B8627F">
                    <w:rPr>
                      <w:sz w:val="22"/>
                    </w:rPr>
                    <w:t xml:space="preserve"> chro</w:t>
                  </w:r>
                  <w:r>
                    <w:rPr>
                      <w:sz w:val="22"/>
                    </w:rPr>
                    <w:t>nique</w:t>
                  </w:r>
                  <w:r w:rsidRPr="00B8627F">
                    <w:rPr>
                      <w:sz w:val="22"/>
                    </w:rPr>
                    <w:t xml:space="preserve"> du rein</w:t>
                  </w:r>
                  <w:r>
                    <w:rPr>
                      <w:sz w:val="22"/>
                    </w:rPr>
                    <w:t xml:space="preserve"> (ex : </w:t>
                  </w:r>
                  <w:r w:rsidRPr="00B8627F">
                    <w:rPr>
                      <w:sz w:val="22"/>
                    </w:rPr>
                    <w:t xml:space="preserve">leptospirose) </w:t>
                  </w:r>
                  <w:r w:rsidRPr="00B8627F">
                    <w:rPr>
                      <w:sz w:val="22"/>
                    </w:rPr>
                    <w:sym w:font="Wingdings" w:char="F0E0"/>
                  </w:r>
                  <w:r w:rsidRPr="00B8627F">
                    <w:rPr>
                      <w:sz w:val="22"/>
                    </w:rPr>
                    <w:t xml:space="preserve"> élargissement des tubes </w:t>
                  </w:r>
                  <w:r>
                    <w:rPr>
                      <w:sz w:val="22"/>
                    </w:rPr>
                    <w:t>en amont des zones fibreuse</w:t>
                  </w:r>
                  <w:r w:rsidRPr="00B8627F">
                    <w:rPr>
                      <w:sz w:val="22"/>
                    </w:rPr>
                    <w:t xml:space="preserve"> </w:t>
                  </w:r>
                  <w:r w:rsidRPr="00B8627F">
                    <w:rPr>
                      <w:sz w:val="22"/>
                    </w:rPr>
                    <w:sym w:font="Wingdings" w:char="F0E0"/>
                  </w:r>
                  <w:r>
                    <w:rPr>
                      <w:sz w:val="22"/>
                    </w:rPr>
                    <w:t xml:space="preserve"> </w:t>
                  </w:r>
                  <w:proofErr w:type="spellStart"/>
                  <w:r>
                    <w:rPr>
                      <w:sz w:val="22"/>
                    </w:rPr>
                    <w:t>glomerulopathie</w:t>
                  </w:r>
                  <w:proofErr w:type="spellEnd"/>
                  <w:r>
                    <w:rPr>
                      <w:sz w:val="22"/>
                    </w:rPr>
                    <w:t xml:space="preserve"> membraneuse =</w:t>
                  </w:r>
                  <w:r w:rsidRPr="00B8627F">
                    <w:rPr>
                      <w:sz w:val="22"/>
                    </w:rPr>
                    <w:t xml:space="preserve"> capsule de Bowman s’épaissie</w:t>
                  </w:r>
                </w:p>
              </w:txbxContent>
            </v:textbox>
            <w10:wrap type="tight"/>
          </v:shape>
        </w:pict>
      </w:r>
      <w:r w:rsidR="00F54EF1" w:rsidRPr="00F54EF1">
        <w:rPr>
          <w:noProof/>
          <w:lang w:eastAsia="fr-FR"/>
        </w:rPr>
        <w:drawing>
          <wp:inline distT="0" distB="0" distL="0" distR="0" wp14:anchorId="31E6F9E2" wp14:editId="050D114C">
            <wp:extent cx="2713355" cy="1779905"/>
            <wp:effectExtent l="25400" t="0" r="4445" b="0"/>
            <wp:docPr id="34" name="I 21" descr="Tv16.jpg"/>
            <wp:cNvGraphicFramePr/>
            <a:graphic xmlns:a="http://schemas.openxmlformats.org/drawingml/2006/main">
              <a:graphicData uri="http://schemas.openxmlformats.org/drawingml/2006/picture">
                <pic:pic xmlns:pic="http://schemas.openxmlformats.org/drawingml/2006/picture">
                  <pic:nvPicPr>
                    <pic:cNvPr id="0" name="Image 1" descr="Tv16.jpg"/>
                    <pic:cNvPicPr>
                      <a:picLocks noChangeAspect="1"/>
                    </pic:cNvPicPr>
                  </pic:nvPicPr>
                  <pic:blipFill>
                    <a:blip r:embed="rId26"/>
                    <a:srcRect/>
                    <a:stretch>
                      <a:fillRect/>
                    </a:stretch>
                  </pic:blipFill>
                  <pic:spPr bwMode="auto">
                    <a:xfrm>
                      <a:off x="0" y="0"/>
                      <a:ext cx="2715357" cy="1781218"/>
                    </a:xfrm>
                    <a:prstGeom prst="rect">
                      <a:avLst/>
                    </a:prstGeom>
                    <a:noFill/>
                    <a:ln w="9525">
                      <a:noFill/>
                      <a:miter lim="800000"/>
                      <a:headEnd/>
                      <a:tailEnd/>
                    </a:ln>
                  </pic:spPr>
                </pic:pic>
              </a:graphicData>
            </a:graphic>
          </wp:inline>
        </w:drawing>
      </w:r>
    </w:p>
    <w:p w14:paraId="3669E8F5" w14:textId="77777777" w:rsidR="00F54EF1" w:rsidRDefault="009B66E0" w:rsidP="00F54EF1">
      <w:r>
        <w:rPr>
          <w:noProof/>
          <w:lang w:eastAsia="fr-FR"/>
        </w:rPr>
        <w:pict w14:anchorId="615D3AF1">
          <v:shape id="_x0000_s1052" type="#_x0000_t202" style="position:absolute;margin-left:198.5pt;margin-top:24.2pt;width:89.6pt;height:46.1pt;z-index:251678720;mso-wrap-edited:f;mso-position-horizontal:absolute;mso-position-vertical:absolute" wrapcoords="0 0 21600 0 21600 21600 0 21600 0 0" filled="f" strokecolor="black [3213]">
            <v:fill o:detectmouseclick="t"/>
            <v:textbox style="mso-next-textbox:#_x0000_s1052" inset=",7.2pt,,7.2pt">
              <w:txbxContent>
                <w:p w14:paraId="57C3005D" w14:textId="77777777" w:rsidR="00623F2C" w:rsidRPr="00CC3F64" w:rsidRDefault="00623F2C">
                  <w:pPr>
                    <w:rPr>
                      <w:sz w:val="22"/>
                    </w:rPr>
                  </w:pPr>
                  <w:r w:rsidRPr="00CC3F64">
                    <w:rPr>
                      <w:sz w:val="22"/>
                    </w:rPr>
                    <w:t>Dépôt de Ca</w:t>
                  </w:r>
                  <w:r>
                    <w:rPr>
                      <w:sz w:val="22"/>
                    </w:rPr>
                    <w:t xml:space="preserve"> : </w:t>
                  </w:r>
                  <w:proofErr w:type="spellStart"/>
                  <w:r>
                    <w:rPr>
                      <w:sz w:val="22"/>
                    </w:rPr>
                    <w:t>calcinose</w:t>
                  </w:r>
                  <w:proofErr w:type="spellEnd"/>
                </w:p>
              </w:txbxContent>
            </v:textbox>
          </v:shape>
        </w:pict>
      </w:r>
    </w:p>
    <w:p w14:paraId="181AD759" w14:textId="77777777" w:rsidR="00F54EF1" w:rsidRDefault="009B66E0" w:rsidP="00F54EF1">
      <w:r>
        <w:rPr>
          <w:noProof/>
          <w:lang w:eastAsia="fr-FR"/>
        </w:rPr>
        <w:pict w14:anchorId="50AB2171">
          <v:line id="_x0000_s1078" style="position:absolute;flip:x y;z-index:251697152;mso-wrap-edited:f;mso-position-horizontal:absolute;mso-position-vertical:absolute" from="90pt,108pt" to="324pt,115.45pt" strokecolor="black [3213]">
            <v:fill o:detectmouseclick="t"/>
            <v:stroke endarrow="block"/>
            <v:shadow on="t" opacity="22938f" offset="0"/>
          </v:line>
        </w:pict>
      </w:r>
      <w:r>
        <w:rPr>
          <w:noProof/>
          <w:lang w:eastAsia="fr-FR"/>
        </w:rPr>
        <w:pict w14:anchorId="502EC97C">
          <v:shape id="_x0000_s1080" type="#_x0000_t202" style="position:absolute;margin-left:324pt;margin-top:79.45pt;width:108pt;height:54pt;z-index:251698176;mso-wrap-edited:f;mso-position-horizontal:absolute;mso-position-vertical:absolute" wrapcoords="0 0 21600 0 21600 21600 0 21600 0 0" filled="f" strokecolor="black [3213]">
            <v:fill o:detectmouseclick="t"/>
            <v:textbox inset=",7.2pt,,7.2pt">
              <w:txbxContent>
                <w:p w14:paraId="4BCB3C91" w14:textId="77777777" w:rsidR="00623F2C" w:rsidRPr="003F623A" w:rsidRDefault="00623F2C">
                  <w:pPr>
                    <w:rPr>
                      <w:sz w:val="22"/>
                    </w:rPr>
                  </w:pPr>
                  <w:r w:rsidRPr="003F623A">
                    <w:rPr>
                      <w:sz w:val="22"/>
                    </w:rPr>
                    <w:t>Epaississement de la capsule des glomérules</w:t>
                  </w:r>
                </w:p>
              </w:txbxContent>
            </v:textbox>
            <w10:wrap type="tight"/>
          </v:shape>
        </w:pict>
      </w:r>
      <w:r w:rsidR="00F54EF1" w:rsidRPr="00F54EF1">
        <w:rPr>
          <w:noProof/>
          <w:lang w:eastAsia="fr-FR"/>
        </w:rPr>
        <w:drawing>
          <wp:inline distT="0" distB="0" distL="0" distR="0" wp14:anchorId="2DF4874B" wp14:editId="18F71BA5">
            <wp:extent cx="3627755" cy="2465705"/>
            <wp:effectExtent l="25400" t="0" r="4445" b="0"/>
            <wp:docPr id="35" name="I 22" descr="Tv17.jpg"/>
            <wp:cNvGraphicFramePr/>
            <a:graphic xmlns:a="http://schemas.openxmlformats.org/drawingml/2006/main">
              <a:graphicData uri="http://schemas.openxmlformats.org/drawingml/2006/picture">
                <pic:pic xmlns:pic="http://schemas.openxmlformats.org/drawingml/2006/picture">
                  <pic:nvPicPr>
                    <pic:cNvPr id="0" name="Image 1" descr="Tv17.jpg"/>
                    <pic:cNvPicPr>
                      <a:picLocks noChangeAspect="1"/>
                    </pic:cNvPicPr>
                  </pic:nvPicPr>
                  <pic:blipFill>
                    <a:blip r:embed="rId27"/>
                    <a:srcRect/>
                    <a:stretch>
                      <a:fillRect/>
                    </a:stretch>
                  </pic:blipFill>
                  <pic:spPr bwMode="auto">
                    <a:xfrm>
                      <a:off x="0" y="0"/>
                      <a:ext cx="3630432" cy="2467524"/>
                    </a:xfrm>
                    <a:prstGeom prst="rect">
                      <a:avLst/>
                    </a:prstGeom>
                    <a:noFill/>
                    <a:ln w="9525">
                      <a:noFill/>
                      <a:miter lim="800000"/>
                      <a:headEnd/>
                      <a:tailEnd/>
                    </a:ln>
                  </pic:spPr>
                </pic:pic>
              </a:graphicData>
            </a:graphic>
          </wp:inline>
        </w:drawing>
      </w:r>
    </w:p>
    <w:p w14:paraId="58C42ABA" w14:textId="77777777" w:rsidR="00F54EF1" w:rsidRDefault="00F54EF1" w:rsidP="00F54EF1"/>
    <w:p w14:paraId="78A800A7" w14:textId="77777777" w:rsidR="00B97E10" w:rsidRDefault="009B66E0" w:rsidP="00F54EF1">
      <w:r>
        <w:rPr>
          <w:noProof/>
          <w:lang w:eastAsia="fr-FR"/>
        </w:rPr>
        <w:pict w14:anchorId="5AEC42C9">
          <v:shape id="_x0000_s1053" type="#_x0000_t202" style="position:absolute;margin-left:324pt;margin-top:-.25pt;width:2in;height:54pt;z-index:251679744;mso-wrap-edited:f;mso-position-horizontal:absolute;mso-position-vertical:absolute" wrapcoords="0 0 21600 0 21600 21600 0 21600 0 0" filled="f" strokecolor="black [3213]">
            <v:fill o:detectmouseclick="t"/>
            <v:textbox inset=",7.2pt,,7.2pt">
              <w:txbxContent>
                <w:p w14:paraId="692D8924" w14:textId="77777777" w:rsidR="00623F2C" w:rsidRPr="00800C08" w:rsidRDefault="00623F2C">
                  <w:pPr>
                    <w:rPr>
                      <w:sz w:val="22"/>
                    </w:rPr>
                  </w:pPr>
                  <w:r>
                    <w:rPr>
                      <w:sz w:val="22"/>
                    </w:rPr>
                    <w:t xml:space="preserve">Lésion </w:t>
                  </w:r>
                  <w:proofErr w:type="spellStart"/>
                  <w:r>
                    <w:rPr>
                      <w:sz w:val="22"/>
                    </w:rPr>
                    <w:t>tubulo</w:t>
                  </w:r>
                  <w:proofErr w:type="spellEnd"/>
                  <w:r>
                    <w:rPr>
                      <w:sz w:val="22"/>
                    </w:rPr>
                    <w:t>-kystique = di</w:t>
                  </w:r>
                  <w:r w:rsidRPr="00800C08">
                    <w:rPr>
                      <w:sz w:val="22"/>
                    </w:rPr>
                    <w:t>latation de certain tube</w:t>
                  </w:r>
                  <w:r>
                    <w:rPr>
                      <w:sz w:val="22"/>
                    </w:rPr>
                    <w:t>s</w:t>
                  </w:r>
                </w:p>
                <w:p w14:paraId="12F325A3" w14:textId="77777777" w:rsidR="00623F2C" w:rsidRPr="00800C08" w:rsidRDefault="00623F2C">
                  <w:pPr>
                    <w:rPr>
                      <w:sz w:val="22"/>
                    </w:rPr>
                  </w:pPr>
                </w:p>
              </w:txbxContent>
            </v:textbox>
            <w10:wrap type="tight"/>
          </v:shape>
        </w:pict>
      </w:r>
      <w:r>
        <w:rPr>
          <w:noProof/>
          <w:lang w:eastAsia="fr-FR"/>
        </w:rPr>
        <w:pict w14:anchorId="34CAFB8D">
          <v:line id="_x0000_s1054" style="position:absolute;flip:x;z-index:251680768;mso-wrap-edited:f;mso-position-horizontal:absolute;mso-position-vertical:absolute" from="180pt,15.2pt" to="324pt,15.2pt" strokecolor="black [3213]">
            <v:fill o:detectmouseclick="t"/>
            <v:stroke endarrow="block"/>
            <v:shadow on="t" opacity="22938f" offset="0"/>
          </v:line>
        </w:pict>
      </w:r>
      <w:r w:rsidR="00F54EF1" w:rsidRPr="00F54EF1">
        <w:rPr>
          <w:noProof/>
          <w:lang w:eastAsia="fr-FR"/>
        </w:rPr>
        <w:drawing>
          <wp:inline distT="0" distB="0" distL="0" distR="0" wp14:anchorId="6A212497" wp14:editId="1485A2EE">
            <wp:extent cx="3399155" cy="2145665"/>
            <wp:effectExtent l="25400" t="0" r="4445" b="0"/>
            <wp:docPr id="36" name="I 23" descr="Tv18.jpg"/>
            <wp:cNvGraphicFramePr/>
            <a:graphic xmlns:a="http://schemas.openxmlformats.org/drawingml/2006/main">
              <a:graphicData uri="http://schemas.openxmlformats.org/drawingml/2006/picture">
                <pic:pic xmlns:pic="http://schemas.openxmlformats.org/drawingml/2006/picture">
                  <pic:nvPicPr>
                    <pic:cNvPr id="0" name="Image 1" descr="Tv18.jpg"/>
                    <pic:cNvPicPr>
                      <a:picLocks noChangeAspect="1"/>
                    </pic:cNvPicPr>
                  </pic:nvPicPr>
                  <pic:blipFill>
                    <a:blip r:embed="rId28"/>
                    <a:srcRect/>
                    <a:stretch>
                      <a:fillRect/>
                    </a:stretch>
                  </pic:blipFill>
                  <pic:spPr bwMode="auto">
                    <a:xfrm>
                      <a:off x="0" y="0"/>
                      <a:ext cx="3401663" cy="2147248"/>
                    </a:xfrm>
                    <a:prstGeom prst="rect">
                      <a:avLst/>
                    </a:prstGeom>
                    <a:noFill/>
                    <a:ln w="9525">
                      <a:noFill/>
                      <a:miter lim="800000"/>
                      <a:headEnd/>
                      <a:tailEnd/>
                    </a:ln>
                  </pic:spPr>
                </pic:pic>
              </a:graphicData>
            </a:graphic>
          </wp:inline>
        </w:drawing>
      </w:r>
      <w:r w:rsidR="00B97E10">
        <w:t xml:space="preserve"> </w:t>
      </w:r>
    </w:p>
    <w:p w14:paraId="602DF3C3" w14:textId="77777777" w:rsidR="00B97E10" w:rsidRDefault="00B97E10" w:rsidP="00F54EF1">
      <w:r>
        <w:t xml:space="preserve">Zones avec </w:t>
      </w:r>
      <w:proofErr w:type="spellStart"/>
      <w:r>
        <w:t>bcp</w:t>
      </w:r>
      <w:proofErr w:type="spellEnd"/>
      <w:r>
        <w:t xml:space="preserve"> de collagène. A gauche au dessus du gros rond, on peut distinguer de la néphrose hyaline (tout petit).</w:t>
      </w:r>
    </w:p>
    <w:p w14:paraId="5DED6BA9" w14:textId="77777777" w:rsidR="00F54EF1" w:rsidRDefault="00F54EF1" w:rsidP="00F54EF1"/>
    <w:p w14:paraId="78481AD7" w14:textId="77777777" w:rsidR="00F54EF1" w:rsidRDefault="00F54EF1" w:rsidP="00F54EF1">
      <w:r w:rsidRPr="00F54EF1">
        <w:rPr>
          <w:noProof/>
          <w:lang w:eastAsia="fr-FR"/>
        </w:rPr>
        <w:lastRenderedPageBreak/>
        <w:drawing>
          <wp:inline distT="0" distB="0" distL="0" distR="0" wp14:anchorId="65C8316A" wp14:editId="4C1CAF1C">
            <wp:extent cx="3170555" cy="1947545"/>
            <wp:effectExtent l="25400" t="0" r="4445" b="0"/>
            <wp:docPr id="37" name="I 24" descr="Tv19.jpg"/>
            <wp:cNvGraphicFramePr/>
            <a:graphic xmlns:a="http://schemas.openxmlformats.org/drawingml/2006/main">
              <a:graphicData uri="http://schemas.openxmlformats.org/drawingml/2006/picture">
                <pic:pic xmlns:pic="http://schemas.openxmlformats.org/drawingml/2006/picture">
                  <pic:nvPicPr>
                    <pic:cNvPr id="0" name="Image 1" descr="Tv19.jpg"/>
                    <pic:cNvPicPr>
                      <a:picLocks noChangeAspect="1"/>
                    </pic:cNvPicPr>
                  </pic:nvPicPr>
                  <pic:blipFill>
                    <a:blip r:embed="rId29"/>
                    <a:srcRect/>
                    <a:stretch>
                      <a:fillRect/>
                    </a:stretch>
                  </pic:blipFill>
                  <pic:spPr bwMode="auto">
                    <a:xfrm>
                      <a:off x="0" y="0"/>
                      <a:ext cx="3173346" cy="1949259"/>
                    </a:xfrm>
                    <a:prstGeom prst="rect">
                      <a:avLst/>
                    </a:prstGeom>
                    <a:noFill/>
                    <a:ln w="9525">
                      <a:noFill/>
                      <a:miter lim="800000"/>
                      <a:headEnd/>
                      <a:tailEnd/>
                    </a:ln>
                  </pic:spPr>
                </pic:pic>
              </a:graphicData>
            </a:graphic>
          </wp:inline>
        </w:drawing>
      </w:r>
    </w:p>
    <w:p w14:paraId="013AB241" w14:textId="77777777" w:rsidR="00F54EF1" w:rsidRDefault="00B97E10" w:rsidP="00F54EF1">
      <w:r>
        <w:t>Les tubes sont séparés les uns des autres par un excès de collagène. Tous les tubes sont dilatés.</w:t>
      </w:r>
    </w:p>
    <w:p w14:paraId="43D51CBD" w14:textId="77777777" w:rsidR="00F54EF1" w:rsidRDefault="00F54EF1" w:rsidP="00F54EF1">
      <w:r w:rsidRPr="00F54EF1">
        <w:rPr>
          <w:noProof/>
          <w:lang w:eastAsia="fr-FR"/>
        </w:rPr>
        <w:drawing>
          <wp:inline distT="0" distB="0" distL="0" distR="0" wp14:anchorId="0376ABD4" wp14:editId="7AAA91A5">
            <wp:extent cx="3856355" cy="2465705"/>
            <wp:effectExtent l="25400" t="0" r="4445" b="0"/>
            <wp:docPr id="38" name="I 25" descr="Tv20.jpg"/>
            <wp:cNvGraphicFramePr/>
            <a:graphic xmlns:a="http://schemas.openxmlformats.org/drawingml/2006/main">
              <a:graphicData uri="http://schemas.openxmlformats.org/drawingml/2006/picture">
                <pic:pic xmlns:pic="http://schemas.openxmlformats.org/drawingml/2006/picture">
                  <pic:nvPicPr>
                    <pic:cNvPr id="0" name="Image 1" descr="Tv20.jpg"/>
                    <pic:cNvPicPr>
                      <a:picLocks noChangeAspect="1"/>
                    </pic:cNvPicPr>
                  </pic:nvPicPr>
                  <pic:blipFill>
                    <a:blip r:embed="rId30"/>
                    <a:srcRect/>
                    <a:stretch>
                      <a:fillRect/>
                    </a:stretch>
                  </pic:blipFill>
                  <pic:spPr bwMode="auto">
                    <a:xfrm>
                      <a:off x="0" y="0"/>
                      <a:ext cx="3859200" cy="2467524"/>
                    </a:xfrm>
                    <a:prstGeom prst="rect">
                      <a:avLst/>
                    </a:prstGeom>
                    <a:noFill/>
                    <a:ln w="9525">
                      <a:noFill/>
                      <a:miter lim="800000"/>
                      <a:headEnd/>
                      <a:tailEnd/>
                    </a:ln>
                  </pic:spPr>
                </pic:pic>
              </a:graphicData>
            </a:graphic>
          </wp:inline>
        </w:drawing>
      </w:r>
    </w:p>
    <w:p w14:paraId="61BC502E" w14:textId="77777777" w:rsidR="00F54EF1" w:rsidRDefault="00F54EF1" w:rsidP="00F54EF1"/>
    <w:p w14:paraId="105CF1FF" w14:textId="77777777" w:rsidR="00F54EF1" w:rsidRDefault="00F54EF1" w:rsidP="00F54EF1"/>
    <w:p w14:paraId="58BC6BB9" w14:textId="77777777" w:rsidR="00F54EF1" w:rsidRPr="00F54EF1" w:rsidRDefault="00F54EF1" w:rsidP="00F54EF1"/>
    <w:p w14:paraId="4F7D78DD" w14:textId="77777777" w:rsidR="00384E8B" w:rsidRDefault="00E66976">
      <w:r>
        <w:t xml:space="preserve">Les tubes rénaux sont ceinturés : dilatation en amont = </w:t>
      </w:r>
      <w:proofErr w:type="spellStart"/>
      <w:r>
        <w:t>tubulo</w:t>
      </w:r>
      <w:proofErr w:type="spellEnd"/>
      <w:r>
        <w:t xml:space="preserve">-kystique. </w:t>
      </w:r>
    </w:p>
    <w:p w14:paraId="1B929C44" w14:textId="77777777" w:rsidR="00E66976" w:rsidRDefault="00E66976">
      <w:proofErr w:type="spellStart"/>
      <w:r>
        <w:t>Glomérulopathie</w:t>
      </w:r>
      <w:proofErr w:type="spellEnd"/>
      <w:r>
        <w:t xml:space="preserve"> membraneuse = mb basale des glomérules épaissie. </w:t>
      </w:r>
    </w:p>
    <w:sectPr w:rsidR="00E66976" w:rsidSect="00A90750">
      <w:footerReference w:type="even" r:id="rId31"/>
      <w:footerReference w:type="default" r:id="rId32"/>
      <w:pgSz w:w="11900" w:h="16840"/>
      <w:pgMar w:top="709" w:right="1417" w:bottom="709"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094FA3B7" w14:textId="77777777" w:rsidR="00623F2C" w:rsidRDefault="00623F2C">
      <w:r>
        <w:separator/>
      </w:r>
    </w:p>
  </w:endnote>
  <w:endnote w:type="continuationSeparator" w:id="0">
    <w:p w14:paraId="26D4F450" w14:textId="77777777" w:rsidR="00623F2C" w:rsidRDefault="00623F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9D32D" w14:textId="77777777" w:rsidR="00623F2C" w:rsidRDefault="00623F2C" w:rsidP="009B66E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3B7561D" w14:textId="77777777" w:rsidR="00623F2C" w:rsidRDefault="00623F2C" w:rsidP="00C3302F">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62C1A" w14:textId="77777777" w:rsidR="00623F2C" w:rsidRDefault="00623F2C" w:rsidP="009B66E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F54F4E">
      <w:rPr>
        <w:rStyle w:val="Numrodepage"/>
        <w:noProof/>
      </w:rPr>
      <w:t>6</w:t>
    </w:r>
    <w:r>
      <w:rPr>
        <w:rStyle w:val="Numrodepage"/>
      </w:rPr>
      <w:fldChar w:fldCharType="end"/>
    </w:r>
  </w:p>
  <w:p w14:paraId="07E6D597" w14:textId="77777777" w:rsidR="00623F2C" w:rsidRDefault="00623F2C" w:rsidP="00C3302F">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7CA25888" w14:textId="77777777" w:rsidR="00623F2C" w:rsidRDefault="00623F2C">
      <w:r>
        <w:separator/>
      </w:r>
    </w:p>
  </w:footnote>
  <w:footnote w:type="continuationSeparator" w:id="0">
    <w:p w14:paraId="45763152" w14:textId="77777777" w:rsidR="00623F2C" w:rsidRDefault="00623F2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309C0BC5"/>
    <w:multiLevelType w:val="hybridMultilevel"/>
    <w:tmpl w:val="25EC2F36"/>
    <w:lvl w:ilvl="0" w:tplc="27289742">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48E65968"/>
    <w:multiLevelType w:val="hybridMultilevel"/>
    <w:tmpl w:val="117069E6"/>
    <w:lvl w:ilvl="0" w:tplc="912E0F30">
      <w:start w:val="1"/>
      <w:numFmt w:val="bullet"/>
      <w:lvlText w:val="-"/>
      <w:lvlJc w:val="left"/>
      <w:pPr>
        <w:ind w:left="1060" w:hanging="360"/>
      </w:pPr>
      <w:rPr>
        <w:rFonts w:ascii="Cambria" w:eastAsiaTheme="minorHAnsi" w:hAnsi="Cambria" w:cstheme="minorBidi" w:hint="default"/>
      </w:rPr>
    </w:lvl>
    <w:lvl w:ilvl="1" w:tplc="040C0003" w:tentative="1">
      <w:start w:val="1"/>
      <w:numFmt w:val="bullet"/>
      <w:lvlText w:val="o"/>
      <w:lvlJc w:val="left"/>
      <w:pPr>
        <w:ind w:left="1780" w:hanging="360"/>
      </w:pPr>
      <w:rPr>
        <w:rFonts w:ascii="Courier New" w:hAnsi="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hint="default"/>
      </w:rPr>
    </w:lvl>
    <w:lvl w:ilvl="8" w:tplc="040C0005" w:tentative="1">
      <w:start w:val="1"/>
      <w:numFmt w:val="bullet"/>
      <w:lvlText w:val=""/>
      <w:lvlJc w:val="left"/>
      <w:pPr>
        <w:ind w:left="68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A90750"/>
    <w:rsid w:val="00091743"/>
    <w:rsid w:val="002255EA"/>
    <w:rsid w:val="00301CDE"/>
    <w:rsid w:val="00355011"/>
    <w:rsid w:val="00384E8B"/>
    <w:rsid w:val="00386085"/>
    <w:rsid w:val="003B4595"/>
    <w:rsid w:val="003F623A"/>
    <w:rsid w:val="00414DBD"/>
    <w:rsid w:val="004E2271"/>
    <w:rsid w:val="005E7891"/>
    <w:rsid w:val="00623F2C"/>
    <w:rsid w:val="00795A9C"/>
    <w:rsid w:val="00800C08"/>
    <w:rsid w:val="008C365F"/>
    <w:rsid w:val="009737A5"/>
    <w:rsid w:val="009B66E0"/>
    <w:rsid w:val="00A90750"/>
    <w:rsid w:val="00B8627F"/>
    <w:rsid w:val="00B97E10"/>
    <w:rsid w:val="00BA182C"/>
    <w:rsid w:val="00C3302F"/>
    <w:rsid w:val="00CC3F64"/>
    <w:rsid w:val="00DA2482"/>
    <w:rsid w:val="00E66976"/>
    <w:rsid w:val="00F54EF1"/>
    <w:rsid w:val="00F54F4E"/>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0E8A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66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rsid w:val="00C3302F"/>
    <w:pPr>
      <w:tabs>
        <w:tab w:val="center" w:pos="4536"/>
        <w:tab w:val="right" w:pos="9072"/>
      </w:tabs>
    </w:pPr>
  </w:style>
  <w:style w:type="character" w:customStyle="1" w:styleId="PieddepageCar">
    <w:name w:val="Pied de page Car"/>
    <w:basedOn w:val="Policepardfaut"/>
    <w:link w:val="Pieddepage"/>
    <w:uiPriority w:val="99"/>
    <w:rsid w:val="00C3302F"/>
  </w:style>
  <w:style w:type="character" w:styleId="Numrodepage">
    <w:name w:val="page number"/>
    <w:basedOn w:val="Policepardfaut"/>
    <w:uiPriority w:val="99"/>
    <w:semiHidden/>
    <w:unhideWhenUsed/>
    <w:rsid w:val="00C3302F"/>
  </w:style>
  <w:style w:type="paragraph" w:styleId="Textedebulles">
    <w:name w:val="Balloon Text"/>
    <w:basedOn w:val="Normal"/>
    <w:link w:val="TextedebullesCar"/>
    <w:uiPriority w:val="99"/>
    <w:semiHidden/>
    <w:unhideWhenUsed/>
    <w:rsid w:val="009B66E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B66E0"/>
    <w:rPr>
      <w:rFonts w:ascii="Lucida Grande" w:hAnsi="Lucida Grande" w:cs="Lucida Grande"/>
      <w:sz w:val="18"/>
      <w:szCs w:val="18"/>
    </w:rPr>
  </w:style>
  <w:style w:type="paragraph" w:styleId="Paragraphedeliste">
    <w:name w:val="List Paragraph"/>
    <w:basedOn w:val="Normal"/>
    <w:uiPriority w:val="34"/>
    <w:qFormat/>
    <w:rsid w:val="002255EA"/>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555987">
      <w:bodyDiv w:val="1"/>
      <w:marLeft w:val="0"/>
      <w:marRight w:val="0"/>
      <w:marTop w:val="0"/>
      <w:marBottom w:val="0"/>
      <w:divBdr>
        <w:top w:val="none" w:sz="0" w:space="0" w:color="auto"/>
        <w:left w:val="none" w:sz="0" w:space="0" w:color="auto"/>
        <w:bottom w:val="none" w:sz="0" w:space="0" w:color="auto"/>
        <w:right w:val="none" w:sz="0" w:space="0" w:color="auto"/>
      </w:divBdr>
      <w:divsChild>
        <w:div w:id="309753351">
          <w:marLeft w:val="547"/>
          <w:marRight w:val="0"/>
          <w:marTop w:val="0"/>
          <w:marBottom w:val="0"/>
          <w:divBdr>
            <w:top w:val="none" w:sz="0" w:space="0" w:color="auto"/>
            <w:left w:val="none" w:sz="0" w:space="0" w:color="auto"/>
            <w:bottom w:val="none" w:sz="0" w:space="0" w:color="auto"/>
            <w:right w:val="none" w:sz="0" w:space="0" w:color="auto"/>
          </w:divBdr>
        </w:div>
        <w:div w:id="302464158">
          <w:marLeft w:val="547"/>
          <w:marRight w:val="0"/>
          <w:marTop w:val="0"/>
          <w:marBottom w:val="0"/>
          <w:divBdr>
            <w:top w:val="none" w:sz="0" w:space="0" w:color="auto"/>
            <w:left w:val="none" w:sz="0" w:space="0" w:color="auto"/>
            <w:bottom w:val="none" w:sz="0" w:space="0" w:color="auto"/>
            <w:right w:val="none" w:sz="0" w:space="0" w:color="auto"/>
          </w:divBdr>
        </w:div>
      </w:divsChild>
    </w:div>
    <w:div w:id="941038222">
      <w:bodyDiv w:val="1"/>
      <w:marLeft w:val="0"/>
      <w:marRight w:val="0"/>
      <w:marTop w:val="0"/>
      <w:marBottom w:val="0"/>
      <w:divBdr>
        <w:top w:val="none" w:sz="0" w:space="0" w:color="auto"/>
        <w:left w:val="none" w:sz="0" w:space="0" w:color="auto"/>
        <w:bottom w:val="none" w:sz="0" w:space="0" w:color="auto"/>
        <w:right w:val="none" w:sz="0" w:space="0" w:color="auto"/>
      </w:divBdr>
      <w:divsChild>
        <w:div w:id="2142114041">
          <w:marLeft w:val="547"/>
          <w:marRight w:val="0"/>
          <w:marTop w:val="0"/>
          <w:marBottom w:val="0"/>
          <w:divBdr>
            <w:top w:val="none" w:sz="0" w:space="0" w:color="auto"/>
            <w:left w:val="none" w:sz="0" w:space="0" w:color="auto"/>
            <w:bottom w:val="none" w:sz="0" w:space="0" w:color="auto"/>
            <w:right w:val="none" w:sz="0" w:space="0" w:color="auto"/>
          </w:divBdr>
        </w:div>
        <w:div w:id="902063846">
          <w:marLeft w:val="547"/>
          <w:marRight w:val="0"/>
          <w:marTop w:val="0"/>
          <w:marBottom w:val="0"/>
          <w:divBdr>
            <w:top w:val="none" w:sz="0" w:space="0" w:color="auto"/>
            <w:left w:val="none" w:sz="0" w:space="0" w:color="auto"/>
            <w:bottom w:val="none" w:sz="0" w:space="0" w:color="auto"/>
            <w:right w:val="none" w:sz="0" w:space="0" w:color="auto"/>
          </w:divBdr>
        </w:div>
      </w:divsChild>
    </w:div>
    <w:div w:id="978388346">
      <w:bodyDiv w:val="1"/>
      <w:marLeft w:val="0"/>
      <w:marRight w:val="0"/>
      <w:marTop w:val="0"/>
      <w:marBottom w:val="0"/>
      <w:divBdr>
        <w:top w:val="none" w:sz="0" w:space="0" w:color="auto"/>
        <w:left w:val="none" w:sz="0" w:space="0" w:color="auto"/>
        <w:bottom w:val="none" w:sz="0" w:space="0" w:color="auto"/>
        <w:right w:val="none" w:sz="0" w:space="0" w:color="auto"/>
      </w:divBdr>
    </w:div>
    <w:div w:id="1356275751">
      <w:bodyDiv w:val="1"/>
      <w:marLeft w:val="0"/>
      <w:marRight w:val="0"/>
      <w:marTop w:val="0"/>
      <w:marBottom w:val="0"/>
      <w:divBdr>
        <w:top w:val="none" w:sz="0" w:space="0" w:color="auto"/>
        <w:left w:val="none" w:sz="0" w:space="0" w:color="auto"/>
        <w:bottom w:val="none" w:sz="0" w:space="0" w:color="auto"/>
        <w:right w:val="none" w:sz="0" w:space="0" w:color="auto"/>
      </w:divBdr>
      <w:divsChild>
        <w:div w:id="1262568337">
          <w:marLeft w:val="547"/>
          <w:marRight w:val="0"/>
          <w:marTop w:val="0"/>
          <w:marBottom w:val="0"/>
          <w:divBdr>
            <w:top w:val="none" w:sz="0" w:space="0" w:color="auto"/>
            <w:left w:val="none" w:sz="0" w:space="0" w:color="auto"/>
            <w:bottom w:val="none" w:sz="0" w:space="0" w:color="auto"/>
            <w:right w:val="none" w:sz="0" w:space="0" w:color="auto"/>
          </w:divBdr>
        </w:div>
        <w:div w:id="692192002">
          <w:marLeft w:val="547"/>
          <w:marRight w:val="0"/>
          <w:marTop w:val="0"/>
          <w:marBottom w:val="0"/>
          <w:divBdr>
            <w:top w:val="none" w:sz="0" w:space="0" w:color="auto"/>
            <w:left w:val="none" w:sz="0" w:space="0" w:color="auto"/>
            <w:bottom w:val="none" w:sz="0" w:space="0" w:color="auto"/>
            <w:right w:val="none" w:sz="0" w:space="0" w:color="auto"/>
          </w:divBdr>
        </w:div>
        <w:div w:id="1501316410">
          <w:marLeft w:val="547"/>
          <w:marRight w:val="0"/>
          <w:marTop w:val="0"/>
          <w:marBottom w:val="0"/>
          <w:divBdr>
            <w:top w:val="none" w:sz="0" w:space="0" w:color="auto"/>
            <w:left w:val="none" w:sz="0" w:space="0" w:color="auto"/>
            <w:bottom w:val="none" w:sz="0" w:space="0" w:color="auto"/>
            <w:right w:val="none" w:sz="0" w:space="0" w:color="auto"/>
          </w:divBdr>
        </w:div>
      </w:divsChild>
    </w:div>
    <w:div w:id="2141875836">
      <w:bodyDiv w:val="1"/>
      <w:marLeft w:val="0"/>
      <w:marRight w:val="0"/>
      <w:marTop w:val="0"/>
      <w:marBottom w:val="0"/>
      <w:divBdr>
        <w:top w:val="none" w:sz="0" w:space="0" w:color="auto"/>
        <w:left w:val="none" w:sz="0" w:space="0" w:color="auto"/>
        <w:bottom w:val="none" w:sz="0" w:space="0" w:color="auto"/>
        <w:right w:val="none" w:sz="0" w:space="0" w:color="auto"/>
      </w:divBdr>
      <w:divsChild>
        <w:div w:id="215093579">
          <w:marLeft w:val="547"/>
          <w:marRight w:val="0"/>
          <w:marTop w:val="0"/>
          <w:marBottom w:val="0"/>
          <w:divBdr>
            <w:top w:val="none" w:sz="0" w:space="0" w:color="auto"/>
            <w:left w:val="none" w:sz="0" w:space="0" w:color="auto"/>
            <w:bottom w:val="none" w:sz="0" w:space="0" w:color="auto"/>
            <w:right w:val="none" w:sz="0" w:space="0" w:color="auto"/>
          </w:divBdr>
        </w:div>
        <w:div w:id="2001107586">
          <w:marLeft w:val="1166"/>
          <w:marRight w:val="0"/>
          <w:marTop w:val="0"/>
          <w:marBottom w:val="0"/>
          <w:divBdr>
            <w:top w:val="none" w:sz="0" w:space="0" w:color="auto"/>
            <w:left w:val="none" w:sz="0" w:space="0" w:color="auto"/>
            <w:bottom w:val="none" w:sz="0" w:space="0" w:color="auto"/>
            <w:right w:val="none" w:sz="0" w:space="0" w:color="auto"/>
          </w:divBdr>
        </w:div>
        <w:div w:id="2026246621">
          <w:marLeft w:val="1166"/>
          <w:marRight w:val="0"/>
          <w:marTop w:val="0"/>
          <w:marBottom w:val="0"/>
          <w:divBdr>
            <w:top w:val="none" w:sz="0" w:space="0" w:color="auto"/>
            <w:left w:val="none" w:sz="0" w:space="0" w:color="auto"/>
            <w:bottom w:val="none" w:sz="0" w:space="0" w:color="auto"/>
            <w:right w:val="none" w:sz="0" w:space="0" w:color="auto"/>
          </w:divBdr>
        </w:div>
        <w:div w:id="1360161465">
          <w:marLeft w:val="1166"/>
          <w:marRight w:val="0"/>
          <w:marTop w:val="0"/>
          <w:marBottom w:val="0"/>
          <w:divBdr>
            <w:top w:val="none" w:sz="0" w:space="0" w:color="auto"/>
            <w:left w:val="none" w:sz="0" w:space="0" w:color="auto"/>
            <w:bottom w:val="none" w:sz="0" w:space="0" w:color="auto"/>
            <w:right w:val="none" w:sz="0" w:space="0" w:color="auto"/>
          </w:divBdr>
        </w:div>
        <w:div w:id="1939943591">
          <w:marLeft w:val="1166"/>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footer" Target="footer1.xml"/><Relationship Id="rId32" Type="http://schemas.openxmlformats.org/officeDocument/2006/relationships/footer" Target="footer2.xml"/><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64</TotalTime>
  <Pages>10</Pages>
  <Words>1347</Words>
  <Characters>7412</Characters>
  <Application>Microsoft Macintosh Word</Application>
  <DocSecurity>0</DocSecurity>
  <Lines>61</Lines>
  <Paragraphs>17</Paragraphs>
  <ScaleCrop>false</ScaleCrop>
  <HeadingPairs>
    <vt:vector size="2" baseType="variant">
      <vt:variant>
        <vt:lpstr>Titre</vt:lpstr>
      </vt:variant>
      <vt:variant>
        <vt:i4>1</vt:i4>
      </vt:variant>
    </vt:vector>
  </HeadingPairs>
  <TitlesOfParts>
    <vt:vector size="1" baseType="lpstr">
      <vt:lpstr/>
    </vt:vector>
  </TitlesOfParts>
  <Company>CDD</Company>
  <LinksUpToDate>false</LinksUpToDate>
  <CharactersWithSpaces>8742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Camille De Decker</dc:creator>
  <cp:keywords/>
  <cp:lastModifiedBy>Laura AGUADO</cp:lastModifiedBy>
  <cp:revision>7</cp:revision>
  <dcterms:created xsi:type="dcterms:W3CDTF">2012-12-15T13:13:00Z</dcterms:created>
  <dcterms:modified xsi:type="dcterms:W3CDTF">2013-12-12T17:53:00Z</dcterms:modified>
</cp:coreProperties>
</file>