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719" w:rsidRDefault="00B44719" w:rsidP="0035594F">
      <w:pPr>
        <w:tabs>
          <w:tab w:val="left" w:pos="7762"/>
          <w:tab w:val="right" w:pos="9072"/>
        </w:tabs>
        <w:jc w:val="right"/>
        <w:rPr>
          <w:rFonts w:asciiTheme="majorBidi" w:hAnsiTheme="majorBidi" w:cstheme="majorBidi"/>
          <w:i/>
          <w:iCs/>
          <w:sz w:val="28"/>
          <w:szCs w:val="28"/>
          <w:rtl/>
          <w:lang w:bidi="ar-DZ"/>
        </w:rPr>
      </w:pPr>
    </w:p>
    <w:p w:rsidR="00B44719" w:rsidRDefault="00B44719" w:rsidP="000F78E3">
      <w:pPr>
        <w:tabs>
          <w:tab w:val="left" w:pos="7762"/>
          <w:tab w:val="right" w:pos="9072"/>
        </w:tabs>
        <w:rPr>
          <w:rFonts w:asciiTheme="majorBidi" w:hAnsiTheme="majorBidi" w:cstheme="majorBidi"/>
          <w:i/>
          <w:iCs/>
          <w:sz w:val="28"/>
          <w:szCs w:val="28"/>
          <w:rtl/>
          <w:lang w:bidi="ar-DZ"/>
        </w:rPr>
      </w:pPr>
    </w:p>
    <w:p w:rsidR="00CE54D5" w:rsidRDefault="00AF6411" w:rsidP="00CE54D5">
      <w:pPr>
        <w:tabs>
          <w:tab w:val="left" w:pos="3692"/>
        </w:tabs>
        <w:jc w:val="right"/>
      </w:pPr>
      <w:r>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59.1pt;height:60pt;z-index:251671552;mso-wrap-distance-left:9.05pt;mso-wrap-distance-right:9.05pt;mso-position-horizontal:center;mso-position-horizontal-relative:margin;mso-position-vertical:top;mso-position-vertical-relative:margin" filled="t">
            <v:fill color2="black"/>
            <v:imagedata r:id="rId8" o:title=""/>
            <w10:wrap type="square" anchorx="margin" anchory="margin"/>
          </v:shape>
          <o:OLEObject Type="Embed" ProgID="Word.Picture.8" ShapeID="_x0000_s1027" DrawAspect="Content" ObjectID="_1446463969" r:id="rId9"/>
        </w:pict>
      </w:r>
      <w:r w:rsidR="0035594F">
        <w:tab/>
      </w:r>
    </w:p>
    <w:p w:rsidR="0035594F" w:rsidRPr="00456442" w:rsidRDefault="0035594F" w:rsidP="00CE54D5">
      <w:pPr>
        <w:tabs>
          <w:tab w:val="left" w:pos="3692"/>
        </w:tabs>
        <w:jc w:val="center"/>
        <w:rPr>
          <w:lang w:val="fr-FR"/>
        </w:rPr>
      </w:pPr>
      <w:r w:rsidRPr="00456442">
        <w:rPr>
          <w:b/>
          <w:bCs/>
          <w:lang w:val="fr-FR"/>
        </w:rPr>
        <w:t>Université des Sciences et de la Technologie HOUARI BOUMEDIENE</w:t>
      </w:r>
    </w:p>
    <w:p w:rsidR="0035594F" w:rsidRPr="00080FA0" w:rsidRDefault="0035594F" w:rsidP="00CE54D5">
      <w:pPr>
        <w:pStyle w:val="Sansinterligne"/>
        <w:jc w:val="center"/>
        <w:rPr>
          <w:b/>
          <w:bCs/>
        </w:rPr>
      </w:pPr>
      <w:r w:rsidRPr="00080FA0">
        <w:rPr>
          <w:b/>
          <w:bCs/>
        </w:rPr>
        <w:t>Faculté des Sciences Biologiques</w:t>
      </w:r>
    </w:p>
    <w:p w:rsidR="0035594F" w:rsidRPr="00080FA0" w:rsidRDefault="0035594F" w:rsidP="00CE54D5">
      <w:pPr>
        <w:pStyle w:val="Sansinterligne"/>
        <w:jc w:val="center"/>
        <w:rPr>
          <w:b/>
          <w:bCs/>
        </w:rPr>
      </w:pPr>
      <w:r w:rsidRPr="00080FA0">
        <w:rPr>
          <w:b/>
          <w:bCs/>
        </w:rPr>
        <w:t>Département BPO</w:t>
      </w:r>
    </w:p>
    <w:p w:rsidR="0035594F" w:rsidRPr="00080FA0" w:rsidRDefault="0035594F" w:rsidP="00CE54D5">
      <w:pPr>
        <w:pStyle w:val="Sansinterligne"/>
        <w:jc w:val="center"/>
        <w:rPr>
          <w:b/>
          <w:bCs/>
        </w:rPr>
      </w:pPr>
    </w:p>
    <w:p w:rsidR="0035594F" w:rsidRPr="00080FA0" w:rsidRDefault="0035594F" w:rsidP="00CE54D5">
      <w:pPr>
        <w:pStyle w:val="Sansinterligne"/>
        <w:jc w:val="center"/>
        <w:rPr>
          <w:b/>
          <w:bCs/>
        </w:rPr>
      </w:pPr>
      <w:r w:rsidRPr="00080FA0">
        <w:rPr>
          <w:b/>
          <w:bCs/>
        </w:rPr>
        <w:t xml:space="preserve">Licence : </w:t>
      </w:r>
      <w:r>
        <w:rPr>
          <w:b/>
          <w:bCs/>
        </w:rPr>
        <w:t xml:space="preserve">PHYSIOLOGIE INTEGRATIVE ANIMALE  ET HUMAINE </w:t>
      </w:r>
      <w:r w:rsidRPr="00080FA0">
        <w:rPr>
          <w:b/>
          <w:bCs/>
        </w:rPr>
        <w:t>«</w:t>
      </w:r>
      <w:r>
        <w:rPr>
          <w:b/>
          <w:bCs/>
        </w:rPr>
        <w:t>PIAH</w:t>
      </w:r>
      <w:r w:rsidRPr="00080FA0">
        <w:rPr>
          <w:b/>
          <w:bCs/>
        </w:rPr>
        <w:t>»</w:t>
      </w:r>
    </w:p>
    <w:p w:rsidR="0035594F" w:rsidRDefault="0035594F" w:rsidP="00CE54D5">
      <w:pPr>
        <w:pStyle w:val="Sansinterligne"/>
        <w:jc w:val="center"/>
      </w:pPr>
    </w:p>
    <w:p w:rsidR="0035594F" w:rsidRPr="00DE33AF" w:rsidRDefault="0035594F" w:rsidP="00CE54D5">
      <w:pPr>
        <w:pStyle w:val="Sansinterligne"/>
        <w:jc w:val="center"/>
        <w:rPr>
          <w:b/>
          <w:bCs/>
          <w:u w:val="single"/>
        </w:rPr>
      </w:pPr>
      <w:r w:rsidRPr="00DE33AF">
        <w:rPr>
          <w:b/>
          <w:bCs/>
          <w:u w:val="single"/>
        </w:rPr>
        <w:t>Matière :</w:t>
      </w:r>
    </w:p>
    <w:p w:rsidR="0035594F" w:rsidRPr="00DE33AF" w:rsidRDefault="0035594F" w:rsidP="00CE54D5">
      <w:pPr>
        <w:pStyle w:val="Sansinterligne"/>
        <w:jc w:val="center"/>
        <w:rPr>
          <w:b/>
          <w:bCs/>
          <w:u w:val="single"/>
        </w:rPr>
      </w:pPr>
      <w:r w:rsidRPr="00DE33AF">
        <w:rPr>
          <w:b/>
          <w:bCs/>
          <w:u w:val="single"/>
        </w:rPr>
        <w:t>« </w:t>
      </w:r>
      <w:r>
        <w:rPr>
          <w:b/>
          <w:bCs/>
          <w:u w:val="single"/>
        </w:rPr>
        <w:t>PHYSIOLOGIE DES FONCTIONS DE NUTRITION</w:t>
      </w:r>
      <w:r w:rsidRPr="00DE33AF">
        <w:rPr>
          <w:b/>
          <w:bCs/>
          <w:u w:val="single"/>
        </w:rPr>
        <w:t>»</w:t>
      </w:r>
    </w:p>
    <w:p w:rsidR="0035594F" w:rsidRPr="0035594F" w:rsidRDefault="0035594F" w:rsidP="0035594F">
      <w:pPr>
        <w:tabs>
          <w:tab w:val="left" w:pos="1654"/>
        </w:tabs>
        <w:jc w:val="right"/>
        <w:rPr>
          <w:lang w:val="fr-FR"/>
        </w:rPr>
      </w:pPr>
      <w:r w:rsidRPr="0035594F">
        <w:rPr>
          <w:lang w:val="fr-FR"/>
        </w:rPr>
        <w:tab/>
        <w:t xml:space="preserve">     </w:t>
      </w:r>
    </w:p>
    <w:p w:rsidR="0035594F" w:rsidRPr="0035594F" w:rsidRDefault="0035594F" w:rsidP="0035594F">
      <w:pPr>
        <w:jc w:val="right"/>
        <w:rPr>
          <w:rtl/>
          <w:lang w:val="fr-FR" w:bidi="ar-DZ"/>
        </w:rPr>
      </w:pPr>
    </w:p>
    <w:p w:rsidR="0035594F" w:rsidRPr="0035594F" w:rsidRDefault="0035594F" w:rsidP="0035594F">
      <w:pPr>
        <w:jc w:val="right"/>
        <w:rPr>
          <w:lang w:val="fr-FR"/>
        </w:rPr>
      </w:pPr>
    </w:p>
    <w:p w:rsidR="0035594F" w:rsidRDefault="0035594F" w:rsidP="00CE54D5">
      <w:pPr>
        <w:pStyle w:val="Titre1"/>
        <w:jc w:val="center"/>
      </w:pPr>
      <w:r>
        <w:t>THEME :</w:t>
      </w:r>
    </w:p>
    <w:p w:rsidR="0035594F" w:rsidRPr="0035594F" w:rsidRDefault="00AF6411" w:rsidP="0035594F">
      <w:pPr>
        <w:jc w:val="right"/>
        <w:rPr>
          <w:lang w:val="fr-FR"/>
        </w:rPr>
      </w:pPr>
      <w:r>
        <w:rPr>
          <w:noProof/>
          <w:lang w:val="fr-FR" w:eastAsia="fr-FR"/>
        </w:rPr>
        <w:pict>
          <v:roundrect id="_x0000_s1028" style="position:absolute;margin-left:70.1pt;margin-top:5.25pt;width:386pt;height:94.95pt;z-index:-251643904" arcsize="10923f" fillcolor="white [3201]" strokecolor="#4f81bd [3204]" strokeweight="5pt">
            <v:fill r:id="rId10" o:title="Bouquet" type="tile"/>
            <v:stroke linestyle="thickThin"/>
            <v:shadow color="#868686"/>
          </v:roundrect>
        </w:pict>
      </w:r>
    </w:p>
    <w:p w:rsidR="0035594F" w:rsidRDefault="0035594F" w:rsidP="00CE54D5">
      <w:pPr>
        <w:pStyle w:val="Titre1"/>
        <w:jc w:val="center"/>
        <w:rPr>
          <w:color w:val="000000" w:themeColor="text1"/>
        </w:rPr>
      </w:pPr>
      <w:r>
        <w:rPr>
          <w:color w:val="000000" w:themeColor="text1"/>
          <w:sz w:val="32"/>
          <w:szCs w:val="32"/>
        </w:rPr>
        <w:t>L'APPAREIL DIGESTIF</w:t>
      </w:r>
    </w:p>
    <w:p w:rsidR="0035594F" w:rsidRPr="0035594F" w:rsidRDefault="0035594F" w:rsidP="0035594F">
      <w:pPr>
        <w:jc w:val="right"/>
        <w:rPr>
          <w:lang w:val="fr-FR"/>
        </w:rPr>
      </w:pPr>
    </w:p>
    <w:p w:rsidR="0035594F" w:rsidRPr="0035594F" w:rsidRDefault="0035594F" w:rsidP="0035594F">
      <w:pPr>
        <w:jc w:val="right"/>
        <w:rPr>
          <w:lang w:val="fr-FR"/>
        </w:rPr>
      </w:pPr>
    </w:p>
    <w:p w:rsidR="0035594F" w:rsidRPr="0035594F" w:rsidRDefault="0035594F" w:rsidP="0035594F">
      <w:pPr>
        <w:jc w:val="right"/>
        <w:rPr>
          <w:lang w:val="fr-FR"/>
        </w:rPr>
      </w:pPr>
    </w:p>
    <w:p w:rsidR="0035594F" w:rsidRPr="0035594F" w:rsidRDefault="0035594F" w:rsidP="0035594F">
      <w:pPr>
        <w:jc w:val="right"/>
        <w:rPr>
          <w:lang w:val="fr-FR"/>
        </w:rPr>
      </w:pPr>
    </w:p>
    <w:p w:rsidR="0035594F" w:rsidRPr="0035594F" w:rsidRDefault="0035594F" w:rsidP="0035594F">
      <w:pPr>
        <w:jc w:val="right"/>
        <w:rPr>
          <w:lang w:val="fr-FR"/>
        </w:rPr>
      </w:pPr>
    </w:p>
    <w:p w:rsidR="0035594F" w:rsidRPr="0035594F" w:rsidRDefault="0035594F" w:rsidP="0035594F">
      <w:pPr>
        <w:jc w:val="right"/>
        <w:rPr>
          <w:lang w:val="fr-FR"/>
        </w:rPr>
      </w:pPr>
    </w:p>
    <w:p w:rsidR="00661B0A" w:rsidRDefault="00661B0A" w:rsidP="0002380C">
      <w:pPr>
        <w:ind w:firstLine="708"/>
        <w:rPr>
          <w:b/>
          <w:bCs/>
          <w:sz w:val="24"/>
          <w:szCs w:val="24"/>
          <w:lang w:val="fr-FR"/>
        </w:rPr>
      </w:pPr>
    </w:p>
    <w:p w:rsidR="00661B0A" w:rsidRDefault="00661B0A" w:rsidP="0002380C">
      <w:pPr>
        <w:ind w:firstLine="708"/>
        <w:rPr>
          <w:b/>
          <w:bCs/>
          <w:sz w:val="24"/>
          <w:szCs w:val="24"/>
          <w:lang w:val="fr-FR"/>
        </w:rPr>
      </w:pPr>
    </w:p>
    <w:p w:rsidR="00661B0A" w:rsidRDefault="00661B0A" w:rsidP="0002380C">
      <w:pPr>
        <w:ind w:firstLine="708"/>
        <w:rPr>
          <w:b/>
          <w:bCs/>
          <w:sz w:val="24"/>
          <w:szCs w:val="24"/>
          <w:lang w:val="fr-FR"/>
        </w:rPr>
      </w:pPr>
    </w:p>
    <w:p w:rsidR="00B44719" w:rsidRPr="0002380C" w:rsidRDefault="0035594F" w:rsidP="0002380C">
      <w:pPr>
        <w:ind w:firstLine="708"/>
        <w:rPr>
          <w:b/>
          <w:bCs/>
          <w:sz w:val="24"/>
          <w:szCs w:val="24"/>
          <w:rtl/>
          <w:lang w:bidi="ar-DZ"/>
        </w:rPr>
      </w:pPr>
      <w:r w:rsidRPr="002D0015">
        <w:rPr>
          <w:b/>
          <w:bCs/>
          <w:sz w:val="24"/>
          <w:szCs w:val="24"/>
          <w:lang w:val="fr-FR"/>
        </w:rPr>
        <w:tab/>
      </w:r>
    </w:p>
    <w:p w:rsidR="00B44719" w:rsidRDefault="00B44719" w:rsidP="000F78E3">
      <w:pPr>
        <w:tabs>
          <w:tab w:val="left" w:pos="7762"/>
          <w:tab w:val="right" w:pos="9072"/>
        </w:tabs>
        <w:rPr>
          <w:rFonts w:asciiTheme="majorBidi" w:hAnsiTheme="majorBidi" w:cstheme="majorBidi"/>
          <w:i/>
          <w:iCs/>
          <w:sz w:val="28"/>
          <w:szCs w:val="28"/>
          <w:lang w:val="fr-FR" w:bidi="ar-DZ"/>
        </w:rPr>
      </w:pPr>
    </w:p>
    <w:p w:rsidR="00845A92" w:rsidRDefault="00845A92" w:rsidP="000F78E3">
      <w:pPr>
        <w:tabs>
          <w:tab w:val="left" w:pos="7762"/>
          <w:tab w:val="right" w:pos="9072"/>
        </w:tabs>
        <w:rPr>
          <w:rFonts w:asciiTheme="majorBidi" w:hAnsiTheme="majorBidi" w:cstheme="majorBidi"/>
          <w:i/>
          <w:iCs/>
          <w:sz w:val="28"/>
          <w:szCs w:val="28"/>
          <w:lang w:val="fr-FR" w:bidi="ar-DZ"/>
        </w:rPr>
      </w:pPr>
    </w:p>
    <w:p w:rsidR="00845A92" w:rsidRPr="002D0015" w:rsidRDefault="00845A92" w:rsidP="000F78E3">
      <w:pPr>
        <w:tabs>
          <w:tab w:val="left" w:pos="7762"/>
          <w:tab w:val="right" w:pos="9072"/>
        </w:tabs>
        <w:rPr>
          <w:rFonts w:asciiTheme="majorBidi" w:hAnsiTheme="majorBidi" w:cstheme="majorBidi"/>
          <w:i/>
          <w:iCs/>
          <w:sz w:val="28"/>
          <w:szCs w:val="28"/>
          <w:lang w:val="fr-FR" w:bidi="ar-DZ"/>
        </w:rPr>
      </w:pPr>
    </w:p>
    <w:p w:rsidR="00DA7A58" w:rsidRPr="00B27417" w:rsidRDefault="00B27417" w:rsidP="00A77155">
      <w:pPr>
        <w:tabs>
          <w:tab w:val="left" w:pos="7762"/>
          <w:tab w:val="right" w:pos="9072"/>
        </w:tabs>
        <w:jc w:val="center"/>
        <w:rPr>
          <w:rFonts w:asciiTheme="majorBidi" w:hAnsiTheme="majorBidi" w:cstheme="majorBidi"/>
          <w:b/>
          <w:bCs/>
          <w:i/>
          <w:iCs/>
          <w:color w:val="FF0000"/>
          <w:sz w:val="44"/>
          <w:szCs w:val="44"/>
          <w:u w:val="single"/>
          <w:rtl/>
          <w:lang w:val="fr-FR" w:bidi="ar-DZ"/>
        </w:rPr>
      </w:pPr>
      <w:r>
        <w:rPr>
          <w:rFonts w:asciiTheme="majorBidi" w:hAnsiTheme="majorBidi" w:cstheme="majorBidi"/>
          <w:b/>
          <w:bCs/>
          <w:i/>
          <w:iCs/>
          <w:color w:val="FF0000"/>
          <w:sz w:val="44"/>
          <w:szCs w:val="44"/>
          <w:u w:val="single"/>
          <w:lang w:val="fr-FR" w:bidi="ar-DZ"/>
        </w:rPr>
        <w:lastRenderedPageBreak/>
        <w:t>Introduction</w:t>
      </w:r>
    </w:p>
    <w:p w:rsidR="00A77155" w:rsidRDefault="00A77155" w:rsidP="000F78E3">
      <w:pPr>
        <w:bidi w:val="0"/>
        <w:rPr>
          <w:rFonts w:asciiTheme="majorBidi" w:hAnsiTheme="majorBidi" w:cstheme="majorBidi"/>
          <w:i/>
          <w:iCs/>
          <w:sz w:val="28"/>
          <w:szCs w:val="28"/>
          <w:lang w:val="fr-FR" w:bidi="ar-DZ"/>
        </w:rPr>
      </w:pPr>
    </w:p>
    <w:p w:rsidR="00DA7A58" w:rsidRPr="000F78E3" w:rsidRDefault="003D4529" w:rsidP="00A77155">
      <w:pPr>
        <w:bidi w:val="0"/>
        <w:rPr>
          <w:rFonts w:asciiTheme="majorBidi" w:hAnsiTheme="majorBidi" w:cstheme="majorBidi"/>
          <w:i/>
          <w:iCs/>
          <w:sz w:val="28"/>
          <w:szCs w:val="28"/>
          <w:lang w:val="fr-FR" w:bidi="ar-DZ"/>
        </w:rPr>
      </w:pPr>
      <w:r w:rsidRPr="000F78E3">
        <w:rPr>
          <w:rFonts w:asciiTheme="majorBidi" w:hAnsiTheme="majorBidi" w:cstheme="majorBidi"/>
          <w:i/>
          <w:iCs/>
          <w:sz w:val="28"/>
          <w:szCs w:val="28"/>
          <w:lang w:val="fr-FR" w:bidi="ar-DZ"/>
        </w:rPr>
        <w:t>La</w:t>
      </w:r>
      <w:r w:rsidR="00DA7A58" w:rsidRPr="000F78E3">
        <w:rPr>
          <w:rFonts w:asciiTheme="majorBidi" w:hAnsiTheme="majorBidi" w:cstheme="majorBidi"/>
          <w:i/>
          <w:iCs/>
          <w:sz w:val="28"/>
          <w:szCs w:val="28"/>
          <w:lang w:val="fr-FR" w:bidi="ar-DZ"/>
        </w:rPr>
        <w:t xml:space="preserve"> plupart des nutrime</w:t>
      </w:r>
      <w:r w:rsidRPr="000F78E3">
        <w:rPr>
          <w:rFonts w:asciiTheme="majorBidi" w:hAnsiTheme="majorBidi" w:cstheme="majorBidi"/>
          <w:i/>
          <w:iCs/>
          <w:sz w:val="28"/>
          <w:szCs w:val="28"/>
          <w:lang w:val="fr-FR" w:bidi="ar-DZ"/>
        </w:rPr>
        <w:t>n</w:t>
      </w:r>
      <w:r w:rsidR="00DA7A58" w:rsidRPr="000F78E3">
        <w:rPr>
          <w:rFonts w:asciiTheme="majorBidi" w:hAnsiTheme="majorBidi" w:cstheme="majorBidi"/>
          <w:i/>
          <w:iCs/>
          <w:sz w:val="28"/>
          <w:szCs w:val="28"/>
          <w:lang w:val="fr-FR" w:bidi="ar-DZ"/>
        </w:rPr>
        <w:t xml:space="preserve">ts </w:t>
      </w:r>
      <w:r w:rsidRPr="000F78E3">
        <w:rPr>
          <w:rFonts w:asciiTheme="majorBidi" w:hAnsiTheme="majorBidi" w:cstheme="majorBidi"/>
          <w:i/>
          <w:iCs/>
          <w:sz w:val="28"/>
          <w:szCs w:val="28"/>
          <w:lang w:val="fr-FR" w:bidi="ar-DZ"/>
        </w:rPr>
        <w:t xml:space="preserve">présents dans l'alimentation sont des </w:t>
      </w:r>
      <w:r w:rsidR="00DA7A58" w:rsidRPr="000F78E3">
        <w:rPr>
          <w:rFonts w:asciiTheme="majorBidi" w:hAnsiTheme="majorBidi" w:cstheme="majorBidi"/>
          <w:i/>
          <w:iCs/>
          <w:sz w:val="28"/>
          <w:szCs w:val="28"/>
          <w:lang w:val="fr-FR" w:bidi="ar-DZ"/>
        </w:rPr>
        <w:t xml:space="preserve">grandes </w:t>
      </w:r>
      <w:r w:rsidRPr="000F78E3">
        <w:rPr>
          <w:rFonts w:asciiTheme="majorBidi" w:hAnsiTheme="majorBidi" w:cstheme="majorBidi"/>
          <w:i/>
          <w:iCs/>
          <w:sz w:val="28"/>
          <w:szCs w:val="28"/>
          <w:lang w:val="fr-FR" w:bidi="ar-DZ"/>
        </w:rPr>
        <w:t>molécules</w:t>
      </w:r>
      <w:r w:rsidR="00DA7A58" w:rsidRPr="000F78E3">
        <w:rPr>
          <w:rFonts w:asciiTheme="majorBidi" w:hAnsiTheme="majorBidi" w:cstheme="majorBidi"/>
          <w:i/>
          <w:iCs/>
          <w:sz w:val="28"/>
          <w:szCs w:val="28"/>
          <w:lang w:val="fr-FR" w:bidi="ar-DZ"/>
        </w:rPr>
        <w:t xml:space="preserve"> qui ne peuvent pas </w:t>
      </w:r>
      <w:r w:rsidRPr="000F78E3">
        <w:rPr>
          <w:rFonts w:asciiTheme="majorBidi" w:hAnsiTheme="majorBidi" w:cstheme="majorBidi"/>
          <w:i/>
          <w:iCs/>
          <w:sz w:val="28"/>
          <w:szCs w:val="28"/>
          <w:lang w:val="fr-FR" w:bidi="ar-DZ"/>
        </w:rPr>
        <w:t>être</w:t>
      </w:r>
      <w:r w:rsidR="00DA7A58" w:rsidRPr="000F78E3">
        <w:rPr>
          <w:rFonts w:asciiTheme="majorBidi" w:hAnsiTheme="majorBidi" w:cstheme="majorBidi"/>
          <w:i/>
          <w:iCs/>
          <w:sz w:val="28"/>
          <w:szCs w:val="28"/>
          <w:lang w:val="fr-FR" w:bidi="ar-DZ"/>
        </w:rPr>
        <w:t xml:space="preserve"> absorbées directement d'ans l'intestin</w:t>
      </w:r>
      <w:r w:rsidR="00DA7A58" w:rsidRPr="000F78E3">
        <w:rPr>
          <w:rFonts w:asciiTheme="majorBidi" w:hAnsiTheme="majorBidi" w:cstheme="majorBidi"/>
          <w:i/>
          <w:iCs/>
          <w:sz w:val="28"/>
          <w:szCs w:val="28"/>
          <w:rtl/>
          <w:lang w:bidi="ar-DZ"/>
        </w:rPr>
        <w:t xml:space="preserve"> </w:t>
      </w:r>
    </w:p>
    <w:p w:rsidR="00DA7A58" w:rsidRPr="000F78E3" w:rsidRDefault="00DA7A58" w:rsidP="000F78E3">
      <w:pPr>
        <w:bidi w:val="0"/>
        <w:rPr>
          <w:rFonts w:asciiTheme="majorBidi" w:hAnsiTheme="majorBidi" w:cstheme="majorBidi"/>
          <w:i/>
          <w:iCs/>
          <w:sz w:val="28"/>
          <w:szCs w:val="28"/>
          <w:lang w:val="fr-FR" w:bidi="ar-DZ"/>
        </w:rPr>
      </w:pPr>
      <w:r w:rsidRPr="000F78E3">
        <w:rPr>
          <w:rFonts w:asciiTheme="majorBidi" w:hAnsiTheme="majorBidi" w:cstheme="majorBidi"/>
          <w:i/>
          <w:iCs/>
          <w:sz w:val="28"/>
          <w:szCs w:val="28"/>
          <w:lang w:val="fr-FR" w:bidi="ar-DZ"/>
        </w:rPr>
        <w:t xml:space="preserve">L'appareil digestif est responsable de la </w:t>
      </w:r>
      <w:r w:rsidR="003D4529" w:rsidRPr="000F78E3">
        <w:rPr>
          <w:rFonts w:asciiTheme="majorBidi" w:hAnsiTheme="majorBidi" w:cstheme="majorBidi"/>
          <w:i/>
          <w:iCs/>
          <w:sz w:val="28"/>
          <w:szCs w:val="28"/>
          <w:lang w:val="fr-FR" w:bidi="ar-DZ"/>
        </w:rPr>
        <w:t>réduction</w:t>
      </w:r>
      <w:r w:rsidRPr="000F78E3">
        <w:rPr>
          <w:rFonts w:asciiTheme="majorBidi" w:hAnsiTheme="majorBidi" w:cstheme="majorBidi"/>
          <w:i/>
          <w:iCs/>
          <w:sz w:val="28"/>
          <w:szCs w:val="28"/>
          <w:lang w:val="fr-FR" w:bidi="ar-DZ"/>
        </w:rPr>
        <w:t xml:space="preserve"> de la taille de ces </w:t>
      </w:r>
      <w:r w:rsidR="003D4529" w:rsidRPr="000F78E3">
        <w:rPr>
          <w:rFonts w:asciiTheme="majorBidi" w:hAnsiTheme="majorBidi" w:cstheme="majorBidi"/>
          <w:i/>
          <w:iCs/>
          <w:sz w:val="28"/>
          <w:szCs w:val="28"/>
          <w:lang w:val="fr-FR" w:bidi="ar-DZ"/>
        </w:rPr>
        <w:t>molécules</w:t>
      </w:r>
      <w:r w:rsidRPr="000F78E3">
        <w:rPr>
          <w:rFonts w:asciiTheme="majorBidi" w:hAnsiTheme="majorBidi" w:cstheme="majorBidi"/>
          <w:i/>
          <w:iCs/>
          <w:sz w:val="28"/>
          <w:szCs w:val="28"/>
          <w:lang w:val="fr-FR" w:bidi="ar-DZ"/>
        </w:rPr>
        <w:t xml:space="preserve"> en </w:t>
      </w:r>
      <w:r w:rsidR="003D4529" w:rsidRPr="000F78E3">
        <w:rPr>
          <w:rFonts w:asciiTheme="majorBidi" w:hAnsiTheme="majorBidi" w:cstheme="majorBidi"/>
          <w:i/>
          <w:iCs/>
          <w:sz w:val="28"/>
          <w:szCs w:val="28"/>
          <w:lang w:val="fr-FR" w:bidi="ar-DZ"/>
        </w:rPr>
        <w:t>unités</w:t>
      </w:r>
      <w:r w:rsidRPr="000F78E3">
        <w:rPr>
          <w:rFonts w:asciiTheme="majorBidi" w:hAnsiTheme="majorBidi" w:cstheme="majorBidi"/>
          <w:i/>
          <w:iCs/>
          <w:sz w:val="28"/>
          <w:szCs w:val="28"/>
          <w:lang w:val="fr-FR" w:bidi="ar-DZ"/>
        </w:rPr>
        <w:t xml:space="preserve"> absorbables directement passant par le transport; une anomalie de l'un de ces </w:t>
      </w:r>
      <w:r w:rsidR="00CE54D5">
        <w:rPr>
          <w:rFonts w:asciiTheme="majorBidi" w:hAnsiTheme="majorBidi" w:cstheme="majorBidi"/>
          <w:i/>
          <w:iCs/>
          <w:sz w:val="28"/>
          <w:szCs w:val="28"/>
          <w:lang w:val="fr-FR" w:bidi="ar-DZ"/>
        </w:rPr>
        <w:t>systèmes peut entrainer une mal</w:t>
      </w:r>
      <w:r w:rsidR="003D4529" w:rsidRPr="000F78E3">
        <w:rPr>
          <w:rFonts w:asciiTheme="majorBidi" w:hAnsiTheme="majorBidi" w:cstheme="majorBidi"/>
          <w:i/>
          <w:iCs/>
          <w:sz w:val="28"/>
          <w:szCs w:val="28"/>
          <w:lang w:val="fr-FR" w:bidi="ar-DZ"/>
        </w:rPr>
        <w:t>nutrition.</w:t>
      </w:r>
    </w:p>
    <w:p w:rsidR="00DA7A58" w:rsidRPr="00424DDE" w:rsidRDefault="00DA7A58" w:rsidP="00B90FF9">
      <w:pPr>
        <w:pStyle w:val="Paragraphedeliste"/>
        <w:numPr>
          <w:ilvl w:val="0"/>
          <w:numId w:val="8"/>
        </w:numPr>
        <w:bidi w:val="0"/>
        <w:rPr>
          <w:rFonts w:asciiTheme="majorBidi" w:hAnsiTheme="majorBidi" w:cstheme="majorBidi"/>
          <w:b/>
          <w:bCs/>
          <w:i/>
          <w:iCs/>
          <w:color w:val="FF0000"/>
          <w:sz w:val="28"/>
          <w:szCs w:val="28"/>
          <w:u w:val="single"/>
          <w:rtl/>
          <w:lang w:val="fr-FR" w:bidi="ar-DZ"/>
        </w:rPr>
      </w:pPr>
      <w:r w:rsidRPr="00424DDE">
        <w:rPr>
          <w:rFonts w:asciiTheme="majorBidi" w:hAnsiTheme="majorBidi" w:cstheme="majorBidi"/>
          <w:b/>
          <w:bCs/>
          <w:i/>
          <w:iCs/>
          <w:color w:val="FF0000"/>
          <w:sz w:val="28"/>
          <w:szCs w:val="28"/>
          <w:u w:val="single"/>
          <w:lang w:val="fr-FR" w:bidi="ar-DZ"/>
        </w:rPr>
        <w:t>Les processus digestifs</w:t>
      </w:r>
      <w:r w:rsidR="00FF629C" w:rsidRPr="00424DDE">
        <w:rPr>
          <w:rFonts w:asciiTheme="majorBidi" w:hAnsiTheme="majorBidi" w:cstheme="majorBidi"/>
          <w:b/>
          <w:bCs/>
          <w:i/>
          <w:iCs/>
          <w:color w:val="FF0000"/>
          <w:sz w:val="28"/>
          <w:szCs w:val="28"/>
          <w:u w:val="single"/>
          <w:lang w:val="fr-FR" w:bidi="ar-DZ"/>
        </w:rPr>
        <w:t>:</w:t>
      </w:r>
      <w:r w:rsidRPr="00424DDE">
        <w:rPr>
          <w:rFonts w:asciiTheme="majorBidi" w:hAnsiTheme="majorBidi" w:cstheme="majorBidi"/>
          <w:b/>
          <w:bCs/>
          <w:i/>
          <w:iCs/>
          <w:color w:val="FF0000"/>
          <w:sz w:val="28"/>
          <w:szCs w:val="28"/>
          <w:u w:val="single"/>
          <w:rtl/>
          <w:lang w:bidi="ar-DZ"/>
        </w:rPr>
        <w:t xml:space="preserve"> </w:t>
      </w:r>
    </w:p>
    <w:p w:rsidR="00DA7A58" w:rsidRPr="000F78E3" w:rsidRDefault="00DA7A58" w:rsidP="00B27417">
      <w:pPr>
        <w:bidi w:val="0"/>
        <w:rPr>
          <w:rFonts w:asciiTheme="majorBidi" w:hAnsiTheme="majorBidi" w:cstheme="majorBidi"/>
          <w:i/>
          <w:iCs/>
          <w:sz w:val="28"/>
          <w:szCs w:val="28"/>
          <w:lang w:val="fr-FR" w:bidi="ar-DZ"/>
        </w:rPr>
      </w:pPr>
      <w:r w:rsidRPr="000F78E3">
        <w:rPr>
          <w:rFonts w:asciiTheme="majorBidi" w:hAnsiTheme="majorBidi" w:cstheme="majorBidi"/>
          <w:i/>
          <w:iCs/>
          <w:sz w:val="28"/>
          <w:szCs w:val="28"/>
          <w:lang w:val="fr-FR" w:bidi="ar-DZ"/>
        </w:rPr>
        <w:t>La nourriture que nous ingérons est destinée à être utilisée dans les cellules, au cours des</w:t>
      </w:r>
      <w:r w:rsidR="00B27417">
        <w:rPr>
          <w:rFonts w:asciiTheme="majorBidi" w:hAnsiTheme="majorBidi" w:cstheme="majorBidi"/>
          <w:i/>
          <w:iCs/>
          <w:sz w:val="28"/>
          <w:szCs w:val="28"/>
          <w:lang w:val="fr-FR" w:bidi="ar-DZ"/>
        </w:rPr>
        <w:t xml:space="preserve"> </w:t>
      </w:r>
      <w:r w:rsidRPr="000F78E3">
        <w:rPr>
          <w:rFonts w:asciiTheme="majorBidi" w:hAnsiTheme="majorBidi" w:cstheme="majorBidi"/>
          <w:i/>
          <w:iCs/>
          <w:sz w:val="28"/>
          <w:szCs w:val="28"/>
          <w:lang w:val="fr-FR" w:bidi="ar-DZ"/>
        </w:rPr>
        <w:t>réactions chimiques de synthèse des protéines, des glucides, des hormones et des enzymes</w:t>
      </w:r>
      <w:r w:rsidR="00456442">
        <w:rPr>
          <w:rFonts w:asciiTheme="majorBidi" w:hAnsiTheme="majorBidi" w:cstheme="majorBidi"/>
          <w:i/>
          <w:iCs/>
          <w:sz w:val="28"/>
          <w:szCs w:val="28"/>
          <w:lang w:val="fr-FR" w:bidi="ar-DZ"/>
        </w:rPr>
        <w:t>.</w:t>
      </w:r>
      <w:r w:rsidR="003D4529" w:rsidRPr="000F78E3">
        <w:rPr>
          <w:rFonts w:asciiTheme="majorBidi" w:hAnsiTheme="majorBidi" w:cstheme="majorBidi"/>
          <w:i/>
          <w:iCs/>
          <w:sz w:val="28"/>
          <w:szCs w:val="28"/>
          <w:rtl/>
          <w:lang w:val="fr-FR" w:bidi="ar-DZ"/>
        </w:rPr>
        <w:t xml:space="preserve"> </w:t>
      </w:r>
    </w:p>
    <w:p w:rsidR="00845A92" w:rsidRDefault="00DA7A58" w:rsidP="00845A92">
      <w:pPr>
        <w:bidi w:val="0"/>
        <w:rPr>
          <w:rFonts w:asciiTheme="majorBidi" w:hAnsiTheme="majorBidi" w:cstheme="majorBidi"/>
          <w:i/>
          <w:iCs/>
          <w:sz w:val="28"/>
          <w:szCs w:val="28"/>
          <w:lang w:val="fr-FR" w:bidi="ar-DZ"/>
        </w:rPr>
      </w:pPr>
      <w:r w:rsidRPr="000F78E3">
        <w:rPr>
          <w:rFonts w:asciiTheme="majorBidi" w:hAnsiTheme="majorBidi" w:cstheme="majorBidi"/>
          <w:i/>
          <w:iCs/>
          <w:sz w:val="28"/>
          <w:szCs w:val="28"/>
          <w:lang w:val="fr-FR" w:bidi="ar-DZ"/>
        </w:rPr>
        <w:t>Elle est utilisée pour la division, la croissance et la réparation cellulaires ainsi que pour</w:t>
      </w:r>
      <w:r w:rsidR="003D4529" w:rsidRPr="000F78E3">
        <w:rPr>
          <w:rFonts w:asciiTheme="majorBidi" w:hAnsiTheme="majorBidi" w:cstheme="majorBidi"/>
          <w:i/>
          <w:iCs/>
          <w:sz w:val="28"/>
          <w:szCs w:val="28"/>
          <w:lang w:val="fr-FR" w:bidi="ar-DZ"/>
        </w:rPr>
        <w:t xml:space="preserve"> </w:t>
      </w:r>
      <w:r w:rsidRPr="000F78E3">
        <w:rPr>
          <w:rFonts w:asciiTheme="majorBidi" w:hAnsiTheme="majorBidi" w:cstheme="majorBidi"/>
          <w:i/>
          <w:iCs/>
          <w:sz w:val="28"/>
          <w:szCs w:val="28"/>
          <w:lang w:val="fr-FR" w:bidi="ar-DZ"/>
        </w:rPr>
        <w:t>produire</w:t>
      </w:r>
      <w:r w:rsidR="003D4529" w:rsidRPr="000F78E3">
        <w:rPr>
          <w:rFonts w:asciiTheme="majorBidi" w:hAnsiTheme="majorBidi" w:cstheme="majorBidi"/>
          <w:i/>
          <w:iCs/>
          <w:sz w:val="28"/>
          <w:szCs w:val="28"/>
          <w:lang w:val="fr-FR" w:bidi="ar-DZ"/>
        </w:rPr>
        <w:t xml:space="preserve"> de la chaleur p</w:t>
      </w:r>
      <w:r w:rsidRPr="000F78E3">
        <w:rPr>
          <w:rFonts w:asciiTheme="majorBidi" w:hAnsiTheme="majorBidi" w:cstheme="majorBidi"/>
          <w:i/>
          <w:iCs/>
          <w:sz w:val="28"/>
          <w:szCs w:val="28"/>
          <w:lang w:val="fr-FR" w:bidi="ar-DZ"/>
        </w:rPr>
        <w:t>our être utilisée par les cellules, la plupart des aliments doivent</w:t>
      </w:r>
      <w:r w:rsidR="003D4529" w:rsidRPr="000F78E3">
        <w:rPr>
          <w:rFonts w:asciiTheme="majorBidi" w:hAnsiTheme="majorBidi" w:cstheme="majorBidi"/>
          <w:i/>
          <w:iCs/>
          <w:sz w:val="28"/>
          <w:szCs w:val="28"/>
          <w:lang w:val="fr-FR" w:bidi="ar-DZ"/>
        </w:rPr>
        <w:t xml:space="preserve"> </w:t>
      </w:r>
      <w:r w:rsidRPr="000F78E3">
        <w:rPr>
          <w:rFonts w:asciiTheme="majorBidi" w:hAnsiTheme="majorBidi" w:cstheme="majorBidi"/>
          <w:i/>
          <w:iCs/>
          <w:sz w:val="28"/>
          <w:szCs w:val="28"/>
          <w:lang w:val="fr-FR" w:bidi="ar-DZ"/>
        </w:rPr>
        <w:t>d'abord subir une transformation mécanique et chimique pour pouvoir traverser la paroi</w:t>
      </w:r>
      <w:r w:rsidR="003D4529" w:rsidRPr="000F78E3">
        <w:rPr>
          <w:rFonts w:asciiTheme="majorBidi" w:hAnsiTheme="majorBidi" w:cstheme="majorBidi"/>
          <w:i/>
          <w:iCs/>
          <w:sz w:val="28"/>
          <w:szCs w:val="28"/>
          <w:lang w:val="fr-FR" w:bidi="ar-DZ"/>
        </w:rPr>
        <w:t xml:space="preserve"> intestinale et être transportés par </w:t>
      </w:r>
      <w:r w:rsidR="00456442">
        <w:rPr>
          <w:rFonts w:asciiTheme="majorBidi" w:hAnsiTheme="majorBidi" w:cstheme="majorBidi"/>
          <w:i/>
          <w:iCs/>
          <w:sz w:val="28"/>
          <w:szCs w:val="28"/>
          <w:lang w:val="fr-FR" w:bidi="ar-DZ"/>
        </w:rPr>
        <w:t>le sang jusqu'aux cellules.</w:t>
      </w:r>
    </w:p>
    <w:p w:rsidR="003D4529" w:rsidRPr="000F78E3" w:rsidRDefault="00DA7A58" w:rsidP="00845A92">
      <w:pPr>
        <w:bidi w:val="0"/>
        <w:rPr>
          <w:rFonts w:asciiTheme="majorBidi" w:hAnsiTheme="majorBidi" w:cstheme="majorBidi"/>
          <w:i/>
          <w:iCs/>
          <w:sz w:val="28"/>
          <w:szCs w:val="28"/>
          <w:rtl/>
          <w:lang w:val="fr-FR" w:bidi="ar-DZ"/>
        </w:rPr>
      </w:pPr>
      <w:r w:rsidRPr="000F78E3">
        <w:rPr>
          <w:rFonts w:asciiTheme="majorBidi" w:hAnsiTheme="majorBidi" w:cstheme="majorBidi"/>
          <w:i/>
          <w:iCs/>
          <w:sz w:val="28"/>
          <w:szCs w:val="28"/>
          <w:lang w:val="fr-FR" w:bidi="ar-DZ"/>
        </w:rPr>
        <w:t>Les processus digestifs comprennent</w:t>
      </w:r>
      <w:r w:rsidR="003D4529" w:rsidRPr="000F78E3">
        <w:rPr>
          <w:rFonts w:asciiTheme="majorBidi" w:hAnsiTheme="majorBidi" w:cstheme="majorBidi"/>
          <w:i/>
          <w:iCs/>
          <w:sz w:val="28"/>
          <w:szCs w:val="28"/>
          <w:lang w:val="fr-FR" w:bidi="ar-DZ"/>
        </w:rPr>
        <w:t xml:space="preserve"> :</w:t>
      </w:r>
    </w:p>
    <w:p w:rsidR="00FF2D24" w:rsidRPr="00424DDE" w:rsidRDefault="003D4529" w:rsidP="00B90FF9">
      <w:pPr>
        <w:pStyle w:val="Paragraphedeliste"/>
        <w:numPr>
          <w:ilvl w:val="0"/>
          <w:numId w:val="3"/>
        </w:numPr>
        <w:bidi w:val="0"/>
        <w:rPr>
          <w:rFonts w:asciiTheme="majorBidi" w:hAnsiTheme="majorBidi" w:cstheme="majorBidi"/>
          <w:i/>
          <w:iCs/>
          <w:color w:val="0070C0"/>
          <w:sz w:val="28"/>
          <w:szCs w:val="28"/>
          <w:u w:val="single"/>
          <w:lang w:val="fr-FR" w:bidi="ar-DZ"/>
        </w:rPr>
      </w:pPr>
      <w:r w:rsidRPr="00424DDE">
        <w:rPr>
          <w:rFonts w:asciiTheme="majorBidi" w:hAnsiTheme="majorBidi" w:cstheme="majorBidi"/>
          <w:i/>
          <w:iCs/>
          <w:color w:val="0070C0"/>
          <w:sz w:val="28"/>
          <w:szCs w:val="28"/>
          <w:u w:val="single"/>
          <w:lang w:val="fr-FR" w:bidi="ar-DZ"/>
        </w:rPr>
        <w:t>L'ingestion</w:t>
      </w:r>
    </w:p>
    <w:p w:rsidR="00DA7A58" w:rsidRPr="000F78E3" w:rsidRDefault="00FF2D24" w:rsidP="000F78E3">
      <w:pPr>
        <w:pStyle w:val="Paragraphedeliste"/>
        <w:bidi w:val="0"/>
        <w:ind w:left="0"/>
        <w:rPr>
          <w:rFonts w:asciiTheme="majorBidi" w:hAnsiTheme="majorBidi" w:cstheme="majorBidi"/>
          <w:b/>
          <w:bCs/>
          <w:i/>
          <w:iCs/>
          <w:color w:val="FF0000"/>
          <w:sz w:val="28"/>
          <w:szCs w:val="28"/>
          <w:u w:val="single"/>
          <w:lang w:val="fr-FR" w:bidi="ar-DZ"/>
        </w:rPr>
      </w:pPr>
      <w:r w:rsidRPr="000F78E3">
        <w:rPr>
          <w:rFonts w:asciiTheme="majorBidi" w:hAnsiTheme="majorBidi" w:cstheme="majorBidi"/>
          <w:i/>
          <w:iCs/>
          <w:sz w:val="28"/>
          <w:szCs w:val="28"/>
          <w:lang w:val="fr-FR" w:bidi="ar-DZ"/>
        </w:rPr>
        <w:t>Prise</w:t>
      </w:r>
      <w:r w:rsidR="00DA7A58" w:rsidRPr="000F78E3">
        <w:rPr>
          <w:rFonts w:asciiTheme="majorBidi" w:hAnsiTheme="majorBidi" w:cstheme="majorBidi"/>
          <w:i/>
          <w:iCs/>
          <w:sz w:val="28"/>
          <w:szCs w:val="28"/>
          <w:lang w:val="fr-FR" w:bidi="ar-DZ"/>
        </w:rPr>
        <w:t xml:space="preserve"> de nourriture dans la bouche (processus </w:t>
      </w:r>
      <w:r w:rsidRPr="000F78E3">
        <w:rPr>
          <w:rFonts w:asciiTheme="majorBidi" w:hAnsiTheme="majorBidi" w:cstheme="majorBidi"/>
          <w:i/>
          <w:iCs/>
          <w:sz w:val="28"/>
          <w:szCs w:val="28"/>
          <w:lang w:val="fr-FR" w:bidi="ar-DZ"/>
        </w:rPr>
        <w:t>mécanique)</w:t>
      </w:r>
      <w:r w:rsidR="00456442">
        <w:rPr>
          <w:rFonts w:asciiTheme="majorBidi" w:hAnsiTheme="majorBidi" w:cstheme="majorBidi"/>
          <w:i/>
          <w:iCs/>
          <w:sz w:val="28"/>
          <w:szCs w:val="28"/>
          <w:lang w:val="fr-FR" w:bidi="ar-DZ"/>
        </w:rPr>
        <w:t>.</w:t>
      </w:r>
    </w:p>
    <w:p w:rsidR="00B27417" w:rsidRPr="00424DDE" w:rsidRDefault="00DA7A58" w:rsidP="00B90FF9">
      <w:pPr>
        <w:pStyle w:val="Paragraphedeliste"/>
        <w:numPr>
          <w:ilvl w:val="0"/>
          <w:numId w:val="3"/>
        </w:numPr>
        <w:bidi w:val="0"/>
        <w:rPr>
          <w:rFonts w:asciiTheme="majorBidi" w:hAnsiTheme="majorBidi" w:cstheme="majorBidi"/>
          <w:i/>
          <w:iCs/>
          <w:color w:val="0070C0"/>
          <w:sz w:val="28"/>
          <w:szCs w:val="28"/>
          <w:u w:val="single"/>
          <w:lang w:val="fr-FR" w:bidi="ar-DZ"/>
        </w:rPr>
      </w:pPr>
      <w:r w:rsidRPr="00424DDE">
        <w:rPr>
          <w:rFonts w:asciiTheme="majorBidi" w:hAnsiTheme="majorBidi" w:cstheme="majorBidi"/>
          <w:i/>
          <w:iCs/>
          <w:color w:val="0070C0"/>
          <w:sz w:val="28"/>
          <w:szCs w:val="28"/>
          <w:u w:val="single"/>
          <w:lang w:val="fr-FR" w:bidi="ar-DZ"/>
        </w:rPr>
        <w:t>La mastication</w:t>
      </w:r>
      <w:r w:rsidR="00194EE3" w:rsidRPr="00424DDE">
        <w:rPr>
          <w:rFonts w:asciiTheme="majorBidi" w:hAnsiTheme="majorBidi" w:cstheme="majorBidi"/>
          <w:i/>
          <w:iCs/>
          <w:color w:val="0070C0"/>
          <w:sz w:val="28"/>
          <w:szCs w:val="28"/>
          <w:u w:val="single"/>
          <w:lang w:val="fr-FR" w:bidi="ar-DZ"/>
        </w:rPr>
        <w:t>:</w:t>
      </w:r>
    </w:p>
    <w:p w:rsidR="00DA7A58" w:rsidRPr="00424DDE" w:rsidRDefault="00DA7A58" w:rsidP="004852DB">
      <w:pPr>
        <w:pStyle w:val="Paragraphedeliste"/>
        <w:numPr>
          <w:ilvl w:val="0"/>
          <w:numId w:val="29"/>
        </w:numPr>
        <w:bidi w:val="0"/>
        <w:rPr>
          <w:rFonts w:asciiTheme="majorBidi" w:hAnsiTheme="majorBidi" w:cstheme="majorBidi"/>
          <w:i/>
          <w:iCs/>
          <w:color w:val="0070C0"/>
          <w:sz w:val="28"/>
          <w:szCs w:val="28"/>
          <w:u w:val="single"/>
          <w:lang w:val="fr-FR" w:bidi="ar-DZ"/>
        </w:rPr>
      </w:pPr>
      <w:r w:rsidRPr="00424DDE">
        <w:rPr>
          <w:rFonts w:asciiTheme="majorBidi" w:hAnsiTheme="majorBidi" w:cstheme="majorBidi"/>
          <w:i/>
          <w:iCs/>
          <w:sz w:val="28"/>
          <w:szCs w:val="28"/>
          <w:lang w:val="fr-FR" w:bidi="ar-DZ"/>
        </w:rPr>
        <w:t>Ecrasement des aliments (processus mécanique</w:t>
      </w:r>
      <w:r w:rsidR="00B27417" w:rsidRPr="00424DDE">
        <w:rPr>
          <w:rFonts w:asciiTheme="majorBidi" w:hAnsiTheme="majorBidi" w:cstheme="majorBidi"/>
          <w:i/>
          <w:iCs/>
          <w:sz w:val="28"/>
          <w:szCs w:val="28"/>
          <w:lang w:val="fr-FR" w:bidi="ar-DZ"/>
        </w:rPr>
        <w:t>)</w:t>
      </w:r>
      <w:r w:rsidR="00456442" w:rsidRPr="00424DDE">
        <w:rPr>
          <w:rFonts w:asciiTheme="majorBidi" w:hAnsiTheme="majorBidi" w:cstheme="majorBidi"/>
          <w:i/>
          <w:iCs/>
          <w:sz w:val="28"/>
          <w:szCs w:val="28"/>
          <w:lang w:val="fr-FR" w:bidi="ar-DZ"/>
        </w:rPr>
        <w:t>.</w:t>
      </w:r>
    </w:p>
    <w:p w:rsidR="00DA7A58" w:rsidRPr="00424DDE" w:rsidRDefault="00DA7A58" w:rsidP="004852DB">
      <w:pPr>
        <w:pStyle w:val="Paragraphedeliste"/>
        <w:numPr>
          <w:ilvl w:val="0"/>
          <w:numId w:val="29"/>
        </w:numPr>
        <w:bidi w:val="0"/>
        <w:rPr>
          <w:rFonts w:asciiTheme="majorBidi" w:hAnsiTheme="majorBidi" w:cstheme="majorBidi"/>
          <w:i/>
          <w:iCs/>
          <w:sz w:val="28"/>
          <w:szCs w:val="28"/>
          <w:rtl/>
          <w:lang w:val="fr-FR" w:bidi="ar-DZ"/>
        </w:rPr>
      </w:pPr>
      <w:r w:rsidRPr="00424DDE">
        <w:rPr>
          <w:rFonts w:asciiTheme="majorBidi" w:hAnsiTheme="majorBidi" w:cstheme="majorBidi"/>
          <w:i/>
          <w:iCs/>
          <w:sz w:val="28"/>
          <w:szCs w:val="28"/>
          <w:lang w:val="fr-FR" w:bidi="ar-DZ"/>
        </w:rPr>
        <w:t>Action de la salive (processus mécanique</w:t>
      </w:r>
      <w:r w:rsidR="00B27417" w:rsidRPr="00424DDE">
        <w:rPr>
          <w:rFonts w:asciiTheme="majorBidi" w:hAnsiTheme="majorBidi" w:cstheme="majorBidi"/>
          <w:i/>
          <w:iCs/>
          <w:sz w:val="28"/>
          <w:szCs w:val="28"/>
          <w:lang w:val="fr-FR" w:bidi="ar-DZ"/>
        </w:rPr>
        <w:t>)</w:t>
      </w:r>
      <w:r w:rsidR="00456442" w:rsidRPr="00424DDE">
        <w:rPr>
          <w:rFonts w:asciiTheme="majorBidi" w:hAnsiTheme="majorBidi" w:cstheme="majorBidi"/>
          <w:i/>
          <w:iCs/>
          <w:sz w:val="28"/>
          <w:szCs w:val="28"/>
          <w:lang w:val="fr-FR" w:bidi="ar-DZ"/>
        </w:rPr>
        <w:t>.</w:t>
      </w:r>
    </w:p>
    <w:p w:rsidR="00FF2D24" w:rsidRPr="00424DDE" w:rsidRDefault="00DA7A58" w:rsidP="00B90FF9">
      <w:pPr>
        <w:pStyle w:val="Paragraphedeliste"/>
        <w:numPr>
          <w:ilvl w:val="0"/>
          <w:numId w:val="3"/>
        </w:numPr>
        <w:bidi w:val="0"/>
        <w:rPr>
          <w:rFonts w:asciiTheme="majorBidi" w:hAnsiTheme="majorBidi" w:cstheme="majorBidi"/>
          <w:i/>
          <w:iCs/>
          <w:color w:val="0070C0"/>
          <w:sz w:val="28"/>
          <w:szCs w:val="28"/>
          <w:u w:val="single"/>
          <w:lang w:val="fr-FR" w:bidi="ar-DZ"/>
        </w:rPr>
      </w:pPr>
      <w:r w:rsidRPr="00424DDE">
        <w:rPr>
          <w:rFonts w:asciiTheme="majorBidi" w:hAnsiTheme="majorBidi" w:cstheme="majorBidi"/>
          <w:i/>
          <w:iCs/>
          <w:color w:val="0070C0"/>
          <w:sz w:val="28"/>
          <w:szCs w:val="28"/>
          <w:u w:val="single"/>
          <w:lang w:val="fr-FR" w:bidi="ar-DZ"/>
        </w:rPr>
        <w:t xml:space="preserve">La déglutition : </w:t>
      </w:r>
    </w:p>
    <w:p w:rsidR="00DA7A58" w:rsidRPr="00424DDE" w:rsidRDefault="00FF2D24" w:rsidP="004852DB">
      <w:pPr>
        <w:pStyle w:val="Paragraphedeliste"/>
        <w:numPr>
          <w:ilvl w:val="0"/>
          <w:numId w:val="29"/>
        </w:numPr>
        <w:bidi w:val="0"/>
        <w:rPr>
          <w:rFonts w:asciiTheme="majorBidi" w:hAnsiTheme="majorBidi" w:cstheme="majorBidi"/>
          <w:i/>
          <w:iCs/>
          <w:sz w:val="28"/>
          <w:szCs w:val="28"/>
          <w:lang w:val="fr-FR" w:bidi="ar-DZ"/>
        </w:rPr>
      </w:pPr>
      <w:r w:rsidRPr="00424DDE">
        <w:rPr>
          <w:rFonts w:asciiTheme="majorBidi" w:hAnsiTheme="majorBidi" w:cstheme="majorBidi"/>
          <w:i/>
          <w:iCs/>
          <w:sz w:val="28"/>
          <w:szCs w:val="28"/>
          <w:lang w:val="fr-FR" w:bidi="ar-DZ"/>
        </w:rPr>
        <w:t>La</w:t>
      </w:r>
      <w:r w:rsidR="00DA7A58" w:rsidRPr="00424DDE">
        <w:rPr>
          <w:rFonts w:asciiTheme="majorBidi" w:hAnsiTheme="majorBidi" w:cstheme="majorBidi"/>
          <w:i/>
          <w:iCs/>
          <w:sz w:val="28"/>
          <w:szCs w:val="28"/>
          <w:lang w:val="fr-FR" w:bidi="ar-DZ"/>
        </w:rPr>
        <w:t xml:space="preserve"> nourriture est avalée (processus mécanique</w:t>
      </w:r>
      <w:r w:rsidRPr="00424DDE">
        <w:rPr>
          <w:rFonts w:asciiTheme="majorBidi" w:hAnsiTheme="majorBidi" w:cstheme="majorBidi"/>
          <w:i/>
          <w:iCs/>
          <w:sz w:val="28"/>
          <w:szCs w:val="28"/>
          <w:lang w:val="fr-FR" w:bidi="ar-DZ"/>
        </w:rPr>
        <w:t>)</w:t>
      </w:r>
    </w:p>
    <w:p w:rsidR="00DA7A58" w:rsidRPr="00424DDE" w:rsidRDefault="00DA7A58" w:rsidP="004852DB">
      <w:pPr>
        <w:pStyle w:val="Paragraphedeliste"/>
        <w:numPr>
          <w:ilvl w:val="0"/>
          <w:numId w:val="29"/>
        </w:numPr>
        <w:bidi w:val="0"/>
        <w:rPr>
          <w:rFonts w:asciiTheme="majorBidi" w:hAnsiTheme="majorBidi" w:cstheme="majorBidi"/>
          <w:i/>
          <w:iCs/>
          <w:sz w:val="28"/>
          <w:szCs w:val="28"/>
          <w:rtl/>
          <w:lang w:val="fr-FR" w:bidi="ar-DZ"/>
        </w:rPr>
      </w:pPr>
      <w:r w:rsidRPr="00424DDE">
        <w:rPr>
          <w:rFonts w:asciiTheme="majorBidi" w:hAnsiTheme="majorBidi" w:cstheme="majorBidi"/>
          <w:i/>
          <w:iCs/>
          <w:sz w:val="28"/>
          <w:szCs w:val="28"/>
          <w:lang w:val="fr-FR" w:bidi="ar-DZ"/>
        </w:rPr>
        <w:t>Le péristaltisme : vague de contractions qui déplacent la nou</w:t>
      </w:r>
      <w:r w:rsidR="00B27417" w:rsidRPr="00424DDE">
        <w:rPr>
          <w:rFonts w:asciiTheme="majorBidi" w:hAnsiTheme="majorBidi" w:cstheme="majorBidi"/>
          <w:i/>
          <w:iCs/>
          <w:sz w:val="28"/>
          <w:szCs w:val="28"/>
          <w:lang w:val="fr-FR" w:bidi="ar-DZ"/>
        </w:rPr>
        <w:t>rriture tout le long du tractus intestin grêle (processus</w:t>
      </w:r>
      <w:r w:rsidRPr="00424DDE">
        <w:rPr>
          <w:rFonts w:asciiTheme="majorBidi" w:hAnsiTheme="majorBidi" w:cstheme="majorBidi"/>
          <w:i/>
          <w:iCs/>
          <w:sz w:val="28"/>
          <w:szCs w:val="28"/>
          <w:lang w:val="fr-FR" w:bidi="ar-DZ"/>
        </w:rPr>
        <w:t xml:space="preserve"> mécanique</w:t>
      </w:r>
      <w:r w:rsidR="00B27417" w:rsidRPr="00424DDE">
        <w:rPr>
          <w:rFonts w:asciiTheme="majorBidi" w:hAnsiTheme="majorBidi" w:cstheme="majorBidi"/>
          <w:i/>
          <w:iCs/>
          <w:sz w:val="28"/>
          <w:szCs w:val="28"/>
          <w:lang w:val="fr-FR" w:bidi="ar-DZ"/>
        </w:rPr>
        <w:t>)</w:t>
      </w:r>
    </w:p>
    <w:p w:rsidR="00FF2D24" w:rsidRPr="00B27417" w:rsidRDefault="00DA7A58" w:rsidP="00B90FF9">
      <w:pPr>
        <w:pStyle w:val="Paragraphedeliste"/>
        <w:numPr>
          <w:ilvl w:val="0"/>
          <w:numId w:val="3"/>
        </w:numPr>
        <w:bidi w:val="0"/>
        <w:rPr>
          <w:rFonts w:asciiTheme="majorBidi" w:hAnsiTheme="majorBidi" w:cstheme="majorBidi"/>
          <w:i/>
          <w:iCs/>
          <w:color w:val="0070C0"/>
          <w:sz w:val="28"/>
          <w:szCs w:val="28"/>
          <w:lang w:val="fr-FR" w:bidi="ar-DZ"/>
        </w:rPr>
      </w:pPr>
      <w:r w:rsidRPr="00424DDE">
        <w:rPr>
          <w:rFonts w:asciiTheme="majorBidi" w:hAnsiTheme="majorBidi" w:cstheme="majorBidi"/>
          <w:i/>
          <w:iCs/>
          <w:color w:val="0070C0"/>
          <w:sz w:val="28"/>
          <w:szCs w:val="28"/>
          <w:u w:val="single"/>
          <w:lang w:val="fr-FR" w:bidi="ar-DZ"/>
        </w:rPr>
        <w:t>L'absorption</w:t>
      </w:r>
      <w:r w:rsidRPr="00B27417">
        <w:rPr>
          <w:rFonts w:asciiTheme="majorBidi" w:hAnsiTheme="majorBidi" w:cstheme="majorBidi"/>
          <w:b/>
          <w:bCs/>
          <w:i/>
          <w:iCs/>
          <w:color w:val="0070C0"/>
          <w:sz w:val="28"/>
          <w:szCs w:val="28"/>
          <w:u w:val="single"/>
          <w:lang w:val="fr-FR" w:bidi="ar-DZ"/>
        </w:rPr>
        <w:t xml:space="preserve"> </w:t>
      </w:r>
      <w:r w:rsidRPr="00B27417">
        <w:rPr>
          <w:rFonts w:asciiTheme="majorBidi" w:hAnsiTheme="majorBidi" w:cstheme="majorBidi"/>
          <w:i/>
          <w:iCs/>
          <w:color w:val="0070C0"/>
          <w:sz w:val="28"/>
          <w:szCs w:val="28"/>
          <w:lang w:val="fr-FR" w:bidi="ar-DZ"/>
        </w:rPr>
        <w:t xml:space="preserve">: </w:t>
      </w:r>
    </w:p>
    <w:p w:rsidR="008E6BB5" w:rsidRPr="000F78E3" w:rsidRDefault="00FF2D24" w:rsidP="00456442">
      <w:pPr>
        <w:bidi w:val="0"/>
        <w:rPr>
          <w:rFonts w:asciiTheme="majorBidi" w:hAnsiTheme="majorBidi" w:cstheme="majorBidi"/>
          <w:i/>
          <w:iCs/>
          <w:sz w:val="28"/>
          <w:szCs w:val="28"/>
          <w:rtl/>
          <w:lang w:val="fr-FR" w:bidi="ar-DZ"/>
        </w:rPr>
      </w:pPr>
      <w:r w:rsidRPr="000F78E3">
        <w:rPr>
          <w:rFonts w:asciiTheme="majorBidi" w:hAnsiTheme="majorBidi" w:cstheme="majorBidi"/>
          <w:i/>
          <w:iCs/>
          <w:sz w:val="28"/>
          <w:szCs w:val="28"/>
          <w:lang w:val="fr-FR" w:bidi="ar-DZ"/>
        </w:rPr>
        <w:t>Passage</w:t>
      </w:r>
      <w:r w:rsidR="00DA7A58" w:rsidRPr="000F78E3">
        <w:rPr>
          <w:rFonts w:asciiTheme="majorBidi" w:hAnsiTheme="majorBidi" w:cstheme="majorBidi"/>
          <w:i/>
          <w:iCs/>
          <w:sz w:val="28"/>
          <w:szCs w:val="28"/>
          <w:lang w:val="fr-FR" w:bidi="ar-DZ"/>
        </w:rPr>
        <w:t xml:space="preserve"> des molécules issues de la dégradati</w:t>
      </w:r>
      <w:r w:rsidRPr="000F78E3">
        <w:rPr>
          <w:rFonts w:asciiTheme="majorBidi" w:hAnsiTheme="majorBidi" w:cstheme="majorBidi"/>
          <w:i/>
          <w:iCs/>
          <w:sz w:val="28"/>
          <w:szCs w:val="28"/>
          <w:lang w:val="fr-FR" w:bidi="ar-DZ"/>
        </w:rPr>
        <w:t>on des aliments, dans le système</w:t>
      </w:r>
      <w:r w:rsidR="008E6BB5" w:rsidRPr="000F78E3">
        <w:rPr>
          <w:rFonts w:asciiTheme="majorBidi" w:hAnsiTheme="majorBidi" w:cstheme="majorBidi"/>
          <w:i/>
          <w:iCs/>
          <w:sz w:val="28"/>
          <w:szCs w:val="28"/>
          <w:lang w:val="fr-FR" w:bidi="ar-DZ"/>
        </w:rPr>
        <w:t xml:space="preserve"> </w:t>
      </w:r>
      <w:r w:rsidR="00DA7A58" w:rsidRPr="000F78E3">
        <w:rPr>
          <w:rFonts w:asciiTheme="majorBidi" w:hAnsiTheme="majorBidi" w:cstheme="majorBidi"/>
          <w:i/>
          <w:iCs/>
          <w:sz w:val="28"/>
          <w:szCs w:val="28"/>
          <w:lang w:val="fr-FR" w:bidi="ar-DZ"/>
        </w:rPr>
        <w:t>circulatoire ou lymphatique</w:t>
      </w:r>
      <w:r w:rsidRPr="000F78E3">
        <w:rPr>
          <w:rFonts w:asciiTheme="majorBidi" w:hAnsiTheme="majorBidi" w:cstheme="majorBidi"/>
          <w:i/>
          <w:iCs/>
          <w:sz w:val="28"/>
          <w:szCs w:val="28"/>
          <w:lang w:val="fr-FR" w:bidi="ar-DZ"/>
        </w:rPr>
        <w:t xml:space="preserve"> (processus mécanique et chimi</w:t>
      </w:r>
      <w:r w:rsidR="008E6BB5" w:rsidRPr="000F78E3">
        <w:rPr>
          <w:rFonts w:asciiTheme="majorBidi" w:hAnsiTheme="majorBidi" w:cstheme="majorBidi"/>
          <w:i/>
          <w:iCs/>
          <w:sz w:val="28"/>
          <w:szCs w:val="28"/>
          <w:lang w:val="fr-FR" w:bidi="ar-DZ"/>
        </w:rPr>
        <w:t>que)</w:t>
      </w:r>
    </w:p>
    <w:p w:rsidR="008E6BB5" w:rsidRPr="00424DDE" w:rsidRDefault="00DA7A58" w:rsidP="00B90FF9">
      <w:pPr>
        <w:pStyle w:val="Paragraphedeliste"/>
        <w:numPr>
          <w:ilvl w:val="0"/>
          <w:numId w:val="3"/>
        </w:numPr>
        <w:bidi w:val="0"/>
        <w:rPr>
          <w:rFonts w:asciiTheme="majorBidi" w:hAnsiTheme="majorBidi" w:cstheme="majorBidi"/>
          <w:i/>
          <w:iCs/>
          <w:color w:val="0070C0"/>
          <w:sz w:val="28"/>
          <w:szCs w:val="28"/>
          <w:lang w:val="fr-FR" w:bidi="ar-DZ"/>
        </w:rPr>
      </w:pPr>
      <w:r w:rsidRPr="00424DDE">
        <w:rPr>
          <w:rFonts w:asciiTheme="majorBidi" w:hAnsiTheme="majorBidi" w:cstheme="majorBidi"/>
          <w:i/>
          <w:iCs/>
          <w:color w:val="0070C0"/>
          <w:sz w:val="28"/>
          <w:szCs w:val="28"/>
          <w:u w:val="single"/>
          <w:lang w:val="fr-FR" w:bidi="ar-DZ"/>
        </w:rPr>
        <w:t xml:space="preserve">La défécation </w:t>
      </w:r>
      <w:r w:rsidRPr="00424DDE">
        <w:rPr>
          <w:rFonts w:asciiTheme="majorBidi" w:hAnsiTheme="majorBidi" w:cstheme="majorBidi"/>
          <w:i/>
          <w:iCs/>
          <w:color w:val="0070C0"/>
          <w:sz w:val="28"/>
          <w:szCs w:val="28"/>
          <w:lang w:val="fr-FR" w:bidi="ar-DZ"/>
        </w:rPr>
        <w:t xml:space="preserve">: </w:t>
      </w:r>
    </w:p>
    <w:p w:rsidR="008E6BB5" w:rsidRDefault="008E6BB5" w:rsidP="000F78E3">
      <w:pPr>
        <w:bidi w:val="0"/>
        <w:rPr>
          <w:rFonts w:asciiTheme="majorBidi" w:hAnsiTheme="majorBidi" w:cstheme="majorBidi"/>
          <w:i/>
          <w:iCs/>
          <w:sz w:val="28"/>
          <w:szCs w:val="28"/>
          <w:lang w:val="fr-FR" w:bidi="ar-DZ"/>
        </w:rPr>
      </w:pPr>
      <w:r w:rsidRPr="000F78E3">
        <w:rPr>
          <w:rFonts w:asciiTheme="majorBidi" w:hAnsiTheme="majorBidi" w:cstheme="majorBidi"/>
          <w:i/>
          <w:iCs/>
          <w:sz w:val="28"/>
          <w:szCs w:val="28"/>
          <w:lang w:val="fr-FR" w:bidi="ar-DZ"/>
        </w:rPr>
        <w:t>Élimination</w:t>
      </w:r>
      <w:r w:rsidR="00DA7A58" w:rsidRPr="000F78E3">
        <w:rPr>
          <w:rFonts w:asciiTheme="majorBidi" w:hAnsiTheme="majorBidi" w:cstheme="majorBidi"/>
          <w:i/>
          <w:iCs/>
          <w:sz w:val="28"/>
          <w:szCs w:val="28"/>
          <w:lang w:val="fr-FR" w:bidi="ar-DZ"/>
        </w:rPr>
        <w:t xml:space="preserve"> des déchets non comestibles (processus mécanique</w:t>
      </w:r>
      <w:r w:rsidRPr="000F78E3">
        <w:rPr>
          <w:rFonts w:asciiTheme="majorBidi" w:hAnsiTheme="majorBidi" w:cstheme="majorBidi"/>
          <w:i/>
          <w:iCs/>
          <w:sz w:val="28"/>
          <w:szCs w:val="28"/>
          <w:lang w:val="fr-FR" w:bidi="ar-DZ"/>
        </w:rPr>
        <w:t>)</w:t>
      </w:r>
    </w:p>
    <w:p w:rsidR="00456442" w:rsidRDefault="00456442" w:rsidP="00456442">
      <w:pPr>
        <w:bidi w:val="0"/>
        <w:rPr>
          <w:rFonts w:asciiTheme="majorBidi" w:hAnsiTheme="majorBidi" w:cstheme="majorBidi"/>
          <w:i/>
          <w:iCs/>
          <w:sz w:val="28"/>
          <w:szCs w:val="28"/>
          <w:lang w:val="fr-FR" w:bidi="ar-DZ"/>
        </w:rPr>
      </w:pPr>
    </w:p>
    <w:p w:rsidR="00424DDE" w:rsidRDefault="00424DDE" w:rsidP="00424DDE">
      <w:pPr>
        <w:bidi w:val="0"/>
        <w:rPr>
          <w:rFonts w:asciiTheme="majorBidi" w:hAnsiTheme="majorBidi" w:cstheme="majorBidi"/>
          <w:i/>
          <w:iCs/>
          <w:sz w:val="28"/>
          <w:szCs w:val="28"/>
          <w:lang w:val="fr-FR" w:bidi="ar-DZ"/>
        </w:rPr>
      </w:pPr>
    </w:p>
    <w:p w:rsidR="00424DDE" w:rsidRDefault="00424DDE" w:rsidP="00424DDE">
      <w:pPr>
        <w:pStyle w:val="Paragraphedeliste"/>
        <w:bidi w:val="0"/>
        <w:rPr>
          <w:rFonts w:asciiTheme="majorBidi" w:hAnsiTheme="majorBidi" w:cstheme="majorBidi"/>
          <w:i/>
          <w:iCs/>
          <w:sz w:val="28"/>
          <w:szCs w:val="28"/>
          <w:lang w:val="fr-FR" w:bidi="ar-DZ"/>
        </w:rPr>
      </w:pPr>
    </w:p>
    <w:p w:rsidR="008E6BB5" w:rsidRPr="00456442" w:rsidRDefault="00424DDE" w:rsidP="004852DB">
      <w:pPr>
        <w:pStyle w:val="Paragraphedeliste"/>
        <w:numPr>
          <w:ilvl w:val="0"/>
          <w:numId w:val="65"/>
        </w:numPr>
        <w:bidi w:val="0"/>
        <w:rPr>
          <w:rFonts w:asciiTheme="majorBidi" w:hAnsiTheme="majorBidi" w:cstheme="majorBidi"/>
          <w:i/>
          <w:iCs/>
          <w:color w:val="7030A0"/>
          <w:sz w:val="28"/>
          <w:szCs w:val="28"/>
          <w:lang w:val="fr-FR" w:bidi="ar-DZ"/>
        </w:rPr>
      </w:pPr>
      <w:r>
        <w:rPr>
          <w:rFonts w:asciiTheme="majorBidi" w:hAnsiTheme="majorBidi" w:cstheme="majorBidi"/>
          <w:b/>
          <w:bCs/>
          <w:i/>
          <w:iCs/>
          <w:color w:val="7030A0"/>
          <w:sz w:val="28"/>
          <w:szCs w:val="28"/>
          <w:u w:val="single"/>
          <w:lang w:val="fr-FR" w:bidi="ar-DZ"/>
        </w:rPr>
        <w:t>L</w:t>
      </w:r>
      <w:r w:rsidR="00DA7A58" w:rsidRPr="00B27417">
        <w:rPr>
          <w:rFonts w:asciiTheme="majorBidi" w:hAnsiTheme="majorBidi" w:cstheme="majorBidi"/>
          <w:b/>
          <w:bCs/>
          <w:i/>
          <w:iCs/>
          <w:color w:val="7030A0"/>
          <w:sz w:val="28"/>
          <w:szCs w:val="28"/>
          <w:u w:val="single"/>
          <w:lang w:val="fr-FR" w:bidi="ar-DZ"/>
        </w:rPr>
        <w:t xml:space="preserve">'organisation </w:t>
      </w:r>
      <w:r w:rsidR="002D0015" w:rsidRPr="00B27417">
        <w:rPr>
          <w:rFonts w:asciiTheme="majorBidi" w:hAnsiTheme="majorBidi" w:cstheme="majorBidi"/>
          <w:b/>
          <w:bCs/>
          <w:i/>
          <w:iCs/>
          <w:color w:val="7030A0"/>
          <w:sz w:val="28"/>
          <w:szCs w:val="28"/>
          <w:u w:val="single"/>
          <w:lang w:val="fr-FR" w:bidi="ar-DZ"/>
        </w:rPr>
        <w:t>générale</w:t>
      </w:r>
      <w:r w:rsidR="00DA7A58" w:rsidRPr="00B27417">
        <w:rPr>
          <w:rFonts w:asciiTheme="majorBidi" w:hAnsiTheme="majorBidi" w:cstheme="majorBidi"/>
          <w:b/>
          <w:bCs/>
          <w:i/>
          <w:iCs/>
          <w:color w:val="7030A0"/>
          <w:sz w:val="28"/>
          <w:szCs w:val="28"/>
          <w:u w:val="single"/>
          <w:lang w:val="fr-FR" w:bidi="ar-DZ"/>
        </w:rPr>
        <w:t xml:space="preserve"> du tube di</w:t>
      </w:r>
      <w:r w:rsidR="008E6BB5" w:rsidRPr="00B27417">
        <w:rPr>
          <w:rFonts w:asciiTheme="majorBidi" w:hAnsiTheme="majorBidi" w:cstheme="majorBidi"/>
          <w:b/>
          <w:bCs/>
          <w:i/>
          <w:iCs/>
          <w:color w:val="7030A0"/>
          <w:sz w:val="28"/>
          <w:szCs w:val="28"/>
          <w:u w:val="single"/>
          <w:lang w:val="fr-FR" w:bidi="ar-DZ"/>
        </w:rPr>
        <w:t>gestif</w:t>
      </w:r>
      <w:r w:rsidR="008F0903" w:rsidRPr="00B27417">
        <w:rPr>
          <w:rFonts w:asciiTheme="majorBidi" w:hAnsiTheme="majorBidi" w:cstheme="majorBidi"/>
          <w:i/>
          <w:iCs/>
          <w:color w:val="7030A0"/>
          <w:sz w:val="28"/>
          <w:szCs w:val="28"/>
          <w:rtl/>
          <w:lang w:bidi="ar-DZ"/>
        </w:rPr>
        <w:t xml:space="preserve">   </w:t>
      </w:r>
    </w:p>
    <w:p w:rsidR="00B27417" w:rsidRPr="00B27417" w:rsidRDefault="00B27417" w:rsidP="00B27417">
      <w:pPr>
        <w:pStyle w:val="Paragraphedeliste"/>
        <w:bidi w:val="0"/>
        <w:rPr>
          <w:rFonts w:asciiTheme="majorBidi" w:hAnsiTheme="majorBidi" w:cstheme="majorBidi"/>
          <w:i/>
          <w:iCs/>
          <w:color w:val="7030A0"/>
          <w:sz w:val="28"/>
          <w:szCs w:val="28"/>
          <w:rtl/>
          <w:lang w:bidi="ar-DZ"/>
        </w:rPr>
      </w:pPr>
    </w:p>
    <w:p w:rsidR="00D070FF" w:rsidRPr="00F23D36" w:rsidRDefault="00D070FF" w:rsidP="00A77155">
      <w:pPr>
        <w:pStyle w:val="Paragraphedeliste"/>
        <w:bidi w:val="0"/>
        <w:ind w:left="644"/>
        <w:rPr>
          <w:rFonts w:asciiTheme="majorBidi" w:hAnsiTheme="majorBidi" w:cstheme="majorBidi"/>
          <w:b/>
          <w:i/>
          <w:iCs/>
          <w:color w:val="0070C0"/>
          <w:sz w:val="28"/>
          <w:szCs w:val="28"/>
          <w:u w:val="single"/>
          <w:lang w:val="fr-FR" w:bidi="ar-DZ"/>
        </w:rPr>
      </w:pPr>
      <w:r w:rsidRPr="00F23D36">
        <w:rPr>
          <w:rFonts w:asciiTheme="majorBidi" w:hAnsiTheme="majorBidi" w:cstheme="majorBidi"/>
          <w:b/>
          <w:i/>
          <w:iCs/>
          <w:color w:val="0070C0"/>
          <w:sz w:val="28"/>
          <w:szCs w:val="28"/>
          <w:u w:val="single"/>
          <w:lang w:val="fr-FR" w:bidi="ar-DZ"/>
        </w:rPr>
        <w:t>Introduction :</w:t>
      </w:r>
    </w:p>
    <w:p w:rsidR="00456442" w:rsidRDefault="00DA7A58" w:rsidP="00456442">
      <w:pPr>
        <w:bidi w:val="0"/>
        <w:rPr>
          <w:rFonts w:asciiTheme="majorBidi" w:hAnsiTheme="majorBidi" w:cstheme="majorBidi"/>
          <w:i/>
          <w:iCs/>
          <w:sz w:val="28"/>
          <w:szCs w:val="28"/>
          <w:lang w:val="fr-FR" w:bidi="ar-DZ"/>
        </w:rPr>
      </w:pPr>
      <w:r w:rsidRPr="000F78E3">
        <w:rPr>
          <w:rFonts w:asciiTheme="majorBidi" w:hAnsiTheme="majorBidi" w:cstheme="majorBidi"/>
          <w:i/>
          <w:iCs/>
          <w:sz w:val="28"/>
          <w:szCs w:val="28"/>
          <w:lang w:val="fr-FR" w:bidi="ar-DZ"/>
        </w:rPr>
        <w:t>Le tube digestif comporte successivement: l'</w:t>
      </w:r>
      <w:r w:rsidR="00456442">
        <w:rPr>
          <w:rFonts w:asciiTheme="majorBidi" w:hAnsiTheme="majorBidi" w:cstheme="majorBidi"/>
          <w:i/>
          <w:iCs/>
          <w:sz w:val="28"/>
          <w:szCs w:val="28"/>
          <w:lang w:val="fr-FR" w:bidi="ar-DZ"/>
        </w:rPr>
        <w:t>œsophage,</w:t>
      </w:r>
      <w:r w:rsidRPr="000F78E3">
        <w:rPr>
          <w:rFonts w:asciiTheme="majorBidi" w:hAnsiTheme="majorBidi" w:cstheme="majorBidi"/>
          <w:i/>
          <w:iCs/>
          <w:sz w:val="28"/>
          <w:szCs w:val="28"/>
          <w:lang w:val="fr-FR" w:bidi="ar-DZ"/>
        </w:rPr>
        <w:t xml:space="preserve"> l'</w:t>
      </w:r>
      <w:r w:rsidR="00B27417" w:rsidRPr="000F78E3">
        <w:rPr>
          <w:rFonts w:asciiTheme="majorBidi" w:hAnsiTheme="majorBidi" w:cstheme="majorBidi"/>
          <w:i/>
          <w:iCs/>
          <w:sz w:val="28"/>
          <w:szCs w:val="28"/>
          <w:lang w:val="fr-FR" w:bidi="ar-DZ"/>
        </w:rPr>
        <w:t>estomac</w:t>
      </w:r>
      <w:r w:rsidR="00456442">
        <w:rPr>
          <w:rFonts w:asciiTheme="majorBidi" w:hAnsiTheme="majorBidi" w:cstheme="majorBidi"/>
          <w:i/>
          <w:iCs/>
          <w:sz w:val="28"/>
          <w:szCs w:val="28"/>
          <w:lang w:val="fr-FR" w:bidi="ar-DZ"/>
        </w:rPr>
        <w:t>,</w:t>
      </w:r>
      <w:r w:rsidRPr="000F78E3">
        <w:rPr>
          <w:rFonts w:asciiTheme="majorBidi" w:hAnsiTheme="majorBidi" w:cstheme="majorBidi"/>
          <w:i/>
          <w:iCs/>
          <w:sz w:val="28"/>
          <w:szCs w:val="28"/>
          <w:lang w:val="fr-FR" w:bidi="ar-DZ"/>
        </w:rPr>
        <w:t xml:space="preserve"> l'intestin </w:t>
      </w:r>
      <w:r w:rsidR="00B27417" w:rsidRPr="000F78E3">
        <w:rPr>
          <w:rFonts w:asciiTheme="majorBidi" w:hAnsiTheme="majorBidi" w:cstheme="majorBidi"/>
          <w:i/>
          <w:iCs/>
          <w:sz w:val="28"/>
          <w:szCs w:val="28"/>
          <w:lang w:val="fr-FR" w:bidi="ar-DZ"/>
        </w:rPr>
        <w:t>grêle</w:t>
      </w:r>
      <w:r w:rsidR="00456442">
        <w:rPr>
          <w:rFonts w:asciiTheme="majorBidi" w:hAnsiTheme="majorBidi" w:cstheme="majorBidi"/>
          <w:i/>
          <w:iCs/>
          <w:sz w:val="28"/>
          <w:szCs w:val="28"/>
          <w:lang w:val="fr-FR" w:bidi="ar-DZ"/>
        </w:rPr>
        <w:t>,</w:t>
      </w:r>
      <w:r w:rsidRPr="000F78E3">
        <w:rPr>
          <w:rFonts w:asciiTheme="majorBidi" w:hAnsiTheme="majorBidi" w:cstheme="majorBidi"/>
          <w:i/>
          <w:iCs/>
          <w:sz w:val="28"/>
          <w:szCs w:val="28"/>
          <w:lang w:val="fr-FR" w:bidi="ar-DZ"/>
        </w:rPr>
        <w:t xml:space="preserve"> le gros intestin et le rectum</w:t>
      </w:r>
      <w:r w:rsidR="00456442">
        <w:rPr>
          <w:rFonts w:asciiTheme="majorBidi" w:hAnsiTheme="majorBidi" w:cstheme="majorBidi"/>
          <w:i/>
          <w:iCs/>
          <w:sz w:val="28"/>
          <w:szCs w:val="28"/>
          <w:lang w:val="fr-FR" w:bidi="ar-DZ"/>
        </w:rPr>
        <w:t>.</w:t>
      </w:r>
      <w:r w:rsidRPr="000F78E3">
        <w:rPr>
          <w:rFonts w:asciiTheme="majorBidi" w:hAnsiTheme="majorBidi" w:cstheme="majorBidi"/>
          <w:i/>
          <w:iCs/>
          <w:sz w:val="28"/>
          <w:szCs w:val="28"/>
          <w:lang w:val="fr-FR" w:bidi="ar-DZ"/>
        </w:rPr>
        <w:t xml:space="preserve"> </w:t>
      </w:r>
    </w:p>
    <w:p w:rsidR="008E6BB5" w:rsidRPr="000F78E3" w:rsidRDefault="00DA7A58" w:rsidP="00456442">
      <w:pPr>
        <w:bidi w:val="0"/>
        <w:rPr>
          <w:rFonts w:asciiTheme="majorBidi" w:hAnsiTheme="majorBidi" w:cstheme="majorBidi"/>
          <w:i/>
          <w:iCs/>
          <w:sz w:val="28"/>
          <w:szCs w:val="28"/>
          <w:rtl/>
          <w:lang w:val="fr-FR" w:bidi="ar-DZ"/>
        </w:rPr>
      </w:pPr>
      <w:r w:rsidRPr="000F78E3">
        <w:rPr>
          <w:rFonts w:asciiTheme="majorBidi" w:hAnsiTheme="majorBidi" w:cstheme="majorBidi"/>
          <w:i/>
          <w:iCs/>
          <w:sz w:val="28"/>
          <w:szCs w:val="28"/>
          <w:lang w:val="fr-FR" w:bidi="ar-DZ"/>
        </w:rPr>
        <w:t>Le tube digestif et qui peut être considéré comme un tube continu, relié à des glandes annexes</w:t>
      </w:r>
    </w:p>
    <w:p w:rsidR="00DA7A58" w:rsidRPr="00F23D36" w:rsidRDefault="00DA7A58" w:rsidP="00B90FF9">
      <w:pPr>
        <w:pStyle w:val="Paragraphedeliste"/>
        <w:numPr>
          <w:ilvl w:val="0"/>
          <w:numId w:val="4"/>
        </w:numPr>
        <w:bidi w:val="0"/>
        <w:rPr>
          <w:rFonts w:asciiTheme="majorBidi" w:hAnsiTheme="majorBidi" w:cstheme="majorBidi"/>
          <w:i/>
          <w:iCs/>
          <w:color w:val="0070C0"/>
          <w:sz w:val="28"/>
          <w:szCs w:val="28"/>
          <w:rtl/>
          <w:lang w:val="fr-FR" w:bidi="ar-DZ"/>
        </w:rPr>
      </w:pPr>
      <w:r w:rsidRPr="00F23D36">
        <w:rPr>
          <w:rFonts w:asciiTheme="majorBidi" w:hAnsiTheme="majorBidi" w:cstheme="majorBidi"/>
          <w:i/>
          <w:iCs/>
          <w:color w:val="0070C0"/>
          <w:sz w:val="28"/>
          <w:szCs w:val="28"/>
          <w:u w:val="single"/>
          <w:lang w:val="fr-FR"/>
        </w:rPr>
        <w:t>histologie de T</w:t>
      </w:r>
      <w:r w:rsidR="008E6BB5" w:rsidRPr="00F23D36">
        <w:rPr>
          <w:rFonts w:asciiTheme="majorBidi" w:hAnsiTheme="majorBidi" w:cstheme="majorBidi"/>
          <w:i/>
          <w:iCs/>
          <w:color w:val="0070C0"/>
          <w:sz w:val="28"/>
          <w:szCs w:val="28"/>
          <w:u w:val="single"/>
          <w:lang w:val="fr-FR"/>
        </w:rPr>
        <w:t>ube digestif</w:t>
      </w:r>
      <w:r w:rsidR="00456442">
        <w:rPr>
          <w:rFonts w:asciiTheme="majorBidi" w:hAnsiTheme="majorBidi" w:cstheme="majorBidi"/>
          <w:i/>
          <w:iCs/>
          <w:color w:val="0070C0"/>
          <w:sz w:val="28"/>
          <w:szCs w:val="28"/>
          <w:u w:val="single"/>
          <w:lang w:val="fr-FR"/>
        </w:rPr>
        <w:t> :</w:t>
      </w:r>
      <w:r w:rsidR="008E6BB5" w:rsidRPr="00F23D36">
        <w:rPr>
          <w:rFonts w:asciiTheme="majorBidi" w:hAnsiTheme="majorBidi" w:cstheme="majorBidi"/>
          <w:i/>
          <w:iCs/>
          <w:color w:val="0070C0"/>
          <w:sz w:val="28"/>
          <w:szCs w:val="28"/>
          <w:u w:val="single"/>
          <w:lang w:val="fr-FR"/>
        </w:rPr>
        <w:t xml:space="preserve"> </w:t>
      </w:r>
      <w:r w:rsidR="00456442">
        <w:rPr>
          <w:rFonts w:asciiTheme="majorBidi" w:hAnsiTheme="majorBidi" w:cstheme="majorBidi"/>
          <w:i/>
          <w:iCs/>
          <w:color w:val="0070C0"/>
          <w:sz w:val="28"/>
          <w:szCs w:val="28"/>
          <w:lang w:val="fr-FR"/>
        </w:rPr>
        <w:t xml:space="preserve"> </w:t>
      </w:r>
      <w:r w:rsidR="008F0903" w:rsidRPr="00F23D36">
        <w:rPr>
          <w:rFonts w:asciiTheme="majorBidi" w:hAnsiTheme="majorBidi" w:cstheme="majorBidi"/>
          <w:i/>
          <w:iCs/>
          <w:color w:val="0070C0"/>
          <w:sz w:val="28"/>
          <w:szCs w:val="28"/>
          <w:lang w:val="fr-FR" w:bidi="ar-DZ"/>
        </w:rPr>
        <w:t xml:space="preserve">  </w:t>
      </w:r>
    </w:p>
    <w:p w:rsidR="009C0B10" w:rsidRPr="000F78E3" w:rsidRDefault="00B15941" w:rsidP="00F23D36">
      <w:pPr>
        <w:pStyle w:val="Retraitcorpsdetexte2"/>
        <w:tabs>
          <w:tab w:val="clear" w:pos="0"/>
          <w:tab w:val="left" w:pos="260"/>
        </w:tabs>
        <w:ind w:firstLine="0"/>
        <w:jc w:val="left"/>
        <w:rPr>
          <w:rFonts w:asciiTheme="majorBidi" w:hAnsiTheme="majorBidi" w:cstheme="majorBidi"/>
          <w:i/>
          <w:iCs/>
          <w:sz w:val="28"/>
          <w:szCs w:val="28"/>
        </w:rPr>
      </w:pPr>
      <w:r w:rsidRPr="000F78E3">
        <w:rPr>
          <w:rFonts w:asciiTheme="majorBidi" w:eastAsiaTheme="minorHAnsi" w:hAnsiTheme="majorBidi" w:cstheme="majorBidi"/>
          <w:i/>
          <w:iCs/>
          <w:noProof/>
          <w:sz w:val="28"/>
          <w:szCs w:val="28"/>
        </w:rPr>
        <w:drawing>
          <wp:inline distT="0" distB="0" distL="0" distR="0">
            <wp:extent cx="3797935" cy="4094480"/>
            <wp:effectExtent l="19050" t="0" r="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796205" cy="4099034"/>
                    </a:xfrm>
                    <a:prstGeom prst="rect">
                      <a:avLst/>
                    </a:prstGeom>
                    <a:noFill/>
                    <a:ln w="9525">
                      <a:noFill/>
                      <a:miter lim="800000"/>
                      <a:headEnd/>
                      <a:tailEnd/>
                    </a:ln>
                  </pic:spPr>
                </pic:pic>
              </a:graphicData>
            </a:graphic>
          </wp:inline>
        </w:drawing>
      </w:r>
    </w:p>
    <w:p w:rsidR="00DA7A58" w:rsidRPr="000F78E3" w:rsidRDefault="00DA7A58" w:rsidP="000F78E3">
      <w:pPr>
        <w:pStyle w:val="Retraitcorpsdetexte2"/>
        <w:tabs>
          <w:tab w:val="clear" w:pos="0"/>
          <w:tab w:val="left" w:pos="260"/>
        </w:tabs>
        <w:ind w:firstLine="0"/>
        <w:jc w:val="left"/>
        <w:rPr>
          <w:rFonts w:asciiTheme="majorBidi" w:hAnsiTheme="majorBidi" w:cstheme="majorBidi"/>
          <w:i/>
          <w:iCs/>
          <w:sz w:val="28"/>
          <w:szCs w:val="28"/>
        </w:rPr>
      </w:pPr>
      <w:r w:rsidRPr="000F78E3">
        <w:rPr>
          <w:rFonts w:asciiTheme="majorBidi" w:hAnsiTheme="majorBidi" w:cstheme="majorBidi"/>
          <w:i/>
          <w:iCs/>
          <w:sz w:val="28"/>
          <w:szCs w:val="28"/>
        </w:rPr>
        <w:t>L’histologie du tube digestif est identique sur toute sa longueur. En allant de l’extérieur vers la lumière du tube digestif, on rencontre :</w:t>
      </w:r>
    </w:p>
    <w:p w:rsidR="009C0B10" w:rsidRPr="00F23D36" w:rsidRDefault="009C0B10" w:rsidP="00B90FF9">
      <w:pPr>
        <w:pStyle w:val="Paragraphedeliste"/>
        <w:widowControl w:val="0"/>
        <w:numPr>
          <w:ilvl w:val="0"/>
          <w:numId w:val="6"/>
        </w:numPr>
        <w:tabs>
          <w:tab w:val="left" w:pos="426"/>
        </w:tabs>
        <w:autoSpaceDE w:val="0"/>
        <w:autoSpaceDN w:val="0"/>
        <w:bidi w:val="0"/>
        <w:adjustRightInd w:val="0"/>
        <w:rPr>
          <w:rFonts w:asciiTheme="majorBidi" w:hAnsiTheme="majorBidi" w:cstheme="majorBidi"/>
          <w:i/>
          <w:iCs/>
          <w:sz w:val="28"/>
          <w:szCs w:val="28"/>
          <w:rtl/>
          <w:lang w:val="fr-FR" w:bidi="ar-DZ"/>
        </w:rPr>
      </w:pPr>
      <w:r w:rsidRPr="000F78E3">
        <w:rPr>
          <w:rFonts w:asciiTheme="majorBidi" w:hAnsiTheme="majorBidi" w:cstheme="majorBidi"/>
          <w:i/>
          <w:iCs/>
          <w:sz w:val="28"/>
          <w:szCs w:val="28"/>
          <w:lang w:val="fr-FR"/>
        </w:rPr>
        <w:t>Une</w:t>
      </w:r>
      <w:r w:rsidR="00DA7A58" w:rsidRPr="000F78E3">
        <w:rPr>
          <w:rFonts w:asciiTheme="majorBidi" w:hAnsiTheme="majorBidi" w:cstheme="majorBidi"/>
          <w:i/>
          <w:iCs/>
          <w:sz w:val="28"/>
          <w:szCs w:val="28"/>
          <w:lang w:val="fr-FR"/>
        </w:rPr>
        <w:t xml:space="preserve"> séreuse qui enveloppe le tube,</w:t>
      </w:r>
    </w:p>
    <w:p w:rsidR="00DA7A58" w:rsidRPr="000F78E3" w:rsidRDefault="009C0B10" w:rsidP="00B90FF9">
      <w:pPr>
        <w:pStyle w:val="Paragraphedeliste"/>
        <w:widowControl w:val="0"/>
        <w:numPr>
          <w:ilvl w:val="0"/>
          <w:numId w:val="5"/>
        </w:numPr>
        <w:tabs>
          <w:tab w:val="left" w:pos="426"/>
        </w:tabs>
        <w:autoSpaceDE w:val="0"/>
        <w:autoSpaceDN w:val="0"/>
        <w:bidi w:val="0"/>
        <w:adjustRightInd w:val="0"/>
        <w:rPr>
          <w:rFonts w:asciiTheme="majorBidi" w:hAnsiTheme="majorBidi" w:cstheme="majorBidi"/>
          <w:i/>
          <w:iCs/>
          <w:sz w:val="28"/>
          <w:szCs w:val="28"/>
          <w:lang w:val="fr-FR"/>
        </w:rPr>
      </w:pPr>
      <w:r w:rsidRPr="000F78E3">
        <w:rPr>
          <w:rFonts w:asciiTheme="majorBidi" w:hAnsiTheme="majorBidi" w:cstheme="majorBidi"/>
          <w:i/>
          <w:iCs/>
          <w:sz w:val="28"/>
          <w:szCs w:val="28"/>
          <w:lang w:val="fr-FR"/>
        </w:rPr>
        <w:t>Une</w:t>
      </w:r>
      <w:r w:rsidR="00DA7A58" w:rsidRPr="000F78E3">
        <w:rPr>
          <w:rFonts w:asciiTheme="majorBidi" w:hAnsiTheme="majorBidi" w:cstheme="majorBidi"/>
          <w:i/>
          <w:iCs/>
          <w:sz w:val="28"/>
          <w:szCs w:val="28"/>
          <w:lang w:val="fr-FR"/>
        </w:rPr>
        <w:t xml:space="preserve"> 1ère couche de muscles lisses orientée longitudinalement,</w:t>
      </w:r>
    </w:p>
    <w:p w:rsidR="00F23D36" w:rsidRDefault="009C0B10" w:rsidP="00B90FF9">
      <w:pPr>
        <w:pStyle w:val="Paragraphedeliste"/>
        <w:widowControl w:val="0"/>
        <w:numPr>
          <w:ilvl w:val="0"/>
          <w:numId w:val="5"/>
        </w:numPr>
        <w:tabs>
          <w:tab w:val="left" w:pos="426"/>
        </w:tabs>
        <w:autoSpaceDE w:val="0"/>
        <w:autoSpaceDN w:val="0"/>
        <w:bidi w:val="0"/>
        <w:adjustRightInd w:val="0"/>
        <w:rPr>
          <w:rFonts w:asciiTheme="majorBidi" w:hAnsiTheme="majorBidi" w:cstheme="majorBidi"/>
          <w:i/>
          <w:iCs/>
          <w:sz w:val="28"/>
          <w:szCs w:val="28"/>
          <w:lang w:val="fr-FR"/>
        </w:rPr>
      </w:pPr>
      <w:r w:rsidRPr="000F78E3">
        <w:rPr>
          <w:rFonts w:asciiTheme="majorBidi" w:hAnsiTheme="majorBidi" w:cstheme="majorBidi"/>
          <w:i/>
          <w:iCs/>
          <w:sz w:val="28"/>
          <w:szCs w:val="28"/>
          <w:lang w:val="fr-FR"/>
        </w:rPr>
        <w:t>Une</w:t>
      </w:r>
      <w:r w:rsidR="00DA7A58" w:rsidRPr="000F78E3">
        <w:rPr>
          <w:rFonts w:asciiTheme="majorBidi" w:hAnsiTheme="majorBidi" w:cstheme="majorBidi"/>
          <w:i/>
          <w:iCs/>
          <w:sz w:val="28"/>
          <w:szCs w:val="28"/>
          <w:lang w:val="fr-FR"/>
        </w:rPr>
        <w:t xml:space="preserve"> 2ème couche de muscles lisses circulaires,</w:t>
      </w:r>
    </w:p>
    <w:p w:rsidR="00F23D36" w:rsidRDefault="009C0B10" w:rsidP="00B90FF9">
      <w:pPr>
        <w:pStyle w:val="Paragraphedeliste"/>
        <w:widowControl w:val="0"/>
        <w:numPr>
          <w:ilvl w:val="0"/>
          <w:numId w:val="5"/>
        </w:numPr>
        <w:tabs>
          <w:tab w:val="left" w:pos="426"/>
        </w:tabs>
        <w:autoSpaceDE w:val="0"/>
        <w:autoSpaceDN w:val="0"/>
        <w:bidi w:val="0"/>
        <w:adjustRightInd w:val="0"/>
        <w:rPr>
          <w:rFonts w:asciiTheme="majorBidi" w:hAnsiTheme="majorBidi" w:cstheme="majorBidi"/>
          <w:i/>
          <w:iCs/>
          <w:sz w:val="28"/>
          <w:szCs w:val="28"/>
          <w:lang w:val="fr-FR"/>
        </w:rPr>
      </w:pPr>
      <w:r w:rsidRPr="00F23D36">
        <w:rPr>
          <w:rFonts w:asciiTheme="majorBidi" w:hAnsiTheme="majorBidi" w:cstheme="majorBidi"/>
          <w:i/>
          <w:iCs/>
          <w:sz w:val="28"/>
          <w:szCs w:val="28"/>
          <w:lang w:val="fr-FR"/>
        </w:rPr>
        <w:t>Une</w:t>
      </w:r>
      <w:r w:rsidR="00DA7A58" w:rsidRPr="00F23D36">
        <w:rPr>
          <w:rFonts w:asciiTheme="majorBidi" w:hAnsiTheme="majorBidi" w:cstheme="majorBidi"/>
          <w:i/>
          <w:iCs/>
          <w:sz w:val="28"/>
          <w:szCs w:val="28"/>
          <w:lang w:val="fr-FR"/>
        </w:rPr>
        <w:t xml:space="preserve"> 3ème couche appelée </w:t>
      </w:r>
      <w:r w:rsidR="00DA7A58" w:rsidRPr="00F23D36">
        <w:rPr>
          <w:rFonts w:asciiTheme="majorBidi" w:hAnsiTheme="majorBidi" w:cstheme="majorBidi"/>
          <w:b/>
          <w:bCs/>
          <w:i/>
          <w:iCs/>
          <w:sz w:val="28"/>
          <w:szCs w:val="28"/>
          <w:lang w:val="fr-FR"/>
        </w:rPr>
        <w:t>« muscularis mucosae »</w:t>
      </w:r>
      <w:r w:rsidR="00DA7A58" w:rsidRPr="00F23D36">
        <w:rPr>
          <w:rFonts w:asciiTheme="majorBidi" w:hAnsiTheme="majorBidi" w:cstheme="majorBidi"/>
          <w:i/>
          <w:iCs/>
          <w:sz w:val="28"/>
          <w:szCs w:val="28"/>
          <w:lang w:val="fr-FR"/>
        </w:rPr>
        <w:t xml:space="preserve"> ou pour être plus explicite </w:t>
      </w:r>
    </w:p>
    <w:p w:rsidR="00DA7A58" w:rsidRPr="00F23D36" w:rsidRDefault="00456442" w:rsidP="00B90FF9">
      <w:pPr>
        <w:pStyle w:val="Paragraphedeliste"/>
        <w:widowControl w:val="0"/>
        <w:numPr>
          <w:ilvl w:val="0"/>
          <w:numId w:val="5"/>
        </w:numPr>
        <w:tabs>
          <w:tab w:val="left" w:pos="426"/>
        </w:tabs>
        <w:autoSpaceDE w:val="0"/>
        <w:autoSpaceDN w:val="0"/>
        <w:bidi w:val="0"/>
        <w:adjustRightInd w:val="0"/>
        <w:rPr>
          <w:rFonts w:asciiTheme="majorBidi" w:hAnsiTheme="majorBidi" w:cstheme="majorBidi"/>
          <w:i/>
          <w:iCs/>
          <w:sz w:val="28"/>
          <w:szCs w:val="28"/>
          <w:lang w:val="fr-FR"/>
        </w:rPr>
      </w:pPr>
      <w:r>
        <w:rPr>
          <w:rFonts w:asciiTheme="majorBidi" w:hAnsiTheme="majorBidi" w:cstheme="majorBidi"/>
          <w:i/>
          <w:iCs/>
          <w:color w:val="00B050"/>
          <w:sz w:val="28"/>
          <w:szCs w:val="28"/>
          <w:lang w:val="fr-FR"/>
        </w:rPr>
        <w:t>L</w:t>
      </w:r>
      <w:r w:rsidR="00DA7A58" w:rsidRPr="00456442">
        <w:rPr>
          <w:rFonts w:asciiTheme="majorBidi" w:hAnsiTheme="majorBidi" w:cstheme="majorBidi"/>
          <w:i/>
          <w:iCs/>
          <w:color w:val="00B050"/>
          <w:sz w:val="28"/>
          <w:szCs w:val="28"/>
          <w:lang w:val="fr-FR"/>
        </w:rPr>
        <w:t>a musculaire de la muqueuse</w:t>
      </w:r>
      <w:r w:rsidR="00F23D36" w:rsidRPr="00F23D36">
        <w:rPr>
          <w:rFonts w:asciiTheme="majorBidi" w:hAnsiTheme="majorBidi" w:cstheme="majorBidi"/>
          <w:b/>
          <w:bCs/>
          <w:i/>
          <w:iCs/>
          <w:color w:val="00B050"/>
          <w:sz w:val="28"/>
          <w:szCs w:val="28"/>
          <w:lang w:val="fr-FR"/>
        </w:rPr>
        <w:t>,</w:t>
      </w:r>
      <w:r w:rsidR="00F23D36">
        <w:rPr>
          <w:rFonts w:asciiTheme="majorBidi" w:hAnsiTheme="majorBidi" w:cstheme="majorBidi"/>
          <w:b/>
          <w:bCs/>
          <w:i/>
          <w:iCs/>
          <w:color w:val="00B050"/>
          <w:sz w:val="28"/>
          <w:szCs w:val="28"/>
          <w:lang w:val="fr-FR"/>
        </w:rPr>
        <w:t xml:space="preserve"> </w:t>
      </w:r>
      <w:r w:rsidR="00DA7A58" w:rsidRPr="00F23D36">
        <w:rPr>
          <w:rFonts w:asciiTheme="majorBidi" w:hAnsiTheme="majorBidi" w:cstheme="majorBidi"/>
          <w:i/>
          <w:iCs/>
          <w:sz w:val="28"/>
          <w:szCs w:val="28"/>
          <w:lang w:val="fr-FR"/>
        </w:rPr>
        <w:t>elle est constituée de fibres circulaires et de fibres longitudinales ; elle se situe exactement entre la sous-muqueuse (qui est au contact de la couche de muscles lisses circulaires) et la muqueuse.</w:t>
      </w:r>
    </w:p>
    <w:p w:rsidR="00DA7A58" w:rsidRPr="00F23D36" w:rsidRDefault="009C0B10" w:rsidP="00B90FF9">
      <w:pPr>
        <w:pStyle w:val="Paragraphedeliste"/>
        <w:widowControl w:val="0"/>
        <w:numPr>
          <w:ilvl w:val="0"/>
          <w:numId w:val="6"/>
        </w:numPr>
        <w:tabs>
          <w:tab w:val="left" w:pos="426"/>
        </w:tabs>
        <w:autoSpaceDE w:val="0"/>
        <w:autoSpaceDN w:val="0"/>
        <w:bidi w:val="0"/>
        <w:adjustRightInd w:val="0"/>
        <w:rPr>
          <w:rFonts w:asciiTheme="majorBidi" w:hAnsiTheme="majorBidi" w:cstheme="majorBidi"/>
          <w:i/>
          <w:iCs/>
          <w:sz w:val="28"/>
          <w:szCs w:val="28"/>
          <w:lang w:val="fr-FR"/>
        </w:rPr>
      </w:pPr>
      <w:r w:rsidRPr="00F23D36">
        <w:rPr>
          <w:rFonts w:asciiTheme="majorBidi" w:hAnsiTheme="majorBidi" w:cstheme="majorBidi"/>
          <w:i/>
          <w:iCs/>
          <w:color w:val="00B050"/>
          <w:sz w:val="28"/>
          <w:szCs w:val="28"/>
          <w:lang w:val="fr-FR"/>
        </w:rPr>
        <w:t>La</w:t>
      </w:r>
      <w:r w:rsidR="00DA7A58" w:rsidRPr="00F23D36">
        <w:rPr>
          <w:rFonts w:asciiTheme="majorBidi" w:hAnsiTheme="majorBidi" w:cstheme="majorBidi"/>
          <w:i/>
          <w:iCs/>
          <w:color w:val="00B050"/>
          <w:sz w:val="28"/>
          <w:szCs w:val="28"/>
          <w:lang w:val="fr-FR"/>
        </w:rPr>
        <w:t xml:space="preserve"> muqueuse</w:t>
      </w:r>
      <w:r w:rsidR="00DA7A58" w:rsidRPr="000F78E3">
        <w:rPr>
          <w:rFonts w:asciiTheme="majorBidi" w:hAnsiTheme="majorBidi" w:cstheme="majorBidi"/>
          <w:i/>
          <w:iCs/>
          <w:sz w:val="28"/>
          <w:szCs w:val="28"/>
          <w:lang w:val="fr-FR"/>
        </w:rPr>
        <w:t xml:space="preserve"> est la couche cellulaire au contact de la lumière ; c’est là que se </w:t>
      </w:r>
      <w:r w:rsidR="00DA7A58" w:rsidRPr="000F78E3">
        <w:rPr>
          <w:rFonts w:asciiTheme="majorBidi" w:hAnsiTheme="majorBidi" w:cstheme="majorBidi"/>
          <w:i/>
          <w:iCs/>
          <w:sz w:val="28"/>
          <w:szCs w:val="28"/>
          <w:lang w:val="fr-FR"/>
        </w:rPr>
        <w:lastRenderedPageBreak/>
        <w:t>trouvent les glandes exocrines qui déversent les produits de leur sécrétion dans la lumière et les villosités épithéliales chargées de l’absorption des nutriments. C’est une couche plissée qui accroît la surface de contact avec le bol alimentaire.</w:t>
      </w:r>
    </w:p>
    <w:p w:rsidR="00DA7A58" w:rsidRPr="000F78E3" w:rsidRDefault="00DA7A58" w:rsidP="00B90FF9">
      <w:pPr>
        <w:pStyle w:val="Retraitcorpsdetexte2"/>
        <w:numPr>
          <w:ilvl w:val="0"/>
          <w:numId w:val="6"/>
        </w:numPr>
        <w:tabs>
          <w:tab w:val="clear" w:pos="0"/>
          <w:tab w:val="left" w:pos="260"/>
        </w:tabs>
        <w:jc w:val="left"/>
        <w:rPr>
          <w:rFonts w:asciiTheme="majorBidi" w:hAnsiTheme="majorBidi" w:cstheme="majorBidi"/>
          <w:i/>
          <w:iCs/>
          <w:sz w:val="28"/>
          <w:szCs w:val="28"/>
        </w:rPr>
      </w:pPr>
      <w:r w:rsidRPr="00F23D36">
        <w:rPr>
          <w:rFonts w:asciiTheme="majorBidi" w:hAnsiTheme="majorBidi" w:cstheme="majorBidi"/>
          <w:i/>
          <w:iCs/>
          <w:color w:val="00B050"/>
          <w:sz w:val="28"/>
          <w:szCs w:val="28"/>
        </w:rPr>
        <w:t>La sous-muqueuse</w:t>
      </w:r>
      <w:r w:rsidRPr="000F78E3">
        <w:rPr>
          <w:rFonts w:asciiTheme="majorBidi" w:hAnsiTheme="majorBidi" w:cstheme="majorBidi"/>
          <w:i/>
          <w:iCs/>
          <w:sz w:val="28"/>
          <w:szCs w:val="28"/>
        </w:rPr>
        <w:t xml:space="preserve"> est un tissu conjonctif qui contient quelques cellules glandulaires exocrines mais surtout les vaisseaux sanguins et lymphatiques qui draineront les nutriments absorbés.</w:t>
      </w:r>
    </w:p>
    <w:p w:rsidR="00424DDE" w:rsidRDefault="00DA7A58" w:rsidP="00424DDE">
      <w:pPr>
        <w:widowControl w:val="0"/>
        <w:tabs>
          <w:tab w:val="left" w:pos="198"/>
          <w:tab w:val="left" w:pos="901"/>
          <w:tab w:val="left" w:pos="1615"/>
        </w:tabs>
        <w:autoSpaceDE w:val="0"/>
        <w:autoSpaceDN w:val="0"/>
        <w:bidi w:val="0"/>
        <w:adjustRightInd w:val="0"/>
        <w:rPr>
          <w:rFonts w:asciiTheme="majorBidi" w:hAnsiTheme="majorBidi" w:cstheme="majorBidi"/>
          <w:i/>
          <w:iCs/>
          <w:sz w:val="28"/>
          <w:szCs w:val="28"/>
          <w:lang w:val="fr-FR"/>
        </w:rPr>
      </w:pPr>
      <w:r w:rsidRPr="000F78E3">
        <w:rPr>
          <w:rFonts w:asciiTheme="majorBidi" w:hAnsiTheme="majorBidi" w:cstheme="majorBidi"/>
          <w:i/>
          <w:iCs/>
          <w:sz w:val="28"/>
          <w:szCs w:val="28"/>
          <w:lang w:val="fr-FR"/>
        </w:rPr>
        <w:t>La surface du tube digestif n’est pas lisse, mais finement plissée, surtout au niveau de</w:t>
      </w:r>
      <w:r w:rsidR="00424DDE">
        <w:rPr>
          <w:rFonts w:asciiTheme="majorBidi" w:hAnsiTheme="majorBidi" w:cstheme="majorBidi"/>
          <w:i/>
          <w:iCs/>
          <w:sz w:val="28"/>
          <w:szCs w:val="28"/>
          <w:lang w:val="fr-FR"/>
        </w:rPr>
        <w:t xml:space="preserve"> l’intestin grêle (100 à 150m²).</w:t>
      </w:r>
    </w:p>
    <w:p w:rsidR="00424DDE" w:rsidRPr="00424DDE" w:rsidRDefault="00DA7A58" w:rsidP="00424DDE">
      <w:pPr>
        <w:widowControl w:val="0"/>
        <w:tabs>
          <w:tab w:val="left" w:pos="198"/>
          <w:tab w:val="left" w:pos="901"/>
          <w:tab w:val="left" w:pos="1615"/>
        </w:tabs>
        <w:autoSpaceDE w:val="0"/>
        <w:autoSpaceDN w:val="0"/>
        <w:bidi w:val="0"/>
        <w:adjustRightInd w:val="0"/>
        <w:rPr>
          <w:rFonts w:asciiTheme="majorBidi" w:hAnsiTheme="majorBidi" w:cstheme="majorBidi"/>
          <w:i/>
          <w:iCs/>
          <w:sz w:val="28"/>
          <w:szCs w:val="28"/>
          <w:lang w:val="fr-FR"/>
        </w:rPr>
      </w:pPr>
      <w:r w:rsidRPr="00424DDE">
        <w:rPr>
          <w:rFonts w:asciiTheme="majorBidi" w:hAnsiTheme="majorBidi" w:cstheme="majorBidi"/>
          <w:i/>
          <w:iCs/>
          <w:sz w:val="28"/>
          <w:szCs w:val="28"/>
          <w:lang w:val="fr-FR"/>
        </w:rPr>
        <w:t>Tous ces muscles sont formés de faisceaux de myofibrilles anastomosées, c’est-à-dire dont les membranes fusionnent par endroits pour former “les nexus”, zones de contact privilégié où la résistance électrique est moindre favorisant ainsi la dépolarisation. Ces fibres l</w:t>
      </w:r>
      <w:r w:rsidR="00456442" w:rsidRPr="00424DDE">
        <w:rPr>
          <w:rFonts w:asciiTheme="majorBidi" w:hAnsiTheme="majorBidi" w:cstheme="majorBidi"/>
          <w:i/>
          <w:iCs/>
          <w:sz w:val="28"/>
          <w:szCs w:val="28"/>
          <w:lang w:val="fr-FR"/>
        </w:rPr>
        <w:t>isses sont formées de myosine (un</w:t>
      </w:r>
      <w:r w:rsidRPr="00424DDE">
        <w:rPr>
          <w:rFonts w:asciiTheme="majorBidi" w:hAnsiTheme="majorBidi" w:cstheme="majorBidi"/>
          <w:i/>
          <w:iCs/>
          <w:sz w:val="28"/>
          <w:szCs w:val="28"/>
          <w:lang w:val="fr-FR"/>
        </w:rPr>
        <w:t xml:space="preserve"> filament épais par fibre) entourée d’actine (environ 15 filaments fins par fibre), dont le glissement provoque la contraction de la fibre ; le principe de la contraction est le même que celui du muscle strié (avec intervention de Ca</w:t>
      </w:r>
      <w:r w:rsidRPr="00424DDE">
        <w:rPr>
          <w:rFonts w:asciiTheme="majorBidi" w:hAnsiTheme="majorBidi" w:cstheme="majorBidi"/>
          <w:i/>
          <w:iCs/>
          <w:sz w:val="28"/>
          <w:szCs w:val="28"/>
          <w:vertAlign w:val="superscript"/>
          <w:lang w:val="fr-FR"/>
        </w:rPr>
        <w:t>2+</w:t>
      </w:r>
      <w:r w:rsidRPr="00424DDE">
        <w:rPr>
          <w:rFonts w:asciiTheme="majorBidi" w:hAnsiTheme="majorBidi" w:cstheme="majorBidi"/>
          <w:i/>
          <w:iCs/>
          <w:sz w:val="28"/>
          <w:szCs w:val="28"/>
          <w:lang w:val="fr-FR"/>
        </w:rPr>
        <w:t>, de l’ATP pour donner de l’énergie), mais la réponse du muscle à l’excitation est plus longue et la contraction est plus soutenue.</w:t>
      </w:r>
    </w:p>
    <w:p w:rsidR="00336C54" w:rsidRPr="00424DDE" w:rsidRDefault="00DA7A58" w:rsidP="00424DDE">
      <w:pPr>
        <w:widowControl w:val="0"/>
        <w:tabs>
          <w:tab w:val="left" w:pos="198"/>
          <w:tab w:val="left" w:pos="901"/>
          <w:tab w:val="left" w:pos="1615"/>
        </w:tabs>
        <w:autoSpaceDE w:val="0"/>
        <w:autoSpaceDN w:val="0"/>
        <w:bidi w:val="0"/>
        <w:adjustRightInd w:val="0"/>
        <w:rPr>
          <w:rFonts w:asciiTheme="majorBidi" w:hAnsiTheme="majorBidi" w:cstheme="majorBidi"/>
          <w:i/>
          <w:iCs/>
          <w:sz w:val="28"/>
          <w:szCs w:val="28"/>
          <w:lang w:val="fr-FR"/>
        </w:rPr>
      </w:pPr>
      <w:r w:rsidRPr="00424DDE">
        <w:rPr>
          <w:rFonts w:asciiTheme="majorBidi" w:hAnsiTheme="majorBidi" w:cstheme="majorBidi"/>
          <w:i/>
          <w:iCs/>
          <w:sz w:val="28"/>
          <w:szCs w:val="28"/>
          <w:lang w:val="fr-FR"/>
        </w:rPr>
        <w:t>Les contractions de ces muscles peuvent être localisées (activité segmentaire), servant au brassage des aliments ou propagées (péristaltisme) assurant ainsi le transit du bol alimentaire le long du tube digestif.</w:t>
      </w:r>
    </w:p>
    <w:p w:rsidR="00336C54" w:rsidRDefault="00336C54" w:rsidP="000F78E3">
      <w:pPr>
        <w:pStyle w:val="Retraitcorpsdetexte2"/>
        <w:tabs>
          <w:tab w:val="clear" w:pos="0"/>
          <w:tab w:val="left" w:pos="260"/>
        </w:tabs>
        <w:jc w:val="left"/>
        <w:rPr>
          <w:rFonts w:asciiTheme="majorBidi" w:hAnsiTheme="majorBidi" w:cstheme="majorBidi"/>
          <w:i/>
          <w:iCs/>
          <w:sz w:val="28"/>
          <w:szCs w:val="28"/>
        </w:rPr>
      </w:pPr>
    </w:p>
    <w:p w:rsidR="003E2553" w:rsidRDefault="003E2553" w:rsidP="000F78E3">
      <w:pPr>
        <w:pStyle w:val="Retraitcorpsdetexte2"/>
        <w:tabs>
          <w:tab w:val="clear" w:pos="0"/>
          <w:tab w:val="left" w:pos="260"/>
        </w:tabs>
        <w:jc w:val="left"/>
        <w:rPr>
          <w:rFonts w:asciiTheme="majorBidi" w:hAnsiTheme="majorBidi" w:cstheme="majorBidi"/>
          <w:i/>
          <w:iCs/>
          <w:sz w:val="28"/>
          <w:szCs w:val="28"/>
        </w:rPr>
      </w:pPr>
    </w:p>
    <w:p w:rsidR="003E2553" w:rsidRDefault="003E2553" w:rsidP="000F78E3">
      <w:pPr>
        <w:pStyle w:val="Retraitcorpsdetexte2"/>
        <w:tabs>
          <w:tab w:val="clear" w:pos="0"/>
          <w:tab w:val="left" w:pos="260"/>
        </w:tabs>
        <w:jc w:val="left"/>
        <w:rPr>
          <w:rFonts w:asciiTheme="majorBidi" w:hAnsiTheme="majorBidi" w:cstheme="majorBidi"/>
          <w:i/>
          <w:iCs/>
          <w:sz w:val="28"/>
          <w:szCs w:val="28"/>
        </w:rPr>
      </w:pPr>
    </w:p>
    <w:p w:rsidR="003E2553" w:rsidRDefault="003E2553" w:rsidP="000F78E3">
      <w:pPr>
        <w:pStyle w:val="Retraitcorpsdetexte2"/>
        <w:tabs>
          <w:tab w:val="clear" w:pos="0"/>
          <w:tab w:val="left" w:pos="260"/>
        </w:tabs>
        <w:jc w:val="left"/>
        <w:rPr>
          <w:rFonts w:asciiTheme="majorBidi" w:hAnsiTheme="majorBidi" w:cstheme="majorBidi"/>
          <w:i/>
          <w:iCs/>
          <w:sz w:val="28"/>
          <w:szCs w:val="28"/>
        </w:rPr>
      </w:pPr>
    </w:p>
    <w:p w:rsidR="003E2553" w:rsidRDefault="003E2553" w:rsidP="000F78E3">
      <w:pPr>
        <w:pStyle w:val="Retraitcorpsdetexte2"/>
        <w:tabs>
          <w:tab w:val="clear" w:pos="0"/>
          <w:tab w:val="left" w:pos="260"/>
        </w:tabs>
        <w:jc w:val="left"/>
        <w:rPr>
          <w:rFonts w:asciiTheme="majorBidi" w:hAnsiTheme="majorBidi" w:cstheme="majorBidi"/>
          <w:i/>
          <w:iCs/>
          <w:sz w:val="28"/>
          <w:szCs w:val="28"/>
        </w:rPr>
      </w:pPr>
    </w:p>
    <w:p w:rsidR="003E2553" w:rsidRDefault="003E2553" w:rsidP="000F78E3">
      <w:pPr>
        <w:pStyle w:val="Retraitcorpsdetexte2"/>
        <w:tabs>
          <w:tab w:val="clear" w:pos="0"/>
          <w:tab w:val="left" w:pos="260"/>
        </w:tabs>
        <w:jc w:val="left"/>
        <w:rPr>
          <w:rFonts w:asciiTheme="majorBidi" w:hAnsiTheme="majorBidi" w:cstheme="majorBidi"/>
          <w:i/>
          <w:iCs/>
          <w:sz w:val="28"/>
          <w:szCs w:val="28"/>
        </w:rPr>
      </w:pPr>
    </w:p>
    <w:p w:rsidR="003E2553" w:rsidRDefault="003E2553" w:rsidP="000F78E3">
      <w:pPr>
        <w:pStyle w:val="Retraitcorpsdetexte2"/>
        <w:tabs>
          <w:tab w:val="clear" w:pos="0"/>
          <w:tab w:val="left" w:pos="260"/>
        </w:tabs>
        <w:jc w:val="left"/>
        <w:rPr>
          <w:rFonts w:asciiTheme="majorBidi" w:hAnsiTheme="majorBidi" w:cstheme="majorBidi"/>
          <w:i/>
          <w:iCs/>
          <w:sz w:val="28"/>
          <w:szCs w:val="28"/>
        </w:rPr>
      </w:pPr>
    </w:p>
    <w:p w:rsidR="003E2553" w:rsidRDefault="003E2553" w:rsidP="000F78E3">
      <w:pPr>
        <w:pStyle w:val="Retraitcorpsdetexte2"/>
        <w:tabs>
          <w:tab w:val="clear" w:pos="0"/>
          <w:tab w:val="left" w:pos="260"/>
        </w:tabs>
        <w:jc w:val="left"/>
        <w:rPr>
          <w:rFonts w:asciiTheme="majorBidi" w:hAnsiTheme="majorBidi" w:cstheme="majorBidi"/>
          <w:i/>
          <w:iCs/>
          <w:sz w:val="28"/>
          <w:szCs w:val="28"/>
        </w:rPr>
      </w:pPr>
    </w:p>
    <w:p w:rsidR="003E2553" w:rsidRDefault="003E2553" w:rsidP="000F78E3">
      <w:pPr>
        <w:pStyle w:val="Retraitcorpsdetexte2"/>
        <w:tabs>
          <w:tab w:val="clear" w:pos="0"/>
          <w:tab w:val="left" w:pos="260"/>
        </w:tabs>
        <w:jc w:val="left"/>
        <w:rPr>
          <w:rFonts w:asciiTheme="majorBidi" w:hAnsiTheme="majorBidi" w:cstheme="majorBidi"/>
          <w:i/>
          <w:iCs/>
          <w:sz w:val="28"/>
          <w:szCs w:val="28"/>
        </w:rPr>
      </w:pPr>
    </w:p>
    <w:p w:rsidR="003E2553" w:rsidRDefault="003E2553" w:rsidP="000F78E3">
      <w:pPr>
        <w:pStyle w:val="Retraitcorpsdetexte2"/>
        <w:tabs>
          <w:tab w:val="clear" w:pos="0"/>
          <w:tab w:val="left" w:pos="260"/>
        </w:tabs>
        <w:jc w:val="left"/>
        <w:rPr>
          <w:rFonts w:asciiTheme="majorBidi" w:hAnsiTheme="majorBidi" w:cstheme="majorBidi"/>
          <w:i/>
          <w:iCs/>
          <w:sz w:val="28"/>
          <w:szCs w:val="28"/>
        </w:rPr>
      </w:pPr>
    </w:p>
    <w:p w:rsidR="003E2553" w:rsidRDefault="003E2553" w:rsidP="000F78E3">
      <w:pPr>
        <w:pStyle w:val="Retraitcorpsdetexte2"/>
        <w:tabs>
          <w:tab w:val="clear" w:pos="0"/>
          <w:tab w:val="left" w:pos="260"/>
        </w:tabs>
        <w:jc w:val="left"/>
        <w:rPr>
          <w:rFonts w:asciiTheme="majorBidi" w:hAnsiTheme="majorBidi" w:cstheme="majorBidi"/>
          <w:i/>
          <w:iCs/>
          <w:sz w:val="28"/>
          <w:szCs w:val="28"/>
        </w:rPr>
      </w:pPr>
    </w:p>
    <w:p w:rsidR="003E2553" w:rsidRDefault="003E2553" w:rsidP="000F78E3">
      <w:pPr>
        <w:pStyle w:val="Retraitcorpsdetexte2"/>
        <w:tabs>
          <w:tab w:val="clear" w:pos="0"/>
          <w:tab w:val="left" w:pos="260"/>
        </w:tabs>
        <w:jc w:val="left"/>
        <w:rPr>
          <w:rFonts w:asciiTheme="majorBidi" w:hAnsiTheme="majorBidi" w:cstheme="majorBidi"/>
          <w:i/>
          <w:iCs/>
          <w:sz w:val="28"/>
          <w:szCs w:val="28"/>
        </w:rPr>
      </w:pPr>
    </w:p>
    <w:p w:rsidR="003E2553" w:rsidRDefault="003E2553" w:rsidP="000F78E3">
      <w:pPr>
        <w:pStyle w:val="Retraitcorpsdetexte2"/>
        <w:tabs>
          <w:tab w:val="clear" w:pos="0"/>
          <w:tab w:val="left" w:pos="260"/>
        </w:tabs>
        <w:jc w:val="left"/>
        <w:rPr>
          <w:rFonts w:asciiTheme="majorBidi" w:hAnsiTheme="majorBidi" w:cstheme="majorBidi"/>
          <w:i/>
          <w:iCs/>
          <w:sz w:val="28"/>
          <w:szCs w:val="28"/>
        </w:rPr>
      </w:pPr>
    </w:p>
    <w:p w:rsidR="003E2553" w:rsidRDefault="003E2553" w:rsidP="000F78E3">
      <w:pPr>
        <w:pStyle w:val="Retraitcorpsdetexte2"/>
        <w:tabs>
          <w:tab w:val="clear" w:pos="0"/>
          <w:tab w:val="left" w:pos="260"/>
        </w:tabs>
        <w:jc w:val="left"/>
        <w:rPr>
          <w:rFonts w:asciiTheme="majorBidi" w:hAnsiTheme="majorBidi" w:cstheme="majorBidi"/>
          <w:i/>
          <w:iCs/>
          <w:sz w:val="28"/>
          <w:szCs w:val="28"/>
        </w:rPr>
      </w:pPr>
    </w:p>
    <w:p w:rsidR="00456442" w:rsidRDefault="00456442" w:rsidP="000F78E3">
      <w:pPr>
        <w:pStyle w:val="Retraitcorpsdetexte2"/>
        <w:tabs>
          <w:tab w:val="clear" w:pos="0"/>
          <w:tab w:val="left" w:pos="260"/>
        </w:tabs>
        <w:jc w:val="left"/>
        <w:rPr>
          <w:rFonts w:asciiTheme="majorBidi" w:hAnsiTheme="majorBidi" w:cstheme="majorBidi"/>
          <w:i/>
          <w:iCs/>
          <w:sz w:val="28"/>
          <w:szCs w:val="28"/>
        </w:rPr>
      </w:pPr>
    </w:p>
    <w:p w:rsidR="00456442" w:rsidRDefault="00456442" w:rsidP="000F78E3">
      <w:pPr>
        <w:pStyle w:val="Retraitcorpsdetexte2"/>
        <w:tabs>
          <w:tab w:val="clear" w:pos="0"/>
          <w:tab w:val="left" w:pos="260"/>
        </w:tabs>
        <w:jc w:val="left"/>
        <w:rPr>
          <w:rFonts w:asciiTheme="majorBidi" w:hAnsiTheme="majorBidi" w:cstheme="majorBidi"/>
          <w:i/>
          <w:iCs/>
          <w:sz w:val="28"/>
          <w:szCs w:val="28"/>
        </w:rPr>
      </w:pPr>
    </w:p>
    <w:p w:rsidR="00456442" w:rsidRDefault="00456442" w:rsidP="000F78E3">
      <w:pPr>
        <w:pStyle w:val="Retraitcorpsdetexte2"/>
        <w:tabs>
          <w:tab w:val="clear" w:pos="0"/>
          <w:tab w:val="left" w:pos="260"/>
        </w:tabs>
        <w:jc w:val="left"/>
        <w:rPr>
          <w:rFonts w:asciiTheme="majorBidi" w:hAnsiTheme="majorBidi" w:cstheme="majorBidi"/>
          <w:i/>
          <w:iCs/>
          <w:sz w:val="28"/>
          <w:szCs w:val="28"/>
        </w:rPr>
      </w:pPr>
    </w:p>
    <w:p w:rsidR="003E2553" w:rsidRDefault="003E2553" w:rsidP="000F78E3">
      <w:pPr>
        <w:pStyle w:val="Retraitcorpsdetexte2"/>
        <w:tabs>
          <w:tab w:val="clear" w:pos="0"/>
          <w:tab w:val="left" w:pos="260"/>
        </w:tabs>
        <w:jc w:val="left"/>
        <w:rPr>
          <w:rFonts w:asciiTheme="majorBidi" w:hAnsiTheme="majorBidi" w:cstheme="majorBidi"/>
          <w:i/>
          <w:iCs/>
          <w:sz w:val="28"/>
          <w:szCs w:val="28"/>
        </w:rPr>
      </w:pPr>
    </w:p>
    <w:p w:rsidR="00845A92" w:rsidRDefault="00845A92" w:rsidP="000F78E3">
      <w:pPr>
        <w:pStyle w:val="Retraitcorpsdetexte2"/>
        <w:tabs>
          <w:tab w:val="clear" w:pos="0"/>
          <w:tab w:val="left" w:pos="260"/>
        </w:tabs>
        <w:jc w:val="left"/>
        <w:rPr>
          <w:rFonts w:asciiTheme="majorBidi" w:hAnsiTheme="majorBidi" w:cstheme="majorBidi"/>
          <w:i/>
          <w:iCs/>
          <w:sz w:val="28"/>
          <w:szCs w:val="28"/>
        </w:rPr>
      </w:pPr>
    </w:p>
    <w:p w:rsidR="00845A92" w:rsidRDefault="00845A92" w:rsidP="000F78E3">
      <w:pPr>
        <w:pStyle w:val="Retraitcorpsdetexte2"/>
        <w:tabs>
          <w:tab w:val="clear" w:pos="0"/>
          <w:tab w:val="left" w:pos="260"/>
        </w:tabs>
        <w:jc w:val="left"/>
        <w:rPr>
          <w:rFonts w:asciiTheme="majorBidi" w:hAnsiTheme="majorBidi" w:cstheme="majorBidi"/>
          <w:i/>
          <w:iCs/>
          <w:sz w:val="28"/>
          <w:szCs w:val="28"/>
        </w:rPr>
      </w:pPr>
    </w:p>
    <w:p w:rsidR="00845A92" w:rsidRDefault="00845A92" w:rsidP="000F78E3">
      <w:pPr>
        <w:pStyle w:val="Retraitcorpsdetexte2"/>
        <w:tabs>
          <w:tab w:val="clear" w:pos="0"/>
          <w:tab w:val="left" w:pos="260"/>
        </w:tabs>
        <w:jc w:val="left"/>
        <w:rPr>
          <w:rFonts w:asciiTheme="majorBidi" w:hAnsiTheme="majorBidi" w:cstheme="majorBidi"/>
          <w:i/>
          <w:iCs/>
          <w:sz w:val="28"/>
          <w:szCs w:val="28"/>
        </w:rPr>
      </w:pPr>
    </w:p>
    <w:p w:rsidR="00D32954" w:rsidRDefault="00D32954" w:rsidP="000F78E3">
      <w:pPr>
        <w:pStyle w:val="Retraitcorpsdetexte2"/>
        <w:tabs>
          <w:tab w:val="clear" w:pos="0"/>
          <w:tab w:val="left" w:pos="260"/>
        </w:tabs>
        <w:jc w:val="left"/>
        <w:rPr>
          <w:rFonts w:asciiTheme="majorBidi" w:hAnsiTheme="majorBidi" w:cstheme="majorBidi"/>
          <w:i/>
          <w:iCs/>
          <w:sz w:val="28"/>
          <w:szCs w:val="28"/>
        </w:rPr>
      </w:pPr>
    </w:p>
    <w:p w:rsidR="00424DDE" w:rsidRDefault="00424DDE" w:rsidP="000F78E3">
      <w:pPr>
        <w:pStyle w:val="Retraitcorpsdetexte2"/>
        <w:tabs>
          <w:tab w:val="clear" w:pos="0"/>
          <w:tab w:val="left" w:pos="260"/>
        </w:tabs>
        <w:jc w:val="left"/>
        <w:rPr>
          <w:rFonts w:asciiTheme="majorBidi" w:hAnsiTheme="majorBidi" w:cstheme="majorBidi"/>
          <w:i/>
          <w:iCs/>
          <w:sz w:val="28"/>
          <w:szCs w:val="28"/>
        </w:rPr>
      </w:pPr>
    </w:p>
    <w:p w:rsidR="00424DDE" w:rsidRDefault="00424DDE" w:rsidP="000F78E3">
      <w:pPr>
        <w:pStyle w:val="Retraitcorpsdetexte2"/>
        <w:tabs>
          <w:tab w:val="clear" w:pos="0"/>
          <w:tab w:val="left" w:pos="260"/>
        </w:tabs>
        <w:jc w:val="left"/>
        <w:rPr>
          <w:rFonts w:asciiTheme="majorBidi" w:hAnsiTheme="majorBidi" w:cstheme="majorBidi"/>
          <w:i/>
          <w:iCs/>
          <w:sz w:val="28"/>
          <w:szCs w:val="28"/>
        </w:rPr>
      </w:pPr>
    </w:p>
    <w:p w:rsidR="00424DDE" w:rsidRDefault="00424DDE" w:rsidP="000F78E3">
      <w:pPr>
        <w:pStyle w:val="Retraitcorpsdetexte2"/>
        <w:tabs>
          <w:tab w:val="clear" w:pos="0"/>
          <w:tab w:val="left" w:pos="260"/>
        </w:tabs>
        <w:jc w:val="left"/>
        <w:rPr>
          <w:rFonts w:asciiTheme="majorBidi" w:hAnsiTheme="majorBidi" w:cstheme="majorBidi"/>
          <w:i/>
          <w:iCs/>
          <w:sz w:val="28"/>
          <w:szCs w:val="28"/>
        </w:rPr>
      </w:pPr>
    </w:p>
    <w:p w:rsidR="00D32954" w:rsidRDefault="00D32954" w:rsidP="000F78E3">
      <w:pPr>
        <w:pStyle w:val="Retraitcorpsdetexte2"/>
        <w:tabs>
          <w:tab w:val="clear" w:pos="0"/>
          <w:tab w:val="left" w:pos="260"/>
        </w:tabs>
        <w:jc w:val="left"/>
        <w:rPr>
          <w:rFonts w:asciiTheme="majorBidi" w:hAnsiTheme="majorBidi" w:cstheme="majorBidi"/>
          <w:i/>
          <w:iCs/>
          <w:sz w:val="28"/>
          <w:szCs w:val="28"/>
        </w:rPr>
      </w:pPr>
    </w:p>
    <w:p w:rsidR="003E2553" w:rsidRPr="000F78E3" w:rsidRDefault="003E2553" w:rsidP="000F78E3">
      <w:pPr>
        <w:pStyle w:val="Retraitcorpsdetexte2"/>
        <w:tabs>
          <w:tab w:val="clear" w:pos="0"/>
          <w:tab w:val="left" w:pos="260"/>
        </w:tabs>
        <w:jc w:val="left"/>
        <w:rPr>
          <w:rFonts w:asciiTheme="majorBidi" w:hAnsiTheme="majorBidi" w:cstheme="majorBidi"/>
          <w:i/>
          <w:iCs/>
          <w:sz w:val="28"/>
          <w:szCs w:val="28"/>
        </w:rPr>
      </w:pPr>
    </w:p>
    <w:p w:rsidR="00DA7A58" w:rsidRDefault="00716E95" w:rsidP="00424DDE">
      <w:pPr>
        <w:pStyle w:val="Retraitcorpsdetexte2"/>
        <w:numPr>
          <w:ilvl w:val="0"/>
          <w:numId w:val="8"/>
        </w:numPr>
        <w:tabs>
          <w:tab w:val="clear" w:pos="0"/>
          <w:tab w:val="left" w:pos="260"/>
        </w:tabs>
        <w:jc w:val="left"/>
        <w:rPr>
          <w:rFonts w:asciiTheme="majorBidi" w:hAnsiTheme="majorBidi" w:cstheme="majorBidi"/>
          <w:b/>
          <w:bCs/>
          <w:i/>
          <w:iCs/>
          <w:color w:val="FF0000"/>
          <w:sz w:val="28"/>
          <w:szCs w:val="28"/>
        </w:rPr>
      </w:pPr>
      <w:r>
        <w:rPr>
          <w:rFonts w:asciiTheme="majorBidi" w:hAnsiTheme="majorBidi" w:cstheme="majorBidi"/>
          <w:b/>
          <w:bCs/>
          <w:i/>
          <w:iCs/>
          <w:color w:val="FF0000"/>
          <w:sz w:val="28"/>
          <w:szCs w:val="28"/>
          <w:lang w:bidi="ar-DZ"/>
        </w:rPr>
        <w:t>L</w:t>
      </w:r>
      <w:r w:rsidR="008F0903" w:rsidRPr="000F78E3">
        <w:rPr>
          <w:rFonts w:asciiTheme="majorBidi" w:hAnsiTheme="majorBidi" w:cstheme="majorBidi"/>
          <w:b/>
          <w:bCs/>
          <w:i/>
          <w:iCs/>
          <w:color w:val="FF0000"/>
          <w:sz w:val="28"/>
          <w:szCs w:val="28"/>
          <w:lang w:bidi="ar-DZ"/>
        </w:rPr>
        <w:t>a bouche</w:t>
      </w:r>
      <w:r w:rsidR="009C0B10" w:rsidRPr="000F78E3">
        <w:rPr>
          <w:rFonts w:asciiTheme="majorBidi" w:hAnsiTheme="majorBidi" w:cstheme="majorBidi"/>
          <w:i/>
          <w:iCs/>
          <w:sz w:val="28"/>
          <w:szCs w:val="28"/>
        </w:rPr>
        <w:t xml:space="preserve"> </w:t>
      </w:r>
      <w:r w:rsidR="009C0B10" w:rsidRPr="000F78E3">
        <w:rPr>
          <w:rFonts w:asciiTheme="majorBidi" w:hAnsiTheme="majorBidi" w:cstheme="majorBidi"/>
          <w:i/>
          <w:iCs/>
          <w:color w:val="FF0000"/>
          <w:sz w:val="28"/>
          <w:szCs w:val="28"/>
        </w:rPr>
        <w:t xml:space="preserve"> </w:t>
      </w:r>
      <w:r w:rsidR="003E2553" w:rsidRPr="000F78E3">
        <w:rPr>
          <w:rFonts w:asciiTheme="majorBidi" w:hAnsiTheme="majorBidi" w:cstheme="majorBidi"/>
          <w:i/>
          <w:iCs/>
          <w:color w:val="FF0000"/>
          <w:sz w:val="28"/>
          <w:szCs w:val="28"/>
        </w:rPr>
        <w:t>(</w:t>
      </w:r>
      <w:r w:rsidR="003E2553" w:rsidRPr="000F78E3">
        <w:rPr>
          <w:rFonts w:asciiTheme="majorBidi" w:hAnsiTheme="majorBidi" w:cstheme="majorBidi"/>
          <w:b/>
          <w:bCs/>
          <w:i/>
          <w:iCs/>
          <w:color w:val="FF0000"/>
          <w:sz w:val="28"/>
          <w:szCs w:val="28"/>
        </w:rPr>
        <w:t>la</w:t>
      </w:r>
      <w:r w:rsidR="009C0B10" w:rsidRPr="000F78E3">
        <w:rPr>
          <w:rFonts w:asciiTheme="majorBidi" w:hAnsiTheme="majorBidi" w:cstheme="majorBidi"/>
          <w:i/>
          <w:iCs/>
          <w:color w:val="FF0000"/>
          <w:sz w:val="28"/>
          <w:szCs w:val="28"/>
        </w:rPr>
        <w:t xml:space="preserve"> </w:t>
      </w:r>
      <w:r w:rsidR="009C0B10" w:rsidRPr="000F78E3">
        <w:rPr>
          <w:rFonts w:asciiTheme="majorBidi" w:hAnsiTheme="majorBidi" w:cstheme="majorBidi"/>
          <w:b/>
          <w:bCs/>
          <w:i/>
          <w:iCs/>
          <w:color w:val="FF0000"/>
          <w:sz w:val="28"/>
          <w:szCs w:val="28"/>
        </w:rPr>
        <w:t xml:space="preserve">cavité </w:t>
      </w:r>
      <w:r w:rsidR="003E2553" w:rsidRPr="000F78E3">
        <w:rPr>
          <w:rFonts w:asciiTheme="majorBidi" w:hAnsiTheme="majorBidi" w:cstheme="majorBidi"/>
          <w:b/>
          <w:bCs/>
          <w:i/>
          <w:iCs/>
          <w:color w:val="FF0000"/>
          <w:sz w:val="28"/>
          <w:szCs w:val="28"/>
        </w:rPr>
        <w:t>buccale)</w:t>
      </w:r>
    </w:p>
    <w:p w:rsidR="003E2553" w:rsidRPr="000F78E3" w:rsidRDefault="003E2553" w:rsidP="000F78E3">
      <w:pPr>
        <w:pStyle w:val="Retraitcorpsdetexte2"/>
        <w:tabs>
          <w:tab w:val="clear" w:pos="0"/>
          <w:tab w:val="left" w:pos="260"/>
        </w:tabs>
        <w:jc w:val="left"/>
        <w:rPr>
          <w:rFonts w:asciiTheme="majorBidi" w:hAnsiTheme="majorBidi" w:cstheme="majorBidi"/>
          <w:b/>
          <w:bCs/>
          <w:i/>
          <w:iCs/>
          <w:color w:val="FF0000"/>
          <w:sz w:val="28"/>
          <w:szCs w:val="28"/>
          <w:rtl/>
        </w:rPr>
      </w:pPr>
    </w:p>
    <w:p w:rsidR="00456442" w:rsidRPr="00456442" w:rsidRDefault="00456442" w:rsidP="004852DB">
      <w:pPr>
        <w:pStyle w:val="Paragraphedeliste"/>
        <w:numPr>
          <w:ilvl w:val="0"/>
          <w:numId w:val="30"/>
        </w:numPr>
        <w:bidi w:val="0"/>
        <w:rPr>
          <w:rFonts w:asciiTheme="majorBidi" w:hAnsiTheme="majorBidi" w:cstheme="majorBidi"/>
          <w:b/>
          <w:bCs/>
          <w:i/>
          <w:iCs/>
          <w:color w:val="7030A0"/>
          <w:sz w:val="28"/>
          <w:szCs w:val="28"/>
          <w:u w:val="single"/>
          <w:rtl/>
          <w:lang w:val="fr-FR" w:bidi="ar-DZ"/>
        </w:rPr>
      </w:pPr>
      <w:r>
        <w:rPr>
          <w:rFonts w:asciiTheme="majorBidi" w:hAnsiTheme="majorBidi" w:cstheme="majorBidi"/>
          <w:b/>
          <w:bCs/>
          <w:i/>
          <w:iCs/>
          <w:noProof/>
          <w:color w:val="7030A0"/>
          <w:sz w:val="28"/>
          <w:szCs w:val="28"/>
          <w:u w:val="single"/>
          <w:lang w:val="fr-FR" w:eastAsia="fr-FR"/>
        </w:rPr>
        <w:drawing>
          <wp:anchor distT="0" distB="0" distL="114300" distR="114300" simplePos="0" relativeHeight="251669504" behindDoc="0" locked="0" layoutInCell="1" allowOverlap="1">
            <wp:simplePos x="0" y="0"/>
            <wp:positionH relativeFrom="column">
              <wp:posOffset>3072130</wp:posOffset>
            </wp:positionH>
            <wp:positionV relativeFrom="paragraph">
              <wp:posOffset>241300</wp:posOffset>
            </wp:positionV>
            <wp:extent cx="3510915" cy="3705225"/>
            <wp:effectExtent l="19050" t="0" r="0" b="0"/>
            <wp:wrapSquare wrapText="bothSides"/>
            <wp:docPr id="2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lum bright="-2000" contrast="30000"/>
                    </a:blip>
                    <a:srcRect/>
                    <a:stretch>
                      <a:fillRect/>
                    </a:stretch>
                  </pic:blipFill>
                  <pic:spPr bwMode="auto">
                    <a:xfrm>
                      <a:off x="0" y="0"/>
                      <a:ext cx="3510915" cy="3705225"/>
                    </a:xfrm>
                    <a:prstGeom prst="rect">
                      <a:avLst/>
                    </a:prstGeom>
                    <a:noFill/>
                    <a:ln w="9525">
                      <a:noFill/>
                      <a:miter lim="800000"/>
                      <a:headEnd/>
                      <a:tailEnd/>
                    </a:ln>
                  </pic:spPr>
                </pic:pic>
              </a:graphicData>
            </a:graphic>
          </wp:anchor>
        </w:drawing>
      </w:r>
      <w:r w:rsidR="00DA7A58" w:rsidRPr="00456442">
        <w:rPr>
          <w:rFonts w:asciiTheme="majorBidi" w:hAnsiTheme="majorBidi" w:cstheme="majorBidi"/>
          <w:b/>
          <w:bCs/>
          <w:i/>
          <w:iCs/>
          <w:color w:val="7030A0"/>
          <w:sz w:val="28"/>
          <w:szCs w:val="28"/>
          <w:u w:val="single"/>
          <w:lang w:val="fr-FR" w:bidi="ar-DZ"/>
        </w:rPr>
        <w:t>Structure</w:t>
      </w:r>
      <w:r w:rsidRPr="00456442">
        <w:rPr>
          <w:rFonts w:asciiTheme="majorBidi" w:hAnsiTheme="majorBidi" w:cstheme="majorBidi"/>
          <w:b/>
          <w:bCs/>
          <w:i/>
          <w:iCs/>
          <w:color w:val="7030A0"/>
          <w:sz w:val="28"/>
          <w:szCs w:val="28"/>
          <w:u w:val="single"/>
          <w:lang w:val="fr-FR" w:bidi="ar-DZ"/>
        </w:rPr>
        <w:t> :</w:t>
      </w:r>
    </w:p>
    <w:p w:rsidR="00DA7A58" w:rsidRPr="00424DDE" w:rsidRDefault="00424DDE" w:rsidP="004852DB">
      <w:pPr>
        <w:pStyle w:val="Paragraphedeliste"/>
        <w:numPr>
          <w:ilvl w:val="0"/>
          <w:numId w:val="66"/>
        </w:numPr>
        <w:bidi w:val="0"/>
        <w:rPr>
          <w:rFonts w:asciiTheme="majorBidi" w:hAnsiTheme="majorBidi" w:cstheme="majorBidi"/>
          <w:b/>
          <w:bCs/>
          <w:i/>
          <w:iCs/>
          <w:color w:val="0070C0"/>
          <w:sz w:val="28"/>
          <w:szCs w:val="28"/>
          <w:rtl/>
          <w:lang w:val="fr-FR" w:bidi="ar-DZ"/>
        </w:rPr>
      </w:pPr>
      <w:r w:rsidRPr="00424DDE">
        <w:rPr>
          <w:rFonts w:asciiTheme="majorBidi" w:hAnsiTheme="majorBidi" w:cstheme="majorBidi"/>
          <w:b/>
          <w:bCs/>
          <w:i/>
          <w:iCs/>
          <w:color w:val="0070C0"/>
          <w:sz w:val="28"/>
          <w:szCs w:val="28"/>
          <w:lang w:val="fr-FR" w:bidi="ar-DZ"/>
        </w:rPr>
        <w:t>L</w:t>
      </w:r>
      <w:r w:rsidR="00DA7A58" w:rsidRPr="00424DDE">
        <w:rPr>
          <w:rFonts w:asciiTheme="majorBidi" w:hAnsiTheme="majorBidi" w:cstheme="majorBidi"/>
          <w:b/>
          <w:bCs/>
          <w:i/>
          <w:iCs/>
          <w:color w:val="0070C0"/>
          <w:sz w:val="28"/>
          <w:szCs w:val="28"/>
          <w:lang w:val="fr-FR" w:bidi="ar-DZ"/>
        </w:rPr>
        <w:t>a langue</w:t>
      </w:r>
    </w:p>
    <w:p w:rsidR="00716E95" w:rsidRDefault="009C0B10" w:rsidP="000F78E3">
      <w:pPr>
        <w:bidi w:val="0"/>
        <w:rPr>
          <w:rFonts w:asciiTheme="majorBidi" w:hAnsiTheme="majorBidi" w:cstheme="majorBidi"/>
          <w:i/>
          <w:iCs/>
          <w:sz w:val="28"/>
          <w:szCs w:val="28"/>
          <w:lang w:val="fr-FR" w:bidi="ar-DZ"/>
        </w:rPr>
      </w:pPr>
      <w:r w:rsidRPr="000F78E3">
        <w:rPr>
          <w:rFonts w:asciiTheme="majorBidi" w:hAnsiTheme="majorBidi" w:cstheme="majorBidi"/>
          <w:i/>
          <w:iCs/>
          <w:sz w:val="28"/>
          <w:szCs w:val="28"/>
          <w:lang w:val="fr-FR" w:bidi="ar-DZ"/>
        </w:rPr>
        <w:t>La</w:t>
      </w:r>
      <w:r w:rsidR="00DA7A58" w:rsidRPr="000F78E3">
        <w:rPr>
          <w:rFonts w:asciiTheme="majorBidi" w:hAnsiTheme="majorBidi" w:cstheme="majorBidi"/>
          <w:i/>
          <w:iCs/>
          <w:sz w:val="28"/>
          <w:szCs w:val="28"/>
          <w:lang w:val="fr-FR" w:bidi="ar-DZ"/>
        </w:rPr>
        <w:t xml:space="preserve"> langue est un corps musculaire, recouvert d'un revêtement muqueux. </w:t>
      </w:r>
    </w:p>
    <w:p w:rsidR="00DA7A58" w:rsidRPr="000F78E3" w:rsidRDefault="00DA7A58" w:rsidP="00456442">
      <w:pPr>
        <w:bidi w:val="0"/>
        <w:rPr>
          <w:rFonts w:asciiTheme="majorBidi" w:hAnsiTheme="majorBidi" w:cstheme="majorBidi"/>
          <w:i/>
          <w:iCs/>
          <w:sz w:val="28"/>
          <w:szCs w:val="28"/>
          <w:rtl/>
          <w:lang w:val="fr-FR" w:bidi="ar-DZ"/>
        </w:rPr>
      </w:pPr>
      <w:r w:rsidRPr="000F78E3">
        <w:rPr>
          <w:rFonts w:asciiTheme="majorBidi" w:hAnsiTheme="majorBidi" w:cstheme="majorBidi"/>
          <w:i/>
          <w:iCs/>
          <w:sz w:val="28"/>
          <w:szCs w:val="28"/>
          <w:lang w:val="fr-FR" w:bidi="ar-DZ"/>
        </w:rPr>
        <w:t>La muqueuse de la langue se continue avec la muqueuse buccale. A sa surface se trouve une multitude de papilles : les papilles filiformes ou coniques; les papilles fongiformes ou mûriformes; les papilles caliciformes, qui sont les plus volumineuses. La muqueuse de la langue comprend, en outre, des glandes (glandes en grappes, glandes intermusculaires et deux niasses plus importantes, logées dans l'épaisseur du stylo-glosse et du lingual inférieur). Les follicules de la langue (gl. de Weber) sont isolés ou réunis par groupes. Le squelette de la langue est osseux (os hyoïde) et fibreux (membrane hyo-glossienne et fibro-cartilage médian). Les muscles de la langue proviennent : les uns des os voisins (stylo-glosse, hyo-glosse, génio-glosse); les autres, des organes voisins (pharyngo-glosse, palato-glosse, amygdaloglosse). D'autres sont propres à la langue : lingual supérieur et lingual inférieur</w:t>
      </w:r>
      <w:r w:rsidRPr="000F78E3">
        <w:rPr>
          <w:rFonts w:asciiTheme="majorBidi" w:hAnsiTheme="majorBidi" w:cstheme="majorBidi"/>
          <w:i/>
          <w:iCs/>
          <w:sz w:val="28"/>
          <w:szCs w:val="28"/>
          <w:rtl/>
          <w:lang w:val="fr-FR" w:bidi="ar-DZ"/>
        </w:rPr>
        <w:t>.</w:t>
      </w:r>
    </w:p>
    <w:p w:rsidR="00DA7A58" w:rsidRDefault="00DA7A58" w:rsidP="000F78E3">
      <w:pPr>
        <w:bidi w:val="0"/>
        <w:rPr>
          <w:rFonts w:asciiTheme="majorBidi" w:hAnsiTheme="majorBidi" w:cstheme="majorBidi"/>
          <w:i/>
          <w:iCs/>
          <w:sz w:val="28"/>
          <w:szCs w:val="28"/>
          <w:lang w:val="fr-FR" w:bidi="ar-DZ"/>
        </w:rPr>
      </w:pPr>
      <w:r w:rsidRPr="000F78E3">
        <w:rPr>
          <w:rFonts w:asciiTheme="majorBidi" w:hAnsiTheme="majorBidi" w:cstheme="majorBidi"/>
          <w:i/>
          <w:iCs/>
          <w:sz w:val="28"/>
          <w:szCs w:val="28"/>
          <w:lang w:val="fr-FR" w:bidi="ar-DZ"/>
        </w:rPr>
        <w:t xml:space="preserve">Les vaisseaux qui se rendent à la langue sont des artères, provenant de la linguale, de la palatine inférieure et de la pharyngienne inférieure; et des veines (veines de la muqueuse, veines ranines qui se jettent dans la faciale, dans les veines dorsales de la langue, rarement dans la jugulaire interne, et les veines qui accompagnent l'artère linguale). Les nerfs de la langue comprennent sept troncs. Les nerfs sensitifs sont : le glosso-pharyngien pour le tiers postérieur et le lingual pour les deux tiers antérieurs. Ces deux nerfs président à la sensibilité générale, au tact et à la sensibilité gustative de la langue; les nerfs moteurs sont : le grand hypo-glosse et quelques fibres du facial et du glosso-pharyngien pour les muscles de la région de l'isthme du gosier; la corde du tympan, qui se confond avec le lingual au </w:t>
      </w:r>
      <w:r w:rsidRPr="000F78E3">
        <w:rPr>
          <w:rFonts w:asciiTheme="majorBidi" w:hAnsiTheme="majorBidi" w:cstheme="majorBidi"/>
          <w:i/>
          <w:iCs/>
          <w:sz w:val="28"/>
          <w:szCs w:val="28"/>
          <w:lang w:val="fr-FR" w:bidi="ar-DZ"/>
        </w:rPr>
        <w:lastRenderedPageBreak/>
        <w:t>delà du ganglion sous-maxillaire ; le laryngé supérieur, que traverse la membrane hyo-hyoïdienne, et enfin des filets nerveux ou sympathiques émanant du plexus intercarotidien. Les lymphatiques, très nombreux dans la muqueuse et la sous-muqueuse, se rendent aux ganglions profonds de la région sous-hyoïdienne</w:t>
      </w:r>
      <w:r w:rsidRPr="000F78E3">
        <w:rPr>
          <w:rFonts w:asciiTheme="majorBidi" w:hAnsiTheme="majorBidi" w:cstheme="majorBidi"/>
          <w:i/>
          <w:iCs/>
          <w:sz w:val="28"/>
          <w:szCs w:val="28"/>
          <w:rtl/>
          <w:lang w:val="fr-FR" w:bidi="ar-DZ"/>
        </w:rPr>
        <w:t>.</w:t>
      </w:r>
    </w:p>
    <w:p w:rsidR="00D32954" w:rsidRDefault="00D32954" w:rsidP="00D32954">
      <w:pPr>
        <w:bidi w:val="0"/>
        <w:rPr>
          <w:rFonts w:asciiTheme="majorBidi" w:hAnsiTheme="majorBidi" w:cstheme="majorBidi"/>
          <w:i/>
          <w:iCs/>
          <w:sz w:val="28"/>
          <w:szCs w:val="28"/>
          <w:lang w:val="fr-FR" w:bidi="ar-DZ"/>
        </w:rPr>
      </w:pPr>
    </w:p>
    <w:p w:rsidR="00424DDE" w:rsidRPr="000F78E3" w:rsidRDefault="00424DDE" w:rsidP="00424DDE">
      <w:pPr>
        <w:bidi w:val="0"/>
        <w:rPr>
          <w:rFonts w:asciiTheme="majorBidi" w:hAnsiTheme="majorBidi" w:cstheme="majorBidi"/>
          <w:i/>
          <w:iCs/>
          <w:sz w:val="28"/>
          <w:szCs w:val="28"/>
          <w:lang w:val="fr-FR" w:bidi="ar-DZ"/>
        </w:rPr>
      </w:pPr>
    </w:p>
    <w:p w:rsidR="008C6A13" w:rsidRPr="00424DDE" w:rsidRDefault="00424DDE" w:rsidP="004852DB">
      <w:pPr>
        <w:pStyle w:val="Paragraphedeliste"/>
        <w:numPr>
          <w:ilvl w:val="0"/>
          <w:numId w:val="66"/>
        </w:numPr>
        <w:bidi w:val="0"/>
        <w:spacing w:before="100" w:beforeAutospacing="1" w:after="100" w:afterAutospacing="1" w:line="240" w:lineRule="auto"/>
        <w:outlineLvl w:val="3"/>
        <w:rPr>
          <w:rFonts w:asciiTheme="majorBidi" w:eastAsia="Times New Roman" w:hAnsiTheme="majorBidi" w:cstheme="majorBidi"/>
          <w:b/>
          <w:bCs/>
          <w:i/>
          <w:iCs/>
          <w:color w:val="0070C0"/>
          <w:sz w:val="28"/>
          <w:szCs w:val="28"/>
          <w:lang w:val="fr-FR"/>
        </w:rPr>
      </w:pPr>
      <w:r w:rsidRPr="00424DDE">
        <w:rPr>
          <w:rFonts w:asciiTheme="majorBidi" w:eastAsia="Times New Roman" w:hAnsiTheme="majorBidi" w:cstheme="majorBidi"/>
          <w:b/>
          <w:bCs/>
          <w:i/>
          <w:iCs/>
          <w:color w:val="0070C0"/>
          <w:sz w:val="28"/>
          <w:szCs w:val="28"/>
          <w:lang w:val="fr-FR"/>
        </w:rPr>
        <w:t>G</w:t>
      </w:r>
      <w:r w:rsidR="008C6A13" w:rsidRPr="00424DDE">
        <w:rPr>
          <w:rFonts w:asciiTheme="majorBidi" w:eastAsia="Times New Roman" w:hAnsiTheme="majorBidi" w:cstheme="majorBidi"/>
          <w:b/>
          <w:bCs/>
          <w:i/>
          <w:iCs/>
          <w:color w:val="0070C0"/>
          <w:sz w:val="28"/>
          <w:szCs w:val="28"/>
          <w:lang w:val="fr-FR"/>
        </w:rPr>
        <w:t>landes salivaires</w:t>
      </w:r>
    </w:p>
    <w:p w:rsidR="008C6A13" w:rsidRPr="000F78E3" w:rsidRDefault="008C6A13" w:rsidP="000F78E3">
      <w:pPr>
        <w:bidi w:val="0"/>
        <w:spacing w:before="100" w:beforeAutospacing="1" w:after="100" w:afterAutospacing="1" w:line="240" w:lineRule="auto"/>
        <w:rPr>
          <w:rFonts w:asciiTheme="majorBidi" w:eastAsia="Times New Roman" w:hAnsiTheme="majorBidi" w:cstheme="majorBidi"/>
          <w:i/>
          <w:iCs/>
          <w:sz w:val="28"/>
          <w:szCs w:val="28"/>
          <w:lang w:val="fr-FR"/>
        </w:rPr>
      </w:pPr>
      <w:r w:rsidRPr="000F78E3">
        <w:rPr>
          <w:rFonts w:asciiTheme="majorBidi" w:eastAsia="Times New Roman" w:hAnsiTheme="majorBidi" w:cstheme="majorBidi"/>
          <w:i/>
          <w:iCs/>
          <w:sz w:val="28"/>
          <w:szCs w:val="28"/>
          <w:lang w:val="fr-FR"/>
        </w:rPr>
        <w:t>Les glandes salivaires sont des glandes acineuses (différentes de tubulaires). Ressemblent aux glandes pancréatiques exocrines, partie sécrétrice renflée à l'extrémité. Tubulaire : partie sécrétrice alignée le long des glandes, canal excréteur : tubulaire droite, contournée. Acineuse : ramifiée, enflée = acini.</w:t>
      </w:r>
    </w:p>
    <w:p w:rsidR="008C6A13" w:rsidRPr="000F78E3" w:rsidRDefault="008C6A13" w:rsidP="000F78E3">
      <w:pPr>
        <w:bidi w:val="0"/>
        <w:spacing w:before="100" w:beforeAutospacing="1" w:after="100" w:afterAutospacing="1" w:line="240" w:lineRule="auto"/>
        <w:rPr>
          <w:rFonts w:asciiTheme="majorBidi" w:eastAsia="Times New Roman" w:hAnsiTheme="majorBidi" w:cstheme="majorBidi"/>
          <w:i/>
          <w:iCs/>
          <w:sz w:val="28"/>
          <w:szCs w:val="28"/>
          <w:lang w:val="fr-FR"/>
        </w:rPr>
      </w:pPr>
      <w:r w:rsidRPr="000F78E3">
        <w:rPr>
          <w:rFonts w:asciiTheme="majorBidi" w:eastAsia="Times New Roman" w:hAnsiTheme="majorBidi" w:cstheme="majorBidi"/>
          <w:i/>
          <w:iCs/>
          <w:sz w:val="28"/>
          <w:szCs w:val="28"/>
          <w:lang w:val="fr-FR"/>
        </w:rPr>
        <w:t>Elles ont une vascularisation extrêmement abondante, permet des échanges nombreux entre le secteur sanguin et salivaire. Présence de deux réseaux capillaires = ramification du système vasculaire : un autour des canaux excréteurs, un autour des acini. L'importance de la vascularisation explique les variations qui peuvent être importantes du débit salivaire, rapidement peut être multiplié par 10 entre le débit basal et maximum quand les glandes sont stimulées.</w:t>
      </w:r>
    </w:p>
    <w:p w:rsidR="008C6A13" w:rsidRPr="000F78E3" w:rsidRDefault="008C6A13" w:rsidP="000F78E3">
      <w:pPr>
        <w:bidi w:val="0"/>
        <w:spacing w:before="100" w:beforeAutospacing="1" w:after="100" w:afterAutospacing="1" w:line="240" w:lineRule="auto"/>
        <w:rPr>
          <w:rFonts w:asciiTheme="majorBidi" w:eastAsia="Times New Roman" w:hAnsiTheme="majorBidi" w:cstheme="majorBidi"/>
          <w:i/>
          <w:iCs/>
          <w:sz w:val="28"/>
          <w:szCs w:val="28"/>
          <w:lang w:val="fr-FR"/>
        </w:rPr>
      </w:pPr>
      <w:r w:rsidRPr="000F78E3">
        <w:rPr>
          <w:rFonts w:asciiTheme="majorBidi" w:eastAsia="Times New Roman" w:hAnsiTheme="majorBidi" w:cstheme="majorBidi"/>
          <w:i/>
          <w:iCs/>
          <w:sz w:val="28"/>
          <w:szCs w:val="28"/>
          <w:lang w:val="fr-FR"/>
        </w:rPr>
        <w:t>Notion de circulation à contre-courant : le sang circule de l'extrémité des canaux excréteurs vers les acini ; la sécrétion salivaire est libérée par les cellules acineuses dans la lumière, s'écoule le long des canaux excréteurs, en sens inverse de la circulation du sang =&gt; favorise les échanges en fonction de la composition du sang qui circule dans les capillaires, le système facilite la sécrétion salivaire abondante quand il y a besoin de plus d'échanges entre le sang et le secteur vasculaire.</w:t>
      </w:r>
    </w:p>
    <w:p w:rsidR="008C6A13" w:rsidRPr="000F78E3" w:rsidRDefault="008C6A13" w:rsidP="000F78E3">
      <w:pPr>
        <w:bidi w:val="0"/>
        <w:spacing w:before="100" w:beforeAutospacing="1" w:after="100" w:afterAutospacing="1" w:line="240" w:lineRule="auto"/>
        <w:rPr>
          <w:rFonts w:asciiTheme="majorBidi" w:eastAsia="Times New Roman" w:hAnsiTheme="majorBidi" w:cstheme="majorBidi"/>
          <w:i/>
          <w:iCs/>
          <w:sz w:val="28"/>
          <w:szCs w:val="28"/>
          <w:lang w:val="fr-FR"/>
        </w:rPr>
      </w:pPr>
      <w:r w:rsidRPr="000F78E3">
        <w:rPr>
          <w:rFonts w:asciiTheme="majorBidi" w:eastAsia="Times New Roman" w:hAnsiTheme="majorBidi" w:cstheme="majorBidi"/>
          <w:i/>
          <w:iCs/>
          <w:sz w:val="28"/>
          <w:szCs w:val="28"/>
          <w:lang w:val="fr-FR"/>
        </w:rPr>
        <w:t>Il y a trois paires de glandes principales (responsables de près de 95 % de la sécrétion salivaire) et de nombreuses petites glandes = glandes salivaires mineures qui déversent leur contenu directement dans la cavité buccale :</w:t>
      </w:r>
    </w:p>
    <w:p w:rsidR="008C6A13" w:rsidRPr="000F78E3" w:rsidRDefault="008C6A13" w:rsidP="000F78E3">
      <w:pPr>
        <w:numPr>
          <w:ilvl w:val="0"/>
          <w:numId w:val="1"/>
        </w:numPr>
        <w:bidi w:val="0"/>
        <w:spacing w:before="100" w:beforeAutospacing="1" w:after="100" w:afterAutospacing="1" w:line="240" w:lineRule="auto"/>
        <w:rPr>
          <w:rFonts w:asciiTheme="majorBidi" w:eastAsia="Times New Roman" w:hAnsiTheme="majorBidi" w:cstheme="majorBidi"/>
          <w:i/>
          <w:iCs/>
          <w:sz w:val="28"/>
          <w:szCs w:val="28"/>
        </w:rPr>
      </w:pPr>
      <w:r w:rsidRPr="000F78E3">
        <w:rPr>
          <w:rFonts w:asciiTheme="majorBidi" w:eastAsia="Times New Roman" w:hAnsiTheme="majorBidi" w:cstheme="majorBidi"/>
          <w:i/>
          <w:iCs/>
          <w:sz w:val="28"/>
          <w:szCs w:val="28"/>
          <w:lang w:val="fr-FR"/>
        </w:rPr>
        <w:t xml:space="preserve">Parotides en avant et en dessous des oreilles, se drainent à la face interne des joues. </w:t>
      </w:r>
      <w:r w:rsidRPr="000F78E3">
        <w:rPr>
          <w:rFonts w:asciiTheme="majorBidi" w:eastAsia="Times New Roman" w:hAnsiTheme="majorBidi" w:cstheme="majorBidi"/>
          <w:i/>
          <w:iCs/>
          <w:sz w:val="28"/>
          <w:szCs w:val="28"/>
        </w:rPr>
        <w:t xml:space="preserve">Contiennent en plus </w:t>
      </w:r>
      <w:r w:rsidRPr="00456442">
        <w:rPr>
          <w:rFonts w:asciiTheme="majorBidi" w:eastAsia="Times New Roman" w:hAnsiTheme="majorBidi" w:cstheme="majorBidi"/>
          <w:i/>
          <w:iCs/>
          <w:sz w:val="28"/>
          <w:szCs w:val="28"/>
          <w:lang w:val="fr-FR" w:bidi="ar-DZ"/>
        </w:rPr>
        <w:t>grande</w:t>
      </w:r>
      <w:r w:rsidRPr="000F78E3">
        <w:rPr>
          <w:rFonts w:asciiTheme="majorBidi" w:eastAsia="Times New Roman" w:hAnsiTheme="majorBidi" w:cstheme="majorBidi"/>
          <w:i/>
          <w:iCs/>
          <w:sz w:val="28"/>
          <w:szCs w:val="28"/>
        </w:rPr>
        <w:t xml:space="preserve"> proportion des cellules zymogènes.</w:t>
      </w:r>
    </w:p>
    <w:p w:rsidR="008C6A13" w:rsidRPr="000F78E3" w:rsidRDefault="008C6A13" w:rsidP="000F78E3">
      <w:pPr>
        <w:numPr>
          <w:ilvl w:val="0"/>
          <w:numId w:val="1"/>
        </w:numPr>
        <w:bidi w:val="0"/>
        <w:spacing w:before="100" w:beforeAutospacing="1" w:after="100" w:afterAutospacing="1" w:line="240" w:lineRule="auto"/>
        <w:rPr>
          <w:rFonts w:asciiTheme="majorBidi" w:eastAsia="Times New Roman" w:hAnsiTheme="majorBidi" w:cstheme="majorBidi"/>
          <w:i/>
          <w:iCs/>
          <w:sz w:val="28"/>
          <w:szCs w:val="28"/>
        </w:rPr>
      </w:pPr>
      <w:r w:rsidRPr="000F78E3">
        <w:rPr>
          <w:rFonts w:asciiTheme="majorBidi" w:eastAsia="Times New Roman" w:hAnsiTheme="majorBidi" w:cstheme="majorBidi"/>
          <w:i/>
          <w:iCs/>
          <w:sz w:val="28"/>
          <w:szCs w:val="28"/>
          <w:lang w:val="fr-FR"/>
        </w:rPr>
        <w:t xml:space="preserve">Sous-maxillaires sous le maxillaire, se drainent par le canal excréteur au niveau du plancher buccal, sous la langue. </w:t>
      </w:r>
      <w:r w:rsidRPr="000F78E3">
        <w:rPr>
          <w:rFonts w:asciiTheme="majorBidi" w:eastAsia="Times New Roman" w:hAnsiTheme="majorBidi" w:cstheme="majorBidi"/>
          <w:i/>
          <w:iCs/>
          <w:sz w:val="28"/>
          <w:szCs w:val="28"/>
        </w:rPr>
        <w:t>Ce sont des glandes mixtes.</w:t>
      </w:r>
    </w:p>
    <w:p w:rsidR="003E2553" w:rsidRPr="00456442" w:rsidRDefault="008C6A13" w:rsidP="00456442">
      <w:pPr>
        <w:numPr>
          <w:ilvl w:val="0"/>
          <w:numId w:val="1"/>
        </w:numPr>
        <w:bidi w:val="0"/>
        <w:spacing w:before="100" w:beforeAutospacing="1" w:after="100" w:afterAutospacing="1" w:line="240" w:lineRule="auto"/>
        <w:rPr>
          <w:rFonts w:asciiTheme="majorBidi" w:eastAsia="Times New Roman" w:hAnsiTheme="majorBidi" w:cstheme="majorBidi"/>
          <w:i/>
          <w:iCs/>
          <w:sz w:val="28"/>
          <w:szCs w:val="28"/>
        </w:rPr>
      </w:pPr>
      <w:r w:rsidRPr="000F78E3">
        <w:rPr>
          <w:rFonts w:asciiTheme="majorBidi" w:eastAsia="Times New Roman" w:hAnsiTheme="majorBidi" w:cstheme="majorBidi"/>
          <w:i/>
          <w:iCs/>
          <w:sz w:val="28"/>
          <w:szCs w:val="28"/>
          <w:lang w:val="fr-FR"/>
        </w:rPr>
        <w:t xml:space="preserve">Sub-linguales sous la langue, se drainent dans la partie interne du plancher buccal. </w:t>
      </w:r>
      <w:r w:rsidRPr="000F78E3">
        <w:rPr>
          <w:rFonts w:asciiTheme="majorBidi" w:eastAsia="Times New Roman" w:hAnsiTheme="majorBidi" w:cstheme="majorBidi"/>
          <w:i/>
          <w:iCs/>
          <w:sz w:val="28"/>
          <w:szCs w:val="28"/>
        </w:rPr>
        <w:t>Contiennent en plus grande proportion des cellules à mucus.</w:t>
      </w:r>
    </w:p>
    <w:p w:rsidR="008C6A13" w:rsidRPr="000816DF" w:rsidRDefault="008C6A13" w:rsidP="004852DB">
      <w:pPr>
        <w:pStyle w:val="Paragraphedeliste"/>
        <w:numPr>
          <w:ilvl w:val="0"/>
          <w:numId w:val="12"/>
        </w:numPr>
        <w:bidi w:val="0"/>
        <w:spacing w:before="100" w:beforeAutospacing="1" w:after="100" w:afterAutospacing="1" w:line="240" w:lineRule="auto"/>
        <w:ind w:left="1134" w:hanging="425"/>
        <w:outlineLvl w:val="2"/>
        <w:rPr>
          <w:rFonts w:asciiTheme="majorBidi" w:eastAsia="Times New Roman" w:hAnsiTheme="majorBidi" w:cstheme="majorBidi"/>
          <w:b/>
          <w:bCs/>
          <w:i/>
          <w:iCs/>
          <w:color w:val="00B0F0"/>
          <w:sz w:val="28"/>
          <w:szCs w:val="28"/>
          <w:u w:val="single"/>
          <w:lang w:val="fr-FR"/>
        </w:rPr>
      </w:pPr>
      <w:r w:rsidRPr="000816DF">
        <w:rPr>
          <w:rFonts w:asciiTheme="majorBidi" w:eastAsia="Times New Roman" w:hAnsiTheme="majorBidi" w:cstheme="majorBidi"/>
          <w:b/>
          <w:bCs/>
          <w:i/>
          <w:iCs/>
          <w:color w:val="00B0F0"/>
          <w:sz w:val="28"/>
          <w:szCs w:val="28"/>
          <w:u w:val="single"/>
          <w:lang w:val="fr-FR"/>
        </w:rPr>
        <w:t>Composition</w:t>
      </w:r>
      <w:r w:rsidR="00900BFC" w:rsidRPr="000816DF">
        <w:rPr>
          <w:rFonts w:asciiTheme="majorBidi" w:eastAsia="Times New Roman" w:hAnsiTheme="majorBidi" w:cstheme="majorBidi"/>
          <w:b/>
          <w:bCs/>
          <w:i/>
          <w:iCs/>
          <w:color w:val="00B0F0"/>
          <w:sz w:val="28"/>
          <w:szCs w:val="28"/>
          <w:u w:val="single"/>
          <w:lang w:val="fr-FR"/>
        </w:rPr>
        <w:t xml:space="preserve"> chimique</w:t>
      </w:r>
      <w:r w:rsidRPr="000816DF">
        <w:rPr>
          <w:rFonts w:asciiTheme="majorBidi" w:eastAsia="Times New Roman" w:hAnsiTheme="majorBidi" w:cstheme="majorBidi"/>
          <w:b/>
          <w:bCs/>
          <w:i/>
          <w:iCs/>
          <w:color w:val="00B0F0"/>
          <w:sz w:val="28"/>
          <w:szCs w:val="28"/>
          <w:u w:val="single"/>
          <w:lang w:val="fr-FR"/>
        </w:rPr>
        <w:t xml:space="preserve"> de la salive</w:t>
      </w:r>
    </w:p>
    <w:p w:rsidR="003E2553" w:rsidRDefault="008C6A13" w:rsidP="00456442">
      <w:pPr>
        <w:bidi w:val="0"/>
        <w:spacing w:before="100" w:beforeAutospacing="1" w:after="100" w:afterAutospacing="1" w:line="240" w:lineRule="auto"/>
        <w:rPr>
          <w:rFonts w:asciiTheme="majorBidi" w:eastAsia="Times New Roman" w:hAnsiTheme="majorBidi" w:cstheme="majorBidi"/>
          <w:i/>
          <w:iCs/>
          <w:sz w:val="28"/>
          <w:szCs w:val="28"/>
          <w:lang w:val="fr-FR"/>
        </w:rPr>
      </w:pPr>
      <w:r w:rsidRPr="000F78E3">
        <w:rPr>
          <w:rFonts w:asciiTheme="majorBidi" w:eastAsia="Times New Roman" w:hAnsiTheme="majorBidi" w:cstheme="majorBidi"/>
          <w:i/>
          <w:iCs/>
          <w:sz w:val="28"/>
          <w:szCs w:val="28"/>
          <w:lang w:val="fr-FR"/>
        </w:rPr>
        <w:t xml:space="preserve">Elle contient 95 % d'eau, du mucus. La salive est un liquide visqueux, incolore. Le pH est neutre ou faiblement alcalin selon les débits de sécrétion. Est hypo-osmolaire. L'osmolarité </w:t>
      </w:r>
      <w:r w:rsidRPr="000F78E3">
        <w:rPr>
          <w:rFonts w:asciiTheme="majorBidi" w:eastAsia="Times New Roman" w:hAnsiTheme="majorBidi" w:cstheme="majorBidi"/>
          <w:i/>
          <w:iCs/>
          <w:sz w:val="28"/>
          <w:szCs w:val="28"/>
          <w:lang w:val="fr-FR"/>
        </w:rPr>
        <w:lastRenderedPageBreak/>
        <w:t>varie en fonction du débit de sécrétion : relativement faible en situation basale (30 mosm/L), peut augmenter jusqu'à 300 mosm/L.</w:t>
      </w:r>
    </w:p>
    <w:p w:rsidR="00716E95" w:rsidRPr="00424DDE" w:rsidRDefault="00900BFC" w:rsidP="004852DB">
      <w:pPr>
        <w:pStyle w:val="Paragraphedeliste"/>
        <w:widowControl w:val="0"/>
        <w:numPr>
          <w:ilvl w:val="0"/>
          <w:numId w:val="67"/>
        </w:numPr>
        <w:tabs>
          <w:tab w:val="left" w:pos="0"/>
          <w:tab w:val="left" w:pos="204"/>
        </w:tabs>
        <w:autoSpaceDE w:val="0"/>
        <w:autoSpaceDN w:val="0"/>
        <w:bidi w:val="0"/>
        <w:adjustRightInd w:val="0"/>
        <w:ind w:left="1134" w:hanging="425"/>
        <w:rPr>
          <w:rFonts w:asciiTheme="majorBidi" w:hAnsiTheme="majorBidi" w:cstheme="majorBidi"/>
          <w:b/>
          <w:bCs/>
          <w:i/>
          <w:iCs/>
          <w:color w:val="00B0F0"/>
          <w:sz w:val="28"/>
          <w:szCs w:val="28"/>
          <w:u w:val="single"/>
          <w:lang w:val="fr-FR"/>
        </w:rPr>
      </w:pPr>
      <w:r w:rsidRPr="00424DDE">
        <w:rPr>
          <w:rFonts w:asciiTheme="majorBidi" w:hAnsiTheme="majorBidi" w:cstheme="majorBidi"/>
          <w:b/>
          <w:bCs/>
          <w:i/>
          <w:iCs/>
          <w:color w:val="00B0F0"/>
          <w:sz w:val="28"/>
          <w:szCs w:val="28"/>
          <w:u w:val="single"/>
          <w:lang w:val="fr-FR"/>
        </w:rPr>
        <w:t xml:space="preserve">La salivation: </w:t>
      </w:r>
    </w:p>
    <w:p w:rsidR="009E5DE9" w:rsidRPr="000F78E3" w:rsidRDefault="009E5DE9" w:rsidP="000F78E3">
      <w:pPr>
        <w:pStyle w:val="Retraitcorpsdetexte2"/>
        <w:tabs>
          <w:tab w:val="left" w:pos="204"/>
        </w:tabs>
        <w:ind w:firstLine="0"/>
        <w:jc w:val="left"/>
        <w:rPr>
          <w:rFonts w:asciiTheme="majorBidi" w:hAnsiTheme="majorBidi" w:cstheme="majorBidi"/>
          <w:i/>
          <w:iCs/>
          <w:sz w:val="28"/>
          <w:szCs w:val="28"/>
        </w:rPr>
      </w:pPr>
      <w:r w:rsidRPr="000F78E3">
        <w:rPr>
          <w:rFonts w:asciiTheme="majorBidi" w:hAnsiTheme="majorBidi" w:cstheme="majorBidi"/>
          <w:i/>
          <w:iCs/>
          <w:sz w:val="28"/>
          <w:szCs w:val="28"/>
        </w:rPr>
        <w:t xml:space="preserve">La composition de la salive </w:t>
      </w:r>
      <w:r w:rsidR="000816DF">
        <w:rPr>
          <w:rFonts w:asciiTheme="majorBidi" w:hAnsiTheme="majorBidi" w:cstheme="majorBidi"/>
          <w:i/>
          <w:iCs/>
          <w:sz w:val="28"/>
          <w:szCs w:val="28"/>
        </w:rPr>
        <w:t xml:space="preserve"> </w:t>
      </w:r>
      <w:r w:rsidRPr="000F78E3">
        <w:rPr>
          <w:rFonts w:asciiTheme="majorBidi" w:hAnsiTheme="majorBidi" w:cstheme="majorBidi"/>
          <w:i/>
          <w:iCs/>
          <w:sz w:val="28"/>
          <w:szCs w:val="28"/>
        </w:rPr>
        <w:t xml:space="preserve">varie en fonction du débit de sécrétion et du stimulus qui est à l’origine de la salivation ; il y aura une sécrétion primaire assurée par les acinus et remaniée au cours de son écoulement par des phénomènes de réabsorption </w:t>
      </w:r>
      <w:r w:rsidRPr="00D32954">
        <w:rPr>
          <w:rFonts w:asciiTheme="majorBidi" w:hAnsiTheme="majorBidi" w:cstheme="majorBidi"/>
          <w:i/>
          <w:iCs/>
          <w:color w:val="00B050"/>
          <w:sz w:val="28"/>
          <w:szCs w:val="28"/>
        </w:rPr>
        <w:t>(Na+), (C0</w:t>
      </w:r>
      <w:r w:rsidRPr="00D32954">
        <w:rPr>
          <w:rFonts w:asciiTheme="majorBidi" w:hAnsiTheme="majorBidi" w:cstheme="majorBidi"/>
          <w:i/>
          <w:iCs/>
          <w:color w:val="00B050"/>
          <w:sz w:val="28"/>
          <w:szCs w:val="28"/>
          <w:vertAlign w:val="subscript"/>
        </w:rPr>
        <w:t>3</w:t>
      </w:r>
      <w:r w:rsidRPr="00D32954">
        <w:rPr>
          <w:rFonts w:asciiTheme="majorBidi" w:hAnsiTheme="majorBidi" w:cstheme="majorBidi"/>
          <w:i/>
          <w:iCs/>
          <w:color w:val="00B050"/>
          <w:sz w:val="28"/>
          <w:szCs w:val="28"/>
        </w:rPr>
        <w:t>H</w:t>
      </w:r>
      <w:r w:rsidRPr="00D32954">
        <w:rPr>
          <w:rFonts w:asciiTheme="majorBidi" w:hAnsiTheme="majorBidi" w:cstheme="majorBidi"/>
          <w:i/>
          <w:iCs/>
          <w:color w:val="00B050"/>
          <w:sz w:val="28"/>
          <w:szCs w:val="28"/>
          <w:vertAlign w:val="superscript"/>
        </w:rPr>
        <w:t>-</w:t>
      </w:r>
      <w:r w:rsidRPr="00D32954">
        <w:rPr>
          <w:rFonts w:asciiTheme="majorBidi" w:hAnsiTheme="majorBidi" w:cstheme="majorBidi"/>
          <w:i/>
          <w:iCs/>
          <w:color w:val="00B050"/>
          <w:sz w:val="28"/>
          <w:szCs w:val="28"/>
        </w:rPr>
        <w:t>)</w:t>
      </w:r>
      <w:r w:rsidRPr="000816DF">
        <w:rPr>
          <w:rFonts w:asciiTheme="majorBidi" w:hAnsiTheme="majorBidi" w:cstheme="majorBidi"/>
          <w:i/>
          <w:iCs/>
          <w:color w:val="FF0000"/>
          <w:sz w:val="28"/>
          <w:szCs w:val="28"/>
        </w:rPr>
        <w:t xml:space="preserve"> </w:t>
      </w:r>
      <w:r w:rsidRPr="000F78E3">
        <w:rPr>
          <w:rFonts w:asciiTheme="majorBidi" w:hAnsiTheme="majorBidi" w:cstheme="majorBidi"/>
          <w:i/>
          <w:iCs/>
          <w:sz w:val="28"/>
          <w:szCs w:val="28"/>
        </w:rPr>
        <w:t xml:space="preserve">ou de sécrétion </w:t>
      </w:r>
      <w:r w:rsidRPr="00D32954">
        <w:rPr>
          <w:rFonts w:asciiTheme="majorBidi" w:hAnsiTheme="majorBidi" w:cstheme="majorBidi"/>
          <w:i/>
          <w:iCs/>
          <w:color w:val="00B050"/>
          <w:sz w:val="28"/>
          <w:szCs w:val="28"/>
        </w:rPr>
        <w:t>(K</w:t>
      </w:r>
      <w:r w:rsidRPr="00D32954">
        <w:rPr>
          <w:rFonts w:asciiTheme="majorBidi" w:hAnsiTheme="majorBidi" w:cstheme="majorBidi"/>
          <w:i/>
          <w:iCs/>
          <w:color w:val="00B050"/>
          <w:sz w:val="28"/>
          <w:szCs w:val="28"/>
          <w:vertAlign w:val="superscript"/>
        </w:rPr>
        <w:t>+</w:t>
      </w:r>
      <w:r w:rsidRPr="00D32954">
        <w:rPr>
          <w:rFonts w:asciiTheme="majorBidi" w:hAnsiTheme="majorBidi" w:cstheme="majorBidi"/>
          <w:i/>
          <w:iCs/>
          <w:color w:val="00B050"/>
          <w:sz w:val="28"/>
          <w:szCs w:val="28"/>
        </w:rPr>
        <w:t>),</w:t>
      </w:r>
      <w:r w:rsidRPr="000F78E3">
        <w:rPr>
          <w:rFonts w:asciiTheme="majorBidi" w:hAnsiTheme="majorBidi" w:cstheme="majorBidi"/>
          <w:i/>
          <w:iCs/>
          <w:sz w:val="28"/>
          <w:szCs w:val="28"/>
        </w:rPr>
        <w:t xml:space="preserve"> pour aboutir à une salive définitive.</w:t>
      </w:r>
    </w:p>
    <w:p w:rsidR="009E5DE9" w:rsidRPr="000F78E3" w:rsidRDefault="009E5DE9" w:rsidP="000F78E3">
      <w:pPr>
        <w:pStyle w:val="Retraitcorpsdetexte2"/>
        <w:tabs>
          <w:tab w:val="left" w:pos="204"/>
        </w:tabs>
        <w:ind w:firstLine="0"/>
        <w:jc w:val="left"/>
        <w:rPr>
          <w:rFonts w:asciiTheme="majorBidi" w:hAnsiTheme="majorBidi" w:cstheme="majorBidi"/>
          <w:i/>
          <w:iCs/>
          <w:sz w:val="28"/>
          <w:szCs w:val="28"/>
        </w:rPr>
      </w:pPr>
      <w:r w:rsidRPr="000F78E3">
        <w:rPr>
          <w:rFonts w:asciiTheme="majorBidi" w:hAnsiTheme="majorBidi" w:cstheme="majorBidi"/>
          <w:i/>
          <w:iCs/>
          <w:sz w:val="28"/>
          <w:szCs w:val="28"/>
        </w:rPr>
        <w:t>La sécrétion salivaire est permanente mais son débit varie selon les circonstances.</w:t>
      </w:r>
    </w:p>
    <w:p w:rsidR="009E5DE9" w:rsidRPr="000F78E3" w:rsidRDefault="009E5DE9" w:rsidP="000816DF">
      <w:pPr>
        <w:pStyle w:val="Corpsdetexte"/>
        <w:tabs>
          <w:tab w:val="left" w:pos="0"/>
          <w:tab w:val="left" w:pos="204"/>
        </w:tabs>
        <w:bidi w:val="0"/>
        <w:spacing w:line="240" w:lineRule="auto"/>
        <w:rPr>
          <w:rFonts w:asciiTheme="majorBidi" w:hAnsiTheme="majorBidi" w:cstheme="majorBidi"/>
          <w:i/>
          <w:iCs/>
          <w:sz w:val="28"/>
          <w:szCs w:val="28"/>
          <w:lang w:val="fr-FR"/>
        </w:rPr>
      </w:pPr>
      <w:r w:rsidRPr="000F78E3">
        <w:rPr>
          <w:rFonts w:asciiTheme="majorBidi" w:hAnsiTheme="majorBidi" w:cstheme="majorBidi"/>
          <w:i/>
          <w:iCs/>
          <w:sz w:val="28"/>
          <w:szCs w:val="28"/>
          <w:lang w:val="fr-FR"/>
        </w:rPr>
        <w:t>Les glandes salivaires reçoivent une double innervation végétative: ortho-sympathique (adrénergique) et parasympathique (cholinergique) et, contrairement au cas général, il n’y a pas antagonisme entre les deux systèmes ; ils sont tous les deux activateurs, le parasympathique étant, et de loin, le plus actif.</w:t>
      </w:r>
    </w:p>
    <w:p w:rsidR="009E5DE9" w:rsidRPr="000F78E3" w:rsidRDefault="009E5DE9" w:rsidP="000F78E3">
      <w:pPr>
        <w:pStyle w:val="Retraitcorpsdetexte2"/>
        <w:tabs>
          <w:tab w:val="left" w:pos="204"/>
        </w:tabs>
        <w:jc w:val="left"/>
        <w:rPr>
          <w:rFonts w:asciiTheme="majorBidi" w:hAnsiTheme="majorBidi" w:cstheme="majorBidi"/>
          <w:i/>
          <w:iCs/>
          <w:sz w:val="28"/>
          <w:szCs w:val="28"/>
        </w:rPr>
      </w:pPr>
      <w:r w:rsidRPr="000F78E3">
        <w:rPr>
          <w:rFonts w:asciiTheme="majorBidi" w:hAnsiTheme="majorBidi" w:cstheme="majorBidi"/>
          <w:i/>
          <w:iCs/>
          <w:sz w:val="28"/>
          <w:szCs w:val="28"/>
        </w:rPr>
        <w:t>La boucle réflexe comprend une stimulation des récepteurs buccaux (</w:t>
      </w:r>
      <w:r w:rsidR="00424DDE" w:rsidRPr="000F78E3">
        <w:rPr>
          <w:rFonts w:asciiTheme="majorBidi" w:hAnsiTheme="majorBidi" w:cstheme="majorBidi"/>
          <w:i/>
          <w:iCs/>
          <w:sz w:val="28"/>
          <w:szCs w:val="28"/>
        </w:rPr>
        <w:t>chimiorécepteurs</w:t>
      </w:r>
      <w:r w:rsidRPr="000F78E3">
        <w:rPr>
          <w:rFonts w:asciiTheme="majorBidi" w:hAnsiTheme="majorBidi" w:cstheme="majorBidi"/>
          <w:i/>
          <w:iCs/>
          <w:sz w:val="28"/>
          <w:szCs w:val="28"/>
        </w:rPr>
        <w:t xml:space="preserve"> et </w:t>
      </w:r>
      <w:r w:rsidR="00424DDE" w:rsidRPr="000F78E3">
        <w:rPr>
          <w:rFonts w:asciiTheme="majorBidi" w:hAnsiTheme="majorBidi" w:cstheme="majorBidi"/>
          <w:i/>
          <w:iCs/>
          <w:sz w:val="28"/>
          <w:szCs w:val="28"/>
        </w:rPr>
        <w:t>mécanorécepteurs</w:t>
      </w:r>
      <w:r w:rsidRPr="000F78E3">
        <w:rPr>
          <w:rFonts w:asciiTheme="majorBidi" w:hAnsiTheme="majorBidi" w:cstheme="majorBidi"/>
          <w:i/>
          <w:iCs/>
          <w:sz w:val="28"/>
          <w:szCs w:val="28"/>
        </w:rPr>
        <w:t>), un cheminement par des fibres jusqu’aux centres bulbaires d’intégration puis retour par d’autres fibres jusqu’aux effecteurs. Les fibres cholinergiques agiraient surtout au niveau de la sécrétion primaire (production d’eau et d’électrolytes) et les fibres adrénergiques agiraient plutôt sur les cellules des canaux excréteurs (K</w:t>
      </w:r>
      <w:r w:rsidRPr="00D32954">
        <w:rPr>
          <w:rFonts w:asciiTheme="majorBidi" w:hAnsiTheme="majorBidi" w:cstheme="majorBidi"/>
          <w:i/>
          <w:iCs/>
          <w:sz w:val="28"/>
          <w:szCs w:val="28"/>
          <w:vertAlign w:val="superscript"/>
        </w:rPr>
        <w:t>+</w:t>
      </w:r>
      <w:r w:rsidRPr="000F78E3">
        <w:rPr>
          <w:rFonts w:asciiTheme="majorBidi" w:hAnsiTheme="majorBidi" w:cstheme="majorBidi"/>
          <w:i/>
          <w:iCs/>
          <w:sz w:val="28"/>
          <w:szCs w:val="28"/>
        </w:rPr>
        <w:t>,C0</w:t>
      </w:r>
      <w:r w:rsidRPr="00D32954">
        <w:rPr>
          <w:rFonts w:asciiTheme="majorBidi" w:hAnsiTheme="majorBidi" w:cstheme="majorBidi"/>
          <w:i/>
          <w:iCs/>
          <w:sz w:val="28"/>
          <w:szCs w:val="28"/>
          <w:vertAlign w:val="subscript"/>
        </w:rPr>
        <w:t>3</w:t>
      </w:r>
      <w:r w:rsidRPr="000F78E3">
        <w:rPr>
          <w:rFonts w:asciiTheme="majorBidi" w:hAnsiTheme="majorBidi" w:cstheme="majorBidi"/>
          <w:i/>
          <w:iCs/>
          <w:sz w:val="28"/>
          <w:szCs w:val="28"/>
        </w:rPr>
        <w:t>H</w:t>
      </w:r>
      <w:r w:rsidRPr="00D32954">
        <w:rPr>
          <w:rFonts w:asciiTheme="majorBidi" w:hAnsiTheme="majorBidi" w:cstheme="majorBidi"/>
          <w:i/>
          <w:iCs/>
          <w:sz w:val="28"/>
          <w:szCs w:val="28"/>
          <w:vertAlign w:val="superscript"/>
        </w:rPr>
        <w:t>-</w:t>
      </w:r>
      <w:r w:rsidRPr="000F78E3">
        <w:rPr>
          <w:rFonts w:asciiTheme="majorBidi" w:hAnsiTheme="majorBidi" w:cstheme="majorBidi"/>
          <w:i/>
          <w:iCs/>
          <w:sz w:val="28"/>
          <w:szCs w:val="28"/>
        </w:rPr>
        <w:t>).</w:t>
      </w:r>
    </w:p>
    <w:p w:rsidR="009E5DE9" w:rsidRPr="000F78E3" w:rsidRDefault="00456442" w:rsidP="000F78E3">
      <w:pPr>
        <w:pStyle w:val="Retraitcorpsdetexte2"/>
        <w:tabs>
          <w:tab w:val="left" w:pos="204"/>
        </w:tabs>
        <w:jc w:val="left"/>
        <w:rPr>
          <w:rFonts w:asciiTheme="majorBidi" w:hAnsiTheme="majorBidi" w:cstheme="majorBidi"/>
          <w:i/>
          <w:iCs/>
          <w:sz w:val="28"/>
          <w:szCs w:val="28"/>
        </w:rPr>
      </w:pPr>
      <w:r>
        <w:rPr>
          <w:rFonts w:asciiTheme="majorBidi" w:hAnsiTheme="majorBidi" w:cstheme="majorBidi"/>
          <w:i/>
          <w:iCs/>
          <w:sz w:val="28"/>
          <w:szCs w:val="28"/>
        </w:rPr>
        <w:t>Les stimuli</w:t>
      </w:r>
      <w:r w:rsidR="009E5DE9" w:rsidRPr="000F78E3">
        <w:rPr>
          <w:rFonts w:asciiTheme="majorBidi" w:hAnsiTheme="majorBidi" w:cstheme="majorBidi"/>
          <w:i/>
          <w:iCs/>
          <w:sz w:val="28"/>
          <w:szCs w:val="28"/>
        </w:rPr>
        <w:t xml:space="preserve"> les plus efficaces sont les solutions acides diluées (jus de citron : 7 - 8 ml/min) ; le point de départ peut aussi être extra-buccal (œsophage, vue, odeur, sons). Ces réflexes sont très conditionnables ; c’est le réflexe classique de Pavlov ; par exemple l’expression « l’eau à la bouche ».</w:t>
      </w:r>
    </w:p>
    <w:p w:rsidR="009E5DE9" w:rsidRPr="000F78E3" w:rsidRDefault="009E5DE9" w:rsidP="000F78E3">
      <w:pPr>
        <w:pStyle w:val="Retraitcorpsdetexte2"/>
        <w:tabs>
          <w:tab w:val="left" w:pos="204"/>
        </w:tabs>
        <w:jc w:val="left"/>
        <w:rPr>
          <w:rFonts w:asciiTheme="majorBidi" w:hAnsiTheme="majorBidi" w:cstheme="majorBidi"/>
          <w:i/>
          <w:iCs/>
          <w:sz w:val="28"/>
          <w:szCs w:val="28"/>
        </w:rPr>
      </w:pPr>
      <w:r w:rsidRPr="000F78E3">
        <w:rPr>
          <w:rFonts w:asciiTheme="majorBidi" w:hAnsiTheme="majorBidi" w:cstheme="majorBidi"/>
          <w:i/>
          <w:iCs/>
          <w:sz w:val="28"/>
          <w:szCs w:val="28"/>
        </w:rPr>
        <w:t>Il n’y a pas de commande hormonale spécifique de la salivation, mais certaines hormones peuvent avoir une action, comme l’ADH et l’aldostérone. L’ADH réduit le débit ; l’aldostérone augmente la réabsorption du Na+ et la sécrétion du K+.</w:t>
      </w:r>
    </w:p>
    <w:p w:rsidR="009E5DE9" w:rsidRPr="000F78E3" w:rsidRDefault="000615AC" w:rsidP="000F78E3">
      <w:pPr>
        <w:widowControl w:val="0"/>
        <w:tabs>
          <w:tab w:val="left" w:pos="0"/>
          <w:tab w:val="left" w:pos="260"/>
        </w:tabs>
        <w:autoSpaceDE w:val="0"/>
        <w:autoSpaceDN w:val="0"/>
        <w:bidi w:val="0"/>
        <w:adjustRightInd w:val="0"/>
        <w:rPr>
          <w:rFonts w:asciiTheme="majorBidi" w:hAnsiTheme="majorBidi" w:cstheme="majorBidi"/>
          <w:i/>
          <w:iCs/>
          <w:sz w:val="28"/>
          <w:szCs w:val="28"/>
          <w:lang w:val="fr-FR"/>
        </w:rPr>
      </w:pPr>
      <w:r>
        <w:rPr>
          <w:rFonts w:asciiTheme="majorBidi" w:hAnsiTheme="majorBidi" w:cstheme="majorBidi"/>
          <w:i/>
          <w:iCs/>
          <w:noProof/>
          <w:sz w:val="28"/>
          <w:szCs w:val="28"/>
          <w:lang w:val="fr-FR" w:eastAsia="fr-FR"/>
        </w:rPr>
        <w:drawing>
          <wp:anchor distT="0" distB="0" distL="114300" distR="114300" simplePos="0" relativeHeight="251674624" behindDoc="0" locked="0" layoutInCell="1" allowOverlap="1">
            <wp:simplePos x="0" y="0"/>
            <wp:positionH relativeFrom="column">
              <wp:posOffset>193675</wp:posOffset>
            </wp:positionH>
            <wp:positionV relativeFrom="paragraph">
              <wp:posOffset>189865</wp:posOffset>
            </wp:positionV>
            <wp:extent cx="5967730" cy="2670175"/>
            <wp:effectExtent l="19050" t="0" r="0" b="0"/>
            <wp:wrapThrough wrapText="bothSides">
              <wp:wrapPolygon edited="0">
                <wp:start x="-69" y="0"/>
                <wp:lineTo x="-69" y="21420"/>
                <wp:lineTo x="21582" y="21420"/>
                <wp:lineTo x="21582" y="0"/>
                <wp:lineTo x="-69" y="0"/>
              </wp:wrapPolygon>
            </wp:wrapThrough>
            <wp:docPr id="15" name="Image 1" descr="schém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éma3.JPG"/>
                    <pic:cNvPicPr>
                      <a:picLocks noChangeAspect="1" noChangeArrowheads="1"/>
                    </pic:cNvPicPr>
                  </pic:nvPicPr>
                  <pic:blipFill>
                    <a:blip r:embed="rId13" cstate="print"/>
                    <a:srcRect/>
                    <a:stretch>
                      <a:fillRect/>
                    </a:stretch>
                  </pic:blipFill>
                  <pic:spPr bwMode="auto">
                    <a:xfrm>
                      <a:off x="0" y="0"/>
                      <a:ext cx="5967730" cy="2670175"/>
                    </a:xfrm>
                    <a:prstGeom prst="rect">
                      <a:avLst/>
                    </a:prstGeom>
                    <a:noFill/>
                    <a:ln w="9525">
                      <a:noFill/>
                      <a:miter lim="800000"/>
                      <a:headEnd/>
                      <a:tailEnd/>
                    </a:ln>
                  </pic:spPr>
                </pic:pic>
              </a:graphicData>
            </a:graphic>
          </wp:anchor>
        </w:drawing>
      </w:r>
    </w:p>
    <w:p w:rsidR="009E5DE9" w:rsidRPr="00456442" w:rsidRDefault="009E5DE9" w:rsidP="000F78E3">
      <w:pPr>
        <w:widowControl w:val="0"/>
        <w:tabs>
          <w:tab w:val="left" w:pos="0"/>
        </w:tabs>
        <w:autoSpaceDE w:val="0"/>
        <w:autoSpaceDN w:val="0"/>
        <w:bidi w:val="0"/>
        <w:adjustRightInd w:val="0"/>
        <w:rPr>
          <w:rFonts w:asciiTheme="majorBidi" w:hAnsiTheme="majorBidi" w:cstheme="majorBidi"/>
          <w:i/>
          <w:iCs/>
          <w:sz w:val="28"/>
          <w:szCs w:val="28"/>
          <w:lang w:val="fr-FR"/>
        </w:rPr>
      </w:pPr>
    </w:p>
    <w:p w:rsidR="009E5DE9" w:rsidRPr="00456442" w:rsidRDefault="009E5DE9" w:rsidP="000F78E3">
      <w:pPr>
        <w:widowControl w:val="0"/>
        <w:tabs>
          <w:tab w:val="left" w:pos="0"/>
          <w:tab w:val="left" w:pos="204"/>
        </w:tabs>
        <w:autoSpaceDE w:val="0"/>
        <w:autoSpaceDN w:val="0"/>
        <w:bidi w:val="0"/>
        <w:adjustRightInd w:val="0"/>
        <w:rPr>
          <w:rFonts w:asciiTheme="majorBidi" w:hAnsiTheme="majorBidi" w:cstheme="majorBidi"/>
          <w:i/>
          <w:iCs/>
          <w:sz w:val="28"/>
          <w:szCs w:val="28"/>
          <w:lang w:val="fr-FR"/>
        </w:rPr>
      </w:pPr>
    </w:p>
    <w:p w:rsidR="00900BFC" w:rsidRDefault="00900BFC" w:rsidP="000F78E3">
      <w:pPr>
        <w:bidi w:val="0"/>
        <w:spacing w:before="100" w:beforeAutospacing="1" w:after="100" w:afterAutospacing="1" w:line="240" w:lineRule="auto"/>
        <w:rPr>
          <w:rFonts w:asciiTheme="majorBidi" w:eastAsia="Times New Roman" w:hAnsiTheme="majorBidi" w:cstheme="majorBidi"/>
          <w:i/>
          <w:iCs/>
          <w:sz w:val="28"/>
          <w:szCs w:val="28"/>
          <w:lang w:val="fr-FR"/>
        </w:rPr>
      </w:pPr>
    </w:p>
    <w:p w:rsidR="00716E95" w:rsidRDefault="00716E95" w:rsidP="00716E95">
      <w:pPr>
        <w:bidi w:val="0"/>
        <w:spacing w:before="100" w:beforeAutospacing="1" w:after="100" w:afterAutospacing="1" w:line="240" w:lineRule="auto"/>
        <w:rPr>
          <w:rFonts w:asciiTheme="majorBidi" w:eastAsia="Times New Roman" w:hAnsiTheme="majorBidi" w:cstheme="majorBidi"/>
          <w:i/>
          <w:iCs/>
          <w:sz w:val="28"/>
          <w:szCs w:val="28"/>
          <w:lang w:val="fr-FR"/>
        </w:rPr>
      </w:pPr>
    </w:p>
    <w:p w:rsidR="00716E95" w:rsidRDefault="00716E95" w:rsidP="00716E95">
      <w:pPr>
        <w:bidi w:val="0"/>
        <w:spacing w:before="100" w:beforeAutospacing="1" w:after="100" w:afterAutospacing="1" w:line="240" w:lineRule="auto"/>
        <w:rPr>
          <w:rFonts w:asciiTheme="majorBidi" w:eastAsia="Times New Roman" w:hAnsiTheme="majorBidi" w:cstheme="majorBidi"/>
          <w:i/>
          <w:iCs/>
          <w:sz w:val="28"/>
          <w:szCs w:val="28"/>
          <w:lang w:val="fr-FR"/>
        </w:rPr>
      </w:pPr>
    </w:p>
    <w:p w:rsidR="00716E95" w:rsidRDefault="00716E95" w:rsidP="00716E95">
      <w:pPr>
        <w:bidi w:val="0"/>
        <w:spacing w:before="100" w:beforeAutospacing="1" w:after="100" w:afterAutospacing="1" w:line="240" w:lineRule="auto"/>
        <w:rPr>
          <w:rFonts w:asciiTheme="majorBidi" w:eastAsia="Times New Roman" w:hAnsiTheme="majorBidi" w:cstheme="majorBidi"/>
          <w:i/>
          <w:iCs/>
          <w:sz w:val="28"/>
          <w:szCs w:val="28"/>
          <w:lang w:val="fr-FR"/>
        </w:rPr>
      </w:pPr>
    </w:p>
    <w:p w:rsidR="00716E95" w:rsidRDefault="00716E95" w:rsidP="00716E95">
      <w:pPr>
        <w:bidi w:val="0"/>
        <w:spacing w:before="100" w:beforeAutospacing="1" w:after="100" w:afterAutospacing="1" w:line="240" w:lineRule="auto"/>
        <w:rPr>
          <w:rFonts w:asciiTheme="majorBidi" w:eastAsia="Times New Roman" w:hAnsiTheme="majorBidi" w:cstheme="majorBidi"/>
          <w:i/>
          <w:iCs/>
          <w:sz w:val="28"/>
          <w:szCs w:val="28"/>
          <w:lang w:val="fr-FR"/>
        </w:rPr>
      </w:pPr>
    </w:p>
    <w:p w:rsidR="00716E95" w:rsidRPr="00716E95" w:rsidRDefault="00716E95" w:rsidP="00716E95">
      <w:pPr>
        <w:pStyle w:val="Paragraphedeliste"/>
        <w:widowControl w:val="0"/>
        <w:tabs>
          <w:tab w:val="left" w:pos="0"/>
          <w:tab w:val="left" w:pos="204"/>
        </w:tabs>
        <w:autoSpaceDE w:val="0"/>
        <w:autoSpaceDN w:val="0"/>
        <w:bidi w:val="0"/>
        <w:adjustRightInd w:val="0"/>
        <w:ind w:left="0"/>
        <w:rPr>
          <w:rFonts w:asciiTheme="majorBidi" w:hAnsiTheme="majorBidi" w:cstheme="majorBidi"/>
          <w:b/>
          <w:bCs/>
          <w:i/>
          <w:iCs/>
          <w:color w:val="00B0F0"/>
          <w:sz w:val="28"/>
          <w:szCs w:val="28"/>
          <w:u w:val="single"/>
          <w:lang w:val="fr-FR"/>
        </w:rPr>
      </w:pPr>
      <w:r w:rsidRPr="00716E95">
        <w:rPr>
          <w:rFonts w:asciiTheme="majorBidi" w:hAnsiTheme="majorBidi" w:cstheme="majorBidi"/>
          <w:i/>
          <w:iCs/>
          <w:sz w:val="28"/>
          <w:szCs w:val="28"/>
          <w:lang w:val="fr-FR"/>
        </w:rPr>
        <w:t>Trois paires de glandes exocrines sécrètent la salive (chez l’Homme, environ 1 à 2 litres /24 H) ; ce sont les glandes parotides, sous maxillaires et sublinguales.</w:t>
      </w:r>
    </w:p>
    <w:p w:rsidR="00716E95" w:rsidRPr="000F78E3" w:rsidRDefault="00716E95" w:rsidP="00716E95">
      <w:pPr>
        <w:pStyle w:val="Retraitcorpsdetexte2"/>
        <w:tabs>
          <w:tab w:val="left" w:pos="204"/>
        </w:tabs>
        <w:ind w:firstLine="0"/>
        <w:jc w:val="left"/>
        <w:rPr>
          <w:rFonts w:asciiTheme="majorBidi" w:hAnsiTheme="majorBidi" w:cstheme="majorBidi"/>
          <w:i/>
          <w:iCs/>
          <w:sz w:val="28"/>
          <w:szCs w:val="28"/>
        </w:rPr>
      </w:pPr>
      <w:r w:rsidRPr="000F78E3">
        <w:rPr>
          <w:rFonts w:asciiTheme="majorBidi" w:hAnsiTheme="majorBidi" w:cstheme="majorBidi"/>
          <w:i/>
          <w:iCs/>
          <w:sz w:val="28"/>
          <w:szCs w:val="28"/>
        </w:rPr>
        <w:t xml:space="preserve">La salive parotidienne est fluide (riche en eau) ; les 2 autres salives sont plus visqueuses </w:t>
      </w:r>
      <w:r w:rsidRPr="000F78E3">
        <w:rPr>
          <w:rFonts w:asciiTheme="majorBidi" w:hAnsiTheme="majorBidi" w:cstheme="majorBidi"/>
          <w:i/>
          <w:iCs/>
          <w:sz w:val="28"/>
          <w:szCs w:val="28"/>
        </w:rPr>
        <w:lastRenderedPageBreak/>
        <w:t>(mucus). La salive contient 99 % d’eau, des sels minéraux et des protéines (1 %).</w:t>
      </w:r>
    </w:p>
    <w:p w:rsidR="00716E95" w:rsidRPr="000F78E3" w:rsidRDefault="00716E95" w:rsidP="00716E95">
      <w:pPr>
        <w:pStyle w:val="Retraitcorpsdetexte2"/>
        <w:tabs>
          <w:tab w:val="left" w:pos="204"/>
        </w:tabs>
        <w:jc w:val="left"/>
        <w:rPr>
          <w:rFonts w:asciiTheme="majorBidi" w:hAnsiTheme="majorBidi" w:cstheme="majorBidi"/>
          <w:i/>
          <w:iCs/>
          <w:sz w:val="28"/>
          <w:szCs w:val="28"/>
        </w:rPr>
      </w:pPr>
      <w:r w:rsidRPr="000F78E3">
        <w:rPr>
          <w:rFonts w:asciiTheme="majorBidi" w:hAnsiTheme="majorBidi" w:cstheme="majorBidi"/>
          <w:i/>
          <w:iCs/>
          <w:sz w:val="28"/>
          <w:szCs w:val="28"/>
        </w:rPr>
        <w:t>Les protéines les plus caractéristiques sont :</w:t>
      </w:r>
    </w:p>
    <w:p w:rsidR="00716E95" w:rsidRPr="000F78E3" w:rsidRDefault="00716E95" w:rsidP="00716E95">
      <w:pPr>
        <w:widowControl w:val="0"/>
        <w:tabs>
          <w:tab w:val="left" w:pos="0"/>
          <w:tab w:val="left" w:pos="204"/>
        </w:tabs>
        <w:autoSpaceDE w:val="0"/>
        <w:autoSpaceDN w:val="0"/>
        <w:bidi w:val="0"/>
        <w:adjustRightInd w:val="0"/>
        <w:ind w:firstLine="284"/>
        <w:rPr>
          <w:rFonts w:asciiTheme="majorBidi" w:hAnsiTheme="majorBidi" w:cstheme="majorBidi"/>
          <w:i/>
          <w:iCs/>
          <w:sz w:val="28"/>
          <w:szCs w:val="28"/>
          <w:lang w:val="fr-FR"/>
        </w:rPr>
      </w:pPr>
      <w:r w:rsidRPr="00716E95">
        <w:rPr>
          <w:rFonts w:asciiTheme="majorBidi" w:hAnsiTheme="majorBidi" w:cstheme="majorBidi"/>
          <w:i/>
          <w:iCs/>
          <w:color w:val="00B050"/>
          <w:sz w:val="28"/>
          <w:szCs w:val="28"/>
          <w:lang w:val="fr-FR"/>
        </w:rPr>
        <w:t xml:space="preserve">• </w:t>
      </w:r>
      <w:r w:rsidRPr="00716E95">
        <w:rPr>
          <w:rFonts w:asciiTheme="majorBidi" w:hAnsiTheme="majorBidi" w:cstheme="majorBidi"/>
          <w:i/>
          <w:iCs/>
          <w:color w:val="00B050"/>
          <w:sz w:val="32"/>
          <w:szCs w:val="32"/>
          <w:u w:val="single"/>
          <w:lang w:val="fr-FR"/>
        </w:rPr>
        <w:t>les mucines</w:t>
      </w:r>
      <w:r w:rsidRPr="000F78E3">
        <w:rPr>
          <w:rFonts w:asciiTheme="majorBidi" w:hAnsiTheme="majorBidi" w:cstheme="majorBidi"/>
          <w:i/>
          <w:iCs/>
          <w:sz w:val="28"/>
          <w:szCs w:val="28"/>
          <w:lang w:val="fr-FR"/>
        </w:rPr>
        <w:t xml:space="preserve"> qui, mélangées à l’eau, forment le mucus qui imbibe et lubrifie le bol alimentaire : glycoprotéines, mucopolysaccharides.</w:t>
      </w:r>
    </w:p>
    <w:p w:rsidR="000816DF" w:rsidRDefault="00716E95" w:rsidP="00D32954">
      <w:pPr>
        <w:widowControl w:val="0"/>
        <w:tabs>
          <w:tab w:val="left" w:pos="0"/>
          <w:tab w:val="left" w:pos="204"/>
        </w:tabs>
        <w:autoSpaceDE w:val="0"/>
        <w:autoSpaceDN w:val="0"/>
        <w:bidi w:val="0"/>
        <w:adjustRightInd w:val="0"/>
        <w:ind w:firstLine="284"/>
        <w:rPr>
          <w:rFonts w:asciiTheme="majorBidi" w:hAnsiTheme="majorBidi" w:cstheme="majorBidi"/>
          <w:i/>
          <w:iCs/>
          <w:sz w:val="28"/>
          <w:szCs w:val="28"/>
          <w:lang w:val="fr-FR"/>
        </w:rPr>
      </w:pPr>
      <w:r w:rsidRPr="000F78E3">
        <w:rPr>
          <w:rFonts w:asciiTheme="majorBidi" w:hAnsiTheme="majorBidi" w:cstheme="majorBidi"/>
          <w:i/>
          <w:iCs/>
          <w:sz w:val="28"/>
          <w:szCs w:val="28"/>
          <w:lang w:val="fr-FR"/>
        </w:rPr>
        <w:t xml:space="preserve">• </w:t>
      </w:r>
      <w:r w:rsidRPr="00716E95">
        <w:rPr>
          <w:rFonts w:asciiTheme="majorBidi" w:hAnsiTheme="majorBidi" w:cstheme="majorBidi"/>
          <w:i/>
          <w:iCs/>
          <w:color w:val="00B050"/>
          <w:sz w:val="32"/>
          <w:szCs w:val="32"/>
          <w:u w:val="single"/>
          <w:lang w:val="fr-FR"/>
        </w:rPr>
        <w:t>la ptyaline</w:t>
      </w:r>
      <w:r w:rsidRPr="000816DF">
        <w:rPr>
          <w:rFonts w:asciiTheme="majorBidi" w:hAnsiTheme="majorBidi" w:cstheme="majorBidi"/>
          <w:i/>
          <w:iCs/>
          <w:sz w:val="32"/>
          <w:szCs w:val="32"/>
          <w:u w:val="single"/>
          <w:lang w:val="fr-FR"/>
        </w:rPr>
        <w:t xml:space="preserve"> </w:t>
      </w:r>
      <w:r w:rsidRPr="000F78E3">
        <w:rPr>
          <w:rFonts w:asciiTheme="majorBidi" w:hAnsiTheme="majorBidi" w:cstheme="majorBidi"/>
          <w:i/>
          <w:iCs/>
          <w:sz w:val="28"/>
          <w:szCs w:val="28"/>
          <w:lang w:val="fr-FR"/>
        </w:rPr>
        <w:t>c’est une amylase qui dégrade les polysaccharides en disaccharides ; ce travail commence dans la bouche et se poursuit dans l’estomac, tant que le pH acide n’inhibe pas cette enzyme.</w:t>
      </w:r>
    </w:p>
    <w:p w:rsidR="00424DDE" w:rsidRDefault="00424DDE" w:rsidP="00424DDE">
      <w:pPr>
        <w:widowControl w:val="0"/>
        <w:tabs>
          <w:tab w:val="left" w:pos="0"/>
          <w:tab w:val="left" w:pos="204"/>
        </w:tabs>
        <w:autoSpaceDE w:val="0"/>
        <w:autoSpaceDN w:val="0"/>
        <w:bidi w:val="0"/>
        <w:adjustRightInd w:val="0"/>
        <w:ind w:firstLine="284"/>
        <w:rPr>
          <w:rFonts w:asciiTheme="majorBidi" w:hAnsiTheme="majorBidi" w:cstheme="majorBidi"/>
          <w:i/>
          <w:iCs/>
          <w:sz w:val="28"/>
          <w:szCs w:val="28"/>
          <w:lang w:val="fr-FR"/>
        </w:rPr>
      </w:pPr>
    </w:p>
    <w:p w:rsidR="00424DDE" w:rsidRPr="00D32954" w:rsidRDefault="00424DDE" w:rsidP="00424DDE">
      <w:pPr>
        <w:widowControl w:val="0"/>
        <w:tabs>
          <w:tab w:val="left" w:pos="0"/>
          <w:tab w:val="left" w:pos="204"/>
        </w:tabs>
        <w:autoSpaceDE w:val="0"/>
        <w:autoSpaceDN w:val="0"/>
        <w:bidi w:val="0"/>
        <w:adjustRightInd w:val="0"/>
        <w:ind w:firstLine="284"/>
        <w:rPr>
          <w:rFonts w:asciiTheme="majorBidi" w:hAnsiTheme="majorBidi" w:cstheme="majorBidi"/>
          <w:i/>
          <w:iCs/>
          <w:sz w:val="28"/>
          <w:szCs w:val="28"/>
          <w:lang w:val="fr-FR"/>
        </w:rPr>
      </w:pPr>
    </w:p>
    <w:p w:rsidR="008C6A13" w:rsidRPr="000615AC" w:rsidRDefault="008C6A13" w:rsidP="00424DDE">
      <w:pPr>
        <w:pStyle w:val="Paragraphedeliste"/>
        <w:numPr>
          <w:ilvl w:val="0"/>
          <w:numId w:val="8"/>
        </w:numPr>
        <w:tabs>
          <w:tab w:val="left" w:pos="284"/>
        </w:tabs>
        <w:autoSpaceDE w:val="0"/>
        <w:autoSpaceDN w:val="0"/>
        <w:bidi w:val="0"/>
        <w:adjustRightInd w:val="0"/>
        <w:spacing w:after="0" w:line="240" w:lineRule="auto"/>
        <w:rPr>
          <w:rFonts w:asciiTheme="majorBidi" w:hAnsiTheme="majorBidi" w:cstheme="majorBidi"/>
          <w:b/>
          <w:bCs/>
          <w:i/>
          <w:iCs/>
          <w:color w:val="FF0000"/>
          <w:sz w:val="32"/>
          <w:szCs w:val="32"/>
          <w:lang w:val="fr-FR"/>
        </w:rPr>
      </w:pPr>
      <w:r w:rsidRPr="000615AC">
        <w:rPr>
          <w:rFonts w:asciiTheme="majorBidi" w:hAnsiTheme="majorBidi" w:cstheme="majorBidi"/>
          <w:b/>
          <w:bCs/>
          <w:i/>
          <w:iCs/>
          <w:color w:val="FF0000"/>
          <w:sz w:val="32"/>
          <w:szCs w:val="32"/>
          <w:u w:val="single"/>
          <w:lang w:val="fr-FR"/>
        </w:rPr>
        <w:t>Les dents</w:t>
      </w:r>
      <w:r w:rsidR="00845A92" w:rsidRPr="000615AC">
        <w:rPr>
          <w:rFonts w:asciiTheme="majorBidi" w:hAnsiTheme="majorBidi" w:cstheme="majorBidi"/>
          <w:b/>
          <w:bCs/>
          <w:i/>
          <w:iCs/>
          <w:color w:val="FF0000"/>
          <w:sz w:val="32"/>
          <w:szCs w:val="32"/>
          <w:lang w:val="fr-FR"/>
        </w:rPr>
        <w:t> :</w:t>
      </w:r>
      <w:r w:rsidR="00336C54" w:rsidRPr="000615AC">
        <w:rPr>
          <w:rFonts w:asciiTheme="majorBidi" w:hAnsiTheme="majorBidi" w:cstheme="majorBidi"/>
          <w:b/>
          <w:bCs/>
          <w:i/>
          <w:iCs/>
          <w:color w:val="FF0000"/>
          <w:sz w:val="32"/>
          <w:szCs w:val="32"/>
          <w:lang w:val="fr-FR"/>
        </w:rPr>
        <w:tab/>
      </w:r>
    </w:p>
    <w:p w:rsidR="00336C54" w:rsidRPr="000F78E3" w:rsidRDefault="00336C54" w:rsidP="000F78E3">
      <w:pPr>
        <w:tabs>
          <w:tab w:val="left" w:pos="3606"/>
        </w:tabs>
        <w:autoSpaceDE w:val="0"/>
        <w:autoSpaceDN w:val="0"/>
        <w:bidi w:val="0"/>
        <w:adjustRightInd w:val="0"/>
        <w:spacing w:after="0" w:line="240" w:lineRule="auto"/>
        <w:rPr>
          <w:rFonts w:asciiTheme="majorBidi" w:hAnsiTheme="majorBidi" w:cstheme="majorBidi"/>
          <w:i/>
          <w:iCs/>
          <w:color w:val="0070C0"/>
          <w:sz w:val="28"/>
          <w:szCs w:val="28"/>
          <w:lang w:val="fr-FR"/>
        </w:rPr>
      </w:pPr>
    </w:p>
    <w:p w:rsidR="008C6A13" w:rsidRPr="000F78E3" w:rsidRDefault="008C6A13" w:rsidP="000F78E3">
      <w:pPr>
        <w:autoSpaceDE w:val="0"/>
        <w:autoSpaceDN w:val="0"/>
        <w:bidi w:val="0"/>
        <w:adjustRightInd w:val="0"/>
        <w:spacing w:after="0" w:line="240" w:lineRule="auto"/>
        <w:rPr>
          <w:rFonts w:asciiTheme="majorBidi" w:hAnsiTheme="majorBidi" w:cstheme="majorBidi"/>
          <w:i/>
          <w:iCs/>
          <w:sz w:val="28"/>
          <w:szCs w:val="28"/>
          <w:lang w:val="fr-FR"/>
        </w:rPr>
      </w:pPr>
      <w:r w:rsidRPr="000F78E3">
        <w:rPr>
          <w:rFonts w:asciiTheme="majorBidi" w:hAnsiTheme="majorBidi" w:cstheme="majorBidi"/>
          <w:i/>
          <w:iCs/>
          <w:sz w:val="28"/>
          <w:szCs w:val="28"/>
          <w:lang w:val="fr-FR"/>
        </w:rPr>
        <w:t>Toutes les dents ont la même structure</w:t>
      </w:r>
      <w:r w:rsidR="00C0298C"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de base, avec une couronne faisant saillie</w:t>
      </w:r>
      <w:r w:rsidR="00C0298C"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hors de la gencive, et une ou plusieurs</w:t>
      </w:r>
      <w:r w:rsidR="00C0298C" w:rsidRPr="000F78E3">
        <w:rPr>
          <w:rFonts w:asciiTheme="majorBidi" w:hAnsiTheme="majorBidi" w:cstheme="majorBidi"/>
          <w:i/>
          <w:iCs/>
          <w:sz w:val="28"/>
          <w:szCs w:val="28"/>
          <w:lang w:val="fr-FR"/>
        </w:rPr>
        <w:t xml:space="preserve"> </w:t>
      </w:r>
      <w:r w:rsidR="00510A53" w:rsidRPr="000F78E3">
        <w:rPr>
          <w:rFonts w:asciiTheme="majorBidi" w:hAnsiTheme="majorBidi" w:cstheme="majorBidi"/>
          <w:i/>
          <w:iCs/>
          <w:sz w:val="28"/>
          <w:szCs w:val="28"/>
          <w:lang w:val="fr-FR"/>
        </w:rPr>
        <w:t xml:space="preserve">racines. </w:t>
      </w:r>
      <w:r w:rsidRPr="000F78E3">
        <w:rPr>
          <w:rFonts w:asciiTheme="majorBidi" w:hAnsiTheme="majorBidi" w:cstheme="majorBidi"/>
          <w:i/>
          <w:iCs/>
          <w:sz w:val="28"/>
          <w:szCs w:val="28"/>
          <w:lang w:val="fr-FR"/>
        </w:rPr>
        <w:t>A la jonction de la couronne</w:t>
      </w:r>
      <w:r w:rsidR="00C0298C"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et de la racine, se situe le collet de la dent.</w:t>
      </w:r>
      <w:r w:rsidR="00C0298C"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De l'intérieur vers l'extérieur, chaque dent</w:t>
      </w:r>
      <w:r w:rsidR="00C0298C"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comporte 4 types de tissus:</w:t>
      </w:r>
    </w:p>
    <w:p w:rsidR="00900BFC" w:rsidRPr="000F78E3" w:rsidRDefault="000816DF" w:rsidP="000F78E3">
      <w:pPr>
        <w:autoSpaceDE w:val="0"/>
        <w:autoSpaceDN w:val="0"/>
        <w:bidi w:val="0"/>
        <w:adjustRightInd w:val="0"/>
        <w:spacing w:after="0" w:line="240" w:lineRule="auto"/>
        <w:rPr>
          <w:rFonts w:asciiTheme="majorBidi" w:hAnsiTheme="majorBidi" w:cstheme="majorBidi"/>
          <w:i/>
          <w:iCs/>
          <w:sz w:val="28"/>
          <w:szCs w:val="28"/>
          <w:lang w:val="fr-FR"/>
        </w:rPr>
      </w:pPr>
      <w:r>
        <w:rPr>
          <w:rFonts w:asciiTheme="majorBidi" w:hAnsiTheme="majorBidi" w:cstheme="majorBidi"/>
          <w:i/>
          <w:iCs/>
          <w:sz w:val="28"/>
          <w:szCs w:val="28"/>
          <w:lang w:val="fr-FR"/>
        </w:rPr>
        <w:t>L</w:t>
      </w:r>
      <w:r w:rsidR="008C6A13" w:rsidRPr="000F78E3">
        <w:rPr>
          <w:rFonts w:asciiTheme="majorBidi" w:hAnsiTheme="majorBidi" w:cstheme="majorBidi"/>
          <w:i/>
          <w:iCs/>
          <w:sz w:val="28"/>
          <w:szCs w:val="28"/>
          <w:lang w:val="fr-FR"/>
        </w:rPr>
        <w:t>a pulpe dentaire, la dentine, l'émail et le cément</w:t>
      </w:r>
      <w:r w:rsidR="00C0298C" w:rsidRPr="000F78E3">
        <w:rPr>
          <w:rFonts w:asciiTheme="majorBidi" w:hAnsiTheme="majorBidi" w:cstheme="majorBidi"/>
          <w:i/>
          <w:iCs/>
          <w:sz w:val="28"/>
          <w:szCs w:val="28"/>
          <w:lang w:val="fr-FR"/>
        </w:rPr>
        <w:t xml:space="preserve"> </w:t>
      </w:r>
    </w:p>
    <w:p w:rsidR="00900BFC" w:rsidRPr="000F78E3" w:rsidRDefault="008C6A13" w:rsidP="00B90FF9">
      <w:pPr>
        <w:pStyle w:val="Paragraphedeliste"/>
        <w:numPr>
          <w:ilvl w:val="0"/>
          <w:numId w:val="7"/>
        </w:numPr>
        <w:autoSpaceDE w:val="0"/>
        <w:autoSpaceDN w:val="0"/>
        <w:bidi w:val="0"/>
        <w:adjustRightInd w:val="0"/>
        <w:spacing w:after="0" w:line="240" w:lineRule="auto"/>
        <w:rPr>
          <w:rFonts w:asciiTheme="majorBidi" w:hAnsiTheme="majorBidi" w:cstheme="majorBidi"/>
          <w:i/>
          <w:iCs/>
          <w:sz w:val="28"/>
          <w:szCs w:val="28"/>
          <w:lang w:val="fr-FR"/>
        </w:rPr>
      </w:pPr>
      <w:r w:rsidRPr="000F78E3">
        <w:rPr>
          <w:rFonts w:asciiTheme="majorBidi" w:hAnsiTheme="majorBidi" w:cstheme="majorBidi"/>
          <w:b/>
          <w:bCs/>
          <w:i/>
          <w:iCs/>
          <w:color w:val="00B050"/>
          <w:sz w:val="28"/>
          <w:szCs w:val="28"/>
          <w:u w:val="single"/>
          <w:lang w:val="fr-FR"/>
        </w:rPr>
        <w:t>La pulpe dentaire</w:t>
      </w:r>
      <w:r w:rsidRPr="000F78E3">
        <w:rPr>
          <w:rFonts w:asciiTheme="majorBidi" w:hAnsiTheme="majorBidi" w:cstheme="majorBidi"/>
          <w:i/>
          <w:iCs/>
          <w:sz w:val="28"/>
          <w:szCs w:val="28"/>
          <w:lang w:val="fr-FR"/>
        </w:rPr>
        <w:t>: tissu conjonctif lâche avec vaisseaux sanguins,</w:t>
      </w:r>
      <w:r w:rsidR="00C0298C"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lymphatiques et nerfs. Elle est limitée en périphérie par une</w:t>
      </w:r>
      <w:r w:rsidR="00900BFC"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monocouche d'odontoblastes qui élaborent la dentine</w:t>
      </w:r>
      <w:r w:rsidR="00C0298C" w:rsidRPr="000F78E3">
        <w:rPr>
          <w:rFonts w:asciiTheme="majorBidi" w:hAnsiTheme="majorBidi" w:cstheme="majorBidi"/>
          <w:i/>
          <w:iCs/>
          <w:sz w:val="28"/>
          <w:szCs w:val="28"/>
          <w:lang w:val="fr-FR"/>
        </w:rPr>
        <w:t xml:space="preserve"> </w:t>
      </w:r>
    </w:p>
    <w:p w:rsidR="00900BFC" w:rsidRPr="000F78E3" w:rsidRDefault="008C6A13" w:rsidP="00B90FF9">
      <w:pPr>
        <w:pStyle w:val="Paragraphedeliste"/>
        <w:numPr>
          <w:ilvl w:val="0"/>
          <w:numId w:val="7"/>
        </w:numPr>
        <w:autoSpaceDE w:val="0"/>
        <w:autoSpaceDN w:val="0"/>
        <w:bidi w:val="0"/>
        <w:adjustRightInd w:val="0"/>
        <w:spacing w:after="0" w:line="240" w:lineRule="auto"/>
        <w:rPr>
          <w:rFonts w:asciiTheme="majorBidi" w:hAnsiTheme="majorBidi" w:cstheme="majorBidi"/>
          <w:i/>
          <w:iCs/>
          <w:sz w:val="28"/>
          <w:szCs w:val="28"/>
          <w:lang w:val="fr-FR"/>
        </w:rPr>
      </w:pPr>
      <w:r w:rsidRPr="000F78E3">
        <w:rPr>
          <w:rFonts w:asciiTheme="majorBidi" w:hAnsiTheme="majorBidi" w:cstheme="majorBidi"/>
          <w:b/>
          <w:bCs/>
          <w:i/>
          <w:iCs/>
          <w:color w:val="00B050"/>
          <w:sz w:val="28"/>
          <w:szCs w:val="28"/>
          <w:u w:val="single"/>
          <w:lang w:val="fr-FR"/>
        </w:rPr>
        <w:t>La dentine (ou ivoire</w:t>
      </w:r>
      <w:r w:rsidRPr="000F78E3">
        <w:rPr>
          <w:rFonts w:asciiTheme="majorBidi" w:hAnsiTheme="majorBidi" w:cstheme="majorBidi"/>
          <w:i/>
          <w:iCs/>
          <w:color w:val="00B050"/>
          <w:sz w:val="28"/>
          <w:szCs w:val="28"/>
          <w:lang w:val="fr-FR"/>
        </w:rPr>
        <w:t>):</w:t>
      </w:r>
      <w:r w:rsidRPr="000F78E3">
        <w:rPr>
          <w:rFonts w:asciiTheme="majorBidi" w:hAnsiTheme="majorBidi" w:cstheme="majorBidi"/>
          <w:i/>
          <w:iCs/>
          <w:sz w:val="28"/>
          <w:szCs w:val="28"/>
          <w:lang w:val="fr-FR"/>
        </w:rPr>
        <w:t xml:space="preserve"> structure acellulaire. C'est une matrice extra-cellulaire produite par les odontoblastes.</w:t>
      </w:r>
      <w:r w:rsidR="00C0298C"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Après l'émail, c’est le 2ème tissu le plus dur de l'organisme.</w:t>
      </w:r>
      <w:r w:rsidR="00C0298C" w:rsidRPr="000F78E3">
        <w:rPr>
          <w:rFonts w:asciiTheme="majorBidi" w:hAnsiTheme="majorBidi" w:cstheme="majorBidi"/>
          <w:i/>
          <w:iCs/>
          <w:sz w:val="28"/>
          <w:szCs w:val="28"/>
          <w:lang w:val="fr-FR"/>
        </w:rPr>
        <w:t xml:space="preserve"> </w:t>
      </w:r>
    </w:p>
    <w:p w:rsidR="00900BFC" w:rsidRPr="000F78E3" w:rsidRDefault="008C6A13" w:rsidP="00B90FF9">
      <w:pPr>
        <w:pStyle w:val="Paragraphedeliste"/>
        <w:numPr>
          <w:ilvl w:val="0"/>
          <w:numId w:val="7"/>
        </w:numPr>
        <w:autoSpaceDE w:val="0"/>
        <w:autoSpaceDN w:val="0"/>
        <w:bidi w:val="0"/>
        <w:adjustRightInd w:val="0"/>
        <w:spacing w:after="0" w:line="240" w:lineRule="auto"/>
        <w:rPr>
          <w:rFonts w:asciiTheme="majorBidi" w:hAnsiTheme="majorBidi" w:cstheme="majorBidi"/>
          <w:i/>
          <w:iCs/>
          <w:sz w:val="28"/>
          <w:szCs w:val="28"/>
          <w:lang w:val="fr-FR"/>
        </w:rPr>
      </w:pPr>
      <w:r w:rsidRPr="000F78E3">
        <w:rPr>
          <w:rFonts w:asciiTheme="majorBidi" w:hAnsiTheme="majorBidi" w:cstheme="majorBidi"/>
          <w:b/>
          <w:bCs/>
          <w:i/>
          <w:iCs/>
          <w:color w:val="00B050"/>
          <w:sz w:val="28"/>
          <w:szCs w:val="28"/>
          <w:u w:val="single"/>
          <w:lang w:val="fr-FR"/>
        </w:rPr>
        <w:t>L'émail</w:t>
      </w:r>
      <w:r w:rsidRPr="000F78E3">
        <w:rPr>
          <w:rFonts w:asciiTheme="majorBidi" w:hAnsiTheme="majorBidi" w:cstheme="majorBidi"/>
          <w:b/>
          <w:bCs/>
          <w:i/>
          <w:iCs/>
          <w:color w:val="00B050"/>
          <w:sz w:val="28"/>
          <w:szCs w:val="28"/>
          <w:lang w:val="fr-FR"/>
        </w:rPr>
        <w:t>:</w:t>
      </w:r>
      <w:r w:rsidRPr="000F78E3">
        <w:rPr>
          <w:rFonts w:asciiTheme="majorBidi" w:hAnsiTheme="majorBidi" w:cstheme="majorBidi"/>
          <w:i/>
          <w:iCs/>
          <w:sz w:val="28"/>
          <w:szCs w:val="28"/>
          <w:lang w:val="fr-FR"/>
        </w:rPr>
        <w:t xml:space="preserve"> seule partie visible de la dent à l'état normal.</w:t>
      </w:r>
      <w:r w:rsidR="00C0298C"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Recouvre la dentine au niveau de la couronne.</w:t>
      </w:r>
      <w:r w:rsidR="00C0298C"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Substance la plus dure de l'organisme, elle est secrétée</w:t>
      </w:r>
      <w:r w:rsidR="00C0298C"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par les adamantoblastes (cellules épithéliales d'origine</w:t>
      </w:r>
      <w:r w:rsidR="00C0298C"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ectodermique), pendant la vie intra-utérine.</w:t>
      </w:r>
      <w:r w:rsidR="00C0298C"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Ils disparaissent lors de l'éruption de la dent. C'est donc un tissu non renouvelable.</w:t>
      </w:r>
      <w:r w:rsidR="00C0298C" w:rsidRPr="000F78E3">
        <w:rPr>
          <w:rFonts w:asciiTheme="majorBidi" w:hAnsiTheme="majorBidi" w:cstheme="majorBidi"/>
          <w:i/>
          <w:iCs/>
          <w:sz w:val="28"/>
          <w:szCs w:val="28"/>
          <w:lang w:val="fr-FR"/>
        </w:rPr>
        <w:t xml:space="preserve"> </w:t>
      </w:r>
    </w:p>
    <w:p w:rsidR="008C6A13" w:rsidRPr="000F78E3" w:rsidRDefault="008C6A13" w:rsidP="00B90FF9">
      <w:pPr>
        <w:pStyle w:val="Paragraphedeliste"/>
        <w:numPr>
          <w:ilvl w:val="0"/>
          <w:numId w:val="7"/>
        </w:numPr>
        <w:autoSpaceDE w:val="0"/>
        <w:autoSpaceDN w:val="0"/>
        <w:bidi w:val="0"/>
        <w:adjustRightInd w:val="0"/>
        <w:spacing w:after="0" w:line="240" w:lineRule="auto"/>
        <w:rPr>
          <w:rFonts w:asciiTheme="majorBidi" w:hAnsiTheme="majorBidi" w:cstheme="majorBidi"/>
          <w:i/>
          <w:iCs/>
          <w:sz w:val="28"/>
          <w:szCs w:val="28"/>
          <w:lang w:val="fr-FR"/>
        </w:rPr>
      </w:pPr>
      <w:r w:rsidRPr="000F78E3">
        <w:rPr>
          <w:rFonts w:asciiTheme="majorBidi" w:hAnsiTheme="majorBidi" w:cstheme="majorBidi"/>
          <w:b/>
          <w:bCs/>
          <w:i/>
          <w:iCs/>
          <w:color w:val="00B050"/>
          <w:sz w:val="28"/>
          <w:szCs w:val="28"/>
          <w:u w:val="single"/>
          <w:lang w:val="fr-FR"/>
        </w:rPr>
        <w:t>Le cément:</w:t>
      </w:r>
      <w:r w:rsidRPr="000F78E3">
        <w:rPr>
          <w:rFonts w:asciiTheme="majorBidi" w:hAnsiTheme="majorBidi" w:cstheme="majorBidi"/>
          <w:i/>
          <w:iCs/>
          <w:sz w:val="28"/>
          <w:szCs w:val="28"/>
          <w:lang w:val="fr-FR"/>
        </w:rPr>
        <w:t xml:space="preserve"> recouvre la racine de la dent. Il ressemble</w:t>
      </w:r>
      <w:r w:rsidR="00C0298C"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au tissu osseux, avec une couche interne acellulaire</w:t>
      </w:r>
      <w:r w:rsidR="00C0298C"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(matrice extra-cellulaire avec collagène, glycoprotéines)</w:t>
      </w:r>
      <w:r w:rsidR="00900BFC"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et une couche externe (ostéocément) renfermant</w:t>
      </w:r>
      <w:r w:rsidR="00C0298C"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des cémentocytes</w:t>
      </w:r>
      <w:r w:rsidR="00C0298C" w:rsidRPr="000F78E3">
        <w:rPr>
          <w:rFonts w:asciiTheme="majorBidi" w:hAnsiTheme="majorBidi" w:cstheme="majorBidi"/>
          <w:i/>
          <w:iCs/>
          <w:sz w:val="28"/>
          <w:szCs w:val="28"/>
          <w:lang w:val="fr-FR"/>
        </w:rPr>
        <w:t xml:space="preserve">, logés dans les </w:t>
      </w:r>
      <w:r w:rsidRPr="000F78E3">
        <w:rPr>
          <w:rFonts w:asciiTheme="majorBidi" w:hAnsiTheme="majorBidi" w:cstheme="majorBidi"/>
          <w:i/>
          <w:iCs/>
          <w:sz w:val="28"/>
          <w:szCs w:val="28"/>
          <w:lang w:val="fr-FR"/>
        </w:rPr>
        <w:t>cémentoplastes.</w:t>
      </w:r>
    </w:p>
    <w:p w:rsidR="008404C8" w:rsidRDefault="008C6A13" w:rsidP="00B90FF9">
      <w:pPr>
        <w:pStyle w:val="Paragraphedeliste"/>
        <w:numPr>
          <w:ilvl w:val="0"/>
          <w:numId w:val="7"/>
        </w:numPr>
        <w:autoSpaceDE w:val="0"/>
        <w:autoSpaceDN w:val="0"/>
        <w:bidi w:val="0"/>
        <w:adjustRightInd w:val="0"/>
        <w:spacing w:after="0" w:line="240" w:lineRule="auto"/>
        <w:rPr>
          <w:rFonts w:asciiTheme="majorBidi" w:hAnsiTheme="majorBidi" w:cstheme="majorBidi"/>
          <w:i/>
          <w:iCs/>
          <w:sz w:val="28"/>
          <w:szCs w:val="28"/>
          <w:lang w:val="fr-FR"/>
        </w:rPr>
      </w:pPr>
      <w:r w:rsidRPr="000F78E3">
        <w:rPr>
          <w:rFonts w:asciiTheme="majorBidi" w:hAnsiTheme="majorBidi" w:cstheme="majorBidi"/>
          <w:b/>
          <w:bCs/>
          <w:i/>
          <w:iCs/>
          <w:color w:val="00B050"/>
          <w:sz w:val="28"/>
          <w:szCs w:val="28"/>
          <w:u w:val="single"/>
          <w:lang w:val="fr-FR"/>
        </w:rPr>
        <w:t>Le périodonte :</w:t>
      </w:r>
      <w:r w:rsidRPr="000F78E3">
        <w:rPr>
          <w:rFonts w:asciiTheme="majorBidi" w:hAnsiTheme="majorBidi" w:cstheme="majorBidi"/>
          <w:i/>
          <w:iCs/>
          <w:sz w:val="28"/>
          <w:szCs w:val="28"/>
          <w:lang w:val="fr-FR"/>
        </w:rPr>
        <w:t xml:space="preserve"> est l'espace conjonctif qui amarre la racine de la dent à l'os de l'alvéole et nourrit les tissus</w:t>
      </w:r>
      <w:r w:rsidR="00900BFC"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avoisinants. Il est fait d'un tissu conjonctif lâche, vascularisé et innervé, parcouru par de nombreux</w:t>
      </w:r>
      <w:r w:rsidR="00C0298C"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trousseaux de tissu fibreux correspondant au ligament alvéolo-dentaire (qui joue le rôle d'amortisseur).</w:t>
      </w:r>
    </w:p>
    <w:p w:rsidR="00716E95" w:rsidRPr="00510A53" w:rsidRDefault="00716E95" w:rsidP="00716E95">
      <w:pPr>
        <w:pStyle w:val="Paragraphedeliste"/>
        <w:autoSpaceDE w:val="0"/>
        <w:autoSpaceDN w:val="0"/>
        <w:bidi w:val="0"/>
        <w:adjustRightInd w:val="0"/>
        <w:spacing w:after="0" w:line="240" w:lineRule="auto"/>
        <w:rPr>
          <w:rFonts w:asciiTheme="majorBidi" w:hAnsiTheme="majorBidi" w:cstheme="majorBidi"/>
          <w:i/>
          <w:iCs/>
          <w:sz w:val="28"/>
          <w:szCs w:val="28"/>
          <w:rtl/>
          <w:lang w:val="fr-FR"/>
        </w:rPr>
      </w:pPr>
    </w:p>
    <w:p w:rsidR="009011E4" w:rsidRPr="00845A92" w:rsidRDefault="008404C8" w:rsidP="00B90FF9">
      <w:pPr>
        <w:pStyle w:val="Paragraphedeliste"/>
        <w:numPr>
          <w:ilvl w:val="0"/>
          <w:numId w:val="9"/>
        </w:numPr>
        <w:tabs>
          <w:tab w:val="left" w:pos="7372"/>
        </w:tabs>
        <w:bidi w:val="0"/>
        <w:rPr>
          <w:rFonts w:asciiTheme="majorBidi" w:hAnsiTheme="majorBidi" w:cstheme="majorBidi"/>
          <w:b/>
          <w:bCs/>
          <w:i/>
          <w:iCs/>
          <w:color w:val="0070C0"/>
          <w:sz w:val="28"/>
          <w:szCs w:val="28"/>
          <w:lang w:val="fr-FR" w:bidi="ar-DZ"/>
        </w:rPr>
      </w:pPr>
      <w:r w:rsidRPr="00845A92">
        <w:rPr>
          <w:rFonts w:asciiTheme="majorBidi" w:hAnsiTheme="majorBidi" w:cstheme="majorBidi"/>
          <w:b/>
          <w:bCs/>
          <w:i/>
          <w:iCs/>
          <w:color w:val="0070C0"/>
          <w:sz w:val="28"/>
          <w:szCs w:val="28"/>
          <w:lang w:val="fr-FR" w:bidi="ar-DZ"/>
        </w:rPr>
        <w:t>La dentition</w:t>
      </w:r>
      <w:r w:rsidR="009011E4" w:rsidRPr="00845A92">
        <w:rPr>
          <w:rFonts w:asciiTheme="majorBidi" w:hAnsiTheme="majorBidi" w:cstheme="majorBidi"/>
          <w:b/>
          <w:bCs/>
          <w:i/>
          <w:iCs/>
          <w:color w:val="0070C0"/>
          <w:sz w:val="28"/>
          <w:szCs w:val="28"/>
          <w:lang w:val="fr-FR" w:bidi="ar-DZ"/>
        </w:rPr>
        <w:t> :</w:t>
      </w:r>
    </w:p>
    <w:p w:rsidR="009011E4" w:rsidRPr="00845A92" w:rsidRDefault="009011E4" w:rsidP="00845A92">
      <w:pPr>
        <w:tabs>
          <w:tab w:val="left" w:pos="7372"/>
        </w:tabs>
        <w:bidi w:val="0"/>
        <w:ind w:left="426"/>
        <w:rPr>
          <w:rFonts w:asciiTheme="majorBidi" w:hAnsiTheme="majorBidi" w:cstheme="majorBidi"/>
          <w:i/>
          <w:iCs/>
          <w:sz w:val="28"/>
          <w:szCs w:val="28"/>
          <w:lang w:val="fr-FR" w:bidi="ar-DZ"/>
        </w:rPr>
      </w:pPr>
      <w:r w:rsidRPr="009011E4">
        <w:rPr>
          <w:rFonts w:asciiTheme="majorBidi" w:hAnsiTheme="majorBidi" w:cstheme="majorBidi"/>
          <w:b/>
          <w:bCs/>
          <w:i/>
          <w:iCs/>
          <w:color w:val="00B050"/>
          <w:sz w:val="28"/>
          <w:szCs w:val="28"/>
          <w:lang w:val="fr-FR" w:bidi="ar-DZ"/>
        </w:rPr>
        <w:t xml:space="preserve">Définition : </w:t>
      </w:r>
      <w:r w:rsidRPr="009011E4">
        <w:rPr>
          <w:rFonts w:asciiTheme="majorBidi" w:hAnsiTheme="majorBidi" w:cstheme="majorBidi"/>
          <w:i/>
          <w:iCs/>
          <w:sz w:val="28"/>
          <w:szCs w:val="28"/>
          <w:lang w:val="fr-FR" w:bidi="ar-DZ"/>
        </w:rPr>
        <w:t>La dentition désigne l'ensemble des phénomènes concernant la formation, la croissance et l'éruption des dents à travers la gencive, et, plus particulièrement leur mise en place sur l'arcade</w:t>
      </w:r>
      <w:r w:rsidR="00845A92">
        <w:rPr>
          <w:rFonts w:asciiTheme="majorBidi" w:hAnsiTheme="majorBidi" w:cstheme="majorBidi"/>
          <w:i/>
          <w:iCs/>
          <w:sz w:val="28"/>
          <w:szCs w:val="28"/>
          <w:lang w:val="fr-FR" w:bidi="ar-DZ"/>
        </w:rPr>
        <w:t>.</w:t>
      </w:r>
      <w:r w:rsidRPr="009011E4">
        <w:rPr>
          <w:rFonts w:asciiTheme="majorBidi" w:hAnsiTheme="majorBidi" w:cstheme="majorBidi"/>
          <w:b/>
          <w:bCs/>
          <w:i/>
          <w:iCs/>
          <w:color w:val="7030A0"/>
          <w:sz w:val="32"/>
          <w:szCs w:val="32"/>
          <w:lang w:val="fr-FR" w:bidi="ar-DZ"/>
        </w:rPr>
        <w:tab/>
      </w:r>
    </w:p>
    <w:p w:rsidR="009011E4" w:rsidRPr="00716E95" w:rsidRDefault="009011E4" w:rsidP="009011E4">
      <w:pPr>
        <w:tabs>
          <w:tab w:val="left" w:pos="7372"/>
        </w:tabs>
        <w:bidi w:val="0"/>
        <w:ind w:left="426"/>
        <w:jc w:val="both"/>
        <w:rPr>
          <w:rFonts w:asciiTheme="majorBidi" w:hAnsiTheme="majorBidi" w:cstheme="majorBidi"/>
          <w:b/>
          <w:bCs/>
          <w:i/>
          <w:iCs/>
          <w:color w:val="7030A0"/>
          <w:sz w:val="32"/>
          <w:szCs w:val="32"/>
          <w:u w:val="single"/>
          <w:lang w:val="fr-FR" w:bidi="ar-DZ"/>
        </w:rPr>
      </w:pPr>
      <w:r w:rsidRPr="00716E95">
        <w:rPr>
          <w:rFonts w:asciiTheme="majorBidi" w:hAnsiTheme="majorBidi" w:cstheme="majorBidi"/>
          <w:i/>
          <w:iCs/>
          <w:sz w:val="28"/>
          <w:szCs w:val="28"/>
          <w:u w:val="single"/>
          <w:lang w:val="fr-FR" w:bidi="ar-DZ"/>
        </w:rPr>
        <w:lastRenderedPageBreak/>
        <w:t>Trois dentitions se succèdent </w:t>
      </w:r>
      <w:r w:rsidRPr="00716E95">
        <w:rPr>
          <w:rFonts w:asciiTheme="majorBidi" w:hAnsiTheme="majorBidi" w:cs="Times New Roman"/>
          <w:i/>
          <w:iCs/>
          <w:sz w:val="28"/>
          <w:szCs w:val="28"/>
          <w:u w:val="single"/>
          <w:lang w:val="fr-FR" w:bidi="ar-DZ"/>
        </w:rPr>
        <w:t>:</w:t>
      </w:r>
    </w:p>
    <w:p w:rsidR="009011E4" w:rsidRPr="00716E95" w:rsidRDefault="00716E95" w:rsidP="00716E95">
      <w:pPr>
        <w:tabs>
          <w:tab w:val="left" w:pos="7372"/>
        </w:tabs>
        <w:ind w:left="426"/>
        <w:jc w:val="right"/>
        <w:rPr>
          <w:rFonts w:asciiTheme="majorBidi" w:hAnsiTheme="majorBidi" w:cstheme="majorBidi"/>
          <w:sz w:val="28"/>
          <w:szCs w:val="28"/>
          <w:lang w:val="fr-FR" w:bidi="ar-DZ"/>
        </w:rPr>
      </w:pPr>
      <w:r>
        <w:rPr>
          <w:rFonts w:asciiTheme="majorBidi" w:hAnsiTheme="majorBidi" w:cstheme="majorBidi"/>
          <w:i/>
          <w:iCs/>
          <w:sz w:val="28"/>
          <w:szCs w:val="28"/>
          <w:lang w:val="fr-FR" w:bidi="ar-DZ"/>
        </w:rPr>
        <w:t xml:space="preserve">- </w:t>
      </w:r>
      <w:r w:rsidR="009011E4" w:rsidRPr="00716E95">
        <w:rPr>
          <w:rFonts w:asciiTheme="majorBidi" w:hAnsiTheme="majorBidi" w:cstheme="majorBidi"/>
          <w:i/>
          <w:iCs/>
          <w:sz w:val="28"/>
          <w:szCs w:val="28"/>
          <w:lang w:val="fr-FR" w:bidi="ar-DZ"/>
        </w:rPr>
        <w:t>La première</w:t>
      </w:r>
      <w:r w:rsidR="009011E4" w:rsidRPr="00716E95">
        <w:rPr>
          <w:rFonts w:asciiTheme="majorBidi" w:hAnsiTheme="majorBidi" w:cstheme="majorBidi"/>
          <w:sz w:val="28"/>
          <w:szCs w:val="28"/>
          <w:lang w:val="fr-FR" w:bidi="ar-DZ"/>
        </w:rPr>
        <w:t xml:space="preserve"> se déroule entre 6 mois et 6 ans environ. Elle aboutit à la mise en place des dents temporaires, appelées également dents déciduales ou dents de lait.</w:t>
      </w:r>
    </w:p>
    <w:p w:rsidR="009011E4" w:rsidRPr="009011E4" w:rsidRDefault="009011E4" w:rsidP="009011E4">
      <w:pPr>
        <w:pStyle w:val="Paragraphedeliste"/>
        <w:tabs>
          <w:tab w:val="left" w:pos="7372"/>
        </w:tabs>
        <w:ind w:left="426"/>
        <w:jc w:val="right"/>
        <w:rPr>
          <w:rFonts w:asciiTheme="majorBidi" w:hAnsiTheme="majorBidi" w:cstheme="majorBidi"/>
          <w:sz w:val="28"/>
          <w:szCs w:val="28"/>
          <w:lang w:val="fr-FR" w:bidi="ar-DZ"/>
        </w:rPr>
      </w:pPr>
      <w:r w:rsidRPr="009011E4">
        <w:rPr>
          <w:rFonts w:asciiTheme="majorBidi" w:hAnsiTheme="majorBidi" w:cstheme="majorBidi"/>
          <w:sz w:val="28"/>
          <w:szCs w:val="28"/>
          <w:lang w:val="fr-FR" w:bidi="ar-DZ"/>
        </w:rPr>
        <w:t>C'est généralement une incisive inférieure qui apparaît en premier, suivie rapidement des 7 autres incisives. Ensuite apparaissent les premières molaires, puis les canines, et enfin les deuxièmes molaires</w:t>
      </w:r>
      <w:r>
        <w:rPr>
          <w:rFonts w:asciiTheme="majorBidi" w:hAnsiTheme="majorBidi" w:cstheme="majorBidi"/>
          <w:sz w:val="28"/>
          <w:szCs w:val="28"/>
          <w:lang w:val="fr-FR" w:bidi="ar-DZ"/>
        </w:rPr>
        <w:t>.</w:t>
      </w:r>
    </w:p>
    <w:p w:rsidR="009011E4" w:rsidRPr="009011E4" w:rsidRDefault="00716E95" w:rsidP="009011E4">
      <w:pPr>
        <w:pStyle w:val="Paragraphedeliste"/>
        <w:tabs>
          <w:tab w:val="left" w:pos="7372"/>
        </w:tabs>
        <w:ind w:left="426"/>
        <w:jc w:val="right"/>
        <w:rPr>
          <w:rFonts w:asciiTheme="majorBidi" w:hAnsiTheme="majorBidi" w:cstheme="majorBidi"/>
          <w:sz w:val="28"/>
          <w:szCs w:val="28"/>
          <w:lang w:val="fr-FR" w:bidi="ar-DZ"/>
        </w:rPr>
      </w:pPr>
      <w:r>
        <w:rPr>
          <w:rFonts w:asciiTheme="majorBidi" w:hAnsiTheme="majorBidi" w:cstheme="majorBidi"/>
          <w:i/>
          <w:iCs/>
          <w:sz w:val="28"/>
          <w:szCs w:val="28"/>
          <w:lang w:val="fr-FR" w:bidi="ar-DZ"/>
        </w:rPr>
        <w:t xml:space="preserve">- </w:t>
      </w:r>
      <w:r w:rsidR="009011E4" w:rsidRPr="009011E4">
        <w:rPr>
          <w:rFonts w:asciiTheme="majorBidi" w:hAnsiTheme="majorBidi" w:cstheme="majorBidi"/>
          <w:i/>
          <w:iCs/>
          <w:sz w:val="28"/>
          <w:szCs w:val="28"/>
          <w:lang w:val="fr-FR" w:bidi="ar-DZ"/>
        </w:rPr>
        <w:t>La deuxième</w:t>
      </w:r>
      <w:r w:rsidR="009011E4" w:rsidRPr="009011E4">
        <w:rPr>
          <w:rFonts w:asciiTheme="majorBidi" w:hAnsiTheme="majorBidi" w:cstheme="majorBidi"/>
          <w:sz w:val="28"/>
          <w:szCs w:val="28"/>
          <w:lang w:val="fr-FR" w:bidi="ar-DZ"/>
        </w:rPr>
        <w:t xml:space="preserve"> se déroule entre 6 ans et 13 ans environ (sans tenir compte des dents de sagesse, qui peuvent apparaître entre 16 et 25 ans, mais pas toujours). Elle aboutit à la mise en place des dents permanentes ou dents définitives</w:t>
      </w:r>
    </w:p>
    <w:p w:rsidR="009011E4" w:rsidRPr="009011E4" w:rsidRDefault="009011E4" w:rsidP="009011E4">
      <w:pPr>
        <w:pStyle w:val="Paragraphedeliste"/>
        <w:tabs>
          <w:tab w:val="left" w:pos="7372"/>
        </w:tabs>
        <w:ind w:left="426"/>
        <w:jc w:val="right"/>
        <w:rPr>
          <w:rFonts w:asciiTheme="majorBidi" w:hAnsiTheme="majorBidi" w:cstheme="majorBidi"/>
          <w:sz w:val="28"/>
          <w:szCs w:val="28"/>
          <w:lang w:val="fr-FR" w:bidi="ar-DZ"/>
        </w:rPr>
      </w:pPr>
      <w:r w:rsidRPr="009011E4">
        <w:rPr>
          <w:rFonts w:asciiTheme="majorBidi" w:hAnsiTheme="majorBidi" w:cstheme="majorBidi"/>
          <w:sz w:val="28"/>
          <w:szCs w:val="28"/>
          <w:lang w:val="fr-FR" w:bidi="ar-DZ"/>
        </w:rPr>
        <w:t>Les premières dents permanentes à apparaître sont les premières molaires (aussi appelées dents de 6 ans). Presque aussitôt les incisives temporaires commencent à tomber, et les incisives permanentes font leur éruption. Ensuite l'ordre n'est pas toujours systématique. Entre 9 et 11 ans environ, les canines et les prémolaires feront leur éruption. Enfin ce sont les deuxièmes molaires (aussi appelées dents de 12 ans</w:t>
      </w:r>
      <w:r>
        <w:rPr>
          <w:rFonts w:asciiTheme="majorBidi" w:hAnsiTheme="majorBidi" w:cstheme="majorBidi"/>
          <w:sz w:val="28"/>
          <w:szCs w:val="28"/>
          <w:lang w:val="fr-FR" w:bidi="ar-DZ"/>
        </w:rPr>
        <w:t>)</w:t>
      </w:r>
    </w:p>
    <w:p w:rsidR="009011E4" w:rsidRPr="009011E4" w:rsidRDefault="00845A92" w:rsidP="009011E4">
      <w:pPr>
        <w:pStyle w:val="Paragraphedeliste"/>
        <w:tabs>
          <w:tab w:val="left" w:pos="7372"/>
        </w:tabs>
        <w:ind w:left="426"/>
        <w:jc w:val="right"/>
        <w:rPr>
          <w:rFonts w:asciiTheme="majorBidi" w:hAnsiTheme="majorBidi" w:cstheme="majorBidi"/>
          <w:sz w:val="28"/>
          <w:szCs w:val="28"/>
          <w:lang w:val="fr-FR" w:bidi="ar-DZ"/>
        </w:rPr>
      </w:pPr>
      <w:r>
        <w:rPr>
          <w:rFonts w:asciiTheme="majorBidi" w:hAnsiTheme="majorBidi" w:cstheme="majorBidi"/>
          <w:i/>
          <w:iCs/>
          <w:sz w:val="28"/>
          <w:szCs w:val="28"/>
          <w:lang w:val="fr-FR" w:bidi="ar-DZ"/>
        </w:rPr>
        <w:t xml:space="preserve">- </w:t>
      </w:r>
      <w:r w:rsidR="009011E4" w:rsidRPr="009011E4">
        <w:rPr>
          <w:rFonts w:asciiTheme="majorBidi" w:hAnsiTheme="majorBidi" w:cstheme="majorBidi"/>
          <w:i/>
          <w:iCs/>
          <w:sz w:val="28"/>
          <w:szCs w:val="28"/>
          <w:lang w:val="fr-FR" w:bidi="ar-DZ"/>
        </w:rPr>
        <w:t>La troisième dentition</w:t>
      </w:r>
      <w:r w:rsidR="009011E4" w:rsidRPr="009011E4">
        <w:rPr>
          <w:rFonts w:asciiTheme="majorBidi" w:hAnsiTheme="majorBidi" w:cstheme="majorBidi"/>
          <w:sz w:val="28"/>
          <w:szCs w:val="28"/>
          <w:lang w:val="fr-FR" w:bidi="ar-DZ"/>
        </w:rPr>
        <w:t xml:space="preserve"> : Les troisièmes molaires ou dents de sagesse apparaissent à un âge très variable autour de 20 ans. La denture finale ne comportera que des dents permanentes</w:t>
      </w:r>
      <w:r w:rsidR="009011E4">
        <w:rPr>
          <w:rFonts w:asciiTheme="majorBidi" w:hAnsiTheme="majorBidi" w:cstheme="majorBidi"/>
          <w:sz w:val="28"/>
          <w:szCs w:val="28"/>
          <w:lang w:val="fr-FR" w:bidi="ar-DZ"/>
        </w:rPr>
        <w:t>.</w:t>
      </w:r>
    </w:p>
    <w:p w:rsidR="00845A92" w:rsidRDefault="009011E4" w:rsidP="00845A92">
      <w:pPr>
        <w:pStyle w:val="Paragraphedeliste"/>
        <w:tabs>
          <w:tab w:val="left" w:pos="7372"/>
        </w:tabs>
        <w:bidi w:val="0"/>
        <w:ind w:left="0"/>
        <w:rPr>
          <w:rFonts w:asciiTheme="majorBidi" w:hAnsiTheme="majorBidi" w:cstheme="majorBidi"/>
          <w:color w:val="7030A0"/>
          <w:sz w:val="28"/>
          <w:szCs w:val="28"/>
          <w:lang w:val="fr-FR" w:bidi="ar-DZ"/>
        </w:rPr>
      </w:pPr>
      <w:r w:rsidRPr="009011E4">
        <w:rPr>
          <w:rFonts w:asciiTheme="majorBidi" w:hAnsiTheme="majorBidi" w:cstheme="majorBidi"/>
          <w:sz w:val="28"/>
          <w:szCs w:val="28"/>
          <w:lang w:val="fr-FR" w:bidi="ar-DZ"/>
        </w:rPr>
        <w:t>Chez l'homme, la denture a donc la composition finale suivante, par arcade dentaire, de l'axe médial à l'axe latéral : 4 incisives, 2 canines, 4 prémolaires et 6 molaires</w:t>
      </w:r>
      <w:r w:rsidRPr="009011E4">
        <w:rPr>
          <w:rFonts w:asciiTheme="majorBidi" w:hAnsiTheme="majorBidi" w:cstheme="majorBidi"/>
          <w:color w:val="7030A0"/>
          <w:sz w:val="28"/>
          <w:szCs w:val="28"/>
          <w:lang w:val="fr-FR" w:bidi="ar-DZ"/>
        </w:rPr>
        <w:t>.</w:t>
      </w:r>
      <w:bookmarkStart w:id="0" w:name="_GoBack"/>
    </w:p>
    <w:p w:rsidR="000615AC" w:rsidRDefault="000615AC" w:rsidP="000615AC">
      <w:pPr>
        <w:pStyle w:val="Paragraphedeliste"/>
        <w:tabs>
          <w:tab w:val="left" w:pos="7372"/>
        </w:tabs>
        <w:bidi w:val="0"/>
        <w:ind w:left="0"/>
        <w:rPr>
          <w:rFonts w:asciiTheme="majorBidi" w:hAnsiTheme="majorBidi" w:cstheme="majorBidi"/>
          <w:color w:val="7030A0"/>
          <w:sz w:val="28"/>
          <w:szCs w:val="28"/>
          <w:lang w:val="fr-FR" w:bidi="ar-DZ"/>
        </w:rPr>
      </w:pPr>
    </w:p>
    <w:p w:rsidR="008404C8" w:rsidRPr="00845A92" w:rsidRDefault="008404C8" w:rsidP="004852DB">
      <w:pPr>
        <w:pStyle w:val="Paragraphedeliste"/>
        <w:numPr>
          <w:ilvl w:val="0"/>
          <w:numId w:val="31"/>
        </w:numPr>
        <w:tabs>
          <w:tab w:val="left" w:pos="7372"/>
        </w:tabs>
        <w:bidi w:val="0"/>
        <w:ind w:left="426"/>
        <w:rPr>
          <w:rFonts w:asciiTheme="majorBidi" w:hAnsiTheme="majorBidi" w:cstheme="majorBidi"/>
          <w:color w:val="7030A0"/>
          <w:sz w:val="28"/>
          <w:szCs w:val="28"/>
          <w:u w:val="single"/>
          <w:lang w:val="fr-FR" w:bidi="ar-DZ"/>
        </w:rPr>
      </w:pPr>
      <w:r w:rsidRPr="00845A92">
        <w:rPr>
          <w:rFonts w:asciiTheme="majorBidi" w:hAnsiTheme="majorBidi" w:cstheme="majorBidi"/>
          <w:b/>
          <w:bCs/>
          <w:i/>
          <w:iCs/>
          <w:color w:val="7030A0"/>
          <w:sz w:val="32"/>
          <w:szCs w:val="32"/>
          <w:u w:val="single"/>
          <w:lang w:val="fr-FR"/>
        </w:rPr>
        <w:t xml:space="preserve">La </w:t>
      </w:r>
      <w:r w:rsidR="00845A92" w:rsidRPr="00845A92">
        <w:rPr>
          <w:rFonts w:asciiTheme="majorBidi" w:hAnsiTheme="majorBidi" w:cstheme="majorBidi"/>
          <w:b/>
          <w:bCs/>
          <w:i/>
          <w:iCs/>
          <w:color w:val="7030A0"/>
          <w:sz w:val="32"/>
          <w:szCs w:val="32"/>
          <w:u w:val="single"/>
          <w:lang w:val="fr-FR"/>
        </w:rPr>
        <w:t xml:space="preserve">physiologie </w:t>
      </w:r>
      <w:r w:rsidRPr="00845A92">
        <w:rPr>
          <w:rFonts w:asciiTheme="majorBidi" w:hAnsiTheme="majorBidi" w:cstheme="majorBidi"/>
          <w:b/>
          <w:bCs/>
          <w:i/>
          <w:iCs/>
          <w:color w:val="7030A0"/>
          <w:sz w:val="32"/>
          <w:szCs w:val="32"/>
          <w:u w:val="single"/>
          <w:lang w:val="fr-FR"/>
        </w:rPr>
        <w:t>de la digestion dans la bouche</w:t>
      </w:r>
    </w:p>
    <w:bookmarkEnd w:id="0"/>
    <w:p w:rsidR="00510A53" w:rsidRPr="00510A53" w:rsidRDefault="0035523F" w:rsidP="00B90FF9">
      <w:pPr>
        <w:pStyle w:val="Titre2"/>
        <w:numPr>
          <w:ilvl w:val="0"/>
          <w:numId w:val="10"/>
        </w:numPr>
        <w:bidi w:val="0"/>
        <w:rPr>
          <w:rFonts w:asciiTheme="majorBidi" w:hAnsiTheme="majorBidi"/>
          <w:i/>
          <w:iCs/>
          <w:sz w:val="28"/>
          <w:szCs w:val="28"/>
          <w:lang w:val="fr-FR"/>
        </w:rPr>
      </w:pPr>
      <w:r>
        <w:rPr>
          <w:rFonts w:asciiTheme="majorBidi" w:hAnsiTheme="majorBidi"/>
          <w:i/>
          <w:iCs/>
          <w:sz w:val="28"/>
          <w:szCs w:val="28"/>
          <w:lang w:val="fr-FR"/>
        </w:rPr>
        <w:t>Digestion mécanique</w:t>
      </w:r>
    </w:p>
    <w:p w:rsidR="00845A92" w:rsidRDefault="00510A53" w:rsidP="00845A92">
      <w:pPr>
        <w:pStyle w:val="NormalWeb"/>
        <w:rPr>
          <w:rFonts w:asciiTheme="majorBidi" w:hAnsiTheme="majorBidi" w:cstheme="majorBidi"/>
          <w:i/>
          <w:iCs/>
          <w:sz w:val="28"/>
          <w:szCs w:val="28"/>
          <w:lang w:val="fr-FR"/>
        </w:rPr>
      </w:pPr>
      <w:r w:rsidRPr="00510A53">
        <w:rPr>
          <w:rFonts w:asciiTheme="majorBidi" w:hAnsiTheme="majorBidi" w:cstheme="majorBidi"/>
          <w:i/>
          <w:iCs/>
          <w:sz w:val="28"/>
          <w:szCs w:val="28"/>
          <w:lang w:val="fr-FR"/>
        </w:rPr>
        <w:t xml:space="preserve">Les dents coupent et écrasent les aliments en petits morceaux. Le rôle de la mastication est multiple, humidifier les aliments, réduire leur taille pour pouvoir les avaler et faciliter l'action des sucs digestifs, briser les fibres, mais aussi commencer la digestion des </w:t>
      </w:r>
      <w:hyperlink r:id="rId14" w:anchor="glucides" w:history="1">
        <w:r w:rsidRPr="00845A92">
          <w:rPr>
            <w:rStyle w:val="Lienhypertexte"/>
            <w:rFonts w:asciiTheme="majorBidi" w:hAnsiTheme="majorBidi" w:cstheme="majorBidi"/>
            <w:i/>
            <w:iCs/>
            <w:color w:val="auto"/>
            <w:sz w:val="28"/>
            <w:szCs w:val="28"/>
            <w:lang w:val="fr-FR"/>
          </w:rPr>
          <w:t>glucides</w:t>
        </w:r>
      </w:hyperlink>
      <w:r w:rsidRPr="00510A53">
        <w:rPr>
          <w:rFonts w:asciiTheme="majorBidi" w:hAnsiTheme="majorBidi" w:cstheme="majorBidi"/>
          <w:i/>
          <w:iCs/>
          <w:sz w:val="28"/>
          <w:szCs w:val="28"/>
          <w:lang w:val="fr-FR"/>
        </w:rPr>
        <w:t>.</w:t>
      </w:r>
    </w:p>
    <w:p w:rsidR="00845A92" w:rsidRPr="00845A92" w:rsidRDefault="00845A92" w:rsidP="004852DB">
      <w:pPr>
        <w:pStyle w:val="NormalWeb"/>
        <w:numPr>
          <w:ilvl w:val="0"/>
          <w:numId w:val="32"/>
        </w:numPr>
        <w:rPr>
          <w:rFonts w:asciiTheme="majorBidi" w:hAnsiTheme="majorBidi" w:cstheme="majorBidi"/>
          <w:b/>
          <w:bCs/>
          <w:i/>
          <w:iCs/>
          <w:color w:val="0070C0"/>
          <w:sz w:val="28"/>
          <w:szCs w:val="28"/>
          <w:lang w:val="fr-FR"/>
        </w:rPr>
      </w:pPr>
      <w:r w:rsidRPr="00845A92">
        <w:rPr>
          <w:rFonts w:asciiTheme="majorBidi" w:hAnsiTheme="majorBidi"/>
          <w:b/>
          <w:bCs/>
          <w:i/>
          <w:iCs/>
          <w:color w:val="0070C0"/>
          <w:sz w:val="28"/>
          <w:szCs w:val="28"/>
          <w:lang w:val="fr-FR"/>
        </w:rPr>
        <w:t>Digestion chimique</w:t>
      </w:r>
    </w:p>
    <w:p w:rsidR="00845A92" w:rsidRPr="000615AC" w:rsidRDefault="00845A92" w:rsidP="000615AC">
      <w:pPr>
        <w:pStyle w:val="Titre2"/>
        <w:bidi w:val="0"/>
        <w:ind w:left="720"/>
        <w:rPr>
          <w:rFonts w:ascii="Times New Roman" w:hAnsi="Times New Roman" w:cs="Times New Roman"/>
          <w:b w:val="0"/>
          <w:i/>
          <w:iCs/>
          <w:color w:val="000000" w:themeColor="text1"/>
          <w:sz w:val="28"/>
          <w:szCs w:val="28"/>
          <w:lang w:val="fr-FR"/>
        </w:rPr>
      </w:pPr>
      <w:r w:rsidRPr="0035523F">
        <w:rPr>
          <w:rFonts w:ascii="Times New Roman" w:hAnsi="Times New Roman" w:cs="Times New Roman"/>
          <w:b w:val="0"/>
          <w:i/>
          <w:iCs/>
          <w:color w:val="000000" w:themeColor="text1"/>
          <w:sz w:val="28"/>
          <w:szCs w:val="28"/>
          <w:lang w:val="fr-FR"/>
        </w:rPr>
        <w:t xml:space="preserve">La salive contient des enzymes, les amylases, qui vont commencer la digestion chimique des </w:t>
      </w:r>
      <w:hyperlink r:id="rId15" w:anchor="glucides" w:history="1">
        <w:r w:rsidRPr="0035523F">
          <w:rPr>
            <w:rStyle w:val="Lienhypertexte"/>
            <w:rFonts w:ascii="Times New Roman" w:hAnsi="Times New Roman" w:cs="Times New Roman"/>
            <w:b w:val="0"/>
            <w:i/>
            <w:iCs/>
            <w:color w:val="000000" w:themeColor="text1"/>
            <w:sz w:val="28"/>
            <w:szCs w:val="28"/>
            <w:lang w:val="fr-FR"/>
          </w:rPr>
          <w:t>glucides</w:t>
        </w:r>
      </w:hyperlink>
      <w:r w:rsidRPr="0035523F">
        <w:rPr>
          <w:rFonts w:ascii="Times New Roman" w:hAnsi="Times New Roman" w:cs="Times New Roman"/>
          <w:b w:val="0"/>
          <w:i/>
          <w:iCs/>
          <w:color w:val="000000" w:themeColor="text1"/>
          <w:sz w:val="28"/>
          <w:szCs w:val="28"/>
          <w:lang w:val="fr-FR"/>
        </w:rPr>
        <w:t xml:space="preserve">. Les molécules d’amidon (dans le pain, les pâtes, les pommes de terre, par exemple) sont transformées en glucose. Cette première digestion est une des raisons pour lesquelles il est indispensable de mâcher suffisamment longtemps ses aliments, le travail du reste du tube digestif s’en trouve facilité. De plus, le temps nécessaire à une mastication efficace évite de se jeter sur la nourriture </w:t>
      </w:r>
      <w:r w:rsidR="000615AC">
        <w:rPr>
          <w:rFonts w:ascii="Times New Roman" w:hAnsi="Times New Roman" w:cs="Times New Roman"/>
          <w:b w:val="0"/>
          <w:i/>
          <w:iCs/>
          <w:color w:val="000000" w:themeColor="text1"/>
          <w:sz w:val="28"/>
          <w:szCs w:val="28"/>
          <w:lang w:val="fr-FR"/>
        </w:rPr>
        <w:t>et de manger plus que de raison.</w:t>
      </w:r>
    </w:p>
    <w:p w:rsidR="008404C8" w:rsidRPr="00424DDE" w:rsidRDefault="008404C8" w:rsidP="004852DB">
      <w:pPr>
        <w:pStyle w:val="Titre2"/>
        <w:numPr>
          <w:ilvl w:val="0"/>
          <w:numId w:val="31"/>
        </w:numPr>
        <w:bidi w:val="0"/>
        <w:ind w:left="426"/>
        <w:rPr>
          <w:rFonts w:ascii="Times New Roman" w:hAnsi="Times New Roman" w:cs="Times New Roman"/>
          <w:bCs w:val="0"/>
          <w:i/>
          <w:iCs/>
          <w:color w:val="000000" w:themeColor="text1"/>
          <w:sz w:val="28"/>
          <w:szCs w:val="28"/>
          <w:u w:val="single"/>
          <w:lang w:val="fr-FR"/>
        </w:rPr>
      </w:pPr>
      <w:r w:rsidRPr="00424DDE">
        <w:rPr>
          <w:rFonts w:asciiTheme="majorBidi" w:hAnsiTheme="majorBidi"/>
          <w:bCs w:val="0"/>
          <w:i/>
          <w:iCs/>
          <w:color w:val="7030A0"/>
          <w:sz w:val="32"/>
          <w:szCs w:val="32"/>
          <w:u w:val="single"/>
          <w:lang w:val="fr-FR"/>
        </w:rPr>
        <w:t>La physiologie de la déglutition</w:t>
      </w:r>
    </w:p>
    <w:p w:rsidR="008404C8" w:rsidRPr="000F78E3" w:rsidRDefault="00AF6411" w:rsidP="009011E4">
      <w:pPr>
        <w:pStyle w:val="Retraitcorpsdetexte2"/>
        <w:tabs>
          <w:tab w:val="left" w:pos="204"/>
        </w:tabs>
        <w:ind w:firstLine="0"/>
        <w:jc w:val="left"/>
        <w:rPr>
          <w:rFonts w:asciiTheme="majorBidi" w:hAnsiTheme="majorBidi" w:cstheme="majorBidi"/>
          <w:i/>
          <w:iCs/>
          <w:sz w:val="28"/>
          <w:szCs w:val="28"/>
        </w:rPr>
      </w:pPr>
      <w:r>
        <w:rPr>
          <w:rFonts w:asciiTheme="majorBidi" w:hAnsiTheme="majorBidi" w:cstheme="majorBidi"/>
          <w:i/>
          <w:iCs/>
          <w:noProof/>
          <w:sz w:val="28"/>
          <w:szCs w:val="28"/>
        </w:rPr>
        <w:lastRenderedPageBreak/>
        <w:pict>
          <v:shape id="_x0000_s1036" type="#_x0000_t75" style="position:absolute;margin-left:15.05pt;margin-top:2.3pt;width:511.45pt;height:194.95pt;z-index:-251634688" wrapcoords="-32 0 -32 21517 21600 21517 21600 0 -32 0">
            <v:imagedata r:id="rId16" o:title="" gain="62915f" blacklevel="-1311f"/>
            <w10:wrap type="tight"/>
          </v:shape>
        </w:pict>
      </w:r>
    </w:p>
    <w:p w:rsidR="008404C8" w:rsidRPr="000F78E3" w:rsidRDefault="008404C8" w:rsidP="009011E4">
      <w:pPr>
        <w:pStyle w:val="Retraitcorpsdetexte2"/>
        <w:tabs>
          <w:tab w:val="left" w:pos="204"/>
        </w:tabs>
        <w:ind w:firstLine="0"/>
        <w:jc w:val="left"/>
        <w:rPr>
          <w:rFonts w:asciiTheme="majorBidi" w:hAnsiTheme="majorBidi" w:cstheme="majorBidi"/>
          <w:i/>
          <w:iCs/>
          <w:sz w:val="28"/>
          <w:szCs w:val="28"/>
        </w:rPr>
      </w:pPr>
    </w:p>
    <w:p w:rsidR="008404C8" w:rsidRPr="000F78E3" w:rsidRDefault="008404C8" w:rsidP="009011E4">
      <w:pPr>
        <w:pStyle w:val="Retraitcorpsdetexte2"/>
        <w:tabs>
          <w:tab w:val="left" w:pos="204"/>
        </w:tabs>
        <w:ind w:firstLine="0"/>
        <w:jc w:val="left"/>
        <w:rPr>
          <w:rFonts w:asciiTheme="majorBidi" w:hAnsiTheme="majorBidi" w:cstheme="majorBidi"/>
          <w:i/>
          <w:iCs/>
          <w:sz w:val="28"/>
          <w:szCs w:val="28"/>
        </w:rPr>
      </w:pPr>
    </w:p>
    <w:p w:rsidR="007A57CD" w:rsidRPr="000F78E3" w:rsidRDefault="007A57CD" w:rsidP="00845A92">
      <w:pPr>
        <w:pStyle w:val="Retraitcorpsdetexte2"/>
        <w:tabs>
          <w:tab w:val="left" w:pos="204"/>
        </w:tabs>
        <w:ind w:firstLine="0"/>
        <w:jc w:val="left"/>
        <w:rPr>
          <w:rFonts w:asciiTheme="majorBidi" w:hAnsiTheme="majorBidi" w:cstheme="majorBidi"/>
          <w:i/>
          <w:iCs/>
          <w:sz w:val="28"/>
          <w:szCs w:val="28"/>
        </w:rPr>
      </w:pPr>
      <w:r w:rsidRPr="000F78E3">
        <w:rPr>
          <w:rFonts w:asciiTheme="majorBidi" w:hAnsiTheme="majorBidi" w:cstheme="majorBidi"/>
          <w:i/>
          <w:iCs/>
          <w:sz w:val="28"/>
          <w:szCs w:val="28"/>
        </w:rPr>
        <w:t>C’est u</w:t>
      </w:r>
      <w:r w:rsidR="00845A92">
        <w:rPr>
          <w:rFonts w:asciiTheme="majorBidi" w:hAnsiTheme="majorBidi" w:cstheme="majorBidi"/>
          <w:i/>
          <w:iCs/>
          <w:sz w:val="28"/>
          <w:szCs w:val="28"/>
        </w:rPr>
        <w:t xml:space="preserve">n acte réflexe complexe qui </w:t>
      </w:r>
      <w:r w:rsidRPr="000F78E3">
        <w:rPr>
          <w:rFonts w:asciiTheme="majorBidi" w:hAnsiTheme="majorBidi" w:cstheme="majorBidi"/>
          <w:i/>
          <w:iCs/>
          <w:sz w:val="28"/>
          <w:szCs w:val="28"/>
        </w:rPr>
        <w:t xml:space="preserve">provoqué lorsque le bol alimentaire </w:t>
      </w:r>
      <w:r w:rsidR="00845A92">
        <w:rPr>
          <w:rFonts w:asciiTheme="majorBidi" w:hAnsiTheme="majorBidi" w:cstheme="majorBidi"/>
          <w:i/>
          <w:iCs/>
          <w:sz w:val="28"/>
          <w:szCs w:val="28"/>
        </w:rPr>
        <w:t xml:space="preserve">est </w:t>
      </w:r>
      <w:r w:rsidRPr="000F78E3">
        <w:rPr>
          <w:rFonts w:asciiTheme="majorBidi" w:hAnsiTheme="majorBidi" w:cstheme="majorBidi"/>
          <w:i/>
          <w:iCs/>
          <w:sz w:val="28"/>
          <w:szCs w:val="28"/>
        </w:rPr>
        <w:t>poussé par la langue est propulsé dans l’estomac. Il existe des récepteurs mécaniques du pharynx qui envoient des influx sensitifs vers le centre bulbaire de la déglutition. Ce centre coordonne les mouvements de la déglutition en envoyant à son tour des influx moteurs vers les effecteurs, constitués par les 25 muscles du pharynx, du larynx et de l’œsophage. Une fois amorcée, la déglutition ne peut plus être arrêtée ; c’est le t</w:t>
      </w:r>
      <w:r w:rsidR="00845A92">
        <w:rPr>
          <w:rFonts w:asciiTheme="majorBidi" w:hAnsiTheme="majorBidi" w:cstheme="majorBidi"/>
          <w:i/>
          <w:iCs/>
          <w:sz w:val="28"/>
          <w:szCs w:val="28"/>
        </w:rPr>
        <w:t>ype de réflexe du tout ou rien.</w:t>
      </w:r>
    </w:p>
    <w:p w:rsidR="007A57CD" w:rsidRPr="000F78E3" w:rsidRDefault="007A57CD" w:rsidP="009011E4">
      <w:pPr>
        <w:pStyle w:val="Retraitcorpsdetexte2"/>
        <w:tabs>
          <w:tab w:val="left" w:pos="204"/>
        </w:tabs>
        <w:ind w:firstLine="0"/>
        <w:jc w:val="left"/>
        <w:rPr>
          <w:rFonts w:asciiTheme="majorBidi" w:hAnsiTheme="majorBidi" w:cstheme="majorBidi"/>
          <w:i/>
          <w:iCs/>
          <w:sz w:val="28"/>
          <w:szCs w:val="28"/>
        </w:rPr>
      </w:pPr>
      <w:r w:rsidRPr="000F78E3">
        <w:rPr>
          <w:rFonts w:asciiTheme="majorBidi" w:hAnsiTheme="majorBidi" w:cstheme="majorBidi"/>
          <w:i/>
          <w:iCs/>
          <w:sz w:val="28"/>
          <w:szCs w:val="28"/>
        </w:rPr>
        <w:t>On distingue classiquement trois temps dans ce réflexe de déglutition:</w:t>
      </w:r>
    </w:p>
    <w:p w:rsidR="007A57CD" w:rsidRPr="00845A92" w:rsidRDefault="007A57CD" w:rsidP="004852DB">
      <w:pPr>
        <w:pStyle w:val="Paragraphedeliste"/>
        <w:widowControl w:val="0"/>
        <w:numPr>
          <w:ilvl w:val="0"/>
          <w:numId w:val="33"/>
        </w:numPr>
        <w:tabs>
          <w:tab w:val="left" w:pos="0"/>
          <w:tab w:val="left" w:pos="204"/>
        </w:tabs>
        <w:autoSpaceDE w:val="0"/>
        <w:autoSpaceDN w:val="0"/>
        <w:bidi w:val="0"/>
        <w:adjustRightInd w:val="0"/>
        <w:rPr>
          <w:rFonts w:asciiTheme="majorBidi" w:hAnsiTheme="majorBidi" w:cstheme="majorBidi"/>
          <w:i/>
          <w:iCs/>
          <w:sz w:val="28"/>
          <w:szCs w:val="28"/>
          <w:lang w:val="fr-FR"/>
        </w:rPr>
      </w:pPr>
      <w:r w:rsidRPr="00845A92">
        <w:rPr>
          <w:rFonts w:asciiTheme="majorBidi" w:hAnsiTheme="majorBidi" w:cstheme="majorBidi"/>
          <w:b/>
          <w:bCs/>
          <w:i/>
          <w:iCs/>
          <w:color w:val="0070C0"/>
          <w:sz w:val="28"/>
          <w:szCs w:val="28"/>
          <w:lang w:val="fr-FR"/>
        </w:rPr>
        <w:t xml:space="preserve">le temps buccal </w:t>
      </w:r>
      <w:r w:rsidRPr="00845A92">
        <w:rPr>
          <w:rFonts w:asciiTheme="majorBidi" w:hAnsiTheme="majorBidi" w:cstheme="majorBidi"/>
          <w:i/>
          <w:iCs/>
          <w:sz w:val="28"/>
          <w:szCs w:val="28"/>
          <w:lang w:val="fr-FR"/>
        </w:rPr>
        <w:t>: Il est assuré par la langue, sous contrôle volontaire : il permet de propulser par ses mouvements, le bol vers le pharynx.</w:t>
      </w:r>
    </w:p>
    <w:p w:rsidR="007A57CD" w:rsidRPr="0035523F" w:rsidRDefault="007A57CD" w:rsidP="004852DB">
      <w:pPr>
        <w:pStyle w:val="Paragraphedeliste"/>
        <w:widowControl w:val="0"/>
        <w:numPr>
          <w:ilvl w:val="0"/>
          <w:numId w:val="13"/>
        </w:numPr>
        <w:tabs>
          <w:tab w:val="left" w:pos="0"/>
          <w:tab w:val="left" w:pos="204"/>
        </w:tabs>
        <w:autoSpaceDE w:val="0"/>
        <w:autoSpaceDN w:val="0"/>
        <w:bidi w:val="0"/>
        <w:adjustRightInd w:val="0"/>
        <w:rPr>
          <w:rFonts w:asciiTheme="majorBidi" w:hAnsiTheme="majorBidi" w:cstheme="majorBidi"/>
          <w:i/>
          <w:iCs/>
          <w:sz w:val="28"/>
          <w:szCs w:val="28"/>
          <w:lang w:val="fr-FR"/>
        </w:rPr>
      </w:pPr>
      <w:r w:rsidRPr="0035523F">
        <w:rPr>
          <w:rFonts w:asciiTheme="majorBidi" w:hAnsiTheme="majorBidi" w:cstheme="majorBidi"/>
          <w:b/>
          <w:bCs/>
          <w:i/>
          <w:iCs/>
          <w:color w:val="0070C0"/>
          <w:sz w:val="28"/>
          <w:szCs w:val="28"/>
          <w:lang w:val="fr-FR"/>
        </w:rPr>
        <w:t>le temps pharyngien</w:t>
      </w:r>
      <w:r w:rsidRPr="0035523F">
        <w:rPr>
          <w:rFonts w:asciiTheme="majorBidi" w:hAnsiTheme="majorBidi" w:cstheme="majorBidi"/>
          <w:b/>
          <w:bCs/>
          <w:i/>
          <w:iCs/>
          <w:color w:val="92D050"/>
          <w:sz w:val="28"/>
          <w:szCs w:val="28"/>
          <w:lang w:val="fr-FR"/>
        </w:rPr>
        <w:t xml:space="preserve"> </w:t>
      </w:r>
      <w:r w:rsidRPr="0035523F">
        <w:rPr>
          <w:rFonts w:asciiTheme="majorBidi" w:hAnsiTheme="majorBidi" w:cstheme="majorBidi"/>
          <w:i/>
          <w:iCs/>
          <w:sz w:val="28"/>
          <w:szCs w:val="28"/>
          <w:lang w:val="fr-FR"/>
        </w:rPr>
        <w:t>: La langue obture l’orifice buccal pour empêcher le retour dans la bouche ; il y a fermeture des fosses nasales par le voile du palais, fermeture des voies respiratoires par la glotte, puis par l’épiglotte, empêchant ainsi toute fausse route du bol, ouverture du sphincter oesophagien supérieur et passage des aliments</w:t>
      </w:r>
    </w:p>
    <w:p w:rsidR="007A57CD" w:rsidRDefault="007A57CD" w:rsidP="004852DB">
      <w:pPr>
        <w:pStyle w:val="Paragraphedeliste"/>
        <w:widowControl w:val="0"/>
        <w:numPr>
          <w:ilvl w:val="0"/>
          <w:numId w:val="14"/>
        </w:numPr>
        <w:tabs>
          <w:tab w:val="left" w:pos="0"/>
          <w:tab w:val="left" w:pos="204"/>
        </w:tabs>
        <w:autoSpaceDE w:val="0"/>
        <w:autoSpaceDN w:val="0"/>
        <w:bidi w:val="0"/>
        <w:adjustRightInd w:val="0"/>
        <w:rPr>
          <w:rFonts w:asciiTheme="majorBidi" w:hAnsiTheme="majorBidi" w:cstheme="majorBidi"/>
          <w:i/>
          <w:iCs/>
          <w:sz w:val="28"/>
          <w:szCs w:val="28"/>
          <w:lang w:val="fr-FR"/>
        </w:rPr>
      </w:pPr>
      <w:r w:rsidRPr="0035523F">
        <w:rPr>
          <w:rFonts w:asciiTheme="majorBidi" w:hAnsiTheme="majorBidi" w:cstheme="majorBidi"/>
          <w:b/>
          <w:bCs/>
          <w:i/>
          <w:iCs/>
          <w:color w:val="0070C0"/>
          <w:sz w:val="28"/>
          <w:szCs w:val="28"/>
          <w:lang w:val="fr-FR"/>
        </w:rPr>
        <w:t xml:space="preserve">le temps </w:t>
      </w:r>
      <w:r w:rsidR="00510A53" w:rsidRPr="0035523F">
        <w:rPr>
          <w:rFonts w:asciiTheme="majorBidi" w:hAnsiTheme="majorBidi" w:cstheme="majorBidi"/>
          <w:b/>
          <w:bCs/>
          <w:i/>
          <w:iCs/>
          <w:color w:val="0070C0"/>
          <w:sz w:val="28"/>
          <w:szCs w:val="28"/>
          <w:lang w:val="fr-FR"/>
        </w:rPr>
        <w:t>œsophagien</w:t>
      </w:r>
      <w:r w:rsidRPr="0035523F">
        <w:rPr>
          <w:rFonts w:asciiTheme="majorBidi" w:hAnsiTheme="majorBidi" w:cstheme="majorBidi"/>
          <w:i/>
          <w:iCs/>
          <w:sz w:val="28"/>
          <w:szCs w:val="28"/>
          <w:lang w:val="fr-FR"/>
        </w:rPr>
        <w:t> : Dans l’œsophage, le bol est poussé vers l’estomac par une onde péristaltique qui se propage de proche en proche (2 à 4 cm/s) Elle est commandée au début par le système nerveux végétatif puis, en fin de parcours, par les plexus. Plusieurs ondes peuvent être nécessaires pour vider l’œsophage (bol trop gros) ; elles sont puissantes et permettent le passage contre la pesanteur (tête en bas).</w:t>
      </w:r>
    </w:p>
    <w:p w:rsidR="007A57CD" w:rsidRPr="000F78E3" w:rsidRDefault="007A57CD" w:rsidP="009011E4">
      <w:pPr>
        <w:pStyle w:val="Retraitcorpsdetexte2"/>
        <w:tabs>
          <w:tab w:val="left" w:pos="204"/>
        </w:tabs>
        <w:ind w:firstLine="0"/>
        <w:jc w:val="left"/>
        <w:rPr>
          <w:rFonts w:asciiTheme="majorBidi" w:hAnsiTheme="majorBidi" w:cstheme="majorBidi"/>
          <w:i/>
          <w:iCs/>
          <w:sz w:val="28"/>
          <w:szCs w:val="28"/>
          <w:rtl/>
          <w:lang w:bidi="ar-DZ"/>
        </w:rPr>
      </w:pPr>
      <w:r w:rsidRPr="000F78E3">
        <w:rPr>
          <w:rFonts w:asciiTheme="majorBidi" w:hAnsiTheme="majorBidi" w:cstheme="majorBidi"/>
          <w:i/>
          <w:iCs/>
          <w:sz w:val="28"/>
          <w:szCs w:val="28"/>
        </w:rPr>
        <w:t>La déglutition des aliments solides ou pâteux dure 1-2 secondes dans la bouche, moins de 1 seconde dans le pharynx, 3-5 secondes dans l’œsophage. La déglutition des liquides est plus rapide ; on peut aussi déglutir de l’air jusqu’à 500 mL, dont la plus grande partie ne dépasse pas l’œsophage, car il est expulsé par éructation, mais il peut aussi arriver dans l’estomac (100 mL), puis dans l’intestin.</w:t>
      </w:r>
    </w:p>
    <w:p w:rsidR="00C0298C" w:rsidRPr="000F78E3" w:rsidRDefault="00C0298C" w:rsidP="009011E4">
      <w:pPr>
        <w:pStyle w:val="Retraitcorpsdetexte2"/>
        <w:tabs>
          <w:tab w:val="left" w:pos="204"/>
        </w:tabs>
        <w:ind w:firstLine="0"/>
        <w:jc w:val="left"/>
        <w:rPr>
          <w:rFonts w:asciiTheme="majorBidi" w:hAnsiTheme="majorBidi" w:cstheme="majorBidi"/>
          <w:i/>
          <w:iCs/>
          <w:sz w:val="28"/>
          <w:szCs w:val="28"/>
          <w:rtl/>
          <w:lang w:bidi="ar-DZ"/>
        </w:rPr>
      </w:pPr>
    </w:p>
    <w:p w:rsidR="0035523F" w:rsidRDefault="0035523F" w:rsidP="0035523F">
      <w:pPr>
        <w:autoSpaceDE w:val="0"/>
        <w:autoSpaceDN w:val="0"/>
        <w:bidi w:val="0"/>
        <w:adjustRightInd w:val="0"/>
        <w:spacing w:after="0" w:line="240" w:lineRule="auto"/>
        <w:ind w:left="1800"/>
        <w:rPr>
          <w:rFonts w:asciiTheme="majorBidi" w:eastAsia="Times New Roman" w:hAnsiTheme="majorBidi" w:cstheme="majorBidi"/>
          <w:i/>
          <w:iCs/>
          <w:sz w:val="28"/>
          <w:szCs w:val="28"/>
          <w:rtl/>
          <w:lang w:val="fr-FR" w:eastAsia="fr-FR" w:bidi="ar-DZ"/>
        </w:rPr>
      </w:pPr>
    </w:p>
    <w:p w:rsidR="009174DC" w:rsidRPr="0035523F" w:rsidRDefault="009174DC" w:rsidP="000615AC">
      <w:pPr>
        <w:pStyle w:val="Paragraphedeliste"/>
        <w:numPr>
          <w:ilvl w:val="0"/>
          <w:numId w:val="8"/>
        </w:numPr>
        <w:tabs>
          <w:tab w:val="left" w:pos="284"/>
        </w:tabs>
        <w:autoSpaceDE w:val="0"/>
        <w:autoSpaceDN w:val="0"/>
        <w:bidi w:val="0"/>
        <w:adjustRightInd w:val="0"/>
        <w:spacing w:after="0" w:line="240" w:lineRule="auto"/>
        <w:ind w:left="142" w:firstLine="142"/>
        <w:rPr>
          <w:rFonts w:asciiTheme="majorBidi" w:hAnsiTheme="majorBidi" w:cstheme="majorBidi"/>
          <w:b/>
          <w:bCs/>
          <w:i/>
          <w:iCs/>
          <w:color w:val="FF0000"/>
          <w:sz w:val="36"/>
          <w:szCs w:val="36"/>
          <w:u w:val="single"/>
          <w:lang w:val="fr-FR"/>
        </w:rPr>
      </w:pPr>
      <w:r w:rsidRPr="0035523F">
        <w:rPr>
          <w:rFonts w:asciiTheme="majorBidi" w:hAnsiTheme="majorBidi" w:cstheme="majorBidi"/>
          <w:b/>
          <w:bCs/>
          <w:i/>
          <w:iCs/>
          <w:color w:val="FF0000"/>
          <w:sz w:val="36"/>
          <w:szCs w:val="36"/>
          <w:u w:val="single"/>
          <w:lang w:val="fr-FR"/>
        </w:rPr>
        <w:t>L’oesophage :</w:t>
      </w:r>
    </w:p>
    <w:p w:rsidR="00BA61B9" w:rsidRPr="000F78E3" w:rsidRDefault="00BA61B9" w:rsidP="009011E4">
      <w:pPr>
        <w:autoSpaceDE w:val="0"/>
        <w:autoSpaceDN w:val="0"/>
        <w:bidi w:val="0"/>
        <w:adjustRightInd w:val="0"/>
        <w:spacing w:after="0" w:line="240" w:lineRule="auto"/>
        <w:rPr>
          <w:rFonts w:asciiTheme="majorBidi" w:hAnsiTheme="majorBidi" w:cstheme="majorBidi"/>
          <w:b/>
          <w:bCs/>
          <w:i/>
          <w:iCs/>
          <w:color w:val="FF0000"/>
          <w:sz w:val="28"/>
          <w:szCs w:val="28"/>
          <w:u w:val="single"/>
          <w:lang w:val="fr-FR"/>
        </w:rPr>
      </w:pPr>
    </w:p>
    <w:p w:rsidR="009174DC" w:rsidRPr="00424DDE" w:rsidRDefault="00510A53" w:rsidP="00B90FF9">
      <w:pPr>
        <w:pStyle w:val="Paragraphedeliste"/>
        <w:numPr>
          <w:ilvl w:val="0"/>
          <w:numId w:val="11"/>
        </w:numPr>
        <w:tabs>
          <w:tab w:val="left" w:pos="7372"/>
        </w:tabs>
        <w:bidi w:val="0"/>
        <w:rPr>
          <w:rFonts w:asciiTheme="majorBidi" w:hAnsiTheme="majorBidi" w:cstheme="majorBidi"/>
          <w:b/>
          <w:bCs/>
          <w:i/>
          <w:iCs/>
          <w:color w:val="0070C0"/>
          <w:sz w:val="28"/>
          <w:szCs w:val="28"/>
          <w:lang w:val="fr-FR"/>
        </w:rPr>
      </w:pPr>
      <w:r w:rsidRPr="00424DDE">
        <w:rPr>
          <w:rFonts w:asciiTheme="majorBidi" w:hAnsiTheme="majorBidi" w:cstheme="majorBidi"/>
          <w:b/>
          <w:bCs/>
          <w:i/>
          <w:iCs/>
          <w:color w:val="0070C0"/>
          <w:sz w:val="28"/>
          <w:szCs w:val="28"/>
          <w:lang w:val="fr-FR"/>
        </w:rPr>
        <w:t>Physiologie :</w:t>
      </w:r>
    </w:p>
    <w:p w:rsidR="00D32954" w:rsidRPr="00D32954" w:rsidRDefault="00300E5D" w:rsidP="00424DDE">
      <w:pPr>
        <w:tabs>
          <w:tab w:val="left" w:pos="7372"/>
        </w:tabs>
        <w:bidi w:val="0"/>
        <w:rPr>
          <w:rFonts w:asciiTheme="majorBidi" w:hAnsiTheme="majorBidi" w:cstheme="majorBidi"/>
          <w:i/>
          <w:iCs/>
          <w:sz w:val="28"/>
          <w:szCs w:val="28"/>
          <w:lang w:val="fr-FR"/>
        </w:rPr>
      </w:pPr>
      <w:r w:rsidRPr="00D32954">
        <w:rPr>
          <w:rFonts w:asciiTheme="majorBidi" w:hAnsiTheme="majorBidi" w:cstheme="majorBidi"/>
          <w:i/>
          <w:iCs/>
          <w:sz w:val="28"/>
          <w:szCs w:val="28"/>
          <w:lang w:val="fr-FR"/>
        </w:rPr>
        <w:t xml:space="preserve">L'œsophage est un tube souple et contractile mesurant à peu près 25 cm de long quand il ne contient aucun aliment. Son diamètre est environ 2,5 cm. Au-dessus de l'œsophage se trouve le larynx et plus précisément le laryngopharynx qui reçoit la nourriture en provenance de la bouche et qui l'achemine vers l'œsophage situé en arrière de lui, après que l'épiglotte ait fermé l'entrée du larynx. Il est globalement constitué de trois segments (cervical, thoracique et abdominal). Après avoir fait suite au pharynx au niveau de la sixième vertèbre cervicale, successivement l'œsophage, situé entre la trachée en avant et le rachis ou colonne vertébral dorsal en arrière, latéralement avec les artères jugulaires et les veines jugulaires ainsi que les lobes de la glande thyroïde, traverse (en ligne droite) tout d'abord le médiastin (zone située entre les poumons et contenant le cœur et les gros vaisseaux) puis le diaphragme à travers le foramen de l'œsophage. Dans l'espace thoracique l'oesophage est longé par les deux nerfs pneumogastriques. Il entre ensuite dans l'abdomen où il s'unit à l'œsophage par le cardia. À ce niveau existe un sphincter (ensemble de muscles circulaires) qui entoure l'orifice du cardia : le sphincter </w:t>
      </w:r>
      <w:r w:rsidR="00D32954" w:rsidRPr="00D32954">
        <w:rPr>
          <w:rFonts w:asciiTheme="majorBidi" w:hAnsiTheme="majorBidi" w:cstheme="majorBidi"/>
          <w:i/>
          <w:iCs/>
          <w:sz w:val="28"/>
          <w:szCs w:val="28"/>
          <w:lang w:val="fr-FR"/>
        </w:rPr>
        <w:t>œsophagien</w:t>
      </w:r>
      <w:r w:rsidRPr="00D32954">
        <w:rPr>
          <w:rFonts w:asciiTheme="majorBidi" w:hAnsiTheme="majorBidi" w:cstheme="majorBidi"/>
          <w:i/>
          <w:iCs/>
          <w:sz w:val="28"/>
          <w:szCs w:val="28"/>
          <w:lang w:val="fr-FR"/>
        </w:rPr>
        <w:t xml:space="preserve"> inférieur qui fonctionne comme une valve. Grâce au diaphragme, muscle qui l'entoure, le sphincter est fermé quand il n'y a pas déglutition (le fait d'avaler quelque chose). L'</w:t>
      </w:r>
      <w:r w:rsidR="00D32954" w:rsidRPr="00D32954">
        <w:rPr>
          <w:rFonts w:asciiTheme="majorBidi" w:hAnsiTheme="majorBidi" w:cstheme="majorBidi"/>
          <w:i/>
          <w:iCs/>
          <w:sz w:val="28"/>
          <w:szCs w:val="28"/>
          <w:lang w:val="fr-FR"/>
        </w:rPr>
        <w:t>œsophage</w:t>
      </w:r>
      <w:r w:rsidRPr="00D32954">
        <w:rPr>
          <w:rFonts w:asciiTheme="majorBidi" w:hAnsiTheme="majorBidi" w:cstheme="majorBidi"/>
          <w:i/>
          <w:iCs/>
          <w:sz w:val="28"/>
          <w:szCs w:val="28"/>
          <w:lang w:val="fr-FR"/>
        </w:rPr>
        <w:t xml:space="preserve"> abdominal se situe en regard de la 11e et de </w:t>
      </w:r>
      <w:r w:rsidR="00D32954">
        <w:rPr>
          <w:rFonts w:asciiTheme="majorBidi" w:hAnsiTheme="majorBidi" w:cstheme="majorBidi"/>
          <w:i/>
          <w:iCs/>
          <w:sz w:val="28"/>
          <w:szCs w:val="28"/>
          <w:lang w:val="fr-FR"/>
        </w:rPr>
        <w:t>la 12e vertèbre dorsale.</w:t>
      </w:r>
    </w:p>
    <w:p w:rsidR="00D32954" w:rsidRPr="00424DDE" w:rsidRDefault="00300E5D" w:rsidP="00D32954">
      <w:pPr>
        <w:pStyle w:val="Paragraphedeliste"/>
        <w:numPr>
          <w:ilvl w:val="0"/>
          <w:numId w:val="11"/>
        </w:numPr>
        <w:tabs>
          <w:tab w:val="left" w:pos="7372"/>
        </w:tabs>
        <w:bidi w:val="0"/>
        <w:rPr>
          <w:rFonts w:asciiTheme="majorBidi" w:hAnsiTheme="majorBidi" w:cstheme="majorBidi"/>
          <w:b/>
          <w:bCs/>
          <w:i/>
          <w:iCs/>
          <w:color w:val="0070C0"/>
          <w:sz w:val="28"/>
          <w:szCs w:val="28"/>
          <w:lang w:val="fr-FR" w:bidi="ar-DZ"/>
        </w:rPr>
      </w:pPr>
      <w:r w:rsidRPr="00424DDE">
        <w:rPr>
          <w:rFonts w:asciiTheme="majorBidi" w:hAnsiTheme="majorBidi" w:cstheme="majorBidi"/>
          <w:b/>
          <w:bCs/>
          <w:i/>
          <w:iCs/>
          <w:color w:val="0070C0"/>
          <w:sz w:val="28"/>
          <w:szCs w:val="28"/>
          <w:lang w:val="fr-FR" w:bidi="ar-DZ"/>
        </w:rPr>
        <w:t>Histologie</w:t>
      </w:r>
    </w:p>
    <w:p w:rsidR="00D32954" w:rsidRDefault="00300E5D" w:rsidP="00D32954">
      <w:pPr>
        <w:pStyle w:val="Paragraphedeliste"/>
        <w:tabs>
          <w:tab w:val="left" w:pos="7372"/>
        </w:tabs>
        <w:bidi w:val="0"/>
        <w:ind w:left="0"/>
        <w:rPr>
          <w:rFonts w:asciiTheme="majorBidi" w:eastAsia="Times New Roman" w:hAnsiTheme="majorBidi" w:cstheme="majorBidi"/>
          <w:i/>
          <w:iCs/>
          <w:color w:val="000000"/>
          <w:sz w:val="28"/>
          <w:szCs w:val="28"/>
          <w:lang w:val="fr-FR" w:eastAsia="fr-FR"/>
        </w:rPr>
      </w:pPr>
      <w:r w:rsidRPr="00D32954">
        <w:rPr>
          <w:rFonts w:asciiTheme="majorBidi" w:eastAsia="Times New Roman" w:hAnsiTheme="majorBidi" w:cstheme="majorBidi"/>
          <w:i/>
          <w:iCs/>
          <w:color w:val="000000"/>
          <w:sz w:val="28"/>
          <w:szCs w:val="28"/>
          <w:lang w:val="fr-FR" w:eastAsia="fr-FR"/>
        </w:rPr>
        <w:t>Cette coupe au faible grossissement du tiers inférieur de l’</w:t>
      </w:r>
      <w:r w:rsidR="0035021F" w:rsidRPr="00D32954">
        <w:rPr>
          <w:rFonts w:asciiTheme="majorBidi" w:eastAsia="Times New Roman" w:hAnsiTheme="majorBidi" w:cstheme="majorBidi"/>
          <w:i/>
          <w:iCs/>
          <w:color w:val="000000"/>
          <w:sz w:val="28"/>
          <w:szCs w:val="28"/>
          <w:lang w:val="fr-FR" w:eastAsia="fr-FR"/>
        </w:rPr>
        <w:t>œsophage</w:t>
      </w:r>
      <w:r w:rsidRPr="00D32954">
        <w:rPr>
          <w:rFonts w:asciiTheme="majorBidi" w:eastAsia="Times New Roman" w:hAnsiTheme="majorBidi" w:cstheme="majorBidi"/>
          <w:i/>
          <w:iCs/>
          <w:color w:val="000000"/>
          <w:sz w:val="28"/>
          <w:szCs w:val="28"/>
          <w:lang w:val="fr-FR" w:eastAsia="fr-FR"/>
        </w:rPr>
        <w:t>, montre la muqueuse qui présente des replis profonds au repos, permettant une distension importante lors du passage du bol alimentaire. La sous- muqueuse contient quelques amas lymphoïdes et par place des glandes muqueuses, qui participent à la lubrification de cette portion de l’œsophage. Les fibres musculaires striées prédominantes dans le tiers supérieur, laissent place aux deux couches musculaires lisses dans le tiers inférieur.</w:t>
      </w:r>
    </w:p>
    <w:p w:rsidR="00300E5D" w:rsidRPr="00D32954" w:rsidRDefault="00300E5D" w:rsidP="00D32954">
      <w:pPr>
        <w:pStyle w:val="Paragraphedeliste"/>
        <w:tabs>
          <w:tab w:val="left" w:pos="7372"/>
        </w:tabs>
        <w:bidi w:val="0"/>
        <w:ind w:left="0"/>
        <w:rPr>
          <w:rFonts w:asciiTheme="majorBidi" w:hAnsiTheme="majorBidi" w:cstheme="majorBidi"/>
          <w:b/>
          <w:bCs/>
          <w:i/>
          <w:iCs/>
          <w:color w:val="7030A0"/>
          <w:sz w:val="28"/>
          <w:szCs w:val="28"/>
          <w:lang w:val="fr-FR" w:bidi="ar-DZ"/>
        </w:rPr>
      </w:pPr>
      <w:r w:rsidRPr="00D32954">
        <w:rPr>
          <w:rFonts w:asciiTheme="majorBidi" w:eastAsia="Times New Roman" w:hAnsiTheme="majorBidi" w:cstheme="majorBidi"/>
          <w:i/>
          <w:iCs/>
          <w:color w:val="000000"/>
          <w:sz w:val="28"/>
          <w:szCs w:val="28"/>
          <w:lang w:val="fr-FR" w:eastAsia="fr-FR"/>
        </w:rPr>
        <w:t>L’épithélium pluristratifié est formé de plusieurs couches de cellules polyédriques. A partir de cellules cubiques basales, elles s’agencent, tant dans l’épaisseur de l’épithélium que sa surface, en pavés. Au repos, le tissu conjonctif du chorion s’invagine dans l’épaisseur du revêtement.</w:t>
      </w:r>
    </w:p>
    <w:p w:rsidR="000615AC" w:rsidRDefault="00D32954" w:rsidP="000615AC">
      <w:pPr>
        <w:bidi w:val="0"/>
        <w:spacing w:after="0" w:line="240" w:lineRule="auto"/>
        <w:rPr>
          <w:rFonts w:asciiTheme="majorBidi" w:eastAsia="Times New Roman" w:hAnsiTheme="majorBidi" w:cstheme="majorBidi"/>
          <w:color w:val="000000"/>
          <w:sz w:val="28"/>
          <w:szCs w:val="28"/>
          <w:lang w:val="fr-FR" w:eastAsia="fr-FR"/>
        </w:rPr>
      </w:pPr>
      <w:r>
        <w:rPr>
          <w:rFonts w:asciiTheme="majorBidi" w:eastAsia="Times New Roman" w:hAnsiTheme="majorBidi" w:cstheme="majorBidi"/>
          <w:noProof/>
          <w:color w:val="000000"/>
          <w:sz w:val="28"/>
          <w:szCs w:val="28"/>
          <w:lang w:val="fr-FR" w:eastAsia="fr-FR"/>
        </w:rPr>
        <w:lastRenderedPageBreak/>
        <w:drawing>
          <wp:anchor distT="0" distB="0" distL="114300" distR="114300" simplePos="0" relativeHeight="251673600" behindDoc="0" locked="0" layoutInCell="1" allowOverlap="1">
            <wp:simplePos x="0" y="0"/>
            <wp:positionH relativeFrom="column">
              <wp:posOffset>591820</wp:posOffset>
            </wp:positionH>
            <wp:positionV relativeFrom="paragraph">
              <wp:posOffset>186055</wp:posOffset>
            </wp:positionV>
            <wp:extent cx="4848860" cy="3211830"/>
            <wp:effectExtent l="19050" t="0" r="8890" b="0"/>
            <wp:wrapSquare wrapText="bothSides"/>
            <wp:docPr id="13" name="Image 12" descr="Sans titlilis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lilisre.png"/>
                    <pic:cNvPicPr/>
                  </pic:nvPicPr>
                  <pic:blipFill>
                    <a:blip r:embed="rId17" cstate="print"/>
                    <a:stretch>
                      <a:fillRect/>
                    </a:stretch>
                  </pic:blipFill>
                  <pic:spPr>
                    <a:xfrm>
                      <a:off x="0" y="0"/>
                      <a:ext cx="4848860" cy="3211830"/>
                    </a:xfrm>
                    <a:prstGeom prst="rect">
                      <a:avLst/>
                    </a:prstGeom>
                  </pic:spPr>
                </pic:pic>
              </a:graphicData>
            </a:graphic>
          </wp:anchor>
        </w:drawing>
      </w:r>
    </w:p>
    <w:p w:rsidR="0035523F" w:rsidRDefault="0035523F" w:rsidP="0035523F">
      <w:pPr>
        <w:bidi w:val="0"/>
        <w:spacing w:after="0" w:line="240" w:lineRule="auto"/>
        <w:rPr>
          <w:rFonts w:asciiTheme="majorBidi" w:eastAsia="Times New Roman" w:hAnsiTheme="majorBidi" w:cstheme="majorBidi"/>
          <w:color w:val="000000"/>
          <w:sz w:val="28"/>
          <w:szCs w:val="28"/>
          <w:lang w:val="fr-FR" w:eastAsia="fr-FR"/>
        </w:rPr>
      </w:pPr>
    </w:p>
    <w:p w:rsidR="00424DDE" w:rsidRDefault="00424DDE" w:rsidP="00424DDE">
      <w:pPr>
        <w:bidi w:val="0"/>
        <w:spacing w:after="0" w:line="240" w:lineRule="auto"/>
        <w:rPr>
          <w:rFonts w:asciiTheme="majorBidi" w:eastAsia="Times New Roman" w:hAnsiTheme="majorBidi" w:cstheme="majorBidi"/>
          <w:color w:val="000000"/>
          <w:sz w:val="28"/>
          <w:szCs w:val="28"/>
          <w:lang w:val="fr-FR" w:eastAsia="fr-FR"/>
        </w:rPr>
      </w:pPr>
    </w:p>
    <w:p w:rsidR="00424DDE" w:rsidRDefault="00424DDE" w:rsidP="00424DDE">
      <w:pPr>
        <w:bidi w:val="0"/>
        <w:spacing w:after="0" w:line="240" w:lineRule="auto"/>
        <w:rPr>
          <w:rFonts w:asciiTheme="majorBidi" w:eastAsia="Times New Roman" w:hAnsiTheme="majorBidi" w:cstheme="majorBidi"/>
          <w:color w:val="000000"/>
          <w:sz w:val="28"/>
          <w:szCs w:val="28"/>
          <w:lang w:val="fr-FR" w:eastAsia="fr-FR"/>
        </w:rPr>
      </w:pPr>
    </w:p>
    <w:p w:rsidR="00424DDE" w:rsidRDefault="00424DDE" w:rsidP="00424DDE">
      <w:pPr>
        <w:bidi w:val="0"/>
        <w:spacing w:after="0" w:line="240" w:lineRule="auto"/>
        <w:rPr>
          <w:rFonts w:asciiTheme="majorBidi" w:eastAsia="Times New Roman" w:hAnsiTheme="majorBidi" w:cstheme="majorBidi"/>
          <w:color w:val="000000"/>
          <w:sz w:val="28"/>
          <w:szCs w:val="28"/>
          <w:lang w:val="fr-FR" w:eastAsia="fr-FR"/>
        </w:rPr>
      </w:pPr>
    </w:p>
    <w:p w:rsidR="00424DDE" w:rsidRDefault="00424DDE" w:rsidP="00424DDE">
      <w:pPr>
        <w:bidi w:val="0"/>
        <w:spacing w:after="0" w:line="240" w:lineRule="auto"/>
        <w:rPr>
          <w:rFonts w:asciiTheme="majorBidi" w:eastAsia="Times New Roman" w:hAnsiTheme="majorBidi" w:cstheme="majorBidi"/>
          <w:color w:val="000000"/>
          <w:sz w:val="28"/>
          <w:szCs w:val="28"/>
          <w:lang w:val="fr-FR" w:eastAsia="fr-FR"/>
        </w:rPr>
      </w:pPr>
    </w:p>
    <w:p w:rsidR="00424DDE" w:rsidRDefault="00424DDE" w:rsidP="00424DDE">
      <w:pPr>
        <w:bidi w:val="0"/>
        <w:spacing w:after="0" w:line="240" w:lineRule="auto"/>
        <w:rPr>
          <w:rFonts w:asciiTheme="majorBidi" w:eastAsia="Times New Roman" w:hAnsiTheme="majorBidi" w:cstheme="majorBidi"/>
          <w:color w:val="000000"/>
          <w:sz w:val="28"/>
          <w:szCs w:val="28"/>
          <w:lang w:val="fr-FR" w:eastAsia="fr-FR"/>
        </w:rPr>
      </w:pPr>
    </w:p>
    <w:p w:rsidR="00424DDE" w:rsidRDefault="00424DDE" w:rsidP="00424DDE">
      <w:pPr>
        <w:bidi w:val="0"/>
        <w:spacing w:after="0" w:line="240" w:lineRule="auto"/>
        <w:rPr>
          <w:rFonts w:asciiTheme="majorBidi" w:eastAsia="Times New Roman" w:hAnsiTheme="majorBidi" w:cstheme="majorBidi"/>
          <w:color w:val="000000"/>
          <w:sz w:val="28"/>
          <w:szCs w:val="28"/>
          <w:lang w:val="fr-FR" w:eastAsia="fr-FR"/>
        </w:rPr>
      </w:pPr>
    </w:p>
    <w:p w:rsidR="00424DDE" w:rsidRDefault="00424DDE" w:rsidP="00424DDE">
      <w:pPr>
        <w:bidi w:val="0"/>
        <w:spacing w:after="0" w:line="240" w:lineRule="auto"/>
        <w:rPr>
          <w:rFonts w:asciiTheme="majorBidi" w:eastAsia="Times New Roman" w:hAnsiTheme="majorBidi" w:cstheme="majorBidi"/>
          <w:color w:val="000000"/>
          <w:sz w:val="28"/>
          <w:szCs w:val="28"/>
          <w:lang w:val="fr-FR" w:eastAsia="fr-FR"/>
        </w:rPr>
      </w:pPr>
    </w:p>
    <w:p w:rsidR="00424DDE" w:rsidRDefault="00424DDE" w:rsidP="00424DDE">
      <w:pPr>
        <w:bidi w:val="0"/>
        <w:spacing w:after="0" w:line="240" w:lineRule="auto"/>
        <w:rPr>
          <w:rFonts w:asciiTheme="majorBidi" w:eastAsia="Times New Roman" w:hAnsiTheme="majorBidi" w:cstheme="majorBidi"/>
          <w:color w:val="000000"/>
          <w:sz w:val="28"/>
          <w:szCs w:val="28"/>
          <w:lang w:val="fr-FR" w:eastAsia="fr-FR"/>
        </w:rPr>
      </w:pPr>
    </w:p>
    <w:p w:rsidR="00424DDE" w:rsidRDefault="00424DDE" w:rsidP="00424DDE">
      <w:pPr>
        <w:bidi w:val="0"/>
        <w:spacing w:after="0" w:line="240" w:lineRule="auto"/>
        <w:rPr>
          <w:rFonts w:asciiTheme="majorBidi" w:eastAsia="Times New Roman" w:hAnsiTheme="majorBidi" w:cstheme="majorBidi"/>
          <w:color w:val="000000"/>
          <w:sz w:val="28"/>
          <w:szCs w:val="28"/>
          <w:lang w:val="fr-FR" w:eastAsia="fr-FR"/>
        </w:rPr>
      </w:pPr>
    </w:p>
    <w:p w:rsidR="00424DDE" w:rsidRDefault="00424DDE" w:rsidP="00424DDE">
      <w:pPr>
        <w:bidi w:val="0"/>
        <w:spacing w:after="0" w:line="240" w:lineRule="auto"/>
        <w:rPr>
          <w:rFonts w:asciiTheme="majorBidi" w:eastAsia="Times New Roman" w:hAnsiTheme="majorBidi" w:cstheme="majorBidi"/>
          <w:color w:val="000000"/>
          <w:sz w:val="28"/>
          <w:szCs w:val="28"/>
          <w:lang w:val="fr-FR" w:eastAsia="fr-FR"/>
        </w:rPr>
      </w:pPr>
    </w:p>
    <w:p w:rsidR="00424DDE" w:rsidRDefault="00424DDE" w:rsidP="00424DDE">
      <w:pPr>
        <w:bidi w:val="0"/>
        <w:spacing w:after="0" w:line="240" w:lineRule="auto"/>
        <w:rPr>
          <w:rFonts w:asciiTheme="majorBidi" w:eastAsia="Times New Roman" w:hAnsiTheme="majorBidi" w:cstheme="majorBidi"/>
          <w:color w:val="000000"/>
          <w:sz w:val="28"/>
          <w:szCs w:val="28"/>
          <w:lang w:val="fr-FR" w:eastAsia="fr-FR"/>
        </w:rPr>
      </w:pPr>
    </w:p>
    <w:p w:rsidR="00424DDE" w:rsidRDefault="00424DDE" w:rsidP="00424DDE">
      <w:pPr>
        <w:bidi w:val="0"/>
        <w:spacing w:after="0" w:line="240" w:lineRule="auto"/>
        <w:rPr>
          <w:rFonts w:asciiTheme="majorBidi" w:eastAsia="Times New Roman" w:hAnsiTheme="majorBidi" w:cstheme="majorBidi"/>
          <w:color w:val="000000"/>
          <w:sz w:val="28"/>
          <w:szCs w:val="28"/>
          <w:lang w:val="fr-FR" w:eastAsia="fr-FR"/>
        </w:rPr>
      </w:pPr>
    </w:p>
    <w:p w:rsidR="00424DDE" w:rsidRDefault="00424DDE" w:rsidP="00424DDE">
      <w:pPr>
        <w:bidi w:val="0"/>
        <w:spacing w:after="0" w:line="240" w:lineRule="auto"/>
        <w:rPr>
          <w:rFonts w:asciiTheme="majorBidi" w:eastAsia="Times New Roman" w:hAnsiTheme="majorBidi" w:cstheme="majorBidi"/>
          <w:color w:val="000000"/>
          <w:sz w:val="28"/>
          <w:szCs w:val="28"/>
          <w:lang w:val="fr-FR" w:eastAsia="fr-FR"/>
        </w:rPr>
      </w:pPr>
    </w:p>
    <w:p w:rsidR="00424DDE" w:rsidRDefault="00424DDE" w:rsidP="00424DDE">
      <w:pPr>
        <w:bidi w:val="0"/>
        <w:spacing w:after="0" w:line="240" w:lineRule="auto"/>
        <w:rPr>
          <w:rFonts w:asciiTheme="majorBidi" w:eastAsia="Times New Roman" w:hAnsiTheme="majorBidi" w:cstheme="majorBidi"/>
          <w:color w:val="000000"/>
          <w:sz w:val="28"/>
          <w:szCs w:val="28"/>
          <w:lang w:val="fr-FR" w:eastAsia="fr-FR"/>
        </w:rPr>
      </w:pPr>
    </w:p>
    <w:p w:rsidR="00424DDE" w:rsidRDefault="00424DDE" w:rsidP="00424DDE">
      <w:pPr>
        <w:bidi w:val="0"/>
        <w:spacing w:after="0" w:line="240" w:lineRule="auto"/>
        <w:rPr>
          <w:rFonts w:asciiTheme="majorBidi" w:eastAsia="Times New Roman" w:hAnsiTheme="majorBidi" w:cstheme="majorBidi"/>
          <w:color w:val="000000"/>
          <w:sz w:val="28"/>
          <w:szCs w:val="28"/>
          <w:lang w:val="fr-FR" w:eastAsia="fr-FR"/>
        </w:rPr>
      </w:pPr>
    </w:p>
    <w:p w:rsidR="00424DDE" w:rsidRDefault="00424DDE" w:rsidP="00424DDE">
      <w:pPr>
        <w:bidi w:val="0"/>
        <w:spacing w:after="0" w:line="240" w:lineRule="auto"/>
        <w:rPr>
          <w:rFonts w:asciiTheme="majorBidi" w:eastAsia="Times New Roman" w:hAnsiTheme="majorBidi" w:cstheme="majorBidi"/>
          <w:color w:val="000000"/>
          <w:sz w:val="28"/>
          <w:szCs w:val="28"/>
          <w:lang w:val="fr-FR" w:eastAsia="fr-FR"/>
        </w:rPr>
      </w:pPr>
    </w:p>
    <w:p w:rsidR="00424DDE" w:rsidRDefault="00424DDE" w:rsidP="00424DDE">
      <w:pPr>
        <w:bidi w:val="0"/>
        <w:spacing w:after="0" w:line="240" w:lineRule="auto"/>
        <w:rPr>
          <w:rFonts w:asciiTheme="majorBidi" w:eastAsia="Times New Roman" w:hAnsiTheme="majorBidi" w:cstheme="majorBidi"/>
          <w:color w:val="000000"/>
          <w:sz w:val="28"/>
          <w:szCs w:val="28"/>
          <w:lang w:val="fr-FR" w:eastAsia="fr-FR"/>
        </w:rPr>
      </w:pPr>
    </w:p>
    <w:p w:rsidR="00424DDE" w:rsidRDefault="00424DDE" w:rsidP="00424DDE">
      <w:pPr>
        <w:bidi w:val="0"/>
        <w:spacing w:after="0" w:line="240" w:lineRule="auto"/>
        <w:rPr>
          <w:rFonts w:asciiTheme="majorBidi" w:eastAsia="Times New Roman" w:hAnsiTheme="majorBidi" w:cstheme="majorBidi"/>
          <w:color w:val="000000"/>
          <w:sz w:val="28"/>
          <w:szCs w:val="28"/>
          <w:lang w:val="fr-FR" w:eastAsia="fr-FR"/>
        </w:rPr>
      </w:pPr>
    </w:p>
    <w:p w:rsidR="00424DDE" w:rsidRDefault="00424DDE" w:rsidP="00424DDE">
      <w:pPr>
        <w:bidi w:val="0"/>
        <w:spacing w:after="0" w:line="240" w:lineRule="auto"/>
        <w:rPr>
          <w:rFonts w:asciiTheme="majorBidi" w:eastAsia="Times New Roman" w:hAnsiTheme="majorBidi" w:cstheme="majorBidi"/>
          <w:color w:val="000000"/>
          <w:sz w:val="28"/>
          <w:szCs w:val="28"/>
          <w:lang w:val="fr-FR" w:eastAsia="fr-FR"/>
        </w:rPr>
      </w:pPr>
    </w:p>
    <w:p w:rsidR="00424DDE" w:rsidRDefault="00424DDE" w:rsidP="00424DDE">
      <w:pPr>
        <w:bidi w:val="0"/>
        <w:spacing w:after="0" w:line="240" w:lineRule="auto"/>
        <w:rPr>
          <w:rFonts w:asciiTheme="majorBidi" w:eastAsia="Times New Roman" w:hAnsiTheme="majorBidi" w:cstheme="majorBidi"/>
          <w:color w:val="000000"/>
          <w:sz w:val="28"/>
          <w:szCs w:val="28"/>
          <w:lang w:val="fr-FR" w:eastAsia="fr-FR"/>
        </w:rPr>
      </w:pPr>
    </w:p>
    <w:p w:rsidR="00424DDE" w:rsidRDefault="00424DDE" w:rsidP="00424DDE">
      <w:pPr>
        <w:bidi w:val="0"/>
        <w:spacing w:after="0" w:line="240" w:lineRule="auto"/>
        <w:rPr>
          <w:rFonts w:asciiTheme="majorBidi" w:eastAsia="Times New Roman" w:hAnsiTheme="majorBidi" w:cstheme="majorBidi"/>
          <w:color w:val="000000"/>
          <w:sz w:val="28"/>
          <w:szCs w:val="28"/>
          <w:lang w:val="fr-FR" w:eastAsia="fr-FR"/>
        </w:rPr>
      </w:pPr>
    </w:p>
    <w:p w:rsidR="00424DDE" w:rsidRDefault="00424DDE" w:rsidP="00424DDE">
      <w:pPr>
        <w:bidi w:val="0"/>
        <w:spacing w:after="0" w:line="240" w:lineRule="auto"/>
        <w:rPr>
          <w:rFonts w:asciiTheme="majorBidi" w:eastAsia="Times New Roman" w:hAnsiTheme="majorBidi" w:cstheme="majorBidi"/>
          <w:color w:val="000000"/>
          <w:sz w:val="28"/>
          <w:szCs w:val="28"/>
          <w:lang w:val="fr-FR" w:eastAsia="fr-FR"/>
        </w:rPr>
      </w:pPr>
    </w:p>
    <w:p w:rsidR="00424DDE" w:rsidRDefault="00424DDE" w:rsidP="00424DDE">
      <w:pPr>
        <w:bidi w:val="0"/>
        <w:spacing w:after="0" w:line="240" w:lineRule="auto"/>
        <w:rPr>
          <w:rFonts w:asciiTheme="majorBidi" w:eastAsia="Times New Roman" w:hAnsiTheme="majorBidi" w:cstheme="majorBidi"/>
          <w:color w:val="000000"/>
          <w:sz w:val="28"/>
          <w:szCs w:val="28"/>
          <w:lang w:val="fr-FR" w:eastAsia="fr-FR"/>
        </w:rPr>
      </w:pPr>
    </w:p>
    <w:p w:rsidR="000615AC" w:rsidRPr="00D32954" w:rsidRDefault="0035021F" w:rsidP="00D32954">
      <w:pPr>
        <w:pStyle w:val="Paragraphedeliste"/>
        <w:numPr>
          <w:ilvl w:val="0"/>
          <w:numId w:val="8"/>
        </w:numPr>
        <w:bidi w:val="0"/>
        <w:spacing w:after="0" w:line="240" w:lineRule="auto"/>
        <w:rPr>
          <w:rFonts w:asciiTheme="majorBidi" w:eastAsia="Times New Roman" w:hAnsiTheme="majorBidi" w:cstheme="majorBidi"/>
          <w:b/>
          <w:bCs/>
          <w:i/>
          <w:iCs/>
          <w:color w:val="FF0000"/>
          <w:sz w:val="36"/>
          <w:szCs w:val="36"/>
          <w:u w:val="single"/>
          <w:lang w:val="fr-FR" w:eastAsia="fr-FR"/>
        </w:rPr>
      </w:pPr>
      <w:r w:rsidRPr="000615AC">
        <w:rPr>
          <w:rFonts w:asciiTheme="majorBidi" w:eastAsia="Times New Roman" w:hAnsiTheme="majorBidi" w:cstheme="majorBidi"/>
          <w:b/>
          <w:bCs/>
          <w:i/>
          <w:iCs/>
          <w:color w:val="FF0000"/>
          <w:sz w:val="36"/>
          <w:szCs w:val="36"/>
          <w:u w:val="single"/>
          <w:lang w:val="fr-FR" w:eastAsia="fr-FR"/>
        </w:rPr>
        <w:t>L’etomac</w:t>
      </w:r>
    </w:p>
    <w:p w:rsidR="00D32954" w:rsidRPr="00424DDE" w:rsidRDefault="00CB4493" w:rsidP="004852DB">
      <w:pPr>
        <w:pStyle w:val="Paragraphedeliste"/>
        <w:numPr>
          <w:ilvl w:val="0"/>
          <w:numId w:val="34"/>
        </w:numPr>
        <w:bidi w:val="0"/>
        <w:spacing w:after="0" w:line="240" w:lineRule="auto"/>
        <w:rPr>
          <w:rFonts w:asciiTheme="majorBidi" w:eastAsia="Times New Roman" w:hAnsiTheme="majorBidi" w:cstheme="majorBidi"/>
          <w:b/>
          <w:i/>
          <w:color w:val="0070C0"/>
          <w:sz w:val="28"/>
          <w:szCs w:val="28"/>
          <w:u w:val="single"/>
          <w:lang w:val="fr-FR" w:eastAsia="fr-FR"/>
        </w:rPr>
      </w:pPr>
      <w:r w:rsidRPr="00424DDE">
        <w:rPr>
          <w:rFonts w:asciiTheme="majorBidi" w:eastAsia="Times New Roman" w:hAnsiTheme="majorBidi" w:cstheme="majorBidi"/>
          <w:b/>
          <w:i/>
          <w:color w:val="0070C0"/>
          <w:sz w:val="28"/>
          <w:szCs w:val="28"/>
          <w:u w:val="single"/>
          <w:lang w:val="fr-FR" w:eastAsia="fr-FR"/>
        </w:rPr>
        <w:t xml:space="preserve">Anatomie </w:t>
      </w:r>
    </w:p>
    <w:p w:rsidR="00D32954" w:rsidRDefault="0035523F" w:rsidP="00D32954">
      <w:pPr>
        <w:pStyle w:val="Paragraphedeliste"/>
        <w:bidi w:val="0"/>
        <w:spacing w:after="0" w:line="240" w:lineRule="auto"/>
        <w:ind w:left="0"/>
        <w:rPr>
          <w:rFonts w:asciiTheme="majorBidi" w:hAnsiTheme="majorBidi" w:cstheme="majorBidi"/>
          <w:i/>
          <w:sz w:val="28"/>
          <w:szCs w:val="28"/>
          <w:lang w:val="fr-FR"/>
        </w:rPr>
      </w:pPr>
      <w:r w:rsidRPr="00D32954">
        <w:rPr>
          <w:rFonts w:asciiTheme="majorBidi" w:hAnsiTheme="majorBidi" w:cstheme="majorBidi"/>
          <w:i/>
          <w:sz w:val="28"/>
          <w:szCs w:val="28"/>
          <w:lang w:val="fr-FR"/>
        </w:rPr>
        <w:t xml:space="preserve">L’estomac se caractérise de face par une forme en </w:t>
      </w:r>
      <w:r w:rsidRPr="00D32954">
        <w:rPr>
          <w:rFonts w:asciiTheme="majorBidi" w:hAnsiTheme="majorBidi" w:cstheme="majorBidi"/>
          <w:b/>
          <w:bCs/>
          <w:i/>
          <w:sz w:val="28"/>
          <w:szCs w:val="28"/>
          <w:lang w:val="fr-FR"/>
        </w:rPr>
        <w:t>J</w:t>
      </w:r>
      <w:r w:rsidRPr="00D32954">
        <w:rPr>
          <w:rFonts w:asciiTheme="majorBidi" w:hAnsiTheme="majorBidi" w:cstheme="majorBidi"/>
          <w:i/>
          <w:sz w:val="28"/>
          <w:szCs w:val="28"/>
          <w:lang w:val="fr-FR"/>
        </w:rPr>
        <w:t xml:space="preserve"> et présente une ouverture en haut, </w:t>
      </w:r>
      <w:r w:rsidRPr="00D32954">
        <w:rPr>
          <w:rFonts w:asciiTheme="majorBidi" w:hAnsiTheme="majorBidi" w:cstheme="majorBidi"/>
          <w:i/>
          <w:color w:val="00B050"/>
          <w:sz w:val="28"/>
          <w:szCs w:val="28"/>
          <w:lang w:val="fr-FR"/>
        </w:rPr>
        <w:t xml:space="preserve">le </w:t>
      </w:r>
      <w:hyperlink r:id="rId18" w:tooltip="Cardia (anatomie)" w:history="1">
        <w:r w:rsidRPr="00D32954">
          <w:rPr>
            <w:rStyle w:val="Lienhypertexte"/>
            <w:rFonts w:asciiTheme="majorBidi" w:hAnsiTheme="majorBidi" w:cstheme="majorBidi"/>
            <w:i/>
            <w:color w:val="00B050"/>
            <w:sz w:val="28"/>
            <w:szCs w:val="28"/>
            <w:lang w:val="fr-FR"/>
          </w:rPr>
          <w:t>cardia</w:t>
        </w:r>
      </w:hyperlink>
      <w:r w:rsidRPr="00D32954">
        <w:rPr>
          <w:rFonts w:asciiTheme="majorBidi" w:hAnsiTheme="majorBidi" w:cstheme="majorBidi"/>
          <w:i/>
          <w:sz w:val="28"/>
          <w:szCs w:val="28"/>
          <w:lang w:val="fr-FR"/>
        </w:rPr>
        <w:t xml:space="preserve">, qui permet la jonction avec l’œsophage. Il comprend le sphincter œsophagien inférieur et </w:t>
      </w:r>
      <w:r w:rsidRPr="00D32954">
        <w:rPr>
          <w:rFonts w:asciiTheme="majorBidi" w:hAnsiTheme="majorBidi" w:cstheme="majorBidi"/>
          <w:i/>
          <w:color w:val="00B050"/>
          <w:sz w:val="28"/>
          <w:szCs w:val="28"/>
          <w:lang w:val="fr-FR"/>
        </w:rPr>
        <w:t xml:space="preserve">le </w:t>
      </w:r>
      <w:hyperlink r:id="rId19" w:tooltip="Pylore" w:history="1">
        <w:r w:rsidRPr="00D32954">
          <w:rPr>
            <w:rStyle w:val="Lienhypertexte"/>
            <w:rFonts w:asciiTheme="majorBidi" w:hAnsiTheme="majorBidi" w:cstheme="majorBidi"/>
            <w:i/>
            <w:color w:val="00B050"/>
            <w:sz w:val="28"/>
            <w:szCs w:val="28"/>
            <w:lang w:val="fr-FR"/>
          </w:rPr>
          <w:t>pylore</w:t>
        </w:r>
      </w:hyperlink>
      <w:r w:rsidRPr="00D32954">
        <w:rPr>
          <w:rFonts w:asciiTheme="majorBidi" w:hAnsiTheme="majorBidi" w:cstheme="majorBidi"/>
          <w:i/>
          <w:sz w:val="28"/>
          <w:szCs w:val="28"/>
          <w:lang w:val="fr-FR"/>
        </w:rPr>
        <w:t xml:space="preserve"> à sa sortie vers le duodénum en bas.</w:t>
      </w:r>
    </w:p>
    <w:p w:rsidR="0035523F" w:rsidRPr="00D32954" w:rsidRDefault="0035523F" w:rsidP="00D32954">
      <w:pPr>
        <w:pStyle w:val="Paragraphedeliste"/>
        <w:bidi w:val="0"/>
        <w:spacing w:after="0" w:line="240" w:lineRule="auto"/>
        <w:ind w:left="0"/>
        <w:rPr>
          <w:rFonts w:asciiTheme="majorBidi" w:eastAsia="Times New Roman" w:hAnsiTheme="majorBidi" w:cstheme="majorBidi"/>
          <w:b/>
          <w:i/>
          <w:color w:val="8064A2" w:themeColor="accent4"/>
          <w:sz w:val="28"/>
          <w:szCs w:val="28"/>
          <w:u w:val="single"/>
          <w:lang w:val="fr-FR" w:eastAsia="fr-FR"/>
        </w:rPr>
      </w:pPr>
      <w:r w:rsidRPr="00D32954">
        <w:rPr>
          <w:rFonts w:asciiTheme="majorBidi" w:hAnsiTheme="majorBidi" w:cstheme="majorBidi"/>
          <w:i/>
          <w:sz w:val="28"/>
          <w:szCs w:val="28"/>
        </w:rPr>
        <w:t xml:space="preserve">On distingue deux </w:t>
      </w:r>
      <w:r w:rsidR="00D32954" w:rsidRPr="00D32954">
        <w:rPr>
          <w:rFonts w:asciiTheme="majorBidi" w:hAnsiTheme="majorBidi" w:cstheme="majorBidi"/>
          <w:i/>
          <w:sz w:val="28"/>
          <w:szCs w:val="28"/>
        </w:rPr>
        <w:t>courbures:</w:t>
      </w:r>
    </w:p>
    <w:p w:rsidR="0035523F" w:rsidRPr="00456442" w:rsidRDefault="0035523F" w:rsidP="004852DB">
      <w:pPr>
        <w:numPr>
          <w:ilvl w:val="0"/>
          <w:numId w:val="15"/>
        </w:numPr>
        <w:bidi w:val="0"/>
        <w:spacing w:before="100" w:beforeAutospacing="1" w:after="100" w:afterAutospacing="1" w:line="240" w:lineRule="auto"/>
        <w:rPr>
          <w:rFonts w:ascii="Times New Roman" w:hAnsi="Times New Roman" w:cs="Times New Roman"/>
          <w:i/>
          <w:sz w:val="28"/>
          <w:szCs w:val="28"/>
          <w:lang w:val="fr-FR"/>
        </w:rPr>
      </w:pPr>
      <w:r w:rsidRPr="00456442">
        <w:rPr>
          <w:rFonts w:ascii="Times New Roman" w:hAnsi="Times New Roman" w:cs="Times New Roman"/>
          <w:i/>
          <w:sz w:val="28"/>
          <w:szCs w:val="28"/>
          <w:lang w:val="fr-FR"/>
        </w:rPr>
        <w:t>la petite courbure (à droite) vascularisée par les artères et veines gastriques gauche et droite ;</w:t>
      </w:r>
    </w:p>
    <w:p w:rsidR="0035523F" w:rsidRDefault="0035523F" w:rsidP="004852DB">
      <w:pPr>
        <w:numPr>
          <w:ilvl w:val="0"/>
          <w:numId w:val="15"/>
        </w:numPr>
        <w:bidi w:val="0"/>
        <w:spacing w:before="100" w:beforeAutospacing="1" w:after="100" w:afterAutospacing="1" w:line="240" w:lineRule="auto"/>
        <w:rPr>
          <w:rFonts w:ascii="Times New Roman" w:hAnsi="Times New Roman" w:cs="Times New Roman"/>
          <w:i/>
          <w:sz w:val="28"/>
          <w:szCs w:val="28"/>
          <w:lang w:val="fr-FR"/>
        </w:rPr>
      </w:pPr>
      <w:r w:rsidRPr="00456442">
        <w:rPr>
          <w:rFonts w:ascii="Times New Roman" w:hAnsi="Times New Roman" w:cs="Times New Roman"/>
          <w:i/>
          <w:sz w:val="28"/>
          <w:szCs w:val="28"/>
          <w:lang w:val="fr-FR"/>
        </w:rPr>
        <w:t>la grande courbure (à gauche) vascularisée par les artères et veines gastro-épiploïques gauche et droite.</w:t>
      </w:r>
    </w:p>
    <w:p w:rsidR="0035523F" w:rsidRPr="00456442" w:rsidRDefault="0035523F" w:rsidP="0035523F">
      <w:pPr>
        <w:pStyle w:val="NormalWeb"/>
        <w:rPr>
          <w:i/>
          <w:sz w:val="28"/>
          <w:szCs w:val="28"/>
          <w:lang w:val="fr-FR"/>
        </w:rPr>
      </w:pPr>
      <w:r w:rsidRPr="00456442">
        <w:rPr>
          <w:i/>
          <w:sz w:val="28"/>
          <w:szCs w:val="28"/>
          <w:lang w:val="fr-FR"/>
        </w:rPr>
        <w:t xml:space="preserve">L’estomac est composé de trois parties, dont les muqueuses sécrètent toutes du mucus protecteur contre une </w:t>
      </w:r>
      <w:r w:rsidRPr="00456442">
        <w:rPr>
          <w:i/>
          <w:iCs/>
          <w:sz w:val="28"/>
          <w:szCs w:val="28"/>
          <w:lang w:val="fr-FR"/>
        </w:rPr>
        <w:t>auto-digestion</w:t>
      </w:r>
      <w:r w:rsidRPr="00456442">
        <w:rPr>
          <w:i/>
          <w:sz w:val="28"/>
          <w:szCs w:val="28"/>
          <w:lang w:val="fr-FR"/>
        </w:rPr>
        <w:t>, de haut en bas :</w:t>
      </w:r>
    </w:p>
    <w:p w:rsidR="0035523F" w:rsidRPr="0035523F" w:rsidRDefault="0035523F" w:rsidP="004852DB">
      <w:pPr>
        <w:numPr>
          <w:ilvl w:val="0"/>
          <w:numId w:val="16"/>
        </w:numPr>
        <w:bidi w:val="0"/>
        <w:spacing w:before="100" w:beforeAutospacing="1" w:after="100" w:afterAutospacing="1" w:line="240" w:lineRule="auto"/>
        <w:rPr>
          <w:rFonts w:ascii="Times New Roman" w:hAnsi="Times New Roman" w:cs="Times New Roman"/>
          <w:i/>
          <w:sz w:val="28"/>
          <w:szCs w:val="28"/>
        </w:rPr>
      </w:pPr>
      <w:r w:rsidRPr="0035523F">
        <w:rPr>
          <w:rFonts w:ascii="Times New Roman" w:hAnsi="Times New Roman" w:cs="Times New Roman"/>
          <w:i/>
          <w:sz w:val="28"/>
          <w:szCs w:val="28"/>
        </w:rPr>
        <w:t xml:space="preserve">le </w:t>
      </w:r>
      <w:r w:rsidRPr="0035523F">
        <w:rPr>
          <w:rFonts w:ascii="Times New Roman" w:hAnsi="Times New Roman" w:cs="Times New Roman"/>
          <w:i/>
          <w:iCs/>
          <w:sz w:val="28"/>
          <w:szCs w:val="28"/>
        </w:rPr>
        <w:t>fundus</w:t>
      </w:r>
    </w:p>
    <w:p w:rsidR="0035523F" w:rsidRPr="0035523F" w:rsidRDefault="0035523F" w:rsidP="004852DB">
      <w:pPr>
        <w:numPr>
          <w:ilvl w:val="0"/>
          <w:numId w:val="16"/>
        </w:numPr>
        <w:bidi w:val="0"/>
        <w:spacing w:before="100" w:beforeAutospacing="1" w:after="100" w:afterAutospacing="1" w:line="240" w:lineRule="auto"/>
        <w:rPr>
          <w:rFonts w:ascii="Times New Roman" w:hAnsi="Times New Roman" w:cs="Times New Roman"/>
          <w:i/>
          <w:sz w:val="28"/>
          <w:szCs w:val="28"/>
        </w:rPr>
      </w:pPr>
      <w:r w:rsidRPr="0035523F">
        <w:rPr>
          <w:rFonts w:ascii="Times New Roman" w:hAnsi="Times New Roman" w:cs="Times New Roman"/>
          <w:i/>
          <w:sz w:val="28"/>
          <w:szCs w:val="28"/>
        </w:rPr>
        <w:t xml:space="preserve">le </w:t>
      </w:r>
      <w:r w:rsidRPr="0035523F">
        <w:rPr>
          <w:rFonts w:ascii="Times New Roman" w:hAnsi="Times New Roman" w:cs="Times New Roman"/>
          <w:i/>
          <w:iCs/>
          <w:sz w:val="28"/>
          <w:szCs w:val="28"/>
        </w:rPr>
        <w:t>corps</w:t>
      </w:r>
    </w:p>
    <w:p w:rsidR="0035523F" w:rsidRPr="0035523F" w:rsidRDefault="0035523F" w:rsidP="004852DB">
      <w:pPr>
        <w:numPr>
          <w:ilvl w:val="0"/>
          <w:numId w:val="16"/>
        </w:numPr>
        <w:bidi w:val="0"/>
        <w:spacing w:before="100" w:beforeAutospacing="1" w:after="100" w:afterAutospacing="1" w:line="240" w:lineRule="auto"/>
        <w:rPr>
          <w:rFonts w:ascii="Times New Roman" w:hAnsi="Times New Roman" w:cs="Times New Roman"/>
          <w:i/>
          <w:sz w:val="28"/>
          <w:szCs w:val="28"/>
        </w:rPr>
      </w:pPr>
      <w:r w:rsidRPr="0035523F">
        <w:rPr>
          <w:rFonts w:ascii="Times New Roman" w:hAnsi="Times New Roman" w:cs="Times New Roman"/>
          <w:i/>
          <w:sz w:val="28"/>
          <w:szCs w:val="28"/>
        </w:rPr>
        <w:t>l’</w:t>
      </w:r>
      <w:r w:rsidRPr="0035523F">
        <w:rPr>
          <w:rFonts w:ascii="Times New Roman" w:hAnsi="Times New Roman" w:cs="Times New Roman"/>
          <w:i/>
          <w:iCs/>
          <w:sz w:val="28"/>
          <w:szCs w:val="28"/>
        </w:rPr>
        <w:t>antre</w:t>
      </w:r>
    </w:p>
    <w:p w:rsidR="00424DDE" w:rsidRDefault="0035523F" w:rsidP="00424DDE">
      <w:pPr>
        <w:pStyle w:val="NormalWeb"/>
        <w:rPr>
          <w:i/>
          <w:sz w:val="28"/>
          <w:szCs w:val="28"/>
          <w:lang w:val="fr-FR"/>
        </w:rPr>
      </w:pPr>
      <w:r w:rsidRPr="00456442">
        <w:rPr>
          <w:i/>
          <w:sz w:val="28"/>
          <w:szCs w:val="28"/>
          <w:lang w:val="fr-FR"/>
        </w:rPr>
        <w:lastRenderedPageBreak/>
        <w:t xml:space="preserve">Entre l’antre et le corps existe une zone de striction permanente, sorte de </w:t>
      </w:r>
      <w:hyperlink r:id="rId20" w:tooltip="Sphincter" w:history="1">
        <w:r w:rsidRPr="00456442">
          <w:rPr>
            <w:rStyle w:val="Lienhypertexte"/>
            <w:i/>
            <w:color w:val="00B050"/>
            <w:sz w:val="28"/>
            <w:szCs w:val="28"/>
            <w:lang w:val="fr-FR"/>
          </w:rPr>
          <w:t>sphincter</w:t>
        </w:r>
      </w:hyperlink>
      <w:r w:rsidRPr="00456442">
        <w:rPr>
          <w:i/>
          <w:color w:val="00B050"/>
          <w:sz w:val="28"/>
          <w:szCs w:val="28"/>
          <w:lang w:val="fr-FR"/>
        </w:rPr>
        <w:t xml:space="preserve"> </w:t>
      </w:r>
      <w:r w:rsidRPr="00456442">
        <w:rPr>
          <w:i/>
          <w:sz w:val="28"/>
          <w:szCs w:val="28"/>
          <w:lang w:val="fr-FR"/>
        </w:rPr>
        <w:t>fonctionnel limitant les passages du haut vers le bas.</w:t>
      </w:r>
    </w:p>
    <w:p w:rsidR="0035523F" w:rsidRPr="00456442" w:rsidRDefault="0035523F" w:rsidP="00424DDE">
      <w:pPr>
        <w:pStyle w:val="NormalWeb"/>
        <w:rPr>
          <w:i/>
          <w:sz w:val="28"/>
          <w:szCs w:val="28"/>
          <w:lang w:val="fr-FR"/>
        </w:rPr>
      </w:pPr>
      <w:r w:rsidRPr="00456442">
        <w:rPr>
          <w:i/>
          <w:sz w:val="28"/>
          <w:szCs w:val="28"/>
          <w:lang w:val="fr-FR"/>
        </w:rPr>
        <w:t>Au niveau de la jonction oeso-gastrique, se trouve l'angle de Hiss qui empêche les reflux gastriques acides vers le haut qui provoqueraient des brûlures caustiques de l</w:t>
      </w:r>
      <w:r w:rsidRPr="00456442">
        <w:rPr>
          <w:i/>
          <w:color w:val="00B050"/>
          <w:sz w:val="28"/>
          <w:szCs w:val="28"/>
          <w:lang w:val="fr-FR"/>
        </w:rPr>
        <w:t>’</w:t>
      </w:r>
      <w:hyperlink r:id="rId21" w:tooltip="Œsophage" w:history="1">
        <w:r w:rsidRPr="00456442">
          <w:rPr>
            <w:rStyle w:val="Lienhypertexte"/>
            <w:i/>
            <w:color w:val="00B050"/>
            <w:sz w:val="28"/>
            <w:szCs w:val="28"/>
            <w:lang w:val="fr-FR"/>
          </w:rPr>
          <w:t>œsophage</w:t>
        </w:r>
      </w:hyperlink>
      <w:r w:rsidR="00CB4493" w:rsidRPr="00456442">
        <w:rPr>
          <w:i/>
          <w:sz w:val="28"/>
          <w:szCs w:val="28"/>
          <w:lang w:val="fr-FR"/>
        </w:rPr>
        <w:t xml:space="preserve">. </w:t>
      </w:r>
    </w:p>
    <w:p w:rsidR="0035523F" w:rsidRPr="00456442" w:rsidRDefault="0035523F" w:rsidP="0035523F">
      <w:pPr>
        <w:pStyle w:val="NormalWeb"/>
        <w:rPr>
          <w:i/>
          <w:sz w:val="28"/>
          <w:szCs w:val="28"/>
          <w:lang w:val="fr-FR"/>
        </w:rPr>
      </w:pPr>
      <w:r w:rsidRPr="00456442">
        <w:rPr>
          <w:i/>
          <w:sz w:val="28"/>
          <w:szCs w:val="28"/>
          <w:lang w:val="fr-FR"/>
        </w:rPr>
        <w:t>Au niveau des petite</w:t>
      </w:r>
      <w:r w:rsidR="00D32954">
        <w:rPr>
          <w:i/>
          <w:sz w:val="28"/>
          <w:szCs w:val="28"/>
          <w:lang w:val="fr-FR"/>
        </w:rPr>
        <w:t>s</w:t>
      </w:r>
      <w:r w:rsidRPr="00456442">
        <w:rPr>
          <w:i/>
          <w:sz w:val="28"/>
          <w:szCs w:val="28"/>
          <w:lang w:val="fr-FR"/>
        </w:rPr>
        <w:t xml:space="preserve"> et grande</w:t>
      </w:r>
      <w:r w:rsidR="00D32954">
        <w:rPr>
          <w:i/>
          <w:sz w:val="28"/>
          <w:szCs w:val="28"/>
          <w:lang w:val="fr-FR"/>
        </w:rPr>
        <w:t>s</w:t>
      </w:r>
      <w:r w:rsidRPr="00456442">
        <w:rPr>
          <w:i/>
          <w:sz w:val="28"/>
          <w:szCs w:val="28"/>
          <w:lang w:val="fr-FR"/>
        </w:rPr>
        <w:t xml:space="preserve"> courbure</w:t>
      </w:r>
      <w:r w:rsidR="00D32954">
        <w:rPr>
          <w:i/>
          <w:sz w:val="28"/>
          <w:szCs w:val="28"/>
          <w:lang w:val="fr-FR"/>
        </w:rPr>
        <w:t>s</w:t>
      </w:r>
      <w:r w:rsidRPr="00456442">
        <w:rPr>
          <w:i/>
          <w:sz w:val="28"/>
          <w:szCs w:val="28"/>
          <w:lang w:val="fr-FR"/>
        </w:rPr>
        <w:t xml:space="preserve"> se trouvent des sillons propres à l'estomac. On les appelle </w:t>
      </w:r>
      <w:r w:rsidRPr="00456442">
        <w:rPr>
          <w:i/>
          <w:color w:val="00B050"/>
          <w:sz w:val="28"/>
          <w:szCs w:val="28"/>
          <w:lang w:val="fr-FR"/>
        </w:rPr>
        <w:t>"sillons gastriques"</w:t>
      </w:r>
      <w:r w:rsidRPr="00456442">
        <w:rPr>
          <w:i/>
          <w:sz w:val="28"/>
          <w:szCs w:val="28"/>
          <w:lang w:val="fr-FR"/>
        </w:rPr>
        <w:t>. Ces sillons sont adaptés au passage des liquides et ralentissent les aliments qui peuvent être ainsi digérés de par ses propres enzymes gastriques.</w:t>
      </w:r>
    </w:p>
    <w:p w:rsidR="0035523F" w:rsidRPr="00456442" w:rsidRDefault="0035523F" w:rsidP="0035523F">
      <w:pPr>
        <w:pStyle w:val="NormalWeb"/>
        <w:rPr>
          <w:i/>
          <w:color w:val="00B050"/>
          <w:sz w:val="28"/>
          <w:szCs w:val="28"/>
          <w:lang w:val="fr-FR"/>
        </w:rPr>
      </w:pPr>
      <w:r w:rsidRPr="00456442">
        <w:rPr>
          <w:i/>
          <w:sz w:val="28"/>
          <w:szCs w:val="28"/>
          <w:lang w:val="fr-FR"/>
        </w:rPr>
        <w:t xml:space="preserve">La partie inférieure </w:t>
      </w:r>
      <w:r w:rsidRPr="00456442">
        <w:rPr>
          <w:i/>
          <w:color w:val="00B050"/>
          <w:sz w:val="28"/>
          <w:szCs w:val="28"/>
          <w:lang w:val="fr-FR"/>
        </w:rPr>
        <w:t>(</w:t>
      </w:r>
      <w:hyperlink r:id="rId22" w:tooltip="Pylore" w:history="1">
        <w:r w:rsidRPr="00456442">
          <w:rPr>
            <w:rStyle w:val="Lienhypertexte"/>
            <w:i/>
            <w:color w:val="00B050"/>
            <w:sz w:val="28"/>
            <w:szCs w:val="28"/>
            <w:lang w:val="fr-FR"/>
          </w:rPr>
          <w:t>pylore</w:t>
        </w:r>
      </w:hyperlink>
      <w:r w:rsidRPr="00456442">
        <w:rPr>
          <w:i/>
          <w:color w:val="00B050"/>
          <w:sz w:val="28"/>
          <w:szCs w:val="28"/>
          <w:lang w:val="fr-FR"/>
        </w:rPr>
        <w:t>)</w:t>
      </w:r>
      <w:r w:rsidRPr="00456442">
        <w:rPr>
          <w:i/>
          <w:sz w:val="28"/>
          <w:szCs w:val="28"/>
          <w:lang w:val="fr-FR"/>
        </w:rPr>
        <w:t xml:space="preserve"> comprend le muscle sphincter pylorique, qui permet la sortie cadencée du chyme gastrique dans le </w:t>
      </w:r>
      <w:hyperlink r:id="rId23" w:tooltip="Duodénum" w:history="1">
        <w:r w:rsidRPr="00456442">
          <w:rPr>
            <w:rStyle w:val="Lienhypertexte"/>
            <w:i/>
            <w:color w:val="00B050"/>
            <w:sz w:val="28"/>
            <w:szCs w:val="28"/>
            <w:lang w:val="fr-FR"/>
          </w:rPr>
          <w:t>duodénum</w:t>
        </w:r>
      </w:hyperlink>
      <w:r w:rsidRPr="00456442">
        <w:rPr>
          <w:i/>
          <w:color w:val="00B050"/>
          <w:sz w:val="28"/>
          <w:szCs w:val="28"/>
          <w:lang w:val="fr-FR"/>
        </w:rPr>
        <w:t>.</w:t>
      </w:r>
    </w:p>
    <w:p w:rsidR="00CB4493" w:rsidRPr="00424DDE" w:rsidRDefault="00CB4493" w:rsidP="004852DB">
      <w:pPr>
        <w:pStyle w:val="NormalWeb"/>
        <w:numPr>
          <w:ilvl w:val="0"/>
          <w:numId w:val="34"/>
        </w:numPr>
        <w:rPr>
          <w:b/>
          <w:i/>
          <w:color w:val="0070C0"/>
          <w:sz w:val="28"/>
          <w:szCs w:val="28"/>
          <w:u w:val="single"/>
        </w:rPr>
      </w:pPr>
      <w:r w:rsidRPr="00424DDE">
        <w:rPr>
          <w:b/>
          <w:i/>
          <w:color w:val="0070C0"/>
          <w:sz w:val="28"/>
          <w:szCs w:val="28"/>
          <w:u w:val="single"/>
        </w:rPr>
        <w:t>Histologie:</w:t>
      </w:r>
    </w:p>
    <w:p w:rsidR="009024DC" w:rsidRPr="009024DC" w:rsidRDefault="009024DC" w:rsidP="0035523F">
      <w:pPr>
        <w:pStyle w:val="NormalWeb"/>
        <w:rPr>
          <w:b/>
          <w:i/>
          <w:color w:val="8064A2" w:themeColor="accent4"/>
          <w:sz w:val="28"/>
          <w:szCs w:val="28"/>
          <w:u w:val="single"/>
        </w:rPr>
      </w:pPr>
      <w:r w:rsidRPr="009024DC">
        <w:rPr>
          <w:b/>
          <w:bCs/>
          <w:sz w:val="28"/>
          <w:szCs w:val="28"/>
          <w:lang w:val="fr-CA"/>
        </w:rPr>
        <w:t>5 couches</w:t>
      </w:r>
      <w:r>
        <w:rPr>
          <w:b/>
          <w:bCs/>
          <w:sz w:val="28"/>
          <w:szCs w:val="28"/>
          <w:lang w:val="fr-CA"/>
        </w:rPr>
        <w:t>:</w:t>
      </w:r>
    </w:p>
    <w:p w:rsidR="00D7211A" w:rsidRPr="00F27D17" w:rsidRDefault="00D7211A" w:rsidP="004852DB">
      <w:pPr>
        <w:pStyle w:val="Paragraphedeliste"/>
        <w:numPr>
          <w:ilvl w:val="0"/>
          <w:numId w:val="19"/>
        </w:numPr>
        <w:autoSpaceDE w:val="0"/>
        <w:autoSpaceDN w:val="0"/>
        <w:bidi w:val="0"/>
        <w:adjustRightInd w:val="0"/>
        <w:spacing w:after="0" w:line="240" w:lineRule="auto"/>
        <w:rPr>
          <w:rFonts w:ascii="Times New Roman" w:hAnsi="Times New Roman" w:cs="Times New Roman"/>
          <w:i/>
          <w:sz w:val="28"/>
          <w:szCs w:val="28"/>
          <w:lang w:val="fr-CA"/>
        </w:rPr>
      </w:pPr>
      <w:r w:rsidRPr="00F27D17">
        <w:rPr>
          <w:rFonts w:ascii="Times New Roman" w:hAnsi="Times New Roman" w:cs="Times New Roman"/>
          <w:b/>
          <w:bCs/>
          <w:i/>
          <w:color w:val="00B050"/>
          <w:sz w:val="28"/>
          <w:szCs w:val="28"/>
          <w:lang w:val="fr-CA"/>
        </w:rPr>
        <w:t>La muqueuse</w:t>
      </w:r>
      <w:r w:rsidRPr="00F27D17">
        <w:rPr>
          <w:rFonts w:ascii="Times New Roman" w:hAnsi="Times New Roman" w:cs="Times New Roman"/>
          <w:b/>
          <w:bCs/>
          <w:i/>
          <w:sz w:val="28"/>
          <w:szCs w:val="28"/>
          <w:lang w:val="fr-CA"/>
        </w:rPr>
        <w:t xml:space="preserve"> </w:t>
      </w:r>
      <w:r w:rsidRPr="00F27D17">
        <w:rPr>
          <w:rFonts w:ascii="Times New Roman" w:hAnsi="Times New Roman" w:cs="Times New Roman"/>
          <w:i/>
          <w:sz w:val="28"/>
          <w:szCs w:val="28"/>
          <w:lang w:val="fr-CA"/>
        </w:rPr>
        <w:t>: Schématiquement, on peut y décrire un « étage des cryptes »</w:t>
      </w:r>
      <w:r w:rsidR="009024DC" w:rsidRPr="00F27D17">
        <w:rPr>
          <w:rFonts w:ascii="Times New Roman" w:hAnsi="Times New Roman" w:cs="Times New Roman"/>
          <w:i/>
          <w:sz w:val="28"/>
          <w:szCs w:val="28"/>
          <w:lang w:val="fr-CA"/>
        </w:rPr>
        <w:t xml:space="preserve"> </w:t>
      </w:r>
      <w:r w:rsidRPr="00F27D17">
        <w:rPr>
          <w:rFonts w:ascii="Times New Roman" w:hAnsi="Times New Roman" w:cs="Times New Roman"/>
          <w:i/>
          <w:sz w:val="28"/>
          <w:szCs w:val="28"/>
          <w:lang w:val="fr-CA"/>
        </w:rPr>
        <w:t>et « un étage des glandes »</w:t>
      </w:r>
      <w:r w:rsidRPr="00F27D17">
        <w:rPr>
          <w:rFonts w:ascii="Times New Roman" w:hAnsi="Times New Roman" w:cs="Times New Roman"/>
          <w:bCs/>
          <w:i/>
          <w:sz w:val="28"/>
          <w:szCs w:val="28"/>
          <w:lang w:val="fr-CA"/>
        </w:rPr>
        <w:t>.</w:t>
      </w:r>
    </w:p>
    <w:p w:rsidR="00D7211A" w:rsidRPr="009024DC" w:rsidRDefault="00D7211A" w:rsidP="00D7211A">
      <w:pPr>
        <w:autoSpaceDE w:val="0"/>
        <w:autoSpaceDN w:val="0"/>
        <w:bidi w:val="0"/>
        <w:adjustRightInd w:val="0"/>
        <w:spacing w:after="0" w:line="240" w:lineRule="auto"/>
        <w:rPr>
          <w:rFonts w:ascii="Times New Roman" w:hAnsi="Times New Roman" w:cs="Times New Roman"/>
          <w:i/>
          <w:sz w:val="28"/>
          <w:szCs w:val="28"/>
          <w:lang w:val="fr-CA"/>
        </w:rPr>
      </w:pPr>
      <w:r w:rsidRPr="009024DC">
        <w:rPr>
          <w:rFonts w:ascii="Times New Roman" w:hAnsi="Times New Roman" w:cs="Times New Roman"/>
          <w:i/>
          <w:sz w:val="28"/>
          <w:szCs w:val="28"/>
          <w:lang w:val="fr-CA"/>
        </w:rPr>
        <w:t>L’</w:t>
      </w:r>
      <w:r w:rsidR="00424DDE" w:rsidRPr="009024DC">
        <w:rPr>
          <w:rFonts w:ascii="Times New Roman" w:hAnsi="Times New Roman" w:cs="Times New Roman"/>
          <w:i/>
          <w:sz w:val="28"/>
          <w:szCs w:val="28"/>
          <w:lang w:val="fr-CA"/>
        </w:rPr>
        <w:t>épithélium</w:t>
      </w:r>
      <w:r w:rsidRPr="009024DC">
        <w:rPr>
          <w:rFonts w:ascii="Times New Roman" w:hAnsi="Times New Roman" w:cs="Times New Roman"/>
          <w:i/>
          <w:sz w:val="28"/>
          <w:szCs w:val="28"/>
          <w:lang w:val="fr-CA"/>
        </w:rPr>
        <w:t xml:space="preserve"> est prismatique simple. Il s’invagine </w:t>
      </w:r>
      <w:r w:rsidR="009024DC">
        <w:rPr>
          <w:rFonts w:ascii="Times New Roman" w:hAnsi="Times New Roman" w:cs="Times New Roman"/>
          <w:i/>
          <w:sz w:val="28"/>
          <w:szCs w:val="28"/>
          <w:lang w:val="fr-CA"/>
        </w:rPr>
        <w:t xml:space="preserve">pour former des cryptes au fond </w:t>
      </w:r>
      <w:r w:rsidRPr="009024DC">
        <w:rPr>
          <w:rFonts w:ascii="Times New Roman" w:hAnsi="Times New Roman" w:cs="Times New Roman"/>
          <w:i/>
          <w:sz w:val="28"/>
          <w:szCs w:val="28"/>
          <w:lang w:val="fr-CA"/>
        </w:rPr>
        <w:t>desquelles s’ouvrent les</w:t>
      </w:r>
      <w:r w:rsidR="009024DC">
        <w:rPr>
          <w:rFonts w:ascii="Times New Roman" w:hAnsi="Times New Roman" w:cs="Times New Roman"/>
          <w:i/>
          <w:sz w:val="28"/>
          <w:szCs w:val="28"/>
          <w:lang w:val="fr-CA"/>
        </w:rPr>
        <w:t xml:space="preserve"> </w:t>
      </w:r>
      <w:r w:rsidRPr="009024DC">
        <w:rPr>
          <w:rFonts w:ascii="Times New Roman" w:hAnsi="Times New Roman" w:cs="Times New Roman"/>
          <w:i/>
          <w:sz w:val="28"/>
          <w:szCs w:val="28"/>
          <w:lang w:val="fr-CA"/>
        </w:rPr>
        <w:t>glandes.</w:t>
      </w:r>
    </w:p>
    <w:p w:rsidR="00D7211A" w:rsidRPr="009024DC" w:rsidRDefault="00D7211A" w:rsidP="00D7211A">
      <w:pPr>
        <w:autoSpaceDE w:val="0"/>
        <w:autoSpaceDN w:val="0"/>
        <w:bidi w:val="0"/>
        <w:adjustRightInd w:val="0"/>
        <w:spacing w:after="0" w:line="240" w:lineRule="auto"/>
        <w:rPr>
          <w:rFonts w:ascii="Times New Roman" w:hAnsi="Times New Roman" w:cs="Times New Roman"/>
          <w:i/>
          <w:sz w:val="28"/>
          <w:szCs w:val="28"/>
          <w:lang w:val="fr-CA"/>
        </w:rPr>
      </w:pPr>
      <w:r w:rsidRPr="009024DC">
        <w:rPr>
          <w:rFonts w:ascii="Times New Roman" w:hAnsi="Times New Roman" w:cs="Times New Roman"/>
          <w:i/>
          <w:sz w:val="28"/>
          <w:szCs w:val="28"/>
          <w:lang w:val="fr-CA"/>
        </w:rPr>
        <w:t>Cet épithélium de revêtement est identique dans tout l’estomac : il est formé d’un seul type de cellules. Ce</w:t>
      </w:r>
      <w:r w:rsidR="009024DC">
        <w:rPr>
          <w:rFonts w:ascii="Times New Roman" w:hAnsi="Times New Roman" w:cs="Times New Roman"/>
          <w:i/>
          <w:sz w:val="28"/>
          <w:szCs w:val="28"/>
          <w:lang w:val="fr-CA"/>
        </w:rPr>
        <w:t xml:space="preserve"> </w:t>
      </w:r>
      <w:r w:rsidRPr="009024DC">
        <w:rPr>
          <w:rFonts w:ascii="Times New Roman" w:hAnsi="Times New Roman" w:cs="Times New Roman"/>
          <w:i/>
          <w:sz w:val="28"/>
          <w:szCs w:val="28"/>
          <w:lang w:val="fr-CA"/>
        </w:rPr>
        <w:t xml:space="preserve">sont des </w:t>
      </w:r>
      <w:r w:rsidRPr="009024DC">
        <w:rPr>
          <w:rFonts w:ascii="Times New Roman" w:hAnsi="Times New Roman" w:cs="Times New Roman"/>
          <w:bCs/>
          <w:i/>
          <w:sz w:val="28"/>
          <w:szCs w:val="28"/>
          <w:lang w:val="fr-CA"/>
        </w:rPr>
        <w:t>cellules à “pôle muqueux fermé</w:t>
      </w:r>
      <w:r w:rsidRPr="009024DC">
        <w:rPr>
          <w:rFonts w:ascii="Times New Roman" w:hAnsi="Times New Roman" w:cs="Times New Roman"/>
          <w:i/>
          <w:sz w:val="28"/>
          <w:szCs w:val="28"/>
          <w:lang w:val="fr-CA"/>
        </w:rPr>
        <w:t>” : cellules cylindriques hautes avec une membrane apicale bien</w:t>
      </w:r>
      <w:r w:rsidR="009024DC">
        <w:rPr>
          <w:rFonts w:ascii="Times New Roman" w:hAnsi="Times New Roman" w:cs="Times New Roman"/>
          <w:i/>
          <w:sz w:val="28"/>
          <w:szCs w:val="28"/>
          <w:lang w:val="fr-CA"/>
        </w:rPr>
        <w:t xml:space="preserve"> </w:t>
      </w:r>
      <w:r w:rsidRPr="009024DC">
        <w:rPr>
          <w:rFonts w:ascii="Times New Roman" w:hAnsi="Times New Roman" w:cs="Times New Roman"/>
          <w:i/>
          <w:sz w:val="28"/>
          <w:szCs w:val="28"/>
          <w:lang w:val="fr-CA"/>
        </w:rPr>
        <w:t>visible (pôle fermé). Des complexes de jonction unissent les cellules adjacentes à l'extrémité apicale. Les 2/3</w:t>
      </w:r>
      <w:r w:rsidR="009024DC">
        <w:rPr>
          <w:rFonts w:ascii="Times New Roman" w:hAnsi="Times New Roman" w:cs="Times New Roman"/>
          <w:i/>
          <w:sz w:val="28"/>
          <w:szCs w:val="28"/>
          <w:lang w:val="fr-CA"/>
        </w:rPr>
        <w:t xml:space="preserve"> </w:t>
      </w:r>
      <w:r w:rsidRPr="009024DC">
        <w:rPr>
          <w:rFonts w:ascii="Times New Roman" w:hAnsi="Times New Roman" w:cs="Times New Roman"/>
          <w:i/>
          <w:sz w:val="28"/>
          <w:szCs w:val="28"/>
          <w:lang w:val="fr-CA"/>
        </w:rPr>
        <w:t xml:space="preserve">supérieurs du cytoplasme sont occupés par des </w:t>
      </w:r>
      <w:r w:rsidRPr="009024DC">
        <w:rPr>
          <w:rFonts w:ascii="Times New Roman" w:hAnsi="Times New Roman" w:cs="Times New Roman"/>
          <w:bCs/>
          <w:i/>
          <w:sz w:val="28"/>
          <w:szCs w:val="28"/>
          <w:lang w:val="fr-CA"/>
        </w:rPr>
        <w:t xml:space="preserve">vacuoles de mucus </w:t>
      </w:r>
      <w:r w:rsidRPr="009024DC">
        <w:rPr>
          <w:rFonts w:ascii="Times New Roman" w:hAnsi="Times New Roman" w:cs="Times New Roman"/>
          <w:i/>
          <w:sz w:val="28"/>
          <w:szCs w:val="28"/>
          <w:lang w:val="fr-CA"/>
        </w:rPr>
        <w:t>conférant à cette zone un aspect clair. Le</w:t>
      </w:r>
      <w:r w:rsidR="009024DC">
        <w:rPr>
          <w:rFonts w:ascii="Times New Roman" w:hAnsi="Times New Roman" w:cs="Times New Roman"/>
          <w:i/>
          <w:sz w:val="28"/>
          <w:szCs w:val="28"/>
          <w:lang w:val="fr-CA"/>
        </w:rPr>
        <w:t xml:space="preserve"> </w:t>
      </w:r>
      <w:r w:rsidRPr="009024DC">
        <w:rPr>
          <w:rFonts w:ascii="Times New Roman" w:hAnsi="Times New Roman" w:cs="Times New Roman"/>
          <w:i/>
          <w:sz w:val="28"/>
          <w:szCs w:val="28"/>
          <w:lang w:val="fr-CA"/>
        </w:rPr>
        <w:t xml:space="preserve">1/3 inférieur renferme un noyau ovoïde. Elles forment un </w:t>
      </w:r>
      <w:r w:rsidRPr="009024DC">
        <w:rPr>
          <w:rFonts w:ascii="Times New Roman" w:hAnsi="Times New Roman" w:cs="Times New Roman"/>
          <w:bCs/>
          <w:i/>
          <w:sz w:val="28"/>
          <w:szCs w:val="28"/>
          <w:lang w:val="fr-CA"/>
        </w:rPr>
        <w:t xml:space="preserve">épithélium sécrétoire. </w:t>
      </w:r>
      <w:r w:rsidRPr="009024DC">
        <w:rPr>
          <w:rFonts w:ascii="Times New Roman" w:hAnsi="Times New Roman" w:cs="Times New Roman"/>
          <w:i/>
          <w:sz w:val="28"/>
          <w:szCs w:val="28"/>
          <w:lang w:val="fr-CA"/>
        </w:rPr>
        <w:t>Ces cellules élaborent un</w:t>
      </w:r>
    </w:p>
    <w:p w:rsidR="00CB4493" w:rsidRDefault="00D7211A" w:rsidP="009024DC">
      <w:pPr>
        <w:autoSpaceDE w:val="0"/>
        <w:autoSpaceDN w:val="0"/>
        <w:bidi w:val="0"/>
        <w:adjustRightInd w:val="0"/>
        <w:spacing w:after="0" w:line="240" w:lineRule="auto"/>
        <w:rPr>
          <w:rFonts w:ascii="Times New Roman" w:hAnsi="Times New Roman" w:cs="Times New Roman"/>
          <w:i/>
          <w:sz w:val="28"/>
          <w:szCs w:val="28"/>
          <w:lang w:val="fr-CA"/>
        </w:rPr>
      </w:pPr>
      <w:r w:rsidRPr="009024DC">
        <w:rPr>
          <w:rFonts w:ascii="Times New Roman" w:hAnsi="Times New Roman" w:cs="Times New Roman"/>
          <w:i/>
          <w:sz w:val="28"/>
          <w:szCs w:val="28"/>
          <w:lang w:val="fr-CA"/>
        </w:rPr>
        <w:t xml:space="preserve">mucus visqueux, neutre, qui forme une couche épaisse, </w:t>
      </w:r>
      <w:r w:rsidR="00424DDE" w:rsidRPr="009024DC">
        <w:rPr>
          <w:rFonts w:ascii="Times New Roman" w:hAnsi="Times New Roman" w:cs="Times New Roman"/>
          <w:i/>
          <w:sz w:val="28"/>
          <w:szCs w:val="28"/>
          <w:lang w:val="fr-CA"/>
        </w:rPr>
        <w:t>adhérente</w:t>
      </w:r>
      <w:r w:rsidRPr="009024DC">
        <w:rPr>
          <w:rFonts w:ascii="Times New Roman" w:hAnsi="Times New Roman" w:cs="Times New Roman"/>
          <w:i/>
          <w:sz w:val="28"/>
          <w:szCs w:val="28"/>
          <w:lang w:val="fr-CA"/>
        </w:rPr>
        <w:t xml:space="preserve"> à la surface des cellules et qui protège la</w:t>
      </w:r>
      <w:r w:rsidR="009024DC">
        <w:rPr>
          <w:rFonts w:ascii="Times New Roman" w:hAnsi="Times New Roman" w:cs="Times New Roman"/>
          <w:i/>
          <w:sz w:val="28"/>
          <w:szCs w:val="28"/>
          <w:lang w:val="fr-CA"/>
        </w:rPr>
        <w:t xml:space="preserve"> </w:t>
      </w:r>
      <w:r w:rsidRPr="009024DC">
        <w:rPr>
          <w:rFonts w:ascii="Times New Roman" w:hAnsi="Times New Roman" w:cs="Times New Roman"/>
          <w:i/>
          <w:sz w:val="28"/>
          <w:szCs w:val="28"/>
          <w:lang w:val="fr-CA"/>
        </w:rPr>
        <w:t>muqueuse contre l’acidité du suc gastrique.</w:t>
      </w:r>
    </w:p>
    <w:p w:rsidR="00F27D17" w:rsidRPr="000615AC" w:rsidRDefault="009024DC" w:rsidP="004852DB">
      <w:pPr>
        <w:pStyle w:val="Paragraphedeliste"/>
        <w:numPr>
          <w:ilvl w:val="0"/>
          <w:numId w:val="18"/>
        </w:numPr>
        <w:autoSpaceDE w:val="0"/>
        <w:autoSpaceDN w:val="0"/>
        <w:bidi w:val="0"/>
        <w:adjustRightInd w:val="0"/>
        <w:spacing w:after="0" w:line="240" w:lineRule="auto"/>
        <w:ind w:left="0" w:firstLine="360"/>
        <w:rPr>
          <w:rFonts w:ascii="Times New Roman" w:hAnsi="Times New Roman" w:cs="Times New Roman"/>
          <w:i/>
          <w:sz w:val="28"/>
          <w:szCs w:val="28"/>
          <w:lang w:val="fr-CA"/>
        </w:rPr>
      </w:pPr>
      <w:r w:rsidRPr="00456442">
        <w:rPr>
          <w:rFonts w:ascii="Times New Roman" w:hAnsi="Times New Roman" w:cs="Times New Roman"/>
          <w:b/>
          <w:bCs/>
          <w:i/>
          <w:color w:val="00B050"/>
          <w:sz w:val="28"/>
          <w:szCs w:val="28"/>
          <w:lang w:val="fr-FR"/>
        </w:rPr>
        <w:t>la muqueuse fundique</w:t>
      </w:r>
      <w:r w:rsidR="000615AC">
        <w:rPr>
          <w:rFonts w:ascii="Times New Roman" w:hAnsi="Times New Roman" w:cs="Times New Roman"/>
          <w:b/>
          <w:bCs/>
          <w:i/>
          <w:color w:val="00B050"/>
          <w:sz w:val="28"/>
          <w:szCs w:val="28"/>
          <w:lang w:val="fr-FR"/>
        </w:rPr>
        <w:t xml:space="preserve"> </w:t>
      </w:r>
      <w:r w:rsidR="000615AC">
        <w:rPr>
          <w:rFonts w:ascii="Times New Roman" w:hAnsi="Times New Roman" w:cs="Times New Roman"/>
          <w:b/>
          <w:bCs/>
          <w:i/>
          <w:color w:val="C00000"/>
          <w:sz w:val="28"/>
          <w:szCs w:val="28"/>
          <w:lang w:val="fr-FR"/>
        </w:rPr>
        <w:t>« schéma 9 » :</w:t>
      </w:r>
      <w:r w:rsidRPr="00456442">
        <w:rPr>
          <w:rFonts w:ascii="Times New Roman" w:hAnsi="Times New Roman" w:cs="Times New Roman"/>
          <w:b/>
          <w:bCs/>
          <w:i/>
          <w:color w:val="008000"/>
          <w:sz w:val="28"/>
          <w:szCs w:val="28"/>
          <w:lang w:val="fr-FR"/>
        </w:rPr>
        <w:t> </w:t>
      </w:r>
      <w:r w:rsidR="00F27D17" w:rsidRPr="00F27D17">
        <w:rPr>
          <w:rFonts w:ascii="Times New Roman" w:hAnsi="Times New Roman" w:cs="Times New Roman"/>
          <w:i/>
          <w:sz w:val="28"/>
          <w:szCs w:val="28"/>
          <w:lang w:val="fr-CA"/>
        </w:rPr>
        <w:t xml:space="preserve">Cette muqueuse tapisse </w:t>
      </w:r>
      <w:r w:rsidR="00F27D17" w:rsidRPr="00F27D17">
        <w:rPr>
          <w:rFonts w:ascii="Times New Roman" w:hAnsi="Times New Roman" w:cs="Times New Roman"/>
          <w:b/>
          <w:bCs/>
          <w:i/>
          <w:sz w:val="28"/>
          <w:szCs w:val="28"/>
          <w:lang w:val="fr-CA"/>
        </w:rPr>
        <w:t xml:space="preserve">le fond </w:t>
      </w:r>
      <w:r w:rsidR="00F27D17" w:rsidRPr="00F27D17">
        <w:rPr>
          <w:rFonts w:ascii="Times New Roman" w:hAnsi="Times New Roman" w:cs="Times New Roman"/>
          <w:i/>
          <w:sz w:val="28"/>
          <w:szCs w:val="28"/>
          <w:lang w:val="fr-CA"/>
        </w:rPr>
        <w:t xml:space="preserve">et </w:t>
      </w:r>
      <w:r w:rsidR="00F27D17" w:rsidRPr="00F27D17">
        <w:rPr>
          <w:rFonts w:ascii="Times New Roman" w:hAnsi="Times New Roman" w:cs="Times New Roman"/>
          <w:b/>
          <w:bCs/>
          <w:i/>
          <w:sz w:val="28"/>
          <w:szCs w:val="28"/>
          <w:lang w:val="fr-CA"/>
        </w:rPr>
        <w:t xml:space="preserve">le corps </w:t>
      </w:r>
      <w:r w:rsidR="00F27D17" w:rsidRPr="00F27D17">
        <w:rPr>
          <w:rFonts w:ascii="Times New Roman" w:hAnsi="Times New Roman" w:cs="Times New Roman"/>
          <w:i/>
          <w:sz w:val="28"/>
          <w:szCs w:val="28"/>
          <w:lang w:val="fr-CA"/>
        </w:rPr>
        <w:t>de l'estomac Son épithélium est simple prismatique avec des cellules à pôles muqueux fermés. On y trouve des cryptes assez larges, peu profondes (1/4 de la muqueuse)</w:t>
      </w:r>
      <w:r w:rsidR="000615AC" w:rsidRPr="00F27D17">
        <w:rPr>
          <w:rFonts w:ascii="Times New Roman" w:hAnsi="Times New Roman" w:cs="Times New Roman"/>
          <w:i/>
          <w:sz w:val="28"/>
          <w:szCs w:val="28"/>
          <w:lang w:val="fr-CA"/>
        </w:rPr>
        <w:t>,</w:t>
      </w:r>
      <w:r w:rsidR="000615AC" w:rsidRPr="000615AC">
        <w:rPr>
          <w:rFonts w:ascii="Times New Roman" w:hAnsi="Times New Roman" w:cs="Times New Roman"/>
          <w:i/>
          <w:sz w:val="28"/>
          <w:szCs w:val="28"/>
          <w:lang w:val="fr-CA"/>
        </w:rPr>
        <w:t xml:space="preserve"> dans</w:t>
      </w:r>
      <w:r w:rsidR="00F27D17" w:rsidRPr="000615AC">
        <w:rPr>
          <w:rFonts w:ascii="Times New Roman" w:hAnsi="Times New Roman" w:cs="Times New Roman"/>
          <w:i/>
          <w:sz w:val="28"/>
          <w:szCs w:val="28"/>
          <w:lang w:val="fr-CA"/>
        </w:rPr>
        <w:t xml:space="preserve"> lesquelles abouchent 2 ou 3 glandes tubuleuses droites, nommées </w:t>
      </w:r>
      <w:r w:rsidR="00F27D17" w:rsidRPr="000615AC">
        <w:rPr>
          <w:rFonts w:ascii="Times New Roman" w:hAnsi="Times New Roman" w:cs="Times New Roman"/>
          <w:b/>
          <w:bCs/>
          <w:i/>
          <w:sz w:val="28"/>
          <w:szCs w:val="28"/>
          <w:lang w:val="fr-CA"/>
        </w:rPr>
        <w:t xml:space="preserve">glandes fundiques, </w:t>
      </w:r>
      <w:r w:rsidR="00F27D17" w:rsidRPr="000615AC">
        <w:rPr>
          <w:rFonts w:ascii="Times New Roman" w:hAnsi="Times New Roman" w:cs="Times New Roman"/>
          <w:i/>
          <w:sz w:val="28"/>
          <w:szCs w:val="28"/>
          <w:lang w:val="fr-CA"/>
        </w:rPr>
        <w:t>présentes dans le</w:t>
      </w:r>
      <w:r w:rsidR="000615AC" w:rsidRPr="000615AC">
        <w:rPr>
          <w:rFonts w:ascii="Times New Roman" w:hAnsi="Times New Roman" w:cs="Times New Roman"/>
          <w:i/>
          <w:sz w:val="28"/>
          <w:szCs w:val="28"/>
          <w:lang w:val="fr-CA"/>
        </w:rPr>
        <w:t xml:space="preserve"> </w:t>
      </w:r>
      <w:r w:rsidR="00F27D17" w:rsidRPr="000615AC">
        <w:rPr>
          <w:rFonts w:ascii="Times New Roman" w:hAnsi="Times New Roman" w:cs="Times New Roman"/>
          <w:i/>
          <w:sz w:val="28"/>
          <w:szCs w:val="28"/>
          <w:lang w:val="fr-CA"/>
        </w:rPr>
        <w:t>chorion. Les glandes fundiques sont des glandes séreuses en tube droit, à l'extrémité distale recourbée en J.</w:t>
      </w:r>
    </w:p>
    <w:p w:rsidR="009024DC" w:rsidRPr="00F27D17" w:rsidRDefault="00424DDE" w:rsidP="00F27D17">
      <w:pPr>
        <w:autoSpaceDE w:val="0"/>
        <w:autoSpaceDN w:val="0"/>
        <w:bidi w:val="0"/>
        <w:adjustRightInd w:val="0"/>
        <w:spacing w:after="0" w:line="240" w:lineRule="auto"/>
        <w:rPr>
          <w:rFonts w:ascii="Times New Roman" w:hAnsi="Times New Roman" w:cs="Times New Roman"/>
          <w:i/>
          <w:sz w:val="28"/>
          <w:szCs w:val="28"/>
          <w:lang w:val="fr-CA"/>
        </w:rPr>
      </w:pPr>
      <w:r>
        <w:rPr>
          <w:rFonts w:ascii="Times New Roman" w:hAnsi="Times New Roman" w:cs="Times New Roman"/>
          <w:i/>
          <w:noProof/>
          <w:sz w:val="28"/>
          <w:szCs w:val="28"/>
          <w:lang w:val="fr-FR" w:eastAsia="fr-FR"/>
        </w:rPr>
        <w:drawing>
          <wp:anchor distT="0" distB="0" distL="114300" distR="114300" simplePos="0" relativeHeight="251675648" behindDoc="0" locked="0" layoutInCell="1" allowOverlap="1">
            <wp:simplePos x="0" y="0"/>
            <wp:positionH relativeFrom="column">
              <wp:posOffset>4376669</wp:posOffset>
            </wp:positionH>
            <wp:positionV relativeFrom="paragraph">
              <wp:posOffset>389421</wp:posOffset>
            </wp:positionV>
            <wp:extent cx="2238817" cy="1502796"/>
            <wp:effectExtent l="19050" t="0" r="9083" b="0"/>
            <wp:wrapNone/>
            <wp:docPr id="3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2238817" cy="1502796"/>
                    </a:xfrm>
                    <a:prstGeom prst="rect">
                      <a:avLst/>
                    </a:prstGeom>
                    <a:noFill/>
                    <a:ln w="9525">
                      <a:noFill/>
                      <a:miter lim="800000"/>
                      <a:headEnd/>
                      <a:tailEnd/>
                    </a:ln>
                  </pic:spPr>
                </pic:pic>
              </a:graphicData>
            </a:graphic>
          </wp:anchor>
        </w:drawing>
      </w:r>
      <w:r w:rsidR="00F27D17" w:rsidRPr="00F27D17">
        <w:rPr>
          <w:rFonts w:ascii="Times New Roman" w:hAnsi="Times New Roman" w:cs="Times New Roman"/>
          <w:i/>
          <w:sz w:val="28"/>
          <w:szCs w:val="28"/>
          <w:lang w:val="fr-CA"/>
        </w:rPr>
        <w:t>La vascularisation de la muqueuse est très dense entre les glandes fundiques, compte tenu de l'importance de la sécrétion.</w:t>
      </w:r>
    </w:p>
    <w:p w:rsidR="009024DC" w:rsidRPr="00F27D17" w:rsidRDefault="009024DC" w:rsidP="009024DC">
      <w:pPr>
        <w:autoSpaceDE w:val="0"/>
        <w:autoSpaceDN w:val="0"/>
        <w:bidi w:val="0"/>
        <w:adjustRightInd w:val="0"/>
        <w:spacing w:after="0" w:line="240" w:lineRule="auto"/>
        <w:rPr>
          <w:rFonts w:ascii="Times New Roman" w:hAnsi="Times New Roman" w:cs="Times New Roman"/>
          <w:i/>
          <w:sz w:val="28"/>
          <w:szCs w:val="28"/>
          <w:lang w:val="fr-CA"/>
        </w:rPr>
      </w:pPr>
    </w:p>
    <w:p w:rsidR="00F27D17" w:rsidRPr="00F27D17" w:rsidRDefault="00F27D17" w:rsidP="00F27D17">
      <w:pPr>
        <w:autoSpaceDE w:val="0"/>
        <w:autoSpaceDN w:val="0"/>
        <w:bidi w:val="0"/>
        <w:adjustRightInd w:val="0"/>
        <w:spacing w:after="0" w:line="240" w:lineRule="auto"/>
        <w:rPr>
          <w:rFonts w:ascii="Times New Roman" w:hAnsi="Times New Roman" w:cs="Times New Roman"/>
          <w:i/>
          <w:sz w:val="28"/>
          <w:szCs w:val="28"/>
          <w:lang w:val="fr-CA"/>
        </w:rPr>
      </w:pPr>
    </w:p>
    <w:p w:rsidR="00F27D17" w:rsidRPr="00F27D17" w:rsidRDefault="00424DDE" w:rsidP="00F27D17">
      <w:pPr>
        <w:autoSpaceDE w:val="0"/>
        <w:autoSpaceDN w:val="0"/>
        <w:bidi w:val="0"/>
        <w:adjustRightInd w:val="0"/>
        <w:spacing w:after="0" w:line="240" w:lineRule="auto"/>
        <w:rPr>
          <w:rFonts w:ascii="Times New Roman" w:hAnsi="Times New Roman" w:cs="Times New Roman"/>
          <w:i/>
          <w:sz w:val="28"/>
          <w:szCs w:val="28"/>
          <w:lang w:val="fr-CA"/>
        </w:rPr>
      </w:pPr>
      <w:r>
        <w:rPr>
          <w:rFonts w:ascii="Times New Roman" w:hAnsi="Times New Roman" w:cs="Times New Roman"/>
          <w:i/>
          <w:noProof/>
          <w:sz w:val="28"/>
          <w:szCs w:val="28"/>
          <w:lang w:val="fr-FR" w:eastAsia="fr-FR"/>
        </w:rPr>
        <w:lastRenderedPageBreak/>
        <w:drawing>
          <wp:anchor distT="0" distB="0" distL="114300" distR="114300" simplePos="0" relativeHeight="251676672" behindDoc="0" locked="0" layoutInCell="1" allowOverlap="1">
            <wp:simplePos x="0" y="0"/>
            <wp:positionH relativeFrom="column">
              <wp:posOffset>-92075</wp:posOffset>
            </wp:positionH>
            <wp:positionV relativeFrom="paragraph">
              <wp:posOffset>40640</wp:posOffset>
            </wp:positionV>
            <wp:extent cx="3797300" cy="4301490"/>
            <wp:effectExtent l="19050" t="0" r="0" b="0"/>
            <wp:wrapThrough wrapText="bothSides">
              <wp:wrapPolygon edited="0">
                <wp:start x="-108" y="0"/>
                <wp:lineTo x="-108" y="21523"/>
                <wp:lineTo x="21564" y="21523"/>
                <wp:lineTo x="21564" y="0"/>
                <wp:lineTo x="-108" y="0"/>
              </wp:wrapPolygon>
            </wp:wrapThrough>
            <wp:docPr id="3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3797300" cy="4301490"/>
                    </a:xfrm>
                    <a:prstGeom prst="rect">
                      <a:avLst/>
                    </a:prstGeom>
                    <a:noFill/>
                    <a:ln w="9525">
                      <a:noFill/>
                      <a:miter lim="800000"/>
                      <a:headEnd/>
                      <a:tailEnd/>
                    </a:ln>
                  </pic:spPr>
                </pic:pic>
              </a:graphicData>
            </a:graphic>
          </wp:anchor>
        </w:drawing>
      </w:r>
      <w:r>
        <w:rPr>
          <w:rFonts w:ascii="Times New Roman" w:hAnsi="Times New Roman" w:cs="Times New Roman"/>
          <w:i/>
          <w:noProof/>
          <w:sz w:val="28"/>
          <w:szCs w:val="28"/>
          <w:lang w:val="fr-FR" w:eastAsia="fr-FR"/>
        </w:rPr>
        <w:drawing>
          <wp:anchor distT="0" distB="0" distL="114300" distR="114300" simplePos="0" relativeHeight="251677696" behindDoc="0" locked="0" layoutInCell="1" allowOverlap="1">
            <wp:simplePos x="0" y="0"/>
            <wp:positionH relativeFrom="column">
              <wp:posOffset>-187104</wp:posOffset>
            </wp:positionH>
            <wp:positionV relativeFrom="paragraph">
              <wp:posOffset>88375</wp:posOffset>
            </wp:positionV>
            <wp:extent cx="1284964" cy="4206240"/>
            <wp:effectExtent l="19050" t="0" r="0" b="0"/>
            <wp:wrapNone/>
            <wp:docPr id="3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lum contrast="6000"/>
                    </a:blip>
                    <a:srcRect/>
                    <a:stretch>
                      <a:fillRect/>
                    </a:stretch>
                  </pic:blipFill>
                  <pic:spPr bwMode="auto">
                    <a:xfrm>
                      <a:off x="0" y="0"/>
                      <a:ext cx="1284964" cy="4206240"/>
                    </a:xfrm>
                    <a:prstGeom prst="rect">
                      <a:avLst/>
                    </a:prstGeom>
                    <a:noFill/>
                    <a:ln w="9525">
                      <a:noFill/>
                      <a:miter lim="800000"/>
                      <a:headEnd/>
                      <a:tailEnd/>
                    </a:ln>
                  </pic:spPr>
                </pic:pic>
              </a:graphicData>
            </a:graphic>
          </wp:anchor>
        </w:drawing>
      </w:r>
    </w:p>
    <w:p w:rsidR="00F27D17" w:rsidRPr="00F27D17" w:rsidRDefault="00AF6411" w:rsidP="00F27D17">
      <w:pPr>
        <w:autoSpaceDE w:val="0"/>
        <w:autoSpaceDN w:val="0"/>
        <w:bidi w:val="0"/>
        <w:adjustRightInd w:val="0"/>
        <w:spacing w:after="0" w:line="240" w:lineRule="auto"/>
        <w:rPr>
          <w:rFonts w:ascii="Times New Roman" w:hAnsi="Times New Roman" w:cs="Times New Roman"/>
          <w:i/>
          <w:sz w:val="28"/>
          <w:szCs w:val="28"/>
          <w:lang w:val="fr-CA"/>
        </w:rPr>
      </w:pPr>
      <w:r>
        <w:rPr>
          <w:rFonts w:ascii="Times New Roman" w:hAnsi="Times New Roman" w:cs="Times New Roman"/>
          <w:i/>
          <w:noProof/>
          <w:sz w:val="28"/>
          <w:szCs w:val="28"/>
          <w:lang w:val="fr-FR" w:eastAsia="fr-FR"/>
        </w:rPr>
        <w:pict>
          <v:shapetype id="_x0000_t32" coordsize="21600,21600" o:spt="32" o:oned="t" path="m,l21600,21600e" filled="f">
            <v:path arrowok="t" fillok="f" o:connecttype="none"/>
            <o:lock v:ext="edit" shapetype="t"/>
          </v:shapetype>
          <v:shape id="_x0000_s1037" type="#_x0000_t32" style="position:absolute;margin-left:359.4pt;margin-top:6pt;width:103.95pt;height:73.25pt;flip:x;z-index:251682816" o:connectortype="straight">
            <v:stroke endarrow="block"/>
          </v:shape>
        </w:pict>
      </w:r>
    </w:p>
    <w:p w:rsidR="00F27D17" w:rsidRPr="00F27D17" w:rsidRDefault="00F27D17" w:rsidP="00F27D17">
      <w:pPr>
        <w:autoSpaceDE w:val="0"/>
        <w:autoSpaceDN w:val="0"/>
        <w:bidi w:val="0"/>
        <w:adjustRightInd w:val="0"/>
        <w:spacing w:after="0" w:line="240" w:lineRule="auto"/>
        <w:rPr>
          <w:rFonts w:ascii="Times New Roman" w:hAnsi="Times New Roman" w:cs="Times New Roman"/>
          <w:i/>
          <w:sz w:val="28"/>
          <w:szCs w:val="28"/>
          <w:lang w:val="fr-CA"/>
        </w:rPr>
      </w:pPr>
    </w:p>
    <w:p w:rsidR="00F27D17" w:rsidRPr="00F27D17" w:rsidRDefault="00F27D17" w:rsidP="00F27D17">
      <w:pPr>
        <w:autoSpaceDE w:val="0"/>
        <w:autoSpaceDN w:val="0"/>
        <w:bidi w:val="0"/>
        <w:adjustRightInd w:val="0"/>
        <w:spacing w:after="0" w:line="240" w:lineRule="auto"/>
        <w:rPr>
          <w:rFonts w:ascii="Times New Roman" w:hAnsi="Times New Roman" w:cs="Times New Roman"/>
          <w:i/>
          <w:sz w:val="28"/>
          <w:szCs w:val="28"/>
          <w:lang w:val="fr-CA"/>
        </w:rPr>
      </w:pPr>
    </w:p>
    <w:p w:rsidR="009024DC" w:rsidRDefault="009024DC" w:rsidP="009024DC">
      <w:pPr>
        <w:autoSpaceDE w:val="0"/>
        <w:autoSpaceDN w:val="0"/>
        <w:bidi w:val="0"/>
        <w:adjustRightInd w:val="0"/>
        <w:spacing w:after="0" w:line="240" w:lineRule="auto"/>
        <w:rPr>
          <w:rFonts w:ascii="Times New Roman" w:hAnsi="Times New Roman" w:cs="Times New Roman"/>
          <w:i/>
          <w:sz w:val="28"/>
          <w:szCs w:val="28"/>
          <w:lang w:val="fr-CA"/>
        </w:rPr>
      </w:pPr>
    </w:p>
    <w:p w:rsidR="009024DC" w:rsidRDefault="009024DC" w:rsidP="009024DC">
      <w:pPr>
        <w:autoSpaceDE w:val="0"/>
        <w:autoSpaceDN w:val="0"/>
        <w:bidi w:val="0"/>
        <w:adjustRightInd w:val="0"/>
        <w:spacing w:after="0" w:line="240" w:lineRule="auto"/>
        <w:rPr>
          <w:rFonts w:ascii="Times New Roman" w:hAnsi="Times New Roman" w:cs="Times New Roman"/>
          <w:i/>
          <w:sz w:val="28"/>
          <w:szCs w:val="28"/>
          <w:lang w:val="fr-CA"/>
        </w:rPr>
      </w:pPr>
    </w:p>
    <w:p w:rsidR="009024DC" w:rsidRDefault="009024DC" w:rsidP="009024DC">
      <w:pPr>
        <w:autoSpaceDE w:val="0"/>
        <w:autoSpaceDN w:val="0"/>
        <w:bidi w:val="0"/>
        <w:adjustRightInd w:val="0"/>
        <w:spacing w:after="0" w:line="240" w:lineRule="auto"/>
        <w:rPr>
          <w:rFonts w:ascii="Times New Roman" w:hAnsi="Times New Roman" w:cs="Times New Roman"/>
          <w:i/>
          <w:sz w:val="28"/>
          <w:szCs w:val="28"/>
          <w:lang w:val="fr-CA"/>
        </w:rPr>
      </w:pPr>
      <w:r w:rsidRPr="009024DC">
        <w:rPr>
          <w:rFonts w:ascii="Times New Roman" w:hAnsi="Times New Roman" w:cs="Times New Roman"/>
          <w:i/>
          <w:sz w:val="28"/>
          <w:szCs w:val="28"/>
          <w:lang w:val="fr-CA"/>
        </w:rPr>
        <w:t xml:space="preserve">  </w:t>
      </w:r>
    </w:p>
    <w:p w:rsidR="009024DC" w:rsidRDefault="009024DC" w:rsidP="009024DC">
      <w:pPr>
        <w:autoSpaceDE w:val="0"/>
        <w:autoSpaceDN w:val="0"/>
        <w:bidi w:val="0"/>
        <w:adjustRightInd w:val="0"/>
        <w:spacing w:after="0" w:line="240" w:lineRule="auto"/>
        <w:rPr>
          <w:rFonts w:ascii="Times New Roman" w:hAnsi="Times New Roman" w:cs="Times New Roman"/>
          <w:i/>
          <w:sz w:val="28"/>
          <w:szCs w:val="28"/>
          <w:lang w:val="fr-CA"/>
        </w:rPr>
      </w:pPr>
    </w:p>
    <w:p w:rsidR="009024DC" w:rsidRDefault="009024DC" w:rsidP="009024DC">
      <w:pPr>
        <w:autoSpaceDE w:val="0"/>
        <w:autoSpaceDN w:val="0"/>
        <w:bidi w:val="0"/>
        <w:adjustRightInd w:val="0"/>
        <w:spacing w:after="0" w:line="240" w:lineRule="auto"/>
        <w:rPr>
          <w:rFonts w:ascii="Times New Roman" w:hAnsi="Times New Roman" w:cs="Times New Roman"/>
          <w:i/>
          <w:sz w:val="28"/>
          <w:szCs w:val="28"/>
          <w:lang w:val="fr-CA"/>
        </w:rPr>
      </w:pPr>
    </w:p>
    <w:p w:rsidR="009024DC" w:rsidRDefault="009024DC" w:rsidP="009024DC">
      <w:pPr>
        <w:autoSpaceDE w:val="0"/>
        <w:autoSpaceDN w:val="0"/>
        <w:bidi w:val="0"/>
        <w:adjustRightInd w:val="0"/>
        <w:spacing w:after="0" w:line="240" w:lineRule="auto"/>
        <w:rPr>
          <w:rFonts w:ascii="Times New Roman" w:hAnsi="Times New Roman" w:cs="Times New Roman"/>
          <w:i/>
          <w:sz w:val="28"/>
          <w:szCs w:val="28"/>
          <w:lang w:val="fr-CA"/>
        </w:rPr>
      </w:pPr>
    </w:p>
    <w:p w:rsidR="009024DC" w:rsidRDefault="009024DC" w:rsidP="009024DC">
      <w:pPr>
        <w:autoSpaceDE w:val="0"/>
        <w:autoSpaceDN w:val="0"/>
        <w:bidi w:val="0"/>
        <w:adjustRightInd w:val="0"/>
        <w:spacing w:after="0" w:line="240" w:lineRule="auto"/>
        <w:rPr>
          <w:rFonts w:ascii="Times New Roman" w:hAnsi="Times New Roman" w:cs="Times New Roman"/>
          <w:i/>
          <w:sz w:val="28"/>
          <w:szCs w:val="28"/>
          <w:lang w:val="fr-CA"/>
        </w:rPr>
      </w:pPr>
    </w:p>
    <w:p w:rsidR="009024DC" w:rsidRDefault="009024DC" w:rsidP="009024DC">
      <w:pPr>
        <w:autoSpaceDE w:val="0"/>
        <w:autoSpaceDN w:val="0"/>
        <w:bidi w:val="0"/>
        <w:adjustRightInd w:val="0"/>
        <w:spacing w:after="0" w:line="240" w:lineRule="auto"/>
        <w:rPr>
          <w:rFonts w:ascii="Times New Roman" w:hAnsi="Times New Roman" w:cs="Times New Roman"/>
          <w:i/>
          <w:sz w:val="28"/>
          <w:szCs w:val="28"/>
          <w:lang w:val="fr-CA"/>
        </w:rPr>
      </w:pPr>
    </w:p>
    <w:p w:rsidR="009024DC" w:rsidRDefault="009024DC" w:rsidP="009024DC">
      <w:pPr>
        <w:autoSpaceDE w:val="0"/>
        <w:autoSpaceDN w:val="0"/>
        <w:bidi w:val="0"/>
        <w:adjustRightInd w:val="0"/>
        <w:spacing w:after="0" w:line="240" w:lineRule="auto"/>
        <w:rPr>
          <w:rFonts w:ascii="Times New Roman" w:hAnsi="Times New Roman" w:cs="Times New Roman"/>
          <w:i/>
          <w:sz w:val="28"/>
          <w:szCs w:val="28"/>
          <w:lang w:val="fr-CA"/>
        </w:rPr>
      </w:pPr>
    </w:p>
    <w:p w:rsidR="009024DC" w:rsidRDefault="009024DC" w:rsidP="009024DC">
      <w:pPr>
        <w:autoSpaceDE w:val="0"/>
        <w:autoSpaceDN w:val="0"/>
        <w:bidi w:val="0"/>
        <w:adjustRightInd w:val="0"/>
        <w:spacing w:after="0" w:line="240" w:lineRule="auto"/>
        <w:rPr>
          <w:rFonts w:ascii="Times New Roman" w:hAnsi="Times New Roman" w:cs="Times New Roman"/>
          <w:i/>
          <w:sz w:val="28"/>
          <w:szCs w:val="28"/>
          <w:lang w:val="fr-CA"/>
        </w:rPr>
      </w:pPr>
    </w:p>
    <w:p w:rsidR="009024DC" w:rsidRDefault="009024DC" w:rsidP="009024DC">
      <w:pPr>
        <w:autoSpaceDE w:val="0"/>
        <w:autoSpaceDN w:val="0"/>
        <w:bidi w:val="0"/>
        <w:adjustRightInd w:val="0"/>
        <w:spacing w:after="0" w:line="240" w:lineRule="auto"/>
        <w:rPr>
          <w:rFonts w:ascii="Times New Roman" w:hAnsi="Times New Roman" w:cs="Times New Roman"/>
          <w:i/>
          <w:sz w:val="28"/>
          <w:szCs w:val="28"/>
          <w:lang w:val="fr-CA"/>
        </w:rPr>
      </w:pPr>
    </w:p>
    <w:p w:rsidR="009024DC" w:rsidRDefault="009024DC" w:rsidP="009024DC">
      <w:pPr>
        <w:autoSpaceDE w:val="0"/>
        <w:autoSpaceDN w:val="0"/>
        <w:bidi w:val="0"/>
        <w:adjustRightInd w:val="0"/>
        <w:spacing w:after="0" w:line="240" w:lineRule="auto"/>
        <w:rPr>
          <w:rFonts w:ascii="Times New Roman" w:hAnsi="Times New Roman" w:cs="Times New Roman"/>
          <w:i/>
          <w:sz w:val="28"/>
          <w:szCs w:val="28"/>
          <w:lang w:val="fr-CA"/>
        </w:rPr>
      </w:pPr>
    </w:p>
    <w:p w:rsidR="009024DC" w:rsidRDefault="009024DC" w:rsidP="009024DC">
      <w:pPr>
        <w:autoSpaceDE w:val="0"/>
        <w:autoSpaceDN w:val="0"/>
        <w:bidi w:val="0"/>
        <w:adjustRightInd w:val="0"/>
        <w:spacing w:after="0" w:line="240" w:lineRule="auto"/>
        <w:rPr>
          <w:rFonts w:ascii="Times New Roman" w:hAnsi="Times New Roman" w:cs="Times New Roman"/>
          <w:i/>
          <w:sz w:val="28"/>
          <w:szCs w:val="28"/>
          <w:lang w:val="fr-CA"/>
        </w:rPr>
      </w:pPr>
    </w:p>
    <w:p w:rsidR="009024DC" w:rsidRDefault="009024DC" w:rsidP="009024DC">
      <w:pPr>
        <w:autoSpaceDE w:val="0"/>
        <w:autoSpaceDN w:val="0"/>
        <w:bidi w:val="0"/>
        <w:adjustRightInd w:val="0"/>
        <w:spacing w:after="0" w:line="240" w:lineRule="auto"/>
        <w:rPr>
          <w:rFonts w:ascii="Times New Roman" w:hAnsi="Times New Roman" w:cs="Times New Roman"/>
          <w:i/>
          <w:sz w:val="28"/>
          <w:szCs w:val="28"/>
          <w:lang w:val="fr-CA"/>
        </w:rPr>
      </w:pPr>
    </w:p>
    <w:p w:rsidR="009024DC" w:rsidRDefault="009024DC" w:rsidP="009024DC">
      <w:pPr>
        <w:autoSpaceDE w:val="0"/>
        <w:autoSpaceDN w:val="0"/>
        <w:bidi w:val="0"/>
        <w:adjustRightInd w:val="0"/>
        <w:spacing w:after="0" w:line="240" w:lineRule="auto"/>
        <w:rPr>
          <w:rFonts w:ascii="Times New Roman" w:hAnsi="Times New Roman" w:cs="Times New Roman"/>
          <w:i/>
          <w:sz w:val="28"/>
          <w:szCs w:val="28"/>
          <w:lang w:val="fr-CA"/>
        </w:rPr>
      </w:pPr>
    </w:p>
    <w:p w:rsidR="009024DC" w:rsidRDefault="009024DC" w:rsidP="009024DC">
      <w:pPr>
        <w:autoSpaceDE w:val="0"/>
        <w:autoSpaceDN w:val="0"/>
        <w:bidi w:val="0"/>
        <w:adjustRightInd w:val="0"/>
        <w:spacing w:after="0" w:line="240" w:lineRule="auto"/>
        <w:rPr>
          <w:rFonts w:ascii="Times New Roman" w:hAnsi="Times New Roman" w:cs="Times New Roman"/>
          <w:i/>
          <w:sz w:val="28"/>
          <w:szCs w:val="28"/>
          <w:lang w:val="fr-CA"/>
        </w:rPr>
      </w:pPr>
    </w:p>
    <w:p w:rsidR="00424DDE" w:rsidRDefault="00424DDE" w:rsidP="00424DDE">
      <w:pPr>
        <w:autoSpaceDE w:val="0"/>
        <w:autoSpaceDN w:val="0"/>
        <w:bidi w:val="0"/>
        <w:adjustRightInd w:val="0"/>
        <w:spacing w:after="0" w:line="240" w:lineRule="auto"/>
        <w:rPr>
          <w:rFonts w:ascii="Times New Roman" w:hAnsi="Times New Roman" w:cs="Times New Roman"/>
          <w:i/>
          <w:sz w:val="28"/>
          <w:szCs w:val="28"/>
          <w:lang w:val="fr-CA"/>
        </w:rPr>
      </w:pPr>
    </w:p>
    <w:p w:rsidR="009024DC" w:rsidRDefault="009024DC" w:rsidP="00424DDE">
      <w:pPr>
        <w:autoSpaceDE w:val="0"/>
        <w:autoSpaceDN w:val="0"/>
        <w:bidi w:val="0"/>
        <w:adjustRightInd w:val="0"/>
        <w:spacing w:after="0" w:line="240" w:lineRule="auto"/>
        <w:rPr>
          <w:rFonts w:ascii="Times New Roman" w:hAnsi="Times New Roman" w:cs="Times New Roman"/>
          <w:i/>
          <w:sz w:val="28"/>
          <w:szCs w:val="28"/>
          <w:lang w:val="fr-CA"/>
        </w:rPr>
      </w:pPr>
    </w:p>
    <w:p w:rsidR="00F27D17" w:rsidRPr="00456442" w:rsidRDefault="00424DDE" w:rsidP="004852DB">
      <w:pPr>
        <w:pStyle w:val="NormalWeb"/>
        <w:numPr>
          <w:ilvl w:val="0"/>
          <w:numId w:val="17"/>
        </w:numPr>
        <w:spacing w:after="0" w:afterAutospacing="0"/>
        <w:ind w:left="0" w:firstLine="0"/>
        <w:rPr>
          <w:i/>
          <w:sz w:val="28"/>
          <w:szCs w:val="28"/>
          <w:lang w:val="fr-FR"/>
        </w:rPr>
      </w:pPr>
      <w:r>
        <w:rPr>
          <w:b/>
          <w:bCs/>
          <w:i/>
          <w:noProof/>
          <w:color w:val="008000"/>
          <w:sz w:val="28"/>
          <w:szCs w:val="28"/>
          <w:lang w:val="fr-FR" w:eastAsia="fr-FR"/>
        </w:rPr>
        <w:drawing>
          <wp:anchor distT="0" distB="0" distL="114300" distR="114300" simplePos="0" relativeHeight="251684864" behindDoc="0" locked="0" layoutInCell="1" allowOverlap="1">
            <wp:simplePos x="0" y="0"/>
            <wp:positionH relativeFrom="column">
              <wp:posOffset>3231515</wp:posOffset>
            </wp:positionH>
            <wp:positionV relativeFrom="paragraph">
              <wp:posOffset>106680</wp:posOffset>
            </wp:positionV>
            <wp:extent cx="3320415" cy="2615565"/>
            <wp:effectExtent l="19050" t="0" r="0" b="0"/>
            <wp:wrapThrough wrapText="bothSides">
              <wp:wrapPolygon edited="0">
                <wp:start x="-124" y="0"/>
                <wp:lineTo x="-124" y="21395"/>
                <wp:lineTo x="21563" y="21395"/>
                <wp:lineTo x="21563" y="0"/>
                <wp:lineTo x="-124" y="0"/>
              </wp:wrapPolygon>
            </wp:wrapThrough>
            <wp:docPr id="2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lum contrast="7000"/>
                    </a:blip>
                    <a:srcRect/>
                    <a:stretch>
                      <a:fillRect/>
                    </a:stretch>
                  </pic:blipFill>
                  <pic:spPr bwMode="auto">
                    <a:xfrm>
                      <a:off x="0" y="0"/>
                      <a:ext cx="3320415" cy="2615565"/>
                    </a:xfrm>
                    <a:prstGeom prst="rect">
                      <a:avLst/>
                    </a:prstGeom>
                    <a:noFill/>
                    <a:ln w="9525">
                      <a:noFill/>
                      <a:miter lim="800000"/>
                      <a:headEnd/>
                      <a:tailEnd/>
                    </a:ln>
                  </pic:spPr>
                </pic:pic>
              </a:graphicData>
            </a:graphic>
          </wp:anchor>
        </w:drawing>
      </w:r>
      <w:r w:rsidR="00F27D17" w:rsidRPr="00456442">
        <w:rPr>
          <w:b/>
          <w:bCs/>
          <w:i/>
          <w:color w:val="008000"/>
          <w:sz w:val="28"/>
          <w:szCs w:val="28"/>
          <w:lang w:val="fr-FR"/>
        </w:rPr>
        <w:t>la muqueuse pylorique</w:t>
      </w:r>
      <w:r w:rsidR="000615AC">
        <w:rPr>
          <w:b/>
          <w:bCs/>
          <w:i/>
          <w:color w:val="008000"/>
          <w:sz w:val="28"/>
          <w:szCs w:val="28"/>
          <w:lang w:val="fr-FR"/>
        </w:rPr>
        <w:t> :</w:t>
      </w:r>
      <w:r w:rsidR="00F27D17" w:rsidRPr="00456442">
        <w:rPr>
          <w:i/>
          <w:sz w:val="28"/>
          <w:szCs w:val="28"/>
          <w:lang w:val="fr-FR"/>
        </w:rPr>
        <w:t xml:space="preserve">  </w:t>
      </w:r>
      <w:r w:rsidR="00F27D17" w:rsidRPr="00F27D17">
        <w:rPr>
          <w:i/>
          <w:sz w:val="28"/>
          <w:szCs w:val="28"/>
          <w:lang w:val="fr-CA"/>
        </w:rPr>
        <w:t>Plus fine que la muqueuse fundique, elle présente un épithélium simple prismatique avec des cellules à pôles</w:t>
      </w:r>
      <w:r w:rsidR="00F27D17">
        <w:rPr>
          <w:i/>
          <w:sz w:val="28"/>
          <w:szCs w:val="28"/>
          <w:lang w:val="fr-CA"/>
        </w:rPr>
        <w:t xml:space="preserve"> </w:t>
      </w:r>
      <w:r w:rsidR="00F27D17" w:rsidRPr="00F27D17">
        <w:rPr>
          <w:i/>
          <w:sz w:val="28"/>
          <w:szCs w:val="28"/>
          <w:lang w:val="fr-CA"/>
        </w:rPr>
        <w:t>muqueux fermés. Les cryptes sont étroites et profondes (1/2 de la muqueuse). Dans le chorion, présence de</w:t>
      </w:r>
      <w:r w:rsidR="00F27D17">
        <w:rPr>
          <w:i/>
          <w:sz w:val="28"/>
          <w:szCs w:val="28"/>
          <w:lang w:val="fr-CA"/>
        </w:rPr>
        <w:t xml:space="preserve"> </w:t>
      </w:r>
      <w:r w:rsidR="00F27D17" w:rsidRPr="00F27D17">
        <w:rPr>
          <w:i/>
          <w:sz w:val="28"/>
          <w:szCs w:val="28"/>
          <w:lang w:val="fr-CA"/>
        </w:rPr>
        <w:t>glandes</w:t>
      </w:r>
      <w:r w:rsidR="00F27D17">
        <w:rPr>
          <w:i/>
          <w:sz w:val="28"/>
          <w:szCs w:val="28"/>
          <w:lang w:val="fr-CA"/>
        </w:rPr>
        <w:t xml:space="preserve"> </w:t>
      </w:r>
      <w:r w:rsidR="00F27D17" w:rsidRPr="00F27D17">
        <w:rPr>
          <w:i/>
          <w:sz w:val="28"/>
          <w:szCs w:val="28"/>
          <w:lang w:val="fr-CA"/>
        </w:rPr>
        <w:t>pyloriques. Les glandes pyloriques sont tubuleuses, contournées. Les cellules constitutives sont</w:t>
      </w:r>
      <w:r w:rsidR="00F27D17">
        <w:rPr>
          <w:i/>
          <w:sz w:val="28"/>
          <w:szCs w:val="28"/>
          <w:lang w:val="fr-CA"/>
        </w:rPr>
        <w:t xml:space="preserve"> </w:t>
      </w:r>
      <w:r w:rsidR="00F27D17" w:rsidRPr="00F27D17">
        <w:rPr>
          <w:i/>
          <w:sz w:val="28"/>
          <w:szCs w:val="28"/>
          <w:lang w:val="fr-CA"/>
        </w:rPr>
        <w:t>essentiellement des cellules à mucus, mais on y trouve aussi en grand nombre des cellules neuroendocrines</w:t>
      </w:r>
      <w:r w:rsidR="00F27D17">
        <w:rPr>
          <w:i/>
          <w:sz w:val="28"/>
          <w:szCs w:val="28"/>
          <w:lang w:val="fr-CA"/>
        </w:rPr>
        <w:t xml:space="preserve">  </w:t>
      </w:r>
      <w:r w:rsidR="00F27D17" w:rsidRPr="00F27D17">
        <w:rPr>
          <w:i/>
          <w:sz w:val="28"/>
          <w:szCs w:val="28"/>
          <w:lang w:val="fr-CA"/>
        </w:rPr>
        <w:t>sécrétrices de gastrine. Quelques cellules pariétales, mais très rarement présence de cellules principales.</w:t>
      </w:r>
    </w:p>
    <w:p w:rsidR="00F27D17" w:rsidRPr="00F27D17" w:rsidRDefault="00F27D17" w:rsidP="00F27D17">
      <w:pPr>
        <w:autoSpaceDE w:val="0"/>
        <w:autoSpaceDN w:val="0"/>
        <w:bidi w:val="0"/>
        <w:adjustRightInd w:val="0"/>
        <w:spacing w:after="0" w:line="240" w:lineRule="auto"/>
        <w:rPr>
          <w:rFonts w:ascii="Times New Roman" w:hAnsi="Times New Roman" w:cs="Times New Roman"/>
          <w:i/>
          <w:sz w:val="28"/>
          <w:szCs w:val="28"/>
          <w:lang w:val="fr-CA"/>
        </w:rPr>
      </w:pPr>
      <w:r w:rsidRPr="00F27D17">
        <w:rPr>
          <w:rFonts w:ascii="Times New Roman" w:hAnsi="Times New Roman" w:cs="Times New Roman"/>
          <w:i/>
          <w:sz w:val="28"/>
          <w:szCs w:val="28"/>
          <w:lang w:val="fr-CA"/>
        </w:rPr>
        <w:t>Donc, 2 types cellulaires:</w:t>
      </w:r>
    </w:p>
    <w:p w:rsidR="00F27D17" w:rsidRPr="00F27D17" w:rsidRDefault="00F27D17" w:rsidP="00F27D17">
      <w:pPr>
        <w:autoSpaceDE w:val="0"/>
        <w:autoSpaceDN w:val="0"/>
        <w:bidi w:val="0"/>
        <w:adjustRightInd w:val="0"/>
        <w:spacing w:after="0" w:line="240" w:lineRule="auto"/>
        <w:rPr>
          <w:rFonts w:ascii="Times New Roman" w:hAnsi="Times New Roman" w:cs="Times New Roman"/>
          <w:i/>
          <w:sz w:val="28"/>
          <w:szCs w:val="28"/>
          <w:lang w:val="fr-CA"/>
        </w:rPr>
      </w:pPr>
      <w:r w:rsidRPr="00F27D17">
        <w:rPr>
          <w:rFonts w:ascii="Times New Roman" w:hAnsi="Times New Roman" w:cs="Times New Roman"/>
          <w:i/>
          <w:sz w:val="28"/>
          <w:szCs w:val="28"/>
          <w:lang w:val="fr-CA"/>
        </w:rPr>
        <w:t>- les cellules à mucus: prismatiques, très clair, aspect classique. En grand nombre, elles tapissent l'ensemble</w:t>
      </w:r>
      <w:r>
        <w:rPr>
          <w:rFonts w:ascii="Times New Roman" w:hAnsi="Times New Roman" w:cs="Times New Roman"/>
          <w:i/>
          <w:sz w:val="28"/>
          <w:szCs w:val="28"/>
          <w:lang w:val="fr-CA"/>
        </w:rPr>
        <w:t xml:space="preserve"> </w:t>
      </w:r>
      <w:r w:rsidRPr="00F27D17">
        <w:rPr>
          <w:rFonts w:ascii="Times New Roman" w:hAnsi="Times New Roman" w:cs="Times New Roman"/>
          <w:i/>
          <w:sz w:val="28"/>
          <w:szCs w:val="28"/>
          <w:lang w:val="fr-CA"/>
        </w:rPr>
        <w:t>de la glande, y compris le collet</w:t>
      </w:r>
    </w:p>
    <w:p w:rsidR="00F27D17" w:rsidRDefault="00F27D17" w:rsidP="00F95964">
      <w:pPr>
        <w:autoSpaceDE w:val="0"/>
        <w:autoSpaceDN w:val="0"/>
        <w:bidi w:val="0"/>
        <w:adjustRightInd w:val="0"/>
        <w:spacing w:after="0" w:line="240" w:lineRule="auto"/>
        <w:rPr>
          <w:rFonts w:ascii="Times New Roman" w:hAnsi="Times New Roman" w:cs="Times New Roman"/>
          <w:i/>
          <w:sz w:val="28"/>
          <w:szCs w:val="28"/>
          <w:lang w:val="fr-CA"/>
        </w:rPr>
      </w:pPr>
      <w:r w:rsidRPr="00F27D17">
        <w:rPr>
          <w:rFonts w:ascii="Times New Roman" w:hAnsi="Times New Roman" w:cs="Times New Roman"/>
          <w:i/>
          <w:sz w:val="28"/>
          <w:szCs w:val="28"/>
          <w:lang w:val="fr-CA"/>
        </w:rPr>
        <w:t>- les cellules endocrines:</w:t>
      </w:r>
      <w:r w:rsidR="00F95964">
        <w:rPr>
          <w:rFonts w:ascii="Times New Roman" w:hAnsi="Times New Roman" w:cs="Times New Roman"/>
          <w:i/>
          <w:sz w:val="28"/>
          <w:szCs w:val="28"/>
          <w:lang w:val="fr-CA"/>
        </w:rPr>
        <w:t xml:space="preserve"> </w:t>
      </w:r>
      <w:r w:rsidRPr="00F27D17">
        <w:rPr>
          <w:rFonts w:ascii="Times New Roman" w:hAnsi="Times New Roman" w:cs="Times New Roman"/>
          <w:i/>
          <w:sz w:val="28"/>
          <w:szCs w:val="28"/>
          <w:lang w:val="fr-CA"/>
        </w:rPr>
        <w:t xml:space="preserve">principalement des cellules "G"; elles sécrètent de la </w:t>
      </w:r>
      <w:r w:rsidRPr="00F27D17">
        <w:rPr>
          <w:rFonts w:ascii="Times New Roman" w:hAnsi="Times New Roman" w:cs="Times New Roman"/>
          <w:b/>
          <w:bCs/>
          <w:i/>
          <w:sz w:val="28"/>
          <w:szCs w:val="28"/>
          <w:lang w:val="fr-CA"/>
        </w:rPr>
        <w:t xml:space="preserve">gastrine </w:t>
      </w:r>
      <w:r w:rsidRPr="00F27D17">
        <w:rPr>
          <w:rFonts w:ascii="Times New Roman" w:hAnsi="Times New Roman" w:cs="Times New Roman"/>
          <w:i/>
          <w:sz w:val="28"/>
          <w:szCs w:val="28"/>
          <w:lang w:val="fr-CA"/>
        </w:rPr>
        <w:t>qui stimule la sécrétion d'HCL et de pepsine</w:t>
      </w:r>
      <w:r>
        <w:rPr>
          <w:rFonts w:ascii="Times New Roman" w:hAnsi="Times New Roman" w:cs="Times New Roman"/>
          <w:i/>
          <w:sz w:val="28"/>
          <w:szCs w:val="28"/>
          <w:lang w:val="fr-CA"/>
        </w:rPr>
        <w:t xml:space="preserve"> </w:t>
      </w:r>
      <w:r w:rsidRPr="00F27D17">
        <w:rPr>
          <w:rFonts w:ascii="Times New Roman" w:hAnsi="Times New Roman" w:cs="Times New Roman"/>
          <w:i/>
          <w:sz w:val="28"/>
          <w:szCs w:val="28"/>
          <w:lang w:val="fr-CA"/>
        </w:rPr>
        <w:t>par les glandes fundiques ; des cellules "D": elles sécrètent de la somatostatine qui agit directement sur les</w:t>
      </w:r>
      <w:r>
        <w:rPr>
          <w:rFonts w:ascii="Times New Roman" w:hAnsi="Times New Roman" w:cs="Times New Roman"/>
          <w:i/>
          <w:sz w:val="28"/>
          <w:szCs w:val="28"/>
          <w:lang w:val="fr-CA"/>
        </w:rPr>
        <w:t xml:space="preserve"> </w:t>
      </w:r>
      <w:r w:rsidRPr="00F27D17">
        <w:rPr>
          <w:rFonts w:ascii="Times New Roman" w:hAnsi="Times New Roman" w:cs="Times New Roman"/>
          <w:i/>
          <w:sz w:val="28"/>
          <w:szCs w:val="28"/>
          <w:lang w:val="fr-CA"/>
        </w:rPr>
        <w:t>cellules bordantes pour inhiber la sécrétion d'HCL</w:t>
      </w:r>
      <w:r w:rsidR="007B195A">
        <w:rPr>
          <w:rFonts w:ascii="Times New Roman" w:hAnsi="Times New Roman" w:cs="Times New Roman"/>
          <w:i/>
          <w:sz w:val="28"/>
          <w:szCs w:val="28"/>
          <w:lang w:val="fr-CA"/>
        </w:rPr>
        <w:t>.</w:t>
      </w:r>
    </w:p>
    <w:p w:rsidR="00F27D17" w:rsidRDefault="00F27D17" w:rsidP="00F27D17">
      <w:pPr>
        <w:autoSpaceDE w:val="0"/>
        <w:autoSpaceDN w:val="0"/>
        <w:bidi w:val="0"/>
        <w:adjustRightInd w:val="0"/>
        <w:spacing w:after="0" w:line="240" w:lineRule="auto"/>
        <w:rPr>
          <w:rFonts w:ascii="Times New Roman" w:hAnsi="Times New Roman" w:cs="Times New Roman"/>
          <w:i/>
          <w:sz w:val="28"/>
          <w:szCs w:val="28"/>
          <w:lang w:val="fr-CA"/>
        </w:rPr>
      </w:pPr>
    </w:p>
    <w:p w:rsidR="00F27D17" w:rsidRDefault="00F27D17" w:rsidP="00F27D17">
      <w:pPr>
        <w:autoSpaceDE w:val="0"/>
        <w:autoSpaceDN w:val="0"/>
        <w:bidi w:val="0"/>
        <w:adjustRightInd w:val="0"/>
        <w:spacing w:after="0" w:line="240" w:lineRule="auto"/>
        <w:rPr>
          <w:rFonts w:ascii="Times New Roman" w:hAnsi="Times New Roman" w:cs="Times New Roman"/>
          <w:i/>
          <w:sz w:val="28"/>
          <w:szCs w:val="28"/>
          <w:lang w:val="fr-CA"/>
        </w:rPr>
      </w:pPr>
      <w:r>
        <w:rPr>
          <w:rFonts w:ascii="Times New Roman" w:hAnsi="Times New Roman" w:cs="Times New Roman"/>
          <w:i/>
          <w:noProof/>
          <w:sz w:val="28"/>
          <w:szCs w:val="28"/>
          <w:lang w:val="fr-FR" w:eastAsia="fr-FR"/>
        </w:rPr>
        <w:lastRenderedPageBreak/>
        <w:drawing>
          <wp:anchor distT="0" distB="0" distL="114300" distR="114300" simplePos="0" relativeHeight="251680768" behindDoc="0" locked="0" layoutInCell="1" allowOverlap="1">
            <wp:simplePos x="0" y="0"/>
            <wp:positionH relativeFrom="column">
              <wp:posOffset>98425</wp:posOffset>
            </wp:positionH>
            <wp:positionV relativeFrom="paragraph">
              <wp:posOffset>-113030</wp:posOffset>
            </wp:positionV>
            <wp:extent cx="2922905" cy="4495800"/>
            <wp:effectExtent l="19050" t="0" r="0" b="0"/>
            <wp:wrapThrough wrapText="bothSides">
              <wp:wrapPolygon edited="0">
                <wp:start x="-141" y="0"/>
                <wp:lineTo x="-141" y="21508"/>
                <wp:lineTo x="21539" y="21508"/>
                <wp:lineTo x="21539" y="0"/>
                <wp:lineTo x="-141" y="0"/>
              </wp:wrapPolygon>
            </wp:wrapThrough>
            <wp:docPr id="3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2922905" cy="4495800"/>
                    </a:xfrm>
                    <a:prstGeom prst="rect">
                      <a:avLst/>
                    </a:prstGeom>
                    <a:noFill/>
                    <a:ln w="9525">
                      <a:noFill/>
                      <a:miter lim="800000"/>
                      <a:headEnd/>
                      <a:tailEnd/>
                    </a:ln>
                  </pic:spPr>
                </pic:pic>
              </a:graphicData>
            </a:graphic>
          </wp:anchor>
        </w:drawing>
      </w:r>
      <w:r>
        <w:rPr>
          <w:rFonts w:ascii="Times New Roman" w:hAnsi="Times New Roman" w:cs="Times New Roman"/>
          <w:i/>
          <w:noProof/>
          <w:sz w:val="28"/>
          <w:szCs w:val="28"/>
          <w:lang w:val="fr-FR" w:eastAsia="fr-FR"/>
        </w:rPr>
        <w:drawing>
          <wp:anchor distT="0" distB="0" distL="114300" distR="114300" simplePos="0" relativeHeight="251679744" behindDoc="0" locked="0" layoutInCell="1" allowOverlap="1">
            <wp:simplePos x="0" y="0"/>
            <wp:positionH relativeFrom="column">
              <wp:posOffset>3430270</wp:posOffset>
            </wp:positionH>
            <wp:positionV relativeFrom="paragraph">
              <wp:posOffset>2137410</wp:posOffset>
            </wp:positionV>
            <wp:extent cx="3185160" cy="2249805"/>
            <wp:effectExtent l="19050" t="0" r="0" b="0"/>
            <wp:wrapThrough wrapText="bothSides">
              <wp:wrapPolygon edited="0">
                <wp:start x="-129" y="0"/>
                <wp:lineTo x="-129" y="21399"/>
                <wp:lineTo x="21574" y="21399"/>
                <wp:lineTo x="21574" y="0"/>
                <wp:lineTo x="-129" y="0"/>
              </wp:wrapPolygon>
            </wp:wrapThrough>
            <wp:docPr id="3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3185160" cy="2249805"/>
                    </a:xfrm>
                    <a:prstGeom prst="rect">
                      <a:avLst/>
                    </a:prstGeom>
                    <a:noFill/>
                    <a:ln w="9525">
                      <a:noFill/>
                      <a:miter lim="800000"/>
                      <a:headEnd/>
                      <a:tailEnd/>
                    </a:ln>
                  </pic:spPr>
                </pic:pic>
              </a:graphicData>
            </a:graphic>
          </wp:anchor>
        </w:drawing>
      </w:r>
      <w:r>
        <w:rPr>
          <w:rFonts w:ascii="Times New Roman" w:hAnsi="Times New Roman" w:cs="Times New Roman"/>
          <w:i/>
          <w:noProof/>
          <w:sz w:val="28"/>
          <w:szCs w:val="28"/>
          <w:lang w:val="fr-FR" w:eastAsia="fr-FR"/>
        </w:rPr>
        <w:drawing>
          <wp:anchor distT="0" distB="0" distL="114300" distR="114300" simplePos="0" relativeHeight="251678720" behindDoc="0" locked="0" layoutInCell="1" allowOverlap="1">
            <wp:simplePos x="0" y="0"/>
            <wp:positionH relativeFrom="column">
              <wp:posOffset>3430270</wp:posOffset>
            </wp:positionH>
            <wp:positionV relativeFrom="paragraph">
              <wp:posOffset>-113030</wp:posOffset>
            </wp:positionV>
            <wp:extent cx="3185160" cy="2249805"/>
            <wp:effectExtent l="19050" t="0" r="0" b="0"/>
            <wp:wrapThrough wrapText="bothSides">
              <wp:wrapPolygon edited="0">
                <wp:start x="-129" y="0"/>
                <wp:lineTo x="-129" y="21399"/>
                <wp:lineTo x="21574" y="21399"/>
                <wp:lineTo x="21574" y="0"/>
                <wp:lineTo x="-129" y="0"/>
              </wp:wrapPolygon>
            </wp:wrapThrough>
            <wp:docPr id="3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3185160" cy="2249805"/>
                    </a:xfrm>
                    <a:prstGeom prst="rect">
                      <a:avLst/>
                    </a:prstGeom>
                    <a:noFill/>
                    <a:ln w="9525">
                      <a:noFill/>
                      <a:miter lim="800000"/>
                      <a:headEnd/>
                      <a:tailEnd/>
                    </a:ln>
                  </pic:spPr>
                </pic:pic>
              </a:graphicData>
            </a:graphic>
          </wp:anchor>
        </w:drawing>
      </w:r>
      <w:r w:rsidRPr="00F27D17">
        <w:rPr>
          <w:rFonts w:ascii="Times New Roman" w:hAnsi="Times New Roman" w:cs="Times New Roman"/>
          <w:i/>
          <w:sz w:val="28"/>
          <w:szCs w:val="28"/>
          <w:lang w:val="fr-CA"/>
        </w:rPr>
        <w:t xml:space="preserve"> </w:t>
      </w:r>
    </w:p>
    <w:p w:rsidR="00F27D17" w:rsidRPr="00F27D17" w:rsidRDefault="00F27D17" w:rsidP="00F27D17">
      <w:pPr>
        <w:autoSpaceDE w:val="0"/>
        <w:autoSpaceDN w:val="0"/>
        <w:bidi w:val="0"/>
        <w:adjustRightInd w:val="0"/>
        <w:spacing w:after="0" w:line="240" w:lineRule="auto"/>
        <w:rPr>
          <w:rFonts w:ascii="Times New Roman" w:hAnsi="Times New Roman" w:cs="Times New Roman"/>
          <w:i/>
          <w:sz w:val="28"/>
          <w:szCs w:val="28"/>
          <w:lang w:val="fr-CA"/>
        </w:rPr>
      </w:pPr>
    </w:p>
    <w:p w:rsidR="009024DC" w:rsidRPr="00F27D17" w:rsidRDefault="009024DC" w:rsidP="009024DC">
      <w:pPr>
        <w:autoSpaceDE w:val="0"/>
        <w:autoSpaceDN w:val="0"/>
        <w:bidi w:val="0"/>
        <w:adjustRightInd w:val="0"/>
        <w:spacing w:after="0" w:line="240" w:lineRule="auto"/>
        <w:rPr>
          <w:rFonts w:ascii="Times New Roman" w:hAnsi="Times New Roman" w:cs="Times New Roman"/>
          <w:i/>
          <w:sz w:val="28"/>
          <w:szCs w:val="28"/>
          <w:lang w:val="fr-CA"/>
        </w:rPr>
      </w:pPr>
    </w:p>
    <w:p w:rsidR="00F27D17" w:rsidRDefault="00F27D17" w:rsidP="009024DC">
      <w:pPr>
        <w:autoSpaceDE w:val="0"/>
        <w:autoSpaceDN w:val="0"/>
        <w:bidi w:val="0"/>
        <w:adjustRightInd w:val="0"/>
        <w:spacing w:after="0" w:line="240" w:lineRule="auto"/>
        <w:rPr>
          <w:rFonts w:ascii="Times New Roman" w:hAnsi="Times New Roman" w:cs="Times New Roman"/>
          <w:bCs/>
          <w:i/>
          <w:color w:val="00B050"/>
          <w:sz w:val="28"/>
          <w:szCs w:val="28"/>
          <w:lang w:val="fr-CA"/>
        </w:rPr>
      </w:pPr>
    </w:p>
    <w:p w:rsidR="00F27D17" w:rsidRDefault="00F27D17" w:rsidP="00F27D17">
      <w:pPr>
        <w:autoSpaceDE w:val="0"/>
        <w:autoSpaceDN w:val="0"/>
        <w:bidi w:val="0"/>
        <w:adjustRightInd w:val="0"/>
        <w:spacing w:after="0" w:line="240" w:lineRule="auto"/>
        <w:rPr>
          <w:rFonts w:ascii="Times New Roman" w:hAnsi="Times New Roman" w:cs="Times New Roman"/>
          <w:bCs/>
          <w:i/>
          <w:color w:val="00B050"/>
          <w:sz w:val="28"/>
          <w:szCs w:val="28"/>
          <w:lang w:val="fr-CA"/>
        </w:rPr>
      </w:pPr>
    </w:p>
    <w:p w:rsidR="00F27D17" w:rsidRDefault="00F27D17" w:rsidP="00F27D17">
      <w:pPr>
        <w:autoSpaceDE w:val="0"/>
        <w:autoSpaceDN w:val="0"/>
        <w:bidi w:val="0"/>
        <w:adjustRightInd w:val="0"/>
        <w:spacing w:after="0" w:line="240" w:lineRule="auto"/>
        <w:rPr>
          <w:rFonts w:ascii="Times New Roman" w:hAnsi="Times New Roman" w:cs="Times New Roman"/>
          <w:bCs/>
          <w:i/>
          <w:color w:val="00B050"/>
          <w:sz w:val="28"/>
          <w:szCs w:val="28"/>
          <w:lang w:val="fr-CA"/>
        </w:rPr>
      </w:pPr>
    </w:p>
    <w:p w:rsidR="00F27D17" w:rsidRDefault="00F27D17" w:rsidP="00F27D17">
      <w:pPr>
        <w:autoSpaceDE w:val="0"/>
        <w:autoSpaceDN w:val="0"/>
        <w:bidi w:val="0"/>
        <w:adjustRightInd w:val="0"/>
        <w:spacing w:after="0" w:line="240" w:lineRule="auto"/>
        <w:rPr>
          <w:rFonts w:ascii="Times New Roman" w:hAnsi="Times New Roman" w:cs="Times New Roman"/>
          <w:bCs/>
          <w:i/>
          <w:color w:val="00B050"/>
          <w:sz w:val="28"/>
          <w:szCs w:val="28"/>
          <w:lang w:val="fr-CA"/>
        </w:rPr>
      </w:pPr>
    </w:p>
    <w:p w:rsidR="00F27D17" w:rsidRDefault="00F27D17" w:rsidP="00F27D17">
      <w:pPr>
        <w:autoSpaceDE w:val="0"/>
        <w:autoSpaceDN w:val="0"/>
        <w:bidi w:val="0"/>
        <w:adjustRightInd w:val="0"/>
        <w:spacing w:after="0" w:line="240" w:lineRule="auto"/>
        <w:rPr>
          <w:rFonts w:ascii="Times New Roman" w:hAnsi="Times New Roman" w:cs="Times New Roman"/>
          <w:bCs/>
          <w:i/>
          <w:color w:val="00B050"/>
          <w:sz w:val="28"/>
          <w:szCs w:val="28"/>
          <w:lang w:val="fr-CA"/>
        </w:rPr>
      </w:pPr>
    </w:p>
    <w:p w:rsidR="00F27D17" w:rsidRDefault="00F27D17" w:rsidP="00F27D17">
      <w:pPr>
        <w:autoSpaceDE w:val="0"/>
        <w:autoSpaceDN w:val="0"/>
        <w:bidi w:val="0"/>
        <w:adjustRightInd w:val="0"/>
        <w:spacing w:after="0" w:line="240" w:lineRule="auto"/>
        <w:rPr>
          <w:rFonts w:ascii="Times New Roman" w:hAnsi="Times New Roman" w:cs="Times New Roman"/>
          <w:bCs/>
          <w:i/>
          <w:color w:val="00B050"/>
          <w:sz w:val="28"/>
          <w:szCs w:val="28"/>
          <w:lang w:val="fr-CA"/>
        </w:rPr>
      </w:pPr>
    </w:p>
    <w:p w:rsidR="00F27D17" w:rsidRDefault="00F27D17" w:rsidP="00F27D17">
      <w:pPr>
        <w:autoSpaceDE w:val="0"/>
        <w:autoSpaceDN w:val="0"/>
        <w:bidi w:val="0"/>
        <w:adjustRightInd w:val="0"/>
        <w:spacing w:after="0" w:line="240" w:lineRule="auto"/>
        <w:rPr>
          <w:rFonts w:ascii="Times New Roman" w:hAnsi="Times New Roman" w:cs="Times New Roman"/>
          <w:bCs/>
          <w:i/>
          <w:color w:val="00B050"/>
          <w:sz w:val="28"/>
          <w:szCs w:val="28"/>
          <w:lang w:val="fr-CA"/>
        </w:rPr>
      </w:pPr>
    </w:p>
    <w:p w:rsidR="00F27D17" w:rsidRDefault="00F27D17" w:rsidP="00F27D17">
      <w:pPr>
        <w:autoSpaceDE w:val="0"/>
        <w:autoSpaceDN w:val="0"/>
        <w:bidi w:val="0"/>
        <w:adjustRightInd w:val="0"/>
        <w:spacing w:after="0" w:line="240" w:lineRule="auto"/>
        <w:rPr>
          <w:rFonts w:ascii="Times New Roman" w:hAnsi="Times New Roman" w:cs="Times New Roman"/>
          <w:bCs/>
          <w:i/>
          <w:color w:val="00B050"/>
          <w:sz w:val="28"/>
          <w:szCs w:val="28"/>
          <w:lang w:val="fr-CA"/>
        </w:rPr>
      </w:pPr>
    </w:p>
    <w:p w:rsidR="00F27D17" w:rsidRDefault="00F27D17" w:rsidP="00F27D17">
      <w:pPr>
        <w:autoSpaceDE w:val="0"/>
        <w:autoSpaceDN w:val="0"/>
        <w:bidi w:val="0"/>
        <w:adjustRightInd w:val="0"/>
        <w:spacing w:after="0" w:line="240" w:lineRule="auto"/>
        <w:rPr>
          <w:rFonts w:ascii="Times New Roman" w:hAnsi="Times New Roman" w:cs="Times New Roman"/>
          <w:bCs/>
          <w:i/>
          <w:color w:val="00B050"/>
          <w:sz w:val="28"/>
          <w:szCs w:val="28"/>
          <w:lang w:val="fr-CA"/>
        </w:rPr>
      </w:pPr>
    </w:p>
    <w:p w:rsidR="00F27D17" w:rsidRDefault="00F27D17" w:rsidP="00F27D17">
      <w:pPr>
        <w:autoSpaceDE w:val="0"/>
        <w:autoSpaceDN w:val="0"/>
        <w:bidi w:val="0"/>
        <w:adjustRightInd w:val="0"/>
        <w:spacing w:after="0" w:line="240" w:lineRule="auto"/>
        <w:rPr>
          <w:rFonts w:ascii="Times New Roman" w:hAnsi="Times New Roman" w:cs="Times New Roman"/>
          <w:bCs/>
          <w:i/>
          <w:color w:val="00B050"/>
          <w:sz w:val="28"/>
          <w:szCs w:val="28"/>
          <w:lang w:val="fr-CA"/>
        </w:rPr>
      </w:pPr>
    </w:p>
    <w:p w:rsidR="00F27D17" w:rsidRDefault="00F27D17" w:rsidP="00F27D17">
      <w:pPr>
        <w:autoSpaceDE w:val="0"/>
        <w:autoSpaceDN w:val="0"/>
        <w:bidi w:val="0"/>
        <w:adjustRightInd w:val="0"/>
        <w:spacing w:after="0" w:line="240" w:lineRule="auto"/>
        <w:rPr>
          <w:rFonts w:ascii="Times New Roman" w:hAnsi="Times New Roman" w:cs="Times New Roman"/>
          <w:bCs/>
          <w:i/>
          <w:color w:val="00B050"/>
          <w:sz w:val="28"/>
          <w:szCs w:val="28"/>
          <w:lang w:val="fr-CA"/>
        </w:rPr>
      </w:pPr>
    </w:p>
    <w:p w:rsidR="00F27D17" w:rsidRDefault="00F27D17" w:rsidP="00F27D17">
      <w:pPr>
        <w:autoSpaceDE w:val="0"/>
        <w:autoSpaceDN w:val="0"/>
        <w:bidi w:val="0"/>
        <w:adjustRightInd w:val="0"/>
        <w:spacing w:after="0" w:line="240" w:lineRule="auto"/>
        <w:rPr>
          <w:rFonts w:ascii="Times New Roman" w:hAnsi="Times New Roman" w:cs="Times New Roman"/>
          <w:bCs/>
          <w:i/>
          <w:color w:val="00B050"/>
          <w:sz w:val="28"/>
          <w:szCs w:val="28"/>
          <w:lang w:val="fr-CA"/>
        </w:rPr>
      </w:pPr>
    </w:p>
    <w:p w:rsidR="00F27D17" w:rsidRDefault="00F27D17" w:rsidP="00F27D17">
      <w:pPr>
        <w:autoSpaceDE w:val="0"/>
        <w:autoSpaceDN w:val="0"/>
        <w:bidi w:val="0"/>
        <w:adjustRightInd w:val="0"/>
        <w:spacing w:after="0" w:line="240" w:lineRule="auto"/>
        <w:rPr>
          <w:rFonts w:ascii="Times New Roman" w:hAnsi="Times New Roman" w:cs="Times New Roman"/>
          <w:bCs/>
          <w:i/>
          <w:color w:val="00B050"/>
          <w:sz w:val="28"/>
          <w:szCs w:val="28"/>
          <w:lang w:val="fr-CA"/>
        </w:rPr>
      </w:pPr>
    </w:p>
    <w:p w:rsidR="00F27D17" w:rsidRDefault="00F27D17" w:rsidP="00F27D17">
      <w:pPr>
        <w:autoSpaceDE w:val="0"/>
        <w:autoSpaceDN w:val="0"/>
        <w:bidi w:val="0"/>
        <w:adjustRightInd w:val="0"/>
        <w:spacing w:after="0" w:line="240" w:lineRule="auto"/>
        <w:rPr>
          <w:rFonts w:ascii="Times New Roman" w:hAnsi="Times New Roman" w:cs="Times New Roman"/>
          <w:bCs/>
          <w:i/>
          <w:color w:val="00B050"/>
          <w:sz w:val="28"/>
          <w:szCs w:val="28"/>
          <w:lang w:val="fr-CA"/>
        </w:rPr>
      </w:pPr>
    </w:p>
    <w:p w:rsidR="00F27D17" w:rsidRDefault="00F27D17" w:rsidP="00F27D17">
      <w:pPr>
        <w:autoSpaceDE w:val="0"/>
        <w:autoSpaceDN w:val="0"/>
        <w:bidi w:val="0"/>
        <w:adjustRightInd w:val="0"/>
        <w:spacing w:after="0" w:line="240" w:lineRule="auto"/>
        <w:rPr>
          <w:rFonts w:ascii="Times New Roman" w:hAnsi="Times New Roman" w:cs="Times New Roman"/>
          <w:bCs/>
          <w:i/>
          <w:color w:val="00B050"/>
          <w:sz w:val="28"/>
          <w:szCs w:val="28"/>
          <w:lang w:val="fr-CA"/>
        </w:rPr>
      </w:pPr>
    </w:p>
    <w:p w:rsidR="00F27D17" w:rsidRDefault="00F27D17" w:rsidP="00F27D17">
      <w:pPr>
        <w:autoSpaceDE w:val="0"/>
        <w:autoSpaceDN w:val="0"/>
        <w:bidi w:val="0"/>
        <w:adjustRightInd w:val="0"/>
        <w:spacing w:after="0" w:line="240" w:lineRule="auto"/>
        <w:rPr>
          <w:rFonts w:ascii="Times New Roman" w:hAnsi="Times New Roman" w:cs="Times New Roman"/>
          <w:bCs/>
          <w:i/>
          <w:color w:val="00B050"/>
          <w:sz w:val="28"/>
          <w:szCs w:val="28"/>
          <w:lang w:val="fr-CA"/>
        </w:rPr>
      </w:pPr>
    </w:p>
    <w:p w:rsidR="00B82634" w:rsidRDefault="00B82634" w:rsidP="00F27D17">
      <w:pPr>
        <w:autoSpaceDE w:val="0"/>
        <w:autoSpaceDN w:val="0"/>
        <w:bidi w:val="0"/>
        <w:adjustRightInd w:val="0"/>
        <w:spacing w:after="0" w:line="240" w:lineRule="auto"/>
        <w:rPr>
          <w:rFonts w:ascii="Times New Roman" w:hAnsi="Times New Roman" w:cs="Times New Roman"/>
          <w:bCs/>
          <w:i/>
          <w:color w:val="00B050"/>
          <w:sz w:val="28"/>
          <w:szCs w:val="28"/>
          <w:lang w:val="fr-CA"/>
        </w:rPr>
      </w:pPr>
    </w:p>
    <w:p w:rsidR="00B82634" w:rsidRDefault="00B82634" w:rsidP="00B82634">
      <w:pPr>
        <w:autoSpaceDE w:val="0"/>
        <w:autoSpaceDN w:val="0"/>
        <w:bidi w:val="0"/>
        <w:adjustRightInd w:val="0"/>
        <w:spacing w:after="0" w:line="240" w:lineRule="auto"/>
        <w:rPr>
          <w:rFonts w:ascii="Times New Roman" w:hAnsi="Times New Roman" w:cs="Times New Roman"/>
          <w:bCs/>
          <w:i/>
          <w:color w:val="00B050"/>
          <w:sz w:val="28"/>
          <w:szCs w:val="28"/>
          <w:lang w:val="fr-CA"/>
        </w:rPr>
      </w:pPr>
    </w:p>
    <w:p w:rsidR="00B82634" w:rsidRDefault="00B82634" w:rsidP="00B82634">
      <w:pPr>
        <w:autoSpaceDE w:val="0"/>
        <w:autoSpaceDN w:val="0"/>
        <w:bidi w:val="0"/>
        <w:adjustRightInd w:val="0"/>
        <w:spacing w:after="0" w:line="240" w:lineRule="auto"/>
        <w:rPr>
          <w:rFonts w:ascii="Times New Roman" w:hAnsi="Times New Roman" w:cs="Times New Roman"/>
          <w:bCs/>
          <w:i/>
          <w:color w:val="00B050"/>
          <w:sz w:val="28"/>
          <w:szCs w:val="28"/>
          <w:lang w:val="fr-CA"/>
        </w:rPr>
      </w:pPr>
    </w:p>
    <w:p w:rsidR="00B82634" w:rsidRDefault="00B82634" w:rsidP="00B82634">
      <w:pPr>
        <w:autoSpaceDE w:val="0"/>
        <w:autoSpaceDN w:val="0"/>
        <w:bidi w:val="0"/>
        <w:adjustRightInd w:val="0"/>
        <w:spacing w:after="0" w:line="240" w:lineRule="auto"/>
        <w:rPr>
          <w:rFonts w:ascii="Times New Roman" w:hAnsi="Times New Roman" w:cs="Times New Roman"/>
          <w:sz w:val="23"/>
          <w:szCs w:val="23"/>
          <w:lang w:val="fr-CA"/>
        </w:rPr>
      </w:pPr>
      <w:r>
        <w:rPr>
          <w:rFonts w:ascii="Times New Roman" w:hAnsi="Times New Roman" w:cs="Times New Roman"/>
          <w:sz w:val="23"/>
          <w:szCs w:val="23"/>
          <w:lang w:val="fr-CA"/>
        </w:rPr>
        <w:t xml:space="preserve">                   Muqueuse pylorique</w:t>
      </w:r>
      <w:r>
        <w:rPr>
          <w:rFonts w:ascii="Times New Roman" w:hAnsi="Times New Roman" w:cs="Times New Roman"/>
          <w:sz w:val="23"/>
          <w:szCs w:val="23"/>
          <w:lang w:val="fr-CA"/>
        </w:rPr>
        <w:tab/>
        <w:t xml:space="preserve">                                                              Glandes pyloriques</w:t>
      </w:r>
    </w:p>
    <w:p w:rsidR="00B82634" w:rsidRDefault="00B82634" w:rsidP="00B82634">
      <w:pPr>
        <w:tabs>
          <w:tab w:val="left" w:pos="5785"/>
        </w:tabs>
        <w:autoSpaceDE w:val="0"/>
        <w:autoSpaceDN w:val="0"/>
        <w:bidi w:val="0"/>
        <w:adjustRightInd w:val="0"/>
        <w:spacing w:after="0" w:line="240" w:lineRule="auto"/>
        <w:rPr>
          <w:rFonts w:ascii="Times New Roman" w:hAnsi="Times New Roman" w:cs="Times New Roman"/>
          <w:sz w:val="23"/>
          <w:szCs w:val="23"/>
          <w:lang w:val="fr-CA"/>
        </w:rPr>
      </w:pPr>
      <w:r>
        <w:rPr>
          <w:rFonts w:ascii="Times New Roman" w:hAnsi="Times New Roman" w:cs="Times New Roman"/>
          <w:sz w:val="23"/>
          <w:szCs w:val="23"/>
          <w:lang w:val="fr-CA"/>
        </w:rPr>
        <w:t xml:space="preserve">               avec cryptes profondes                                                                     tubuleuses contournées</w:t>
      </w:r>
    </w:p>
    <w:p w:rsidR="00B82634" w:rsidRDefault="00B82634" w:rsidP="007B195A">
      <w:pPr>
        <w:autoSpaceDE w:val="0"/>
        <w:autoSpaceDN w:val="0"/>
        <w:bidi w:val="0"/>
        <w:adjustRightInd w:val="0"/>
        <w:spacing w:after="0" w:line="240" w:lineRule="auto"/>
        <w:rPr>
          <w:rFonts w:ascii="Times New Roman" w:hAnsi="Times New Roman" w:cs="Times New Roman"/>
          <w:bCs/>
          <w:i/>
          <w:color w:val="00B050"/>
          <w:sz w:val="28"/>
          <w:szCs w:val="28"/>
          <w:lang w:val="fr-CA"/>
        </w:rPr>
      </w:pPr>
      <w:r>
        <w:rPr>
          <w:rFonts w:ascii="Times New Roman" w:hAnsi="Times New Roman" w:cs="Times New Roman"/>
          <w:sz w:val="23"/>
          <w:szCs w:val="23"/>
          <w:lang w:val="fr-CA"/>
        </w:rPr>
        <w:t xml:space="preserve">      </w:t>
      </w:r>
    </w:p>
    <w:p w:rsidR="00B82634" w:rsidRDefault="00B82634" w:rsidP="00B82634">
      <w:pPr>
        <w:autoSpaceDE w:val="0"/>
        <w:autoSpaceDN w:val="0"/>
        <w:bidi w:val="0"/>
        <w:adjustRightInd w:val="0"/>
        <w:spacing w:after="0" w:line="240" w:lineRule="auto"/>
        <w:rPr>
          <w:rFonts w:ascii="Times New Roman" w:hAnsi="Times New Roman" w:cs="Times New Roman"/>
          <w:bCs/>
          <w:i/>
          <w:color w:val="00B050"/>
          <w:sz w:val="28"/>
          <w:szCs w:val="28"/>
          <w:lang w:val="fr-CA"/>
        </w:rPr>
      </w:pPr>
    </w:p>
    <w:p w:rsidR="00D7211A" w:rsidRPr="00B82634" w:rsidRDefault="00B82634" w:rsidP="004852DB">
      <w:pPr>
        <w:pStyle w:val="Paragraphedeliste"/>
        <w:numPr>
          <w:ilvl w:val="0"/>
          <w:numId w:val="20"/>
        </w:numPr>
        <w:autoSpaceDE w:val="0"/>
        <w:autoSpaceDN w:val="0"/>
        <w:bidi w:val="0"/>
        <w:adjustRightInd w:val="0"/>
        <w:spacing w:after="0" w:line="240" w:lineRule="auto"/>
        <w:rPr>
          <w:rFonts w:ascii="Times New Roman" w:hAnsi="Times New Roman" w:cs="Times New Roman"/>
          <w:i/>
          <w:sz w:val="28"/>
          <w:szCs w:val="28"/>
          <w:lang w:val="fr-CA"/>
        </w:rPr>
      </w:pPr>
      <w:r w:rsidRPr="00B82634">
        <w:rPr>
          <w:rFonts w:ascii="Times New Roman" w:hAnsi="Times New Roman" w:cs="Times New Roman"/>
          <w:bCs/>
          <w:i/>
          <w:color w:val="00B050"/>
          <w:sz w:val="28"/>
          <w:szCs w:val="28"/>
          <w:lang w:val="fr-CA"/>
        </w:rPr>
        <w:t>L</w:t>
      </w:r>
      <w:r w:rsidR="00D7211A" w:rsidRPr="00B82634">
        <w:rPr>
          <w:rFonts w:ascii="Times New Roman" w:hAnsi="Times New Roman" w:cs="Times New Roman"/>
          <w:bCs/>
          <w:i/>
          <w:color w:val="00B050"/>
          <w:sz w:val="28"/>
          <w:szCs w:val="28"/>
          <w:lang w:val="fr-CA"/>
        </w:rPr>
        <w:t>a musculaire-muqueuse</w:t>
      </w:r>
      <w:r w:rsidR="00D7211A" w:rsidRPr="00B82634">
        <w:rPr>
          <w:rFonts w:ascii="Times New Roman" w:hAnsi="Times New Roman" w:cs="Times New Roman"/>
          <w:bCs/>
          <w:i/>
          <w:sz w:val="28"/>
          <w:szCs w:val="28"/>
          <w:lang w:val="fr-CA"/>
        </w:rPr>
        <w:t xml:space="preserve"> </w:t>
      </w:r>
      <w:r w:rsidR="00D7211A" w:rsidRPr="00B82634">
        <w:rPr>
          <w:rFonts w:ascii="Times New Roman" w:hAnsi="Times New Roman" w:cs="Times New Roman"/>
          <w:i/>
          <w:sz w:val="28"/>
          <w:szCs w:val="28"/>
          <w:lang w:val="fr-CA"/>
        </w:rPr>
        <w:t>fait la limite avec la sous-muqueuse. Formée de fibres musculaires lisses</w:t>
      </w:r>
      <w:r w:rsidR="009024DC" w:rsidRPr="00B82634">
        <w:rPr>
          <w:rFonts w:ascii="Times New Roman" w:hAnsi="Times New Roman" w:cs="Times New Roman"/>
          <w:i/>
          <w:sz w:val="28"/>
          <w:szCs w:val="28"/>
          <w:lang w:val="fr-CA"/>
        </w:rPr>
        <w:t xml:space="preserve"> </w:t>
      </w:r>
      <w:r w:rsidR="00D7211A" w:rsidRPr="00B82634">
        <w:rPr>
          <w:rFonts w:ascii="Times New Roman" w:hAnsi="Times New Roman" w:cs="Times New Roman"/>
          <w:i/>
          <w:sz w:val="28"/>
          <w:szCs w:val="28"/>
          <w:lang w:val="fr-CA"/>
        </w:rPr>
        <w:t>(circulaires internes). De fines expansions musculaires se détachent pour monter perpendiculairement vers le</w:t>
      </w:r>
      <w:r w:rsidR="009024DC" w:rsidRPr="00B82634">
        <w:rPr>
          <w:rFonts w:ascii="Times New Roman" w:hAnsi="Times New Roman" w:cs="Times New Roman"/>
          <w:i/>
          <w:sz w:val="28"/>
          <w:szCs w:val="28"/>
          <w:lang w:val="fr-CA"/>
        </w:rPr>
        <w:t xml:space="preserve"> </w:t>
      </w:r>
      <w:r w:rsidR="00D7211A" w:rsidRPr="00B82634">
        <w:rPr>
          <w:rFonts w:ascii="Times New Roman" w:hAnsi="Times New Roman" w:cs="Times New Roman"/>
          <w:i/>
          <w:sz w:val="28"/>
          <w:szCs w:val="28"/>
          <w:lang w:val="fr-CA"/>
        </w:rPr>
        <w:t>chorion, formant des "</w:t>
      </w:r>
      <w:r w:rsidR="00D7211A" w:rsidRPr="00B82634">
        <w:rPr>
          <w:rFonts w:ascii="Times New Roman" w:hAnsi="Times New Roman" w:cs="Times New Roman"/>
          <w:bCs/>
          <w:i/>
          <w:sz w:val="28"/>
          <w:szCs w:val="28"/>
          <w:lang w:val="fr-CA"/>
        </w:rPr>
        <w:t>relèvements</w:t>
      </w:r>
      <w:r w:rsidR="00D7211A" w:rsidRPr="00B82634">
        <w:rPr>
          <w:rFonts w:ascii="Times New Roman" w:hAnsi="Times New Roman" w:cs="Times New Roman"/>
          <w:i/>
          <w:sz w:val="28"/>
          <w:szCs w:val="28"/>
          <w:lang w:val="fr-CA"/>
        </w:rPr>
        <w:t>" de la musculaire-muqueuse (majeurs au niveau des lobules gastriques, et</w:t>
      </w:r>
      <w:r>
        <w:rPr>
          <w:rFonts w:ascii="Times New Roman" w:hAnsi="Times New Roman" w:cs="Times New Roman"/>
          <w:i/>
          <w:sz w:val="28"/>
          <w:szCs w:val="28"/>
          <w:lang w:val="fr-CA"/>
        </w:rPr>
        <w:t xml:space="preserve"> </w:t>
      </w:r>
      <w:r w:rsidR="00D7211A" w:rsidRPr="00B82634">
        <w:rPr>
          <w:rFonts w:ascii="Times New Roman" w:hAnsi="Times New Roman" w:cs="Times New Roman"/>
          <w:i/>
          <w:sz w:val="28"/>
          <w:szCs w:val="28"/>
          <w:lang w:val="fr-CA"/>
        </w:rPr>
        <w:t>mineurs entre les glandes).</w:t>
      </w:r>
    </w:p>
    <w:p w:rsidR="00D7211A" w:rsidRPr="00B82634" w:rsidRDefault="00D7211A" w:rsidP="004852DB">
      <w:pPr>
        <w:pStyle w:val="Paragraphedeliste"/>
        <w:numPr>
          <w:ilvl w:val="0"/>
          <w:numId w:val="20"/>
        </w:numPr>
        <w:autoSpaceDE w:val="0"/>
        <w:autoSpaceDN w:val="0"/>
        <w:bidi w:val="0"/>
        <w:adjustRightInd w:val="0"/>
        <w:spacing w:after="0" w:line="240" w:lineRule="auto"/>
        <w:rPr>
          <w:rFonts w:ascii="Times New Roman" w:hAnsi="Times New Roman" w:cs="Times New Roman"/>
          <w:i/>
          <w:sz w:val="28"/>
          <w:szCs w:val="28"/>
          <w:lang w:val="fr-CA"/>
        </w:rPr>
      </w:pPr>
      <w:r w:rsidRPr="00B82634">
        <w:rPr>
          <w:rFonts w:ascii="Times New Roman" w:hAnsi="Times New Roman" w:cs="Times New Roman"/>
          <w:bCs/>
          <w:i/>
          <w:color w:val="00B050"/>
          <w:sz w:val="28"/>
          <w:szCs w:val="28"/>
          <w:lang w:val="fr-CA"/>
        </w:rPr>
        <w:t>La sous-muqueuse</w:t>
      </w:r>
      <w:r w:rsidRPr="00B82634">
        <w:rPr>
          <w:rFonts w:ascii="Times New Roman" w:hAnsi="Times New Roman" w:cs="Times New Roman"/>
          <w:bCs/>
          <w:i/>
          <w:sz w:val="28"/>
          <w:szCs w:val="28"/>
          <w:lang w:val="fr-CA"/>
        </w:rPr>
        <w:t xml:space="preserve"> </w:t>
      </w:r>
      <w:r w:rsidRPr="00B82634">
        <w:rPr>
          <w:rFonts w:ascii="Times New Roman" w:hAnsi="Times New Roman" w:cs="Times New Roman"/>
          <w:i/>
          <w:sz w:val="28"/>
          <w:szCs w:val="28"/>
          <w:lang w:val="fr-CA"/>
        </w:rPr>
        <w:t>: tissu conjonctif lâche avec présence d'adipocytes, de plexus vasculaires et lymphatiques</w:t>
      </w:r>
      <w:r w:rsidR="009024DC" w:rsidRPr="00B82634">
        <w:rPr>
          <w:rFonts w:ascii="Times New Roman" w:hAnsi="Times New Roman" w:cs="Times New Roman"/>
          <w:i/>
          <w:sz w:val="28"/>
          <w:szCs w:val="28"/>
          <w:lang w:val="fr-CA"/>
        </w:rPr>
        <w:t xml:space="preserve"> </w:t>
      </w:r>
      <w:r w:rsidRPr="00B82634">
        <w:rPr>
          <w:rFonts w:ascii="Times New Roman" w:hAnsi="Times New Roman" w:cs="Times New Roman"/>
          <w:i/>
          <w:sz w:val="28"/>
          <w:szCs w:val="28"/>
          <w:lang w:val="fr-CA"/>
        </w:rPr>
        <w:t>et du plexus nerveux de Meissner qui innervent les cellules musculaires lisse de la musculaire muqueuse et</w:t>
      </w:r>
      <w:r w:rsidR="00B82634">
        <w:rPr>
          <w:rFonts w:ascii="Times New Roman" w:hAnsi="Times New Roman" w:cs="Times New Roman"/>
          <w:i/>
          <w:sz w:val="28"/>
          <w:szCs w:val="28"/>
          <w:lang w:val="fr-CA"/>
        </w:rPr>
        <w:t xml:space="preserve"> </w:t>
      </w:r>
      <w:r w:rsidRPr="00B82634">
        <w:rPr>
          <w:rFonts w:ascii="Times New Roman" w:hAnsi="Times New Roman" w:cs="Times New Roman"/>
          <w:i/>
          <w:sz w:val="28"/>
          <w:szCs w:val="28"/>
          <w:lang w:val="fr-CA"/>
        </w:rPr>
        <w:t>les glandes.</w:t>
      </w:r>
    </w:p>
    <w:p w:rsidR="00D7211A" w:rsidRPr="00B82634" w:rsidRDefault="00D7211A" w:rsidP="004852DB">
      <w:pPr>
        <w:pStyle w:val="Paragraphedeliste"/>
        <w:numPr>
          <w:ilvl w:val="0"/>
          <w:numId w:val="21"/>
        </w:numPr>
        <w:autoSpaceDE w:val="0"/>
        <w:autoSpaceDN w:val="0"/>
        <w:bidi w:val="0"/>
        <w:adjustRightInd w:val="0"/>
        <w:spacing w:after="0" w:line="240" w:lineRule="auto"/>
        <w:rPr>
          <w:rFonts w:ascii="Times New Roman" w:hAnsi="Times New Roman" w:cs="Times New Roman"/>
          <w:i/>
          <w:sz w:val="28"/>
          <w:szCs w:val="28"/>
          <w:lang w:val="fr-CA"/>
        </w:rPr>
      </w:pPr>
      <w:r w:rsidRPr="00B82634">
        <w:rPr>
          <w:rFonts w:ascii="Times New Roman" w:hAnsi="Times New Roman" w:cs="Times New Roman"/>
          <w:bCs/>
          <w:i/>
          <w:color w:val="00B050"/>
          <w:sz w:val="28"/>
          <w:szCs w:val="28"/>
          <w:lang w:val="fr-CA"/>
        </w:rPr>
        <w:t>La musculeuse</w:t>
      </w:r>
      <w:r w:rsidRPr="00B82634">
        <w:rPr>
          <w:rFonts w:ascii="Times New Roman" w:hAnsi="Times New Roman" w:cs="Times New Roman"/>
          <w:bCs/>
          <w:i/>
          <w:sz w:val="28"/>
          <w:szCs w:val="28"/>
          <w:lang w:val="fr-CA"/>
        </w:rPr>
        <w:t xml:space="preserve"> </w:t>
      </w:r>
      <w:r w:rsidRPr="00B82634">
        <w:rPr>
          <w:rFonts w:ascii="Times New Roman" w:hAnsi="Times New Roman" w:cs="Times New Roman"/>
          <w:i/>
          <w:sz w:val="28"/>
          <w:szCs w:val="28"/>
          <w:lang w:val="fr-CA"/>
        </w:rPr>
        <w:t>est épaisse, contient le plexus nerveux d'</w:t>
      </w:r>
      <w:r w:rsidRPr="00B82634">
        <w:rPr>
          <w:rFonts w:ascii="Times New Roman" w:hAnsi="Times New Roman" w:cs="Times New Roman"/>
          <w:bCs/>
          <w:i/>
          <w:sz w:val="28"/>
          <w:szCs w:val="28"/>
          <w:lang w:val="fr-CA"/>
        </w:rPr>
        <w:t>Auerbach</w:t>
      </w:r>
      <w:r w:rsidRPr="00B82634">
        <w:rPr>
          <w:rFonts w:ascii="Times New Roman" w:hAnsi="Times New Roman" w:cs="Times New Roman"/>
          <w:i/>
          <w:sz w:val="28"/>
          <w:szCs w:val="28"/>
          <w:lang w:val="fr-CA"/>
        </w:rPr>
        <w:t>, et est renforcée par une troisième couche</w:t>
      </w:r>
      <w:r w:rsidR="009024DC" w:rsidRPr="00B82634">
        <w:rPr>
          <w:rFonts w:ascii="Times New Roman" w:hAnsi="Times New Roman" w:cs="Times New Roman"/>
          <w:i/>
          <w:sz w:val="28"/>
          <w:szCs w:val="28"/>
          <w:lang w:val="fr-CA"/>
        </w:rPr>
        <w:t xml:space="preserve"> </w:t>
      </w:r>
      <w:r w:rsidRPr="00B82634">
        <w:rPr>
          <w:rFonts w:ascii="Times New Roman" w:hAnsi="Times New Roman" w:cs="Times New Roman"/>
          <w:i/>
          <w:sz w:val="28"/>
          <w:szCs w:val="28"/>
          <w:lang w:val="fr-CA"/>
        </w:rPr>
        <w:t>interne oblique. Elle comporte donc: une couche interne épaisse oblique, une couche moyenne circulaire, une</w:t>
      </w:r>
      <w:r w:rsidR="009024DC" w:rsidRPr="00B82634">
        <w:rPr>
          <w:rFonts w:ascii="Times New Roman" w:hAnsi="Times New Roman" w:cs="Times New Roman"/>
          <w:i/>
          <w:sz w:val="28"/>
          <w:szCs w:val="28"/>
          <w:lang w:val="fr-CA"/>
        </w:rPr>
        <w:t xml:space="preserve"> </w:t>
      </w:r>
      <w:r w:rsidRPr="00B82634">
        <w:rPr>
          <w:rFonts w:ascii="Times New Roman" w:hAnsi="Times New Roman" w:cs="Times New Roman"/>
          <w:i/>
          <w:sz w:val="28"/>
          <w:szCs w:val="28"/>
          <w:lang w:val="fr-CA"/>
        </w:rPr>
        <w:t>couche externe longitudinales.</w:t>
      </w:r>
    </w:p>
    <w:p w:rsidR="00B82634" w:rsidRDefault="00D7211A" w:rsidP="004852DB">
      <w:pPr>
        <w:pStyle w:val="Paragraphedeliste"/>
        <w:numPr>
          <w:ilvl w:val="0"/>
          <w:numId w:val="21"/>
        </w:numPr>
        <w:autoSpaceDE w:val="0"/>
        <w:autoSpaceDN w:val="0"/>
        <w:bidi w:val="0"/>
        <w:adjustRightInd w:val="0"/>
        <w:spacing w:after="0" w:line="240" w:lineRule="auto"/>
        <w:rPr>
          <w:rFonts w:ascii="Times New Roman" w:hAnsi="Times New Roman" w:cs="Times New Roman"/>
          <w:i/>
          <w:sz w:val="28"/>
          <w:szCs w:val="28"/>
          <w:lang w:val="fr-CA"/>
        </w:rPr>
      </w:pPr>
      <w:r w:rsidRPr="00B82634">
        <w:rPr>
          <w:rFonts w:ascii="Times New Roman" w:hAnsi="Times New Roman" w:cs="Times New Roman"/>
          <w:i/>
          <w:color w:val="00B050"/>
          <w:sz w:val="28"/>
          <w:szCs w:val="28"/>
          <w:lang w:val="fr-CA"/>
        </w:rPr>
        <w:t>La tunique conjonctive externe</w:t>
      </w:r>
      <w:r w:rsidRPr="00B82634">
        <w:rPr>
          <w:rFonts w:ascii="Times New Roman" w:hAnsi="Times New Roman" w:cs="Times New Roman"/>
          <w:i/>
          <w:sz w:val="28"/>
          <w:szCs w:val="28"/>
          <w:lang w:val="fr-CA"/>
        </w:rPr>
        <w:t xml:space="preserve"> répond au feuillet viscéral de la séreuse péritonéale. C'est donc une </w:t>
      </w:r>
      <w:r w:rsidRPr="00B82634">
        <w:rPr>
          <w:rFonts w:ascii="Times New Roman" w:hAnsi="Times New Roman" w:cs="Times New Roman"/>
          <w:bCs/>
          <w:i/>
          <w:sz w:val="28"/>
          <w:szCs w:val="28"/>
          <w:lang w:val="fr-CA"/>
        </w:rPr>
        <w:t>séreuse</w:t>
      </w:r>
      <w:r w:rsidRPr="00B82634">
        <w:rPr>
          <w:rFonts w:ascii="Times New Roman" w:hAnsi="Times New Roman" w:cs="Times New Roman"/>
          <w:i/>
          <w:sz w:val="28"/>
          <w:szCs w:val="28"/>
          <w:lang w:val="fr-CA"/>
        </w:rPr>
        <w:t>,</w:t>
      </w:r>
      <w:r w:rsidR="009024DC" w:rsidRPr="00B82634">
        <w:rPr>
          <w:rFonts w:ascii="Times New Roman" w:hAnsi="Times New Roman" w:cs="Times New Roman"/>
          <w:i/>
          <w:sz w:val="28"/>
          <w:szCs w:val="28"/>
          <w:lang w:val="fr-CA"/>
        </w:rPr>
        <w:t xml:space="preserve"> </w:t>
      </w:r>
      <w:r w:rsidRPr="00B82634">
        <w:rPr>
          <w:rFonts w:ascii="Times New Roman" w:hAnsi="Times New Roman" w:cs="Times New Roman"/>
          <w:i/>
          <w:sz w:val="28"/>
          <w:szCs w:val="28"/>
          <w:lang w:val="fr-CA"/>
        </w:rPr>
        <w:t>avec présence d'adipocytes.</w:t>
      </w:r>
    </w:p>
    <w:p w:rsidR="00F95964" w:rsidRDefault="00B932AD" w:rsidP="004852DB">
      <w:pPr>
        <w:pStyle w:val="Paragraphedeliste"/>
        <w:widowControl w:val="0"/>
        <w:numPr>
          <w:ilvl w:val="0"/>
          <w:numId w:val="34"/>
        </w:numPr>
        <w:tabs>
          <w:tab w:val="left" w:pos="0"/>
          <w:tab w:val="left" w:pos="204"/>
        </w:tabs>
        <w:autoSpaceDE w:val="0"/>
        <w:autoSpaceDN w:val="0"/>
        <w:bidi w:val="0"/>
        <w:adjustRightInd w:val="0"/>
        <w:rPr>
          <w:rFonts w:asciiTheme="majorBidi" w:hAnsiTheme="majorBidi" w:cstheme="majorBidi"/>
          <w:b/>
          <w:bCs/>
          <w:i/>
          <w:iCs/>
          <w:color w:val="0070C0"/>
          <w:sz w:val="28"/>
          <w:szCs w:val="28"/>
          <w:u w:val="single"/>
          <w:lang w:val="fr-FR" w:bidi="ar-DZ"/>
        </w:rPr>
      </w:pPr>
      <w:r w:rsidRPr="00F95964">
        <w:rPr>
          <w:rFonts w:asciiTheme="majorBidi" w:hAnsiTheme="majorBidi" w:cstheme="majorBidi"/>
          <w:b/>
          <w:bCs/>
          <w:i/>
          <w:iCs/>
          <w:color w:val="0070C0"/>
          <w:sz w:val="28"/>
          <w:szCs w:val="28"/>
          <w:u w:val="single"/>
          <w:lang w:val="fr-FR"/>
        </w:rPr>
        <w:t>La physiologie de la d</w:t>
      </w:r>
      <w:r w:rsidR="001E1B13" w:rsidRPr="00F95964">
        <w:rPr>
          <w:rFonts w:asciiTheme="majorBidi" w:hAnsiTheme="majorBidi" w:cstheme="majorBidi"/>
          <w:b/>
          <w:bCs/>
          <w:i/>
          <w:iCs/>
          <w:color w:val="0070C0"/>
          <w:sz w:val="28"/>
          <w:szCs w:val="28"/>
          <w:u w:val="single"/>
          <w:lang w:val="fr-FR"/>
        </w:rPr>
        <w:t>igestion dans l’estomac</w:t>
      </w:r>
      <w:r w:rsidR="00F95964">
        <w:rPr>
          <w:rFonts w:asciiTheme="majorBidi" w:hAnsiTheme="majorBidi" w:cstheme="majorBidi"/>
          <w:b/>
          <w:bCs/>
          <w:i/>
          <w:iCs/>
          <w:color w:val="0070C0"/>
          <w:sz w:val="28"/>
          <w:szCs w:val="28"/>
          <w:u w:val="single"/>
          <w:lang w:val="fr-FR"/>
        </w:rPr>
        <w:t> :</w:t>
      </w:r>
    </w:p>
    <w:p w:rsidR="00B82634" w:rsidRPr="00F95964" w:rsidRDefault="001E1B13" w:rsidP="00F95964">
      <w:pPr>
        <w:pStyle w:val="Paragraphedeliste"/>
        <w:widowControl w:val="0"/>
        <w:tabs>
          <w:tab w:val="left" w:pos="0"/>
          <w:tab w:val="left" w:pos="204"/>
        </w:tabs>
        <w:autoSpaceDE w:val="0"/>
        <w:autoSpaceDN w:val="0"/>
        <w:bidi w:val="0"/>
        <w:adjustRightInd w:val="0"/>
        <w:ind w:left="0"/>
        <w:rPr>
          <w:rFonts w:asciiTheme="majorBidi" w:hAnsiTheme="majorBidi" w:cstheme="majorBidi"/>
          <w:b/>
          <w:bCs/>
          <w:i/>
          <w:iCs/>
          <w:color w:val="0070C0"/>
          <w:sz w:val="28"/>
          <w:szCs w:val="28"/>
          <w:u w:val="single"/>
          <w:lang w:val="fr-FR" w:bidi="ar-DZ"/>
        </w:rPr>
      </w:pPr>
      <w:r w:rsidRPr="00F95964">
        <w:rPr>
          <w:rFonts w:asciiTheme="majorBidi" w:hAnsiTheme="majorBidi" w:cstheme="majorBidi"/>
          <w:i/>
          <w:iCs/>
          <w:sz w:val="28"/>
          <w:szCs w:val="28"/>
          <w:lang w:val="fr-FR"/>
        </w:rPr>
        <w:t xml:space="preserve">L’estomac est un réservoir qui sécrète un acide fort, l’HCl et plusieurs enzymes. </w:t>
      </w:r>
      <w:r w:rsidRPr="00AB463B">
        <w:rPr>
          <w:rFonts w:asciiTheme="majorBidi" w:hAnsiTheme="majorBidi" w:cstheme="majorBidi"/>
          <w:i/>
          <w:iCs/>
          <w:sz w:val="28"/>
          <w:szCs w:val="28"/>
          <w:lang w:val="fr-FR"/>
        </w:rPr>
        <w:t>La digestion stomacale consiste en un morcellement du bol alimentaire en molécules, ou ensemble de molécules, encore trop important pour être absorbé : on parle du chyme stomacal.</w:t>
      </w:r>
    </w:p>
    <w:p w:rsidR="001E1B13" w:rsidRPr="00B82634" w:rsidRDefault="001E1B13" w:rsidP="004852DB">
      <w:pPr>
        <w:pStyle w:val="Retraitcorpsdetexte2"/>
        <w:numPr>
          <w:ilvl w:val="0"/>
          <w:numId w:val="22"/>
        </w:numPr>
        <w:tabs>
          <w:tab w:val="left" w:pos="204"/>
        </w:tabs>
        <w:jc w:val="left"/>
        <w:rPr>
          <w:rFonts w:asciiTheme="majorBidi" w:hAnsiTheme="majorBidi" w:cstheme="majorBidi"/>
          <w:b/>
          <w:i/>
          <w:iCs/>
          <w:color w:val="00B050"/>
          <w:sz w:val="28"/>
          <w:szCs w:val="28"/>
        </w:rPr>
      </w:pPr>
      <w:r w:rsidRPr="00B82634">
        <w:rPr>
          <w:rFonts w:asciiTheme="majorBidi" w:hAnsiTheme="majorBidi" w:cstheme="majorBidi"/>
          <w:b/>
          <w:i/>
          <w:iCs/>
          <w:color w:val="00B050"/>
          <w:sz w:val="28"/>
          <w:szCs w:val="28"/>
        </w:rPr>
        <w:lastRenderedPageBreak/>
        <w:t>Digestion mécanique</w:t>
      </w:r>
    </w:p>
    <w:p w:rsidR="001E1B13" w:rsidRPr="000F78E3" w:rsidRDefault="001E1B13" w:rsidP="00B82634">
      <w:pPr>
        <w:pStyle w:val="Retraitcorpsdetexte2"/>
        <w:tabs>
          <w:tab w:val="left" w:pos="204"/>
        </w:tabs>
        <w:ind w:firstLine="0"/>
        <w:jc w:val="left"/>
        <w:rPr>
          <w:rFonts w:asciiTheme="majorBidi" w:hAnsiTheme="majorBidi" w:cstheme="majorBidi"/>
          <w:i/>
          <w:iCs/>
          <w:sz w:val="28"/>
          <w:szCs w:val="28"/>
        </w:rPr>
      </w:pPr>
      <w:r w:rsidRPr="000F78E3">
        <w:rPr>
          <w:rFonts w:asciiTheme="majorBidi" w:hAnsiTheme="majorBidi" w:cstheme="majorBidi"/>
          <w:i/>
          <w:iCs/>
          <w:sz w:val="28"/>
          <w:szCs w:val="28"/>
        </w:rPr>
        <w:t>L’estomac est une poche très plissée, d’un volume moyen de 50 mL à vide et qui se déplisse lors du remplissage (1,5 L) ; sa structure est décrite dans le paragrap</w:t>
      </w:r>
      <w:r w:rsidR="00B82634">
        <w:rPr>
          <w:rFonts w:asciiTheme="majorBidi" w:hAnsiTheme="majorBidi" w:cstheme="majorBidi"/>
          <w:i/>
          <w:iCs/>
          <w:sz w:val="28"/>
          <w:szCs w:val="28"/>
        </w:rPr>
        <w:t>he précédant de l’anatomie.</w:t>
      </w:r>
      <w:r w:rsidRPr="000F78E3">
        <w:rPr>
          <w:rFonts w:asciiTheme="majorBidi" w:hAnsiTheme="majorBidi" w:cstheme="majorBidi"/>
          <w:i/>
          <w:iCs/>
          <w:sz w:val="28"/>
          <w:szCs w:val="28"/>
        </w:rPr>
        <w:t xml:space="preserve"> C’est au niveau de l’estomac que les plexus sont les plus nombreux (coup de poing) et les fibres orthosympathique et parasympathique assurent la liaison avec l’axe cérébro-spinal.</w:t>
      </w:r>
    </w:p>
    <w:p w:rsidR="001E1B13" w:rsidRPr="000F78E3" w:rsidRDefault="001E1B13" w:rsidP="009011E4">
      <w:pPr>
        <w:pStyle w:val="Retraitcorpsdetexte2"/>
        <w:tabs>
          <w:tab w:val="left" w:pos="204"/>
        </w:tabs>
        <w:ind w:firstLine="0"/>
        <w:jc w:val="left"/>
        <w:rPr>
          <w:rFonts w:asciiTheme="majorBidi" w:hAnsiTheme="majorBidi" w:cstheme="majorBidi"/>
          <w:i/>
          <w:iCs/>
          <w:sz w:val="28"/>
          <w:szCs w:val="28"/>
        </w:rPr>
      </w:pPr>
      <w:r w:rsidRPr="000F78E3">
        <w:rPr>
          <w:rFonts w:asciiTheme="majorBidi" w:hAnsiTheme="majorBidi" w:cstheme="majorBidi"/>
          <w:i/>
          <w:iCs/>
          <w:sz w:val="28"/>
          <w:szCs w:val="28"/>
        </w:rPr>
        <w:t>Il y a une activité électrique de base, sous forme d’ondes, qui provoque des contractions musculaires lentes qui vont du cardia au pylore.</w:t>
      </w:r>
    </w:p>
    <w:p w:rsidR="001E1B13" w:rsidRPr="000F78E3" w:rsidRDefault="001E1B13" w:rsidP="009011E4">
      <w:pPr>
        <w:pStyle w:val="Retraitcorpsdetexte2"/>
        <w:tabs>
          <w:tab w:val="left" w:pos="204"/>
        </w:tabs>
        <w:ind w:firstLine="0"/>
        <w:jc w:val="left"/>
        <w:rPr>
          <w:rFonts w:asciiTheme="majorBidi" w:hAnsiTheme="majorBidi" w:cstheme="majorBidi"/>
          <w:i/>
          <w:iCs/>
          <w:sz w:val="28"/>
          <w:szCs w:val="28"/>
        </w:rPr>
      </w:pPr>
      <w:r w:rsidRPr="000F78E3">
        <w:rPr>
          <w:rFonts w:asciiTheme="majorBidi" w:hAnsiTheme="majorBidi" w:cstheme="majorBidi"/>
          <w:i/>
          <w:iCs/>
          <w:sz w:val="28"/>
          <w:szCs w:val="28"/>
        </w:rPr>
        <w:t>La première bouchée déglutie arrête cette activité et l’estomac reste immobile pendant 30 à 60 minutes après le début du repas ; les aliments ingérés se disposent en couches successives.</w:t>
      </w:r>
    </w:p>
    <w:p w:rsidR="00B82634" w:rsidRDefault="001E1B13" w:rsidP="00B82634">
      <w:pPr>
        <w:pStyle w:val="Retraitcorpsdetexte2"/>
        <w:tabs>
          <w:tab w:val="left" w:pos="204"/>
        </w:tabs>
        <w:ind w:firstLine="0"/>
        <w:jc w:val="left"/>
        <w:rPr>
          <w:rFonts w:asciiTheme="majorBidi" w:hAnsiTheme="majorBidi" w:cstheme="majorBidi"/>
          <w:i/>
          <w:iCs/>
          <w:sz w:val="28"/>
          <w:szCs w:val="28"/>
        </w:rPr>
      </w:pPr>
      <w:r w:rsidRPr="000F78E3">
        <w:rPr>
          <w:rFonts w:asciiTheme="majorBidi" w:hAnsiTheme="majorBidi" w:cstheme="majorBidi"/>
          <w:i/>
          <w:iCs/>
          <w:sz w:val="28"/>
          <w:szCs w:val="28"/>
        </w:rPr>
        <w:t>Après ce délai, les ondes reprennent, mélangent les aliments et les sucs ; elles poussent le bol vers le pylore dont le sphincter est fermé ; le bol reflue vers le cardia et ce brassage continue jusqu’à ce que le chyme réponde aux critères de pH et de granulométrie. L’estomac se vide par petites éjaculations successives et le temps d’évacuation peut aller de 20 mn pour les liquides, à 5-6 heures pour les repas normaux à 12, 18 et même 24 heures pour les grandes “bouffes”. Ces mouvements sont régulés par réflexes courts (plexus) et par réflexes longs (SNV) : les stimuli sont thermiques, mécaniques et chimiques. La stimulation du nerf vague renforce l’activité gastrique et le système orthosympathique la diminue. Ces actions sont complétées par l’intervention de diverses hormones : la gastrine les augmente ; le glucagon, la sécrétine et le VIP les diminuent.</w:t>
      </w:r>
    </w:p>
    <w:p w:rsidR="001E1B13" w:rsidRPr="00B82634" w:rsidRDefault="00B4119D" w:rsidP="004852DB">
      <w:pPr>
        <w:pStyle w:val="Retraitcorpsdetexte2"/>
        <w:numPr>
          <w:ilvl w:val="0"/>
          <w:numId w:val="22"/>
        </w:numPr>
        <w:tabs>
          <w:tab w:val="left" w:pos="204"/>
        </w:tabs>
        <w:jc w:val="left"/>
        <w:rPr>
          <w:rFonts w:asciiTheme="majorBidi" w:hAnsiTheme="majorBidi" w:cstheme="majorBidi"/>
          <w:b/>
          <w:i/>
          <w:iCs/>
          <w:color w:val="00B050"/>
          <w:sz w:val="28"/>
          <w:szCs w:val="28"/>
        </w:rPr>
      </w:pPr>
      <w:r>
        <w:rPr>
          <w:rFonts w:asciiTheme="majorBidi" w:hAnsiTheme="majorBidi" w:cstheme="majorBidi"/>
          <w:b/>
          <w:i/>
          <w:iCs/>
          <w:noProof/>
          <w:color w:val="00B050"/>
          <w:sz w:val="28"/>
          <w:szCs w:val="28"/>
        </w:rPr>
        <w:drawing>
          <wp:anchor distT="0" distB="0" distL="114300" distR="114300" simplePos="0" relativeHeight="251660288" behindDoc="0" locked="0" layoutInCell="1" allowOverlap="1">
            <wp:simplePos x="0" y="0"/>
            <wp:positionH relativeFrom="column">
              <wp:posOffset>4476750</wp:posOffset>
            </wp:positionH>
            <wp:positionV relativeFrom="paragraph">
              <wp:posOffset>125095</wp:posOffset>
            </wp:positionV>
            <wp:extent cx="1971675" cy="2098675"/>
            <wp:effectExtent l="19050" t="0" r="9525" b="0"/>
            <wp:wrapThrough wrapText="bothSides">
              <wp:wrapPolygon edited="0">
                <wp:start x="-209" y="0"/>
                <wp:lineTo x="-209" y="21371"/>
                <wp:lineTo x="21704" y="21371"/>
                <wp:lineTo x="21704" y="0"/>
                <wp:lineTo x="-209" y="0"/>
              </wp:wrapPolygon>
            </wp:wrapThrough>
            <wp:docPr id="2" name="Image 2" descr="schém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éma3'.JPG"/>
                    <pic:cNvPicPr>
                      <a:picLocks noChangeAspect="1" noChangeArrowheads="1"/>
                    </pic:cNvPicPr>
                  </pic:nvPicPr>
                  <pic:blipFill>
                    <a:blip r:embed="rId31" cstate="print"/>
                    <a:srcRect/>
                    <a:stretch>
                      <a:fillRect/>
                    </a:stretch>
                  </pic:blipFill>
                  <pic:spPr bwMode="auto">
                    <a:xfrm>
                      <a:off x="0" y="0"/>
                      <a:ext cx="1971675" cy="2098675"/>
                    </a:xfrm>
                    <a:prstGeom prst="rect">
                      <a:avLst/>
                    </a:prstGeom>
                    <a:noFill/>
                    <a:ln w="9525">
                      <a:noFill/>
                      <a:miter lim="800000"/>
                      <a:headEnd/>
                      <a:tailEnd/>
                    </a:ln>
                  </pic:spPr>
                </pic:pic>
              </a:graphicData>
            </a:graphic>
          </wp:anchor>
        </w:drawing>
      </w:r>
      <w:r w:rsidR="0040621B" w:rsidRPr="00B82634">
        <w:rPr>
          <w:rFonts w:asciiTheme="majorBidi" w:hAnsiTheme="majorBidi" w:cstheme="majorBidi"/>
          <w:b/>
          <w:i/>
          <w:iCs/>
          <w:color w:val="00B050"/>
          <w:sz w:val="28"/>
          <w:szCs w:val="28"/>
        </w:rPr>
        <w:t>digestion chimique</w:t>
      </w:r>
    </w:p>
    <w:p w:rsidR="00C72A47" w:rsidRDefault="001E1B13" w:rsidP="00B82634">
      <w:pPr>
        <w:pStyle w:val="Retraitcorpsdetexte2"/>
        <w:tabs>
          <w:tab w:val="left" w:pos="204"/>
        </w:tabs>
        <w:ind w:firstLine="0"/>
        <w:jc w:val="left"/>
        <w:rPr>
          <w:rFonts w:asciiTheme="majorBidi" w:hAnsiTheme="majorBidi" w:cstheme="majorBidi"/>
          <w:i/>
          <w:iCs/>
          <w:sz w:val="28"/>
          <w:szCs w:val="28"/>
        </w:rPr>
      </w:pPr>
      <w:r w:rsidRPr="000F78E3">
        <w:rPr>
          <w:rFonts w:asciiTheme="majorBidi" w:hAnsiTheme="majorBidi" w:cstheme="majorBidi"/>
          <w:i/>
          <w:iCs/>
          <w:sz w:val="28"/>
          <w:szCs w:val="28"/>
        </w:rPr>
        <w:t>Sur le plan sécrétoire, on distingue deux parties fonctionnellement distinctes dan</w:t>
      </w:r>
      <w:r w:rsidR="00C72A47">
        <w:rPr>
          <w:rFonts w:asciiTheme="majorBidi" w:hAnsiTheme="majorBidi" w:cstheme="majorBidi"/>
          <w:i/>
          <w:iCs/>
          <w:sz w:val="28"/>
          <w:szCs w:val="28"/>
        </w:rPr>
        <w:t>s l’estomac</w:t>
      </w:r>
    </w:p>
    <w:p w:rsidR="00C0298C" w:rsidRPr="000F78E3" w:rsidRDefault="00C72A47" w:rsidP="004852DB">
      <w:pPr>
        <w:pStyle w:val="Retraitcorpsdetexte2"/>
        <w:numPr>
          <w:ilvl w:val="0"/>
          <w:numId w:val="13"/>
        </w:numPr>
        <w:tabs>
          <w:tab w:val="left" w:pos="204"/>
        </w:tabs>
        <w:ind w:left="0" w:firstLine="360"/>
        <w:jc w:val="left"/>
        <w:rPr>
          <w:rFonts w:asciiTheme="majorBidi" w:hAnsiTheme="majorBidi" w:cstheme="majorBidi"/>
          <w:i/>
          <w:iCs/>
          <w:sz w:val="28"/>
          <w:szCs w:val="28"/>
          <w:rtl/>
        </w:rPr>
      </w:pPr>
      <w:r>
        <w:rPr>
          <w:rFonts w:asciiTheme="majorBidi" w:hAnsiTheme="majorBidi" w:cstheme="majorBidi"/>
          <w:i/>
          <w:iCs/>
          <w:sz w:val="28"/>
          <w:szCs w:val="28"/>
        </w:rPr>
        <w:t>L</w:t>
      </w:r>
      <w:r w:rsidR="001E1B13" w:rsidRPr="000F78E3">
        <w:rPr>
          <w:rFonts w:asciiTheme="majorBidi" w:hAnsiTheme="majorBidi" w:cstheme="majorBidi"/>
          <w:i/>
          <w:iCs/>
          <w:sz w:val="28"/>
          <w:szCs w:val="28"/>
        </w:rPr>
        <w:t>a muqueuse de la poche principale (fundus) qui élabore les enzymes (cellules principales) et dont les cellules pariétales, ou bordantes, sécrètent les ions H+.</w:t>
      </w:r>
    </w:p>
    <w:p w:rsidR="001E1B13" w:rsidRPr="00C72A47" w:rsidRDefault="001E1B13" w:rsidP="004852DB">
      <w:pPr>
        <w:pStyle w:val="Paragraphedeliste"/>
        <w:widowControl w:val="0"/>
        <w:numPr>
          <w:ilvl w:val="0"/>
          <w:numId w:val="13"/>
        </w:numPr>
        <w:tabs>
          <w:tab w:val="left" w:pos="0"/>
          <w:tab w:val="left" w:pos="209"/>
        </w:tabs>
        <w:autoSpaceDE w:val="0"/>
        <w:autoSpaceDN w:val="0"/>
        <w:bidi w:val="0"/>
        <w:adjustRightInd w:val="0"/>
        <w:rPr>
          <w:rFonts w:asciiTheme="majorBidi" w:hAnsiTheme="majorBidi" w:cstheme="majorBidi"/>
          <w:i/>
          <w:iCs/>
          <w:sz w:val="28"/>
          <w:szCs w:val="28"/>
          <w:lang w:val="fr-FR"/>
        </w:rPr>
      </w:pPr>
      <w:r w:rsidRPr="00C72A47">
        <w:rPr>
          <w:rFonts w:asciiTheme="majorBidi" w:hAnsiTheme="majorBidi" w:cstheme="majorBidi"/>
          <w:i/>
          <w:iCs/>
          <w:sz w:val="28"/>
          <w:szCs w:val="28"/>
          <w:lang w:val="fr-FR"/>
        </w:rPr>
        <w:t>la région antro-pylorique (antre ou antrum), dont les glandes donnent des sécrétions alcalines riches en bicarbonates. La gastrine y est aussi sécrétée.</w:t>
      </w:r>
    </w:p>
    <w:p w:rsidR="001E1B13" w:rsidRPr="000F78E3" w:rsidRDefault="001E1B13" w:rsidP="009011E4">
      <w:pPr>
        <w:widowControl w:val="0"/>
        <w:tabs>
          <w:tab w:val="left" w:pos="0"/>
          <w:tab w:val="left" w:pos="260"/>
        </w:tabs>
        <w:autoSpaceDE w:val="0"/>
        <w:autoSpaceDN w:val="0"/>
        <w:bidi w:val="0"/>
        <w:adjustRightInd w:val="0"/>
        <w:rPr>
          <w:rFonts w:asciiTheme="majorBidi" w:hAnsiTheme="majorBidi" w:cstheme="majorBidi"/>
          <w:i/>
          <w:iCs/>
          <w:sz w:val="28"/>
          <w:szCs w:val="28"/>
          <w:lang w:val="fr-FR"/>
        </w:rPr>
      </w:pPr>
    </w:p>
    <w:p w:rsidR="00C72A47" w:rsidRDefault="00C72A47" w:rsidP="00C72A47">
      <w:pPr>
        <w:pStyle w:val="Retraitcorpsdetexte2"/>
        <w:tabs>
          <w:tab w:val="left" w:pos="204"/>
        </w:tabs>
        <w:ind w:firstLine="0"/>
        <w:jc w:val="left"/>
        <w:rPr>
          <w:rFonts w:asciiTheme="majorBidi" w:hAnsiTheme="majorBidi" w:cstheme="majorBidi"/>
          <w:i/>
          <w:iCs/>
          <w:sz w:val="28"/>
          <w:szCs w:val="28"/>
        </w:rPr>
      </w:pPr>
      <w:r>
        <w:rPr>
          <w:rFonts w:asciiTheme="majorBidi" w:eastAsiaTheme="minorHAnsi" w:hAnsiTheme="majorBidi" w:cstheme="majorBidi"/>
          <w:i/>
          <w:iCs/>
          <w:sz w:val="28"/>
          <w:szCs w:val="28"/>
          <w:lang w:eastAsia="en-US" w:bidi="ar-DZ"/>
        </w:rPr>
        <w:t xml:space="preserve"> </w:t>
      </w:r>
      <w:r w:rsidR="001E1B13" w:rsidRPr="000F78E3">
        <w:rPr>
          <w:rFonts w:asciiTheme="majorBidi" w:hAnsiTheme="majorBidi" w:cstheme="majorBidi"/>
          <w:i/>
          <w:iCs/>
          <w:sz w:val="28"/>
          <w:szCs w:val="28"/>
        </w:rPr>
        <w:t>Le suc gastrique est sécrété de façon permanente (environ 2 litres/24 h) ; il augmente au cours des repas ; c’est un liquide incolore, visqueux et acide ; il contient du mucus, des électrolytes (H+, Cl, Na+, K+, CO3H-, des enzymes, surtout des pepsines et une glycoprotéine le facteur intrinsèque de Castle, qui est nécessaire à l’absorption de la vitamine B 12).</w:t>
      </w:r>
    </w:p>
    <w:p w:rsidR="00C72A47" w:rsidRPr="00B4119D" w:rsidRDefault="001E1B13" w:rsidP="004852DB">
      <w:pPr>
        <w:pStyle w:val="Retraitcorpsdetexte2"/>
        <w:numPr>
          <w:ilvl w:val="0"/>
          <w:numId w:val="22"/>
        </w:numPr>
        <w:tabs>
          <w:tab w:val="left" w:pos="204"/>
        </w:tabs>
        <w:jc w:val="left"/>
        <w:rPr>
          <w:rFonts w:asciiTheme="majorBidi" w:hAnsiTheme="majorBidi" w:cstheme="majorBidi"/>
          <w:b/>
          <w:bCs/>
          <w:i/>
          <w:iCs/>
          <w:color w:val="00B050"/>
          <w:sz w:val="28"/>
          <w:szCs w:val="28"/>
        </w:rPr>
      </w:pPr>
      <w:r w:rsidRPr="00B4119D">
        <w:rPr>
          <w:rFonts w:asciiTheme="majorBidi" w:hAnsiTheme="majorBidi" w:cstheme="majorBidi"/>
          <w:b/>
          <w:bCs/>
          <w:i/>
          <w:iCs/>
          <w:color w:val="00B050"/>
          <w:sz w:val="28"/>
          <w:szCs w:val="28"/>
        </w:rPr>
        <w:t>Régulation</w:t>
      </w:r>
      <w:r w:rsidR="00C72A47" w:rsidRPr="00B4119D">
        <w:rPr>
          <w:rFonts w:asciiTheme="majorBidi" w:hAnsiTheme="majorBidi" w:cstheme="majorBidi"/>
          <w:b/>
          <w:bCs/>
          <w:i/>
          <w:iCs/>
          <w:color w:val="00B050"/>
          <w:sz w:val="28"/>
          <w:szCs w:val="28"/>
        </w:rPr>
        <w:t xml:space="preserve"> de la sécrétion </w:t>
      </w:r>
    </w:p>
    <w:p w:rsidR="00313BBF" w:rsidRDefault="00B4119D" w:rsidP="00313BBF">
      <w:pPr>
        <w:pStyle w:val="Retraitcorpsdetexte2"/>
        <w:tabs>
          <w:tab w:val="left" w:pos="204"/>
        </w:tabs>
        <w:ind w:firstLine="0"/>
        <w:jc w:val="left"/>
        <w:rPr>
          <w:rFonts w:ascii="Times New Roman" w:hAnsi="Times New Roman"/>
          <w:color w:val="000000"/>
          <w:sz w:val="28"/>
          <w:szCs w:val="28"/>
          <w:lang w:val="fr-CA"/>
        </w:rPr>
      </w:pPr>
      <w:r w:rsidRPr="00313BBF">
        <w:rPr>
          <w:rFonts w:ascii="Times New Roman" w:hAnsi="Times New Roman"/>
          <w:color w:val="000000"/>
          <w:sz w:val="28"/>
          <w:szCs w:val="28"/>
          <w:lang w:val="fr-CA"/>
        </w:rPr>
        <w:t>Elle</w:t>
      </w:r>
      <w:r w:rsidR="00C72A47" w:rsidRPr="00313BBF">
        <w:rPr>
          <w:rFonts w:ascii="Times New Roman" w:hAnsi="Times New Roman"/>
          <w:color w:val="000000"/>
          <w:sz w:val="28"/>
          <w:szCs w:val="28"/>
          <w:lang w:val="fr-CA"/>
        </w:rPr>
        <w:t xml:space="preserve"> agit par les mécanismes nerveux et hormonaux. 2 à 3 L de sucs gastrique sont déversés par jour par la muqueuse. Le régulation nerveuse est assurée par des réflexes longs : nerf vague et court : nerf atérique. Cette stimulation augmente toujours la sécrétion de la muqueuse gastrique a</w:t>
      </w:r>
      <w:r>
        <w:rPr>
          <w:rFonts w:ascii="Times New Roman" w:hAnsi="Times New Roman"/>
          <w:color w:val="000000"/>
          <w:sz w:val="28"/>
          <w:szCs w:val="28"/>
          <w:lang w:val="fr-CA"/>
        </w:rPr>
        <w:t>lors que l’</w:t>
      </w:r>
      <w:r w:rsidR="00C72A47" w:rsidRPr="00313BBF">
        <w:rPr>
          <w:rFonts w:ascii="Times New Roman" w:hAnsi="Times New Roman"/>
          <w:color w:val="000000"/>
          <w:sz w:val="28"/>
          <w:szCs w:val="28"/>
          <w:lang w:val="fr-CA"/>
        </w:rPr>
        <w:t>absence de stimulation vers les nerfs parasympathiques inhibe la sécrétion. La régulation hormonale est en grande partie assurée par la gastr</w:t>
      </w:r>
      <w:r>
        <w:rPr>
          <w:rFonts w:ascii="Times New Roman" w:hAnsi="Times New Roman"/>
          <w:color w:val="000000"/>
          <w:sz w:val="28"/>
          <w:szCs w:val="28"/>
          <w:lang w:val="fr-CA"/>
        </w:rPr>
        <w:t>ine qui stimule la production d’enzymes et d’</w:t>
      </w:r>
      <w:r w:rsidR="00C72A47" w:rsidRPr="00313BBF">
        <w:rPr>
          <w:rFonts w:ascii="Times New Roman" w:hAnsi="Times New Roman"/>
          <w:color w:val="000000"/>
          <w:sz w:val="28"/>
          <w:szCs w:val="28"/>
          <w:lang w:val="fr-CA"/>
        </w:rPr>
        <w:t>acide chlorhyd</w:t>
      </w:r>
      <w:r>
        <w:rPr>
          <w:rFonts w:ascii="Times New Roman" w:hAnsi="Times New Roman"/>
          <w:color w:val="000000"/>
          <w:sz w:val="28"/>
          <w:szCs w:val="28"/>
          <w:lang w:val="fr-CA"/>
        </w:rPr>
        <w:t xml:space="preserve">rique ainsi que la production </w:t>
      </w:r>
      <w:r>
        <w:rPr>
          <w:rFonts w:ascii="Times New Roman" w:hAnsi="Times New Roman"/>
          <w:color w:val="000000"/>
          <w:sz w:val="28"/>
          <w:szCs w:val="28"/>
          <w:lang w:val="fr-CA"/>
        </w:rPr>
        <w:lastRenderedPageBreak/>
        <w:t>d’</w:t>
      </w:r>
      <w:r w:rsidR="00C72A47" w:rsidRPr="00313BBF">
        <w:rPr>
          <w:rFonts w:ascii="Times New Roman" w:hAnsi="Times New Roman"/>
          <w:color w:val="000000"/>
          <w:sz w:val="28"/>
          <w:szCs w:val="28"/>
          <w:lang w:val="fr-CA"/>
        </w:rPr>
        <w:t xml:space="preserve">hormones par </w:t>
      </w:r>
      <w:r>
        <w:rPr>
          <w:rFonts w:ascii="Times New Roman" w:hAnsi="Times New Roman"/>
          <w:color w:val="000000"/>
          <w:sz w:val="28"/>
          <w:szCs w:val="28"/>
          <w:lang w:val="fr-CA"/>
        </w:rPr>
        <w:t>l’</w:t>
      </w:r>
      <w:r w:rsidR="00C72A47" w:rsidRPr="00313BBF">
        <w:rPr>
          <w:rFonts w:ascii="Times New Roman" w:hAnsi="Times New Roman"/>
          <w:color w:val="000000"/>
          <w:sz w:val="28"/>
          <w:szCs w:val="28"/>
          <w:lang w:val="fr-CA"/>
        </w:rPr>
        <w:t xml:space="preserve">intestin grêle notamment au niveau du duodénum : antagoniste de la gastrine. Les </w:t>
      </w:r>
      <w:r w:rsidRPr="00313BBF">
        <w:rPr>
          <w:rFonts w:ascii="Times New Roman" w:hAnsi="Times New Roman"/>
          <w:color w:val="000000"/>
          <w:sz w:val="28"/>
          <w:szCs w:val="28"/>
          <w:lang w:val="fr-CA"/>
        </w:rPr>
        <w:t>stimuli</w:t>
      </w:r>
      <w:r w:rsidR="00C72A47" w:rsidRPr="00313BBF">
        <w:rPr>
          <w:rFonts w:ascii="Times New Roman" w:hAnsi="Times New Roman"/>
          <w:color w:val="000000"/>
          <w:sz w:val="28"/>
          <w:szCs w:val="28"/>
          <w:lang w:val="fr-CA"/>
        </w:rPr>
        <w:t xml:space="preserve"> qui activent ou inhibent la sécrétion gastrique agissent sur 3 endroits :</w:t>
      </w:r>
      <w:r w:rsidR="00313BBF">
        <w:rPr>
          <w:rFonts w:ascii="Times New Roman" w:hAnsi="Times New Roman"/>
          <w:color w:val="000000"/>
          <w:sz w:val="28"/>
          <w:szCs w:val="28"/>
          <w:lang w:val="fr-CA"/>
        </w:rPr>
        <w:t xml:space="preserve"> </w:t>
      </w:r>
    </w:p>
    <w:p w:rsidR="00313BBF" w:rsidRDefault="00313BBF" w:rsidP="00313BBF">
      <w:pPr>
        <w:pStyle w:val="Retraitcorpsdetexte2"/>
        <w:tabs>
          <w:tab w:val="left" w:pos="204"/>
        </w:tabs>
        <w:ind w:firstLine="0"/>
        <w:jc w:val="left"/>
        <w:rPr>
          <w:rFonts w:ascii="Times New Roman" w:hAnsi="Times New Roman"/>
          <w:color w:val="000000"/>
          <w:sz w:val="28"/>
          <w:szCs w:val="28"/>
          <w:lang w:val="fr-CA"/>
        </w:rPr>
      </w:pPr>
    </w:p>
    <w:p w:rsidR="00313BBF" w:rsidRDefault="00313BBF" w:rsidP="004852DB">
      <w:pPr>
        <w:pStyle w:val="Retraitcorpsdetexte2"/>
        <w:numPr>
          <w:ilvl w:val="0"/>
          <w:numId w:val="23"/>
        </w:numPr>
        <w:tabs>
          <w:tab w:val="left" w:pos="204"/>
        </w:tabs>
        <w:jc w:val="left"/>
        <w:rPr>
          <w:rFonts w:ascii="Times New Roman" w:hAnsi="Times New Roman"/>
          <w:color w:val="000000"/>
          <w:sz w:val="28"/>
          <w:szCs w:val="28"/>
          <w:lang w:val="fr-CA"/>
        </w:rPr>
      </w:pPr>
      <w:r w:rsidRPr="00313BBF">
        <w:rPr>
          <w:rFonts w:ascii="Times New Roman" w:hAnsi="Times New Roman"/>
          <w:color w:val="000000"/>
          <w:sz w:val="28"/>
          <w:szCs w:val="28"/>
          <w:lang w:val="fr-CA"/>
        </w:rPr>
        <w:t xml:space="preserve">Céphalique </w:t>
      </w:r>
    </w:p>
    <w:p w:rsidR="00313BBF" w:rsidRDefault="00313BBF" w:rsidP="004852DB">
      <w:pPr>
        <w:pStyle w:val="Retraitcorpsdetexte2"/>
        <w:numPr>
          <w:ilvl w:val="0"/>
          <w:numId w:val="23"/>
        </w:numPr>
        <w:tabs>
          <w:tab w:val="left" w:pos="204"/>
        </w:tabs>
        <w:jc w:val="left"/>
        <w:rPr>
          <w:rFonts w:ascii="Times New Roman" w:hAnsi="Times New Roman"/>
          <w:color w:val="000000"/>
          <w:sz w:val="28"/>
          <w:szCs w:val="28"/>
          <w:lang w:val="fr-CA"/>
        </w:rPr>
      </w:pPr>
      <w:r w:rsidRPr="00313BBF">
        <w:rPr>
          <w:rFonts w:ascii="Times New Roman" w:hAnsi="Times New Roman"/>
          <w:color w:val="000000"/>
          <w:sz w:val="28"/>
          <w:szCs w:val="28"/>
          <w:lang w:val="fr-CA"/>
        </w:rPr>
        <w:t xml:space="preserve">Stomacale </w:t>
      </w:r>
    </w:p>
    <w:p w:rsidR="00313BBF" w:rsidRPr="00313BBF" w:rsidRDefault="00313BBF" w:rsidP="004852DB">
      <w:pPr>
        <w:pStyle w:val="Retraitcorpsdetexte2"/>
        <w:numPr>
          <w:ilvl w:val="0"/>
          <w:numId w:val="23"/>
        </w:numPr>
        <w:tabs>
          <w:tab w:val="left" w:pos="204"/>
        </w:tabs>
        <w:jc w:val="left"/>
        <w:rPr>
          <w:rFonts w:ascii="Times New Roman" w:hAnsi="Times New Roman"/>
          <w:color w:val="000000"/>
          <w:sz w:val="28"/>
          <w:szCs w:val="28"/>
          <w:lang w:val="fr-CA"/>
        </w:rPr>
      </w:pPr>
      <w:r w:rsidRPr="00313BBF">
        <w:rPr>
          <w:rFonts w:ascii="Times New Roman" w:hAnsi="Times New Roman"/>
          <w:color w:val="000000"/>
          <w:sz w:val="28"/>
          <w:szCs w:val="28"/>
          <w:lang w:val="fr-CA"/>
        </w:rPr>
        <w:t xml:space="preserve">Intestinale </w:t>
      </w:r>
    </w:p>
    <w:p w:rsidR="00313BBF" w:rsidRPr="00313BBF" w:rsidRDefault="00313BBF" w:rsidP="00313BBF">
      <w:pPr>
        <w:autoSpaceDE w:val="0"/>
        <w:autoSpaceDN w:val="0"/>
        <w:bidi w:val="0"/>
        <w:adjustRightInd w:val="0"/>
        <w:spacing w:after="0" w:line="240" w:lineRule="auto"/>
        <w:rPr>
          <w:rFonts w:ascii="Times New Roman" w:hAnsi="Times New Roman" w:cs="Times New Roman"/>
          <w:color w:val="000000"/>
          <w:sz w:val="28"/>
          <w:szCs w:val="28"/>
          <w:lang w:val="fr-CA"/>
        </w:rPr>
      </w:pPr>
      <w:r>
        <w:rPr>
          <w:rFonts w:ascii="Times New Roman" w:hAnsi="Times New Roman" w:cs="Times New Roman"/>
          <w:color w:val="000000"/>
          <w:sz w:val="28"/>
          <w:szCs w:val="28"/>
          <w:lang w:val="fr-CA"/>
        </w:rPr>
        <w:t>Cependant ces 3 pôles d'</w:t>
      </w:r>
      <w:r w:rsidRPr="00313BBF">
        <w:rPr>
          <w:rFonts w:ascii="Times New Roman" w:hAnsi="Times New Roman" w:cs="Times New Roman"/>
          <w:color w:val="000000"/>
          <w:sz w:val="28"/>
          <w:szCs w:val="28"/>
          <w:lang w:val="fr-CA"/>
        </w:rPr>
        <w:t>action les effecteurs : glandes</w:t>
      </w:r>
      <w:r>
        <w:rPr>
          <w:rFonts w:ascii="Times New Roman" w:hAnsi="Times New Roman" w:cs="Times New Roman"/>
          <w:color w:val="000000"/>
          <w:sz w:val="28"/>
          <w:szCs w:val="28"/>
          <w:lang w:val="fr-CA"/>
        </w:rPr>
        <w:t xml:space="preserve"> et muscles lisses sont dans l'e</w:t>
      </w:r>
      <w:r w:rsidRPr="00313BBF">
        <w:rPr>
          <w:rFonts w:ascii="Times New Roman" w:hAnsi="Times New Roman" w:cs="Times New Roman"/>
          <w:color w:val="000000"/>
          <w:sz w:val="28"/>
          <w:szCs w:val="28"/>
          <w:lang w:val="fr-CA"/>
        </w:rPr>
        <w:t xml:space="preserve">stomac. Une fois annoncées ces 3 actions peuvent se dérouler simultanément : </w:t>
      </w:r>
    </w:p>
    <w:p w:rsidR="00313BBF" w:rsidRPr="00313BBF" w:rsidRDefault="00313BBF" w:rsidP="004852DB">
      <w:pPr>
        <w:pStyle w:val="Paragraphedeliste"/>
        <w:numPr>
          <w:ilvl w:val="1"/>
          <w:numId w:val="24"/>
        </w:numPr>
        <w:autoSpaceDE w:val="0"/>
        <w:autoSpaceDN w:val="0"/>
        <w:bidi w:val="0"/>
        <w:adjustRightInd w:val="0"/>
        <w:spacing w:after="0" w:line="240" w:lineRule="auto"/>
        <w:ind w:left="426" w:hanging="426"/>
        <w:rPr>
          <w:rFonts w:ascii="Times New Roman" w:hAnsi="Times New Roman" w:cs="Times New Roman"/>
          <w:color w:val="0070C0"/>
          <w:sz w:val="28"/>
          <w:szCs w:val="28"/>
          <w:lang w:val="fr-CA"/>
        </w:rPr>
      </w:pPr>
      <w:r w:rsidRPr="00313BBF">
        <w:rPr>
          <w:rFonts w:ascii="Times New Roman" w:hAnsi="Times New Roman" w:cs="Times New Roman"/>
          <w:color w:val="0070C0"/>
          <w:sz w:val="28"/>
          <w:szCs w:val="28"/>
          <w:u w:val="single"/>
          <w:lang w:val="fr-CA"/>
        </w:rPr>
        <w:t xml:space="preserve">phase céphalique réflexe </w:t>
      </w:r>
    </w:p>
    <w:p w:rsidR="00313BBF" w:rsidRPr="00313BBF" w:rsidRDefault="00313BBF" w:rsidP="00313BBF">
      <w:pPr>
        <w:tabs>
          <w:tab w:val="left" w:pos="2880"/>
        </w:tabs>
        <w:autoSpaceDE w:val="0"/>
        <w:autoSpaceDN w:val="0"/>
        <w:bidi w:val="0"/>
        <w:adjustRightInd w:val="0"/>
        <w:spacing w:after="0" w:line="240" w:lineRule="auto"/>
        <w:rPr>
          <w:rFonts w:ascii="Times New Roman" w:hAnsi="Times New Roman" w:cs="Times New Roman"/>
          <w:color w:val="000000"/>
          <w:sz w:val="28"/>
          <w:szCs w:val="28"/>
          <w:lang w:val="fr-CA"/>
        </w:rPr>
      </w:pPr>
      <w:r>
        <w:rPr>
          <w:rFonts w:ascii="Times New Roman" w:hAnsi="Times New Roman" w:cs="Times New Roman"/>
          <w:color w:val="000000"/>
          <w:sz w:val="28"/>
          <w:szCs w:val="28"/>
          <w:lang w:val="fr-CA"/>
        </w:rPr>
        <w:t>Dé</w:t>
      </w:r>
      <w:r w:rsidRPr="00313BBF">
        <w:rPr>
          <w:rFonts w:ascii="Times New Roman" w:hAnsi="Times New Roman" w:cs="Times New Roman"/>
          <w:color w:val="000000"/>
          <w:sz w:val="28"/>
          <w:szCs w:val="28"/>
          <w:lang w:val="fr-CA"/>
        </w:rPr>
        <w:t xml:space="preserve">clencher avant que </w:t>
      </w:r>
      <w:r w:rsidR="00B4119D">
        <w:rPr>
          <w:rFonts w:ascii="Times New Roman" w:hAnsi="Times New Roman" w:cs="Times New Roman"/>
          <w:color w:val="000000"/>
          <w:sz w:val="28"/>
          <w:szCs w:val="28"/>
          <w:lang w:val="fr-CA"/>
        </w:rPr>
        <w:t>la nourriture ne pénètre dans l’estomac par la vue, l’odeur, le goût et l’</w:t>
      </w:r>
      <w:r w:rsidRPr="00313BBF">
        <w:rPr>
          <w:rFonts w:ascii="Times New Roman" w:hAnsi="Times New Roman" w:cs="Times New Roman"/>
          <w:color w:val="000000"/>
          <w:sz w:val="28"/>
          <w:szCs w:val="28"/>
          <w:lang w:val="fr-CA"/>
        </w:rPr>
        <w:t>idée de la nourriture,</w:t>
      </w:r>
      <w:r w:rsidR="00B4119D">
        <w:rPr>
          <w:rFonts w:ascii="Times New Roman" w:hAnsi="Times New Roman" w:cs="Times New Roman"/>
          <w:color w:val="000000"/>
          <w:sz w:val="28"/>
          <w:szCs w:val="28"/>
          <w:lang w:val="fr-CA"/>
        </w:rPr>
        <w:t xml:space="preserve"> elle prépare l’e</w:t>
      </w:r>
      <w:r w:rsidRPr="00313BBF">
        <w:rPr>
          <w:rFonts w:ascii="Times New Roman" w:hAnsi="Times New Roman" w:cs="Times New Roman"/>
          <w:color w:val="000000"/>
          <w:sz w:val="28"/>
          <w:szCs w:val="28"/>
          <w:lang w:val="fr-CA"/>
        </w:rPr>
        <w:t>stomac avant qu.il ne commence son travail de digestion : réflexe conditionner. Par contre si nou</w:t>
      </w:r>
      <w:r w:rsidR="00B4119D">
        <w:rPr>
          <w:rFonts w:ascii="Times New Roman" w:hAnsi="Times New Roman" w:cs="Times New Roman"/>
          <w:color w:val="000000"/>
          <w:sz w:val="28"/>
          <w:szCs w:val="28"/>
          <w:lang w:val="fr-CA"/>
        </w:rPr>
        <w:t>s sommes déprimés ou en perte d’</w:t>
      </w:r>
      <w:r w:rsidRPr="00313BBF">
        <w:rPr>
          <w:rFonts w:ascii="Times New Roman" w:hAnsi="Times New Roman" w:cs="Times New Roman"/>
          <w:color w:val="000000"/>
          <w:sz w:val="28"/>
          <w:szCs w:val="28"/>
          <w:lang w:val="fr-CA"/>
        </w:rPr>
        <w:t xml:space="preserve">appétit cette partie réflexe céphalique est amoindrie. </w:t>
      </w:r>
    </w:p>
    <w:p w:rsidR="00313BBF" w:rsidRDefault="00313BBF" w:rsidP="004852DB">
      <w:pPr>
        <w:pStyle w:val="Paragraphedeliste"/>
        <w:numPr>
          <w:ilvl w:val="1"/>
          <w:numId w:val="25"/>
        </w:numPr>
        <w:autoSpaceDE w:val="0"/>
        <w:autoSpaceDN w:val="0"/>
        <w:bidi w:val="0"/>
        <w:adjustRightInd w:val="0"/>
        <w:spacing w:after="0" w:line="240" w:lineRule="auto"/>
        <w:ind w:left="426" w:hanging="426"/>
        <w:rPr>
          <w:rFonts w:ascii="Times New Roman" w:hAnsi="Times New Roman" w:cs="Times New Roman"/>
          <w:color w:val="0070C0"/>
          <w:sz w:val="28"/>
          <w:szCs w:val="28"/>
          <w:lang w:val="fr-CA"/>
        </w:rPr>
      </w:pPr>
      <w:r w:rsidRPr="00313BBF">
        <w:rPr>
          <w:rFonts w:ascii="Times New Roman" w:hAnsi="Times New Roman" w:cs="Times New Roman"/>
          <w:color w:val="0070C0"/>
          <w:sz w:val="28"/>
          <w:szCs w:val="28"/>
          <w:u w:val="single"/>
          <w:lang w:val="fr-CA"/>
        </w:rPr>
        <w:t xml:space="preserve">phase gastrique </w:t>
      </w:r>
    </w:p>
    <w:p w:rsidR="00B4119D" w:rsidRDefault="00313BBF" w:rsidP="00B4119D">
      <w:pPr>
        <w:pStyle w:val="Paragraphedeliste"/>
        <w:autoSpaceDE w:val="0"/>
        <w:autoSpaceDN w:val="0"/>
        <w:bidi w:val="0"/>
        <w:adjustRightInd w:val="0"/>
        <w:spacing w:after="0" w:line="240" w:lineRule="auto"/>
        <w:ind w:left="0"/>
        <w:rPr>
          <w:rFonts w:ascii="Times New Roman" w:hAnsi="Times New Roman" w:cs="Times New Roman"/>
          <w:color w:val="000000"/>
          <w:sz w:val="28"/>
          <w:szCs w:val="28"/>
          <w:lang w:val="fr-CA"/>
        </w:rPr>
      </w:pPr>
      <w:r>
        <w:rPr>
          <w:rFonts w:ascii="Times New Roman" w:hAnsi="Times New Roman" w:cs="Times New Roman"/>
          <w:color w:val="000000"/>
          <w:sz w:val="28"/>
          <w:szCs w:val="28"/>
          <w:lang w:val="fr-CA"/>
        </w:rPr>
        <w:t>Une fois les aliments dans l'</w:t>
      </w:r>
      <w:r w:rsidRPr="00313BBF">
        <w:rPr>
          <w:rFonts w:ascii="Times New Roman" w:hAnsi="Times New Roman" w:cs="Times New Roman"/>
          <w:color w:val="000000"/>
          <w:sz w:val="28"/>
          <w:szCs w:val="28"/>
          <w:lang w:val="fr-CA"/>
        </w:rPr>
        <w:t>estomac les 2/3 des sucs gast</w:t>
      </w:r>
      <w:r>
        <w:rPr>
          <w:rFonts w:ascii="Times New Roman" w:hAnsi="Times New Roman" w:cs="Times New Roman"/>
          <w:color w:val="000000"/>
          <w:sz w:val="28"/>
          <w:szCs w:val="28"/>
          <w:lang w:val="fr-CA"/>
        </w:rPr>
        <w:t xml:space="preserve">riques sont libérés. </w:t>
      </w:r>
      <w:r w:rsidR="00B4119D">
        <w:rPr>
          <w:rFonts w:ascii="Times New Roman" w:hAnsi="Times New Roman" w:cs="Times New Roman"/>
          <w:color w:val="000000"/>
          <w:sz w:val="28"/>
          <w:szCs w:val="28"/>
          <w:lang w:val="fr-CA"/>
        </w:rPr>
        <w:t>Les stimuli</w:t>
      </w:r>
      <w:r>
        <w:rPr>
          <w:rFonts w:ascii="Times New Roman" w:hAnsi="Times New Roman" w:cs="Times New Roman"/>
          <w:color w:val="000000"/>
          <w:sz w:val="28"/>
          <w:szCs w:val="28"/>
          <w:lang w:val="fr-CA"/>
        </w:rPr>
        <w:t xml:space="preserve"> les plus</w:t>
      </w:r>
      <w:r w:rsidRPr="00313BBF">
        <w:rPr>
          <w:rFonts w:ascii="Times New Roman" w:hAnsi="Times New Roman" w:cs="Times New Roman"/>
          <w:color w:val="000000"/>
          <w:sz w:val="28"/>
          <w:szCs w:val="28"/>
          <w:lang w:val="fr-CA"/>
        </w:rPr>
        <w:t xml:space="preserve"> importants sont au nombre de 3 : </w:t>
      </w:r>
    </w:p>
    <w:p w:rsidR="00B4119D" w:rsidRDefault="00B4119D" w:rsidP="004852DB">
      <w:pPr>
        <w:pStyle w:val="Paragraphedeliste"/>
        <w:numPr>
          <w:ilvl w:val="0"/>
          <w:numId w:val="35"/>
        </w:numPr>
        <w:autoSpaceDE w:val="0"/>
        <w:autoSpaceDN w:val="0"/>
        <w:bidi w:val="0"/>
        <w:adjustRightInd w:val="0"/>
        <w:spacing w:after="0" w:line="240" w:lineRule="auto"/>
        <w:rPr>
          <w:rFonts w:ascii="Times New Roman" w:hAnsi="Times New Roman" w:cs="Times New Roman"/>
          <w:color w:val="000000"/>
          <w:sz w:val="28"/>
          <w:szCs w:val="28"/>
          <w:lang w:val="fr-CA"/>
        </w:rPr>
      </w:pPr>
      <w:r>
        <w:rPr>
          <w:rFonts w:ascii="Times New Roman" w:hAnsi="Times New Roman" w:cs="Times New Roman"/>
          <w:color w:val="000000"/>
          <w:sz w:val="28"/>
          <w:szCs w:val="28"/>
          <w:lang w:val="fr-CA"/>
        </w:rPr>
        <w:t>Distension</w:t>
      </w:r>
      <w:r w:rsidR="00313BBF">
        <w:rPr>
          <w:rFonts w:ascii="Times New Roman" w:hAnsi="Times New Roman" w:cs="Times New Roman"/>
          <w:color w:val="000000"/>
          <w:sz w:val="28"/>
          <w:szCs w:val="28"/>
          <w:lang w:val="fr-CA"/>
        </w:rPr>
        <w:t xml:space="preserve"> de l'</w:t>
      </w:r>
      <w:r w:rsidR="00313BBF" w:rsidRPr="00313BBF">
        <w:rPr>
          <w:rFonts w:ascii="Times New Roman" w:hAnsi="Times New Roman" w:cs="Times New Roman"/>
          <w:color w:val="000000"/>
          <w:sz w:val="28"/>
          <w:szCs w:val="28"/>
          <w:lang w:val="fr-CA"/>
        </w:rPr>
        <w:t xml:space="preserve">estomac </w:t>
      </w:r>
    </w:p>
    <w:p w:rsidR="00B4119D" w:rsidRDefault="00B4119D" w:rsidP="004852DB">
      <w:pPr>
        <w:pStyle w:val="Paragraphedeliste"/>
        <w:numPr>
          <w:ilvl w:val="0"/>
          <w:numId w:val="35"/>
        </w:numPr>
        <w:autoSpaceDE w:val="0"/>
        <w:autoSpaceDN w:val="0"/>
        <w:bidi w:val="0"/>
        <w:adjustRightInd w:val="0"/>
        <w:spacing w:after="0" w:line="240" w:lineRule="auto"/>
        <w:rPr>
          <w:rFonts w:ascii="Times New Roman" w:hAnsi="Times New Roman" w:cs="Times New Roman"/>
          <w:color w:val="000000"/>
          <w:sz w:val="28"/>
          <w:szCs w:val="28"/>
          <w:lang w:val="fr-CA"/>
        </w:rPr>
      </w:pPr>
      <w:r w:rsidRPr="00313BBF">
        <w:rPr>
          <w:rFonts w:ascii="Times New Roman" w:hAnsi="Times New Roman" w:cs="Times New Roman"/>
          <w:color w:val="000000"/>
          <w:sz w:val="28"/>
          <w:szCs w:val="28"/>
          <w:lang w:val="fr-CA"/>
        </w:rPr>
        <w:t>Présence</w:t>
      </w:r>
      <w:r w:rsidR="00313BBF" w:rsidRPr="00313BBF">
        <w:rPr>
          <w:rFonts w:ascii="Times New Roman" w:hAnsi="Times New Roman" w:cs="Times New Roman"/>
          <w:color w:val="000000"/>
          <w:sz w:val="28"/>
          <w:szCs w:val="28"/>
          <w:lang w:val="fr-CA"/>
        </w:rPr>
        <w:t xml:space="preserve"> de peptine </w:t>
      </w:r>
    </w:p>
    <w:p w:rsidR="00313BBF" w:rsidRPr="00B4119D" w:rsidRDefault="00B4119D" w:rsidP="004852DB">
      <w:pPr>
        <w:pStyle w:val="Paragraphedeliste"/>
        <w:numPr>
          <w:ilvl w:val="0"/>
          <w:numId w:val="35"/>
        </w:numPr>
        <w:autoSpaceDE w:val="0"/>
        <w:autoSpaceDN w:val="0"/>
        <w:bidi w:val="0"/>
        <w:adjustRightInd w:val="0"/>
        <w:spacing w:after="0" w:line="240" w:lineRule="auto"/>
        <w:rPr>
          <w:rFonts w:ascii="Times New Roman" w:hAnsi="Times New Roman" w:cs="Times New Roman"/>
          <w:color w:val="0070C0"/>
          <w:sz w:val="28"/>
          <w:szCs w:val="28"/>
          <w:lang w:val="fr-CA"/>
        </w:rPr>
      </w:pPr>
      <w:r w:rsidRPr="00313BBF">
        <w:rPr>
          <w:rFonts w:ascii="Times New Roman" w:hAnsi="Times New Roman" w:cs="Times New Roman"/>
          <w:color w:val="000000"/>
          <w:sz w:val="28"/>
          <w:szCs w:val="28"/>
          <w:lang w:val="fr-CA"/>
        </w:rPr>
        <w:t>La</w:t>
      </w:r>
      <w:r w:rsidR="00313BBF" w:rsidRPr="00313BBF">
        <w:rPr>
          <w:rFonts w:ascii="Times New Roman" w:hAnsi="Times New Roman" w:cs="Times New Roman"/>
          <w:color w:val="000000"/>
          <w:sz w:val="28"/>
          <w:szCs w:val="28"/>
          <w:lang w:val="fr-CA"/>
        </w:rPr>
        <w:t xml:space="preserve"> faible acidité </w:t>
      </w:r>
    </w:p>
    <w:p w:rsidR="00313BBF" w:rsidRDefault="00313BBF" w:rsidP="00313BBF">
      <w:pPr>
        <w:autoSpaceDE w:val="0"/>
        <w:autoSpaceDN w:val="0"/>
        <w:bidi w:val="0"/>
        <w:adjustRightInd w:val="0"/>
        <w:spacing w:after="0" w:line="240" w:lineRule="auto"/>
        <w:ind w:left="1440" w:hanging="360"/>
        <w:rPr>
          <w:rFonts w:ascii="Times New Roman" w:hAnsi="Times New Roman" w:cs="Times New Roman"/>
          <w:color w:val="000000"/>
          <w:sz w:val="28"/>
          <w:szCs w:val="28"/>
          <w:lang w:val="fr-CA"/>
        </w:rPr>
      </w:pPr>
    </w:p>
    <w:p w:rsidR="00313BBF" w:rsidRPr="00F95964" w:rsidRDefault="00F95964" w:rsidP="00313BBF">
      <w:pPr>
        <w:autoSpaceDE w:val="0"/>
        <w:autoSpaceDN w:val="0"/>
        <w:bidi w:val="0"/>
        <w:adjustRightInd w:val="0"/>
        <w:spacing w:after="0" w:line="240" w:lineRule="auto"/>
        <w:rPr>
          <w:rFonts w:ascii="Times New Roman" w:hAnsi="Times New Roman" w:cs="Times New Roman"/>
          <w:i/>
          <w:color w:val="00B050"/>
          <w:sz w:val="24"/>
          <w:szCs w:val="24"/>
          <w:lang w:val="fr-CA"/>
        </w:rPr>
      </w:pPr>
      <w:r w:rsidRPr="00F95964">
        <w:rPr>
          <w:rFonts w:ascii="Times New Roman" w:hAnsi="Times New Roman" w:cs="Times New Roman"/>
          <w:i/>
          <w:iCs/>
          <w:color w:val="00B050"/>
          <w:sz w:val="24"/>
          <w:szCs w:val="24"/>
          <w:lang w:val="fr-FR"/>
        </w:rPr>
        <w:t>Distension</w:t>
      </w:r>
      <w:r w:rsidR="00313BBF" w:rsidRPr="00F95964">
        <w:rPr>
          <w:rFonts w:ascii="Times New Roman" w:hAnsi="Times New Roman" w:cs="Times New Roman"/>
          <w:i/>
          <w:iCs/>
          <w:color w:val="00B050"/>
          <w:sz w:val="24"/>
          <w:szCs w:val="24"/>
          <w:lang w:val="fr-FR"/>
        </w:rPr>
        <w:t xml:space="preserve"> </w:t>
      </w:r>
      <w:r w:rsidR="00313BBF" w:rsidRPr="00F95964">
        <w:rPr>
          <w:rFonts w:ascii="Times New Roman" w:eastAsia="BAMMCD+BookAntiqua+1" w:hAnsi="Times New Roman" w:cs="Times New Roman"/>
          <w:i/>
          <w:iCs/>
          <w:color w:val="00B050"/>
          <w:sz w:val="24"/>
          <w:szCs w:val="24"/>
          <w:lang w:val="fr-FR"/>
        </w:rPr>
        <w:t>→ réflexes longs et locaux → libération d.acétylcholine → augmente la sécrétion gastrique</w:t>
      </w:r>
    </w:p>
    <w:p w:rsidR="00313BBF" w:rsidRPr="00F95964" w:rsidRDefault="00313BBF" w:rsidP="00313BBF">
      <w:pPr>
        <w:autoSpaceDE w:val="0"/>
        <w:autoSpaceDN w:val="0"/>
        <w:bidi w:val="0"/>
        <w:adjustRightInd w:val="0"/>
        <w:spacing w:after="0" w:line="240" w:lineRule="auto"/>
        <w:jc w:val="both"/>
        <w:rPr>
          <w:rFonts w:ascii="Times New Roman" w:eastAsia="BAMMCD+BookAntiqua+1" w:hAnsi="Times New Roman" w:cs="Times New Roman"/>
          <w:i/>
          <w:iCs/>
          <w:color w:val="00B050"/>
          <w:sz w:val="24"/>
          <w:szCs w:val="24"/>
          <w:lang w:val="fr-CA"/>
        </w:rPr>
      </w:pPr>
      <w:r w:rsidRPr="00F95964">
        <w:rPr>
          <w:rFonts w:ascii="Times New Roman" w:eastAsia="BAMMCD+BookAntiqua+1" w:hAnsi="Times New Roman" w:cs="Times New Roman"/>
          <w:i/>
          <w:iCs/>
          <w:color w:val="00B050"/>
          <w:sz w:val="24"/>
          <w:szCs w:val="24"/>
          <w:lang w:val="fr-CA"/>
        </w:rPr>
        <w:t xml:space="preserve">→ présence de substances chimiques : caféine + théine + faible acidité stimulation de cellules sécrétrices de gastrine → augmentation de la sécrétion gastrique et libération dans le sang de gastrine. </w:t>
      </w:r>
    </w:p>
    <w:p w:rsidR="00313BBF" w:rsidRPr="00313BBF" w:rsidRDefault="00313BBF" w:rsidP="00313BBF">
      <w:pPr>
        <w:autoSpaceDE w:val="0"/>
        <w:autoSpaceDN w:val="0"/>
        <w:bidi w:val="0"/>
        <w:adjustRightInd w:val="0"/>
        <w:spacing w:after="0" w:line="240" w:lineRule="auto"/>
        <w:jc w:val="both"/>
        <w:rPr>
          <w:rFonts w:ascii="Times New Roman" w:eastAsia="BAMMCD+BookAntiqua+1" w:hAnsi="Times New Roman" w:cs="Times New Roman"/>
          <w:color w:val="FF0000"/>
          <w:sz w:val="24"/>
          <w:szCs w:val="24"/>
          <w:lang w:val="fr-CA"/>
        </w:rPr>
      </w:pPr>
    </w:p>
    <w:p w:rsidR="00313BBF" w:rsidRPr="00313BBF" w:rsidRDefault="00313BBF" w:rsidP="00313BBF">
      <w:pPr>
        <w:autoSpaceDE w:val="0"/>
        <w:autoSpaceDN w:val="0"/>
        <w:bidi w:val="0"/>
        <w:adjustRightInd w:val="0"/>
        <w:spacing w:after="0" w:line="240" w:lineRule="auto"/>
        <w:jc w:val="both"/>
        <w:rPr>
          <w:rFonts w:ascii="Times New Roman" w:eastAsia="BAMMCD+BookAntiqua+1" w:hAnsi="Times New Roman" w:cs="Times New Roman"/>
          <w:i/>
          <w:color w:val="000000"/>
          <w:sz w:val="28"/>
          <w:szCs w:val="28"/>
          <w:lang w:val="fr-CA"/>
        </w:rPr>
      </w:pPr>
      <w:r>
        <w:rPr>
          <w:rFonts w:ascii="Times New Roman" w:eastAsia="BAMMCD+BookAntiqua+1" w:hAnsi="Times New Roman" w:cs="Times New Roman"/>
          <w:i/>
          <w:color w:val="000000"/>
          <w:sz w:val="28"/>
          <w:szCs w:val="28"/>
          <w:lang w:val="fr-CA"/>
        </w:rPr>
        <w:t>L'</w:t>
      </w:r>
      <w:r w:rsidRPr="00313BBF">
        <w:rPr>
          <w:rFonts w:ascii="Times New Roman" w:eastAsia="BAMMCD+BookAntiqua+1" w:hAnsi="Times New Roman" w:cs="Times New Roman"/>
          <w:i/>
          <w:color w:val="000000"/>
          <w:sz w:val="28"/>
          <w:szCs w:val="28"/>
          <w:lang w:val="fr-CA"/>
        </w:rPr>
        <w:t>inhibition de la gastrine est du</w:t>
      </w:r>
      <w:r>
        <w:rPr>
          <w:rFonts w:ascii="Times New Roman" w:eastAsia="BAMMCD+BookAntiqua+1" w:hAnsi="Times New Roman" w:cs="Times New Roman"/>
          <w:i/>
          <w:color w:val="000000"/>
          <w:sz w:val="28"/>
          <w:szCs w:val="28"/>
          <w:lang w:val="fr-CA"/>
        </w:rPr>
        <w:t>e à une acidité importante de l'</w:t>
      </w:r>
      <w:r w:rsidRPr="00313BBF">
        <w:rPr>
          <w:rFonts w:ascii="Times New Roman" w:eastAsia="BAMMCD+BookAntiqua+1" w:hAnsi="Times New Roman" w:cs="Times New Roman"/>
          <w:i/>
          <w:color w:val="000000"/>
          <w:sz w:val="28"/>
          <w:szCs w:val="28"/>
          <w:lang w:val="fr-CA"/>
        </w:rPr>
        <w:t xml:space="preserve">estomac : ph &lt; 2 </w:t>
      </w:r>
    </w:p>
    <w:p w:rsidR="00313BBF" w:rsidRPr="00313BBF" w:rsidRDefault="00313BBF" w:rsidP="00313BBF">
      <w:pPr>
        <w:autoSpaceDE w:val="0"/>
        <w:autoSpaceDN w:val="0"/>
        <w:bidi w:val="0"/>
        <w:adjustRightInd w:val="0"/>
        <w:spacing w:after="0" w:line="240" w:lineRule="auto"/>
        <w:jc w:val="both"/>
        <w:rPr>
          <w:rFonts w:ascii="Times New Roman" w:eastAsia="BAMMCD+BookAntiqua+1" w:hAnsi="Times New Roman" w:cs="Times New Roman"/>
          <w:i/>
          <w:color w:val="000000"/>
          <w:sz w:val="28"/>
          <w:szCs w:val="28"/>
          <w:lang w:val="fr-CA"/>
        </w:rPr>
      </w:pPr>
      <w:r>
        <w:rPr>
          <w:rFonts w:ascii="Times New Roman" w:eastAsia="BAMMCD+BookAntiqua+1" w:hAnsi="Times New Roman" w:cs="Times New Roman"/>
          <w:i/>
          <w:color w:val="000000"/>
          <w:sz w:val="28"/>
          <w:szCs w:val="28"/>
          <w:lang w:val="fr-CA"/>
        </w:rPr>
        <w:t>La peur et l'</w:t>
      </w:r>
      <w:r w:rsidRPr="00313BBF">
        <w:rPr>
          <w:rFonts w:ascii="Times New Roman" w:eastAsia="BAMMCD+BookAntiqua+1" w:hAnsi="Times New Roman" w:cs="Times New Roman"/>
          <w:i/>
          <w:color w:val="000000"/>
          <w:sz w:val="28"/>
          <w:szCs w:val="28"/>
          <w:lang w:val="fr-CA"/>
        </w:rPr>
        <w:t>anxiété inhibe la sécrétion gastrique pour activation du système sympathique au dépend du système parasympathique. La régulation des cellules pariétale</w:t>
      </w:r>
      <w:r>
        <w:rPr>
          <w:rFonts w:ascii="Times New Roman" w:eastAsia="BAMMCD+BookAntiqua+1" w:hAnsi="Times New Roman" w:cs="Times New Roman"/>
          <w:i/>
          <w:color w:val="000000"/>
          <w:sz w:val="28"/>
          <w:szCs w:val="28"/>
          <w:lang w:val="fr-CA"/>
        </w:rPr>
        <w:t>s sécrétrice d'</w:t>
      </w:r>
      <w:r w:rsidRPr="00313BBF">
        <w:rPr>
          <w:rFonts w:ascii="Times New Roman" w:eastAsia="BAMMCD+BookAntiqua+1" w:hAnsi="Times New Roman" w:cs="Times New Roman"/>
          <w:i/>
          <w:color w:val="000000"/>
          <w:sz w:val="28"/>
          <w:szCs w:val="28"/>
          <w:lang w:val="fr-CA"/>
        </w:rPr>
        <w:t>acide chlorhydrique est</w:t>
      </w:r>
      <w:r>
        <w:rPr>
          <w:rFonts w:ascii="Times New Roman" w:eastAsia="BAMMCD+BookAntiqua+1" w:hAnsi="Times New Roman" w:cs="Times New Roman"/>
          <w:i/>
          <w:color w:val="000000"/>
          <w:sz w:val="28"/>
          <w:szCs w:val="28"/>
          <w:lang w:val="fr-CA"/>
        </w:rPr>
        <w:t xml:space="preserve"> unique. Elle est stimulé par l'</w:t>
      </w:r>
      <w:r w:rsidRPr="00313BBF">
        <w:rPr>
          <w:rFonts w:ascii="Times New Roman" w:eastAsia="BAMMCD+BookAntiqua+1" w:hAnsi="Times New Roman" w:cs="Times New Roman"/>
          <w:i/>
          <w:color w:val="000000"/>
          <w:sz w:val="28"/>
          <w:szCs w:val="28"/>
          <w:lang w:val="fr-CA"/>
        </w:rPr>
        <w:t>acétylcholine libérée par le syt</w:t>
      </w:r>
      <w:r>
        <w:rPr>
          <w:rFonts w:ascii="Times New Roman" w:eastAsia="BAMMCD+BookAntiqua+1" w:hAnsi="Times New Roman" w:cs="Times New Roman"/>
          <w:i/>
          <w:color w:val="000000"/>
          <w:sz w:val="28"/>
          <w:szCs w:val="28"/>
          <w:lang w:val="fr-CA"/>
        </w:rPr>
        <w:t>s</w:t>
      </w:r>
      <w:r w:rsidRPr="00313BBF">
        <w:rPr>
          <w:rFonts w:ascii="Times New Roman" w:eastAsia="BAMMCD+BookAntiqua+1" w:hAnsi="Times New Roman" w:cs="Times New Roman"/>
          <w:i/>
          <w:color w:val="000000"/>
          <w:sz w:val="28"/>
          <w:szCs w:val="28"/>
          <w:lang w:val="fr-CA"/>
        </w:rPr>
        <w:t>éme par</w:t>
      </w:r>
      <w:r>
        <w:rPr>
          <w:rFonts w:ascii="Times New Roman" w:eastAsia="BAMMCD+BookAntiqua+1" w:hAnsi="Times New Roman" w:cs="Times New Roman"/>
          <w:i/>
          <w:color w:val="000000"/>
          <w:sz w:val="28"/>
          <w:szCs w:val="28"/>
          <w:lang w:val="fr-CA"/>
        </w:rPr>
        <w:t>a sympathique, la gastrine et l'</w:t>
      </w:r>
      <w:r w:rsidRPr="00313BBF">
        <w:rPr>
          <w:rFonts w:ascii="Times New Roman" w:eastAsia="BAMMCD+BookAntiqua+1" w:hAnsi="Times New Roman" w:cs="Times New Roman"/>
          <w:i/>
          <w:color w:val="000000"/>
          <w:sz w:val="28"/>
          <w:szCs w:val="28"/>
          <w:lang w:val="fr-CA"/>
        </w:rPr>
        <w:t xml:space="preserve">histamine sont libérées par des cellules endocrines. </w:t>
      </w:r>
    </w:p>
    <w:p w:rsidR="00B4119D" w:rsidRPr="00313BBF" w:rsidRDefault="00313BBF" w:rsidP="00D32954">
      <w:pPr>
        <w:autoSpaceDE w:val="0"/>
        <w:autoSpaceDN w:val="0"/>
        <w:bidi w:val="0"/>
        <w:adjustRightInd w:val="0"/>
        <w:spacing w:after="0" w:line="240" w:lineRule="auto"/>
        <w:jc w:val="both"/>
        <w:rPr>
          <w:rFonts w:ascii="Times New Roman" w:eastAsia="BAMMCD+BookAntiqua+1" w:hAnsi="Times New Roman" w:cs="Times New Roman"/>
          <w:i/>
          <w:color w:val="000000"/>
          <w:sz w:val="28"/>
          <w:szCs w:val="28"/>
          <w:lang w:val="fr-CA"/>
        </w:rPr>
      </w:pPr>
      <w:r w:rsidRPr="00313BBF">
        <w:rPr>
          <w:rFonts w:ascii="Times New Roman" w:eastAsia="BAMMCD+BookAntiqua+1" w:hAnsi="Times New Roman" w:cs="Times New Roman"/>
          <w:i/>
          <w:color w:val="000000"/>
          <w:sz w:val="28"/>
          <w:szCs w:val="28"/>
          <w:lang w:val="fr-CA"/>
        </w:rPr>
        <w:t>Quand une seule de ces substances est liée à ses récepteurs, la sécrétion est peu abondante. Il faut que les 3 substances soient pré</w:t>
      </w:r>
      <w:r w:rsidR="00B4119D">
        <w:rPr>
          <w:rFonts w:ascii="Times New Roman" w:eastAsia="BAMMCD+BookAntiqua+1" w:hAnsi="Times New Roman" w:cs="Times New Roman"/>
          <w:i/>
          <w:color w:val="000000"/>
          <w:sz w:val="28"/>
          <w:szCs w:val="28"/>
          <w:lang w:val="fr-CA"/>
        </w:rPr>
        <w:t>sentent pour que la sécrétion d’</w:t>
      </w:r>
      <w:r w:rsidRPr="00313BBF">
        <w:rPr>
          <w:rFonts w:ascii="Times New Roman" w:eastAsia="BAMMCD+BookAntiqua+1" w:hAnsi="Times New Roman" w:cs="Times New Roman"/>
          <w:i/>
          <w:color w:val="000000"/>
          <w:sz w:val="28"/>
          <w:szCs w:val="28"/>
          <w:lang w:val="fr-CA"/>
        </w:rPr>
        <w:t xml:space="preserve">HCl soit optimale. </w:t>
      </w:r>
    </w:p>
    <w:p w:rsidR="00313BBF" w:rsidRPr="00313BBF" w:rsidRDefault="00313BBF" w:rsidP="004852DB">
      <w:pPr>
        <w:pStyle w:val="Paragraphedeliste"/>
        <w:numPr>
          <w:ilvl w:val="1"/>
          <w:numId w:val="26"/>
        </w:numPr>
        <w:autoSpaceDE w:val="0"/>
        <w:autoSpaceDN w:val="0"/>
        <w:bidi w:val="0"/>
        <w:adjustRightInd w:val="0"/>
        <w:spacing w:after="0" w:line="240" w:lineRule="auto"/>
        <w:ind w:left="284"/>
        <w:jc w:val="both"/>
        <w:rPr>
          <w:rFonts w:ascii="Times New Roman" w:eastAsia="BAMMCD+BookAntiqua+1" w:hAnsi="Times New Roman" w:cs="Times New Roman"/>
          <w:i/>
          <w:color w:val="0070C0"/>
          <w:sz w:val="28"/>
          <w:szCs w:val="28"/>
          <w:lang w:val="fr-CA"/>
        </w:rPr>
      </w:pPr>
      <w:r w:rsidRPr="00313BBF">
        <w:rPr>
          <w:rFonts w:ascii="Times New Roman" w:eastAsia="BAMMCD+BookAntiqua+1" w:hAnsi="Times New Roman" w:cs="Times New Roman"/>
          <w:i/>
          <w:color w:val="0070C0"/>
          <w:sz w:val="28"/>
          <w:szCs w:val="28"/>
          <w:u w:val="single"/>
          <w:lang w:val="fr-CA"/>
        </w:rPr>
        <w:t xml:space="preserve">phase intestinale </w:t>
      </w:r>
    </w:p>
    <w:p w:rsidR="00313BBF" w:rsidRPr="00313BBF" w:rsidRDefault="00313BBF" w:rsidP="00313BBF">
      <w:pPr>
        <w:pStyle w:val="Paragraphedeliste"/>
        <w:autoSpaceDE w:val="0"/>
        <w:autoSpaceDN w:val="0"/>
        <w:bidi w:val="0"/>
        <w:adjustRightInd w:val="0"/>
        <w:spacing w:after="0" w:line="240" w:lineRule="auto"/>
        <w:ind w:left="0"/>
        <w:jc w:val="both"/>
        <w:rPr>
          <w:rFonts w:ascii="Times New Roman" w:eastAsia="BAMMCD+BookAntiqua+1" w:hAnsi="Times New Roman" w:cs="Times New Roman"/>
          <w:i/>
          <w:color w:val="0070C0"/>
          <w:sz w:val="28"/>
          <w:szCs w:val="28"/>
          <w:lang w:val="fr-CA"/>
        </w:rPr>
      </w:pPr>
      <w:r w:rsidRPr="00313BBF">
        <w:rPr>
          <w:rFonts w:ascii="Times New Roman" w:eastAsia="BAMMCD+BookAntiqua+1" w:hAnsi="Times New Roman" w:cs="Times New Roman"/>
          <w:i/>
          <w:color w:val="000000"/>
          <w:sz w:val="28"/>
          <w:szCs w:val="28"/>
          <w:lang w:val="fr-CA"/>
        </w:rPr>
        <w:t xml:space="preserve">2 composantes : une excitatrice et une inhibitrice. </w:t>
      </w:r>
    </w:p>
    <w:p w:rsidR="00313BBF" w:rsidRDefault="00592852" w:rsidP="00592852">
      <w:pPr>
        <w:autoSpaceDE w:val="0"/>
        <w:autoSpaceDN w:val="0"/>
        <w:bidi w:val="0"/>
        <w:adjustRightInd w:val="0"/>
        <w:spacing w:after="0" w:line="240" w:lineRule="auto"/>
        <w:jc w:val="both"/>
        <w:rPr>
          <w:rFonts w:ascii="Times New Roman" w:eastAsia="BAMMCD+BookAntiqua+1" w:hAnsi="Times New Roman" w:cs="Times New Roman"/>
          <w:i/>
          <w:color w:val="000000"/>
          <w:sz w:val="28"/>
          <w:szCs w:val="28"/>
          <w:lang w:val="fr-CA"/>
        </w:rPr>
      </w:pPr>
      <w:r>
        <w:rPr>
          <w:rFonts w:ascii="Times New Roman" w:eastAsia="BAMMCD+BookAntiqua+1" w:hAnsi="Times New Roman" w:cs="Times New Roman"/>
          <w:i/>
          <w:color w:val="000000"/>
          <w:sz w:val="28"/>
          <w:szCs w:val="28"/>
          <w:lang w:val="fr-CA"/>
        </w:rPr>
        <w:t>La présence d'</w:t>
      </w:r>
      <w:r w:rsidR="00313BBF" w:rsidRPr="00313BBF">
        <w:rPr>
          <w:rFonts w:ascii="Times New Roman" w:eastAsia="BAMMCD+BookAntiqua+1" w:hAnsi="Times New Roman" w:cs="Times New Roman"/>
          <w:i/>
          <w:color w:val="000000"/>
          <w:sz w:val="28"/>
          <w:szCs w:val="28"/>
          <w:lang w:val="fr-CA"/>
        </w:rPr>
        <w:t xml:space="preserve">aliments partiellement digérés commence à remplir la partie supérieur du duodénum que qui induit la </w:t>
      </w:r>
      <w:r w:rsidRPr="00313BBF">
        <w:rPr>
          <w:rFonts w:ascii="Times New Roman" w:eastAsia="BAMMCD+BookAntiqua+1" w:hAnsi="Times New Roman" w:cs="Times New Roman"/>
          <w:i/>
          <w:color w:val="000000"/>
          <w:sz w:val="28"/>
          <w:szCs w:val="28"/>
          <w:lang w:val="fr-CA"/>
        </w:rPr>
        <w:t>libération</w:t>
      </w:r>
      <w:r w:rsidR="00313BBF" w:rsidRPr="00313BBF">
        <w:rPr>
          <w:rFonts w:ascii="Times New Roman" w:eastAsia="BAMMCD+BookAntiqua+1" w:hAnsi="Times New Roman" w:cs="Times New Roman"/>
          <w:i/>
          <w:color w:val="000000"/>
          <w:sz w:val="28"/>
          <w:szCs w:val="28"/>
          <w:lang w:val="fr-CA"/>
        </w:rPr>
        <w:t xml:space="preserve"> d</w:t>
      </w:r>
      <w:r>
        <w:rPr>
          <w:rFonts w:ascii="Times New Roman" w:eastAsia="BAMMCD+BookAntiqua+1" w:hAnsi="Times New Roman" w:cs="Times New Roman"/>
          <w:i/>
          <w:color w:val="000000"/>
          <w:sz w:val="28"/>
          <w:szCs w:val="28"/>
          <w:lang w:val="fr-CA"/>
        </w:rPr>
        <w:t>.une hormone qui va maintenir l'</w:t>
      </w:r>
      <w:r w:rsidR="00313BBF" w:rsidRPr="00313BBF">
        <w:rPr>
          <w:rFonts w:ascii="Times New Roman" w:eastAsia="BAMMCD+BookAntiqua+1" w:hAnsi="Times New Roman" w:cs="Times New Roman"/>
          <w:i/>
          <w:color w:val="000000"/>
          <w:sz w:val="28"/>
          <w:szCs w:val="28"/>
          <w:lang w:val="fr-CA"/>
        </w:rPr>
        <w:t xml:space="preserve">activité sécrétoire : </w:t>
      </w:r>
      <w:r w:rsidR="00313BBF" w:rsidRPr="00313BBF">
        <w:rPr>
          <w:rFonts w:ascii="Times New Roman" w:eastAsia="BAMMCD+BookAntiqua+1" w:hAnsi="Times New Roman" w:cs="Times New Roman"/>
          <w:i/>
          <w:color w:val="FF0000"/>
          <w:sz w:val="28"/>
          <w:szCs w:val="28"/>
          <w:lang w:val="fr-CA"/>
        </w:rPr>
        <w:t>LA GASTRINE INTESTINALE</w:t>
      </w:r>
      <w:r w:rsidR="00313BBF" w:rsidRPr="00313BBF">
        <w:rPr>
          <w:rFonts w:ascii="Times New Roman" w:eastAsia="BAMMCD+BookAntiqua+1" w:hAnsi="Times New Roman" w:cs="Times New Roman"/>
          <w:b/>
          <w:i/>
          <w:color w:val="FF0000"/>
          <w:sz w:val="28"/>
          <w:szCs w:val="28"/>
          <w:lang w:val="fr-CA"/>
        </w:rPr>
        <w:t>.</w:t>
      </w:r>
      <w:r w:rsidR="00313BBF" w:rsidRPr="00313BBF">
        <w:rPr>
          <w:rFonts w:ascii="Times New Roman" w:eastAsia="BAMMCD+BookAntiqua+1" w:hAnsi="Times New Roman" w:cs="Times New Roman"/>
          <w:i/>
          <w:color w:val="000000"/>
          <w:sz w:val="28"/>
          <w:szCs w:val="28"/>
          <w:lang w:val="fr-CA"/>
        </w:rPr>
        <w:t xml:space="preserve"> </w:t>
      </w:r>
    </w:p>
    <w:p w:rsidR="009676AD" w:rsidRDefault="00313BBF" w:rsidP="009676AD">
      <w:pPr>
        <w:autoSpaceDE w:val="0"/>
        <w:autoSpaceDN w:val="0"/>
        <w:bidi w:val="0"/>
        <w:adjustRightInd w:val="0"/>
        <w:spacing w:after="0" w:line="240" w:lineRule="auto"/>
        <w:rPr>
          <w:rFonts w:ascii="Times New Roman" w:eastAsia="BAMMCD+BookAntiqua+1" w:hAnsi="Times New Roman" w:cs="Times New Roman"/>
          <w:i/>
          <w:color w:val="000000"/>
          <w:sz w:val="28"/>
          <w:szCs w:val="28"/>
          <w:lang w:val="fr-CA"/>
        </w:rPr>
      </w:pPr>
      <w:r w:rsidRPr="005A5E9D">
        <w:rPr>
          <w:rFonts w:ascii="Times New Roman" w:eastAsia="BAMMCD+BookAntiqua+1" w:hAnsi="Times New Roman" w:cs="Times New Roman"/>
          <w:i/>
          <w:color w:val="000000"/>
          <w:sz w:val="28"/>
          <w:szCs w:val="28"/>
          <w:u w:val="double"/>
          <w:lang w:val="fr-CA"/>
        </w:rPr>
        <w:t xml:space="preserve">Inhibitrice </w:t>
      </w:r>
      <w:r w:rsidRPr="00313BBF">
        <w:rPr>
          <w:rFonts w:ascii="Times New Roman" w:eastAsia="BAMMCD+BookAntiqua+1" w:hAnsi="Times New Roman" w:cs="Times New Roman"/>
          <w:i/>
          <w:color w:val="000000"/>
          <w:sz w:val="28"/>
          <w:szCs w:val="28"/>
          <w:lang w:val="fr-CA"/>
        </w:rPr>
        <w:t xml:space="preserve">: le réflexe </w:t>
      </w:r>
      <w:r w:rsidR="00592852">
        <w:rPr>
          <w:rFonts w:ascii="Times New Roman" w:eastAsia="BAMMCD+BookAntiqua+1" w:hAnsi="Times New Roman" w:cs="Times New Roman"/>
          <w:i/>
          <w:color w:val="000000"/>
          <w:sz w:val="28"/>
          <w:szCs w:val="28"/>
          <w:lang w:val="fr-CA"/>
        </w:rPr>
        <w:t>entero gastrique va provoquer l'</w:t>
      </w:r>
      <w:r w:rsidRPr="00313BBF">
        <w:rPr>
          <w:rFonts w:ascii="Times New Roman" w:eastAsia="BAMMCD+BookAntiqua+1" w:hAnsi="Times New Roman" w:cs="Times New Roman"/>
          <w:i/>
          <w:color w:val="000000"/>
          <w:sz w:val="28"/>
          <w:szCs w:val="28"/>
          <w:lang w:val="fr-CA"/>
        </w:rPr>
        <w:t>inhibition des nerfs vagues dans le bulbe rachidien, des réflexes locaux, activation des neurofibres sympathiques qui resserre le sp</w:t>
      </w:r>
      <w:r w:rsidR="00592852">
        <w:rPr>
          <w:rFonts w:ascii="Times New Roman" w:eastAsia="BAMMCD+BookAntiqua+1" w:hAnsi="Times New Roman" w:cs="Times New Roman"/>
          <w:i/>
          <w:color w:val="000000"/>
          <w:sz w:val="28"/>
          <w:szCs w:val="28"/>
          <w:lang w:val="fr-CA"/>
        </w:rPr>
        <w:t>hincter pylorique est empêche l'entrée d'</w:t>
      </w:r>
      <w:r w:rsidRPr="00313BBF">
        <w:rPr>
          <w:rFonts w:ascii="Times New Roman" w:eastAsia="BAMMCD+BookAntiqua+1" w:hAnsi="Times New Roman" w:cs="Times New Roman"/>
          <w:i/>
          <w:color w:val="000000"/>
          <w:sz w:val="28"/>
          <w:szCs w:val="28"/>
          <w:lang w:val="fr-CA"/>
        </w:rPr>
        <w:t>autres aliments dans le duodénum. De plus ces fact</w:t>
      </w:r>
      <w:r w:rsidR="00592852">
        <w:rPr>
          <w:rFonts w:ascii="Times New Roman" w:eastAsia="BAMMCD+BookAntiqua+1" w:hAnsi="Times New Roman" w:cs="Times New Roman"/>
          <w:i/>
          <w:color w:val="000000"/>
          <w:sz w:val="28"/>
          <w:szCs w:val="28"/>
          <w:lang w:val="fr-CA"/>
        </w:rPr>
        <w:t>eurs déclenchent la sécrétion d'</w:t>
      </w:r>
      <w:r w:rsidRPr="00313BBF">
        <w:rPr>
          <w:rFonts w:ascii="Times New Roman" w:eastAsia="BAMMCD+BookAntiqua+1" w:hAnsi="Times New Roman" w:cs="Times New Roman"/>
          <w:i/>
          <w:color w:val="000000"/>
          <w:sz w:val="28"/>
          <w:szCs w:val="28"/>
          <w:lang w:val="fr-CA"/>
        </w:rPr>
        <w:t>hormones entériques : GIP qui inhibe la sécrétion gastrique.</w:t>
      </w:r>
    </w:p>
    <w:p w:rsidR="009676AD" w:rsidRDefault="009676AD" w:rsidP="009676AD">
      <w:pPr>
        <w:autoSpaceDE w:val="0"/>
        <w:autoSpaceDN w:val="0"/>
        <w:bidi w:val="0"/>
        <w:adjustRightInd w:val="0"/>
        <w:spacing w:after="0" w:line="240" w:lineRule="auto"/>
        <w:rPr>
          <w:rFonts w:ascii="Times New Roman" w:eastAsia="BAMMCD+BookAntiqua+1" w:hAnsi="Times New Roman" w:cs="Times New Roman"/>
          <w:i/>
          <w:color w:val="000000"/>
          <w:sz w:val="28"/>
          <w:szCs w:val="28"/>
          <w:lang w:val="fr-CA"/>
        </w:rPr>
      </w:pPr>
    </w:p>
    <w:p w:rsidR="009676AD" w:rsidRPr="00F95964" w:rsidRDefault="005A5E9D" w:rsidP="004852DB">
      <w:pPr>
        <w:pStyle w:val="Paragraphedeliste"/>
        <w:numPr>
          <w:ilvl w:val="0"/>
          <w:numId w:val="34"/>
        </w:numPr>
        <w:autoSpaceDE w:val="0"/>
        <w:autoSpaceDN w:val="0"/>
        <w:bidi w:val="0"/>
        <w:adjustRightInd w:val="0"/>
        <w:spacing w:after="0" w:line="240" w:lineRule="auto"/>
        <w:ind w:left="426"/>
        <w:rPr>
          <w:rFonts w:ascii="Times New Roman" w:eastAsia="BAMMCD+BookAntiqua+1" w:hAnsi="Times New Roman" w:cs="Times New Roman"/>
          <w:i/>
          <w:color w:val="0070C0"/>
          <w:sz w:val="28"/>
          <w:szCs w:val="28"/>
          <w:lang w:val="fr-CA"/>
        </w:rPr>
      </w:pPr>
      <w:r w:rsidRPr="00F95964">
        <w:rPr>
          <w:rFonts w:ascii="Times New Roman" w:hAnsi="Times New Roman" w:cs="Times New Roman"/>
          <w:b/>
          <w:bCs/>
          <w:i/>
          <w:iCs/>
          <w:color w:val="0070C0"/>
          <w:sz w:val="28"/>
          <w:szCs w:val="28"/>
          <w:u w:val="single"/>
          <w:lang w:val="fr-FR" w:bidi="ar-DZ"/>
        </w:rPr>
        <w:t xml:space="preserve">Régulation de l'évacuation gastrique: </w:t>
      </w:r>
    </w:p>
    <w:p w:rsidR="009676AD" w:rsidRPr="009676AD" w:rsidRDefault="009676AD" w:rsidP="009676AD">
      <w:pPr>
        <w:pStyle w:val="Paragraphedeliste"/>
        <w:autoSpaceDE w:val="0"/>
        <w:autoSpaceDN w:val="0"/>
        <w:bidi w:val="0"/>
        <w:adjustRightInd w:val="0"/>
        <w:spacing w:after="0" w:line="240" w:lineRule="auto"/>
        <w:ind w:left="426"/>
        <w:rPr>
          <w:rFonts w:ascii="Times New Roman" w:eastAsia="BAMMCD+BookAntiqua+1" w:hAnsi="Times New Roman" w:cs="Times New Roman"/>
          <w:i/>
          <w:color w:val="000000"/>
          <w:sz w:val="28"/>
          <w:szCs w:val="28"/>
          <w:lang w:val="fr-CA"/>
        </w:rPr>
      </w:pPr>
    </w:p>
    <w:p w:rsidR="0099417A" w:rsidRPr="003A58D1" w:rsidRDefault="0099417A" w:rsidP="004852DB">
      <w:pPr>
        <w:pStyle w:val="Paragraphedeliste"/>
        <w:numPr>
          <w:ilvl w:val="0"/>
          <w:numId w:val="27"/>
        </w:numPr>
        <w:tabs>
          <w:tab w:val="left" w:pos="7372"/>
        </w:tabs>
        <w:bidi w:val="0"/>
        <w:rPr>
          <w:rFonts w:ascii="Times New Roman" w:hAnsi="Times New Roman" w:cs="Times New Roman"/>
          <w:bCs/>
          <w:i/>
          <w:iCs/>
          <w:color w:val="0070C0"/>
          <w:sz w:val="28"/>
          <w:szCs w:val="28"/>
          <w:u w:val="single"/>
          <w:rtl/>
          <w:lang w:val="fr-FR" w:bidi="ar-DZ"/>
        </w:rPr>
      </w:pPr>
      <w:r>
        <w:rPr>
          <w:rFonts w:ascii="Times New Roman" w:hAnsi="Times New Roman" w:cs="Times New Roman"/>
          <w:b/>
          <w:bCs/>
          <w:i/>
          <w:iCs/>
          <w:noProof/>
          <w:color w:val="0070C0"/>
          <w:sz w:val="28"/>
          <w:szCs w:val="28"/>
          <w:u w:val="single"/>
          <w:lang w:val="fr-FR" w:eastAsia="fr-FR"/>
        </w:rPr>
        <w:lastRenderedPageBreak/>
        <w:drawing>
          <wp:anchor distT="0" distB="0" distL="114300" distR="114300" simplePos="0" relativeHeight="251693056" behindDoc="0" locked="0" layoutInCell="1" allowOverlap="1">
            <wp:simplePos x="0" y="0"/>
            <wp:positionH relativeFrom="column">
              <wp:posOffset>90805</wp:posOffset>
            </wp:positionH>
            <wp:positionV relativeFrom="paragraph">
              <wp:posOffset>450215</wp:posOffset>
            </wp:positionV>
            <wp:extent cx="6571615" cy="4206240"/>
            <wp:effectExtent l="19050" t="0" r="635" b="0"/>
            <wp:wrapSquare wrapText="bothSides"/>
            <wp:docPr id="30" name="Image 17" descr="C:\Users\Hocine\AppData\Local\Temp\SNAGHTMLa224a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ocine\AppData\Local\Temp\SNAGHTMLa224a2e.PNG"/>
                    <pic:cNvPicPr>
                      <a:picLocks noChangeAspect="1" noChangeArrowheads="1"/>
                    </pic:cNvPicPr>
                  </pic:nvPicPr>
                  <pic:blipFill>
                    <a:blip r:embed="rId32" cstate="print">
                      <a:lum contrast="12000"/>
                    </a:blip>
                    <a:srcRect/>
                    <a:stretch>
                      <a:fillRect/>
                    </a:stretch>
                  </pic:blipFill>
                  <pic:spPr bwMode="auto">
                    <a:xfrm>
                      <a:off x="0" y="0"/>
                      <a:ext cx="6571615" cy="4206240"/>
                    </a:xfrm>
                    <a:prstGeom prst="rect">
                      <a:avLst/>
                    </a:prstGeom>
                    <a:noFill/>
                    <a:ln w="9525">
                      <a:noFill/>
                      <a:miter lim="800000"/>
                      <a:headEnd/>
                      <a:tailEnd/>
                    </a:ln>
                  </pic:spPr>
                </pic:pic>
              </a:graphicData>
            </a:graphic>
          </wp:anchor>
        </w:drawing>
      </w:r>
      <w:r w:rsidR="00697F7A" w:rsidRPr="00697F7A">
        <w:rPr>
          <w:rFonts w:ascii="Times New Roman" w:hAnsi="Times New Roman" w:cs="Times New Roman"/>
          <w:b/>
          <w:bCs/>
          <w:i/>
          <w:iCs/>
          <w:color w:val="0070C0"/>
          <w:sz w:val="28"/>
          <w:szCs w:val="28"/>
          <w:u w:val="single"/>
          <w:lang w:val="fr-FR" w:bidi="ar-DZ"/>
        </w:rPr>
        <w:t>l'évacuation gastrique:</w:t>
      </w:r>
    </w:p>
    <w:p w:rsidR="00404468" w:rsidRDefault="00404468" w:rsidP="00404468">
      <w:pPr>
        <w:tabs>
          <w:tab w:val="left" w:pos="7372"/>
        </w:tabs>
        <w:bidi w:val="0"/>
        <w:rPr>
          <w:rFonts w:asciiTheme="majorBidi" w:hAnsiTheme="majorBidi" w:cstheme="majorBidi"/>
          <w:b/>
          <w:bCs/>
          <w:i/>
          <w:iCs/>
          <w:color w:val="365F91" w:themeColor="accent1" w:themeShade="BF"/>
          <w:sz w:val="28"/>
          <w:szCs w:val="28"/>
          <w:u w:val="single"/>
          <w:lang w:val="fr-FR" w:bidi="ar-DZ"/>
        </w:rPr>
      </w:pPr>
    </w:p>
    <w:p w:rsidR="00791535" w:rsidRDefault="00791535" w:rsidP="00404468">
      <w:pPr>
        <w:pStyle w:val="Paragraphedeliste"/>
        <w:numPr>
          <w:ilvl w:val="0"/>
          <w:numId w:val="8"/>
        </w:numPr>
        <w:tabs>
          <w:tab w:val="left" w:pos="7372"/>
        </w:tabs>
        <w:bidi w:val="0"/>
        <w:ind w:left="142" w:hanging="76"/>
        <w:rPr>
          <w:rFonts w:asciiTheme="majorBidi" w:hAnsiTheme="majorBidi" w:cstheme="majorBidi"/>
          <w:b/>
          <w:bCs/>
          <w:i/>
          <w:iCs/>
          <w:color w:val="365F91" w:themeColor="accent1" w:themeShade="BF"/>
          <w:sz w:val="32"/>
          <w:szCs w:val="32"/>
          <w:u w:val="single"/>
          <w:lang w:val="fr-FR" w:bidi="ar-DZ"/>
        </w:rPr>
      </w:pPr>
      <w:r w:rsidRPr="00404468">
        <w:rPr>
          <w:rFonts w:asciiTheme="majorBidi" w:hAnsiTheme="majorBidi" w:cstheme="majorBidi"/>
          <w:b/>
          <w:bCs/>
          <w:i/>
          <w:iCs/>
          <w:color w:val="FF0000"/>
          <w:sz w:val="32"/>
          <w:szCs w:val="32"/>
          <w:u w:val="single"/>
          <w:lang w:val="fr-FR" w:bidi="ar-DZ"/>
        </w:rPr>
        <w:t>Les organes annexes:</w:t>
      </w:r>
    </w:p>
    <w:p w:rsidR="00404468" w:rsidRPr="00404468" w:rsidRDefault="00404468" w:rsidP="00404468">
      <w:pPr>
        <w:pStyle w:val="Paragraphedeliste"/>
        <w:tabs>
          <w:tab w:val="left" w:pos="7372"/>
        </w:tabs>
        <w:bidi w:val="0"/>
        <w:ind w:left="142"/>
        <w:rPr>
          <w:rFonts w:asciiTheme="majorBidi" w:hAnsiTheme="majorBidi" w:cstheme="majorBidi"/>
          <w:b/>
          <w:bCs/>
          <w:i/>
          <w:iCs/>
          <w:color w:val="365F91" w:themeColor="accent1" w:themeShade="BF"/>
          <w:sz w:val="32"/>
          <w:szCs w:val="32"/>
          <w:u w:val="single"/>
          <w:lang w:val="fr-FR" w:bidi="ar-DZ"/>
        </w:rPr>
      </w:pPr>
    </w:p>
    <w:p w:rsidR="00404468" w:rsidRDefault="00B17697" w:rsidP="004852DB">
      <w:pPr>
        <w:pStyle w:val="Paragraphedeliste"/>
        <w:numPr>
          <w:ilvl w:val="0"/>
          <w:numId w:val="36"/>
        </w:numPr>
        <w:autoSpaceDE w:val="0"/>
        <w:autoSpaceDN w:val="0"/>
        <w:bidi w:val="0"/>
        <w:adjustRightInd w:val="0"/>
        <w:spacing w:after="0" w:line="240" w:lineRule="auto"/>
        <w:rPr>
          <w:rFonts w:asciiTheme="majorBidi" w:hAnsiTheme="majorBidi" w:cstheme="majorBidi"/>
          <w:b/>
          <w:bCs/>
          <w:i/>
          <w:iCs/>
          <w:color w:val="0070C0"/>
          <w:sz w:val="28"/>
          <w:szCs w:val="28"/>
          <w:lang w:val="fr-FR"/>
        </w:rPr>
      </w:pPr>
      <w:r w:rsidRPr="00404468">
        <w:rPr>
          <w:rFonts w:asciiTheme="majorBidi" w:hAnsiTheme="majorBidi" w:cstheme="majorBidi"/>
          <w:b/>
          <w:bCs/>
          <w:i/>
          <w:iCs/>
          <w:color w:val="0070C0"/>
          <w:sz w:val="28"/>
          <w:szCs w:val="28"/>
          <w:lang w:val="fr-FR"/>
        </w:rPr>
        <w:t>LE PANCREAS</w:t>
      </w:r>
    </w:p>
    <w:p w:rsidR="00404468" w:rsidRPr="00404468" w:rsidRDefault="00F95964" w:rsidP="00404468">
      <w:pPr>
        <w:pStyle w:val="Paragraphedeliste"/>
        <w:autoSpaceDE w:val="0"/>
        <w:autoSpaceDN w:val="0"/>
        <w:bidi w:val="0"/>
        <w:adjustRightInd w:val="0"/>
        <w:spacing w:after="0" w:line="240" w:lineRule="auto"/>
        <w:rPr>
          <w:rFonts w:asciiTheme="majorBidi" w:hAnsiTheme="majorBidi" w:cstheme="majorBidi"/>
          <w:b/>
          <w:bCs/>
          <w:i/>
          <w:iCs/>
          <w:color w:val="0070C0"/>
          <w:sz w:val="28"/>
          <w:szCs w:val="28"/>
          <w:lang w:val="fr-FR"/>
        </w:rPr>
      </w:pPr>
      <w:r>
        <w:rPr>
          <w:rFonts w:asciiTheme="majorBidi" w:hAnsiTheme="majorBidi" w:cstheme="majorBidi"/>
          <w:b/>
          <w:bCs/>
          <w:i/>
          <w:iCs/>
          <w:noProof/>
          <w:color w:val="0070C0"/>
          <w:sz w:val="28"/>
          <w:szCs w:val="28"/>
          <w:lang w:val="fr-FR" w:eastAsia="fr-FR"/>
        </w:rPr>
        <w:drawing>
          <wp:anchor distT="0" distB="0" distL="114300" distR="114300" simplePos="0" relativeHeight="251699200" behindDoc="0" locked="0" layoutInCell="1" allowOverlap="1">
            <wp:simplePos x="0" y="0"/>
            <wp:positionH relativeFrom="column">
              <wp:posOffset>3310890</wp:posOffset>
            </wp:positionH>
            <wp:positionV relativeFrom="paragraph">
              <wp:posOffset>84455</wp:posOffset>
            </wp:positionV>
            <wp:extent cx="3208655" cy="2313305"/>
            <wp:effectExtent l="19050" t="0" r="0" b="0"/>
            <wp:wrapThrough wrapText="bothSides">
              <wp:wrapPolygon edited="0">
                <wp:start x="-128" y="0"/>
                <wp:lineTo x="-128" y="21345"/>
                <wp:lineTo x="21544" y="21345"/>
                <wp:lineTo x="21544" y="0"/>
                <wp:lineTo x="-128" y="0"/>
              </wp:wrapPolygon>
            </wp:wrapThrough>
            <wp:docPr id="50"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print">
                      <a:lum contrast="12000"/>
                    </a:blip>
                    <a:srcRect/>
                    <a:stretch>
                      <a:fillRect/>
                    </a:stretch>
                  </pic:blipFill>
                  <pic:spPr bwMode="auto">
                    <a:xfrm>
                      <a:off x="0" y="0"/>
                      <a:ext cx="3208655" cy="2313305"/>
                    </a:xfrm>
                    <a:prstGeom prst="rect">
                      <a:avLst/>
                    </a:prstGeom>
                    <a:noFill/>
                    <a:ln w="9525">
                      <a:noFill/>
                      <a:miter lim="800000"/>
                      <a:headEnd/>
                      <a:tailEnd/>
                    </a:ln>
                  </pic:spPr>
                </pic:pic>
              </a:graphicData>
            </a:graphic>
          </wp:anchor>
        </w:drawing>
      </w:r>
    </w:p>
    <w:p w:rsidR="00D5515E" w:rsidRPr="000F78E3" w:rsidRDefault="00D5515E" w:rsidP="00D5515E">
      <w:pPr>
        <w:autoSpaceDE w:val="0"/>
        <w:autoSpaceDN w:val="0"/>
        <w:bidi w:val="0"/>
        <w:adjustRightInd w:val="0"/>
        <w:spacing w:after="0" w:line="240" w:lineRule="auto"/>
        <w:rPr>
          <w:rFonts w:asciiTheme="majorBidi" w:hAnsiTheme="majorBidi" w:cstheme="majorBidi"/>
          <w:b/>
          <w:bCs/>
          <w:i/>
          <w:iCs/>
          <w:color w:val="0070C0"/>
          <w:sz w:val="28"/>
          <w:szCs w:val="28"/>
          <w:lang w:val="fr-FR"/>
        </w:rPr>
      </w:pPr>
      <w:r>
        <w:rPr>
          <w:rFonts w:asciiTheme="majorBidi" w:hAnsiTheme="majorBidi" w:cstheme="majorBidi"/>
          <w:b/>
          <w:bCs/>
          <w:i/>
          <w:iCs/>
          <w:color w:val="0070C0"/>
          <w:sz w:val="28"/>
          <w:szCs w:val="28"/>
          <w:lang w:val="fr-FR"/>
        </w:rPr>
        <w:t xml:space="preserve">1-Anatomie, histologie: </w:t>
      </w:r>
    </w:p>
    <w:p w:rsidR="00B17697" w:rsidRPr="00697F7A" w:rsidRDefault="00B17697" w:rsidP="00B90FF9">
      <w:pPr>
        <w:pStyle w:val="Paragraphedeliste"/>
        <w:numPr>
          <w:ilvl w:val="0"/>
          <w:numId w:val="10"/>
        </w:numPr>
        <w:autoSpaceDE w:val="0"/>
        <w:autoSpaceDN w:val="0"/>
        <w:bidi w:val="0"/>
        <w:adjustRightInd w:val="0"/>
        <w:spacing w:after="0" w:line="240" w:lineRule="auto"/>
        <w:rPr>
          <w:rFonts w:asciiTheme="majorBidi" w:hAnsiTheme="majorBidi" w:cstheme="majorBidi"/>
          <w:b/>
          <w:bCs/>
          <w:i/>
          <w:iCs/>
          <w:color w:val="00B050"/>
          <w:sz w:val="28"/>
          <w:szCs w:val="28"/>
          <w:lang w:val="fr-FR"/>
        </w:rPr>
      </w:pPr>
      <w:r w:rsidRPr="00697F7A">
        <w:rPr>
          <w:rFonts w:asciiTheme="majorBidi" w:hAnsiTheme="majorBidi" w:cstheme="majorBidi"/>
          <w:b/>
          <w:bCs/>
          <w:i/>
          <w:iCs/>
          <w:color w:val="00B050"/>
          <w:sz w:val="28"/>
          <w:szCs w:val="28"/>
          <w:lang w:val="fr-FR"/>
        </w:rPr>
        <w:t>Anatomie:</w:t>
      </w:r>
    </w:p>
    <w:p w:rsidR="00B17697" w:rsidRPr="000F78E3" w:rsidRDefault="00B17697" w:rsidP="009011E4">
      <w:pPr>
        <w:autoSpaceDE w:val="0"/>
        <w:autoSpaceDN w:val="0"/>
        <w:bidi w:val="0"/>
        <w:adjustRightInd w:val="0"/>
        <w:spacing w:after="0" w:line="240" w:lineRule="auto"/>
        <w:rPr>
          <w:rFonts w:asciiTheme="majorBidi" w:hAnsiTheme="majorBidi" w:cstheme="majorBidi"/>
          <w:i/>
          <w:iCs/>
          <w:sz w:val="28"/>
          <w:szCs w:val="28"/>
          <w:lang w:val="fr-FR"/>
        </w:rPr>
      </w:pPr>
      <w:r w:rsidRPr="000F78E3">
        <w:rPr>
          <w:rFonts w:asciiTheme="majorBidi" w:hAnsiTheme="majorBidi" w:cstheme="majorBidi"/>
          <w:i/>
          <w:iCs/>
          <w:sz w:val="28"/>
          <w:szCs w:val="28"/>
          <w:lang w:val="fr-FR"/>
        </w:rPr>
        <w:t>Le pancréas est un organe allongé, qui s’étend transversalement depuis le cadre</w:t>
      </w:r>
      <w:r w:rsidR="001A5469"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duodénal jusqu'au hile splénique. Il mesure en moyenne 20 cm pour un poids de</w:t>
      </w:r>
      <w:r w:rsidR="001A5469"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80 gr.</w:t>
      </w:r>
    </w:p>
    <w:p w:rsidR="00B17697" w:rsidRPr="000F78E3" w:rsidRDefault="00B17697" w:rsidP="009011E4">
      <w:pPr>
        <w:autoSpaceDE w:val="0"/>
        <w:autoSpaceDN w:val="0"/>
        <w:bidi w:val="0"/>
        <w:adjustRightInd w:val="0"/>
        <w:spacing w:after="0" w:line="240" w:lineRule="auto"/>
        <w:rPr>
          <w:rFonts w:asciiTheme="majorBidi" w:hAnsiTheme="majorBidi" w:cstheme="majorBidi"/>
          <w:i/>
          <w:iCs/>
          <w:sz w:val="28"/>
          <w:szCs w:val="28"/>
          <w:lang w:val="fr-FR"/>
        </w:rPr>
      </w:pPr>
      <w:r w:rsidRPr="000F78E3">
        <w:rPr>
          <w:rFonts w:asciiTheme="majorBidi" w:hAnsiTheme="majorBidi" w:cstheme="majorBidi"/>
          <w:i/>
          <w:iCs/>
          <w:sz w:val="28"/>
          <w:szCs w:val="28"/>
          <w:lang w:val="fr-FR"/>
        </w:rPr>
        <w:t>On le divise en 3 parties: la tête, le corps et la queue</w:t>
      </w:r>
    </w:p>
    <w:p w:rsidR="00B17697" w:rsidRPr="000F78E3" w:rsidRDefault="00B17697" w:rsidP="009011E4">
      <w:pPr>
        <w:autoSpaceDE w:val="0"/>
        <w:autoSpaceDN w:val="0"/>
        <w:bidi w:val="0"/>
        <w:adjustRightInd w:val="0"/>
        <w:spacing w:after="0" w:line="240" w:lineRule="auto"/>
        <w:rPr>
          <w:rFonts w:asciiTheme="majorBidi" w:hAnsiTheme="majorBidi" w:cstheme="majorBidi"/>
          <w:i/>
          <w:iCs/>
          <w:sz w:val="28"/>
          <w:szCs w:val="28"/>
          <w:lang w:val="fr-FR"/>
        </w:rPr>
      </w:pPr>
      <w:r w:rsidRPr="000F78E3">
        <w:rPr>
          <w:rFonts w:asciiTheme="majorBidi" w:hAnsiTheme="majorBidi" w:cstheme="majorBidi"/>
          <w:i/>
          <w:iCs/>
          <w:sz w:val="28"/>
          <w:szCs w:val="28"/>
          <w:lang w:val="fr-FR"/>
        </w:rPr>
        <w:t>C'est une glande mixte, amphicrine</w:t>
      </w:r>
      <w:r w:rsidR="00D32954" w:rsidRPr="00D32954">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ayant des fonctions exocrines et endocrines.</w:t>
      </w:r>
    </w:p>
    <w:p w:rsidR="00B17697" w:rsidRPr="000F78E3" w:rsidRDefault="00B17697" w:rsidP="009011E4">
      <w:pPr>
        <w:autoSpaceDE w:val="0"/>
        <w:autoSpaceDN w:val="0"/>
        <w:bidi w:val="0"/>
        <w:adjustRightInd w:val="0"/>
        <w:spacing w:after="0" w:line="240" w:lineRule="auto"/>
        <w:rPr>
          <w:rFonts w:asciiTheme="majorBidi" w:hAnsiTheme="majorBidi" w:cstheme="majorBidi"/>
          <w:i/>
          <w:iCs/>
          <w:sz w:val="28"/>
          <w:szCs w:val="28"/>
          <w:lang w:val="fr-FR"/>
        </w:rPr>
      </w:pPr>
      <w:r w:rsidRPr="000F78E3">
        <w:rPr>
          <w:rFonts w:asciiTheme="majorBidi" w:hAnsiTheme="majorBidi" w:cstheme="majorBidi"/>
          <w:i/>
          <w:iCs/>
          <w:sz w:val="28"/>
          <w:szCs w:val="28"/>
          <w:lang w:val="fr-FR"/>
        </w:rPr>
        <w:t>Ces deux fonctions sont assurées par des cellules distinctes.</w:t>
      </w:r>
    </w:p>
    <w:p w:rsidR="00B17697" w:rsidRPr="000F78E3" w:rsidRDefault="00B17697" w:rsidP="009011E4">
      <w:pPr>
        <w:autoSpaceDE w:val="0"/>
        <w:autoSpaceDN w:val="0"/>
        <w:bidi w:val="0"/>
        <w:adjustRightInd w:val="0"/>
        <w:spacing w:after="0" w:line="240" w:lineRule="auto"/>
        <w:rPr>
          <w:rFonts w:asciiTheme="majorBidi" w:hAnsiTheme="majorBidi" w:cstheme="majorBidi"/>
          <w:i/>
          <w:iCs/>
          <w:sz w:val="28"/>
          <w:szCs w:val="28"/>
          <w:lang w:val="fr-FR"/>
        </w:rPr>
      </w:pPr>
      <w:r w:rsidRPr="000F78E3">
        <w:rPr>
          <w:rFonts w:asciiTheme="majorBidi" w:hAnsiTheme="majorBidi" w:cstheme="majorBidi"/>
          <w:i/>
          <w:iCs/>
          <w:sz w:val="28"/>
          <w:szCs w:val="28"/>
          <w:lang w:val="fr-FR"/>
        </w:rPr>
        <w:t>Le pancréas exocrine représente la presque totalité de la glande. Il est formé de</w:t>
      </w:r>
      <w:r w:rsidR="001A5469"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tubulo-acini séreux et de canaux excréteurs.</w:t>
      </w:r>
    </w:p>
    <w:p w:rsidR="00791535" w:rsidRPr="000F78E3" w:rsidRDefault="00B17697" w:rsidP="009011E4">
      <w:pPr>
        <w:tabs>
          <w:tab w:val="left" w:pos="7372"/>
        </w:tabs>
        <w:bidi w:val="0"/>
        <w:rPr>
          <w:rFonts w:asciiTheme="majorBidi" w:hAnsiTheme="majorBidi" w:cstheme="majorBidi"/>
          <w:i/>
          <w:iCs/>
          <w:sz w:val="28"/>
          <w:szCs w:val="28"/>
          <w:lang w:val="fr-FR" w:bidi="ar-DZ"/>
        </w:rPr>
      </w:pPr>
      <w:r w:rsidRPr="000F78E3">
        <w:rPr>
          <w:rFonts w:asciiTheme="majorBidi" w:hAnsiTheme="majorBidi" w:cstheme="majorBidi"/>
          <w:i/>
          <w:iCs/>
          <w:sz w:val="28"/>
          <w:szCs w:val="28"/>
          <w:lang w:val="fr-FR"/>
        </w:rPr>
        <w:t>La partie endocrine est formée de petits amas sphériques: les îlots de Langerhans</w:t>
      </w:r>
    </w:p>
    <w:p w:rsidR="00B17697" w:rsidRPr="00D5515E" w:rsidRDefault="00B17697" w:rsidP="00B90FF9">
      <w:pPr>
        <w:pStyle w:val="Paragraphedeliste"/>
        <w:numPr>
          <w:ilvl w:val="0"/>
          <w:numId w:val="10"/>
        </w:numPr>
        <w:autoSpaceDE w:val="0"/>
        <w:autoSpaceDN w:val="0"/>
        <w:bidi w:val="0"/>
        <w:adjustRightInd w:val="0"/>
        <w:spacing w:after="0" w:line="240" w:lineRule="auto"/>
        <w:rPr>
          <w:rFonts w:asciiTheme="majorBidi" w:hAnsiTheme="majorBidi" w:cstheme="majorBidi"/>
          <w:b/>
          <w:bCs/>
          <w:i/>
          <w:iCs/>
          <w:color w:val="00B050"/>
          <w:sz w:val="28"/>
          <w:szCs w:val="28"/>
          <w:lang w:val="fr-FR"/>
        </w:rPr>
      </w:pPr>
      <w:r w:rsidRPr="00D5515E">
        <w:rPr>
          <w:rFonts w:asciiTheme="majorBidi" w:hAnsiTheme="majorBidi" w:cstheme="majorBidi"/>
          <w:b/>
          <w:bCs/>
          <w:i/>
          <w:iCs/>
          <w:color w:val="00B050"/>
          <w:sz w:val="28"/>
          <w:szCs w:val="28"/>
          <w:lang w:val="fr-FR"/>
        </w:rPr>
        <w:lastRenderedPageBreak/>
        <w:t>Histologie gé</w:t>
      </w:r>
      <w:r w:rsidR="00D5515E" w:rsidRPr="00D5515E">
        <w:rPr>
          <w:rFonts w:asciiTheme="majorBidi" w:hAnsiTheme="majorBidi" w:cstheme="majorBidi"/>
          <w:b/>
          <w:bCs/>
          <w:i/>
          <w:iCs/>
          <w:color w:val="00B050"/>
          <w:sz w:val="28"/>
          <w:szCs w:val="28"/>
          <w:lang w:val="fr-FR"/>
        </w:rPr>
        <w:t xml:space="preserve">nérale </w:t>
      </w:r>
    </w:p>
    <w:p w:rsidR="00B17697" w:rsidRPr="000F78E3" w:rsidRDefault="00B17697" w:rsidP="009011E4">
      <w:pPr>
        <w:autoSpaceDE w:val="0"/>
        <w:autoSpaceDN w:val="0"/>
        <w:bidi w:val="0"/>
        <w:adjustRightInd w:val="0"/>
        <w:spacing w:after="0" w:line="240" w:lineRule="auto"/>
        <w:rPr>
          <w:rFonts w:asciiTheme="majorBidi" w:hAnsiTheme="majorBidi" w:cstheme="majorBidi"/>
          <w:i/>
          <w:iCs/>
          <w:sz w:val="28"/>
          <w:szCs w:val="28"/>
          <w:lang w:val="fr-FR"/>
        </w:rPr>
      </w:pPr>
      <w:r w:rsidRPr="000F78E3">
        <w:rPr>
          <w:rFonts w:asciiTheme="majorBidi" w:hAnsiTheme="majorBidi" w:cstheme="majorBidi"/>
          <w:i/>
          <w:iCs/>
          <w:sz w:val="28"/>
          <w:szCs w:val="28"/>
          <w:lang w:val="fr-FR"/>
        </w:rPr>
        <w:t>Le pancréas est limité par une fine capsule conjonctive d’où partent des cloisons qui divisent le parenchyme</w:t>
      </w:r>
      <w:r w:rsidR="00F15B6C"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glandulaire en lobules bien individualisés. Dans ces travées circulent des vaisseaux, des nerfs et les canaux</w:t>
      </w:r>
      <w:r w:rsidR="00F15B6C"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excréteurs. On y trouve :</w:t>
      </w:r>
    </w:p>
    <w:p w:rsidR="00B17697" w:rsidRPr="000F78E3" w:rsidRDefault="00B17697" w:rsidP="009011E4">
      <w:pPr>
        <w:autoSpaceDE w:val="0"/>
        <w:autoSpaceDN w:val="0"/>
        <w:bidi w:val="0"/>
        <w:adjustRightInd w:val="0"/>
        <w:spacing w:after="0" w:line="240" w:lineRule="auto"/>
        <w:rPr>
          <w:rFonts w:asciiTheme="majorBidi" w:hAnsiTheme="majorBidi" w:cstheme="majorBidi"/>
          <w:i/>
          <w:iCs/>
          <w:sz w:val="28"/>
          <w:szCs w:val="28"/>
          <w:lang w:val="fr-FR"/>
        </w:rPr>
      </w:pPr>
      <w:r w:rsidRPr="000F78E3">
        <w:rPr>
          <w:rFonts w:asciiTheme="majorBidi" w:hAnsiTheme="majorBidi" w:cstheme="majorBidi"/>
          <w:i/>
          <w:iCs/>
          <w:sz w:val="28"/>
          <w:szCs w:val="28"/>
          <w:lang w:val="fr-FR"/>
        </w:rPr>
        <w:t>Le parenchyme exocrine : C’est une glande acineuse composée. Il a une structure tubulo-acineuse</w:t>
      </w:r>
      <w:r w:rsidR="00F15B6C"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composée : séreuse pure + des canaux excréteurs + des adipocytesLe parenchyme endocrine : formé par les îlots de Langerhans. C'est une glande de type cordonal réticu</w:t>
      </w:r>
      <w:r w:rsidR="001915C5">
        <w:rPr>
          <w:rFonts w:asciiTheme="majorBidi" w:hAnsiTheme="majorBidi" w:cstheme="majorBidi"/>
          <w:i/>
          <w:iCs/>
          <w:sz w:val="28"/>
          <w:szCs w:val="28"/>
          <w:lang w:val="fr-FR"/>
        </w:rPr>
        <w:t>m</w:t>
      </w:r>
    </w:p>
    <w:p w:rsidR="00F15B6C" w:rsidRPr="000F78E3" w:rsidRDefault="00F15B6C" w:rsidP="009011E4">
      <w:pPr>
        <w:autoSpaceDE w:val="0"/>
        <w:autoSpaceDN w:val="0"/>
        <w:bidi w:val="0"/>
        <w:adjustRightInd w:val="0"/>
        <w:spacing w:after="0" w:line="240" w:lineRule="auto"/>
        <w:rPr>
          <w:rFonts w:asciiTheme="majorBidi" w:hAnsiTheme="majorBidi" w:cstheme="majorBidi"/>
          <w:i/>
          <w:iCs/>
          <w:sz w:val="28"/>
          <w:szCs w:val="28"/>
          <w:lang w:val="fr-FR"/>
        </w:rPr>
      </w:pPr>
    </w:p>
    <w:p w:rsidR="00B17697" w:rsidRPr="000F78E3" w:rsidRDefault="0040621B" w:rsidP="00D5515E">
      <w:pPr>
        <w:widowControl w:val="0"/>
        <w:tabs>
          <w:tab w:val="left" w:pos="0"/>
          <w:tab w:val="left" w:pos="204"/>
        </w:tabs>
        <w:autoSpaceDE w:val="0"/>
        <w:autoSpaceDN w:val="0"/>
        <w:bidi w:val="0"/>
        <w:adjustRightInd w:val="0"/>
        <w:rPr>
          <w:rFonts w:asciiTheme="majorBidi" w:hAnsiTheme="majorBidi" w:cstheme="majorBidi"/>
          <w:b/>
          <w:bCs/>
          <w:i/>
          <w:iCs/>
          <w:color w:val="0070C0"/>
          <w:sz w:val="28"/>
          <w:szCs w:val="28"/>
          <w:u w:val="single"/>
          <w:lang w:val="fr-FR" w:bidi="ar-DZ"/>
        </w:rPr>
      </w:pPr>
      <w:r w:rsidRPr="000F78E3">
        <w:rPr>
          <w:rFonts w:asciiTheme="majorBidi" w:hAnsiTheme="majorBidi" w:cstheme="majorBidi"/>
          <w:b/>
          <w:bCs/>
          <w:i/>
          <w:iCs/>
          <w:color w:val="0070C0"/>
          <w:sz w:val="28"/>
          <w:szCs w:val="28"/>
          <w:u w:val="single"/>
          <w:lang w:val="fr-FR"/>
        </w:rPr>
        <w:t>2-</w:t>
      </w:r>
      <w:r w:rsidR="00B17697" w:rsidRPr="000F78E3">
        <w:rPr>
          <w:rFonts w:asciiTheme="majorBidi" w:hAnsiTheme="majorBidi" w:cstheme="majorBidi"/>
          <w:b/>
          <w:bCs/>
          <w:i/>
          <w:iCs/>
          <w:color w:val="0070C0"/>
          <w:sz w:val="28"/>
          <w:szCs w:val="28"/>
          <w:u w:val="single"/>
          <w:lang w:val="fr-FR"/>
        </w:rPr>
        <w:t>Suc pancréatique</w:t>
      </w:r>
      <w:r w:rsidR="00D5515E">
        <w:rPr>
          <w:rFonts w:asciiTheme="majorBidi" w:hAnsiTheme="majorBidi" w:cstheme="majorBidi"/>
          <w:b/>
          <w:bCs/>
          <w:i/>
          <w:iCs/>
          <w:color w:val="0070C0"/>
          <w:sz w:val="28"/>
          <w:szCs w:val="28"/>
          <w:u w:val="single"/>
          <w:lang w:val="fr-FR"/>
        </w:rPr>
        <w:t xml:space="preserve"> et les enzymes</w:t>
      </w:r>
    </w:p>
    <w:p w:rsidR="00D5515E" w:rsidRDefault="00B17697" w:rsidP="00D5515E">
      <w:pPr>
        <w:pStyle w:val="Retraitcorpsdetexte2"/>
        <w:tabs>
          <w:tab w:val="left" w:pos="204"/>
        </w:tabs>
        <w:jc w:val="left"/>
        <w:rPr>
          <w:rFonts w:asciiTheme="majorBidi" w:hAnsiTheme="majorBidi" w:cstheme="majorBidi"/>
          <w:i/>
          <w:iCs/>
          <w:sz w:val="28"/>
          <w:szCs w:val="28"/>
        </w:rPr>
      </w:pPr>
      <w:r w:rsidRPr="000F78E3">
        <w:rPr>
          <w:rFonts w:asciiTheme="majorBidi" w:hAnsiTheme="majorBidi" w:cstheme="majorBidi"/>
          <w:i/>
          <w:iCs/>
          <w:sz w:val="28"/>
          <w:szCs w:val="28"/>
        </w:rPr>
        <w:t xml:space="preserve">Le suc pancréatique est élaboré par le pancréas exocrine ; il est déversé par un canal dans le duodénum. </w:t>
      </w:r>
    </w:p>
    <w:p w:rsidR="00B17697" w:rsidRPr="000F78E3" w:rsidRDefault="00D5515E" w:rsidP="001915C5">
      <w:pPr>
        <w:pStyle w:val="Retraitcorpsdetexte2"/>
        <w:tabs>
          <w:tab w:val="left" w:pos="204"/>
        </w:tabs>
        <w:ind w:firstLine="0"/>
        <w:jc w:val="left"/>
        <w:rPr>
          <w:rFonts w:asciiTheme="majorBidi" w:hAnsiTheme="majorBidi" w:cstheme="majorBidi"/>
          <w:i/>
          <w:iCs/>
          <w:sz w:val="28"/>
          <w:szCs w:val="28"/>
        </w:rPr>
      </w:pPr>
      <w:r>
        <w:rPr>
          <w:rFonts w:asciiTheme="majorBidi" w:hAnsiTheme="majorBidi" w:cstheme="majorBidi"/>
          <w:i/>
          <w:iCs/>
          <w:sz w:val="28"/>
          <w:szCs w:val="28"/>
        </w:rPr>
        <w:t>Il</w:t>
      </w:r>
      <w:r w:rsidR="00B17697" w:rsidRPr="000F78E3">
        <w:rPr>
          <w:rFonts w:asciiTheme="majorBidi" w:hAnsiTheme="majorBidi" w:cstheme="majorBidi"/>
          <w:i/>
          <w:iCs/>
          <w:sz w:val="28"/>
          <w:szCs w:val="28"/>
        </w:rPr>
        <w:t xml:space="preserve"> est sécrété au taux moyen de 1 à 2 litres /24 h. C’est un liq</w:t>
      </w:r>
      <w:r w:rsidR="001915C5">
        <w:rPr>
          <w:rFonts w:asciiTheme="majorBidi" w:hAnsiTheme="majorBidi" w:cstheme="majorBidi"/>
          <w:i/>
          <w:iCs/>
          <w:sz w:val="28"/>
          <w:szCs w:val="28"/>
        </w:rPr>
        <w:t xml:space="preserve">uide incolore muqueux, pH 8,5 </w:t>
      </w:r>
      <w:r w:rsidR="00B17697" w:rsidRPr="000F78E3">
        <w:rPr>
          <w:rFonts w:asciiTheme="majorBidi" w:hAnsiTheme="majorBidi" w:cstheme="majorBidi"/>
          <w:i/>
          <w:iCs/>
          <w:sz w:val="28"/>
          <w:szCs w:val="28"/>
        </w:rPr>
        <w:t>il contient des électrolytes : Na+ ; K+ ; Cl- et CO</w:t>
      </w:r>
      <w:r w:rsidR="00B17697" w:rsidRPr="000F78E3">
        <w:rPr>
          <w:rFonts w:asciiTheme="majorBidi" w:hAnsiTheme="majorBidi" w:cstheme="majorBidi"/>
          <w:i/>
          <w:iCs/>
          <w:sz w:val="28"/>
          <w:szCs w:val="28"/>
          <w:vertAlign w:val="subscript"/>
        </w:rPr>
        <w:t>3</w:t>
      </w:r>
      <w:r w:rsidR="00B17697" w:rsidRPr="000F78E3">
        <w:rPr>
          <w:rFonts w:asciiTheme="majorBidi" w:hAnsiTheme="majorBidi" w:cstheme="majorBidi"/>
          <w:i/>
          <w:iCs/>
          <w:sz w:val="28"/>
          <w:szCs w:val="28"/>
        </w:rPr>
        <w:t>H</w:t>
      </w:r>
      <w:r w:rsidR="00B17697" w:rsidRPr="000F78E3">
        <w:rPr>
          <w:rFonts w:asciiTheme="majorBidi" w:hAnsiTheme="majorBidi" w:cstheme="majorBidi"/>
          <w:i/>
          <w:iCs/>
          <w:sz w:val="28"/>
          <w:szCs w:val="28"/>
          <w:vertAlign w:val="superscript"/>
        </w:rPr>
        <w:t>-</w:t>
      </w:r>
      <w:r w:rsidR="00B17697" w:rsidRPr="000F78E3">
        <w:rPr>
          <w:rFonts w:asciiTheme="majorBidi" w:hAnsiTheme="majorBidi" w:cstheme="majorBidi"/>
          <w:i/>
          <w:iCs/>
          <w:sz w:val="28"/>
          <w:szCs w:val="28"/>
        </w:rPr>
        <w:t xml:space="preserve">, sécrétés par les cellules canaliculaires, des protéines enzymatiques dont une amylase ou </w:t>
      </w:r>
      <w:r w:rsidR="00B17697" w:rsidRPr="00D5515E">
        <w:rPr>
          <w:rFonts w:asciiTheme="majorBidi" w:hAnsiTheme="majorBidi" w:cstheme="majorBidi"/>
          <w:i/>
          <w:iCs/>
          <w:color w:val="00B050"/>
          <w:sz w:val="28"/>
          <w:szCs w:val="28"/>
        </w:rPr>
        <w:t>1-4 glucosidase</w:t>
      </w:r>
      <w:r w:rsidR="00B17697" w:rsidRPr="000F78E3">
        <w:rPr>
          <w:rFonts w:asciiTheme="majorBidi" w:hAnsiTheme="majorBidi" w:cstheme="majorBidi"/>
          <w:i/>
          <w:iCs/>
          <w:sz w:val="28"/>
          <w:szCs w:val="28"/>
        </w:rPr>
        <w:t xml:space="preserve"> qui hydrolyse les disaccharides en sucres simples, </w:t>
      </w:r>
      <w:r w:rsidR="00B17697" w:rsidRPr="00D5515E">
        <w:rPr>
          <w:rFonts w:asciiTheme="majorBidi" w:hAnsiTheme="majorBidi" w:cstheme="majorBidi"/>
          <w:i/>
          <w:iCs/>
          <w:color w:val="00B050"/>
          <w:sz w:val="28"/>
          <w:szCs w:val="28"/>
        </w:rPr>
        <w:t>une lipase</w:t>
      </w:r>
      <w:r w:rsidR="00B17697" w:rsidRPr="000F78E3">
        <w:rPr>
          <w:rFonts w:asciiTheme="majorBidi" w:hAnsiTheme="majorBidi" w:cstheme="majorBidi"/>
          <w:i/>
          <w:iCs/>
          <w:sz w:val="28"/>
          <w:szCs w:val="28"/>
        </w:rPr>
        <w:t xml:space="preserve"> qui libère des acides gras et des </w:t>
      </w:r>
      <w:r w:rsidR="001915C5">
        <w:rPr>
          <w:rFonts w:asciiTheme="majorBidi" w:hAnsiTheme="majorBidi" w:cstheme="majorBidi"/>
          <w:i/>
          <w:iCs/>
          <w:sz w:val="28"/>
          <w:szCs w:val="28"/>
        </w:rPr>
        <w:t>mono</w:t>
      </w:r>
      <w:r w:rsidR="001915C5" w:rsidRPr="000F78E3">
        <w:rPr>
          <w:rFonts w:asciiTheme="majorBidi" w:hAnsiTheme="majorBidi" w:cstheme="majorBidi"/>
          <w:i/>
          <w:iCs/>
          <w:sz w:val="28"/>
          <w:szCs w:val="28"/>
        </w:rPr>
        <w:t>glycérides</w:t>
      </w:r>
      <w:r w:rsidR="00B17697" w:rsidRPr="000F78E3">
        <w:rPr>
          <w:rFonts w:asciiTheme="majorBidi" w:hAnsiTheme="majorBidi" w:cstheme="majorBidi"/>
          <w:i/>
          <w:iCs/>
          <w:sz w:val="28"/>
          <w:szCs w:val="28"/>
        </w:rPr>
        <w:t xml:space="preserve"> à partir des triglycérides émulsionnés et des phospholipases dont la phospholipase A, des pro-enzymes inactives activées sous l’action de la trypsine, elle-même y compris :</w:t>
      </w:r>
    </w:p>
    <w:p w:rsidR="00B17697" w:rsidRPr="000F78E3" w:rsidRDefault="00B17697" w:rsidP="009011E4">
      <w:pPr>
        <w:widowControl w:val="0"/>
        <w:tabs>
          <w:tab w:val="left" w:pos="0"/>
          <w:tab w:val="left" w:pos="204"/>
        </w:tabs>
        <w:autoSpaceDE w:val="0"/>
        <w:autoSpaceDN w:val="0"/>
        <w:bidi w:val="0"/>
        <w:adjustRightInd w:val="0"/>
        <w:ind w:firstLine="284"/>
        <w:rPr>
          <w:rFonts w:asciiTheme="majorBidi" w:hAnsiTheme="majorBidi" w:cstheme="majorBidi"/>
          <w:i/>
          <w:iCs/>
          <w:sz w:val="28"/>
          <w:szCs w:val="28"/>
          <w:lang w:val="fr-FR" w:bidi="ar-DZ"/>
        </w:rPr>
      </w:pPr>
      <w:r w:rsidRPr="001915C5">
        <w:rPr>
          <w:rFonts w:asciiTheme="majorBidi" w:hAnsiTheme="majorBidi" w:cstheme="majorBidi"/>
          <w:i/>
          <w:iCs/>
          <w:color w:val="00B050"/>
          <w:sz w:val="28"/>
          <w:szCs w:val="28"/>
          <w:lang w:val="fr-FR"/>
        </w:rPr>
        <w:t>-</w:t>
      </w:r>
      <w:r w:rsidRPr="000F78E3">
        <w:rPr>
          <w:rFonts w:asciiTheme="majorBidi" w:hAnsiTheme="majorBidi" w:cstheme="majorBidi"/>
          <w:i/>
          <w:iCs/>
          <w:sz w:val="28"/>
          <w:szCs w:val="28"/>
          <w:lang w:val="fr-FR"/>
        </w:rPr>
        <w:t xml:space="preserve"> </w:t>
      </w:r>
      <w:r w:rsidRPr="00D5515E">
        <w:rPr>
          <w:rFonts w:asciiTheme="majorBidi" w:hAnsiTheme="majorBidi" w:cstheme="majorBidi"/>
          <w:i/>
          <w:iCs/>
          <w:color w:val="00B050"/>
          <w:sz w:val="28"/>
          <w:szCs w:val="28"/>
          <w:lang w:val="fr-FR"/>
        </w:rPr>
        <w:t>le trypsinogène</w:t>
      </w:r>
      <w:r w:rsidRPr="000F78E3">
        <w:rPr>
          <w:rFonts w:asciiTheme="majorBidi" w:hAnsiTheme="majorBidi" w:cstheme="majorBidi"/>
          <w:i/>
          <w:iCs/>
          <w:sz w:val="28"/>
          <w:szCs w:val="28"/>
          <w:lang w:val="fr-FR"/>
        </w:rPr>
        <w:t xml:space="preserve"> activé en trypsine dans le duodénum par l’entérokinase. C’est une endopeptidase qui hydrolyse à pH alcalin certains acides aminés basiques (lysine, </w:t>
      </w:r>
      <w:r w:rsidRPr="000F78E3">
        <w:rPr>
          <w:rFonts w:asciiTheme="majorBidi" w:hAnsiTheme="majorBidi" w:cstheme="majorBidi"/>
          <w:i/>
          <w:iCs/>
          <w:sz w:val="28"/>
          <w:szCs w:val="28"/>
          <w:lang w:val="fr-FR"/>
        </w:rPr>
        <w:softHyphen/>
        <w:t>arginine).</w:t>
      </w:r>
    </w:p>
    <w:p w:rsidR="00B17697" w:rsidRPr="000F78E3" w:rsidRDefault="00B17697" w:rsidP="009011E4">
      <w:pPr>
        <w:widowControl w:val="0"/>
        <w:tabs>
          <w:tab w:val="left" w:pos="0"/>
          <w:tab w:val="left" w:pos="204"/>
        </w:tabs>
        <w:autoSpaceDE w:val="0"/>
        <w:autoSpaceDN w:val="0"/>
        <w:bidi w:val="0"/>
        <w:adjustRightInd w:val="0"/>
        <w:ind w:firstLine="284"/>
        <w:rPr>
          <w:rFonts w:asciiTheme="majorBidi" w:hAnsiTheme="majorBidi" w:cstheme="majorBidi"/>
          <w:i/>
          <w:iCs/>
          <w:sz w:val="28"/>
          <w:szCs w:val="28"/>
          <w:rtl/>
          <w:lang w:val="fr-FR" w:bidi="ar-DZ"/>
        </w:rPr>
      </w:pPr>
      <w:r w:rsidRPr="001915C5">
        <w:rPr>
          <w:rFonts w:asciiTheme="majorBidi" w:hAnsiTheme="majorBidi" w:cstheme="majorBidi"/>
          <w:i/>
          <w:iCs/>
          <w:color w:val="00B050"/>
          <w:sz w:val="28"/>
          <w:szCs w:val="28"/>
          <w:lang w:val="fr-FR"/>
        </w:rPr>
        <w:t>-</w:t>
      </w:r>
      <w:r w:rsidRPr="000F78E3">
        <w:rPr>
          <w:rFonts w:asciiTheme="majorBidi" w:hAnsiTheme="majorBidi" w:cstheme="majorBidi"/>
          <w:i/>
          <w:iCs/>
          <w:sz w:val="28"/>
          <w:szCs w:val="28"/>
          <w:lang w:val="fr-FR"/>
        </w:rPr>
        <w:t xml:space="preserve"> </w:t>
      </w:r>
      <w:r w:rsidR="001915C5">
        <w:rPr>
          <w:rFonts w:asciiTheme="majorBidi" w:hAnsiTheme="majorBidi" w:cstheme="majorBidi"/>
          <w:i/>
          <w:iCs/>
          <w:color w:val="00B050"/>
          <w:sz w:val="28"/>
          <w:szCs w:val="28"/>
          <w:lang w:val="fr-FR"/>
        </w:rPr>
        <w:t>L</w:t>
      </w:r>
      <w:r w:rsidRPr="00D5515E">
        <w:rPr>
          <w:rFonts w:asciiTheme="majorBidi" w:hAnsiTheme="majorBidi" w:cstheme="majorBidi"/>
          <w:i/>
          <w:iCs/>
          <w:color w:val="00B050"/>
          <w:sz w:val="28"/>
          <w:szCs w:val="28"/>
          <w:lang w:val="fr-FR"/>
        </w:rPr>
        <w:t>e chymotrypsinogène</w:t>
      </w:r>
      <w:r w:rsidRPr="000F78E3">
        <w:rPr>
          <w:rFonts w:asciiTheme="majorBidi" w:hAnsiTheme="majorBidi" w:cstheme="majorBidi"/>
          <w:i/>
          <w:iCs/>
          <w:sz w:val="28"/>
          <w:szCs w:val="28"/>
          <w:lang w:val="fr-FR"/>
        </w:rPr>
        <w:t xml:space="preserve"> donnera la chymotrypsine, endopeptidase qui hydrolyse les liaisons d’acides aminés aromatiques (phénylalanine, tyrosine).</w:t>
      </w:r>
    </w:p>
    <w:p w:rsidR="00B17697" w:rsidRPr="000F78E3" w:rsidRDefault="00B17697" w:rsidP="009011E4">
      <w:pPr>
        <w:pStyle w:val="Corpsdetexte"/>
        <w:tabs>
          <w:tab w:val="left" w:pos="0"/>
          <w:tab w:val="left" w:pos="204"/>
        </w:tabs>
        <w:bidi w:val="0"/>
        <w:spacing w:line="240" w:lineRule="auto"/>
        <w:ind w:firstLine="284"/>
        <w:rPr>
          <w:rFonts w:asciiTheme="majorBidi" w:hAnsiTheme="majorBidi" w:cstheme="majorBidi"/>
          <w:i/>
          <w:iCs/>
          <w:sz w:val="28"/>
          <w:szCs w:val="28"/>
          <w:rtl/>
          <w:lang w:val="fr-FR" w:bidi="ar-DZ"/>
        </w:rPr>
      </w:pPr>
      <w:r w:rsidRPr="001915C5">
        <w:rPr>
          <w:rFonts w:asciiTheme="majorBidi" w:hAnsiTheme="majorBidi" w:cstheme="majorBidi"/>
          <w:i/>
          <w:iCs/>
          <w:color w:val="00B050"/>
          <w:sz w:val="28"/>
          <w:szCs w:val="28"/>
          <w:lang w:val="fr-FR"/>
        </w:rPr>
        <w:t>-</w:t>
      </w:r>
      <w:r w:rsidRPr="000F78E3">
        <w:rPr>
          <w:rFonts w:asciiTheme="majorBidi" w:hAnsiTheme="majorBidi" w:cstheme="majorBidi"/>
          <w:i/>
          <w:iCs/>
          <w:sz w:val="28"/>
          <w:szCs w:val="28"/>
          <w:lang w:val="fr-FR"/>
        </w:rPr>
        <w:t xml:space="preserve"> </w:t>
      </w:r>
      <w:r w:rsidRPr="00D5515E">
        <w:rPr>
          <w:rFonts w:asciiTheme="majorBidi" w:hAnsiTheme="majorBidi" w:cstheme="majorBidi"/>
          <w:i/>
          <w:iCs/>
          <w:color w:val="00B050"/>
          <w:sz w:val="28"/>
          <w:szCs w:val="28"/>
          <w:lang w:val="fr-FR"/>
        </w:rPr>
        <w:t>La proélastase</w:t>
      </w:r>
      <w:r w:rsidRPr="000F78E3">
        <w:rPr>
          <w:rFonts w:asciiTheme="majorBidi" w:hAnsiTheme="majorBidi" w:cstheme="majorBidi"/>
          <w:i/>
          <w:iCs/>
          <w:sz w:val="28"/>
          <w:szCs w:val="28"/>
          <w:lang w:val="fr-FR"/>
        </w:rPr>
        <w:t xml:space="preserve"> donne l’élastase, une endopeptidase active sur les liaisons des acides aminés courts (glycocolle, alanine).</w:t>
      </w:r>
    </w:p>
    <w:p w:rsidR="00D5515E" w:rsidRDefault="00B17697" w:rsidP="009011E4">
      <w:pPr>
        <w:widowControl w:val="0"/>
        <w:tabs>
          <w:tab w:val="left" w:pos="0"/>
          <w:tab w:val="left" w:pos="204"/>
        </w:tabs>
        <w:autoSpaceDE w:val="0"/>
        <w:autoSpaceDN w:val="0"/>
        <w:bidi w:val="0"/>
        <w:adjustRightInd w:val="0"/>
        <w:ind w:firstLine="284"/>
        <w:rPr>
          <w:rFonts w:asciiTheme="majorBidi" w:hAnsiTheme="majorBidi" w:cstheme="majorBidi"/>
          <w:i/>
          <w:iCs/>
          <w:sz w:val="28"/>
          <w:szCs w:val="28"/>
          <w:lang w:val="fr-FR"/>
        </w:rPr>
      </w:pPr>
      <w:r w:rsidRPr="001915C5">
        <w:rPr>
          <w:rFonts w:asciiTheme="majorBidi" w:hAnsiTheme="majorBidi" w:cstheme="majorBidi"/>
          <w:i/>
          <w:iCs/>
          <w:color w:val="00B050"/>
          <w:sz w:val="28"/>
          <w:szCs w:val="28"/>
          <w:lang w:val="fr-FR"/>
        </w:rPr>
        <w:t>-</w:t>
      </w:r>
      <w:r w:rsidRPr="000F78E3">
        <w:rPr>
          <w:rFonts w:asciiTheme="majorBidi" w:hAnsiTheme="majorBidi" w:cstheme="majorBidi"/>
          <w:i/>
          <w:iCs/>
          <w:sz w:val="28"/>
          <w:szCs w:val="28"/>
          <w:lang w:val="fr-FR"/>
        </w:rPr>
        <w:t xml:space="preserve"> </w:t>
      </w:r>
      <w:r w:rsidR="001915C5">
        <w:rPr>
          <w:rFonts w:asciiTheme="majorBidi" w:hAnsiTheme="majorBidi" w:cstheme="majorBidi"/>
          <w:i/>
          <w:iCs/>
          <w:color w:val="00B050"/>
          <w:sz w:val="28"/>
          <w:szCs w:val="28"/>
          <w:lang w:val="fr-FR"/>
        </w:rPr>
        <w:t>L</w:t>
      </w:r>
      <w:r w:rsidRPr="00D5515E">
        <w:rPr>
          <w:rFonts w:asciiTheme="majorBidi" w:hAnsiTheme="majorBidi" w:cstheme="majorBidi"/>
          <w:i/>
          <w:iCs/>
          <w:color w:val="00B050"/>
          <w:sz w:val="28"/>
          <w:szCs w:val="28"/>
          <w:lang w:val="fr-FR"/>
        </w:rPr>
        <w:t>a procarboxypeptidase</w:t>
      </w:r>
      <w:r w:rsidRPr="000F78E3">
        <w:rPr>
          <w:rFonts w:asciiTheme="majorBidi" w:hAnsiTheme="majorBidi" w:cstheme="majorBidi"/>
          <w:i/>
          <w:iCs/>
          <w:sz w:val="28"/>
          <w:szCs w:val="28"/>
          <w:lang w:val="fr-FR"/>
        </w:rPr>
        <w:t>, activée en carboxypeptidase, qui libère l’acide aminé C</w:t>
      </w:r>
      <w:r w:rsidRPr="000F78E3">
        <w:rPr>
          <w:rFonts w:asciiTheme="majorBidi" w:hAnsiTheme="majorBidi" w:cstheme="majorBidi"/>
          <w:i/>
          <w:iCs/>
          <w:sz w:val="28"/>
          <w:szCs w:val="28"/>
          <w:lang w:val="fr-FR"/>
        </w:rPr>
        <w:softHyphen/>
        <w:t>-terminal de la protéine.</w:t>
      </w:r>
    </w:p>
    <w:p w:rsidR="001915C5" w:rsidRDefault="00766807" w:rsidP="001915C5">
      <w:pPr>
        <w:widowControl w:val="0"/>
        <w:tabs>
          <w:tab w:val="left" w:pos="0"/>
          <w:tab w:val="left" w:pos="204"/>
        </w:tabs>
        <w:autoSpaceDE w:val="0"/>
        <w:autoSpaceDN w:val="0"/>
        <w:bidi w:val="0"/>
        <w:adjustRightInd w:val="0"/>
        <w:ind w:firstLine="284"/>
        <w:rPr>
          <w:rFonts w:asciiTheme="majorBidi" w:hAnsiTheme="majorBidi" w:cstheme="majorBidi"/>
          <w:i/>
          <w:iCs/>
          <w:sz w:val="28"/>
          <w:szCs w:val="28"/>
          <w:lang w:val="fr-FR"/>
        </w:rPr>
      </w:pPr>
      <w:r w:rsidRPr="000F78E3">
        <w:rPr>
          <w:rFonts w:asciiTheme="majorBidi" w:hAnsiTheme="majorBidi" w:cstheme="majorBidi"/>
          <w:i/>
          <w:iCs/>
          <w:sz w:val="28"/>
          <w:szCs w:val="28"/>
          <w:lang w:val="fr-FR"/>
        </w:rPr>
        <w:t xml:space="preserve"> </w:t>
      </w:r>
      <w:r w:rsidR="00D5515E" w:rsidRPr="001915C5">
        <w:rPr>
          <w:rFonts w:asciiTheme="majorBidi" w:hAnsiTheme="majorBidi" w:cstheme="majorBidi"/>
          <w:i/>
          <w:iCs/>
          <w:color w:val="00B050"/>
          <w:sz w:val="28"/>
          <w:szCs w:val="28"/>
          <w:lang w:val="fr-FR"/>
        </w:rPr>
        <w:t>-</w:t>
      </w:r>
      <w:r w:rsidR="00B17697" w:rsidRPr="00D5515E">
        <w:rPr>
          <w:rFonts w:asciiTheme="majorBidi" w:hAnsiTheme="majorBidi" w:cstheme="majorBidi"/>
          <w:i/>
          <w:iCs/>
          <w:color w:val="00B050"/>
          <w:sz w:val="28"/>
          <w:szCs w:val="28"/>
          <w:lang w:val="fr-FR"/>
        </w:rPr>
        <w:t>La ribonucléase</w:t>
      </w:r>
      <w:r w:rsidR="00B17697" w:rsidRPr="000F78E3">
        <w:rPr>
          <w:rFonts w:asciiTheme="majorBidi" w:hAnsiTheme="majorBidi" w:cstheme="majorBidi"/>
          <w:i/>
          <w:iCs/>
          <w:sz w:val="28"/>
          <w:szCs w:val="28"/>
          <w:lang w:val="fr-FR"/>
        </w:rPr>
        <w:t xml:space="preserve"> et la </w:t>
      </w:r>
      <w:r w:rsidR="00B17697" w:rsidRPr="00D5515E">
        <w:rPr>
          <w:rFonts w:asciiTheme="majorBidi" w:hAnsiTheme="majorBidi" w:cstheme="majorBidi"/>
          <w:i/>
          <w:iCs/>
          <w:color w:val="00B050"/>
          <w:sz w:val="28"/>
          <w:szCs w:val="28"/>
          <w:lang w:val="fr-FR"/>
        </w:rPr>
        <w:t xml:space="preserve">désoxyribonucléase </w:t>
      </w:r>
      <w:r w:rsidR="00B17697" w:rsidRPr="000F78E3">
        <w:rPr>
          <w:rFonts w:asciiTheme="majorBidi" w:hAnsiTheme="majorBidi" w:cstheme="majorBidi"/>
          <w:i/>
          <w:iCs/>
          <w:sz w:val="28"/>
          <w:szCs w:val="28"/>
          <w:lang w:val="fr-FR"/>
        </w:rPr>
        <w:t>; ce sont des estérases des acides nucléiques qui les transforment en mononucloéotides libres.</w:t>
      </w:r>
    </w:p>
    <w:p w:rsidR="00B17697" w:rsidRPr="000F78E3" w:rsidRDefault="00B17697" w:rsidP="001915C5">
      <w:pPr>
        <w:widowControl w:val="0"/>
        <w:tabs>
          <w:tab w:val="left" w:pos="0"/>
          <w:tab w:val="left" w:pos="204"/>
        </w:tabs>
        <w:autoSpaceDE w:val="0"/>
        <w:autoSpaceDN w:val="0"/>
        <w:bidi w:val="0"/>
        <w:adjustRightInd w:val="0"/>
        <w:ind w:firstLine="284"/>
        <w:rPr>
          <w:rFonts w:asciiTheme="majorBidi" w:hAnsiTheme="majorBidi" w:cstheme="majorBidi"/>
          <w:i/>
          <w:iCs/>
          <w:sz w:val="28"/>
          <w:szCs w:val="28"/>
          <w:lang w:val="fr-FR"/>
        </w:rPr>
      </w:pPr>
      <w:r w:rsidRPr="000F78E3">
        <w:rPr>
          <w:rFonts w:asciiTheme="majorBidi" w:hAnsiTheme="majorBidi" w:cstheme="majorBidi"/>
          <w:i/>
          <w:iCs/>
          <w:noProof/>
          <w:sz w:val="28"/>
          <w:szCs w:val="28"/>
          <w:lang w:val="fr-FR" w:eastAsia="fr-FR"/>
        </w:rPr>
        <w:drawing>
          <wp:anchor distT="0" distB="0" distL="114300" distR="114300" simplePos="0" relativeHeight="251662336" behindDoc="0" locked="0" layoutInCell="0" allowOverlap="1">
            <wp:simplePos x="0" y="0"/>
            <wp:positionH relativeFrom="column">
              <wp:posOffset>687070</wp:posOffset>
            </wp:positionH>
            <wp:positionV relativeFrom="paragraph">
              <wp:posOffset>363220</wp:posOffset>
            </wp:positionV>
            <wp:extent cx="4632325" cy="2615565"/>
            <wp:effectExtent l="19050" t="0" r="0" b="0"/>
            <wp:wrapTopAndBottom/>
            <wp:docPr id="3" name="Image 3" descr="schém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éma5.JPG"/>
                    <pic:cNvPicPr>
                      <a:picLocks noChangeAspect="1" noChangeArrowheads="1"/>
                    </pic:cNvPicPr>
                  </pic:nvPicPr>
                  <pic:blipFill>
                    <a:blip r:embed="rId34" cstate="print"/>
                    <a:srcRect/>
                    <a:stretch>
                      <a:fillRect/>
                    </a:stretch>
                  </pic:blipFill>
                  <pic:spPr bwMode="auto">
                    <a:xfrm>
                      <a:off x="0" y="0"/>
                      <a:ext cx="4632325" cy="2615565"/>
                    </a:xfrm>
                    <a:prstGeom prst="rect">
                      <a:avLst/>
                    </a:prstGeom>
                    <a:noFill/>
                    <a:ln w="9525">
                      <a:noFill/>
                      <a:miter lim="800000"/>
                      <a:headEnd/>
                      <a:tailEnd/>
                    </a:ln>
                  </pic:spPr>
                </pic:pic>
              </a:graphicData>
            </a:graphic>
          </wp:anchor>
        </w:drawing>
      </w:r>
      <w:r w:rsidRPr="000F78E3">
        <w:rPr>
          <w:rFonts w:asciiTheme="majorBidi" w:hAnsiTheme="majorBidi" w:cstheme="majorBidi"/>
          <w:i/>
          <w:iCs/>
          <w:sz w:val="28"/>
          <w:szCs w:val="28"/>
          <w:lang w:val="fr-FR"/>
        </w:rPr>
        <w:t>Toute cette partie organique du suc pancréatique est sécrétée par les cellules acineuse</w:t>
      </w:r>
    </w:p>
    <w:p w:rsidR="00404468" w:rsidRPr="000F78E3" w:rsidRDefault="00404468" w:rsidP="00404468">
      <w:pPr>
        <w:widowControl w:val="0"/>
        <w:tabs>
          <w:tab w:val="left" w:pos="0"/>
          <w:tab w:val="left" w:pos="204"/>
        </w:tabs>
        <w:autoSpaceDE w:val="0"/>
        <w:autoSpaceDN w:val="0"/>
        <w:bidi w:val="0"/>
        <w:adjustRightInd w:val="0"/>
        <w:rPr>
          <w:rFonts w:asciiTheme="majorBidi" w:hAnsiTheme="majorBidi" w:cstheme="majorBidi"/>
          <w:i/>
          <w:iCs/>
          <w:color w:val="0000FF"/>
          <w:sz w:val="28"/>
          <w:szCs w:val="28"/>
          <w:lang w:val="fr-FR" w:bidi="ar-DZ"/>
        </w:rPr>
      </w:pPr>
    </w:p>
    <w:p w:rsidR="00B17697" w:rsidRPr="000F78E3" w:rsidRDefault="0040621B" w:rsidP="00D5515E">
      <w:pPr>
        <w:widowControl w:val="0"/>
        <w:tabs>
          <w:tab w:val="left" w:pos="0"/>
          <w:tab w:val="left" w:pos="204"/>
        </w:tabs>
        <w:autoSpaceDE w:val="0"/>
        <w:autoSpaceDN w:val="0"/>
        <w:bidi w:val="0"/>
        <w:adjustRightInd w:val="0"/>
        <w:rPr>
          <w:rFonts w:asciiTheme="majorBidi" w:hAnsiTheme="majorBidi" w:cstheme="majorBidi"/>
          <w:b/>
          <w:bCs/>
          <w:i/>
          <w:iCs/>
          <w:color w:val="0070C0"/>
          <w:sz w:val="28"/>
          <w:szCs w:val="28"/>
          <w:u w:val="single"/>
          <w:lang w:val="fr-FR" w:bidi="ar-DZ"/>
        </w:rPr>
      </w:pPr>
      <w:r w:rsidRPr="000F78E3">
        <w:rPr>
          <w:rFonts w:asciiTheme="majorBidi" w:hAnsiTheme="majorBidi" w:cstheme="majorBidi"/>
          <w:b/>
          <w:bCs/>
          <w:i/>
          <w:iCs/>
          <w:color w:val="0070C0"/>
          <w:sz w:val="28"/>
          <w:szCs w:val="28"/>
          <w:u w:val="single"/>
          <w:lang w:val="fr-FR"/>
        </w:rPr>
        <w:t>3-</w:t>
      </w:r>
      <w:r w:rsidR="00766807" w:rsidRPr="000F78E3">
        <w:rPr>
          <w:rFonts w:asciiTheme="majorBidi" w:hAnsiTheme="majorBidi" w:cstheme="majorBidi"/>
          <w:b/>
          <w:bCs/>
          <w:i/>
          <w:iCs/>
          <w:color w:val="0070C0"/>
          <w:sz w:val="28"/>
          <w:szCs w:val="28"/>
          <w:u w:val="single"/>
          <w:lang w:val="fr-FR"/>
        </w:rPr>
        <w:t>Régulation de la sécrétio</w:t>
      </w:r>
      <w:r w:rsidR="001A5469" w:rsidRPr="000F78E3">
        <w:rPr>
          <w:rFonts w:asciiTheme="majorBidi" w:hAnsiTheme="majorBidi" w:cstheme="majorBidi"/>
          <w:b/>
          <w:bCs/>
          <w:i/>
          <w:iCs/>
          <w:color w:val="0070C0"/>
          <w:sz w:val="28"/>
          <w:szCs w:val="28"/>
          <w:u w:val="single"/>
          <w:lang w:val="fr-FR"/>
        </w:rPr>
        <w:t xml:space="preserve">n pancréatique </w:t>
      </w:r>
    </w:p>
    <w:p w:rsidR="00B17697" w:rsidRPr="000F78E3" w:rsidRDefault="00B17697" w:rsidP="009011E4">
      <w:pPr>
        <w:pStyle w:val="Retraitcorpsdetexte2"/>
        <w:tabs>
          <w:tab w:val="left" w:pos="204"/>
        </w:tabs>
        <w:jc w:val="left"/>
        <w:rPr>
          <w:rFonts w:asciiTheme="majorBidi" w:hAnsiTheme="majorBidi" w:cstheme="majorBidi"/>
          <w:i/>
          <w:iCs/>
          <w:sz w:val="28"/>
          <w:szCs w:val="28"/>
          <w:rtl/>
          <w:lang w:bidi="ar-DZ"/>
        </w:rPr>
      </w:pPr>
      <w:r w:rsidRPr="000F78E3">
        <w:rPr>
          <w:rFonts w:asciiTheme="majorBidi" w:hAnsiTheme="majorBidi" w:cstheme="majorBidi"/>
          <w:i/>
          <w:iCs/>
          <w:sz w:val="28"/>
          <w:szCs w:val="28"/>
        </w:rPr>
        <w:t>La régulation de la sécrétion pancréatique est à la fois nerveuse et hormonale. Les sécrétions électrolytiques et protéiques, bien que simultanées, ont chacune leur propre régulation.</w:t>
      </w:r>
    </w:p>
    <w:p w:rsidR="00B17697" w:rsidRPr="000F78E3" w:rsidRDefault="00B17697" w:rsidP="009011E4">
      <w:pPr>
        <w:widowControl w:val="0"/>
        <w:tabs>
          <w:tab w:val="left" w:pos="0"/>
          <w:tab w:val="left" w:pos="1768"/>
        </w:tabs>
        <w:autoSpaceDE w:val="0"/>
        <w:autoSpaceDN w:val="0"/>
        <w:bidi w:val="0"/>
        <w:adjustRightInd w:val="0"/>
        <w:rPr>
          <w:rFonts w:asciiTheme="majorBidi" w:hAnsiTheme="majorBidi" w:cstheme="majorBidi"/>
          <w:i/>
          <w:iCs/>
          <w:sz w:val="28"/>
          <w:szCs w:val="28"/>
          <w:lang w:val="fr-FR"/>
        </w:rPr>
      </w:pPr>
      <w:r w:rsidRPr="000F78E3">
        <w:rPr>
          <w:rFonts w:asciiTheme="majorBidi" w:hAnsiTheme="majorBidi" w:cstheme="majorBidi"/>
          <w:i/>
          <w:iCs/>
          <w:sz w:val="28"/>
          <w:szCs w:val="28"/>
          <w:lang w:val="fr-FR"/>
        </w:rPr>
        <w:t xml:space="preserve">- </w:t>
      </w:r>
      <w:r w:rsidRPr="00D5515E">
        <w:rPr>
          <w:rFonts w:asciiTheme="majorBidi" w:hAnsiTheme="majorBidi" w:cstheme="majorBidi"/>
          <w:i/>
          <w:iCs/>
          <w:sz w:val="28"/>
          <w:szCs w:val="28"/>
          <w:u w:val="double"/>
          <w:lang w:val="fr-FR"/>
        </w:rPr>
        <w:t>Régulation nerveuse</w:t>
      </w:r>
      <w:r w:rsidRPr="000F78E3">
        <w:rPr>
          <w:rFonts w:asciiTheme="majorBidi" w:hAnsiTheme="majorBidi" w:cstheme="majorBidi"/>
          <w:i/>
          <w:iCs/>
          <w:sz w:val="28"/>
          <w:szCs w:val="28"/>
          <w:lang w:val="fr-FR"/>
        </w:rPr>
        <w:t> : Le pancréas est innervé par le nerf pneumo gastrique, cholinergique, et le nerf splanchnique, adrénergique. Les stimulus de départ sont la vue, le goût, l’odeur et le contact des aliments.</w:t>
      </w:r>
    </w:p>
    <w:p w:rsidR="007455CC" w:rsidRPr="000F78E3" w:rsidRDefault="00B17697" w:rsidP="009011E4">
      <w:pPr>
        <w:widowControl w:val="0"/>
        <w:tabs>
          <w:tab w:val="left" w:pos="0"/>
          <w:tab w:val="left" w:pos="1768"/>
        </w:tabs>
        <w:autoSpaceDE w:val="0"/>
        <w:autoSpaceDN w:val="0"/>
        <w:bidi w:val="0"/>
        <w:adjustRightInd w:val="0"/>
        <w:rPr>
          <w:rFonts w:asciiTheme="majorBidi" w:hAnsiTheme="majorBidi" w:cstheme="majorBidi"/>
          <w:i/>
          <w:iCs/>
          <w:sz w:val="28"/>
          <w:szCs w:val="28"/>
          <w:rtl/>
          <w:lang w:val="fr-FR" w:bidi="ar-DZ"/>
        </w:rPr>
      </w:pPr>
      <w:r w:rsidRPr="000F78E3">
        <w:rPr>
          <w:rFonts w:asciiTheme="majorBidi" w:hAnsiTheme="majorBidi" w:cstheme="majorBidi"/>
          <w:i/>
          <w:iCs/>
          <w:sz w:val="28"/>
          <w:szCs w:val="28"/>
          <w:lang w:val="fr-FR"/>
        </w:rPr>
        <w:t xml:space="preserve">- </w:t>
      </w:r>
      <w:r w:rsidRPr="00D5515E">
        <w:rPr>
          <w:rFonts w:asciiTheme="majorBidi" w:hAnsiTheme="majorBidi" w:cstheme="majorBidi"/>
          <w:i/>
          <w:iCs/>
          <w:sz w:val="28"/>
          <w:szCs w:val="28"/>
          <w:u w:val="double"/>
          <w:lang w:val="fr-FR"/>
        </w:rPr>
        <w:t>Régulation hormonale</w:t>
      </w:r>
      <w:r w:rsidRPr="000F78E3">
        <w:rPr>
          <w:rFonts w:asciiTheme="majorBidi" w:hAnsiTheme="majorBidi" w:cstheme="majorBidi"/>
          <w:i/>
          <w:iCs/>
          <w:sz w:val="28"/>
          <w:szCs w:val="28"/>
          <w:lang w:val="fr-FR"/>
        </w:rPr>
        <w:t> : il y a intervention de la sécrétine, de la cholécystokinine et de la gastrine.</w:t>
      </w:r>
    </w:p>
    <w:p w:rsidR="00D5515E" w:rsidRDefault="00D5515E" w:rsidP="00D5515E">
      <w:pPr>
        <w:widowControl w:val="0"/>
        <w:tabs>
          <w:tab w:val="left" w:pos="0"/>
          <w:tab w:val="left" w:pos="1768"/>
          <w:tab w:val="left" w:pos="7593"/>
          <w:tab w:val="right" w:pos="9072"/>
        </w:tabs>
        <w:autoSpaceDE w:val="0"/>
        <w:autoSpaceDN w:val="0"/>
        <w:bidi w:val="0"/>
        <w:adjustRightInd w:val="0"/>
        <w:rPr>
          <w:rFonts w:asciiTheme="majorBidi" w:hAnsiTheme="majorBidi" w:cstheme="majorBidi"/>
          <w:b/>
          <w:bCs/>
          <w:i/>
          <w:iCs/>
          <w:color w:val="0070C0"/>
          <w:sz w:val="28"/>
          <w:szCs w:val="28"/>
          <w:u w:val="single"/>
          <w:lang w:val="fr-FR" w:bidi="ar-DZ"/>
        </w:rPr>
      </w:pPr>
      <w:r>
        <w:rPr>
          <w:rFonts w:asciiTheme="majorBidi" w:hAnsiTheme="majorBidi" w:cstheme="majorBidi"/>
          <w:b/>
          <w:bCs/>
          <w:i/>
          <w:iCs/>
          <w:color w:val="0070C0"/>
          <w:sz w:val="28"/>
          <w:szCs w:val="28"/>
          <w:u w:val="single"/>
          <w:lang w:val="fr-FR" w:bidi="ar-DZ"/>
        </w:rPr>
        <w:t>B-</w:t>
      </w:r>
      <w:r w:rsidR="00E06E80">
        <w:rPr>
          <w:rFonts w:asciiTheme="majorBidi" w:hAnsiTheme="majorBidi" w:cstheme="majorBidi"/>
          <w:b/>
          <w:bCs/>
          <w:i/>
          <w:iCs/>
          <w:color w:val="0070C0"/>
          <w:sz w:val="28"/>
          <w:szCs w:val="28"/>
          <w:u w:val="single"/>
          <w:lang w:val="fr-FR" w:bidi="ar-DZ"/>
        </w:rPr>
        <w:t>LE FOIE</w:t>
      </w:r>
    </w:p>
    <w:p w:rsidR="00D5515E" w:rsidRPr="00D67408" w:rsidRDefault="00D67408" w:rsidP="004852DB">
      <w:pPr>
        <w:pStyle w:val="Paragraphedeliste"/>
        <w:widowControl w:val="0"/>
        <w:numPr>
          <w:ilvl w:val="0"/>
          <w:numId w:val="37"/>
        </w:numPr>
        <w:tabs>
          <w:tab w:val="left" w:pos="0"/>
          <w:tab w:val="left" w:pos="1768"/>
          <w:tab w:val="left" w:pos="7593"/>
          <w:tab w:val="right" w:pos="9072"/>
        </w:tabs>
        <w:autoSpaceDE w:val="0"/>
        <w:autoSpaceDN w:val="0"/>
        <w:bidi w:val="0"/>
        <w:adjustRightInd w:val="0"/>
        <w:rPr>
          <w:rFonts w:asciiTheme="majorBidi" w:hAnsiTheme="majorBidi" w:cstheme="majorBidi"/>
          <w:b/>
          <w:bCs/>
          <w:i/>
          <w:iCs/>
          <w:color w:val="0070C0"/>
          <w:sz w:val="28"/>
          <w:szCs w:val="28"/>
          <w:u w:val="single"/>
          <w:lang w:val="fr-FR" w:bidi="ar-DZ"/>
        </w:rPr>
      </w:pPr>
      <w:r w:rsidRPr="00D67408">
        <w:rPr>
          <w:rFonts w:asciiTheme="majorBidi" w:hAnsiTheme="majorBidi" w:cstheme="majorBidi"/>
          <w:b/>
          <w:bCs/>
          <w:i/>
          <w:iCs/>
          <w:color w:val="0070C0"/>
          <w:sz w:val="28"/>
          <w:szCs w:val="28"/>
          <w:u w:val="single"/>
          <w:lang w:val="fr-FR" w:bidi="ar-DZ"/>
        </w:rPr>
        <w:t>Anatomie </w:t>
      </w:r>
      <w:r w:rsidR="00102B9D">
        <w:rPr>
          <w:rFonts w:asciiTheme="majorBidi" w:hAnsiTheme="majorBidi" w:cstheme="majorBidi"/>
          <w:b/>
          <w:bCs/>
          <w:i/>
          <w:iCs/>
          <w:color w:val="0070C0"/>
          <w:sz w:val="28"/>
          <w:szCs w:val="28"/>
          <w:u w:val="single"/>
          <w:lang w:val="fr-FR" w:bidi="ar-DZ"/>
        </w:rPr>
        <w:t>et apports sanguins</w:t>
      </w:r>
    </w:p>
    <w:p w:rsidR="00404468" w:rsidRPr="0099417A" w:rsidRDefault="00404468" w:rsidP="00404468">
      <w:pPr>
        <w:autoSpaceDE w:val="0"/>
        <w:autoSpaceDN w:val="0"/>
        <w:bidi w:val="0"/>
        <w:adjustRightInd w:val="0"/>
        <w:spacing w:after="0" w:line="240" w:lineRule="auto"/>
        <w:rPr>
          <w:rFonts w:asciiTheme="majorBidi" w:hAnsiTheme="majorBidi" w:cstheme="majorBidi"/>
          <w:i/>
          <w:iCs/>
          <w:sz w:val="28"/>
          <w:szCs w:val="28"/>
          <w:lang w:val="fr-FR"/>
        </w:rPr>
      </w:pPr>
      <w:r w:rsidRPr="0099417A">
        <w:rPr>
          <w:rFonts w:asciiTheme="majorBidi" w:hAnsiTheme="majorBidi" w:cstheme="majorBidi"/>
          <w:i/>
          <w:iCs/>
          <w:sz w:val="28"/>
          <w:szCs w:val="28"/>
          <w:lang w:val="fr-FR"/>
        </w:rPr>
        <w:t>Le foie pèse entre 1400 et 1600 g et mesure une dizaine de centimètres dans sa plus grande hauteur.</w:t>
      </w:r>
    </w:p>
    <w:p w:rsidR="00404468" w:rsidRPr="0099417A" w:rsidRDefault="00404468" w:rsidP="00404468">
      <w:pPr>
        <w:autoSpaceDE w:val="0"/>
        <w:autoSpaceDN w:val="0"/>
        <w:bidi w:val="0"/>
        <w:adjustRightInd w:val="0"/>
        <w:spacing w:after="0" w:line="240" w:lineRule="auto"/>
        <w:rPr>
          <w:rFonts w:asciiTheme="majorBidi" w:hAnsiTheme="majorBidi" w:cstheme="majorBidi"/>
          <w:i/>
          <w:iCs/>
          <w:sz w:val="28"/>
          <w:szCs w:val="28"/>
          <w:lang w:val="fr-FR"/>
        </w:rPr>
      </w:pPr>
      <w:r w:rsidRPr="0099417A">
        <w:rPr>
          <w:rFonts w:asciiTheme="majorBidi" w:hAnsiTheme="majorBidi" w:cstheme="majorBidi"/>
          <w:i/>
          <w:iCs/>
          <w:sz w:val="28"/>
          <w:szCs w:val="28"/>
          <w:lang w:val="fr-FR"/>
        </w:rPr>
        <w:t>L’apport sanguin hépatique est double :</w:t>
      </w:r>
    </w:p>
    <w:p w:rsidR="00404468" w:rsidRPr="0099417A" w:rsidRDefault="00404468" w:rsidP="00102B9D">
      <w:pPr>
        <w:autoSpaceDE w:val="0"/>
        <w:autoSpaceDN w:val="0"/>
        <w:bidi w:val="0"/>
        <w:adjustRightInd w:val="0"/>
        <w:spacing w:after="0" w:line="240" w:lineRule="auto"/>
        <w:rPr>
          <w:rFonts w:asciiTheme="majorBidi" w:hAnsiTheme="majorBidi" w:cstheme="majorBidi"/>
          <w:i/>
          <w:iCs/>
          <w:sz w:val="28"/>
          <w:szCs w:val="28"/>
          <w:lang w:val="fr-FR"/>
        </w:rPr>
      </w:pPr>
      <w:r w:rsidRPr="0099417A">
        <w:rPr>
          <w:rFonts w:asciiTheme="majorBidi" w:hAnsiTheme="majorBidi" w:cstheme="majorBidi"/>
          <w:i/>
          <w:iCs/>
          <w:sz w:val="28"/>
          <w:szCs w:val="28"/>
          <w:lang w:val="fr-FR"/>
        </w:rPr>
        <w:t>- par la veine porte qui draine le territoire splanchnique (veine splénique, veine mésentérique supérieure et</w:t>
      </w:r>
      <w:r w:rsidR="00102B9D">
        <w:rPr>
          <w:rFonts w:asciiTheme="majorBidi" w:hAnsiTheme="majorBidi" w:cstheme="majorBidi"/>
          <w:i/>
          <w:iCs/>
          <w:sz w:val="28"/>
          <w:szCs w:val="28"/>
          <w:lang w:val="fr-FR"/>
        </w:rPr>
        <w:t xml:space="preserve"> </w:t>
      </w:r>
      <w:r w:rsidRPr="0099417A">
        <w:rPr>
          <w:rFonts w:asciiTheme="majorBidi" w:hAnsiTheme="majorBidi" w:cstheme="majorBidi"/>
          <w:i/>
          <w:iCs/>
          <w:sz w:val="28"/>
          <w:szCs w:val="28"/>
          <w:lang w:val="fr-FR"/>
        </w:rPr>
        <w:t>veine mésentérique inférieure) et apporte les 2/3 du volume sa</w:t>
      </w:r>
      <w:r w:rsidR="00102B9D">
        <w:rPr>
          <w:rFonts w:asciiTheme="majorBidi" w:hAnsiTheme="majorBidi" w:cstheme="majorBidi"/>
          <w:i/>
          <w:iCs/>
          <w:sz w:val="28"/>
          <w:szCs w:val="28"/>
          <w:lang w:val="fr-FR"/>
        </w:rPr>
        <w:t>nguin hépatique.</w:t>
      </w:r>
    </w:p>
    <w:p w:rsidR="00404468" w:rsidRPr="0099417A" w:rsidRDefault="00404468" w:rsidP="00404468">
      <w:pPr>
        <w:autoSpaceDE w:val="0"/>
        <w:autoSpaceDN w:val="0"/>
        <w:bidi w:val="0"/>
        <w:adjustRightInd w:val="0"/>
        <w:spacing w:after="0" w:line="240" w:lineRule="auto"/>
        <w:rPr>
          <w:rFonts w:asciiTheme="majorBidi" w:hAnsiTheme="majorBidi" w:cstheme="majorBidi"/>
          <w:i/>
          <w:iCs/>
          <w:sz w:val="28"/>
          <w:szCs w:val="28"/>
          <w:lang w:val="fr-FR"/>
        </w:rPr>
      </w:pPr>
      <w:r w:rsidRPr="0099417A">
        <w:rPr>
          <w:rFonts w:asciiTheme="majorBidi" w:hAnsiTheme="majorBidi" w:cstheme="majorBidi"/>
          <w:i/>
          <w:iCs/>
          <w:sz w:val="28"/>
          <w:szCs w:val="28"/>
          <w:lang w:val="fr-FR"/>
        </w:rPr>
        <w:t xml:space="preserve">- par l’artère hépatique issue du tronc </w:t>
      </w:r>
      <w:r w:rsidR="001915C5" w:rsidRPr="0099417A">
        <w:rPr>
          <w:rFonts w:asciiTheme="majorBidi" w:hAnsiTheme="majorBidi" w:cstheme="majorBidi"/>
          <w:i/>
          <w:iCs/>
          <w:sz w:val="28"/>
          <w:szCs w:val="28"/>
          <w:lang w:val="fr-FR"/>
        </w:rPr>
        <w:t>cœliaque</w:t>
      </w:r>
      <w:r w:rsidR="001915C5">
        <w:rPr>
          <w:rFonts w:asciiTheme="majorBidi" w:hAnsiTheme="majorBidi" w:cstheme="majorBidi"/>
          <w:i/>
          <w:iCs/>
          <w:sz w:val="28"/>
          <w:szCs w:val="28"/>
          <w:lang w:val="fr-FR"/>
        </w:rPr>
        <w:t>.</w:t>
      </w:r>
      <w:r w:rsidRPr="0099417A">
        <w:rPr>
          <w:rFonts w:asciiTheme="majorBidi" w:hAnsiTheme="majorBidi" w:cstheme="majorBidi"/>
          <w:i/>
          <w:iCs/>
          <w:sz w:val="28"/>
          <w:szCs w:val="28"/>
          <w:lang w:val="fr-FR"/>
        </w:rPr>
        <w:t>.</w:t>
      </w:r>
    </w:p>
    <w:p w:rsidR="00404468" w:rsidRPr="0099417A" w:rsidRDefault="00404468" w:rsidP="00102B9D">
      <w:pPr>
        <w:autoSpaceDE w:val="0"/>
        <w:autoSpaceDN w:val="0"/>
        <w:bidi w:val="0"/>
        <w:adjustRightInd w:val="0"/>
        <w:spacing w:after="0" w:line="240" w:lineRule="auto"/>
        <w:rPr>
          <w:rFonts w:asciiTheme="majorBidi" w:hAnsiTheme="majorBidi" w:cstheme="majorBidi"/>
          <w:i/>
          <w:iCs/>
          <w:sz w:val="28"/>
          <w:szCs w:val="28"/>
          <w:lang w:val="fr-FR"/>
        </w:rPr>
      </w:pPr>
      <w:r w:rsidRPr="0099417A">
        <w:rPr>
          <w:rFonts w:asciiTheme="majorBidi" w:hAnsiTheme="majorBidi" w:cstheme="majorBidi"/>
          <w:i/>
          <w:iCs/>
          <w:sz w:val="28"/>
          <w:szCs w:val="28"/>
          <w:lang w:val="fr-FR"/>
        </w:rPr>
        <w:t>L’ensemble veine porte - artère hépatique constitue, avec le canal cholédoque, le pédicule hépatique. La</w:t>
      </w:r>
      <w:r w:rsidR="00102B9D">
        <w:rPr>
          <w:rFonts w:asciiTheme="majorBidi" w:hAnsiTheme="majorBidi" w:cstheme="majorBidi"/>
          <w:i/>
          <w:iCs/>
          <w:sz w:val="28"/>
          <w:szCs w:val="28"/>
          <w:lang w:val="fr-FR"/>
        </w:rPr>
        <w:t xml:space="preserve"> </w:t>
      </w:r>
      <w:r w:rsidRPr="0099417A">
        <w:rPr>
          <w:rFonts w:asciiTheme="majorBidi" w:hAnsiTheme="majorBidi" w:cstheme="majorBidi"/>
          <w:i/>
          <w:iCs/>
          <w:sz w:val="28"/>
          <w:szCs w:val="28"/>
          <w:lang w:val="fr-FR"/>
        </w:rPr>
        <w:t>ramification de ce pédicule permet d’isoler 7 segments (Figure 1) dont la connaissance est nécessaire pour</w:t>
      </w:r>
      <w:r w:rsidR="00102B9D">
        <w:rPr>
          <w:rFonts w:asciiTheme="majorBidi" w:hAnsiTheme="majorBidi" w:cstheme="majorBidi"/>
          <w:i/>
          <w:iCs/>
          <w:sz w:val="28"/>
          <w:szCs w:val="28"/>
          <w:lang w:val="fr-FR"/>
        </w:rPr>
        <w:t xml:space="preserve"> </w:t>
      </w:r>
      <w:r w:rsidRPr="0099417A">
        <w:rPr>
          <w:rFonts w:asciiTheme="majorBidi" w:hAnsiTheme="majorBidi" w:cstheme="majorBidi"/>
          <w:i/>
          <w:iCs/>
          <w:sz w:val="28"/>
          <w:szCs w:val="28"/>
          <w:lang w:val="fr-FR"/>
        </w:rPr>
        <w:t>la prise en charge radiologique, chirurgicale et anatomo-pathologique des pathologies tumorales.</w:t>
      </w:r>
    </w:p>
    <w:p w:rsidR="00D5515E" w:rsidRPr="0099417A" w:rsidRDefault="00404468" w:rsidP="00102B9D">
      <w:pPr>
        <w:autoSpaceDE w:val="0"/>
        <w:autoSpaceDN w:val="0"/>
        <w:bidi w:val="0"/>
        <w:adjustRightInd w:val="0"/>
        <w:spacing w:after="0" w:line="240" w:lineRule="auto"/>
        <w:rPr>
          <w:rFonts w:asciiTheme="majorBidi" w:hAnsiTheme="majorBidi" w:cstheme="majorBidi"/>
          <w:i/>
          <w:iCs/>
          <w:sz w:val="28"/>
          <w:szCs w:val="28"/>
          <w:lang w:val="fr-FR"/>
        </w:rPr>
      </w:pPr>
      <w:r w:rsidRPr="0099417A">
        <w:rPr>
          <w:rFonts w:asciiTheme="majorBidi" w:hAnsiTheme="majorBidi" w:cstheme="majorBidi"/>
          <w:i/>
          <w:iCs/>
          <w:sz w:val="28"/>
          <w:szCs w:val="28"/>
          <w:lang w:val="fr-FR"/>
        </w:rPr>
        <w:t xml:space="preserve">Le sang quitte le foie par trois veines sus-hépatiques </w:t>
      </w:r>
      <w:r w:rsidR="00102B9D">
        <w:rPr>
          <w:rFonts w:asciiTheme="majorBidi" w:hAnsiTheme="majorBidi" w:cstheme="majorBidi"/>
          <w:i/>
          <w:iCs/>
          <w:sz w:val="28"/>
          <w:szCs w:val="28"/>
          <w:lang w:val="fr-FR"/>
        </w:rPr>
        <w:t xml:space="preserve">principales (droite, médiane et </w:t>
      </w:r>
      <w:r w:rsidRPr="0099417A">
        <w:rPr>
          <w:rFonts w:asciiTheme="majorBidi" w:hAnsiTheme="majorBidi" w:cstheme="majorBidi"/>
          <w:i/>
          <w:iCs/>
          <w:sz w:val="28"/>
          <w:szCs w:val="28"/>
          <w:lang w:val="fr-FR"/>
        </w:rPr>
        <w:t>gauche) et des veines</w:t>
      </w:r>
      <w:r w:rsidR="00102B9D">
        <w:rPr>
          <w:rFonts w:asciiTheme="majorBidi" w:hAnsiTheme="majorBidi" w:cstheme="majorBidi"/>
          <w:i/>
          <w:iCs/>
          <w:sz w:val="28"/>
          <w:szCs w:val="28"/>
          <w:lang w:val="fr-FR"/>
        </w:rPr>
        <w:t xml:space="preserve"> </w:t>
      </w:r>
      <w:r w:rsidRPr="0099417A">
        <w:rPr>
          <w:rFonts w:asciiTheme="majorBidi" w:hAnsiTheme="majorBidi" w:cstheme="majorBidi"/>
          <w:i/>
          <w:iCs/>
          <w:sz w:val="28"/>
          <w:szCs w:val="28"/>
          <w:lang w:val="fr-FR"/>
        </w:rPr>
        <w:t>accessoires qui drainent le segment 1 (ou lobe de Spigel), ce qui explique l’hypertrophie de ce segment en</w:t>
      </w:r>
      <w:r w:rsidR="00102B9D">
        <w:rPr>
          <w:rFonts w:asciiTheme="majorBidi" w:hAnsiTheme="majorBidi" w:cstheme="majorBidi"/>
          <w:i/>
          <w:iCs/>
          <w:sz w:val="28"/>
          <w:szCs w:val="28"/>
          <w:lang w:val="fr-FR"/>
        </w:rPr>
        <w:t xml:space="preserve"> </w:t>
      </w:r>
      <w:r w:rsidRPr="0099417A">
        <w:rPr>
          <w:rFonts w:asciiTheme="majorBidi" w:hAnsiTheme="majorBidi" w:cstheme="majorBidi"/>
          <w:i/>
          <w:iCs/>
          <w:sz w:val="28"/>
          <w:szCs w:val="28"/>
          <w:lang w:val="fr-FR"/>
        </w:rPr>
        <w:t>cas d’obstruction des veines principales. Les veines sus-hépatiques principales délimitent 4 secteurs</w:t>
      </w:r>
      <w:r w:rsidR="00102B9D">
        <w:rPr>
          <w:rFonts w:asciiTheme="majorBidi" w:hAnsiTheme="majorBidi" w:cstheme="majorBidi"/>
          <w:i/>
          <w:iCs/>
          <w:sz w:val="28"/>
          <w:szCs w:val="28"/>
          <w:lang w:val="fr-FR"/>
        </w:rPr>
        <w:t xml:space="preserve"> </w:t>
      </w:r>
      <w:r w:rsidRPr="0099417A">
        <w:rPr>
          <w:rFonts w:asciiTheme="majorBidi" w:hAnsiTheme="majorBidi" w:cstheme="majorBidi"/>
          <w:i/>
          <w:iCs/>
          <w:sz w:val="28"/>
          <w:szCs w:val="28"/>
          <w:lang w:val="fr-FR"/>
        </w:rPr>
        <w:t>(Figure 1) composés chacun de 1 à 2 segments : latéral gauche (segments 2 et 3), paramédian gauche</w:t>
      </w:r>
      <w:r w:rsidR="00102B9D">
        <w:rPr>
          <w:rFonts w:asciiTheme="majorBidi" w:hAnsiTheme="majorBidi" w:cstheme="majorBidi"/>
          <w:i/>
          <w:iCs/>
          <w:sz w:val="28"/>
          <w:szCs w:val="28"/>
          <w:lang w:val="fr-FR"/>
        </w:rPr>
        <w:t>.</w:t>
      </w:r>
    </w:p>
    <w:p w:rsidR="00D67408" w:rsidRPr="0099417A" w:rsidRDefault="00D67408" w:rsidP="00D67408">
      <w:pPr>
        <w:autoSpaceDE w:val="0"/>
        <w:autoSpaceDN w:val="0"/>
        <w:bidi w:val="0"/>
        <w:adjustRightInd w:val="0"/>
        <w:spacing w:after="0" w:line="240" w:lineRule="auto"/>
        <w:rPr>
          <w:rFonts w:asciiTheme="majorBidi" w:hAnsiTheme="majorBidi" w:cstheme="majorBidi"/>
          <w:i/>
          <w:iCs/>
          <w:sz w:val="28"/>
          <w:szCs w:val="28"/>
          <w:lang w:val="fr-FR"/>
        </w:rPr>
      </w:pPr>
      <w:r w:rsidRPr="0099417A">
        <w:rPr>
          <w:rFonts w:asciiTheme="majorBidi" w:hAnsiTheme="majorBidi" w:cstheme="majorBidi"/>
          <w:i/>
          <w:iCs/>
          <w:sz w:val="28"/>
          <w:szCs w:val="28"/>
          <w:lang w:val="fr-FR"/>
        </w:rPr>
        <w:t>Le sang quitte le foie par trois veines sus-hépatiques principales (droite, médiane et gauche) et des veines accessoires qui drainent le segment 1 (ou lobe de Spigel), ce qui explique l’hypertrophie de ce segment en cas d’obstruction des veines principales. Les veines sus-hépatiques principales délimitent 4 secteurs (Figure 1) composés chacun de 1 à 2 segments : latéral gauche (segments 2 et 3), paramédian gauche (segment 4), paramédian droit (segments 5 et 8) et latéral (ou postérieur) droit (segments 6 et 7). Elles se jettent dans la veine cave inférieure.</w:t>
      </w:r>
    </w:p>
    <w:p w:rsidR="00D5515E" w:rsidRPr="0099417A" w:rsidRDefault="00D67408" w:rsidP="00D5515E">
      <w:pPr>
        <w:widowControl w:val="0"/>
        <w:tabs>
          <w:tab w:val="left" w:pos="0"/>
          <w:tab w:val="left" w:pos="1768"/>
          <w:tab w:val="left" w:pos="7593"/>
          <w:tab w:val="right" w:pos="9072"/>
        </w:tabs>
        <w:autoSpaceDE w:val="0"/>
        <w:autoSpaceDN w:val="0"/>
        <w:bidi w:val="0"/>
        <w:adjustRightInd w:val="0"/>
        <w:rPr>
          <w:rFonts w:asciiTheme="majorBidi" w:hAnsiTheme="majorBidi" w:cstheme="majorBidi"/>
          <w:b/>
          <w:bCs/>
          <w:i/>
          <w:iCs/>
          <w:color w:val="0070C0"/>
          <w:sz w:val="28"/>
          <w:szCs w:val="28"/>
          <w:u w:val="single"/>
          <w:lang w:val="fr-FR" w:bidi="ar-DZ"/>
        </w:rPr>
      </w:pPr>
      <w:r w:rsidRPr="0099417A">
        <w:rPr>
          <w:rFonts w:asciiTheme="majorBidi" w:hAnsiTheme="majorBidi" w:cstheme="majorBidi"/>
          <w:b/>
          <w:bCs/>
          <w:i/>
          <w:iCs/>
          <w:noProof/>
          <w:color w:val="0070C0"/>
          <w:sz w:val="28"/>
          <w:szCs w:val="28"/>
          <w:u w:val="single"/>
          <w:lang w:val="fr-FR" w:eastAsia="fr-FR"/>
        </w:rPr>
        <w:lastRenderedPageBreak/>
        <w:drawing>
          <wp:anchor distT="0" distB="0" distL="114300" distR="114300" simplePos="0" relativeHeight="251685888" behindDoc="1" locked="0" layoutInCell="1" allowOverlap="1">
            <wp:simplePos x="0" y="0"/>
            <wp:positionH relativeFrom="column">
              <wp:posOffset>257810</wp:posOffset>
            </wp:positionH>
            <wp:positionV relativeFrom="paragraph">
              <wp:posOffset>91440</wp:posOffset>
            </wp:positionV>
            <wp:extent cx="5799455" cy="3538220"/>
            <wp:effectExtent l="19050" t="0" r="0" b="0"/>
            <wp:wrapTight wrapText="bothSides">
              <wp:wrapPolygon edited="0">
                <wp:start x="-71" y="0"/>
                <wp:lineTo x="-71" y="21515"/>
                <wp:lineTo x="21569" y="21515"/>
                <wp:lineTo x="21569" y="0"/>
                <wp:lineTo x="-71" y="0"/>
              </wp:wrapPolygon>
            </wp:wrapTight>
            <wp:docPr id="2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lum contrast="8000"/>
                    </a:blip>
                    <a:srcRect/>
                    <a:stretch>
                      <a:fillRect/>
                    </a:stretch>
                  </pic:blipFill>
                  <pic:spPr bwMode="auto">
                    <a:xfrm>
                      <a:off x="0" y="0"/>
                      <a:ext cx="5799455" cy="3538220"/>
                    </a:xfrm>
                    <a:prstGeom prst="rect">
                      <a:avLst/>
                    </a:prstGeom>
                    <a:noFill/>
                    <a:ln w="9525">
                      <a:noFill/>
                      <a:miter lim="800000"/>
                      <a:headEnd/>
                      <a:tailEnd/>
                    </a:ln>
                  </pic:spPr>
                </pic:pic>
              </a:graphicData>
            </a:graphic>
          </wp:anchor>
        </w:drawing>
      </w:r>
    </w:p>
    <w:p w:rsidR="00D67408" w:rsidRPr="0099417A" w:rsidRDefault="00D67408" w:rsidP="00D67408">
      <w:pPr>
        <w:widowControl w:val="0"/>
        <w:tabs>
          <w:tab w:val="left" w:pos="0"/>
          <w:tab w:val="left" w:pos="1768"/>
          <w:tab w:val="left" w:pos="7593"/>
          <w:tab w:val="right" w:pos="9072"/>
        </w:tabs>
        <w:autoSpaceDE w:val="0"/>
        <w:autoSpaceDN w:val="0"/>
        <w:bidi w:val="0"/>
        <w:adjustRightInd w:val="0"/>
        <w:rPr>
          <w:rFonts w:asciiTheme="majorBidi" w:hAnsiTheme="majorBidi" w:cstheme="majorBidi"/>
          <w:b/>
          <w:bCs/>
          <w:i/>
          <w:iCs/>
          <w:color w:val="0070C0"/>
          <w:sz w:val="28"/>
          <w:szCs w:val="28"/>
          <w:u w:val="single"/>
          <w:lang w:val="fr-FR" w:bidi="ar-DZ"/>
        </w:rPr>
      </w:pPr>
    </w:p>
    <w:p w:rsidR="00D67408" w:rsidRPr="0099417A" w:rsidRDefault="00D67408" w:rsidP="00D67408">
      <w:pPr>
        <w:widowControl w:val="0"/>
        <w:tabs>
          <w:tab w:val="left" w:pos="0"/>
          <w:tab w:val="left" w:pos="1768"/>
          <w:tab w:val="left" w:pos="7593"/>
          <w:tab w:val="right" w:pos="9072"/>
        </w:tabs>
        <w:autoSpaceDE w:val="0"/>
        <w:autoSpaceDN w:val="0"/>
        <w:bidi w:val="0"/>
        <w:adjustRightInd w:val="0"/>
        <w:rPr>
          <w:rFonts w:asciiTheme="majorBidi" w:hAnsiTheme="majorBidi" w:cstheme="majorBidi"/>
          <w:b/>
          <w:bCs/>
          <w:i/>
          <w:iCs/>
          <w:color w:val="0070C0"/>
          <w:sz w:val="28"/>
          <w:szCs w:val="28"/>
          <w:u w:val="single"/>
          <w:lang w:val="fr-FR" w:bidi="ar-DZ"/>
        </w:rPr>
      </w:pPr>
    </w:p>
    <w:p w:rsidR="00D67408" w:rsidRPr="0099417A" w:rsidRDefault="00D67408" w:rsidP="00D67408">
      <w:pPr>
        <w:widowControl w:val="0"/>
        <w:tabs>
          <w:tab w:val="left" w:pos="0"/>
          <w:tab w:val="left" w:pos="1768"/>
          <w:tab w:val="left" w:pos="7593"/>
          <w:tab w:val="right" w:pos="9072"/>
        </w:tabs>
        <w:autoSpaceDE w:val="0"/>
        <w:autoSpaceDN w:val="0"/>
        <w:bidi w:val="0"/>
        <w:adjustRightInd w:val="0"/>
        <w:rPr>
          <w:rFonts w:asciiTheme="majorBidi" w:hAnsiTheme="majorBidi" w:cstheme="majorBidi"/>
          <w:b/>
          <w:bCs/>
          <w:i/>
          <w:iCs/>
          <w:color w:val="0070C0"/>
          <w:sz w:val="28"/>
          <w:szCs w:val="28"/>
          <w:u w:val="single"/>
          <w:lang w:val="fr-FR" w:bidi="ar-DZ"/>
        </w:rPr>
      </w:pPr>
    </w:p>
    <w:p w:rsidR="00D67408" w:rsidRPr="0099417A" w:rsidRDefault="00D67408" w:rsidP="00D67408">
      <w:pPr>
        <w:widowControl w:val="0"/>
        <w:tabs>
          <w:tab w:val="left" w:pos="0"/>
          <w:tab w:val="left" w:pos="1768"/>
          <w:tab w:val="left" w:pos="7593"/>
          <w:tab w:val="right" w:pos="9072"/>
        </w:tabs>
        <w:autoSpaceDE w:val="0"/>
        <w:autoSpaceDN w:val="0"/>
        <w:bidi w:val="0"/>
        <w:adjustRightInd w:val="0"/>
        <w:rPr>
          <w:rFonts w:asciiTheme="majorBidi" w:hAnsiTheme="majorBidi" w:cstheme="majorBidi"/>
          <w:b/>
          <w:bCs/>
          <w:i/>
          <w:iCs/>
          <w:color w:val="0070C0"/>
          <w:sz w:val="28"/>
          <w:szCs w:val="28"/>
          <w:u w:val="single"/>
          <w:lang w:val="fr-FR" w:bidi="ar-DZ"/>
        </w:rPr>
      </w:pPr>
    </w:p>
    <w:p w:rsidR="00D67408" w:rsidRPr="0099417A" w:rsidRDefault="00D67408" w:rsidP="00D67408">
      <w:pPr>
        <w:widowControl w:val="0"/>
        <w:tabs>
          <w:tab w:val="left" w:pos="0"/>
          <w:tab w:val="left" w:pos="1768"/>
          <w:tab w:val="left" w:pos="7593"/>
          <w:tab w:val="right" w:pos="9072"/>
        </w:tabs>
        <w:autoSpaceDE w:val="0"/>
        <w:autoSpaceDN w:val="0"/>
        <w:bidi w:val="0"/>
        <w:adjustRightInd w:val="0"/>
        <w:rPr>
          <w:rFonts w:asciiTheme="majorBidi" w:hAnsiTheme="majorBidi" w:cstheme="majorBidi"/>
          <w:b/>
          <w:bCs/>
          <w:i/>
          <w:iCs/>
          <w:color w:val="0070C0"/>
          <w:sz w:val="28"/>
          <w:szCs w:val="28"/>
          <w:u w:val="single"/>
          <w:lang w:val="fr-FR" w:bidi="ar-DZ"/>
        </w:rPr>
      </w:pPr>
    </w:p>
    <w:p w:rsidR="00D67408" w:rsidRPr="0099417A" w:rsidRDefault="00D67408" w:rsidP="00D67408">
      <w:pPr>
        <w:widowControl w:val="0"/>
        <w:tabs>
          <w:tab w:val="left" w:pos="0"/>
          <w:tab w:val="left" w:pos="1768"/>
          <w:tab w:val="left" w:pos="7593"/>
          <w:tab w:val="right" w:pos="9072"/>
        </w:tabs>
        <w:autoSpaceDE w:val="0"/>
        <w:autoSpaceDN w:val="0"/>
        <w:bidi w:val="0"/>
        <w:adjustRightInd w:val="0"/>
        <w:rPr>
          <w:rFonts w:asciiTheme="majorBidi" w:hAnsiTheme="majorBidi" w:cstheme="majorBidi"/>
          <w:b/>
          <w:bCs/>
          <w:i/>
          <w:iCs/>
          <w:color w:val="0070C0"/>
          <w:sz w:val="28"/>
          <w:szCs w:val="28"/>
          <w:u w:val="single"/>
          <w:lang w:val="fr-FR" w:bidi="ar-DZ"/>
        </w:rPr>
      </w:pPr>
    </w:p>
    <w:p w:rsidR="00D67408" w:rsidRDefault="00D67408" w:rsidP="00D67408">
      <w:pPr>
        <w:widowControl w:val="0"/>
        <w:tabs>
          <w:tab w:val="left" w:pos="0"/>
          <w:tab w:val="left" w:pos="1768"/>
          <w:tab w:val="left" w:pos="7593"/>
          <w:tab w:val="right" w:pos="9072"/>
        </w:tabs>
        <w:autoSpaceDE w:val="0"/>
        <w:autoSpaceDN w:val="0"/>
        <w:bidi w:val="0"/>
        <w:adjustRightInd w:val="0"/>
        <w:rPr>
          <w:rFonts w:asciiTheme="majorBidi" w:hAnsiTheme="majorBidi" w:cstheme="majorBidi"/>
          <w:b/>
          <w:bCs/>
          <w:i/>
          <w:iCs/>
          <w:color w:val="0070C0"/>
          <w:sz w:val="28"/>
          <w:szCs w:val="28"/>
          <w:u w:val="single"/>
          <w:lang w:val="fr-FR" w:bidi="ar-DZ"/>
        </w:rPr>
      </w:pPr>
    </w:p>
    <w:p w:rsidR="0099417A" w:rsidRDefault="0099417A" w:rsidP="0099417A">
      <w:pPr>
        <w:widowControl w:val="0"/>
        <w:tabs>
          <w:tab w:val="left" w:pos="0"/>
          <w:tab w:val="left" w:pos="1768"/>
          <w:tab w:val="left" w:pos="7593"/>
          <w:tab w:val="right" w:pos="9072"/>
        </w:tabs>
        <w:autoSpaceDE w:val="0"/>
        <w:autoSpaceDN w:val="0"/>
        <w:bidi w:val="0"/>
        <w:adjustRightInd w:val="0"/>
        <w:rPr>
          <w:rFonts w:asciiTheme="majorBidi" w:hAnsiTheme="majorBidi" w:cstheme="majorBidi"/>
          <w:b/>
          <w:bCs/>
          <w:i/>
          <w:iCs/>
          <w:color w:val="0070C0"/>
          <w:sz w:val="28"/>
          <w:szCs w:val="28"/>
          <w:u w:val="single"/>
          <w:lang w:val="fr-FR" w:bidi="ar-DZ"/>
        </w:rPr>
      </w:pPr>
    </w:p>
    <w:p w:rsidR="008B4A01" w:rsidRDefault="008B4A01" w:rsidP="008B4A01">
      <w:pPr>
        <w:widowControl w:val="0"/>
        <w:tabs>
          <w:tab w:val="left" w:pos="0"/>
          <w:tab w:val="left" w:pos="1768"/>
          <w:tab w:val="left" w:pos="7593"/>
          <w:tab w:val="right" w:pos="9072"/>
        </w:tabs>
        <w:autoSpaceDE w:val="0"/>
        <w:autoSpaceDN w:val="0"/>
        <w:bidi w:val="0"/>
        <w:adjustRightInd w:val="0"/>
        <w:rPr>
          <w:rFonts w:asciiTheme="majorBidi" w:hAnsiTheme="majorBidi" w:cstheme="majorBidi"/>
          <w:b/>
          <w:bCs/>
          <w:i/>
          <w:iCs/>
          <w:color w:val="0070C0"/>
          <w:sz w:val="28"/>
          <w:szCs w:val="28"/>
          <w:u w:val="single"/>
          <w:lang w:val="fr-FR" w:bidi="ar-DZ"/>
        </w:rPr>
      </w:pPr>
    </w:p>
    <w:p w:rsidR="00D32954" w:rsidRPr="0099417A" w:rsidRDefault="00D32954" w:rsidP="00D32954">
      <w:pPr>
        <w:autoSpaceDE w:val="0"/>
        <w:autoSpaceDN w:val="0"/>
        <w:bidi w:val="0"/>
        <w:adjustRightInd w:val="0"/>
        <w:spacing w:after="0" w:line="240" w:lineRule="auto"/>
        <w:jc w:val="center"/>
        <w:rPr>
          <w:rFonts w:asciiTheme="majorBidi" w:hAnsiTheme="majorBidi" w:cstheme="majorBidi"/>
          <w:i/>
          <w:iCs/>
          <w:color w:val="C00000"/>
          <w:sz w:val="28"/>
          <w:szCs w:val="28"/>
          <w:lang w:val="fr-FR"/>
        </w:rPr>
      </w:pPr>
      <w:r w:rsidRPr="0099417A">
        <w:rPr>
          <w:rFonts w:asciiTheme="majorBidi" w:hAnsiTheme="majorBidi" w:cstheme="majorBidi"/>
          <w:i/>
          <w:iCs/>
          <w:color w:val="C00000"/>
          <w:sz w:val="28"/>
          <w:szCs w:val="28"/>
          <w:lang w:val="fr-FR"/>
        </w:rPr>
        <w:t>Figure 1. Segmentation hépatique</w:t>
      </w:r>
    </w:p>
    <w:p w:rsidR="0099417A" w:rsidRPr="0099417A" w:rsidRDefault="0099417A" w:rsidP="0099417A">
      <w:pPr>
        <w:widowControl w:val="0"/>
        <w:tabs>
          <w:tab w:val="left" w:pos="0"/>
          <w:tab w:val="left" w:pos="1768"/>
          <w:tab w:val="left" w:pos="7593"/>
          <w:tab w:val="right" w:pos="9072"/>
        </w:tabs>
        <w:autoSpaceDE w:val="0"/>
        <w:autoSpaceDN w:val="0"/>
        <w:bidi w:val="0"/>
        <w:adjustRightInd w:val="0"/>
        <w:rPr>
          <w:rFonts w:asciiTheme="majorBidi" w:hAnsiTheme="majorBidi" w:cstheme="majorBidi"/>
          <w:b/>
          <w:bCs/>
          <w:i/>
          <w:iCs/>
          <w:color w:val="0070C0"/>
          <w:sz w:val="28"/>
          <w:szCs w:val="28"/>
          <w:u w:val="single"/>
          <w:lang w:val="fr-FR" w:bidi="ar-DZ"/>
        </w:rPr>
      </w:pPr>
    </w:p>
    <w:p w:rsidR="00D67408" w:rsidRPr="0099417A" w:rsidRDefault="00D67408" w:rsidP="004852DB">
      <w:pPr>
        <w:pStyle w:val="Paragraphedeliste"/>
        <w:numPr>
          <w:ilvl w:val="0"/>
          <w:numId w:val="37"/>
        </w:numPr>
        <w:autoSpaceDE w:val="0"/>
        <w:autoSpaceDN w:val="0"/>
        <w:bidi w:val="0"/>
        <w:adjustRightInd w:val="0"/>
        <w:spacing w:after="0" w:line="240" w:lineRule="auto"/>
        <w:rPr>
          <w:rFonts w:asciiTheme="majorBidi" w:hAnsiTheme="majorBidi" w:cstheme="majorBidi"/>
          <w:i/>
          <w:iCs/>
          <w:sz w:val="28"/>
          <w:szCs w:val="28"/>
          <w:lang w:val="fr-FR"/>
        </w:rPr>
      </w:pPr>
      <w:r w:rsidRPr="0099417A">
        <w:rPr>
          <w:rFonts w:asciiTheme="majorBidi" w:hAnsiTheme="majorBidi" w:cstheme="majorBidi"/>
          <w:b/>
          <w:bCs/>
          <w:i/>
          <w:iCs/>
          <w:color w:val="0070C0"/>
          <w:sz w:val="28"/>
          <w:szCs w:val="28"/>
          <w:u w:val="single"/>
          <w:lang w:val="fr-FR"/>
        </w:rPr>
        <w:t>Histologie </w:t>
      </w:r>
      <w:r w:rsidRPr="0099417A">
        <w:rPr>
          <w:rFonts w:asciiTheme="majorBidi" w:hAnsiTheme="majorBidi" w:cstheme="majorBidi"/>
          <w:i/>
          <w:iCs/>
          <w:sz w:val="28"/>
          <w:szCs w:val="28"/>
          <w:lang w:val="fr-FR"/>
        </w:rPr>
        <w:t>:</w:t>
      </w:r>
    </w:p>
    <w:p w:rsidR="00D67408" w:rsidRPr="0099417A" w:rsidRDefault="00D67408" w:rsidP="00D67408">
      <w:pPr>
        <w:pStyle w:val="Paragraphedeliste"/>
        <w:autoSpaceDE w:val="0"/>
        <w:autoSpaceDN w:val="0"/>
        <w:bidi w:val="0"/>
        <w:adjustRightInd w:val="0"/>
        <w:spacing w:after="0" w:line="240" w:lineRule="auto"/>
        <w:ind w:left="0"/>
        <w:rPr>
          <w:rFonts w:asciiTheme="majorBidi" w:hAnsiTheme="majorBidi" w:cstheme="majorBidi"/>
          <w:i/>
          <w:iCs/>
          <w:sz w:val="28"/>
          <w:szCs w:val="28"/>
          <w:lang w:val="fr-FR"/>
        </w:rPr>
      </w:pPr>
      <w:r w:rsidRPr="0099417A">
        <w:rPr>
          <w:rFonts w:asciiTheme="majorBidi" w:hAnsiTheme="majorBidi" w:cstheme="majorBidi"/>
          <w:i/>
          <w:iCs/>
          <w:sz w:val="28"/>
          <w:szCs w:val="28"/>
          <w:lang w:val="fr-FR"/>
        </w:rPr>
        <w:t xml:space="preserve">La biopsie hépatique (= prélèvement à l’aiguille ou lors d’une chirurgie d’un fragment de foie pour étude histologique) est un examen clé en Hépatologie. La compréhension du compte-rendu anatomo-pathologique nécessite de posséder les bases histologiques </w:t>
      </w:r>
      <w:r w:rsidR="002514D5" w:rsidRPr="0099417A">
        <w:rPr>
          <w:rFonts w:asciiTheme="majorBidi" w:hAnsiTheme="majorBidi" w:cstheme="majorBidi"/>
          <w:i/>
          <w:iCs/>
          <w:sz w:val="28"/>
          <w:szCs w:val="28"/>
          <w:lang w:val="fr-FR"/>
        </w:rPr>
        <w:t>suivantes :</w:t>
      </w:r>
    </w:p>
    <w:p w:rsidR="00D67408" w:rsidRPr="0099417A" w:rsidRDefault="00D67408" w:rsidP="00D67408">
      <w:pPr>
        <w:autoSpaceDE w:val="0"/>
        <w:autoSpaceDN w:val="0"/>
        <w:bidi w:val="0"/>
        <w:adjustRightInd w:val="0"/>
        <w:spacing w:after="0" w:line="240" w:lineRule="auto"/>
        <w:rPr>
          <w:rFonts w:asciiTheme="majorBidi" w:hAnsiTheme="majorBidi" w:cstheme="majorBidi"/>
          <w:b/>
          <w:bCs/>
          <w:i/>
          <w:iCs/>
          <w:sz w:val="28"/>
          <w:szCs w:val="28"/>
          <w:lang w:val="fr-FR"/>
        </w:rPr>
      </w:pPr>
      <w:r w:rsidRPr="0099417A">
        <w:rPr>
          <w:rFonts w:asciiTheme="majorBidi" w:hAnsiTheme="majorBidi" w:cstheme="majorBidi"/>
          <w:i/>
          <w:iCs/>
          <w:sz w:val="28"/>
          <w:szCs w:val="28"/>
          <w:lang w:val="fr-FR"/>
        </w:rPr>
        <w:t xml:space="preserve">Architecture hépatique. La ramification pédiculaire au sein des segments aboutit aux </w:t>
      </w:r>
      <w:r w:rsidRPr="0099417A">
        <w:rPr>
          <w:rFonts w:asciiTheme="majorBidi" w:hAnsiTheme="majorBidi" w:cstheme="majorBidi"/>
          <w:b/>
          <w:bCs/>
          <w:i/>
          <w:iCs/>
          <w:sz w:val="28"/>
          <w:szCs w:val="28"/>
          <w:lang w:val="fr-FR"/>
        </w:rPr>
        <w:t xml:space="preserve">espaces portes </w:t>
      </w:r>
      <w:r w:rsidRPr="0099417A">
        <w:rPr>
          <w:rFonts w:asciiTheme="majorBidi" w:hAnsiTheme="majorBidi" w:cstheme="majorBidi"/>
          <w:i/>
          <w:iCs/>
          <w:sz w:val="28"/>
          <w:szCs w:val="28"/>
          <w:lang w:val="fr-FR"/>
        </w:rPr>
        <w:t>constitués d’une branche de l’artère hépatique, d’une branche de la veine porte et d’un ou deux canaux</w:t>
      </w:r>
      <w:r w:rsidRPr="0099417A">
        <w:rPr>
          <w:rFonts w:asciiTheme="majorBidi" w:hAnsiTheme="majorBidi" w:cstheme="majorBidi"/>
          <w:b/>
          <w:bCs/>
          <w:i/>
          <w:iCs/>
          <w:sz w:val="28"/>
          <w:szCs w:val="28"/>
          <w:lang w:val="fr-FR"/>
        </w:rPr>
        <w:t xml:space="preserve"> </w:t>
      </w:r>
      <w:r w:rsidRPr="0099417A">
        <w:rPr>
          <w:rFonts w:asciiTheme="majorBidi" w:hAnsiTheme="majorBidi" w:cstheme="majorBidi"/>
          <w:i/>
          <w:iCs/>
          <w:sz w:val="28"/>
          <w:szCs w:val="28"/>
          <w:lang w:val="fr-FR"/>
        </w:rPr>
        <w:t xml:space="preserve">biliaires. Plusieurs espaces portes délimitent un </w:t>
      </w:r>
      <w:r w:rsidRPr="0099417A">
        <w:rPr>
          <w:rFonts w:asciiTheme="majorBidi" w:hAnsiTheme="majorBidi" w:cstheme="majorBidi"/>
          <w:b/>
          <w:bCs/>
          <w:i/>
          <w:iCs/>
          <w:sz w:val="28"/>
          <w:szCs w:val="28"/>
          <w:lang w:val="fr-FR"/>
        </w:rPr>
        <w:t xml:space="preserve">lobule </w:t>
      </w:r>
      <w:r w:rsidRPr="0099417A">
        <w:rPr>
          <w:rFonts w:asciiTheme="majorBidi" w:hAnsiTheme="majorBidi" w:cstheme="majorBidi"/>
          <w:i/>
          <w:iCs/>
          <w:sz w:val="28"/>
          <w:szCs w:val="28"/>
          <w:lang w:val="fr-FR"/>
        </w:rPr>
        <w:t xml:space="preserve">que centre une </w:t>
      </w:r>
      <w:r w:rsidRPr="0099417A">
        <w:rPr>
          <w:rFonts w:asciiTheme="majorBidi" w:hAnsiTheme="majorBidi" w:cstheme="majorBidi"/>
          <w:b/>
          <w:bCs/>
          <w:i/>
          <w:iCs/>
          <w:sz w:val="28"/>
          <w:szCs w:val="28"/>
          <w:lang w:val="fr-FR"/>
        </w:rPr>
        <w:t>veine centrolobulaire</w:t>
      </w:r>
      <w:r w:rsidRPr="0099417A">
        <w:rPr>
          <w:rFonts w:asciiTheme="majorBidi" w:hAnsiTheme="majorBidi" w:cstheme="majorBidi"/>
          <w:i/>
          <w:iCs/>
          <w:sz w:val="28"/>
          <w:szCs w:val="28"/>
          <w:lang w:val="fr-FR"/>
        </w:rPr>
        <w:t>. Le sang</w:t>
      </w:r>
      <w:r w:rsidRPr="0099417A">
        <w:rPr>
          <w:rFonts w:asciiTheme="majorBidi" w:hAnsiTheme="majorBidi" w:cstheme="majorBidi"/>
          <w:b/>
          <w:bCs/>
          <w:i/>
          <w:iCs/>
          <w:sz w:val="28"/>
          <w:szCs w:val="28"/>
          <w:lang w:val="fr-FR"/>
        </w:rPr>
        <w:t xml:space="preserve"> </w:t>
      </w:r>
      <w:r w:rsidRPr="0099417A">
        <w:rPr>
          <w:rFonts w:asciiTheme="majorBidi" w:hAnsiTheme="majorBidi" w:cstheme="majorBidi"/>
          <w:i/>
          <w:iCs/>
          <w:sz w:val="28"/>
          <w:szCs w:val="28"/>
          <w:lang w:val="fr-FR"/>
        </w:rPr>
        <w:t>passe de l’espace porte à la veine centrolobulaire au sein du parenchyme hépatique. Le parenchyme</w:t>
      </w:r>
      <w:r w:rsidRPr="0099417A">
        <w:rPr>
          <w:rFonts w:asciiTheme="majorBidi" w:hAnsiTheme="majorBidi" w:cstheme="majorBidi"/>
          <w:b/>
          <w:bCs/>
          <w:i/>
          <w:iCs/>
          <w:sz w:val="28"/>
          <w:szCs w:val="28"/>
          <w:lang w:val="fr-FR"/>
        </w:rPr>
        <w:t xml:space="preserve"> </w:t>
      </w:r>
      <w:r w:rsidRPr="0099417A">
        <w:rPr>
          <w:rFonts w:asciiTheme="majorBidi" w:hAnsiTheme="majorBidi" w:cstheme="majorBidi"/>
          <w:i/>
          <w:iCs/>
          <w:sz w:val="28"/>
          <w:szCs w:val="28"/>
          <w:lang w:val="fr-FR"/>
        </w:rPr>
        <w:t xml:space="preserve">hépatique est constitué par les </w:t>
      </w:r>
      <w:r w:rsidRPr="0099417A">
        <w:rPr>
          <w:rFonts w:asciiTheme="majorBidi" w:hAnsiTheme="majorBidi" w:cstheme="majorBidi"/>
          <w:b/>
          <w:bCs/>
          <w:i/>
          <w:iCs/>
          <w:sz w:val="28"/>
          <w:szCs w:val="28"/>
          <w:lang w:val="fr-FR"/>
        </w:rPr>
        <w:t xml:space="preserve">hépatocytes </w:t>
      </w:r>
      <w:r w:rsidRPr="0099417A">
        <w:rPr>
          <w:rFonts w:asciiTheme="majorBidi" w:hAnsiTheme="majorBidi" w:cstheme="majorBidi"/>
          <w:i/>
          <w:iCs/>
          <w:sz w:val="28"/>
          <w:szCs w:val="28"/>
          <w:lang w:val="fr-FR"/>
        </w:rPr>
        <w:t>disposés en travées monocellulaires tendues de la zone</w:t>
      </w:r>
      <w:r w:rsidRPr="0099417A">
        <w:rPr>
          <w:rFonts w:asciiTheme="majorBidi" w:hAnsiTheme="majorBidi" w:cstheme="majorBidi"/>
          <w:b/>
          <w:bCs/>
          <w:i/>
          <w:iCs/>
          <w:sz w:val="28"/>
          <w:szCs w:val="28"/>
          <w:lang w:val="fr-FR"/>
        </w:rPr>
        <w:t xml:space="preserve"> </w:t>
      </w:r>
      <w:r w:rsidRPr="0099417A">
        <w:rPr>
          <w:rFonts w:asciiTheme="majorBidi" w:hAnsiTheme="majorBidi" w:cstheme="majorBidi"/>
          <w:i/>
          <w:iCs/>
          <w:sz w:val="28"/>
          <w:szCs w:val="28"/>
          <w:lang w:val="fr-FR"/>
        </w:rPr>
        <w:t xml:space="preserve">périportale à la zone centrolobulaire et séparées les unes des autres par les </w:t>
      </w:r>
      <w:r w:rsidRPr="0099417A">
        <w:rPr>
          <w:rFonts w:asciiTheme="majorBidi" w:hAnsiTheme="majorBidi" w:cstheme="majorBidi"/>
          <w:b/>
          <w:bCs/>
          <w:i/>
          <w:iCs/>
          <w:sz w:val="28"/>
          <w:szCs w:val="28"/>
          <w:lang w:val="fr-FR"/>
        </w:rPr>
        <w:t xml:space="preserve">sinusoïdes </w:t>
      </w:r>
      <w:r w:rsidRPr="0099417A">
        <w:rPr>
          <w:rFonts w:asciiTheme="majorBidi" w:hAnsiTheme="majorBidi" w:cstheme="majorBidi"/>
          <w:i/>
          <w:iCs/>
          <w:sz w:val="28"/>
          <w:szCs w:val="28"/>
          <w:lang w:val="fr-FR"/>
        </w:rPr>
        <w:t>(Figure 2).</w:t>
      </w:r>
    </w:p>
    <w:p w:rsidR="002514D5" w:rsidRDefault="002514D5" w:rsidP="002514D5">
      <w:pPr>
        <w:autoSpaceDE w:val="0"/>
        <w:autoSpaceDN w:val="0"/>
        <w:bidi w:val="0"/>
        <w:adjustRightInd w:val="0"/>
        <w:spacing w:after="0" w:line="240" w:lineRule="auto"/>
        <w:rPr>
          <w:rFonts w:asciiTheme="majorBidi" w:hAnsiTheme="majorBidi" w:cstheme="majorBidi"/>
          <w:i/>
          <w:iCs/>
          <w:sz w:val="28"/>
          <w:szCs w:val="28"/>
          <w:lang w:val="fr-FR"/>
        </w:rPr>
      </w:pPr>
    </w:p>
    <w:p w:rsidR="00F95964" w:rsidRDefault="00F95964" w:rsidP="00F95964">
      <w:pPr>
        <w:autoSpaceDE w:val="0"/>
        <w:autoSpaceDN w:val="0"/>
        <w:bidi w:val="0"/>
        <w:adjustRightInd w:val="0"/>
        <w:spacing w:after="0" w:line="240" w:lineRule="auto"/>
        <w:rPr>
          <w:rFonts w:asciiTheme="majorBidi" w:hAnsiTheme="majorBidi" w:cstheme="majorBidi"/>
          <w:i/>
          <w:iCs/>
          <w:sz w:val="28"/>
          <w:szCs w:val="28"/>
          <w:lang w:val="fr-FR"/>
        </w:rPr>
      </w:pPr>
    </w:p>
    <w:p w:rsidR="00F95964" w:rsidRDefault="00F95964" w:rsidP="00F95964">
      <w:pPr>
        <w:autoSpaceDE w:val="0"/>
        <w:autoSpaceDN w:val="0"/>
        <w:bidi w:val="0"/>
        <w:adjustRightInd w:val="0"/>
        <w:spacing w:after="0" w:line="240" w:lineRule="auto"/>
        <w:rPr>
          <w:rFonts w:asciiTheme="majorBidi" w:hAnsiTheme="majorBidi" w:cstheme="majorBidi"/>
          <w:i/>
          <w:iCs/>
          <w:sz w:val="28"/>
          <w:szCs w:val="28"/>
          <w:lang w:val="fr-FR"/>
        </w:rPr>
      </w:pPr>
    </w:p>
    <w:p w:rsidR="00F95964" w:rsidRDefault="00F95964" w:rsidP="00F95964">
      <w:pPr>
        <w:autoSpaceDE w:val="0"/>
        <w:autoSpaceDN w:val="0"/>
        <w:bidi w:val="0"/>
        <w:adjustRightInd w:val="0"/>
        <w:spacing w:after="0" w:line="240" w:lineRule="auto"/>
        <w:rPr>
          <w:rFonts w:asciiTheme="majorBidi" w:hAnsiTheme="majorBidi" w:cstheme="majorBidi"/>
          <w:i/>
          <w:iCs/>
          <w:sz w:val="28"/>
          <w:szCs w:val="28"/>
          <w:lang w:val="fr-FR"/>
        </w:rPr>
      </w:pPr>
    </w:p>
    <w:p w:rsidR="00F95964" w:rsidRDefault="00F95964" w:rsidP="00F95964">
      <w:pPr>
        <w:autoSpaceDE w:val="0"/>
        <w:autoSpaceDN w:val="0"/>
        <w:bidi w:val="0"/>
        <w:adjustRightInd w:val="0"/>
        <w:spacing w:after="0" w:line="240" w:lineRule="auto"/>
        <w:rPr>
          <w:rFonts w:asciiTheme="majorBidi" w:hAnsiTheme="majorBidi" w:cstheme="majorBidi"/>
          <w:i/>
          <w:iCs/>
          <w:sz w:val="28"/>
          <w:szCs w:val="28"/>
          <w:lang w:val="fr-FR"/>
        </w:rPr>
      </w:pPr>
    </w:p>
    <w:p w:rsidR="00F95964" w:rsidRPr="0099417A" w:rsidRDefault="00F95964" w:rsidP="00F95964">
      <w:pPr>
        <w:autoSpaceDE w:val="0"/>
        <w:autoSpaceDN w:val="0"/>
        <w:bidi w:val="0"/>
        <w:adjustRightInd w:val="0"/>
        <w:spacing w:after="0" w:line="240" w:lineRule="auto"/>
        <w:rPr>
          <w:rFonts w:asciiTheme="majorBidi" w:hAnsiTheme="majorBidi" w:cstheme="majorBidi"/>
          <w:i/>
          <w:iCs/>
          <w:sz w:val="28"/>
          <w:szCs w:val="28"/>
          <w:lang w:val="fr-FR"/>
        </w:rPr>
      </w:pPr>
    </w:p>
    <w:p w:rsidR="007F5E3A" w:rsidRDefault="007F5E3A" w:rsidP="007F5E3A">
      <w:pPr>
        <w:autoSpaceDE w:val="0"/>
        <w:autoSpaceDN w:val="0"/>
        <w:bidi w:val="0"/>
        <w:adjustRightInd w:val="0"/>
        <w:spacing w:after="0" w:line="240" w:lineRule="auto"/>
        <w:rPr>
          <w:rFonts w:asciiTheme="majorBidi" w:hAnsiTheme="majorBidi" w:cstheme="majorBidi"/>
          <w:b/>
          <w:bCs/>
          <w:i/>
          <w:iCs/>
          <w:sz w:val="24"/>
          <w:szCs w:val="24"/>
          <w:lang w:val="fr-FR"/>
        </w:rPr>
      </w:pPr>
      <w:r>
        <w:rPr>
          <w:rFonts w:asciiTheme="majorBidi" w:hAnsiTheme="majorBidi" w:cstheme="majorBidi"/>
          <w:b/>
          <w:bCs/>
          <w:i/>
          <w:iCs/>
          <w:noProof/>
          <w:sz w:val="24"/>
          <w:szCs w:val="24"/>
          <w:lang w:val="fr-FR" w:eastAsia="fr-FR"/>
        </w:rPr>
        <w:drawing>
          <wp:anchor distT="0" distB="0" distL="114300" distR="114300" simplePos="0" relativeHeight="251686912" behindDoc="1" locked="0" layoutInCell="1" allowOverlap="1">
            <wp:simplePos x="0" y="0"/>
            <wp:positionH relativeFrom="column">
              <wp:posOffset>1005315</wp:posOffset>
            </wp:positionH>
            <wp:positionV relativeFrom="paragraph">
              <wp:posOffset>3424</wp:posOffset>
            </wp:positionV>
            <wp:extent cx="4099726" cy="2226366"/>
            <wp:effectExtent l="19050" t="0" r="0" b="0"/>
            <wp:wrapNone/>
            <wp:docPr id="2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4099560" cy="2226276"/>
                    </a:xfrm>
                    <a:prstGeom prst="rect">
                      <a:avLst/>
                    </a:prstGeom>
                    <a:noFill/>
                    <a:ln w="9525">
                      <a:noFill/>
                      <a:miter lim="800000"/>
                      <a:headEnd/>
                      <a:tailEnd/>
                    </a:ln>
                  </pic:spPr>
                </pic:pic>
              </a:graphicData>
            </a:graphic>
          </wp:anchor>
        </w:drawing>
      </w:r>
    </w:p>
    <w:p w:rsidR="002514D5" w:rsidRPr="007F5E3A" w:rsidRDefault="007F5E3A" w:rsidP="007F5E3A">
      <w:pPr>
        <w:autoSpaceDE w:val="0"/>
        <w:autoSpaceDN w:val="0"/>
        <w:bidi w:val="0"/>
        <w:adjustRightInd w:val="0"/>
        <w:spacing w:after="0" w:line="240" w:lineRule="auto"/>
        <w:rPr>
          <w:rFonts w:asciiTheme="majorBidi" w:hAnsiTheme="majorBidi" w:cstheme="majorBidi"/>
          <w:b/>
          <w:bCs/>
          <w:i/>
          <w:iCs/>
          <w:sz w:val="24"/>
          <w:szCs w:val="24"/>
          <w:lang w:val="fr-FR"/>
        </w:rPr>
      </w:pPr>
      <w:r>
        <w:rPr>
          <w:rFonts w:asciiTheme="majorBidi" w:hAnsiTheme="majorBidi" w:cstheme="majorBidi"/>
          <w:b/>
          <w:bCs/>
          <w:i/>
          <w:iCs/>
          <w:sz w:val="24"/>
          <w:szCs w:val="24"/>
          <w:lang w:val="fr-FR"/>
        </w:rPr>
        <w:t xml:space="preserve">                            </w:t>
      </w:r>
      <w:r w:rsidR="00393642">
        <w:rPr>
          <w:rFonts w:asciiTheme="majorBidi" w:hAnsiTheme="majorBidi" w:cstheme="majorBidi"/>
          <w:b/>
          <w:bCs/>
          <w:i/>
          <w:iCs/>
          <w:sz w:val="24"/>
          <w:szCs w:val="24"/>
          <w:lang w:val="fr-FR"/>
        </w:rPr>
        <w:t xml:space="preserve">                              </w:t>
      </w:r>
      <w:r>
        <w:rPr>
          <w:rFonts w:asciiTheme="majorBidi" w:hAnsiTheme="majorBidi" w:cstheme="majorBidi"/>
          <w:b/>
          <w:bCs/>
          <w:i/>
          <w:iCs/>
          <w:sz w:val="24"/>
          <w:szCs w:val="24"/>
          <w:lang w:val="fr-FR"/>
        </w:rPr>
        <w:t xml:space="preserve">                        </w:t>
      </w:r>
    </w:p>
    <w:p w:rsidR="002514D5" w:rsidRPr="002514D5" w:rsidRDefault="00AF6411" w:rsidP="002514D5">
      <w:pPr>
        <w:autoSpaceDE w:val="0"/>
        <w:autoSpaceDN w:val="0"/>
        <w:bidi w:val="0"/>
        <w:adjustRightInd w:val="0"/>
        <w:spacing w:after="0" w:line="240" w:lineRule="auto"/>
        <w:rPr>
          <w:rFonts w:asciiTheme="majorBidi" w:hAnsiTheme="majorBidi" w:cstheme="majorBidi"/>
          <w:b/>
          <w:bCs/>
          <w:i/>
          <w:iCs/>
          <w:sz w:val="24"/>
          <w:szCs w:val="24"/>
          <w:lang w:val="fr-FR"/>
        </w:rPr>
      </w:pPr>
      <w:r w:rsidRPr="00AF6411">
        <w:rPr>
          <w:rFonts w:asciiTheme="majorBidi" w:hAnsiTheme="majorBidi" w:cstheme="majorBidi"/>
          <w:i/>
          <w:iCs/>
          <w:noProof/>
          <w:sz w:val="24"/>
          <w:szCs w:val="24"/>
          <w:lang w:val="fr-FR" w:eastAsia="fr-FR"/>
        </w:rPr>
        <w:pict>
          <v:shape id="_x0000_s1040" type="#_x0000_t32" style="position:absolute;margin-left:145.9pt;margin-top:9.45pt;width:31.95pt;height:31.2pt;flip:x;z-index:251688960" o:connectortype="straight">
            <v:stroke endarrow="block"/>
          </v:shape>
        </w:pict>
      </w:r>
      <w:r w:rsidRPr="00AF6411">
        <w:rPr>
          <w:rFonts w:asciiTheme="majorBidi" w:hAnsiTheme="majorBidi" w:cstheme="majorBidi"/>
          <w:i/>
          <w:iCs/>
          <w:noProof/>
          <w:sz w:val="24"/>
          <w:szCs w:val="24"/>
          <w:lang w:val="fr-FR" w:eastAsia="fr-FR"/>
        </w:rPr>
        <w:pict>
          <v:shape id="_x0000_s1039" type="#_x0000_t32" style="position:absolute;margin-left:117.75pt;margin-top:9.45pt;width:60.1pt;height:0;flip:x;z-index:251687936" o:connectortype="straight">
            <v:stroke endarrow="block"/>
          </v:shape>
        </w:pict>
      </w:r>
      <w:r w:rsidR="002514D5">
        <w:rPr>
          <w:rFonts w:asciiTheme="majorBidi" w:hAnsiTheme="majorBidi" w:cstheme="majorBidi"/>
          <w:i/>
          <w:iCs/>
          <w:sz w:val="24"/>
          <w:szCs w:val="24"/>
          <w:lang w:val="fr-FR"/>
        </w:rPr>
        <w:t xml:space="preserve">                             </w:t>
      </w:r>
      <w:r w:rsidR="00393642">
        <w:rPr>
          <w:rFonts w:asciiTheme="majorBidi" w:hAnsiTheme="majorBidi" w:cstheme="majorBidi"/>
          <w:i/>
          <w:iCs/>
          <w:sz w:val="24"/>
          <w:szCs w:val="24"/>
          <w:lang w:val="fr-FR"/>
        </w:rPr>
        <w:t xml:space="preserve">                              </w:t>
      </w:r>
      <w:r w:rsidR="002514D5">
        <w:rPr>
          <w:rFonts w:asciiTheme="majorBidi" w:hAnsiTheme="majorBidi" w:cstheme="majorBidi"/>
          <w:i/>
          <w:iCs/>
          <w:sz w:val="24"/>
          <w:szCs w:val="24"/>
          <w:lang w:val="fr-FR"/>
        </w:rPr>
        <w:t xml:space="preserve"> </w:t>
      </w:r>
      <w:r w:rsidR="002514D5" w:rsidRPr="002514D5">
        <w:rPr>
          <w:rFonts w:asciiTheme="majorBidi" w:hAnsiTheme="majorBidi" w:cstheme="majorBidi"/>
          <w:b/>
          <w:bCs/>
          <w:i/>
          <w:iCs/>
          <w:sz w:val="24"/>
          <w:szCs w:val="24"/>
          <w:lang w:val="fr-FR"/>
        </w:rPr>
        <w:t>Septa fibreux délimitant le lobule</w:t>
      </w:r>
    </w:p>
    <w:p w:rsidR="00D67408" w:rsidRPr="002514D5" w:rsidRDefault="00AF6411" w:rsidP="00D67408">
      <w:pPr>
        <w:widowControl w:val="0"/>
        <w:tabs>
          <w:tab w:val="left" w:pos="0"/>
          <w:tab w:val="left" w:pos="1768"/>
          <w:tab w:val="left" w:pos="7593"/>
          <w:tab w:val="right" w:pos="9072"/>
        </w:tabs>
        <w:autoSpaceDE w:val="0"/>
        <w:autoSpaceDN w:val="0"/>
        <w:bidi w:val="0"/>
        <w:adjustRightInd w:val="0"/>
        <w:rPr>
          <w:rFonts w:asciiTheme="majorBidi" w:hAnsiTheme="majorBidi" w:cstheme="majorBidi"/>
          <w:b/>
          <w:bCs/>
          <w:i/>
          <w:iCs/>
          <w:color w:val="0070C0"/>
          <w:sz w:val="28"/>
          <w:szCs w:val="28"/>
          <w:u w:val="single"/>
          <w:lang w:val="fr-FR" w:bidi="ar-DZ"/>
        </w:rPr>
      </w:pPr>
      <w:r w:rsidRPr="00AF6411">
        <w:rPr>
          <w:rFonts w:asciiTheme="majorBidi" w:hAnsiTheme="majorBidi" w:cstheme="majorBidi"/>
          <w:b/>
          <w:bCs/>
          <w:i/>
          <w:iCs/>
          <w:noProof/>
          <w:sz w:val="28"/>
          <w:szCs w:val="28"/>
          <w:lang w:val="fr-FR" w:eastAsia="fr-FR"/>
        </w:rPr>
        <w:pict>
          <v:shape id="_x0000_s1041" type="#_x0000_t32" style="position:absolute;margin-left:259.85pt;margin-top:26.85pt;width:45.7pt;height:10pt;flip:x y;z-index:251689984" o:connectortype="straight">
            <v:stroke endarrow="block"/>
          </v:shape>
        </w:pict>
      </w:r>
    </w:p>
    <w:p w:rsidR="00581780" w:rsidRPr="00393642" w:rsidRDefault="00AF6411" w:rsidP="00393642">
      <w:pPr>
        <w:widowControl w:val="0"/>
        <w:tabs>
          <w:tab w:val="left" w:pos="0"/>
          <w:tab w:val="left" w:pos="929"/>
        </w:tabs>
        <w:autoSpaceDE w:val="0"/>
        <w:autoSpaceDN w:val="0"/>
        <w:bidi w:val="0"/>
        <w:adjustRightInd w:val="0"/>
        <w:ind w:firstLine="1701"/>
        <w:jc w:val="center"/>
        <w:rPr>
          <w:rFonts w:asciiTheme="majorBidi" w:hAnsiTheme="majorBidi" w:cstheme="majorBidi"/>
          <w:b/>
          <w:bCs/>
          <w:i/>
          <w:iCs/>
          <w:sz w:val="24"/>
          <w:szCs w:val="24"/>
          <w:lang w:val="fr-FR"/>
        </w:rPr>
      </w:pPr>
      <w:r w:rsidRPr="00AF6411">
        <w:rPr>
          <w:rFonts w:asciiTheme="majorBidi" w:hAnsiTheme="majorBidi" w:cstheme="majorBidi"/>
          <w:b/>
          <w:bCs/>
          <w:i/>
          <w:iCs/>
          <w:noProof/>
          <w:sz w:val="28"/>
          <w:szCs w:val="28"/>
          <w:lang w:val="fr-FR" w:eastAsia="fr-FR"/>
        </w:rPr>
        <w:pict>
          <v:shape id="_x0000_s1042" type="#_x0000_t32" style="position:absolute;left:0;text-align:left;margin-left:288.65pt;margin-top:8.35pt;width:16.9pt;height:44.5pt;flip:x;z-index:251691008" o:connectortype="straight">
            <v:stroke endarrow="block"/>
          </v:shape>
        </w:pict>
      </w:r>
      <w:r w:rsidR="00393642">
        <w:rPr>
          <w:rFonts w:asciiTheme="majorBidi" w:hAnsiTheme="majorBidi" w:cstheme="majorBidi"/>
          <w:b/>
          <w:bCs/>
          <w:i/>
          <w:iCs/>
          <w:sz w:val="28"/>
          <w:szCs w:val="28"/>
          <w:lang w:val="fr-FR"/>
        </w:rPr>
        <w:t xml:space="preserve">                      </w:t>
      </w:r>
      <w:r w:rsidR="00393642" w:rsidRPr="00393642">
        <w:rPr>
          <w:rFonts w:asciiTheme="majorBidi" w:hAnsiTheme="majorBidi" w:cstheme="majorBidi"/>
          <w:b/>
          <w:bCs/>
          <w:i/>
          <w:iCs/>
          <w:sz w:val="24"/>
          <w:szCs w:val="24"/>
          <w:lang w:val="fr-FR"/>
        </w:rPr>
        <w:t>Espaces portes</w:t>
      </w:r>
    </w:p>
    <w:p w:rsidR="00581780" w:rsidRDefault="00AF6411" w:rsidP="00581780">
      <w:pPr>
        <w:widowControl w:val="0"/>
        <w:tabs>
          <w:tab w:val="left" w:pos="0"/>
          <w:tab w:val="left" w:pos="929"/>
        </w:tabs>
        <w:autoSpaceDE w:val="0"/>
        <w:autoSpaceDN w:val="0"/>
        <w:bidi w:val="0"/>
        <w:adjustRightInd w:val="0"/>
        <w:ind w:firstLine="1701"/>
        <w:rPr>
          <w:rFonts w:asciiTheme="majorBidi" w:hAnsiTheme="majorBidi" w:cstheme="majorBidi"/>
          <w:i/>
          <w:iCs/>
          <w:color w:val="0070C0"/>
          <w:sz w:val="28"/>
          <w:szCs w:val="28"/>
          <w:lang w:val="fr-FR"/>
        </w:rPr>
      </w:pPr>
      <w:r>
        <w:rPr>
          <w:rFonts w:asciiTheme="majorBidi" w:hAnsiTheme="majorBidi" w:cstheme="majorBidi"/>
          <w:i/>
          <w:iCs/>
          <w:noProof/>
          <w:color w:val="0070C0"/>
          <w:sz w:val="28"/>
          <w:szCs w:val="28"/>
          <w:lang w:val="fr-FR" w:eastAsia="fr-FR"/>
        </w:rPr>
        <w:lastRenderedPageBreak/>
        <w:pict>
          <v:shape id="_x0000_s1043" type="#_x0000_t32" style="position:absolute;left:0;text-align:left;margin-left:177.85pt;margin-top:26.95pt;width:65.7pt;height:37.45pt;flip:x y;z-index:251692032" o:connectortype="straight">
            <v:stroke endarrow="block"/>
          </v:shape>
        </w:pict>
      </w:r>
    </w:p>
    <w:p w:rsidR="002514D5" w:rsidRDefault="002514D5" w:rsidP="002514D5">
      <w:pPr>
        <w:widowControl w:val="0"/>
        <w:tabs>
          <w:tab w:val="left" w:pos="0"/>
          <w:tab w:val="left" w:pos="929"/>
        </w:tabs>
        <w:autoSpaceDE w:val="0"/>
        <w:autoSpaceDN w:val="0"/>
        <w:bidi w:val="0"/>
        <w:adjustRightInd w:val="0"/>
        <w:ind w:firstLine="1701"/>
        <w:rPr>
          <w:rFonts w:asciiTheme="majorBidi" w:hAnsiTheme="majorBidi" w:cstheme="majorBidi"/>
          <w:i/>
          <w:iCs/>
          <w:color w:val="0070C0"/>
          <w:sz w:val="28"/>
          <w:szCs w:val="28"/>
          <w:lang w:val="fr-FR"/>
        </w:rPr>
      </w:pPr>
    </w:p>
    <w:p w:rsidR="002514D5" w:rsidRPr="008B4A01" w:rsidRDefault="00393642" w:rsidP="008B4A01">
      <w:pPr>
        <w:widowControl w:val="0"/>
        <w:tabs>
          <w:tab w:val="left" w:pos="0"/>
          <w:tab w:val="left" w:pos="929"/>
        </w:tabs>
        <w:autoSpaceDE w:val="0"/>
        <w:autoSpaceDN w:val="0"/>
        <w:bidi w:val="0"/>
        <w:adjustRightInd w:val="0"/>
        <w:ind w:firstLine="1701"/>
        <w:jc w:val="center"/>
        <w:rPr>
          <w:rFonts w:asciiTheme="majorBidi" w:hAnsiTheme="majorBidi" w:cstheme="majorBidi"/>
          <w:b/>
          <w:bCs/>
          <w:i/>
          <w:iCs/>
          <w:sz w:val="24"/>
          <w:szCs w:val="24"/>
          <w:lang w:val="fr-FR"/>
        </w:rPr>
      </w:pPr>
      <w:r w:rsidRPr="00393642">
        <w:rPr>
          <w:rFonts w:asciiTheme="majorBidi" w:hAnsiTheme="majorBidi" w:cstheme="majorBidi"/>
          <w:b/>
          <w:bCs/>
          <w:i/>
          <w:iCs/>
          <w:sz w:val="24"/>
          <w:szCs w:val="24"/>
          <w:lang w:val="fr-FR"/>
        </w:rPr>
        <w:t>Veine centro-lobulaire</w:t>
      </w:r>
    </w:p>
    <w:p w:rsidR="0099417A" w:rsidRDefault="004E3D03" w:rsidP="004E3D03">
      <w:pPr>
        <w:autoSpaceDE w:val="0"/>
        <w:autoSpaceDN w:val="0"/>
        <w:bidi w:val="0"/>
        <w:adjustRightInd w:val="0"/>
        <w:spacing w:after="0" w:line="240" w:lineRule="auto"/>
        <w:jc w:val="center"/>
        <w:rPr>
          <w:rFonts w:asciiTheme="majorBidi" w:hAnsiTheme="majorBidi" w:cstheme="majorBidi"/>
          <w:i/>
          <w:iCs/>
          <w:sz w:val="20"/>
          <w:szCs w:val="20"/>
          <w:lang w:val="fr-FR"/>
        </w:rPr>
      </w:pPr>
      <w:r w:rsidRPr="00D67408">
        <w:rPr>
          <w:rFonts w:asciiTheme="majorBidi" w:hAnsiTheme="majorBidi" w:cstheme="majorBidi"/>
          <w:i/>
          <w:iCs/>
          <w:sz w:val="28"/>
          <w:szCs w:val="28"/>
          <w:lang w:val="fr-FR"/>
        </w:rPr>
        <w:t>Figure 2</w:t>
      </w:r>
      <w:r>
        <w:rPr>
          <w:rFonts w:asciiTheme="majorBidi" w:hAnsiTheme="majorBidi" w:cstheme="majorBidi"/>
          <w:i/>
          <w:iCs/>
          <w:sz w:val="28"/>
          <w:szCs w:val="28"/>
          <w:lang w:val="fr-FR"/>
        </w:rPr>
        <w:t xml:space="preserve">: </w:t>
      </w:r>
      <w:r w:rsidRPr="004E3D03">
        <w:rPr>
          <w:rFonts w:asciiTheme="majorBidi" w:hAnsiTheme="majorBidi" w:cstheme="majorBidi"/>
          <w:i/>
          <w:iCs/>
          <w:sz w:val="28"/>
          <w:szCs w:val="28"/>
          <w:lang w:val="fr-FR"/>
        </w:rPr>
        <w:t xml:space="preserve">Section de tissu hépatique de porc, </w:t>
      </w:r>
      <w:r w:rsidRPr="004E3D03">
        <w:rPr>
          <w:rFonts w:asciiTheme="majorBidi" w:hAnsiTheme="majorBidi" w:cstheme="majorBidi"/>
          <w:i/>
          <w:iCs/>
          <w:sz w:val="20"/>
          <w:szCs w:val="20"/>
          <w:lang w:val="fr-FR"/>
        </w:rPr>
        <w:t>faible grossissement</w:t>
      </w:r>
    </w:p>
    <w:p w:rsidR="00685C9A" w:rsidRDefault="00685C9A" w:rsidP="00685C9A">
      <w:pPr>
        <w:autoSpaceDE w:val="0"/>
        <w:autoSpaceDN w:val="0"/>
        <w:bidi w:val="0"/>
        <w:adjustRightInd w:val="0"/>
        <w:spacing w:after="0" w:line="240" w:lineRule="auto"/>
        <w:jc w:val="center"/>
        <w:rPr>
          <w:rFonts w:asciiTheme="majorBidi" w:hAnsiTheme="majorBidi" w:cstheme="majorBidi"/>
          <w:i/>
          <w:iCs/>
          <w:sz w:val="20"/>
          <w:szCs w:val="20"/>
          <w:lang w:val="fr-FR"/>
        </w:rPr>
      </w:pPr>
    </w:p>
    <w:p w:rsidR="00685C9A" w:rsidRPr="00685C9A" w:rsidRDefault="00685C9A" w:rsidP="004852DB">
      <w:pPr>
        <w:pStyle w:val="Paragraphedeliste"/>
        <w:numPr>
          <w:ilvl w:val="0"/>
          <w:numId w:val="38"/>
        </w:numPr>
        <w:autoSpaceDE w:val="0"/>
        <w:autoSpaceDN w:val="0"/>
        <w:bidi w:val="0"/>
        <w:adjustRightInd w:val="0"/>
        <w:spacing w:after="0" w:line="240" w:lineRule="auto"/>
        <w:rPr>
          <w:rFonts w:asciiTheme="majorBidi" w:hAnsiTheme="majorBidi" w:cstheme="majorBidi"/>
          <w:b/>
          <w:bCs/>
          <w:i/>
          <w:iCs/>
          <w:sz w:val="28"/>
          <w:szCs w:val="28"/>
          <w:u w:val="single"/>
          <w:lang w:val="fr-FR"/>
        </w:rPr>
      </w:pPr>
      <w:r w:rsidRPr="00685C9A">
        <w:rPr>
          <w:rFonts w:asciiTheme="majorBidi" w:hAnsiTheme="majorBidi" w:cstheme="majorBidi"/>
          <w:b/>
          <w:bCs/>
          <w:i/>
          <w:iCs/>
          <w:sz w:val="28"/>
          <w:szCs w:val="28"/>
          <w:u w:val="single"/>
          <w:lang w:val="fr-FR"/>
        </w:rPr>
        <w:t xml:space="preserve">Les types cellulaires </w:t>
      </w:r>
    </w:p>
    <w:p w:rsidR="0099417A" w:rsidRDefault="0099417A" w:rsidP="0099417A">
      <w:pPr>
        <w:autoSpaceDE w:val="0"/>
        <w:autoSpaceDN w:val="0"/>
        <w:bidi w:val="0"/>
        <w:adjustRightInd w:val="0"/>
        <w:spacing w:after="0" w:line="240" w:lineRule="auto"/>
        <w:jc w:val="center"/>
        <w:rPr>
          <w:rFonts w:asciiTheme="majorBidi" w:hAnsiTheme="majorBidi" w:cstheme="majorBidi"/>
          <w:i/>
          <w:iCs/>
          <w:sz w:val="20"/>
          <w:szCs w:val="20"/>
          <w:lang w:val="fr-FR"/>
        </w:rPr>
      </w:pPr>
    </w:p>
    <w:p w:rsidR="0099417A" w:rsidRPr="00685C9A" w:rsidRDefault="0099417A" w:rsidP="00685C9A">
      <w:pPr>
        <w:autoSpaceDE w:val="0"/>
        <w:autoSpaceDN w:val="0"/>
        <w:bidi w:val="0"/>
        <w:adjustRightInd w:val="0"/>
        <w:spacing w:after="0" w:line="240" w:lineRule="auto"/>
        <w:rPr>
          <w:rFonts w:asciiTheme="majorBidi" w:hAnsiTheme="majorBidi" w:cstheme="majorBidi"/>
          <w:i/>
          <w:iCs/>
          <w:color w:val="000000"/>
          <w:sz w:val="28"/>
          <w:szCs w:val="28"/>
          <w:lang w:val="fr-FR"/>
        </w:rPr>
      </w:pPr>
      <w:r w:rsidRPr="00F95964">
        <w:rPr>
          <w:rFonts w:asciiTheme="majorBidi" w:hAnsiTheme="majorBidi" w:cstheme="majorBidi"/>
          <w:i/>
          <w:iCs/>
          <w:color w:val="00B050"/>
          <w:sz w:val="28"/>
          <w:szCs w:val="28"/>
          <w:u w:val="double"/>
          <w:lang w:val="fr-FR"/>
        </w:rPr>
        <w:t>Cellules hépatiques</w:t>
      </w:r>
      <w:r w:rsidR="00685C9A" w:rsidRPr="00F95964">
        <w:rPr>
          <w:rFonts w:asciiTheme="majorBidi" w:hAnsiTheme="majorBidi" w:cstheme="majorBidi"/>
          <w:i/>
          <w:iCs/>
          <w:color w:val="00B050"/>
          <w:sz w:val="28"/>
          <w:szCs w:val="28"/>
          <w:u w:val="single"/>
          <w:lang w:val="fr-FR"/>
        </w:rPr>
        <w:t> </w:t>
      </w:r>
      <w:r w:rsidR="00685C9A">
        <w:rPr>
          <w:rFonts w:asciiTheme="majorBidi" w:hAnsiTheme="majorBidi" w:cstheme="majorBidi"/>
          <w:i/>
          <w:iCs/>
          <w:color w:val="000000"/>
          <w:sz w:val="28"/>
          <w:szCs w:val="28"/>
          <w:lang w:val="fr-FR"/>
        </w:rPr>
        <w:t>: o</w:t>
      </w:r>
      <w:r w:rsidRPr="00685C9A">
        <w:rPr>
          <w:rFonts w:asciiTheme="majorBidi" w:hAnsiTheme="majorBidi" w:cstheme="majorBidi"/>
          <w:i/>
          <w:iCs/>
          <w:color w:val="000000"/>
          <w:sz w:val="28"/>
          <w:szCs w:val="28"/>
          <w:lang w:val="fr-FR"/>
        </w:rPr>
        <w:t>n distingue la cellule parenchymateuse (hépatocyte) et les cellules sinusoïdales</w:t>
      </w:r>
      <w:r w:rsidR="00685C9A">
        <w:rPr>
          <w:rFonts w:asciiTheme="majorBidi" w:hAnsiTheme="majorBidi" w:cstheme="majorBidi"/>
          <w:i/>
          <w:iCs/>
          <w:color w:val="000000"/>
          <w:sz w:val="28"/>
          <w:szCs w:val="28"/>
          <w:lang w:val="fr-FR"/>
        </w:rPr>
        <w:t xml:space="preserve"> </w:t>
      </w:r>
      <w:r w:rsidRPr="00685C9A">
        <w:rPr>
          <w:rFonts w:asciiTheme="majorBidi" w:hAnsiTheme="majorBidi" w:cstheme="majorBidi"/>
          <w:i/>
          <w:iCs/>
          <w:color w:val="000000"/>
          <w:sz w:val="28"/>
          <w:szCs w:val="28"/>
          <w:lang w:val="fr-FR"/>
        </w:rPr>
        <w:t>(cellule endothéliale, cellule de Kupf</w:t>
      </w:r>
      <w:r w:rsidR="00685C9A">
        <w:rPr>
          <w:rFonts w:asciiTheme="majorBidi" w:hAnsiTheme="majorBidi" w:cstheme="majorBidi"/>
          <w:i/>
          <w:iCs/>
          <w:color w:val="000000"/>
          <w:sz w:val="28"/>
          <w:szCs w:val="28"/>
          <w:lang w:val="fr-FR"/>
        </w:rPr>
        <w:t>fer et cellule étoilée du foie)</w:t>
      </w:r>
    </w:p>
    <w:p w:rsidR="0099417A" w:rsidRPr="00685C9A" w:rsidRDefault="00A22D8C" w:rsidP="00685C9A">
      <w:pPr>
        <w:autoSpaceDE w:val="0"/>
        <w:autoSpaceDN w:val="0"/>
        <w:bidi w:val="0"/>
        <w:adjustRightInd w:val="0"/>
        <w:spacing w:after="0" w:line="240" w:lineRule="auto"/>
        <w:rPr>
          <w:rFonts w:asciiTheme="majorBidi" w:hAnsiTheme="majorBidi" w:cstheme="majorBidi"/>
          <w:i/>
          <w:iCs/>
          <w:color w:val="000000"/>
          <w:sz w:val="28"/>
          <w:szCs w:val="28"/>
          <w:lang w:val="fr-FR"/>
        </w:rPr>
      </w:pPr>
      <w:r w:rsidRPr="00F95964">
        <w:rPr>
          <w:rFonts w:asciiTheme="majorBidi" w:hAnsiTheme="majorBidi" w:cstheme="majorBidi"/>
          <w:i/>
          <w:iCs/>
          <w:noProof/>
          <w:color w:val="00B050"/>
          <w:sz w:val="28"/>
          <w:szCs w:val="28"/>
          <w:u w:val="double"/>
          <w:lang w:val="fr-FR" w:eastAsia="fr-FR"/>
        </w:rPr>
        <w:drawing>
          <wp:anchor distT="0" distB="0" distL="114300" distR="114300" simplePos="0" relativeHeight="251694080" behindDoc="0" locked="0" layoutInCell="1" allowOverlap="1">
            <wp:simplePos x="0" y="0"/>
            <wp:positionH relativeFrom="column">
              <wp:posOffset>3188335</wp:posOffset>
            </wp:positionH>
            <wp:positionV relativeFrom="paragraph">
              <wp:posOffset>60960</wp:posOffset>
            </wp:positionV>
            <wp:extent cx="3418840" cy="2458085"/>
            <wp:effectExtent l="19050" t="0" r="0" b="0"/>
            <wp:wrapThrough wrapText="bothSides">
              <wp:wrapPolygon edited="0">
                <wp:start x="-120" y="0"/>
                <wp:lineTo x="-120" y="21427"/>
                <wp:lineTo x="21544" y="21427"/>
                <wp:lineTo x="21544" y="0"/>
                <wp:lineTo x="-120" y="0"/>
              </wp:wrapPolygon>
            </wp:wrapThrough>
            <wp:docPr id="4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srcRect/>
                    <a:stretch>
                      <a:fillRect/>
                    </a:stretch>
                  </pic:blipFill>
                  <pic:spPr bwMode="auto">
                    <a:xfrm>
                      <a:off x="0" y="0"/>
                      <a:ext cx="3418840" cy="2458085"/>
                    </a:xfrm>
                    <a:prstGeom prst="rect">
                      <a:avLst/>
                    </a:prstGeom>
                    <a:noFill/>
                    <a:ln w="9525">
                      <a:noFill/>
                      <a:miter lim="800000"/>
                      <a:headEnd/>
                      <a:tailEnd/>
                    </a:ln>
                  </pic:spPr>
                </pic:pic>
              </a:graphicData>
            </a:graphic>
          </wp:anchor>
        </w:drawing>
      </w:r>
      <w:r w:rsidR="0099417A" w:rsidRPr="00F95964">
        <w:rPr>
          <w:rFonts w:asciiTheme="majorBidi" w:hAnsiTheme="majorBidi" w:cstheme="majorBidi"/>
          <w:i/>
          <w:iCs/>
          <w:color w:val="00B050"/>
          <w:sz w:val="28"/>
          <w:szCs w:val="28"/>
          <w:u w:val="double"/>
          <w:lang w:val="fr-FR"/>
        </w:rPr>
        <w:t>Hépatocyte</w:t>
      </w:r>
      <w:r w:rsidR="00685C9A">
        <w:rPr>
          <w:rFonts w:asciiTheme="majorBidi" w:hAnsiTheme="majorBidi" w:cstheme="majorBidi"/>
          <w:i/>
          <w:iCs/>
          <w:color w:val="000000"/>
          <w:sz w:val="28"/>
          <w:szCs w:val="28"/>
          <w:lang w:val="fr-FR"/>
        </w:rPr>
        <w:t> </w:t>
      </w:r>
      <w:r w:rsidR="00D32954">
        <w:rPr>
          <w:rFonts w:asciiTheme="majorBidi" w:hAnsiTheme="majorBidi" w:cstheme="majorBidi"/>
          <w:i/>
          <w:iCs/>
          <w:color w:val="000000"/>
          <w:sz w:val="28"/>
          <w:szCs w:val="28"/>
          <w:lang w:val="fr-FR"/>
        </w:rPr>
        <w:t>: l’hépatocyte</w:t>
      </w:r>
      <w:r w:rsidR="00685C9A">
        <w:rPr>
          <w:rFonts w:asciiTheme="majorBidi" w:hAnsiTheme="majorBidi" w:cstheme="majorBidi"/>
          <w:i/>
          <w:iCs/>
          <w:color w:val="000000"/>
          <w:sz w:val="28"/>
          <w:szCs w:val="28"/>
          <w:lang w:val="fr-FR"/>
        </w:rPr>
        <w:t xml:space="preserve"> a une double polarité ; s</w:t>
      </w:r>
      <w:r w:rsidR="0099417A" w:rsidRPr="00685C9A">
        <w:rPr>
          <w:rFonts w:asciiTheme="majorBidi" w:hAnsiTheme="majorBidi" w:cstheme="majorBidi"/>
          <w:i/>
          <w:iCs/>
          <w:color w:val="000000"/>
          <w:sz w:val="28"/>
          <w:szCs w:val="28"/>
          <w:lang w:val="fr-FR"/>
        </w:rPr>
        <w:t>a face sinusoïdale est en contact intime avec le sang</w:t>
      </w:r>
      <w:r w:rsidR="00685C9A">
        <w:rPr>
          <w:rFonts w:asciiTheme="majorBidi" w:hAnsiTheme="majorBidi" w:cstheme="majorBidi"/>
          <w:i/>
          <w:iCs/>
          <w:color w:val="000000"/>
          <w:sz w:val="28"/>
          <w:szCs w:val="28"/>
          <w:lang w:val="fr-FR"/>
        </w:rPr>
        <w:t xml:space="preserve"> </w:t>
      </w:r>
      <w:r w:rsidR="0099417A" w:rsidRPr="00685C9A">
        <w:rPr>
          <w:rFonts w:asciiTheme="majorBidi" w:hAnsiTheme="majorBidi" w:cstheme="majorBidi"/>
          <w:i/>
          <w:iCs/>
          <w:color w:val="000000"/>
          <w:sz w:val="28"/>
          <w:szCs w:val="28"/>
          <w:lang w:val="fr-FR"/>
        </w:rPr>
        <w:t>portal via la cellule endothéliale. C’est une zone d’échanges intenses où la cellule puise les éléments</w:t>
      </w:r>
      <w:r w:rsidR="00685C9A">
        <w:rPr>
          <w:rFonts w:asciiTheme="majorBidi" w:hAnsiTheme="majorBidi" w:cstheme="majorBidi"/>
          <w:i/>
          <w:iCs/>
          <w:color w:val="000000"/>
          <w:sz w:val="28"/>
          <w:szCs w:val="28"/>
          <w:lang w:val="fr-FR"/>
        </w:rPr>
        <w:t xml:space="preserve"> </w:t>
      </w:r>
      <w:r w:rsidR="0099417A" w:rsidRPr="00685C9A">
        <w:rPr>
          <w:rFonts w:asciiTheme="majorBidi" w:hAnsiTheme="majorBidi" w:cstheme="majorBidi"/>
          <w:i/>
          <w:iCs/>
          <w:color w:val="000000"/>
          <w:sz w:val="28"/>
          <w:szCs w:val="28"/>
          <w:lang w:val="fr-FR"/>
        </w:rPr>
        <w:t>nécessaires à ses activités de synthèse (lipides, protides et glucides) et de catabolisme (xénobiotiques,</w:t>
      </w:r>
      <w:r w:rsidR="00685C9A">
        <w:rPr>
          <w:rFonts w:asciiTheme="majorBidi" w:hAnsiTheme="majorBidi" w:cstheme="majorBidi"/>
          <w:i/>
          <w:iCs/>
          <w:color w:val="000000"/>
          <w:sz w:val="28"/>
          <w:szCs w:val="28"/>
          <w:lang w:val="fr-FR"/>
        </w:rPr>
        <w:t xml:space="preserve"> </w:t>
      </w:r>
      <w:r w:rsidR="0099417A" w:rsidRPr="00685C9A">
        <w:rPr>
          <w:rFonts w:asciiTheme="majorBidi" w:hAnsiTheme="majorBidi" w:cstheme="majorBidi"/>
          <w:i/>
          <w:iCs/>
          <w:color w:val="000000"/>
          <w:sz w:val="28"/>
          <w:szCs w:val="28"/>
          <w:lang w:val="fr-FR"/>
        </w:rPr>
        <w:t xml:space="preserve">hormones…) et déverse les produits de ces activités. Sa face biliaire délimite le </w:t>
      </w:r>
      <w:r w:rsidR="0099417A" w:rsidRPr="00685C9A">
        <w:rPr>
          <w:rFonts w:asciiTheme="majorBidi" w:hAnsiTheme="majorBidi" w:cstheme="majorBidi"/>
          <w:b/>
          <w:bCs/>
          <w:i/>
          <w:iCs/>
          <w:color w:val="000000"/>
          <w:sz w:val="28"/>
          <w:szCs w:val="28"/>
          <w:lang w:val="fr-FR"/>
        </w:rPr>
        <w:t>canalicule biliaire</w:t>
      </w:r>
      <w:r w:rsidR="0099417A" w:rsidRPr="00685C9A">
        <w:rPr>
          <w:rFonts w:asciiTheme="majorBidi" w:hAnsiTheme="majorBidi" w:cstheme="majorBidi"/>
          <w:i/>
          <w:iCs/>
          <w:color w:val="000000"/>
          <w:sz w:val="28"/>
          <w:szCs w:val="28"/>
          <w:lang w:val="fr-FR"/>
        </w:rPr>
        <w:t>, espace</w:t>
      </w:r>
      <w:r w:rsidR="00685C9A">
        <w:rPr>
          <w:rFonts w:asciiTheme="majorBidi" w:hAnsiTheme="majorBidi" w:cstheme="majorBidi"/>
          <w:i/>
          <w:iCs/>
          <w:color w:val="000000"/>
          <w:sz w:val="28"/>
          <w:szCs w:val="28"/>
          <w:lang w:val="fr-FR"/>
        </w:rPr>
        <w:t xml:space="preserve"> </w:t>
      </w:r>
      <w:r w:rsidR="0099417A" w:rsidRPr="00685C9A">
        <w:rPr>
          <w:rFonts w:asciiTheme="majorBidi" w:hAnsiTheme="majorBidi" w:cstheme="majorBidi"/>
          <w:i/>
          <w:iCs/>
          <w:color w:val="000000"/>
          <w:sz w:val="28"/>
          <w:szCs w:val="28"/>
          <w:lang w:val="fr-FR"/>
        </w:rPr>
        <w:t>sans paroi propre défini par le repli des membranes de deux hépatocytes adjacents. La bile secrétée par</w:t>
      </w:r>
      <w:r w:rsidR="00685C9A">
        <w:rPr>
          <w:rFonts w:asciiTheme="majorBidi" w:hAnsiTheme="majorBidi" w:cstheme="majorBidi"/>
          <w:i/>
          <w:iCs/>
          <w:color w:val="000000"/>
          <w:sz w:val="28"/>
          <w:szCs w:val="28"/>
          <w:lang w:val="fr-FR"/>
        </w:rPr>
        <w:t xml:space="preserve"> </w:t>
      </w:r>
      <w:r w:rsidR="0099417A" w:rsidRPr="00685C9A">
        <w:rPr>
          <w:rFonts w:asciiTheme="majorBidi" w:hAnsiTheme="majorBidi" w:cstheme="majorBidi"/>
          <w:i/>
          <w:iCs/>
          <w:color w:val="000000"/>
          <w:sz w:val="28"/>
          <w:szCs w:val="28"/>
          <w:lang w:val="fr-FR"/>
        </w:rPr>
        <w:t xml:space="preserve">l’hépatocyte chemine dans ce système canaliculaire puis est recueilli dans des </w:t>
      </w:r>
      <w:r w:rsidR="0099417A" w:rsidRPr="00685C9A">
        <w:rPr>
          <w:rFonts w:asciiTheme="majorBidi" w:hAnsiTheme="majorBidi" w:cstheme="majorBidi"/>
          <w:b/>
          <w:bCs/>
          <w:i/>
          <w:iCs/>
          <w:color w:val="000000"/>
          <w:sz w:val="28"/>
          <w:szCs w:val="28"/>
          <w:lang w:val="fr-FR"/>
        </w:rPr>
        <w:t>ductules</w:t>
      </w:r>
      <w:r w:rsidR="00685C9A">
        <w:rPr>
          <w:rFonts w:asciiTheme="majorBidi" w:hAnsiTheme="majorBidi" w:cstheme="majorBidi"/>
          <w:b/>
          <w:bCs/>
          <w:i/>
          <w:iCs/>
          <w:color w:val="000000"/>
          <w:sz w:val="28"/>
          <w:szCs w:val="28"/>
          <w:lang w:val="fr-FR"/>
        </w:rPr>
        <w:t xml:space="preserve"> </w:t>
      </w:r>
      <w:r w:rsidR="0099417A" w:rsidRPr="00685C9A">
        <w:rPr>
          <w:rFonts w:asciiTheme="majorBidi" w:hAnsiTheme="majorBidi" w:cstheme="majorBidi"/>
          <w:i/>
          <w:iCs/>
          <w:color w:val="000000"/>
          <w:sz w:val="28"/>
          <w:szCs w:val="28"/>
          <w:lang w:val="fr-FR"/>
        </w:rPr>
        <w:t>juxta-portaux qui se</w:t>
      </w:r>
      <w:r w:rsidR="00685C9A">
        <w:rPr>
          <w:rFonts w:asciiTheme="majorBidi" w:hAnsiTheme="majorBidi" w:cstheme="majorBidi"/>
          <w:i/>
          <w:iCs/>
          <w:color w:val="000000"/>
          <w:sz w:val="28"/>
          <w:szCs w:val="28"/>
          <w:lang w:val="fr-FR"/>
        </w:rPr>
        <w:t xml:space="preserve"> </w:t>
      </w:r>
      <w:r w:rsidR="0099417A" w:rsidRPr="00685C9A">
        <w:rPr>
          <w:rFonts w:asciiTheme="majorBidi" w:hAnsiTheme="majorBidi" w:cstheme="majorBidi"/>
          <w:i/>
          <w:iCs/>
          <w:color w:val="000000"/>
          <w:sz w:val="28"/>
          <w:szCs w:val="28"/>
          <w:lang w:val="fr-FR"/>
        </w:rPr>
        <w:t xml:space="preserve">jettent dans le </w:t>
      </w:r>
      <w:r w:rsidR="0099417A" w:rsidRPr="00685C9A">
        <w:rPr>
          <w:rFonts w:asciiTheme="majorBidi" w:hAnsiTheme="majorBidi" w:cstheme="majorBidi"/>
          <w:b/>
          <w:bCs/>
          <w:i/>
          <w:iCs/>
          <w:color w:val="000000"/>
          <w:sz w:val="28"/>
          <w:szCs w:val="28"/>
          <w:lang w:val="fr-FR"/>
        </w:rPr>
        <w:t xml:space="preserve">canal biliaire </w:t>
      </w:r>
      <w:r w:rsidR="0099417A" w:rsidRPr="00685C9A">
        <w:rPr>
          <w:rFonts w:asciiTheme="majorBidi" w:hAnsiTheme="majorBidi" w:cstheme="majorBidi"/>
          <w:i/>
          <w:iCs/>
          <w:color w:val="000000"/>
          <w:sz w:val="28"/>
          <w:szCs w:val="28"/>
          <w:lang w:val="fr-FR"/>
        </w:rPr>
        <w:t>de l’espace porte.</w:t>
      </w:r>
    </w:p>
    <w:p w:rsidR="0099417A" w:rsidRPr="00685C9A" w:rsidRDefault="00A22D8C" w:rsidP="00654650">
      <w:pPr>
        <w:autoSpaceDE w:val="0"/>
        <w:autoSpaceDN w:val="0"/>
        <w:bidi w:val="0"/>
        <w:adjustRightInd w:val="0"/>
        <w:spacing w:after="0" w:line="240" w:lineRule="auto"/>
        <w:rPr>
          <w:rFonts w:asciiTheme="majorBidi" w:hAnsiTheme="majorBidi" w:cstheme="majorBidi"/>
          <w:i/>
          <w:iCs/>
          <w:color w:val="000000"/>
          <w:sz w:val="28"/>
          <w:szCs w:val="28"/>
          <w:lang w:val="fr-FR"/>
        </w:rPr>
      </w:pPr>
      <w:r w:rsidRPr="00F95964">
        <w:rPr>
          <w:rFonts w:asciiTheme="majorBidi" w:hAnsiTheme="majorBidi" w:cstheme="majorBidi"/>
          <w:i/>
          <w:iCs/>
          <w:noProof/>
          <w:color w:val="00B050"/>
          <w:sz w:val="28"/>
          <w:szCs w:val="28"/>
          <w:u w:val="double"/>
          <w:lang w:val="fr-FR" w:eastAsia="fr-FR"/>
        </w:rPr>
        <w:drawing>
          <wp:anchor distT="0" distB="0" distL="114300" distR="114300" simplePos="0" relativeHeight="251695104" behindDoc="0" locked="0" layoutInCell="1" allowOverlap="1">
            <wp:simplePos x="0" y="0"/>
            <wp:positionH relativeFrom="column">
              <wp:posOffset>3143885</wp:posOffset>
            </wp:positionH>
            <wp:positionV relativeFrom="paragraph">
              <wp:posOffset>69850</wp:posOffset>
            </wp:positionV>
            <wp:extent cx="3459480" cy="2512060"/>
            <wp:effectExtent l="19050" t="0" r="7620" b="0"/>
            <wp:wrapThrough wrapText="bothSides">
              <wp:wrapPolygon edited="0">
                <wp:start x="-119" y="0"/>
                <wp:lineTo x="-119" y="21458"/>
                <wp:lineTo x="21648" y="21458"/>
                <wp:lineTo x="21648" y="0"/>
                <wp:lineTo x="-119" y="0"/>
              </wp:wrapPolygon>
            </wp:wrapThrough>
            <wp:docPr id="42"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srcRect/>
                    <a:stretch>
                      <a:fillRect/>
                    </a:stretch>
                  </pic:blipFill>
                  <pic:spPr bwMode="auto">
                    <a:xfrm>
                      <a:off x="0" y="0"/>
                      <a:ext cx="3459480" cy="2512060"/>
                    </a:xfrm>
                    <a:prstGeom prst="rect">
                      <a:avLst/>
                    </a:prstGeom>
                    <a:noFill/>
                    <a:ln w="9525">
                      <a:noFill/>
                      <a:miter lim="800000"/>
                      <a:headEnd/>
                      <a:tailEnd/>
                    </a:ln>
                  </pic:spPr>
                </pic:pic>
              </a:graphicData>
            </a:graphic>
          </wp:anchor>
        </w:drawing>
      </w:r>
      <w:r w:rsidR="0099417A" w:rsidRPr="00F95964">
        <w:rPr>
          <w:rFonts w:asciiTheme="majorBidi" w:hAnsiTheme="majorBidi" w:cstheme="majorBidi"/>
          <w:i/>
          <w:iCs/>
          <w:color w:val="00B050"/>
          <w:sz w:val="28"/>
          <w:szCs w:val="28"/>
          <w:u w:val="double"/>
          <w:lang w:val="fr-FR"/>
        </w:rPr>
        <w:t>Cellule endothéliale</w:t>
      </w:r>
      <w:r w:rsidR="00654650">
        <w:rPr>
          <w:rFonts w:asciiTheme="majorBidi" w:hAnsiTheme="majorBidi" w:cstheme="majorBidi"/>
          <w:i/>
          <w:iCs/>
          <w:color w:val="000000"/>
          <w:sz w:val="28"/>
          <w:szCs w:val="28"/>
          <w:u w:val="double"/>
          <w:lang w:val="fr-FR"/>
        </w:rPr>
        <w:t> </w:t>
      </w:r>
      <w:r w:rsidR="00654650">
        <w:rPr>
          <w:rFonts w:asciiTheme="majorBidi" w:hAnsiTheme="majorBidi" w:cstheme="majorBidi"/>
          <w:i/>
          <w:iCs/>
          <w:color w:val="000000"/>
          <w:sz w:val="28"/>
          <w:szCs w:val="28"/>
          <w:lang w:val="fr-FR"/>
        </w:rPr>
        <w:t>: elle</w:t>
      </w:r>
      <w:r w:rsidR="00F95964">
        <w:rPr>
          <w:rFonts w:asciiTheme="majorBidi" w:hAnsiTheme="majorBidi" w:cstheme="majorBidi"/>
          <w:i/>
          <w:iCs/>
          <w:color w:val="000000"/>
          <w:sz w:val="28"/>
          <w:szCs w:val="28"/>
          <w:lang w:val="fr-FR"/>
        </w:rPr>
        <w:t xml:space="preserve"> </w:t>
      </w:r>
      <w:r w:rsidR="0099417A" w:rsidRPr="00685C9A">
        <w:rPr>
          <w:rFonts w:asciiTheme="majorBidi" w:hAnsiTheme="majorBidi" w:cstheme="majorBidi"/>
          <w:i/>
          <w:iCs/>
          <w:color w:val="000000"/>
          <w:sz w:val="28"/>
          <w:szCs w:val="28"/>
          <w:lang w:val="fr-FR"/>
        </w:rPr>
        <w:t>limite le sinusoïde et empêche le sang de s’immiscer dans</w:t>
      </w:r>
      <w:r w:rsidR="00654650">
        <w:rPr>
          <w:rFonts w:asciiTheme="majorBidi" w:hAnsiTheme="majorBidi" w:cstheme="majorBidi"/>
          <w:i/>
          <w:iCs/>
          <w:color w:val="000000"/>
          <w:sz w:val="28"/>
          <w:szCs w:val="28"/>
          <w:lang w:val="fr-FR"/>
        </w:rPr>
        <w:t xml:space="preserve"> </w:t>
      </w:r>
      <w:r w:rsidR="0099417A" w:rsidRPr="00685C9A">
        <w:rPr>
          <w:rFonts w:asciiTheme="majorBidi" w:hAnsiTheme="majorBidi" w:cstheme="majorBidi"/>
          <w:i/>
          <w:iCs/>
          <w:color w:val="000000"/>
          <w:sz w:val="28"/>
          <w:szCs w:val="28"/>
          <w:lang w:val="fr-FR"/>
        </w:rPr>
        <w:t>l’espace de Disse tout en autorisant, par son système de pores, les échanges entre le plasma et</w:t>
      </w:r>
      <w:r w:rsidR="00654650">
        <w:rPr>
          <w:rFonts w:asciiTheme="majorBidi" w:hAnsiTheme="majorBidi" w:cstheme="majorBidi"/>
          <w:i/>
          <w:iCs/>
          <w:color w:val="000000"/>
          <w:sz w:val="28"/>
          <w:szCs w:val="28"/>
          <w:lang w:val="fr-FR"/>
        </w:rPr>
        <w:t xml:space="preserve"> </w:t>
      </w:r>
      <w:r w:rsidR="0099417A" w:rsidRPr="00685C9A">
        <w:rPr>
          <w:rFonts w:asciiTheme="majorBidi" w:hAnsiTheme="majorBidi" w:cstheme="majorBidi"/>
          <w:i/>
          <w:iCs/>
          <w:color w:val="000000"/>
          <w:sz w:val="28"/>
          <w:szCs w:val="28"/>
          <w:lang w:val="fr-FR"/>
        </w:rPr>
        <w:t>l’hépatocyte.</w:t>
      </w:r>
    </w:p>
    <w:p w:rsidR="0099417A" w:rsidRPr="00685C9A" w:rsidRDefault="0099417A" w:rsidP="00654650">
      <w:pPr>
        <w:autoSpaceDE w:val="0"/>
        <w:autoSpaceDN w:val="0"/>
        <w:bidi w:val="0"/>
        <w:adjustRightInd w:val="0"/>
        <w:spacing w:after="0" w:line="240" w:lineRule="auto"/>
        <w:rPr>
          <w:rFonts w:asciiTheme="majorBidi" w:hAnsiTheme="majorBidi" w:cstheme="majorBidi"/>
          <w:i/>
          <w:iCs/>
          <w:sz w:val="28"/>
          <w:szCs w:val="28"/>
          <w:lang w:val="fr-FR"/>
        </w:rPr>
      </w:pPr>
      <w:r w:rsidRPr="00F95964">
        <w:rPr>
          <w:rFonts w:asciiTheme="majorBidi" w:hAnsiTheme="majorBidi" w:cstheme="majorBidi"/>
          <w:i/>
          <w:iCs/>
          <w:color w:val="00B050"/>
          <w:sz w:val="28"/>
          <w:szCs w:val="28"/>
          <w:u w:val="double"/>
          <w:lang w:val="fr-FR"/>
        </w:rPr>
        <w:t>Cellule de Kupffer</w:t>
      </w:r>
      <w:r w:rsidR="00654650">
        <w:rPr>
          <w:rFonts w:asciiTheme="majorBidi" w:hAnsiTheme="majorBidi" w:cstheme="majorBidi"/>
          <w:i/>
          <w:iCs/>
          <w:sz w:val="28"/>
          <w:szCs w:val="28"/>
          <w:u w:val="double"/>
          <w:lang w:val="fr-FR"/>
        </w:rPr>
        <w:t> </w:t>
      </w:r>
      <w:r w:rsidR="00654650">
        <w:rPr>
          <w:rFonts w:asciiTheme="majorBidi" w:hAnsiTheme="majorBidi" w:cstheme="majorBidi"/>
          <w:i/>
          <w:iCs/>
          <w:sz w:val="28"/>
          <w:szCs w:val="28"/>
          <w:lang w:val="fr-FR"/>
        </w:rPr>
        <w:t>: i</w:t>
      </w:r>
      <w:r w:rsidRPr="00685C9A">
        <w:rPr>
          <w:rFonts w:asciiTheme="majorBidi" w:hAnsiTheme="majorBidi" w:cstheme="majorBidi"/>
          <w:i/>
          <w:iCs/>
          <w:sz w:val="28"/>
          <w:szCs w:val="28"/>
          <w:lang w:val="fr-FR"/>
        </w:rPr>
        <w:t>l s’agit d’un macrophage résident qui, situé à l’intérieur du sinusoïde, a pour fonctions</w:t>
      </w:r>
      <w:r w:rsidR="00654650">
        <w:rPr>
          <w:rFonts w:asciiTheme="majorBidi" w:hAnsiTheme="majorBidi" w:cstheme="majorBidi"/>
          <w:i/>
          <w:iCs/>
          <w:sz w:val="28"/>
          <w:szCs w:val="28"/>
          <w:lang w:val="fr-FR"/>
        </w:rPr>
        <w:t xml:space="preserve"> </w:t>
      </w:r>
      <w:r w:rsidRPr="00685C9A">
        <w:rPr>
          <w:rFonts w:asciiTheme="majorBidi" w:hAnsiTheme="majorBidi" w:cstheme="majorBidi"/>
          <w:i/>
          <w:iCs/>
          <w:sz w:val="28"/>
          <w:szCs w:val="28"/>
          <w:lang w:val="fr-FR"/>
        </w:rPr>
        <w:t>d’ « épurer » le sang sinusoïdal des impuretés non arrêtées par la barrière intestinale (endotoxines</w:t>
      </w:r>
      <w:r w:rsidR="00654650">
        <w:rPr>
          <w:rFonts w:asciiTheme="majorBidi" w:hAnsiTheme="majorBidi" w:cstheme="majorBidi"/>
          <w:i/>
          <w:iCs/>
          <w:sz w:val="28"/>
          <w:szCs w:val="28"/>
          <w:lang w:val="fr-FR"/>
        </w:rPr>
        <w:t xml:space="preserve"> </w:t>
      </w:r>
      <w:r w:rsidR="00654650" w:rsidRPr="00685C9A">
        <w:rPr>
          <w:rFonts w:asciiTheme="majorBidi" w:hAnsiTheme="majorBidi" w:cstheme="majorBidi"/>
          <w:i/>
          <w:iCs/>
          <w:sz w:val="28"/>
          <w:szCs w:val="28"/>
          <w:lang w:val="fr-FR"/>
        </w:rPr>
        <w:t>bactériennes,</w:t>
      </w:r>
      <w:r w:rsidRPr="00685C9A">
        <w:rPr>
          <w:rFonts w:asciiTheme="majorBidi" w:hAnsiTheme="majorBidi" w:cstheme="majorBidi"/>
          <w:i/>
          <w:iCs/>
          <w:sz w:val="28"/>
          <w:szCs w:val="28"/>
          <w:lang w:val="fr-FR"/>
        </w:rPr>
        <w:t xml:space="preserve"> particules minérales ou virales…).</w:t>
      </w:r>
    </w:p>
    <w:p w:rsidR="002514D5" w:rsidRPr="004E3D03" w:rsidRDefault="0099417A" w:rsidP="00D32954">
      <w:pPr>
        <w:autoSpaceDE w:val="0"/>
        <w:autoSpaceDN w:val="0"/>
        <w:bidi w:val="0"/>
        <w:adjustRightInd w:val="0"/>
        <w:spacing w:after="0" w:line="240" w:lineRule="auto"/>
        <w:rPr>
          <w:rFonts w:asciiTheme="majorBidi" w:hAnsiTheme="majorBidi" w:cstheme="majorBidi"/>
          <w:i/>
          <w:iCs/>
          <w:sz w:val="28"/>
          <w:szCs w:val="28"/>
          <w:lang w:val="fr-FR"/>
        </w:rPr>
      </w:pPr>
      <w:r w:rsidRPr="00685C9A">
        <w:rPr>
          <w:rFonts w:asciiTheme="majorBidi" w:hAnsiTheme="majorBidi" w:cstheme="majorBidi"/>
          <w:i/>
          <w:iCs/>
          <w:sz w:val="28"/>
          <w:szCs w:val="28"/>
          <w:lang w:val="fr-FR"/>
        </w:rPr>
        <w:t>Cellule étoilée du foie (CET également dénommée cellule de Ito ou cellule périsinusoïdale). Située dans</w:t>
      </w:r>
      <w:r w:rsidR="00654650">
        <w:rPr>
          <w:rFonts w:asciiTheme="majorBidi" w:hAnsiTheme="majorBidi" w:cstheme="majorBidi"/>
          <w:i/>
          <w:iCs/>
          <w:sz w:val="28"/>
          <w:szCs w:val="28"/>
          <w:lang w:val="fr-FR"/>
        </w:rPr>
        <w:t xml:space="preserve"> </w:t>
      </w:r>
      <w:r w:rsidRPr="00685C9A">
        <w:rPr>
          <w:rFonts w:asciiTheme="majorBidi" w:hAnsiTheme="majorBidi" w:cstheme="majorBidi"/>
          <w:i/>
          <w:iCs/>
          <w:sz w:val="28"/>
          <w:szCs w:val="28"/>
          <w:lang w:val="fr-FR"/>
        </w:rPr>
        <w:t>l’espace de Disse</w:t>
      </w:r>
      <w:r w:rsidR="00A22D8C">
        <w:rPr>
          <w:rFonts w:asciiTheme="majorBidi" w:hAnsiTheme="majorBidi" w:cstheme="majorBidi"/>
          <w:i/>
          <w:iCs/>
          <w:sz w:val="28"/>
          <w:szCs w:val="28"/>
          <w:lang w:val="fr-FR"/>
        </w:rPr>
        <w:t>.</w:t>
      </w:r>
      <w:r w:rsidR="004E3D03" w:rsidRPr="004E3D03">
        <w:rPr>
          <w:rFonts w:asciiTheme="majorBidi" w:hAnsiTheme="majorBidi" w:cstheme="majorBidi"/>
          <w:i/>
          <w:iCs/>
          <w:sz w:val="28"/>
          <w:szCs w:val="28"/>
          <w:lang w:val="fr-FR"/>
        </w:rPr>
        <w:t>.</w:t>
      </w:r>
    </w:p>
    <w:p w:rsidR="00581780" w:rsidRPr="00756018" w:rsidRDefault="00581780" w:rsidP="004852DB">
      <w:pPr>
        <w:pStyle w:val="Paragraphedeliste"/>
        <w:widowControl w:val="0"/>
        <w:numPr>
          <w:ilvl w:val="0"/>
          <w:numId w:val="39"/>
        </w:numPr>
        <w:tabs>
          <w:tab w:val="left" w:pos="0"/>
          <w:tab w:val="left" w:pos="929"/>
        </w:tabs>
        <w:autoSpaceDE w:val="0"/>
        <w:autoSpaceDN w:val="0"/>
        <w:bidi w:val="0"/>
        <w:adjustRightInd w:val="0"/>
        <w:ind w:left="284" w:hanging="218"/>
        <w:rPr>
          <w:rFonts w:asciiTheme="majorBidi" w:hAnsiTheme="majorBidi" w:cstheme="majorBidi"/>
          <w:b/>
          <w:bCs/>
          <w:i/>
          <w:iCs/>
          <w:color w:val="0070C0"/>
          <w:sz w:val="28"/>
          <w:szCs w:val="28"/>
          <w:u w:val="single"/>
          <w:lang w:val="fr-FR"/>
        </w:rPr>
      </w:pPr>
      <w:r w:rsidRPr="00756018">
        <w:rPr>
          <w:rFonts w:asciiTheme="majorBidi" w:hAnsiTheme="majorBidi" w:cstheme="majorBidi"/>
          <w:b/>
          <w:bCs/>
          <w:i/>
          <w:iCs/>
          <w:color w:val="0070C0"/>
          <w:sz w:val="28"/>
          <w:szCs w:val="28"/>
          <w:u w:val="single"/>
          <w:lang w:val="fr-FR"/>
        </w:rPr>
        <w:t>La b</w:t>
      </w:r>
      <w:r w:rsidR="007455CC" w:rsidRPr="00756018">
        <w:rPr>
          <w:rFonts w:asciiTheme="majorBidi" w:hAnsiTheme="majorBidi" w:cstheme="majorBidi"/>
          <w:b/>
          <w:bCs/>
          <w:i/>
          <w:iCs/>
          <w:color w:val="0070C0"/>
          <w:sz w:val="28"/>
          <w:szCs w:val="28"/>
          <w:u w:val="single"/>
          <w:lang w:val="fr-FR"/>
        </w:rPr>
        <w:t>ile</w:t>
      </w:r>
    </w:p>
    <w:p w:rsidR="00581780" w:rsidRDefault="007455CC" w:rsidP="00581780">
      <w:pPr>
        <w:widowControl w:val="0"/>
        <w:tabs>
          <w:tab w:val="left" w:pos="0"/>
          <w:tab w:val="left" w:pos="929"/>
        </w:tabs>
        <w:autoSpaceDE w:val="0"/>
        <w:autoSpaceDN w:val="0"/>
        <w:bidi w:val="0"/>
        <w:adjustRightInd w:val="0"/>
        <w:rPr>
          <w:rFonts w:asciiTheme="majorBidi" w:hAnsiTheme="majorBidi" w:cstheme="majorBidi"/>
          <w:b/>
          <w:bCs/>
          <w:i/>
          <w:iCs/>
          <w:color w:val="0070C0"/>
          <w:sz w:val="28"/>
          <w:szCs w:val="28"/>
          <w:u w:val="single"/>
          <w:lang w:val="fr-FR" w:bidi="ar-DZ"/>
        </w:rPr>
      </w:pPr>
      <w:r w:rsidRPr="00456442">
        <w:rPr>
          <w:rFonts w:asciiTheme="majorBidi" w:hAnsiTheme="majorBidi" w:cstheme="majorBidi"/>
          <w:i/>
          <w:iCs/>
          <w:sz w:val="28"/>
          <w:szCs w:val="28"/>
          <w:lang w:val="fr-FR"/>
        </w:rPr>
        <w:t>La sécrétion biliaire est sécrétée au taux de 0,5l /24 h. La bile est sécrétée par le foie ; puis elle est excrétée par les voies biliaires dans le duodénum.</w:t>
      </w:r>
    </w:p>
    <w:p w:rsidR="007455CC" w:rsidRPr="00581780" w:rsidRDefault="007455CC" w:rsidP="004852DB">
      <w:pPr>
        <w:pStyle w:val="Paragraphedeliste"/>
        <w:widowControl w:val="0"/>
        <w:numPr>
          <w:ilvl w:val="0"/>
          <w:numId w:val="28"/>
        </w:numPr>
        <w:tabs>
          <w:tab w:val="left" w:pos="0"/>
          <w:tab w:val="left" w:pos="929"/>
        </w:tabs>
        <w:autoSpaceDE w:val="0"/>
        <w:autoSpaceDN w:val="0"/>
        <w:bidi w:val="0"/>
        <w:adjustRightInd w:val="0"/>
        <w:rPr>
          <w:rFonts w:asciiTheme="majorBidi" w:hAnsiTheme="majorBidi" w:cstheme="majorBidi"/>
          <w:b/>
          <w:bCs/>
          <w:i/>
          <w:iCs/>
          <w:color w:val="00B050"/>
          <w:sz w:val="28"/>
          <w:szCs w:val="28"/>
          <w:u w:val="single"/>
          <w:rtl/>
          <w:lang w:val="fr-FR" w:bidi="ar-DZ"/>
        </w:rPr>
      </w:pPr>
      <w:r w:rsidRPr="00581780">
        <w:rPr>
          <w:rFonts w:asciiTheme="majorBidi" w:hAnsiTheme="majorBidi" w:cstheme="majorBidi"/>
          <w:i/>
          <w:iCs/>
          <w:color w:val="00B050"/>
          <w:sz w:val="28"/>
          <w:szCs w:val="28"/>
          <w:lang w:val="fr-FR"/>
        </w:rPr>
        <w:lastRenderedPageBreak/>
        <w:t>Composition</w:t>
      </w:r>
      <w:r w:rsidR="00581780">
        <w:rPr>
          <w:rFonts w:asciiTheme="majorBidi" w:hAnsiTheme="majorBidi" w:cstheme="majorBidi"/>
          <w:i/>
          <w:iCs/>
          <w:color w:val="00B050"/>
          <w:sz w:val="28"/>
          <w:szCs w:val="28"/>
          <w:lang w:val="fr-FR"/>
        </w:rPr>
        <w:t>:</w:t>
      </w:r>
    </w:p>
    <w:p w:rsidR="007455CC" w:rsidRPr="000F78E3" w:rsidRDefault="007455CC" w:rsidP="009011E4">
      <w:pPr>
        <w:pStyle w:val="Retraitcorpsdetexte2"/>
        <w:tabs>
          <w:tab w:val="left" w:pos="294"/>
        </w:tabs>
        <w:ind w:firstLine="0"/>
        <w:jc w:val="left"/>
        <w:rPr>
          <w:rFonts w:asciiTheme="majorBidi" w:hAnsiTheme="majorBidi" w:cstheme="majorBidi"/>
          <w:i/>
          <w:iCs/>
          <w:sz w:val="28"/>
          <w:szCs w:val="28"/>
        </w:rPr>
      </w:pPr>
      <w:r w:rsidRPr="000F78E3">
        <w:rPr>
          <w:rFonts w:asciiTheme="majorBidi" w:hAnsiTheme="majorBidi" w:cstheme="majorBidi"/>
          <w:i/>
          <w:iCs/>
          <w:sz w:val="28"/>
          <w:szCs w:val="28"/>
        </w:rPr>
        <w:t xml:space="preserve">La bile est un liquide jaune, </w:t>
      </w:r>
      <w:r w:rsidR="00A97544" w:rsidRPr="000F78E3">
        <w:rPr>
          <w:rFonts w:asciiTheme="majorBidi" w:hAnsiTheme="majorBidi" w:cstheme="majorBidi"/>
          <w:i/>
          <w:iCs/>
          <w:sz w:val="28"/>
          <w:szCs w:val="28"/>
        </w:rPr>
        <w:t>ambré, qui verdit par oxydation</w:t>
      </w:r>
      <w:r w:rsidRPr="000F78E3">
        <w:rPr>
          <w:rFonts w:asciiTheme="majorBidi" w:hAnsiTheme="majorBidi" w:cstheme="majorBidi"/>
          <w:i/>
          <w:iCs/>
          <w:sz w:val="28"/>
          <w:szCs w:val="28"/>
        </w:rPr>
        <w:t xml:space="preserve"> ; elle est constituée de plusieurs éléments:</w:t>
      </w:r>
    </w:p>
    <w:p w:rsidR="007455CC" w:rsidRPr="000F78E3" w:rsidRDefault="007455CC" w:rsidP="009011E4">
      <w:pPr>
        <w:widowControl w:val="0"/>
        <w:tabs>
          <w:tab w:val="left" w:pos="0"/>
          <w:tab w:val="left" w:pos="294"/>
          <w:tab w:val="left" w:pos="487"/>
        </w:tabs>
        <w:autoSpaceDE w:val="0"/>
        <w:autoSpaceDN w:val="0"/>
        <w:bidi w:val="0"/>
        <w:adjustRightInd w:val="0"/>
        <w:ind w:firstLine="284"/>
        <w:rPr>
          <w:rFonts w:asciiTheme="majorBidi" w:hAnsiTheme="majorBidi" w:cstheme="majorBidi"/>
          <w:i/>
          <w:iCs/>
          <w:sz w:val="28"/>
          <w:szCs w:val="28"/>
          <w:rtl/>
          <w:lang w:val="fr-FR" w:bidi="ar-DZ"/>
        </w:rPr>
      </w:pPr>
      <w:r w:rsidRPr="000F78E3">
        <w:rPr>
          <w:rFonts w:asciiTheme="majorBidi" w:hAnsiTheme="majorBidi" w:cstheme="majorBidi"/>
          <w:i/>
          <w:iCs/>
          <w:sz w:val="28"/>
          <w:szCs w:val="28"/>
          <w:lang w:val="fr-FR"/>
        </w:rPr>
        <w:tab/>
      </w:r>
      <w:r w:rsidR="00581780">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soluté aqueux d’ions : Na</w:t>
      </w:r>
      <w:r w:rsidRPr="000F78E3">
        <w:rPr>
          <w:rFonts w:asciiTheme="majorBidi" w:hAnsiTheme="majorBidi" w:cstheme="majorBidi"/>
          <w:i/>
          <w:iCs/>
          <w:sz w:val="28"/>
          <w:szCs w:val="28"/>
          <w:vertAlign w:val="superscript"/>
          <w:lang w:val="fr-FR"/>
        </w:rPr>
        <w:t>+</w:t>
      </w:r>
      <w:r w:rsidRPr="000F78E3">
        <w:rPr>
          <w:rFonts w:asciiTheme="majorBidi" w:hAnsiTheme="majorBidi" w:cstheme="majorBidi"/>
          <w:i/>
          <w:iCs/>
          <w:sz w:val="28"/>
          <w:szCs w:val="28"/>
          <w:lang w:val="fr-FR"/>
        </w:rPr>
        <w:t>, K</w:t>
      </w:r>
      <w:r w:rsidRPr="000F78E3">
        <w:rPr>
          <w:rFonts w:asciiTheme="majorBidi" w:hAnsiTheme="majorBidi" w:cstheme="majorBidi"/>
          <w:i/>
          <w:iCs/>
          <w:sz w:val="28"/>
          <w:szCs w:val="28"/>
          <w:vertAlign w:val="superscript"/>
          <w:lang w:val="fr-FR"/>
        </w:rPr>
        <w:t>+</w:t>
      </w:r>
      <w:r w:rsidRPr="000F78E3">
        <w:rPr>
          <w:rFonts w:asciiTheme="majorBidi" w:hAnsiTheme="majorBidi" w:cstheme="majorBidi"/>
          <w:i/>
          <w:iCs/>
          <w:sz w:val="28"/>
          <w:szCs w:val="28"/>
          <w:lang w:val="fr-FR"/>
        </w:rPr>
        <w:t>, Ca</w:t>
      </w:r>
      <w:r w:rsidRPr="000F78E3">
        <w:rPr>
          <w:rFonts w:asciiTheme="majorBidi" w:hAnsiTheme="majorBidi" w:cstheme="majorBidi"/>
          <w:i/>
          <w:iCs/>
          <w:sz w:val="28"/>
          <w:szCs w:val="28"/>
          <w:vertAlign w:val="superscript"/>
          <w:lang w:val="fr-FR"/>
        </w:rPr>
        <w:t>2+</w:t>
      </w:r>
      <w:r w:rsidRPr="000F78E3">
        <w:rPr>
          <w:rFonts w:asciiTheme="majorBidi" w:hAnsiTheme="majorBidi" w:cstheme="majorBidi"/>
          <w:i/>
          <w:iCs/>
          <w:sz w:val="28"/>
          <w:szCs w:val="28"/>
          <w:lang w:val="fr-FR"/>
        </w:rPr>
        <w:t>, Cl</w:t>
      </w:r>
      <w:r w:rsidRPr="000F78E3">
        <w:rPr>
          <w:rFonts w:asciiTheme="majorBidi" w:hAnsiTheme="majorBidi" w:cstheme="majorBidi"/>
          <w:i/>
          <w:iCs/>
          <w:sz w:val="28"/>
          <w:szCs w:val="28"/>
          <w:vertAlign w:val="superscript"/>
          <w:lang w:val="fr-FR"/>
        </w:rPr>
        <w:t>-</w:t>
      </w:r>
      <w:r w:rsidRPr="000F78E3">
        <w:rPr>
          <w:rFonts w:asciiTheme="majorBidi" w:hAnsiTheme="majorBidi" w:cstheme="majorBidi"/>
          <w:i/>
          <w:iCs/>
          <w:sz w:val="28"/>
          <w:szCs w:val="28"/>
          <w:lang w:val="fr-FR"/>
        </w:rPr>
        <w:t>, CO</w:t>
      </w:r>
      <w:r w:rsidRPr="000F78E3">
        <w:rPr>
          <w:rFonts w:asciiTheme="majorBidi" w:hAnsiTheme="majorBidi" w:cstheme="majorBidi"/>
          <w:i/>
          <w:iCs/>
          <w:sz w:val="28"/>
          <w:szCs w:val="28"/>
          <w:vertAlign w:val="subscript"/>
          <w:lang w:val="fr-FR"/>
        </w:rPr>
        <w:t>3</w:t>
      </w:r>
      <w:r w:rsidRPr="000F78E3">
        <w:rPr>
          <w:rFonts w:asciiTheme="majorBidi" w:hAnsiTheme="majorBidi" w:cstheme="majorBidi"/>
          <w:i/>
          <w:iCs/>
          <w:sz w:val="28"/>
          <w:szCs w:val="28"/>
          <w:lang w:val="fr-FR"/>
        </w:rPr>
        <w:t>H</w:t>
      </w:r>
      <w:r w:rsidRPr="000F78E3">
        <w:rPr>
          <w:rFonts w:asciiTheme="majorBidi" w:hAnsiTheme="majorBidi" w:cstheme="majorBidi"/>
          <w:i/>
          <w:iCs/>
          <w:sz w:val="28"/>
          <w:szCs w:val="28"/>
          <w:vertAlign w:val="superscript"/>
          <w:lang w:val="fr-FR"/>
        </w:rPr>
        <w:t>-</w:t>
      </w:r>
      <w:r w:rsidRPr="000F78E3">
        <w:rPr>
          <w:rFonts w:asciiTheme="majorBidi" w:hAnsiTheme="majorBidi" w:cstheme="majorBidi"/>
          <w:i/>
          <w:iCs/>
          <w:sz w:val="28"/>
          <w:szCs w:val="28"/>
          <w:lang w:val="fr-FR"/>
        </w:rPr>
        <w:t>.</w:t>
      </w:r>
    </w:p>
    <w:p w:rsidR="00766807" w:rsidRPr="000F78E3" w:rsidRDefault="007455CC" w:rsidP="009011E4">
      <w:pPr>
        <w:widowControl w:val="0"/>
        <w:tabs>
          <w:tab w:val="left" w:pos="0"/>
          <w:tab w:val="left" w:pos="294"/>
          <w:tab w:val="left" w:pos="487"/>
        </w:tabs>
        <w:autoSpaceDE w:val="0"/>
        <w:autoSpaceDN w:val="0"/>
        <w:bidi w:val="0"/>
        <w:adjustRightInd w:val="0"/>
        <w:rPr>
          <w:rFonts w:asciiTheme="majorBidi" w:hAnsiTheme="majorBidi" w:cstheme="majorBidi"/>
          <w:i/>
          <w:iCs/>
          <w:sz w:val="28"/>
          <w:szCs w:val="28"/>
          <w:rtl/>
          <w:lang w:val="fr-FR" w:bidi="ar-DZ"/>
        </w:rPr>
      </w:pPr>
      <w:r w:rsidRPr="000F78E3">
        <w:rPr>
          <w:rFonts w:asciiTheme="majorBidi" w:hAnsiTheme="majorBidi" w:cstheme="majorBidi"/>
          <w:i/>
          <w:iCs/>
          <w:sz w:val="28"/>
          <w:szCs w:val="28"/>
          <w:lang w:val="fr-FR"/>
        </w:rPr>
        <w:tab/>
      </w:r>
      <w:r w:rsidR="00581780">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substances organique</w:t>
      </w:r>
      <w:r w:rsidR="00A97544" w:rsidRPr="000F78E3">
        <w:rPr>
          <w:rFonts w:asciiTheme="majorBidi" w:hAnsiTheme="majorBidi" w:cstheme="majorBidi"/>
          <w:i/>
          <w:iCs/>
          <w:sz w:val="28"/>
          <w:szCs w:val="28"/>
          <w:lang w:val="fr-FR"/>
        </w:rPr>
        <w:t xml:space="preserve">s : pigments, protéines, mucus </w:t>
      </w:r>
    </w:p>
    <w:p w:rsidR="007455CC" w:rsidRPr="000F78E3" w:rsidRDefault="00766807" w:rsidP="009011E4">
      <w:pPr>
        <w:widowControl w:val="0"/>
        <w:tabs>
          <w:tab w:val="left" w:pos="0"/>
          <w:tab w:val="left" w:pos="294"/>
          <w:tab w:val="left" w:pos="487"/>
        </w:tabs>
        <w:autoSpaceDE w:val="0"/>
        <w:autoSpaceDN w:val="0"/>
        <w:bidi w:val="0"/>
        <w:adjustRightInd w:val="0"/>
        <w:ind w:firstLine="284"/>
        <w:rPr>
          <w:rFonts w:asciiTheme="majorBidi" w:hAnsiTheme="majorBidi" w:cstheme="majorBidi"/>
          <w:i/>
          <w:iCs/>
          <w:sz w:val="28"/>
          <w:szCs w:val="28"/>
          <w:rtl/>
          <w:lang w:val="fr-FR" w:bidi="ar-DZ"/>
        </w:rPr>
      </w:pPr>
      <w:r w:rsidRPr="000F78E3">
        <w:rPr>
          <w:rFonts w:asciiTheme="majorBidi" w:hAnsiTheme="majorBidi" w:cstheme="majorBidi"/>
          <w:i/>
          <w:iCs/>
          <w:sz w:val="28"/>
          <w:szCs w:val="28"/>
          <w:lang w:val="fr-FR"/>
        </w:rPr>
        <w:t>-</w:t>
      </w:r>
      <w:r w:rsidR="00581780">
        <w:rPr>
          <w:rFonts w:asciiTheme="majorBidi" w:hAnsiTheme="majorBidi" w:cstheme="majorBidi"/>
          <w:i/>
          <w:iCs/>
          <w:sz w:val="28"/>
          <w:szCs w:val="28"/>
          <w:lang w:val="fr-FR"/>
        </w:rPr>
        <w:t xml:space="preserve"> </w:t>
      </w:r>
      <w:r w:rsidR="007455CC" w:rsidRPr="000F78E3">
        <w:rPr>
          <w:rFonts w:asciiTheme="majorBidi" w:hAnsiTheme="majorBidi" w:cstheme="majorBidi"/>
          <w:i/>
          <w:iCs/>
          <w:sz w:val="28"/>
          <w:szCs w:val="28"/>
          <w:lang w:val="fr-FR"/>
        </w:rPr>
        <w:t>lipides comme les sels biliaires (70 %), les lécithines (25 %) et le cholestérol (5%).</w:t>
      </w:r>
    </w:p>
    <w:p w:rsidR="00581780" w:rsidRDefault="00581780" w:rsidP="00581780">
      <w:pPr>
        <w:pStyle w:val="Retraitcorpsdetexte2"/>
        <w:tabs>
          <w:tab w:val="left" w:pos="294"/>
        </w:tabs>
        <w:ind w:firstLine="0"/>
        <w:jc w:val="left"/>
        <w:rPr>
          <w:rFonts w:asciiTheme="majorBidi" w:hAnsiTheme="majorBidi" w:cstheme="majorBidi"/>
          <w:i/>
          <w:iCs/>
          <w:sz w:val="28"/>
          <w:szCs w:val="28"/>
        </w:rPr>
      </w:pPr>
      <w:r>
        <w:rPr>
          <w:rFonts w:asciiTheme="majorBidi" w:hAnsiTheme="majorBidi" w:cstheme="majorBidi"/>
          <w:i/>
          <w:iCs/>
          <w:sz w:val="28"/>
          <w:szCs w:val="28"/>
        </w:rPr>
        <w:t xml:space="preserve">    - </w:t>
      </w:r>
      <w:r w:rsidR="007455CC" w:rsidRPr="000F78E3">
        <w:rPr>
          <w:rFonts w:asciiTheme="majorBidi" w:hAnsiTheme="majorBidi" w:cstheme="majorBidi"/>
          <w:i/>
          <w:iCs/>
          <w:sz w:val="28"/>
          <w:szCs w:val="28"/>
        </w:rPr>
        <w:t>les pigments, il faut citer la bilirubine, fabriquée par le foie à partir de l’hème de l’hémoglobine issue de la lyse des vieilles hématies. Le cholestérol et les lécithines émulsifient les lipides.</w:t>
      </w:r>
    </w:p>
    <w:p w:rsidR="007455CC" w:rsidRPr="000F78E3" w:rsidRDefault="00581780" w:rsidP="00A31FB4">
      <w:pPr>
        <w:pStyle w:val="Retraitcorpsdetexte2"/>
        <w:tabs>
          <w:tab w:val="left" w:pos="294"/>
        </w:tabs>
        <w:ind w:firstLine="0"/>
        <w:jc w:val="left"/>
        <w:rPr>
          <w:rFonts w:asciiTheme="majorBidi" w:hAnsiTheme="majorBidi" w:cstheme="majorBidi"/>
          <w:i/>
          <w:iCs/>
          <w:sz w:val="28"/>
          <w:szCs w:val="28"/>
        </w:rPr>
      </w:pPr>
      <w:r>
        <w:rPr>
          <w:rFonts w:asciiTheme="majorBidi" w:hAnsiTheme="majorBidi" w:cstheme="majorBidi"/>
          <w:i/>
          <w:iCs/>
          <w:sz w:val="28"/>
          <w:szCs w:val="28"/>
        </w:rPr>
        <w:t xml:space="preserve">    -</w:t>
      </w:r>
      <w:r w:rsidR="007455CC" w:rsidRPr="000F78E3">
        <w:rPr>
          <w:rFonts w:asciiTheme="majorBidi" w:hAnsiTheme="majorBidi" w:cstheme="majorBidi"/>
          <w:i/>
          <w:iCs/>
          <w:sz w:val="28"/>
          <w:szCs w:val="28"/>
        </w:rPr>
        <w:t>Les sels biliaires sont importants sur le plan physiologique : ils sont synthétisés à partir des acides taurocholique et glycocholique, qui sont fabriqués par le foie, à partir des aci</w:t>
      </w:r>
      <w:r w:rsidR="00102B9D">
        <w:rPr>
          <w:rFonts w:asciiTheme="majorBidi" w:hAnsiTheme="majorBidi" w:cstheme="majorBidi"/>
          <w:i/>
          <w:iCs/>
          <w:sz w:val="28"/>
          <w:szCs w:val="28"/>
        </w:rPr>
        <w:t xml:space="preserve">des cholique et désoxycholique. Les sels </w:t>
      </w:r>
      <w:r w:rsidR="007455CC" w:rsidRPr="000F78E3">
        <w:rPr>
          <w:rFonts w:asciiTheme="majorBidi" w:hAnsiTheme="majorBidi" w:cstheme="majorBidi"/>
          <w:i/>
          <w:iCs/>
          <w:sz w:val="28"/>
          <w:szCs w:val="28"/>
        </w:rPr>
        <w:t>biliaires jouent le rôle de détergents qui, par la formation de micelles, solubilisent les lipides dans l’eau ; ils sont en partie réabsorbés par l’intestin et reviennent au foie par la veine-porte ; ils sont ensuite réutilisés grâce au cycle ENTERO-HEPATIQUE.</w:t>
      </w:r>
    </w:p>
    <w:p w:rsidR="007455CC" w:rsidRPr="00756018" w:rsidRDefault="00A31FB4" w:rsidP="004852DB">
      <w:pPr>
        <w:pStyle w:val="Paragraphedeliste"/>
        <w:widowControl w:val="0"/>
        <w:numPr>
          <w:ilvl w:val="0"/>
          <w:numId w:val="39"/>
        </w:numPr>
        <w:tabs>
          <w:tab w:val="left" w:pos="0"/>
          <w:tab w:val="left" w:pos="204"/>
        </w:tabs>
        <w:autoSpaceDE w:val="0"/>
        <w:autoSpaceDN w:val="0"/>
        <w:bidi w:val="0"/>
        <w:adjustRightInd w:val="0"/>
        <w:ind w:left="284" w:hanging="284"/>
        <w:rPr>
          <w:rFonts w:asciiTheme="majorBidi" w:hAnsiTheme="majorBidi" w:cstheme="majorBidi"/>
          <w:b/>
          <w:bCs/>
          <w:i/>
          <w:iCs/>
          <w:color w:val="0070C0"/>
          <w:sz w:val="28"/>
          <w:szCs w:val="28"/>
          <w:u w:val="single"/>
          <w:rtl/>
          <w:lang w:val="fr-FR" w:bidi="ar-DZ"/>
        </w:rPr>
      </w:pPr>
      <w:r>
        <w:rPr>
          <w:rFonts w:asciiTheme="majorBidi" w:hAnsiTheme="majorBidi" w:cstheme="majorBidi"/>
          <w:b/>
          <w:bCs/>
          <w:i/>
          <w:iCs/>
          <w:noProof/>
          <w:color w:val="0070C0"/>
          <w:sz w:val="28"/>
          <w:szCs w:val="28"/>
          <w:u w:val="single"/>
          <w:lang w:val="fr-FR" w:eastAsia="fr-FR"/>
        </w:rPr>
        <w:drawing>
          <wp:anchor distT="0" distB="0" distL="114300" distR="114300" simplePos="0" relativeHeight="251698176" behindDoc="0" locked="0" layoutInCell="1" allowOverlap="1">
            <wp:simplePos x="0" y="0"/>
            <wp:positionH relativeFrom="column">
              <wp:posOffset>3152140</wp:posOffset>
            </wp:positionH>
            <wp:positionV relativeFrom="paragraph">
              <wp:posOffset>301625</wp:posOffset>
            </wp:positionV>
            <wp:extent cx="3431540" cy="3291840"/>
            <wp:effectExtent l="19050" t="0" r="0" b="0"/>
            <wp:wrapSquare wrapText="bothSides"/>
            <wp:docPr id="49"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cstate="print">
                      <a:lum contrast="22000"/>
                    </a:blip>
                    <a:srcRect/>
                    <a:stretch>
                      <a:fillRect/>
                    </a:stretch>
                  </pic:blipFill>
                  <pic:spPr bwMode="auto">
                    <a:xfrm>
                      <a:off x="0" y="0"/>
                      <a:ext cx="3431540" cy="3291840"/>
                    </a:xfrm>
                    <a:prstGeom prst="rect">
                      <a:avLst/>
                    </a:prstGeom>
                    <a:noFill/>
                    <a:ln w="9525">
                      <a:noFill/>
                      <a:miter lim="800000"/>
                      <a:headEnd/>
                      <a:tailEnd/>
                    </a:ln>
                  </pic:spPr>
                </pic:pic>
              </a:graphicData>
            </a:graphic>
          </wp:anchor>
        </w:drawing>
      </w:r>
      <w:r w:rsidR="007455CC" w:rsidRPr="00756018">
        <w:rPr>
          <w:rFonts w:asciiTheme="majorBidi" w:hAnsiTheme="majorBidi" w:cstheme="majorBidi"/>
          <w:b/>
          <w:bCs/>
          <w:i/>
          <w:iCs/>
          <w:color w:val="0070C0"/>
          <w:sz w:val="28"/>
          <w:szCs w:val="28"/>
          <w:u w:val="single"/>
          <w:lang w:val="fr-FR"/>
        </w:rPr>
        <w:t>Régulation de la sécrétion</w:t>
      </w:r>
      <w:r w:rsidR="00102B9D" w:rsidRPr="00756018">
        <w:rPr>
          <w:rFonts w:asciiTheme="majorBidi" w:hAnsiTheme="majorBidi" w:cstheme="majorBidi"/>
          <w:b/>
          <w:bCs/>
          <w:i/>
          <w:iCs/>
          <w:color w:val="0070C0"/>
          <w:sz w:val="28"/>
          <w:szCs w:val="28"/>
          <w:u w:val="single"/>
          <w:lang w:val="fr-FR"/>
        </w:rPr>
        <w:t xml:space="preserve"> biliaire :</w:t>
      </w:r>
    </w:p>
    <w:p w:rsidR="008B4A01" w:rsidRDefault="00102B9D" w:rsidP="008B4A01">
      <w:pPr>
        <w:bidi w:val="0"/>
        <w:rPr>
          <w:rFonts w:asciiTheme="majorBidi" w:hAnsiTheme="majorBidi" w:cstheme="majorBidi"/>
          <w:i/>
          <w:iCs/>
          <w:sz w:val="28"/>
          <w:szCs w:val="28"/>
          <w:lang w:val="fr-FR"/>
        </w:rPr>
      </w:pPr>
      <w:r>
        <w:rPr>
          <w:rFonts w:asciiTheme="majorBidi" w:hAnsiTheme="majorBidi" w:cstheme="majorBidi"/>
          <w:i/>
          <w:iCs/>
          <w:sz w:val="28"/>
          <w:szCs w:val="28"/>
          <w:lang w:val="fr-FR"/>
        </w:rPr>
        <w:t>M</w:t>
      </w:r>
      <w:r w:rsidRPr="00102B9D">
        <w:rPr>
          <w:rFonts w:asciiTheme="majorBidi" w:hAnsiTheme="majorBidi" w:cstheme="majorBidi"/>
          <w:i/>
          <w:iCs/>
          <w:sz w:val="28"/>
          <w:szCs w:val="28"/>
          <w:lang w:val="fr-FR"/>
        </w:rPr>
        <w:t>algré la production continue de la bile par le foie, celle ci n’entre pas dans l’intestin</w:t>
      </w:r>
      <w:r>
        <w:rPr>
          <w:rFonts w:asciiTheme="majorBidi" w:hAnsiTheme="majorBidi" w:cstheme="majorBidi"/>
          <w:i/>
          <w:iCs/>
          <w:sz w:val="28"/>
          <w:szCs w:val="28"/>
          <w:lang w:val="fr-FR"/>
        </w:rPr>
        <w:t xml:space="preserve"> </w:t>
      </w:r>
      <w:r w:rsidRPr="00102B9D">
        <w:rPr>
          <w:rFonts w:asciiTheme="majorBidi" w:hAnsiTheme="majorBidi" w:cstheme="majorBidi"/>
          <w:i/>
          <w:iCs/>
          <w:sz w:val="28"/>
          <w:szCs w:val="28"/>
          <w:lang w:val="fr-FR"/>
        </w:rPr>
        <w:t xml:space="preserve">grêle que quand la vésicule se contracte. La </w:t>
      </w:r>
      <w:r w:rsidRPr="008B4A01">
        <w:rPr>
          <w:rFonts w:asciiTheme="majorBidi" w:hAnsiTheme="majorBidi" w:cstheme="majorBidi"/>
          <w:i/>
          <w:iCs/>
          <w:color w:val="00B050"/>
          <w:sz w:val="24"/>
          <w:szCs w:val="24"/>
          <w:lang w:val="fr-FR"/>
        </w:rPr>
        <w:t>CCK : CHOLECYSTIKININE</w:t>
      </w:r>
      <w:r w:rsidRPr="00102B9D">
        <w:rPr>
          <w:rFonts w:asciiTheme="majorBidi" w:hAnsiTheme="majorBidi" w:cstheme="majorBidi"/>
          <w:i/>
          <w:iCs/>
          <w:color w:val="FF6600"/>
          <w:sz w:val="28"/>
          <w:szCs w:val="28"/>
          <w:lang w:val="fr-FR"/>
        </w:rPr>
        <w:t xml:space="preserve"> </w:t>
      </w:r>
      <w:r w:rsidRPr="00102B9D">
        <w:rPr>
          <w:rFonts w:asciiTheme="majorBidi" w:hAnsiTheme="majorBidi" w:cstheme="majorBidi"/>
          <w:i/>
          <w:iCs/>
          <w:sz w:val="28"/>
          <w:szCs w:val="28"/>
          <w:lang w:val="fr-FR"/>
        </w:rPr>
        <w:t>est le</w:t>
      </w:r>
      <w:r>
        <w:rPr>
          <w:rFonts w:asciiTheme="majorBidi" w:hAnsiTheme="majorBidi" w:cstheme="majorBidi"/>
          <w:i/>
          <w:iCs/>
          <w:sz w:val="28"/>
          <w:szCs w:val="28"/>
          <w:lang w:val="fr-FR"/>
        </w:rPr>
        <w:t xml:space="preserve"> </w:t>
      </w:r>
      <w:r w:rsidRPr="00102B9D">
        <w:rPr>
          <w:rFonts w:asciiTheme="majorBidi" w:hAnsiTheme="majorBidi" w:cstheme="majorBidi"/>
          <w:i/>
          <w:iCs/>
          <w:sz w:val="28"/>
          <w:szCs w:val="28"/>
          <w:lang w:val="fr-FR"/>
        </w:rPr>
        <w:t xml:space="preserve">principal stimulus de la contraction de la vésicule. </w:t>
      </w:r>
    </w:p>
    <w:p w:rsidR="00102B9D" w:rsidRPr="00102B9D" w:rsidRDefault="00102B9D" w:rsidP="008B4A01">
      <w:pPr>
        <w:bidi w:val="0"/>
        <w:rPr>
          <w:rFonts w:asciiTheme="majorBidi" w:hAnsiTheme="majorBidi" w:cstheme="majorBidi"/>
          <w:i/>
          <w:iCs/>
          <w:sz w:val="28"/>
          <w:szCs w:val="28"/>
          <w:lang w:val="fr-FR"/>
        </w:rPr>
      </w:pPr>
      <w:r w:rsidRPr="00102B9D">
        <w:rPr>
          <w:rFonts w:asciiTheme="majorBidi" w:hAnsiTheme="majorBidi" w:cstheme="majorBidi"/>
          <w:i/>
          <w:iCs/>
          <w:sz w:val="28"/>
          <w:szCs w:val="28"/>
          <w:lang w:val="fr-FR"/>
        </w:rPr>
        <w:t>Elle a 2 autres effets importants :</w:t>
      </w:r>
    </w:p>
    <w:p w:rsidR="00102B9D" w:rsidRPr="00102B9D" w:rsidRDefault="00102B9D" w:rsidP="00102B9D">
      <w:pPr>
        <w:bidi w:val="0"/>
        <w:rPr>
          <w:rFonts w:asciiTheme="majorBidi" w:hAnsiTheme="majorBidi" w:cstheme="majorBidi"/>
          <w:i/>
          <w:iCs/>
          <w:sz w:val="28"/>
          <w:szCs w:val="28"/>
          <w:lang w:val="fr-FR"/>
        </w:rPr>
      </w:pPr>
      <w:r w:rsidRPr="00102B9D">
        <w:rPr>
          <w:rFonts w:asciiTheme="majorBidi" w:hAnsiTheme="majorBidi" w:cstheme="majorBidi"/>
          <w:i/>
          <w:iCs/>
          <w:sz w:val="28"/>
          <w:szCs w:val="28"/>
          <w:lang w:val="fr-FR"/>
        </w:rPr>
        <w:t>- stimulation de la sécrétion du suc pancréatique</w:t>
      </w:r>
    </w:p>
    <w:p w:rsidR="00756018" w:rsidRDefault="00102B9D" w:rsidP="00756018">
      <w:pPr>
        <w:bidi w:val="0"/>
        <w:rPr>
          <w:rFonts w:asciiTheme="majorBidi" w:hAnsiTheme="majorBidi" w:cstheme="majorBidi"/>
          <w:i/>
          <w:iCs/>
          <w:sz w:val="28"/>
          <w:szCs w:val="28"/>
          <w:lang w:val="fr-FR"/>
        </w:rPr>
      </w:pPr>
      <w:r w:rsidRPr="00102B9D">
        <w:rPr>
          <w:rFonts w:asciiTheme="majorBidi" w:hAnsiTheme="majorBidi" w:cstheme="majorBidi"/>
          <w:i/>
          <w:iCs/>
          <w:sz w:val="28"/>
          <w:szCs w:val="28"/>
          <w:lang w:val="fr-FR"/>
        </w:rPr>
        <w:t xml:space="preserve">- induit le relâchement du sphincter de l’ampoule hépato </w:t>
      </w:r>
      <w:r w:rsidR="00756018">
        <w:rPr>
          <w:rFonts w:asciiTheme="majorBidi" w:hAnsiTheme="majorBidi" w:cstheme="majorBidi"/>
          <w:i/>
          <w:iCs/>
          <w:sz w:val="28"/>
          <w:szCs w:val="28"/>
          <w:lang w:val="fr-FR"/>
        </w:rPr>
        <w:t>–</w:t>
      </w:r>
      <w:r w:rsidRPr="00102B9D">
        <w:rPr>
          <w:rFonts w:asciiTheme="majorBidi" w:hAnsiTheme="majorBidi" w:cstheme="majorBidi"/>
          <w:i/>
          <w:iCs/>
          <w:sz w:val="28"/>
          <w:szCs w:val="28"/>
          <w:lang w:val="fr-FR"/>
        </w:rPr>
        <w:t xml:space="preserve"> pancréatique</w:t>
      </w:r>
    </w:p>
    <w:p w:rsidR="00A31FB4" w:rsidRDefault="00A31FB4" w:rsidP="00A31FB4">
      <w:pPr>
        <w:bidi w:val="0"/>
        <w:rPr>
          <w:rFonts w:asciiTheme="majorBidi" w:hAnsiTheme="majorBidi" w:cstheme="majorBidi"/>
          <w:i/>
          <w:iCs/>
          <w:sz w:val="28"/>
          <w:szCs w:val="28"/>
          <w:lang w:val="fr-FR"/>
        </w:rPr>
      </w:pPr>
    </w:p>
    <w:p w:rsidR="00A31FB4" w:rsidRPr="00A31FB4" w:rsidRDefault="00A31FB4" w:rsidP="00A31FB4">
      <w:pPr>
        <w:autoSpaceDE w:val="0"/>
        <w:autoSpaceDN w:val="0"/>
        <w:bidi w:val="0"/>
        <w:adjustRightInd w:val="0"/>
        <w:spacing w:after="0" w:line="240" w:lineRule="auto"/>
        <w:jc w:val="right"/>
        <w:rPr>
          <w:rFonts w:asciiTheme="majorBidi" w:hAnsiTheme="majorBidi" w:cstheme="majorBidi"/>
          <w:color w:val="C00000"/>
          <w:sz w:val="24"/>
          <w:szCs w:val="24"/>
          <w:lang w:val="fr-FR"/>
        </w:rPr>
      </w:pPr>
      <w:r w:rsidRPr="00A31FB4">
        <w:rPr>
          <w:rFonts w:asciiTheme="majorBidi" w:hAnsiTheme="majorBidi" w:cstheme="majorBidi"/>
          <w:b/>
          <w:bCs/>
          <w:i/>
          <w:iCs/>
          <w:color w:val="C00000"/>
          <w:sz w:val="24"/>
          <w:szCs w:val="24"/>
          <w:lang w:val="fr-FR"/>
        </w:rPr>
        <w:t xml:space="preserve">Figure : </w:t>
      </w:r>
      <w:r w:rsidRPr="00A31FB4">
        <w:rPr>
          <w:rFonts w:asciiTheme="majorBidi" w:hAnsiTheme="majorBidi" w:cstheme="majorBidi"/>
          <w:i/>
          <w:iCs/>
          <w:color w:val="C00000"/>
          <w:sz w:val="24"/>
          <w:szCs w:val="24"/>
          <w:lang w:val="fr-FR"/>
        </w:rPr>
        <w:t>Mécanisme de régulation de la production de bile</w:t>
      </w:r>
    </w:p>
    <w:p w:rsidR="00A31FB4" w:rsidRDefault="00A31FB4" w:rsidP="00A31FB4">
      <w:pPr>
        <w:bidi w:val="0"/>
        <w:rPr>
          <w:rFonts w:asciiTheme="majorBidi" w:hAnsiTheme="majorBidi" w:cstheme="majorBidi"/>
          <w:i/>
          <w:iCs/>
          <w:sz w:val="28"/>
          <w:szCs w:val="28"/>
          <w:lang w:val="fr-FR"/>
        </w:rPr>
      </w:pPr>
    </w:p>
    <w:p w:rsidR="00A31FB4" w:rsidRDefault="00A31FB4" w:rsidP="00A31FB4">
      <w:pPr>
        <w:bidi w:val="0"/>
        <w:rPr>
          <w:rFonts w:asciiTheme="majorBidi" w:hAnsiTheme="majorBidi" w:cstheme="majorBidi"/>
          <w:i/>
          <w:iCs/>
          <w:sz w:val="28"/>
          <w:szCs w:val="28"/>
          <w:lang w:val="fr-FR"/>
        </w:rPr>
      </w:pPr>
    </w:p>
    <w:p w:rsidR="00F95964" w:rsidRDefault="00F95964" w:rsidP="00F95964">
      <w:pPr>
        <w:bidi w:val="0"/>
        <w:rPr>
          <w:rFonts w:asciiTheme="majorBidi" w:hAnsiTheme="majorBidi" w:cstheme="majorBidi"/>
          <w:i/>
          <w:iCs/>
          <w:sz w:val="28"/>
          <w:szCs w:val="28"/>
          <w:lang w:val="fr-FR"/>
        </w:rPr>
      </w:pPr>
    </w:p>
    <w:p w:rsidR="007455CC" w:rsidRPr="002448F9" w:rsidRDefault="00756018" w:rsidP="004852DB">
      <w:pPr>
        <w:pStyle w:val="Paragraphedeliste"/>
        <w:numPr>
          <w:ilvl w:val="0"/>
          <w:numId w:val="39"/>
        </w:numPr>
        <w:tabs>
          <w:tab w:val="left" w:pos="284"/>
        </w:tabs>
        <w:bidi w:val="0"/>
        <w:ind w:left="0" w:firstLine="0"/>
        <w:rPr>
          <w:rFonts w:ascii="Times" w:hAnsi="Times"/>
          <w:sz w:val="20"/>
          <w:szCs w:val="20"/>
          <w:lang w:val="fr-FR"/>
        </w:rPr>
      </w:pPr>
      <w:r>
        <w:rPr>
          <w:rFonts w:asciiTheme="majorBidi" w:hAnsiTheme="majorBidi" w:cstheme="majorBidi"/>
          <w:b/>
          <w:bCs/>
          <w:i/>
          <w:iCs/>
          <w:color w:val="0070C0"/>
          <w:sz w:val="28"/>
          <w:szCs w:val="28"/>
          <w:u w:val="single"/>
          <w:lang w:val="fr-FR"/>
        </w:rPr>
        <w:t>Physiologie du foie </w:t>
      </w:r>
      <w:r w:rsidRPr="002448F9">
        <w:rPr>
          <w:rFonts w:asciiTheme="majorBidi" w:hAnsiTheme="majorBidi" w:cstheme="majorBidi"/>
          <w:i/>
          <w:iCs/>
          <w:color w:val="0070C0"/>
          <w:sz w:val="28"/>
          <w:szCs w:val="28"/>
          <w:u w:val="single"/>
          <w:lang w:val="fr-FR"/>
        </w:rPr>
        <w:t>:</w:t>
      </w:r>
      <w:r w:rsidR="002448F9" w:rsidRPr="002448F9">
        <w:rPr>
          <w:rFonts w:asciiTheme="majorBidi" w:hAnsiTheme="majorBidi" w:cstheme="majorBidi"/>
          <w:i/>
          <w:iCs/>
          <w:color w:val="C00000"/>
          <w:sz w:val="28"/>
          <w:szCs w:val="28"/>
          <w:u w:val="single"/>
          <w:lang w:val="fr-FR"/>
        </w:rPr>
        <w:t>( schéma 12-30)</w:t>
      </w:r>
    </w:p>
    <w:p w:rsidR="007455CC" w:rsidRPr="002448F9" w:rsidRDefault="007455CC" w:rsidP="004852DB">
      <w:pPr>
        <w:pStyle w:val="Paragraphedeliste"/>
        <w:numPr>
          <w:ilvl w:val="0"/>
          <w:numId w:val="40"/>
        </w:numPr>
        <w:autoSpaceDE w:val="0"/>
        <w:autoSpaceDN w:val="0"/>
        <w:bidi w:val="0"/>
        <w:adjustRightInd w:val="0"/>
        <w:spacing w:after="0" w:line="240" w:lineRule="auto"/>
        <w:rPr>
          <w:rFonts w:asciiTheme="majorBidi" w:hAnsiTheme="majorBidi" w:cstheme="majorBidi"/>
          <w:b/>
          <w:bCs/>
          <w:i/>
          <w:iCs/>
          <w:color w:val="00B050"/>
          <w:sz w:val="28"/>
          <w:szCs w:val="28"/>
          <w:u w:val="single"/>
          <w:lang w:val="fr-FR"/>
        </w:rPr>
      </w:pPr>
      <w:r w:rsidRPr="002448F9">
        <w:rPr>
          <w:rFonts w:asciiTheme="majorBidi" w:hAnsiTheme="majorBidi" w:cstheme="majorBidi"/>
          <w:b/>
          <w:bCs/>
          <w:i/>
          <w:iCs/>
          <w:color w:val="00B050"/>
          <w:sz w:val="28"/>
          <w:szCs w:val="28"/>
          <w:u w:val="single"/>
          <w:lang w:val="fr-FR"/>
        </w:rPr>
        <w:t>Métabolisme des glucides:</w:t>
      </w:r>
    </w:p>
    <w:p w:rsidR="002448F9" w:rsidRDefault="007455CC" w:rsidP="002448F9">
      <w:pPr>
        <w:autoSpaceDE w:val="0"/>
        <w:autoSpaceDN w:val="0"/>
        <w:bidi w:val="0"/>
        <w:adjustRightInd w:val="0"/>
        <w:spacing w:after="0" w:line="240" w:lineRule="auto"/>
        <w:rPr>
          <w:rFonts w:asciiTheme="majorBidi" w:hAnsiTheme="majorBidi" w:cstheme="majorBidi"/>
          <w:i/>
          <w:iCs/>
          <w:sz w:val="28"/>
          <w:szCs w:val="28"/>
          <w:lang w:val="fr-FR"/>
        </w:rPr>
      </w:pPr>
      <w:r w:rsidRPr="000F78E3">
        <w:rPr>
          <w:rFonts w:asciiTheme="majorBidi" w:hAnsiTheme="majorBidi" w:cstheme="majorBidi"/>
          <w:i/>
          <w:iCs/>
          <w:sz w:val="28"/>
          <w:szCs w:val="28"/>
          <w:lang w:val="fr-FR"/>
        </w:rPr>
        <w:lastRenderedPageBreak/>
        <w:t>Le foie joue un rôle majeur dans la régulation de la glycémie. L'hépatocyte, perméable au glucose, peut</w:t>
      </w:r>
      <w:r w:rsidR="00766807"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synthétiser et accumuler du glycogène au cours d'une glycogénogenèse stimulée par l'insuline. Il peut aussi</w:t>
      </w:r>
      <w:r w:rsidR="00766807"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hydrolyser ce glycogène en glucose et le libérer au cours d'une glycogénolyse, suite à une hypoglycémie. Il</w:t>
      </w:r>
      <w:r w:rsidR="00766807"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peut également synthétiser du glucose par néoglucogenèse à partir de l'acide lactique et du glycérol</w:t>
      </w:r>
      <w:r w:rsidR="00766807"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provenant de la dégradation des triglycérides. Les activités enzymatiques nécessaires se déroulent dans le</w:t>
      </w:r>
      <w:r w:rsidR="00766807"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cytosol.</w:t>
      </w:r>
    </w:p>
    <w:p w:rsidR="007455CC" w:rsidRPr="002448F9" w:rsidRDefault="007455CC" w:rsidP="004852DB">
      <w:pPr>
        <w:pStyle w:val="Paragraphedeliste"/>
        <w:numPr>
          <w:ilvl w:val="0"/>
          <w:numId w:val="40"/>
        </w:numPr>
        <w:autoSpaceDE w:val="0"/>
        <w:autoSpaceDN w:val="0"/>
        <w:bidi w:val="0"/>
        <w:adjustRightInd w:val="0"/>
        <w:spacing w:after="0" w:line="240" w:lineRule="auto"/>
        <w:rPr>
          <w:rFonts w:asciiTheme="majorBidi" w:hAnsiTheme="majorBidi" w:cstheme="majorBidi"/>
          <w:i/>
          <w:iCs/>
          <w:color w:val="00B050"/>
          <w:sz w:val="28"/>
          <w:szCs w:val="28"/>
          <w:lang w:val="fr-FR"/>
        </w:rPr>
      </w:pPr>
      <w:r w:rsidRPr="002448F9">
        <w:rPr>
          <w:rFonts w:asciiTheme="majorBidi" w:hAnsiTheme="majorBidi" w:cstheme="majorBidi"/>
          <w:b/>
          <w:bCs/>
          <w:i/>
          <w:iCs/>
          <w:color w:val="00B050"/>
          <w:sz w:val="28"/>
          <w:szCs w:val="28"/>
          <w:u w:val="single"/>
          <w:lang w:val="fr-FR"/>
        </w:rPr>
        <w:t>Métabolisme des lipides</w:t>
      </w:r>
    </w:p>
    <w:p w:rsidR="007455CC" w:rsidRPr="000F78E3" w:rsidRDefault="007455CC" w:rsidP="009011E4">
      <w:pPr>
        <w:autoSpaceDE w:val="0"/>
        <w:autoSpaceDN w:val="0"/>
        <w:bidi w:val="0"/>
        <w:adjustRightInd w:val="0"/>
        <w:spacing w:after="0" w:line="240" w:lineRule="auto"/>
        <w:rPr>
          <w:rFonts w:asciiTheme="majorBidi" w:hAnsiTheme="majorBidi" w:cstheme="majorBidi"/>
          <w:i/>
          <w:iCs/>
          <w:sz w:val="28"/>
          <w:szCs w:val="28"/>
          <w:lang w:val="fr-FR"/>
        </w:rPr>
      </w:pPr>
      <w:r w:rsidRPr="000F78E3">
        <w:rPr>
          <w:rFonts w:asciiTheme="majorBidi" w:hAnsiTheme="majorBidi" w:cstheme="majorBidi"/>
          <w:i/>
          <w:iCs/>
          <w:sz w:val="28"/>
          <w:szCs w:val="28"/>
          <w:lang w:val="fr-FR"/>
        </w:rPr>
        <w:t>Ce métabolisme se déroule dans le cytosol et les mitochondries. Les lipides présents dans la circulation</w:t>
      </w:r>
      <w:r w:rsidR="00766807"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sanguine sont captés dans l'espace de Disse et métabolisés par l'hépatocyte, soit vers la production d'énergie</w:t>
      </w:r>
      <w:r w:rsidR="00766807"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via le cycle de Krebs ou bien à la synthèse de lipoprotéines. L'hépatocyte synthétise également du cholestérol</w:t>
      </w:r>
      <w:r w:rsidR="00766807"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et des triglycérides.</w:t>
      </w:r>
    </w:p>
    <w:p w:rsidR="007455CC" w:rsidRPr="002448F9" w:rsidRDefault="007455CC" w:rsidP="004852DB">
      <w:pPr>
        <w:pStyle w:val="Paragraphedeliste"/>
        <w:numPr>
          <w:ilvl w:val="0"/>
          <w:numId w:val="40"/>
        </w:numPr>
        <w:autoSpaceDE w:val="0"/>
        <w:autoSpaceDN w:val="0"/>
        <w:bidi w:val="0"/>
        <w:adjustRightInd w:val="0"/>
        <w:spacing w:after="0" w:line="240" w:lineRule="auto"/>
        <w:rPr>
          <w:rFonts w:asciiTheme="majorBidi" w:hAnsiTheme="majorBidi" w:cstheme="majorBidi"/>
          <w:b/>
          <w:bCs/>
          <w:i/>
          <w:iCs/>
          <w:color w:val="00B050"/>
          <w:sz w:val="28"/>
          <w:szCs w:val="28"/>
          <w:u w:val="single"/>
          <w:lang w:val="fr-FR"/>
        </w:rPr>
      </w:pPr>
      <w:r w:rsidRPr="002448F9">
        <w:rPr>
          <w:rFonts w:asciiTheme="majorBidi" w:hAnsiTheme="majorBidi" w:cstheme="majorBidi"/>
          <w:b/>
          <w:bCs/>
          <w:i/>
          <w:iCs/>
          <w:color w:val="00B050"/>
          <w:sz w:val="28"/>
          <w:szCs w:val="28"/>
          <w:u w:val="single"/>
          <w:lang w:val="fr-FR"/>
        </w:rPr>
        <w:t>Métabolisme des protides</w:t>
      </w:r>
    </w:p>
    <w:p w:rsidR="002448F9" w:rsidRDefault="007455CC" w:rsidP="002448F9">
      <w:pPr>
        <w:autoSpaceDE w:val="0"/>
        <w:autoSpaceDN w:val="0"/>
        <w:bidi w:val="0"/>
        <w:adjustRightInd w:val="0"/>
        <w:spacing w:after="0" w:line="240" w:lineRule="auto"/>
        <w:rPr>
          <w:rFonts w:asciiTheme="majorBidi" w:hAnsiTheme="majorBidi" w:cstheme="majorBidi"/>
          <w:i/>
          <w:iCs/>
          <w:sz w:val="28"/>
          <w:szCs w:val="28"/>
          <w:lang w:val="fr-FR"/>
        </w:rPr>
      </w:pPr>
      <w:r w:rsidRPr="000F78E3">
        <w:rPr>
          <w:rFonts w:asciiTheme="majorBidi" w:hAnsiTheme="majorBidi" w:cstheme="majorBidi"/>
          <w:i/>
          <w:iCs/>
          <w:sz w:val="28"/>
          <w:szCs w:val="28"/>
          <w:lang w:val="fr-FR"/>
        </w:rPr>
        <w:t>La dégradation des protides et des acides aminés d'origine intestinale qui se produit dans l'hépatocyte,</w:t>
      </w:r>
      <w:r w:rsidR="00766807"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conduit à la production d'urée qui sera excrétée par le rein. Le foie intervient dans la synthèse de nombreuses</w:t>
      </w:r>
      <w:r w:rsidR="00766807"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protéines. Ainsi, au niveau du REG, REL et du Golgi, il y a synthèse de nombreuses protéines de structure</w:t>
      </w:r>
      <w:r w:rsidR="00766807"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ou de protéines sécrétées dans la circulation sanguine comme l'albumine, le fibrinogène …, mais aussi des</w:t>
      </w:r>
      <w:r w:rsidR="00766807"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facteurs de coagulation.</w:t>
      </w:r>
    </w:p>
    <w:p w:rsidR="007455CC" w:rsidRPr="002448F9" w:rsidRDefault="007455CC" w:rsidP="004852DB">
      <w:pPr>
        <w:pStyle w:val="Paragraphedeliste"/>
        <w:numPr>
          <w:ilvl w:val="0"/>
          <w:numId w:val="40"/>
        </w:numPr>
        <w:autoSpaceDE w:val="0"/>
        <w:autoSpaceDN w:val="0"/>
        <w:bidi w:val="0"/>
        <w:adjustRightInd w:val="0"/>
        <w:spacing w:after="0" w:line="240" w:lineRule="auto"/>
        <w:rPr>
          <w:rFonts w:asciiTheme="majorBidi" w:hAnsiTheme="majorBidi" w:cstheme="majorBidi"/>
          <w:i/>
          <w:iCs/>
          <w:sz w:val="28"/>
          <w:szCs w:val="28"/>
          <w:lang w:val="fr-FR"/>
        </w:rPr>
      </w:pPr>
      <w:r w:rsidRPr="002448F9">
        <w:rPr>
          <w:rFonts w:asciiTheme="majorBidi" w:hAnsiTheme="majorBidi" w:cstheme="majorBidi"/>
          <w:b/>
          <w:bCs/>
          <w:i/>
          <w:iCs/>
          <w:color w:val="00B050"/>
          <w:sz w:val="28"/>
          <w:szCs w:val="28"/>
          <w:u w:val="single"/>
          <w:lang w:val="fr-FR"/>
        </w:rPr>
        <w:t>Détoxification</w:t>
      </w:r>
    </w:p>
    <w:p w:rsidR="002448F9" w:rsidRDefault="007455CC" w:rsidP="002448F9">
      <w:pPr>
        <w:autoSpaceDE w:val="0"/>
        <w:autoSpaceDN w:val="0"/>
        <w:bidi w:val="0"/>
        <w:adjustRightInd w:val="0"/>
        <w:spacing w:after="0" w:line="240" w:lineRule="auto"/>
        <w:rPr>
          <w:rFonts w:asciiTheme="majorBidi" w:hAnsiTheme="majorBidi" w:cstheme="majorBidi"/>
          <w:i/>
          <w:iCs/>
          <w:sz w:val="28"/>
          <w:szCs w:val="28"/>
          <w:lang w:val="fr-FR"/>
        </w:rPr>
      </w:pPr>
      <w:r w:rsidRPr="000F78E3">
        <w:rPr>
          <w:rFonts w:asciiTheme="majorBidi" w:hAnsiTheme="majorBidi" w:cstheme="majorBidi"/>
          <w:i/>
          <w:iCs/>
          <w:sz w:val="28"/>
          <w:szCs w:val="28"/>
          <w:lang w:val="fr-FR"/>
        </w:rPr>
        <w:t>Le foie transforme des composés toxiques en molécules moins nocives qui seront éliminées par voie biliaire</w:t>
      </w:r>
      <w:r w:rsidR="00766807"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ou urinaire via la circulation sanguine. Le REL de l'hepatocyte renferme beaucoup d'enzymes qui dégradent</w:t>
      </w:r>
      <w:r w:rsidR="00766807"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ou conjuguent les toxines (par exemple l'alcool, les barbituriques). Cette détoxification au niveau du REL fait</w:t>
      </w:r>
      <w:r w:rsidR="00766807"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intervenir des réactions d'oxydoréduction puis de glycuro ou sulfo conjugaison - ou des réactions de</w:t>
      </w:r>
      <w:r w:rsidR="00766807"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méthylation ou d'acétylation.</w:t>
      </w:r>
    </w:p>
    <w:p w:rsidR="007455CC" w:rsidRPr="002448F9" w:rsidRDefault="007455CC" w:rsidP="004852DB">
      <w:pPr>
        <w:pStyle w:val="Paragraphedeliste"/>
        <w:numPr>
          <w:ilvl w:val="0"/>
          <w:numId w:val="40"/>
        </w:numPr>
        <w:autoSpaceDE w:val="0"/>
        <w:autoSpaceDN w:val="0"/>
        <w:bidi w:val="0"/>
        <w:adjustRightInd w:val="0"/>
        <w:spacing w:after="0" w:line="240" w:lineRule="auto"/>
        <w:rPr>
          <w:rFonts w:asciiTheme="majorBidi" w:hAnsiTheme="majorBidi" w:cstheme="majorBidi"/>
          <w:i/>
          <w:iCs/>
          <w:color w:val="00B050"/>
          <w:sz w:val="28"/>
          <w:szCs w:val="28"/>
          <w:lang w:val="fr-FR"/>
        </w:rPr>
      </w:pPr>
      <w:r w:rsidRPr="002448F9">
        <w:rPr>
          <w:rFonts w:asciiTheme="majorBidi" w:hAnsiTheme="majorBidi" w:cstheme="majorBidi"/>
          <w:b/>
          <w:bCs/>
          <w:i/>
          <w:iCs/>
          <w:color w:val="00B050"/>
          <w:sz w:val="28"/>
          <w:szCs w:val="28"/>
          <w:u w:val="single"/>
          <w:lang w:val="fr-FR"/>
        </w:rPr>
        <w:t>Sécrétion biliaire</w:t>
      </w:r>
    </w:p>
    <w:p w:rsidR="007455CC" w:rsidRPr="000F78E3" w:rsidRDefault="007455CC" w:rsidP="009011E4">
      <w:pPr>
        <w:autoSpaceDE w:val="0"/>
        <w:autoSpaceDN w:val="0"/>
        <w:bidi w:val="0"/>
        <w:adjustRightInd w:val="0"/>
        <w:spacing w:after="0" w:line="240" w:lineRule="auto"/>
        <w:rPr>
          <w:rFonts w:asciiTheme="majorBidi" w:hAnsiTheme="majorBidi" w:cstheme="majorBidi"/>
          <w:i/>
          <w:iCs/>
          <w:sz w:val="28"/>
          <w:szCs w:val="28"/>
          <w:lang w:val="fr-FR"/>
        </w:rPr>
      </w:pPr>
      <w:r w:rsidRPr="000F78E3">
        <w:rPr>
          <w:rFonts w:asciiTheme="majorBidi" w:hAnsiTheme="majorBidi" w:cstheme="majorBidi"/>
          <w:i/>
          <w:iCs/>
          <w:sz w:val="28"/>
          <w:szCs w:val="28"/>
          <w:lang w:val="fr-FR"/>
        </w:rPr>
        <w:t>La bile, sécrétée continuellement, est un fluide complexe, alcalin composé d'eau, d'électrolytes, des</w:t>
      </w:r>
      <w:r w:rsidR="00766807"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phospholipides, des pigments, des IgA et surtout de la bilirubine et des sels biliaires.</w:t>
      </w:r>
      <w:r w:rsidR="00766807"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La bile est produite par les hépatocytes, puis modifiée dans les voies biliaires avant d'être excrétée dans le</w:t>
      </w:r>
      <w:r w:rsidR="00766807"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duodénum par les voies biliaires extra-hépatiques. La bile neutralise l'acidité du chyme qui arrive de</w:t>
      </w:r>
      <w:r w:rsidR="00766807"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l'estomac dans le duodénum, et les acides biliaires émulsionnent les globules de graisse du chyme afin de</w:t>
      </w:r>
      <w:r w:rsidR="00766807"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faciliter la digestion des lipides par les lipases.</w:t>
      </w:r>
    </w:p>
    <w:p w:rsidR="00887139" w:rsidRPr="002448F9" w:rsidRDefault="008B4A01" w:rsidP="004852DB">
      <w:pPr>
        <w:pStyle w:val="Paragraphedeliste"/>
        <w:numPr>
          <w:ilvl w:val="0"/>
          <w:numId w:val="40"/>
        </w:numPr>
        <w:autoSpaceDE w:val="0"/>
        <w:autoSpaceDN w:val="0"/>
        <w:bidi w:val="0"/>
        <w:adjustRightInd w:val="0"/>
        <w:spacing w:after="0" w:line="240" w:lineRule="auto"/>
        <w:rPr>
          <w:rFonts w:asciiTheme="majorBidi" w:hAnsiTheme="majorBidi" w:cstheme="majorBidi"/>
          <w:b/>
          <w:bCs/>
          <w:i/>
          <w:iCs/>
          <w:color w:val="00B050"/>
          <w:sz w:val="28"/>
          <w:szCs w:val="28"/>
          <w:u w:val="single"/>
          <w:lang w:val="fr-FR"/>
        </w:rPr>
      </w:pPr>
      <w:r w:rsidRPr="002448F9">
        <w:rPr>
          <w:rFonts w:asciiTheme="majorBidi" w:hAnsiTheme="majorBidi" w:cstheme="majorBidi"/>
          <w:b/>
          <w:bCs/>
          <w:i/>
          <w:iCs/>
          <w:color w:val="00B050"/>
          <w:sz w:val="28"/>
          <w:szCs w:val="28"/>
          <w:u w:val="single"/>
          <w:lang w:val="fr-FR"/>
        </w:rPr>
        <w:t>Synthèse</w:t>
      </w:r>
      <w:r w:rsidR="00887139" w:rsidRPr="002448F9">
        <w:rPr>
          <w:rFonts w:asciiTheme="majorBidi" w:hAnsiTheme="majorBidi" w:cstheme="majorBidi"/>
          <w:b/>
          <w:bCs/>
          <w:i/>
          <w:iCs/>
          <w:color w:val="00B050"/>
          <w:sz w:val="28"/>
          <w:szCs w:val="28"/>
          <w:u w:val="single"/>
          <w:lang w:val="fr-FR"/>
        </w:rPr>
        <w:t xml:space="preserve"> des sels biliaire:</w:t>
      </w:r>
    </w:p>
    <w:p w:rsidR="007455CC" w:rsidRPr="000F78E3" w:rsidRDefault="007455CC" w:rsidP="009011E4">
      <w:pPr>
        <w:autoSpaceDE w:val="0"/>
        <w:autoSpaceDN w:val="0"/>
        <w:bidi w:val="0"/>
        <w:adjustRightInd w:val="0"/>
        <w:spacing w:after="0" w:line="240" w:lineRule="auto"/>
        <w:rPr>
          <w:rFonts w:asciiTheme="majorBidi" w:hAnsiTheme="majorBidi" w:cstheme="majorBidi"/>
          <w:i/>
          <w:iCs/>
          <w:sz w:val="28"/>
          <w:szCs w:val="28"/>
          <w:lang w:val="fr-FR"/>
        </w:rPr>
      </w:pPr>
      <w:r w:rsidRPr="000F78E3">
        <w:rPr>
          <w:rFonts w:asciiTheme="majorBidi" w:hAnsiTheme="majorBidi" w:cstheme="majorBidi"/>
          <w:i/>
          <w:iCs/>
          <w:sz w:val="28"/>
          <w:szCs w:val="28"/>
          <w:lang w:val="fr-FR"/>
        </w:rPr>
        <w:t>Les sels biliaires sont synthétisés par les hépatocytes à partir du cholestérol, puis sécrétés dans la bile. La</w:t>
      </w:r>
      <w:r w:rsidR="00766807"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majeure partie des sels biliaires est réabsorbée dans l'iléon et retourne au foie pour y être recyclée et à</w:t>
      </w:r>
      <w:r w:rsidR="00766807"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nouveau excrétée vers la bile (cycle entéro-hépatique), si bien que leur synthèse de novo par l'hépatocyte est</w:t>
      </w:r>
      <w:r w:rsidR="00766807"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limitée.</w:t>
      </w:r>
    </w:p>
    <w:p w:rsidR="007455CC" w:rsidRPr="000F78E3" w:rsidRDefault="007455CC" w:rsidP="009011E4">
      <w:pPr>
        <w:autoSpaceDE w:val="0"/>
        <w:autoSpaceDN w:val="0"/>
        <w:bidi w:val="0"/>
        <w:adjustRightInd w:val="0"/>
        <w:spacing w:after="0" w:line="240" w:lineRule="auto"/>
        <w:rPr>
          <w:rFonts w:asciiTheme="majorBidi" w:hAnsiTheme="majorBidi" w:cstheme="majorBidi"/>
          <w:i/>
          <w:iCs/>
          <w:sz w:val="28"/>
          <w:szCs w:val="28"/>
          <w:lang w:val="fr-FR"/>
        </w:rPr>
      </w:pPr>
      <w:r w:rsidRPr="000F78E3">
        <w:rPr>
          <w:rFonts w:asciiTheme="majorBidi" w:hAnsiTheme="majorBidi" w:cstheme="majorBidi"/>
          <w:i/>
          <w:iCs/>
          <w:sz w:val="28"/>
          <w:szCs w:val="28"/>
          <w:lang w:val="fr-FR"/>
        </w:rPr>
        <w:t>La bilirubine provient du catabolisme de l'hémoglobine par les cellules de Kupffer qui transforment celle-ci</w:t>
      </w:r>
      <w:r w:rsidR="00766807"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en bilirubine non conjuguée. Cette bilirubine non conjuguée subit une glycuro-conjugaison à l'intérieur des</w:t>
      </w:r>
      <w:r w:rsidR="00766807"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hépatocytes avant d'être excrétée dans la bile.</w:t>
      </w:r>
    </w:p>
    <w:p w:rsidR="007455CC" w:rsidRDefault="007455CC" w:rsidP="009011E4">
      <w:pPr>
        <w:autoSpaceDE w:val="0"/>
        <w:autoSpaceDN w:val="0"/>
        <w:bidi w:val="0"/>
        <w:adjustRightInd w:val="0"/>
        <w:spacing w:after="0" w:line="240" w:lineRule="auto"/>
        <w:rPr>
          <w:rFonts w:asciiTheme="majorBidi" w:hAnsiTheme="majorBidi" w:cstheme="majorBidi"/>
          <w:i/>
          <w:iCs/>
          <w:sz w:val="28"/>
          <w:szCs w:val="28"/>
          <w:lang w:val="fr-FR"/>
        </w:rPr>
      </w:pPr>
      <w:r w:rsidRPr="000F78E3">
        <w:rPr>
          <w:rFonts w:asciiTheme="majorBidi" w:hAnsiTheme="majorBidi" w:cstheme="majorBidi"/>
          <w:i/>
          <w:iCs/>
          <w:sz w:val="28"/>
          <w:szCs w:val="28"/>
          <w:lang w:val="fr-FR"/>
        </w:rPr>
        <w:t>La sécrétion au niveau de l'hépatocyte, fait intervenir le REL, les mitochondries; le complexe golgien, des</w:t>
      </w:r>
      <w:r w:rsidR="00766807"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vésicules d'exocytose et des microfilaments d'actine.</w:t>
      </w:r>
    </w:p>
    <w:p w:rsidR="00F95964" w:rsidRPr="000F78E3" w:rsidRDefault="00F95964" w:rsidP="00F95964">
      <w:pPr>
        <w:autoSpaceDE w:val="0"/>
        <w:autoSpaceDN w:val="0"/>
        <w:bidi w:val="0"/>
        <w:adjustRightInd w:val="0"/>
        <w:spacing w:after="0" w:line="240" w:lineRule="auto"/>
        <w:rPr>
          <w:rFonts w:asciiTheme="majorBidi" w:hAnsiTheme="majorBidi" w:cstheme="majorBidi"/>
          <w:i/>
          <w:iCs/>
          <w:sz w:val="28"/>
          <w:szCs w:val="28"/>
          <w:lang w:val="fr-FR"/>
        </w:rPr>
      </w:pPr>
    </w:p>
    <w:p w:rsidR="007455CC" w:rsidRPr="002448F9" w:rsidRDefault="007455CC" w:rsidP="004852DB">
      <w:pPr>
        <w:pStyle w:val="Paragraphedeliste"/>
        <w:numPr>
          <w:ilvl w:val="0"/>
          <w:numId w:val="40"/>
        </w:numPr>
        <w:autoSpaceDE w:val="0"/>
        <w:autoSpaceDN w:val="0"/>
        <w:bidi w:val="0"/>
        <w:adjustRightInd w:val="0"/>
        <w:spacing w:after="0" w:line="240" w:lineRule="auto"/>
        <w:rPr>
          <w:rFonts w:asciiTheme="majorBidi" w:hAnsiTheme="majorBidi" w:cstheme="majorBidi"/>
          <w:b/>
          <w:bCs/>
          <w:i/>
          <w:iCs/>
          <w:color w:val="00B050"/>
          <w:sz w:val="28"/>
          <w:szCs w:val="28"/>
          <w:u w:val="single"/>
          <w:lang w:val="fr-FR"/>
        </w:rPr>
      </w:pPr>
      <w:r w:rsidRPr="002448F9">
        <w:rPr>
          <w:rFonts w:asciiTheme="majorBidi" w:hAnsiTheme="majorBidi" w:cstheme="majorBidi"/>
          <w:b/>
          <w:bCs/>
          <w:i/>
          <w:iCs/>
          <w:color w:val="00B050"/>
          <w:sz w:val="28"/>
          <w:szCs w:val="28"/>
          <w:u w:val="single"/>
          <w:lang w:val="fr-FR"/>
        </w:rPr>
        <w:t>Fonction de stockage</w:t>
      </w:r>
    </w:p>
    <w:p w:rsidR="007455CC" w:rsidRPr="000F78E3" w:rsidRDefault="007455CC" w:rsidP="002448F9">
      <w:pPr>
        <w:autoSpaceDE w:val="0"/>
        <w:autoSpaceDN w:val="0"/>
        <w:bidi w:val="0"/>
        <w:adjustRightInd w:val="0"/>
        <w:spacing w:after="0" w:line="240" w:lineRule="auto"/>
        <w:rPr>
          <w:rFonts w:asciiTheme="majorBidi" w:hAnsiTheme="majorBidi" w:cstheme="majorBidi"/>
          <w:i/>
          <w:iCs/>
          <w:sz w:val="28"/>
          <w:szCs w:val="28"/>
          <w:lang w:val="fr-FR"/>
        </w:rPr>
      </w:pPr>
      <w:r w:rsidRPr="000F78E3">
        <w:rPr>
          <w:rFonts w:asciiTheme="majorBidi" w:hAnsiTheme="majorBidi" w:cstheme="majorBidi"/>
          <w:i/>
          <w:iCs/>
          <w:sz w:val="28"/>
          <w:szCs w:val="28"/>
          <w:lang w:val="fr-FR"/>
        </w:rPr>
        <w:lastRenderedPageBreak/>
        <w:t>Le foie est le lieu de stockage de vitamines hydro- et liposolubl</w:t>
      </w:r>
      <w:r w:rsidR="002448F9">
        <w:rPr>
          <w:rFonts w:asciiTheme="majorBidi" w:hAnsiTheme="majorBidi" w:cstheme="majorBidi"/>
          <w:i/>
          <w:iCs/>
          <w:sz w:val="28"/>
          <w:szCs w:val="28"/>
          <w:lang w:val="fr-FR"/>
        </w:rPr>
        <w:t>es et d'oligo-éléments minéraux</w:t>
      </w:r>
      <w:r w:rsidRPr="000F78E3">
        <w:rPr>
          <w:rFonts w:asciiTheme="majorBidi" w:hAnsiTheme="majorBidi" w:cstheme="majorBidi"/>
          <w:i/>
          <w:iCs/>
          <w:sz w:val="28"/>
          <w:szCs w:val="28"/>
          <w:lang w:val="fr-FR"/>
        </w:rPr>
        <w:t>, ainsi que</w:t>
      </w:r>
      <w:r w:rsidR="002448F9">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pour les triglycérides.</w:t>
      </w:r>
    </w:p>
    <w:p w:rsidR="007455CC" w:rsidRPr="002448F9" w:rsidRDefault="00887139" w:rsidP="004852DB">
      <w:pPr>
        <w:pStyle w:val="Paragraphedeliste"/>
        <w:numPr>
          <w:ilvl w:val="0"/>
          <w:numId w:val="40"/>
        </w:numPr>
        <w:autoSpaceDE w:val="0"/>
        <w:autoSpaceDN w:val="0"/>
        <w:bidi w:val="0"/>
        <w:adjustRightInd w:val="0"/>
        <w:spacing w:after="0" w:line="240" w:lineRule="auto"/>
        <w:rPr>
          <w:rFonts w:asciiTheme="majorBidi" w:hAnsiTheme="majorBidi" w:cstheme="majorBidi"/>
          <w:b/>
          <w:bCs/>
          <w:i/>
          <w:iCs/>
          <w:color w:val="00B050"/>
          <w:sz w:val="28"/>
          <w:szCs w:val="28"/>
          <w:u w:val="single"/>
          <w:lang w:val="fr-FR"/>
        </w:rPr>
      </w:pPr>
      <w:r w:rsidRPr="002448F9">
        <w:rPr>
          <w:rFonts w:asciiTheme="majorBidi" w:hAnsiTheme="majorBidi" w:cstheme="majorBidi"/>
          <w:b/>
          <w:bCs/>
          <w:i/>
          <w:iCs/>
          <w:color w:val="00B050"/>
          <w:sz w:val="28"/>
          <w:szCs w:val="28"/>
          <w:u w:val="single"/>
          <w:lang w:val="fr-FR"/>
        </w:rPr>
        <w:t>La phagocytose (</w:t>
      </w:r>
      <w:r w:rsidR="007455CC" w:rsidRPr="002448F9">
        <w:rPr>
          <w:rFonts w:asciiTheme="majorBidi" w:hAnsiTheme="majorBidi" w:cstheme="majorBidi"/>
          <w:b/>
          <w:bCs/>
          <w:i/>
          <w:iCs/>
          <w:color w:val="00B050"/>
          <w:sz w:val="28"/>
          <w:szCs w:val="28"/>
          <w:u w:val="single"/>
          <w:lang w:val="fr-FR"/>
        </w:rPr>
        <w:t>Défense immunitaire</w:t>
      </w:r>
      <w:r w:rsidRPr="002448F9">
        <w:rPr>
          <w:rFonts w:asciiTheme="majorBidi" w:hAnsiTheme="majorBidi" w:cstheme="majorBidi"/>
          <w:b/>
          <w:bCs/>
          <w:i/>
          <w:iCs/>
          <w:color w:val="00B050"/>
          <w:sz w:val="28"/>
          <w:szCs w:val="28"/>
          <w:u w:val="single"/>
          <w:lang w:val="fr-FR"/>
        </w:rPr>
        <w:t>):</w:t>
      </w:r>
    </w:p>
    <w:p w:rsidR="007455CC" w:rsidRPr="000F78E3" w:rsidRDefault="007455CC" w:rsidP="009011E4">
      <w:pPr>
        <w:autoSpaceDE w:val="0"/>
        <w:autoSpaceDN w:val="0"/>
        <w:bidi w:val="0"/>
        <w:adjustRightInd w:val="0"/>
        <w:spacing w:after="0" w:line="240" w:lineRule="auto"/>
        <w:rPr>
          <w:rFonts w:asciiTheme="majorBidi" w:hAnsiTheme="majorBidi" w:cstheme="majorBidi"/>
          <w:i/>
          <w:iCs/>
          <w:sz w:val="28"/>
          <w:szCs w:val="28"/>
          <w:lang w:val="fr-FR"/>
        </w:rPr>
      </w:pPr>
      <w:r w:rsidRPr="000F78E3">
        <w:rPr>
          <w:rFonts w:asciiTheme="majorBidi" w:hAnsiTheme="majorBidi" w:cstheme="majorBidi"/>
          <w:i/>
          <w:iCs/>
          <w:sz w:val="28"/>
          <w:szCs w:val="28"/>
          <w:lang w:val="fr-FR"/>
        </w:rPr>
        <w:t>Rôle dévolu aux cellules de Kupffer, grâce à leur activité macrophagique (CP Ag), mais aussi aux</w:t>
      </w:r>
      <w:r w:rsidR="00766807"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lymphocytes associés au foie (LAL) et dans une moindre mesure aux hépatocytes capable d'ingérer et de</w:t>
      </w:r>
      <w:r w:rsidR="00766807"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transformer certaines substances étrangères.</w:t>
      </w:r>
    </w:p>
    <w:p w:rsidR="007455CC" w:rsidRDefault="007455CC" w:rsidP="009011E4">
      <w:pPr>
        <w:autoSpaceDE w:val="0"/>
        <w:autoSpaceDN w:val="0"/>
        <w:bidi w:val="0"/>
        <w:adjustRightInd w:val="0"/>
        <w:spacing w:after="0" w:line="240" w:lineRule="auto"/>
        <w:rPr>
          <w:rFonts w:asciiTheme="majorBidi" w:hAnsiTheme="majorBidi" w:cstheme="majorBidi"/>
          <w:i/>
          <w:iCs/>
          <w:sz w:val="28"/>
          <w:szCs w:val="28"/>
          <w:lang w:val="fr-FR"/>
        </w:rPr>
      </w:pPr>
      <w:r w:rsidRPr="000F78E3">
        <w:rPr>
          <w:rFonts w:asciiTheme="majorBidi" w:hAnsiTheme="majorBidi" w:cstheme="majorBidi"/>
          <w:i/>
          <w:iCs/>
          <w:sz w:val="28"/>
          <w:szCs w:val="28"/>
          <w:lang w:val="fr-FR"/>
        </w:rPr>
        <w:t>Il existe également un cycle entérohépatique des IgA intestinales qui arrivent au foie par la circulatio</w:t>
      </w:r>
      <w:r w:rsidR="00766807" w:rsidRPr="000F78E3">
        <w:rPr>
          <w:rFonts w:asciiTheme="majorBidi" w:hAnsiTheme="majorBidi" w:cstheme="majorBidi"/>
          <w:i/>
          <w:iCs/>
          <w:sz w:val="28"/>
          <w:szCs w:val="28"/>
          <w:lang w:val="fr-FR"/>
        </w:rPr>
        <w:t xml:space="preserve">n </w:t>
      </w:r>
      <w:r w:rsidRPr="000F78E3">
        <w:rPr>
          <w:rFonts w:asciiTheme="majorBidi" w:hAnsiTheme="majorBidi" w:cstheme="majorBidi"/>
          <w:i/>
          <w:iCs/>
          <w:sz w:val="28"/>
          <w:szCs w:val="28"/>
          <w:lang w:val="fr-FR"/>
        </w:rPr>
        <w:t>sanguine, sont captées par l'hépatocyte et regagnent la lumière intestinale via la sécrétion</w:t>
      </w:r>
      <w:r w:rsidR="008B4A01">
        <w:rPr>
          <w:rFonts w:asciiTheme="majorBidi" w:hAnsiTheme="majorBidi" w:cstheme="majorBidi"/>
          <w:i/>
          <w:iCs/>
          <w:sz w:val="28"/>
          <w:szCs w:val="28"/>
          <w:lang w:val="fr-FR"/>
        </w:rPr>
        <w:t>.</w:t>
      </w:r>
    </w:p>
    <w:p w:rsidR="00E06E80" w:rsidRDefault="00E06E80" w:rsidP="004852DB">
      <w:pPr>
        <w:pStyle w:val="Paragraphedeliste"/>
        <w:numPr>
          <w:ilvl w:val="0"/>
          <w:numId w:val="40"/>
        </w:numPr>
        <w:bidi w:val="0"/>
        <w:rPr>
          <w:rFonts w:asciiTheme="majorBidi" w:hAnsiTheme="majorBidi" w:cstheme="majorBidi"/>
          <w:b/>
          <w:bCs/>
          <w:i/>
          <w:iCs/>
          <w:color w:val="00B050"/>
          <w:sz w:val="28"/>
          <w:szCs w:val="28"/>
          <w:u w:val="single"/>
          <w:lang w:val="fr-FR"/>
        </w:rPr>
      </w:pPr>
      <w:r w:rsidRPr="00E06E80">
        <w:rPr>
          <w:rFonts w:asciiTheme="majorBidi" w:hAnsiTheme="majorBidi" w:cstheme="majorBidi"/>
          <w:b/>
          <w:bCs/>
          <w:i/>
          <w:iCs/>
          <w:color w:val="00B050"/>
          <w:sz w:val="28"/>
          <w:szCs w:val="28"/>
          <w:u w:val="single"/>
          <w:lang w:val="fr-FR"/>
        </w:rPr>
        <w:t>Activation de vitamine D</w:t>
      </w:r>
    </w:p>
    <w:p w:rsidR="00E06E80" w:rsidRDefault="00E06E80" w:rsidP="00E06E80">
      <w:pPr>
        <w:pStyle w:val="Paragraphedeliste"/>
        <w:bidi w:val="0"/>
        <w:ind w:left="0"/>
        <w:rPr>
          <w:rFonts w:asciiTheme="majorBidi" w:hAnsiTheme="majorBidi" w:cstheme="majorBidi"/>
          <w:i/>
          <w:iCs/>
          <w:sz w:val="28"/>
          <w:szCs w:val="28"/>
          <w:lang w:val="fr-FR"/>
        </w:rPr>
      </w:pPr>
      <w:r w:rsidRPr="00E06E80">
        <w:rPr>
          <w:rFonts w:asciiTheme="majorBidi" w:hAnsiTheme="majorBidi" w:cstheme="majorBidi"/>
          <w:i/>
          <w:iCs/>
          <w:sz w:val="28"/>
          <w:szCs w:val="28"/>
          <w:lang w:val="fr-FR"/>
        </w:rPr>
        <w:t>La vitamine D est désignée comme une vitamine liposoluble (soluble dans les graisses), bien que ce soit avant tout une hormone synthétisée dans l'organisme humain à partir d'un dérivé du cholestérol sous l'action des rayonnements UVB1 de la lumière.</w:t>
      </w:r>
    </w:p>
    <w:p w:rsidR="00E06E80" w:rsidRDefault="00E06E80" w:rsidP="00E06E80">
      <w:pPr>
        <w:pStyle w:val="Paragraphedeliste"/>
        <w:bidi w:val="0"/>
        <w:ind w:left="0"/>
        <w:rPr>
          <w:rFonts w:asciiTheme="majorBidi" w:hAnsiTheme="majorBidi" w:cstheme="majorBidi"/>
          <w:i/>
          <w:iCs/>
          <w:sz w:val="28"/>
          <w:szCs w:val="28"/>
          <w:lang w:val="fr-FR"/>
        </w:rPr>
      </w:pPr>
      <w:r w:rsidRPr="00E06E80">
        <w:rPr>
          <w:rFonts w:asciiTheme="majorBidi" w:hAnsiTheme="majorBidi" w:cstheme="majorBidi"/>
          <w:i/>
          <w:iCs/>
          <w:sz w:val="28"/>
          <w:szCs w:val="28"/>
          <w:lang w:val="fr-FR"/>
        </w:rPr>
        <w:t>Elle existe sous deux formes : D2 (ergocalciférol) ou D3 (cholécalciférol).</w:t>
      </w:r>
    </w:p>
    <w:p w:rsidR="00E06E80" w:rsidRDefault="00E06E80" w:rsidP="00E06E80">
      <w:pPr>
        <w:pStyle w:val="Paragraphedeliste"/>
        <w:bidi w:val="0"/>
        <w:ind w:left="0"/>
        <w:rPr>
          <w:rFonts w:asciiTheme="majorBidi" w:hAnsiTheme="majorBidi" w:cstheme="majorBidi"/>
          <w:i/>
          <w:iCs/>
          <w:sz w:val="28"/>
          <w:szCs w:val="28"/>
          <w:lang w:val="fr-FR"/>
        </w:rPr>
      </w:pPr>
      <w:r w:rsidRPr="00E06E80">
        <w:rPr>
          <w:rFonts w:asciiTheme="majorBidi" w:hAnsiTheme="majorBidi" w:cstheme="majorBidi"/>
          <w:i/>
          <w:iCs/>
          <w:sz w:val="28"/>
          <w:szCs w:val="28"/>
          <w:lang w:val="fr-FR"/>
        </w:rPr>
        <w:t>La vitamine D intervient dans l'absorption du calcium et du phosphore par les intestins, ainsi que dans leur réabsorption par les reins, sous l'influence de la PTH. C'est une véritable hormone. Ses effets sont contrebalancés par la calcitonine.</w:t>
      </w:r>
    </w:p>
    <w:p w:rsidR="00E06E80" w:rsidRDefault="00E06E80" w:rsidP="00E06E80">
      <w:pPr>
        <w:pStyle w:val="Paragraphedeliste"/>
        <w:bidi w:val="0"/>
        <w:ind w:left="0"/>
        <w:rPr>
          <w:rFonts w:asciiTheme="majorBidi" w:hAnsiTheme="majorBidi" w:cstheme="majorBidi"/>
          <w:i/>
          <w:iCs/>
          <w:sz w:val="28"/>
          <w:szCs w:val="28"/>
          <w:lang w:val="fr-FR"/>
        </w:rPr>
      </w:pPr>
      <w:r w:rsidRPr="00E06E80">
        <w:rPr>
          <w:rFonts w:asciiTheme="majorBidi" w:hAnsiTheme="majorBidi" w:cstheme="majorBidi"/>
          <w:i/>
          <w:iCs/>
          <w:sz w:val="28"/>
          <w:szCs w:val="28"/>
          <w:lang w:val="fr-FR"/>
        </w:rPr>
        <w:t>D'autre part, elle influence plus de 200 gènes2, ce qui explique son importance non soupçonnée jusque récemment dans de nombreuses maladies dont l'arthrite3, les troubles de la peau apparentés au psoriasis4, le diabète5, certains cancers6,7 et même la démence8.</w:t>
      </w:r>
    </w:p>
    <w:p w:rsidR="002448F9" w:rsidRDefault="00E06E80" w:rsidP="00E06E80">
      <w:pPr>
        <w:pStyle w:val="Paragraphedeliste"/>
        <w:bidi w:val="0"/>
        <w:ind w:left="0"/>
        <w:rPr>
          <w:rFonts w:asciiTheme="majorBidi" w:hAnsiTheme="majorBidi" w:cstheme="majorBidi"/>
          <w:i/>
          <w:iCs/>
          <w:sz w:val="28"/>
          <w:szCs w:val="28"/>
          <w:lang w:val="fr-FR"/>
        </w:rPr>
      </w:pPr>
      <w:r w:rsidRPr="00E06E80">
        <w:rPr>
          <w:rFonts w:asciiTheme="majorBidi" w:hAnsiTheme="majorBidi" w:cstheme="majorBidi"/>
          <w:i/>
          <w:iCs/>
          <w:sz w:val="28"/>
          <w:szCs w:val="28"/>
          <w:lang w:val="fr-FR"/>
        </w:rPr>
        <w:t>Une quantité suffisante de vitamine D est particulièrement nécessaire durant la petite enfance afin d'éviter le rachitisme, le lait maternel en étant relativement pauvre (quand les mères ne prennent pas d'importantes quantités de vitamine D ou de soleil, qui sont encore à déterminer exactement [réf. souhaitée]). Une quantité suffisante est également nécessaire chez l'adulte afin d'éviter l'ostéomalacie, maladie fréquente et insuffisamment dépistée en Europe</w:t>
      </w:r>
      <w:r w:rsidR="00F95964">
        <w:rPr>
          <w:rFonts w:asciiTheme="majorBidi" w:hAnsiTheme="majorBidi" w:cstheme="majorBidi"/>
          <w:i/>
          <w:iCs/>
          <w:sz w:val="28"/>
          <w:szCs w:val="28"/>
          <w:lang w:val="fr-FR"/>
        </w:rPr>
        <w:t>.</w:t>
      </w:r>
    </w:p>
    <w:p w:rsidR="00F95964" w:rsidRDefault="00F95964" w:rsidP="00F95964">
      <w:pPr>
        <w:pStyle w:val="Paragraphedeliste"/>
        <w:bidi w:val="0"/>
        <w:ind w:left="0"/>
        <w:rPr>
          <w:rFonts w:asciiTheme="majorBidi" w:hAnsiTheme="majorBidi" w:cstheme="majorBidi"/>
          <w:i/>
          <w:iCs/>
          <w:sz w:val="28"/>
          <w:szCs w:val="28"/>
          <w:lang w:val="fr-FR"/>
        </w:rPr>
      </w:pPr>
    </w:p>
    <w:p w:rsidR="00F95964" w:rsidRDefault="00F95964" w:rsidP="00F95964">
      <w:pPr>
        <w:pStyle w:val="Paragraphedeliste"/>
        <w:bidi w:val="0"/>
        <w:ind w:left="0"/>
        <w:rPr>
          <w:rFonts w:asciiTheme="majorBidi" w:hAnsiTheme="majorBidi" w:cstheme="majorBidi"/>
          <w:i/>
          <w:iCs/>
          <w:sz w:val="28"/>
          <w:szCs w:val="28"/>
          <w:lang w:val="fr-FR"/>
        </w:rPr>
      </w:pPr>
    </w:p>
    <w:p w:rsidR="00F95964" w:rsidRDefault="00F95964" w:rsidP="00F95964">
      <w:pPr>
        <w:pStyle w:val="Paragraphedeliste"/>
        <w:bidi w:val="0"/>
        <w:ind w:left="0"/>
        <w:rPr>
          <w:rFonts w:asciiTheme="majorBidi" w:hAnsiTheme="majorBidi" w:cstheme="majorBidi"/>
          <w:i/>
          <w:iCs/>
          <w:sz w:val="28"/>
          <w:szCs w:val="28"/>
          <w:lang w:val="fr-FR"/>
        </w:rPr>
      </w:pPr>
    </w:p>
    <w:p w:rsidR="00F95964" w:rsidRDefault="00F95964" w:rsidP="00F95964">
      <w:pPr>
        <w:pStyle w:val="Paragraphedeliste"/>
        <w:bidi w:val="0"/>
        <w:ind w:left="0"/>
        <w:rPr>
          <w:rFonts w:asciiTheme="majorBidi" w:hAnsiTheme="majorBidi" w:cstheme="majorBidi"/>
          <w:i/>
          <w:iCs/>
          <w:sz w:val="28"/>
          <w:szCs w:val="28"/>
          <w:lang w:val="fr-FR"/>
        </w:rPr>
      </w:pPr>
    </w:p>
    <w:p w:rsidR="00F95964" w:rsidRDefault="00F95964" w:rsidP="00F95964">
      <w:pPr>
        <w:pStyle w:val="Paragraphedeliste"/>
        <w:bidi w:val="0"/>
        <w:ind w:left="0"/>
        <w:rPr>
          <w:rFonts w:asciiTheme="majorBidi" w:hAnsiTheme="majorBidi" w:cstheme="majorBidi"/>
          <w:i/>
          <w:iCs/>
          <w:sz w:val="28"/>
          <w:szCs w:val="28"/>
          <w:lang w:val="fr-FR"/>
        </w:rPr>
      </w:pPr>
    </w:p>
    <w:p w:rsidR="00F95964" w:rsidRDefault="00F95964" w:rsidP="00F95964">
      <w:pPr>
        <w:pStyle w:val="Paragraphedeliste"/>
        <w:bidi w:val="0"/>
        <w:ind w:left="0"/>
        <w:rPr>
          <w:rFonts w:asciiTheme="majorBidi" w:hAnsiTheme="majorBidi" w:cstheme="majorBidi"/>
          <w:i/>
          <w:iCs/>
          <w:sz w:val="28"/>
          <w:szCs w:val="28"/>
          <w:lang w:val="fr-FR"/>
        </w:rPr>
      </w:pPr>
    </w:p>
    <w:p w:rsidR="00F95964" w:rsidRDefault="00F95964" w:rsidP="00F95964">
      <w:pPr>
        <w:pStyle w:val="Paragraphedeliste"/>
        <w:bidi w:val="0"/>
        <w:ind w:left="0"/>
        <w:rPr>
          <w:rFonts w:asciiTheme="majorBidi" w:hAnsiTheme="majorBidi" w:cstheme="majorBidi"/>
          <w:i/>
          <w:iCs/>
          <w:sz w:val="28"/>
          <w:szCs w:val="28"/>
          <w:lang w:val="fr-FR"/>
        </w:rPr>
      </w:pPr>
    </w:p>
    <w:p w:rsidR="00F95964" w:rsidRDefault="00F95964" w:rsidP="00F95964">
      <w:pPr>
        <w:pStyle w:val="Paragraphedeliste"/>
        <w:bidi w:val="0"/>
        <w:ind w:left="0"/>
        <w:rPr>
          <w:rFonts w:asciiTheme="majorBidi" w:hAnsiTheme="majorBidi" w:cstheme="majorBidi"/>
          <w:i/>
          <w:iCs/>
          <w:sz w:val="28"/>
          <w:szCs w:val="28"/>
          <w:lang w:val="fr-FR"/>
        </w:rPr>
      </w:pPr>
    </w:p>
    <w:p w:rsidR="00F95964" w:rsidRDefault="00F95964" w:rsidP="00F95964">
      <w:pPr>
        <w:pStyle w:val="Paragraphedeliste"/>
        <w:bidi w:val="0"/>
        <w:ind w:left="0"/>
        <w:rPr>
          <w:rFonts w:asciiTheme="majorBidi" w:hAnsiTheme="majorBidi" w:cstheme="majorBidi"/>
          <w:i/>
          <w:iCs/>
          <w:sz w:val="28"/>
          <w:szCs w:val="28"/>
          <w:lang w:val="fr-FR"/>
        </w:rPr>
      </w:pPr>
    </w:p>
    <w:p w:rsidR="00F95964" w:rsidRDefault="00F95964" w:rsidP="00F95964">
      <w:pPr>
        <w:pStyle w:val="Paragraphedeliste"/>
        <w:bidi w:val="0"/>
        <w:ind w:left="0"/>
        <w:rPr>
          <w:rFonts w:asciiTheme="majorBidi" w:hAnsiTheme="majorBidi" w:cstheme="majorBidi"/>
          <w:i/>
          <w:iCs/>
          <w:sz w:val="28"/>
          <w:szCs w:val="28"/>
          <w:lang w:val="fr-FR"/>
        </w:rPr>
      </w:pPr>
    </w:p>
    <w:p w:rsidR="00F95964" w:rsidRDefault="00F95964" w:rsidP="00F95964">
      <w:pPr>
        <w:pStyle w:val="Paragraphedeliste"/>
        <w:bidi w:val="0"/>
        <w:ind w:left="0"/>
        <w:rPr>
          <w:rFonts w:asciiTheme="majorBidi" w:hAnsiTheme="majorBidi" w:cstheme="majorBidi"/>
          <w:i/>
          <w:iCs/>
          <w:sz w:val="28"/>
          <w:szCs w:val="28"/>
          <w:lang w:val="fr-FR"/>
        </w:rPr>
      </w:pPr>
    </w:p>
    <w:p w:rsidR="00F95964" w:rsidRDefault="00F95964" w:rsidP="00F95964">
      <w:pPr>
        <w:pStyle w:val="Paragraphedeliste"/>
        <w:bidi w:val="0"/>
        <w:ind w:left="0"/>
        <w:rPr>
          <w:rFonts w:asciiTheme="majorBidi" w:hAnsiTheme="majorBidi" w:cstheme="majorBidi"/>
          <w:i/>
          <w:iCs/>
          <w:sz w:val="28"/>
          <w:szCs w:val="28"/>
          <w:lang w:val="fr-FR"/>
        </w:rPr>
      </w:pPr>
    </w:p>
    <w:p w:rsidR="00F95964" w:rsidRDefault="00F95964" w:rsidP="00F95964">
      <w:pPr>
        <w:pStyle w:val="Paragraphedeliste"/>
        <w:bidi w:val="0"/>
        <w:ind w:left="0"/>
        <w:rPr>
          <w:rFonts w:asciiTheme="majorBidi" w:hAnsiTheme="majorBidi" w:cstheme="majorBidi"/>
          <w:i/>
          <w:iCs/>
          <w:sz w:val="28"/>
          <w:szCs w:val="28"/>
          <w:lang w:val="fr-FR"/>
        </w:rPr>
      </w:pPr>
    </w:p>
    <w:p w:rsidR="00F95964" w:rsidRDefault="00F95964" w:rsidP="00F95964">
      <w:pPr>
        <w:pStyle w:val="Paragraphedeliste"/>
        <w:bidi w:val="0"/>
        <w:ind w:left="0"/>
        <w:rPr>
          <w:rFonts w:asciiTheme="majorBidi" w:hAnsiTheme="majorBidi" w:cstheme="majorBidi"/>
          <w:i/>
          <w:iCs/>
          <w:sz w:val="28"/>
          <w:szCs w:val="28"/>
          <w:lang w:val="fr-FR"/>
        </w:rPr>
      </w:pPr>
    </w:p>
    <w:p w:rsidR="00F95964" w:rsidRDefault="00F95964" w:rsidP="00F95964">
      <w:pPr>
        <w:pStyle w:val="Paragraphedeliste"/>
        <w:bidi w:val="0"/>
        <w:ind w:left="0"/>
        <w:rPr>
          <w:rFonts w:asciiTheme="majorBidi" w:hAnsiTheme="majorBidi" w:cstheme="majorBidi"/>
          <w:i/>
          <w:iCs/>
          <w:sz w:val="28"/>
          <w:szCs w:val="28"/>
          <w:lang w:val="fr-FR"/>
        </w:rPr>
      </w:pPr>
    </w:p>
    <w:p w:rsidR="00A31FB4" w:rsidRPr="001915C5" w:rsidRDefault="00F95964" w:rsidP="001915C5">
      <w:pPr>
        <w:pStyle w:val="Paragraphedeliste"/>
        <w:bidi w:val="0"/>
        <w:ind w:left="0"/>
        <w:rPr>
          <w:rFonts w:asciiTheme="majorBidi" w:hAnsiTheme="majorBidi" w:cstheme="majorBidi"/>
          <w:i/>
          <w:iCs/>
          <w:sz w:val="28"/>
          <w:szCs w:val="28"/>
          <w:lang w:val="fr-FR"/>
        </w:rPr>
      </w:pPr>
      <w:r>
        <w:rPr>
          <w:rFonts w:asciiTheme="majorBidi" w:hAnsiTheme="majorBidi" w:cstheme="majorBidi"/>
          <w:i/>
          <w:iCs/>
          <w:noProof/>
          <w:sz w:val="28"/>
          <w:szCs w:val="28"/>
          <w:rtl/>
          <w:lang w:val="fr-FR" w:eastAsia="fr-FR"/>
        </w:rPr>
        <w:drawing>
          <wp:anchor distT="0" distB="0" distL="114300" distR="114300" simplePos="0" relativeHeight="251708416" behindDoc="0" locked="0" layoutInCell="1" allowOverlap="1">
            <wp:simplePos x="0" y="0"/>
            <wp:positionH relativeFrom="column">
              <wp:posOffset>201930</wp:posOffset>
            </wp:positionH>
            <wp:positionV relativeFrom="paragraph">
              <wp:posOffset>-106045</wp:posOffset>
            </wp:positionV>
            <wp:extent cx="5761355" cy="1963420"/>
            <wp:effectExtent l="19050" t="0" r="0" b="0"/>
            <wp:wrapSquare wrapText="bothSides"/>
            <wp:docPr id="5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5761355" cy="1963420"/>
                    </a:xfrm>
                    <a:prstGeom prst="rect">
                      <a:avLst/>
                    </a:prstGeom>
                    <a:noFill/>
                    <a:ln w="9525">
                      <a:noFill/>
                      <a:miter lim="800000"/>
                      <a:headEnd/>
                      <a:tailEnd/>
                    </a:ln>
                  </pic:spPr>
                </pic:pic>
              </a:graphicData>
            </a:graphic>
          </wp:anchor>
        </w:drawing>
      </w:r>
    </w:p>
    <w:p w:rsidR="002448F9" w:rsidRPr="00E06E80" w:rsidRDefault="002448F9" w:rsidP="002448F9">
      <w:pPr>
        <w:autoSpaceDE w:val="0"/>
        <w:autoSpaceDN w:val="0"/>
        <w:bidi w:val="0"/>
        <w:adjustRightInd w:val="0"/>
        <w:spacing w:after="0" w:line="240" w:lineRule="auto"/>
        <w:rPr>
          <w:rFonts w:asciiTheme="majorBidi" w:hAnsiTheme="majorBidi" w:cstheme="majorBidi"/>
          <w:i/>
          <w:iCs/>
          <w:sz w:val="28"/>
          <w:szCs w:val="28"/>
          <w:lang w:val="fr-FR"/>
        </w:rPr>
      </w:pPr>
    </w:p>
    <w:p w:rsidR="002448F9" w:rsidRPr="00E06E80" w:rsidRDefault="002448F9" w:rsidP="002448F9">
      <w:pPr>
        <w:autoSpaceDE w:val="0"/>
        <w:autoSpaceDN w:val="0"/>
        <w:bidi w:val="0"/>
        <w:adjustRightInd w:val="0"/>
        <w:spacing w:after="0" w:line="240" w:lineRule="auto"/>
        <w:rPr>
          <w:rFonts w:asciiTheme="majorBidi" w:hAnsiTheme="majorBidi" w:cstheme="majorBidi"/>
          <w:i/>
          <w:iCs/>
          <w:sz w:val="28"/>
          <w:szCs w:val="28"/>
          <w:rtl/>
          <w:lang w:val="fr-FR"/>
        </w:rPr>
      </w:pPr>
    </w:p>
    <w:p w:rsidR="007455CC" w:rsidRPr="000F78E3" w:rsidRDefault="007455CC" w:rsidP="009011E4">
      <w:pPr>
        <w:bidi w:val="0"/>
        <w:rPr>
          <w:rFonts w:asciiTheme="majorBidi" w:hAnsiTheme="majorBidi" w:cstheme="majorBidi"/>
          <w:i/>
          <w:iCs/>
          <w:sz w:val="28"/>
          <w:szCs w:val="28"/>
          <w:rtl/>
          <w:lang w:val="fr-FR"/>
        </w:rPr>
      </w:pPr>
    </w:p>
    <w:p w:rsidR="00E06E80" w:rsidRDefault="00E06E80" w:rsidP="0005561A">
      <w:pPr>
        <w:bidi w:val="0"/>
        <w:rPr>
          <w:rFonts w:asciiTheme="majorBidi" w:hAnsiTheme="majorBidi" w:cstheme="majorBidi"/>
          <w:i/>
          <w:iCs/>
          <w:sz w:val="28"/>
          <w:szCs w:val="28"/>
          <w:lang w:val="fr-FR"/>
        </w:rPr>
      </w:pPr>
    </w:p>
    <w:p w:rsidR="0005561A" w:rsidRDefault="0005561A" w:rsidP="0005561A">
      <w:pPr>
        <w:bidi w:val="0"/>
        <w:rPr>
          <w:rFonts w:asciiTheme="majorBidi" w:hAnsiTheme="majorBidi" w:cstheme="majorBidi"/>
          <w:i/>
          <w:iCs/>
          <w:sz w:val="28"/>
          <w:szCs w:val="28"/>
          <w:lang w:val="fr-FR"/>
        </w:rPr>
      </w:pPr>
    </w:p>
    <w:p w:rsidR="00F95964" w:rsidRDefault="00F95964" w:rsidP="0005561A">
      <w:pPr>
        <w:bidi w:val="0"/>
        <w:rPr>
          <w:rFonts w:asciiTheme="majorBidi" w:hAnsiTheme="majorBidi" w:cstheme="majorBidi"/>
          <w:i/>
          <w:iCs/>
          <w:sz w:val="28"/>
          <w:szCs w:val="28"/>
          <w:lang w:val="fr-FR"/>
        </w:rPr>
      </w:pPr>
      <w:r>
        <w:rPr>
          <w:rFonts w:asciiTheme="majorBidi" w:hAnsiTheme="majorBidi" w:cstheme="majorBidi"/>
          <w:i/>
          <w:iCs/>
          <w:noProof/>
          <w:sz w:val="28"/>
          <w:szCs w:val="28"/>
          <w:lang w:val="fr-FR" w:eastAsia="fr-FR"/>
        </w:rPr>
        <w:drawing>
          <wp:anchor distT="0" distB="0" distL="114300" distR="114300" simplePos="0" relativeHeight="251700224" behindDoc="0" locked="0" layoutInCell="1" allowOverlap="1">
            <wp:simplePos x="0" y="0"/>
            <wp:positionH relativeFrom="column">
              <wp:posOffset>201930</wp:posOffset>
            </wp:positionH>
            <wp:positionV relativeFrom="paragraph">
              <wp:posOffset>635</wp:posOffset>
            </wp:positionV>
            <wp:extent cx="5761355" cy="1963420"/>
            <wp:effectExtent l="19050" t="0" r="0" b="0"/>
            <wp:wrapSquare wrapText="bothSides"/>
            <wp:docPr id="5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5761355" cy="1963420"/>
                    </a:xfrm>
                    <a:prstGeom prst="rect">
                      <a:avLst/>
                    </a:prstGeom>
                    <a:noFill/>
                    <a:ln w="9525">
                      <a:noFill/>
                      <a:miter lim="800000"/>
                      <a:headEnd/>
                      <a:tailEnd/>
                    </a:ln>
                  </pic:spPr>
                </pic:pic>
              </a:graphicData>
            </a:graphic>
          </wp:anchor>
        </w:drawing>
      </w:r>
    </w:p>
    <w:p w:rsidR="00F95964" w:rsidRDefault="00F95964" w:rsidP="00F95964">
      <w:pPr>
        <w:bidi w:val="0"/>
        <w:rPr>
          <w:rFonts w:asciiTheme="majorBidi" w:hAnsiTheme="majorBidi" w:cstheme="majorBidi"/>
          <w:i/>
          <w:iCs/>
          <w:sz w:val="28"/>
          <w:szCs w:val="28"/>
          <w:lang w:val="fr-FR"/>
        </w:rPr>
      </w:pPr>
    </w:p>
    <w:p w:rsidR="00F95964" w:rsidRDefault="00F95964" w:rsidP="00F95964">
      <w:pPr>
        <w:bidi w:val="0"/>
        <w:rPr>
          <w:rFonts w:asciiTheme="majorBidi" w:hAnsiTheme="majorBidi" w:cstheme="majorBidi"/>
          <w:i/>
          <w:iCs/>
          <w:sz w:val="28"/>
          <w:szCs w:val="28"/>
          <w:lang w:val="fr-FR"/>
        </w:rPr>
      </w:pPr>
    </w:p>
    <w:p w:rsidR="0005561A" w:rsidRPr="0005561A" w:rsidRDefault="0005561A" w:rsidP="00F95964">
      <w:pPr>
        <w:bidi w:val="0"/>
        <w:rPr>
          <w:rFonts w:asciiTheme="majorBidi" w:hAnsiTheme="majorBidi" w:cstheme="majorBidi"/>
          <w:i/>
          <w:iCs/>
          <w:sz w:val="28"/>
          <w:szCs w:val="28"/>
          <w:lang w:val="fr-FR"/>
        </w:rPr>
      </w:pPr>
    </w:p>
    <w:p w:rsidR="00F95964" w:rsidRDefault="00F95964" w:rsidP="00E06E80">
      <w:pPr>
        <w:bidi w:val="0"/>
        <w:spacing w:before="100" w:beforeAutospacing="1" w:after="100" w:afterAutospacing="1" w:line="240" w:lineRule="auto"/>
        <w:outlineLvl w:val="2"/>
        <w:rPr>
          <w:rFonts w:asciiTheme="majorBidi" w:eastAsia="Times New Roman" w:hAnsiTheme="majorBidi" w:cstheme="majorBidi"/>
          <w:b/>
          <w:bCs/>
          <w:i/>
          <w:iCs/>
          <w:color w:val="0070C0"/>
          <w:sz w:val="28"/>
          <w:szCs w:val="28"/>
          <w:u w:val="single"/>
          <w:lang w:val="fr-FR"/>
        </w:rPr>
      </w:pPr>
    </w:p>
    <w:p w:rsidR="00F95964" w:rsidRDefault="00F95964" w:rsidP="00F95964">
      <w:pPr>
        <w:bidi w:val="0"/>
        <w:spacing w:before="100" w:beforeAutospacing="1" w:after="100" w:afterAutospacing="1" w:line="240" w:lineRule="auto"/>
        <w:outlineLvl w:val="2"/>
        <w:rPr>
          <w:rFonts w:asciiTheme="majorBidi" w:eastAsia="Times New Roman" w:hAnsiTheme="majorBidi" w:cstheme="majorBidi"/>
          <w:b/>
          <w:bCs/>
          <w:i/>
          <w:iCs/>
          <w:color w:val="0070C0"/>
          <w:sz w:val="28"/>
          <w:szCs w:val="28"/>
          <w:u w:val="single"/>
          <w:lang w:val="fr-FR"/>
        </w:rPr>
      </w:pPr>
      <w:r>
        <w:rPr>
          <w:rFonts w:asciiTheme="majorBidi" w:eastAsia="Times New Roman" w:hAnsiTheme="majorBidi" w:cstheme="majorBidi"/>
          <w:b/>
          <w:bCs/>
          <w:i/>
          <w:iCs/>
          <w:noProof/>
          <w:color w:val="0070C0"/>
          <w:sz w:val="28"/>
          <w:szCs w:val="28"/>
          <w:u w:val="single"/>
          <w:lang w:val="fr-FR" w:eastAsia="fr-FR"/>
        </w:rPr>
        <w:drawing>
          <wp:anchor distT="0" distB="0" distL="114300" distR="114300" simplePos="0" relativeHeight="251709440" behindDoc="0" locked="0" layoutInCell="1" allowOverlap="1">
            <wp:simplePos x="0" y="0"/>
            <wp:positionH relativeFrom="column">
              <wp:posOffset>-5875655</wp:posOffset>
            </wp:positionH>
            <wp:positionV relativeFrom="paragraph">
              <wp:posOffset>83185</wp:posOffset>
            </wp:positionV>
            <wp:extent cx="5761355" cy="1963420"/>
            <wp:effectExtent l="19050" t="0" r="0" b="0"/>
            <wp:wrapSquare wrapText="bothSides"/>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5761355" cy="1963420"/>
                    </a:xfrm>
                    <a:prstGeom prst="rect">
                      <a:avLst/>
                    </a:prstGeom>
                    <a:noFill/>
                    <a:ln w="9525">
                      <a:noFill/>
                      <a:miter lim="800000"/>
                      <a:headEnd/>
                      <a:tailEnd/>
                    </a:ln>
                  </pic:spPr>
                </pic:pic>
              </a:graphicData>
            </a:graphic>
          </wp:anchor>
        </w:drawing>
      </w:r>
    </w:p>
    <w:p w:rsidR="00F95964" w:rsidRDefault="00F95964" w:rsidP="00F95964">
      <w:pPr>
        <w:bidi w:val="0"/>
        <w:spacing w:before="100" w:beforeAutospacing="1" w:after="100" w:afterAutospacing="1" w:line="240" w:lineRule="auto"/>
        <w:outlineLvl w:val="2"/>
        <w:rPr>
          <w:rFonts w:asciiTheme="majorBidi" w:eastAsia="Times New Roman" w:hAnsiTheme="majorBidi" w:cstheme="majorBidi"/>
          <w:b/>
          <w:bCs/>
          <w:i/>
          <w:iCs/>
          <w:color w:val="0070C0"/>
          <w:sz w:val="28"/>
          <w:szCs w:val="28"/>
          <w:u w:val="single"/>
          <w:lang w:val="fr-FR"/>
        </w:rPr>
      </w:pPr>
    </w:p>
    <w:p w:rsidR="00F95964" w:rsidRDefault="00F95964" w:rsidP="00F95964">
      <w:pPr>
        <w:bidi w:val="0"/>
        <w:spacing w:before="100" w:beforeAutospacing="1" w:after="100" w:afterAutospacing="1" w:line="240" w:lineRule="auto"/>
        <w:outlineLvl w:val="2"/>
        <w:rPr>
          <w:rFonts w:asciiTheme="majorBidi" w:eastAsia="Times New Roman" w:hAnsiTheme="majorBidi" w:cstheme="majorBidi"/>
          <w:b/>
          <w:bCs/>
          <w:i/>
          <w:iCs/>
          <w:color w:val="0070C0"/>
          <w:sz w:val="28"/>
          <w:szCs w:val="28"/>
          <w:u w:val="single"/>
          <w:lang w:val="fr-FR"/>
        </w:rPr>
      </w:pPr>
    </w:p>
    <w:p w:rsidR="00F95964" w:rsidRDefault="00F95964" w:rsidP="00F95964">
      <w:pPr>
        <w:bidi w:val="0"/>
        <w:spacing w:before="100" w:beforeAutospacing="1" w:after="100" w:afterAutospacing="1" w:line="240" w:lineRule="auto"/>
        <w:outlineLvl w:val="2"/>
        <w:rPr>
          <w:rFonts w:asciiTheme="majorBidi" w:eastAsia="Times New Roman" w:hAnsiTheme="majorBidi" w:cstheme="majorBidi"/>
          <w:b/>
          <w:bCs/>
          <w:i/>
          <w:iCs/>
          <w:color w:val="0070C0"/>
          <w:sz w:val="28"/>
          <w:szCs w:val="28"/>
          <w:u w:val="single"/>
          <w:lang w:val="fr-FR"/>
        </w:rPr>
      </w:pPr>
    </w:p>
    <w:p w:rsidR="00F95964" w:rsidRDefault="00F95964" w:rsidP="00F95964">
      <w:pPr>
        <w:bidi w:val="0"/>
        <w:spacing w:before="100" w:beforeAutospacing="1" w:after="100" w:afterAutospacing="1" w:line="240" w:lineRule="auto"/>
        <w:outlineLvl w:val="2"/>
        <w:rPr>
          <w:rFonts w:asciiTheme="majorBidi" w:eastAsia="Times New Roman" w:hAnsiTheme="majorBidi" w:cstheme="majorBidi"/>
          <w:b/>
          <w:bCs/>
          <w:i/>
          <w:iCs/>
          <w:color w:val="0070C0"/>
          <w:sz w:val="28"/>
          <w:szCs w:val="28"/>
          <w:u w:val="single"/>
          <w:lang w:val="fr-FR"/>
        </w:rPr>
      </w:pPr>
    </w:p>
    <w:p w:rsidR="00F95964" w:rsidRDefault="00F95964" w:rsidP="00F95964">
      <w:pPr>
        <w:bidi w:val="0"/>
        <w:spacing w:before="100" w:beforeAutospacing="1" w:after="100" w:afterAutospacing="1" w:line="240" w:lineRule="auto"/>
        <w:outlineLvl w:val="2"/>
        <w:rPr>
          <w:rFonts w:asciiTheme="majorBidi" w:eastAsia="Times New Roman" w:hAnsiTheme="majorBidi" w:cstheme="majorBidi"/>
          <w:b/>
          <w:bCs/>
          <w:i/>
          <w:iCs/>
          <w:color w:val="0070C0"/>
          <w:sz w:val="28"/>
          <w:szCs w:val="28"/>
          <w:u w:val="single"/>
          <w:lang w:val="fr-FR"/>
        </w:rPr>
      </w:pPr>
      <w:r>
        <w:rPr>
          <w:rFonts w:asciiTheme="majorBidi" w:eastAsia="Times New Roman" w:hAnsiTheme="majorBidi" w:cstheme="majorBidi"/>
          <w:b/>
          <w:bCs/>
          <w:i/>
          <w:iCs/>
          <w:noProof/>
          <w:color w:val="0070C0"/>
          <w:sz w:val="28"/>
          <w:szCs w:val="28"/>
          <w:u w:val="single"/>
          <w:lang w:val="fr-FR" w:eastAsia="fr-FR"/>
        </w:rPr>
        <w:drawing>
          <wp:anchor distT="0" distB="0" distL="114300" distR="114300" simplePos="0" relativeHeight="251710464" behindDoc="0" locked="0" layoutInCell="1" allowOverlap="1">
            <wp:simplePos x="0" y="0"/>
            <wp:positionH relativeFrom="column">
              <wp:posOffset>-5875655</wp:posOffset>
            </wp:positionH>
            <wp:positionV relativeFrom="paragraph">
              <wp:posOffset>135890</wp:posOffset>
            </wp:positionV>
            <wp:extent cx="5761355" cy="1963420"/>
            <wp:effectExtent l="19050" t="0" r="0" b="0"/>
            <wp:wrapSquare wrapText="bothSides"/>
            <wp:docPr id="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5761355" cy="1963420"/>
                    </a:xfrm>
                    <a:prstGeom prst="rect">
                      <a:avLst/>
                    </a:prstGeom>
                    <a:noFill/>
                    <a:ln w="9525">
                      <a:noFill/>
                      <a:miter lim="800000"/>
                      <a:headEnd/>
                      <a:tailEnd/>
                    </a:ln>
                  </pic:spPr>
                </pic:pic>
              </a:graphicData>
            </a:graphic>
          </wp:anchor>
        </w:drawing>
      </w:r>
    </w:p>
    <w:p w:rsidR="00F95964" w:rsidRDefault="00F95964" w:rsidP="00F95964">
      <w:pPr>
        <w:bidi w:val="0"/>
        <w:spacing w:before="100" w:beforeAutospacing="1" w:after="100" w:afterAutospacing="1" w:line="240" w:lineRule="auto"/>
        <w:outlineLvl w:val="2"/>
        <w:rPr>
          <w:rFonts w:asciiTheme="majorBidi" w:eastAsia="Times New Roman" w:hAnsiTheme="majorBidi" w:cstheme="majorBidi"/>
          <w:b/>
          <w:bCs/>
          <w:i/>
          <w:iCs/>
          <w:color w:val="0070C0"/>
          <w:sz w:val="28"/>
          <w:szCs w:val="28"/>
          <w:u w:val="single"/>
          <w:lang w:val="fr-FR"/>
        </w:rPr>
      </w:pPr>
    </w:p>
    <w:p w:rsidR="00F95964" w:rsidRDefault="00F95964" w:rsidP="00F95964">
      <w:pPr>
        <w:bidi w:val="0"/>
        <w:spacing w:before="100" w:beforeAutospacing="1" w:after="100" w:afterAutospacing="1" w:line="240" w:lineRule="auto"/>
        <w:outlineLvl w:val="2"/>
        <w:rPr>
          <w:rFonts w:asciiTheme="majorBidi" w:eastAsia="Times New Roman" w:hAnsiTheme="majorBidi" w:cstheme="majorBidi"/>
          <w:b/>
          <w:bCs/>
          <w:i/>
          <w:iCs/>
          <w:color w:val="0070C0"/>
          <w:sz w:val="28"/>
          <w:szCs w:val="28"/>
          <w:u w:val="single"/>
          <w:lang w:val="fr-FR"/>
        </w:rPr>
      </w:pPr>
    </w:p>
    <w:p w:rsidR="00F95964" w:rsidRDefault="00F95964" w:rsidP="00F95964">
      <w:pPr>
        <w:bidi w:val="0"/>
        <w:spacing w:before="100" w:beforeAutospacing="1" w:after="100" w:afterAutospacing="1" w:line="240" w:lineRule="auto"/>
        <w:outlineLvl w:val="2"/>
        <w:rPr>
          <w:rFonts w:asciiTheme="majorBidi" w:eastAsia="Times New Roman" w:hAnsiTheme="majorBidi" w:cstheme="majorBidi"/>
          <w:b/>
          <w:bCs/>
          <w:i/>
          <w:iCs/>
          <w:color w:val="0070C0"/>
          <w:sz w:val="28"/>
          <w:szCs w:val="28"/>
          <w:u w:val="single"/>
          <w:lang w:val="fr-FR"/>
        </w:rPr>
      </w:pPr>
    </w:p>
    <w:p w:rsidR="00F95964" w:rsidRDefault="00F95964" w:rsidP="00F95964">
      <w:pPr>
        <w:bidi w:val="0"/>
        <w:spacing w:before="100" w:beforeAutospacing="1" w:after="100" w:afterAutospacing="1" w:line="240" w:lineRule="auto"/>
        <w:outlineLvl w:val="2"/>
        <w:rPr>
          <w:rFonts w:asciiTheme="majorBidi" w:eastAsia="Times New Roman" w:hAnsiTheme="majorBidi" w:cstheme="majorBidi"/>
          <w:b/>
          <w:bCs/>
          <w:i/>
          <w:iCs/>
          <w:color w:val="0070C0"/>
          <w:sz w:val="28"/>
          <w:szCs w:val="28"/>
          <w:u w:val="single"/>
          <w:lang w:val="fr-FR"/>
        </w:rPr>
      </w:pPr>
    </w:p>
    <w:p w:rsidR="00F95964" w:rsidRDefault="00F95964" w:rsidP="00F95964">
      <w:pPr>
        <w:bidi w:val="0"/>
        <w:spacing w:before="100" w:beforeAutospacing="1" w:after="100" w:afterAutospacing="1" w:line="240" w:lineRule="auto"/>
        <w:outlineLvl w:val="2"/>
        <w:rPr>
          <w:rFonts w:asciiTheme="majorBidi" w:eastAsia="Times New Roman" w:hAnsiTheme="majorBidi" w:cstheme="majorBidi"/>
          <w:b/>
          <w:bCs/>
          <w:i/>
          <w:iCs/>
          <w:color w:val="0070C0"/>
          <w:sz w:val="28"/>
          <w:szCs w:val="28"/>
          <w:u w:val="single"/>
          <w:lang w:val="fr-FR"/>
        </w:rPr>
      </w:pPr>
    </w:p>
    <w:p w:rsidR="00887139" w:rsidRPr="000F78E3" w:rsidRDefault="00F42C8E" w:rsidP="00F95964">
      <w:pPr>
        <w:bidi w:val="0"/>
        <w:spacing w:before="100" w:beforeAutospacing="1" w:after="100" w:afterAutospacing="1" w:line="240" w:lineRule="auto"/>
        <w:outlineLvl w:val="2"/>
        <w:rPr>
          <w:rFonts w:asciiTheme="majorBidi" w:eastAsia="Times New Roman" w:hAnsiTheme="majorBidi" w:cstheme="majorBidi"/>
          <w:i/>
          <w:iCs/>
          <w:color w:val="0070C0"/>
          <w:sz w:val="28"/>
          <w:szCs w:val="28"/>
          <w:lang w:val="fr-FR"/>
        </w:rPr>
      </w:pPr>
      <w:r w:rsidRPr="000F78E3">
        <w:rPr>
          <w:rFonts w:asciiTheme="majorBidi" w:eastAsia="Times New Roman" w:hAnsiTheme="majorBidi" w:cstheme="majorBidi"/>
          <w:b/>
          <w:bCs/>
          <w:i/>
          <w:iCs/>
          <w:color w:val="0070C0"/>
          <w:sz w:val="28"/>
          <w:szCs w:val="28"/>
          <w:u w:val="single"/>
          <w:lang w:val="fr-FR"/>
        </w:rPr>
        <w:t>C-</w:t>
      </w:r>
      <w:r w:rsidR="00887139" w:rsidRPr="000F78E3">
        <w:rPr>
          <w:rFonts w:asciiTheme="majorBidi" w:eastAsia="Times New Roman" w:hAnsiTheme="majorBidi" w:cstheme="majorBidi"/>
          <w:b/>
          <w:bCs/>
          <w:i/>
          <w:iCs/>
          <w:color w:val="0070C0"/>
          <w:sz w:val="28"/>
          <w:szCs w:val="28"/>
          <w:u w:val="single"/>
          <w:lang w:val="fr-FR"/>
        </w:rPr>
        <w:t>V</w:t>
      </w:r>
      <w:r w:rsidR="00E06E80">
        <w:rPr>
          <w:rFonts w:asciiTheme="majorBidi" w:eastAsia="Times New Roman" w:hAnsiTheme="majorBidi" w:cstheme="majorBidi"/>
          <w:b/>
          <w:bCs/>
          <w:i/>
          <w:iCs/>
          <w:color w:val="0070C0"/>
          <w:sz w:val="28"/>
          <w:szCs w:val="28"/>
          <w:u w:val="single"/>
          <w:lang w:val="fr-FR"/>
        </w:rPr>
        <w:t>ESICULE BILIARE :</w:t>
      </w:r>
    </w:p>
    <w:p w:rsidR="00E06E80" w:rsidRDefault="00887139" w:rsidP="00E06E80">
      <w:pPr>
        <w:bidi w:val="0"/>
        <w:rPr>
          <w:rFonts w:asciiTheme="majorBidi" w:hAnsiTheme="majorBidi" w:cstheme="majorBidi"/>
          <w:i/>
          <w:iCs/>
          <w:color w:val="000000" w:themeColor="text1"/>
          <w:sz w:val="28"/>
          <w:szCs w:val="28"/>
          <w:lang w:val="fr-FR"/>
        </w:rPr>
      </w:pPr>
      <w:r w:rsidRPr="000F78E3">
        <w:rPr>
          <w:rFonts w:asciiTheme="majorBidi" w:eastAsia="Times New Roman" w:hAnsiTheme="majorBidi" w:cstheme="majorBidi"/>
          <w:i/>
          <w:iCs/>
          <w:color w:val="000000" w:themeColor="text1"/>
          <w:sz w:val="28"/>
          <w:szCs w:val="28"/>
          <w:lang w:val="fr-FR"/>
        </w:rPr>
        <w:t xml:space="preserve">La vésicule biliaire est un organe </w:t>
      </w:r>
      <w:r w:rsidR="00AF3BB8" w:rsidRPr="000F78E3">
        <w:rPr>
          <w:rFonts w:asciiTheme="majorBidi" w:eastAsia="Times New Roman" w:hAnsiTheme="majorBidi" w:cstheme="majorBidi"/>
          <w:i/>
          <w:iCs/>
          <w:color w:val="000000" w:themeColor="text1"/>
          <w:sz w:val="28"/>
          <w:szCs w:val="28"/>
          <w:lang w:val="fr-FR"/>
        </w:rPr>
        <w:t>piriforme, en</w:t>
      </w:r>
      <w:r w:rsidRPr="000F78E3">
        <w:rPr>
          <w:rFonts w:asciiTheme="majorBidi" w:eastAsia="Times New Roman" w:hAnsiTheme="majorBidi" w:cstheme="majorBidi"/>
          <w:i/>
          <w:iCs/>
          <w:color w:val="000000" w:themeColor="text1"/>
          <w:sz w:val="28"/>
          <w:szCs w:val="28"/>
          <w:lang w:val="fr-FR"/>
        </w:rPr>
        <w:t xml:space="preserve"> forme de petite bourse, appendue à la face inférieure du </w:t>
      </w:r>
      <w:r w:rsidR="00AF3BB8" w:rsidRPr="000F78E3">
        <w:rPr>
          <w:rFonts w:asciiTheme="majorBidi" w:eastAsia="Times New Roman" w:hAnsiTheme="majorBidi" w:cstheme="majorBidi"/>
          <w:i/>
          <w:iCs/>
          <w:color w:val="000000" w:themeColor="text1"/>
          <w:sz w:val="28"/>
          <w:szCs w:val="28"/>
          <w:lang w:val="fr-FR"/>
        </w:rPr>
        <w:t xml:space="preserve">foie. </w:t>
      </w:r>
      <w:r w:rsidRPr="000F78E3">
        <w:rPr>
          <w:rFonts w:asciiTheme="majorBidi" w:eastAsia="Times New Roman" w:hAnsiTheme="majorBidi" w:cstheme="majorBidi"/>
          <w:i/>
          <w:iCs/>
          <w:color w:val="000000" w:themeColor="text1"/>
          <w:sz w:val="28"/>
          <w:szCs w:val="28"/>
          <w:lang w:val="fr-FR"/>
        </w:rPr>
        <w:t xml:space="preserve">Ce réservoir membraneux (de 8 à 10 cm de long sur 3 à 4 cm de large) stocke la </w:t>
      </w:r>
      <w:hyperlink r:id="rId44" w:tooltip="Bile" w:history="1">
        <w:r w:rsidRPr="000F78E3">
          <w:rPr>
            <w:rFonts w:asciiTheme="majorBidi" w:eastAsia="Times New Roman" w:hAnsiTheme="majorBidi" w:cstheme="majorBidi"/>
            <w:i/>
            <w:iCs/>
            <w:color w:val="000000" w:themeColor="text1"/>
            <w:sz w:val="28"/>
            <w:szCs w:val="28"/>
            <w:lang w:val="fr-FR"/>
          </w:rPr>
          <w:t>bile</w:t>
        </w:r>
      </w:hyperlink>
      <w:r w:rsidRPr="000F78E3">
        <w:rPr>
          <w:rFonts w:asciiTheme="majorBidi" w:eastAsia="Times New Roman" w:hAnsiTheme="majorBidi" w:cstheme="majorBidi"/>
          <w:i/>
          <w:iCs/>
          <w:color w:val="000000" w:themeColor="text1"/>
          <w:sz w:val="28"/>
          <w:szCs w:val="28"/>
          <w:lang w:val="fr-FR"/>
        </w:rPr>
        <w:t xml:space="preserve"> entre les phases de </w:t>
      </w:r>
      <w:r w:rsidR="00AF3BB8" w:rsidRPr="000F78E3">
        <w:rPr>
          <w:rFonts w:asciiTheme="majorBidi" w:eastAsia="Times New Roman" w:hAnsiTheme="majorBidi" w:cstheme="majorBidi"/>
          <w:i/>
          <w:iCs/>
          <w:color w:val="000000" w:themeColor="text1"/>
          <w:sz w:val="28"/>
          <w:szCs w:val="28"/>
          <w:lang w:val="fr-FR"/>
        </w:rPr>
        <w:t xml:space="preserve">sécrétion. </w:t>
      </w:r>
      <w:r w:rsidRPr="000F78E3">
        <w:rPr>
          <w:rFonts w:asciiTheme="majorBidi" w:eastAsia="Times New Roman" w:hAnsiTheme="majorBidi" w:cstheme="majorBidi"/>
          <w:i/>
          <w:iCs/>
          <w:color w:val="000000" w:themeColor="text1"/>
          <w:sz w:val="28"/>
          <w:szCs w:val="28"/>
          <w:lang w:val="fr-FR"/>
        </w:rPr>
        <w:t xml:space="preserve">On distingue trois parties : le fond, le corps et </w:t>
      </w:r>
      <w:r w:rsidRPr="000F78E3">
        <w:rPr>
          <w:rFonts w:asciiTheme="majorBidi" w:eastAsia="Times New Roman" w:hAnsiTheme="majorBidi" w:cstheme="majorBidi"/>
          <w:i/>
          <w:iCs/>
          <w:color w:val="000000" w:themeColor="text1"/>
          <w:sz w:val="28"/>
          <w:szCs w:val="28"/>
          <w:lang w:val="fr-FR"/>
        </w:rPr>
        <w:lastRenderedPageBreak/>
        <w:t xml:space="preserve">le col qui se termine par le </w:t>
      </w:r>
      <w:hyperlink r:id="rId45" w:tooltip="Canal cystique" w:history="1">
        <w:r w:rsidRPr="000F78E3">
          <w:rPr>
            <w:rFonts w:asciiTheme="majorBidi" w:eastAsia="Times New Roman" w:hAnsiTheme="majorBidi" w:cstheme="majorBidi"/>
            <w:i/>
            <w:iCs/>
            <w:color w:val="000000" w:themeColor="text1"/>
            <w:sz w:val="28"/>
            <w:szCs w:val="28"/>
            <w:lang w:val="fr-FR"/>
          </w:rPr>
          <w:t>canal cystique</w:t>
        </w:r>
      </w:hyperlink>
      <w:r w:rsidRPr="000F78E3">
        <w:rPr>
          <w:rFonts w:asciiTheme="majorBidi" w:eastAsia="Times New Roman" w:hAnsiTheme="majorBidi" w:cstheme="majorBidi"/>
          <w:i/>
          <w:iCs/>
          <w:color w:val="000000" w:themeColor="text1"/>
          <w:sz w:val="28"/>
          <w:szCs w:val="28"/>
          <w:lang w:val="fr-FR"/>
        </w:rPr>
        <w:t xml:space="preserve">. Ce canal cystique de 3 centimètres de long fait communiquer la vésicule biliaire au </w:t>
      </w:r>
      <w:hyperlink r:id="rId46" w:tooltip="Canal hépatique commun" w:history="1">
        <w:r w:rsidRPr="000F78E3">
          <w:rPr>
            <w:rFonts w:asciiTheme="majorBidi" w:eastAsia="Times New Roman" w:hAnsiTheme="majorBidi" w:cstheme="majorBidi"/>
            <w:i/>
            <w:iCs/>
            <w:color w:val="000000" w:themeColor="text1"/>
            <w:sz w:val="28"/>
            <w:szCs w:val="28"/>
            <w:lang w:val="fr-FR"/>
          </w:rPr>
          <w:t>canal hépatique commun</w:t>
        </w:r>
      </w:hyperlink>
      <w:r w:rsidRPr="000F78E3">
        <w:rPr>
          <w:rFonts w:asciiTheme="majorBidi" w:eastAsia="Times New Roman" w:hAnsiTheme="majorBidi" w:cstheme="majorBidi"/>
          <w:i/>
          <w:iCs/>
          <w:color w:val="000000" w:themeColor="text1"/>
          <w:sz w:val="28"/>
          <w:szCs w:val="28"/>
          <w:lang w:val="fr-FR"/>
        </w:rPr>
        <w:t xml:space="preserve"> pour former le </w:t>
      </w:r>
      <w:hyperlink r:id="rId47" w:tooltip="Canal cholédoque" w:history="1">
        <w:r w:rsidRPr="000F78E3">
          <w:rPr>
            <w:rFonts w:asciiTheme="majorBidi" w:eastAsia="Times New Roman" w:hAnsiTheme="majorBidi" w:cstheme="majorBidi"/>
            <w:i/>
            <w:iCs/>
            <w:color w:val="000000" w:themeColor="text1"/>
            <w:sz w:val="28"/>
            <w:szCs w:val="28"/>
            <w:lang w:val="fr-FR"/>
          </w:rPr>
          <w:t>canal cholédoque</w:t>
        </w:r>
      </w:hyperlink>
      <w:r w:rsidRPr="000F78E3">
        <w:rPr>
          <w:rFonts w:asciiTheme="majorBidi" w:eastAsia="Times New Roman" w:hAnsiTheme="majorBidi" w:cstheme="majorBidi"/>
          <w:i/>
          <w:iCs/>
          <w:color w:val="000000" w:themeColor="text1"/>
          <w:sz w:val="28"/>
          <w:szCs w:val="28"/>
          <w:lang w:val="fr-FR"/>
        </w:rPr>
        <w:t xml:space="preserve"> qui s'abouche dans le </w:t>
      </w:r>
      <w:hyperlink r:id="rId48" w:tooltip="Duodénum" w:history="1">
        <w:r w:rsidRPr="000F78E3">
          <w:rPr>
            <w:rFonts w:asciiTheme="majorBidi" w:eastAsia="Times New Roman" w:hAnsiTheme="majorBidi" w:cstheme="majorBidi"/>
            <w:i/>
            <w:iCs/>
            <w:color w:val="000000" w:themeColor="text1"/>
            <w:sz w:val="28"/>
            <w:szCs w:val="28"/>
            <w:lang w:val="fr-FR"/>
          </w:rPr>
          <w:t>duodénum</w:t>
        </w:r>
      </w:hyperlink>
      <w:r w:rsidRPr="000F78E3">
        <w:rPr>
          <w:rFonts w:asciiTheme="majorBidi" w:eastAsia="Times New Roman" w:hAnsiTheme="majorBidi" w:cstheme="majorBidi"/>
          <w:i/>
          <w:iCs/>
          <w:color w:val="000000" w:themeColor="text1"/>
          <w:sz w:val="28"/>
          <w:szCs w:val="28"/>
          <w:lang w:val="fr-FR"/>
        </w:rPr>
        <w:t xml:space="preserve">. La vésicule peut être l'objet d'anomalie de position, de nombre sans conséquence médicale . Elle peut être contenir des </w:t>
      </w:r>
      <w:hyperlink r:id="rId49" w:tooltip="Calculs biliaires" w:history="1">
        <w:r w:rsidRPr="000F78E3">
          <w:rPr>
            <w:rFonts w:asciiTheme="majorBidi" w:eastAsia="Times New Roman" w:hAnsiTheme="majorBidi" w:cstheme="majorBidi"/>
            <w:i/>
            <w:iCs/>
            <w:color w:val="000000" w:themeColor="text1"/>
            <w:sz w:val="28"/>
            <w:szCs w:val="28"/>
            <w:lang w:val="fr-FR"/>
          </w:rPr>
          <w:t>calculs biliaires</w:t>
        </w:r>
      </w:hyperlink>
      <w:r w:rsidRPr="000F78E3">
        <w:rPr>
          <w:rFonts w:asciiTheme="majorBidi" w:eastAsia="Times New Roman" w:hAnsiTheme="majorBidi" w:cstheme="majorBidi"/>
          <w:i/>
          <w:iCs/>
          <w:color w:val="000000" w:themeColor="text1"/>
          <w:sz w:val="28"/>
          <w:szCs w:val="28"/>
          <w:lang w:val="fr-FR"/>
        </w:rPr>
        <w:t xml:space="preserve">: c'est la </w:t>
      </w:r>
      <w:hyperlink r:id="rId50" w:tooltip="Lithiase vésiculaire (page inexistante)" w:history="1">
        <w:r w:rsidRPr="000F78E3">
          <w:rPr>
            <w:rFonts w:asciiTheme="majorBidi" w:eastAsia="Times New Roman" w:hAnsiTheme="majorBidi" w:cstheme="majorBidi"/>
            <w:i/>
            <w:iCs/>
            <w:color w:val="000000" w:themeColor="text1"/>
            <w:sz w:val="28"/>
            <w:szCs w:val="28"/>
            <w:lang w:val="fr-FR"/>
          </w:rPr>
          <w:t>lithiase vésiculaire</w:t>
        </w:r>
      </w:hyperlink>
      <w:r w:rsidRPr="000F78E3">
        <w:rPr>
          <w:rFonts w:asciiTheme="majorBidi" w:eastAsia="Times New Roman" w:hAnsiTheme="majorBidi" w:cstheme="majorBidi"/>
          <w:i/>
          <w:iCs/>
          <w:color w:val="000000" w:themeColor="text1"/>
          <w:sz w:val="28"/>
          <w:szCs w:val="28"/>
          <w:lang w:val="fr-FR"/>
        </w:rPr>
        <w:t xml:space="preserve"> à l'origine de la </w:t>
      </w:r>
      <w:hyperlink r:id="rId51" w:tooltip="Cholécystite" w:history="1">
        <w:r w:rsidRPr="000F78E3">
          <w:rPr>
            <w:rFonts w:asciiTheme="majorBidi" w:eastAsia="Times New Roman" w:hAnsiTheme="majorBidi" w:cstheme="majorBidi"/>
            <w:i/>
            <w:iCs/>
            <w:color w:val="000000" w:themeColor="text1"/>
            <w:sz w:val="28"/>
            <w:szCs w:val="28"/>
            <w:lang w:val="fr-FR"/>
          </w:rPr>
          <w:t>cholécystite</w:t>
        </w:r>
      </w:hyperlink>
      <w:r w:rsidRPr="000F78E3">
        <w:rPr>
          <w:rFonts w:asciiTheme="majorBidi" w:eastAsia="Times New Roman" w:hAnsiTheme="majorBidi" w:cstheme="majorBidi"/>
          <w:i/>
          <w:iCs/>
          <w:color w:val="000000" w:themeColor="text1"/>
          <w:sz w:val="28"/>
          <w:szCs w:val="28"/>
          <w:lang w:val="fr-FR"/>
        </w:rPr>
        <w:t xml:space="preserve"> aiguë.</w:t>
      </w:r>
    </w:p>
    <w:p w:rsidR="00887139" w:rsidRPr="00E06E80" w:rsidRDefault="00E06E80" w:rsidP="004852DB">
      <w:pPr>
        <w:pStyle w:val="Paragraphedeliste"/>
        <w:numPr>
          <w:ilvl w:val="0"/>
          <w:numId w:val="41"/>
        </w:numPr>
        <w:bidi w:val="0"/>
        <w:rPr>
          <w:rFonts w:asciiTheme="majorBidi" w:hAnsiTheme="majorBidi" w:cstheme="majorBidi"/>
          <w:i/>
          <w:iCs/>
          <w:color w:val="0070C0"/>
          <w:sz w:val="28"/>
          <w:szCs w:val="28"/>
          <w:lang w:val="fr-FR"/>
        </w:rPr>
      </w:pPr>
      <w:r w:rsidRPr="00E06E80">
        <w:rPr>
          <w:rFonts w:asciiTheme="majorBidi" w:hAnsiTheme="majorBidi" w:cstheme="majorBidi"/>
          <w:b/>
          <w:bCs/>
          <w:i/>
          <w:iCs/>
          <w:color w:val="0070C0"/>
          <w:sz w:val="28"/>
          <w:szCs w:val="28"/>
          <w:u w:val="single"/>
          <w:lang w:val="fr-FR"/>
        </w:rPr>
        <w:t>H</w:t>
      </w:r>
      <w:r w:rsidR="00887139" w:rsidRPr="00E06E80">
        <w:rPr>
          <w:rFonts w:asciiTheme="majorBidi" w:hAnsiTheme="majorBidi" w:cstheme="majorBidi"/>
          <w:b/>
          <w:bCs/>
          <w:i/>
          <w:iCs/>
          <w:color w:val="0070C0"/>
          <w:sz w:val="28"/>
          <w:szCs w:val="28"/>
          <w:u w:val="single"/>
          <w:lang w:val="fr-FR"/>
        </w:rPr>
        <w:t>istologi</w:t>
      </w:r>
      <w:r w:rsidRPr="00E06E80">
        <w:rPr>
          <w:rFonts w:asciiTheme="majorBidi" w:hAnsiTheme="majorBidi" w:cstheme="majorBidi"/>
          <w:b/>
          <w:bCs/>
          <w:i/>
          <w:iCs/>
          <w:color w:val="0070C0"/>
          <w:sz w:val="28"/>
          <w:szCs w:val="28"/>
          <w:u w:val="single"/>
          <w:lang w:val="fr-FR"/>
        </w:rPr>
        <w:t>e</w:t>
      </w:r>
    </w:p>
    <w:p w:rsidR="00887139" w:rsidRPr="00E06E80" w:rsidRDefault="00887139" w:rsidP="009011E4">
      <w:pPr>
        <w:autoSpaceDE w:val="0"/>
        <w:autoSpaceDN w:val="0"/>
        <w:bidi w:val="0"/>
        <w:adjustRightInd w:val="0"/>
        <w:spacing w:after="0" w:line="240" w:lineRule="auto"/>
        <w:rPr>
          <w:rFonts w:asciiTheme="majorBidi" w:hAnsiTheme="majorBidi" w:cstheme="majorBidi"/>
          <w:b/>
          <w:bCs/>
          <w:i/>
          <w:iCs/>
          <w:sz w:val="28"/>
          <w:szCs w:val="28"/>
          <w:u w:val="single"/>
          <w:lang w:val="fr-FR"/>
        </w:rPr>
      </w:pPr>
      <w:r w:rsidRPr="00E06E80">
        <w:rPr>
          <w:rFonts w:asciiTheme="majorBidi" w:hAnsiTheme="majorBidi" w:cstheme="majorBidi"/>
          <w:b/>
          <w:bCs/>
          <w:i/>
          <w:iCs/>
          <w:sz w:val="28"/>
          <w:szCs w:val="28"/>
          <w:u w:val="single"/>
          <w:lang w:val="fr-FR"/>
        </w:rPr>
        <w:t>La paroi est formée de trois tuniques :</w:t>
      </w:r>
    </w:p>
    <w:p w:rsidR="00887139" w:rsidRPr="00E06E80" w:rsidRDefault="00E06E80" w:rsidP="004852DB">
      <w:pPr>
        <w:pStyle w:val="Paragraphedeliste"/>
        <w:numPr>
          <w:ilvl w:val="1"/>
          <w:numId w:val="23"/>
        </w:numPr>
        <w:tabs>
          <w:tab w:val="left" w:pos="567"/>
        </w:tabs>
        <w:autoSpaceDE w:val="0"/>
        <w:autoSpaceDN w:val="0"/>
        <w:bidi w:val="0"/>
        <w:adjustRightInd w:val="0"/>
        <w:spacing w:after="0" w:line="240" w:lineRule="auto"/>
        <w:ind w:left="0" w:firstLine="284"/>
        <w:rPr>
          <w:rFonts w:asciiTheme="majorBidi" w:hAnsiTheme="majorBidi" w:cstheme="majorBidi"/>
          <w:i/>
          <w:iCs/>
          <w:sz w:val="28"/>
          <w:szCs w:val="28"/>
          <w:lang w:val="fr-FR"/>
        </w:rPr>
      </w:pPr>
      <w:r w:rsidRPr="00E06E80">
        <w:rPr>
          <w:rFonts w:asciiTheme="majorBidi" w:hAnsiTheme="majorBidi" w:cstheme="majorBidi"/>
          <w:i/>
          <w:iCs/>
          <w:sz w:val="28"/>
          <w:szCs w:val="28"/>
          <w:u w:val="single"/>
          <w:lang w:val="fr-FR"/>
        </w:rPr>
        <w:t>U</w:t>
      </w:r>
      <w:r w:rsidR="00887139" w:rsidRPr="00E06E80">
        <w:rPr>
          <w:rFonts w:asciiTheme="majorBidi" w:hAnsiTheme="majorBidi" w:cstheme="majorBidi"/>
          <w:i/>
          <w:iCs/>
          <w:sz w:val="28"/>
          <w:szCs w:val="28"/>
          <w:u w:val="single"/>
          <w:lang w:val="fr-FR"/>
        </w:rPr>
        <w:t>ne muqueuse</w:t>
      </w:r>
      <w:r>
        <w:rPr>
          <w:rFonts w:asciiTheme="majorBidi" w:hAnsiTheme="majorBidi" w:cstheme="majorBidi"/>
          <w:i/>
          <w:iCs/>
          <w:sz w:val="28"/>
          <w:szCs w:val="28"/>
          <w:u w:val="single"/>
          <w:lang w:val="fr-FR"/>
        </w:rPr>
        <w:t> </w:t>
      </w:r>
      <w:r>
        <w:rPr>
          <w:rFonts w:asciiTheme="majorBidi" w:hAnsiTheme="majorBidi" w:cstheme="majorBidi"/>
          <w:i/>
          <w:iCs/>
          <w:sz w:val="28"/>
          <w:szCs w:val="28"/>
          <w:lang w:val="fr-FR"/>
        </w:rPr>
        <w:t xml:space="preserve">: </w:t>
      </w:r>
      <w:r w:rsidR="00887139" w:rsidRPr="00E06E80">
        <w:rPr>
          <w:rFonts w:asciiTheme="majorBidi" w:hAnsiTheme="majorBidi" w:cstheme="majorBidi"/>
          <w:i/>
          <w:iCs/>
          <w:sz w:val="28"/>
          <w:szCs w:val="28"/>
          <w:lang w:val="fr-FR"/>
        </w:rPr>
        <w:t>avec un épithélium simple prismatique dont les cellules présentent des microvillosités</w:t>
      </w:r>
      <w:r w:rsidR="00766807" w:rsidRPr="00E06E80">
        <w:rPr>
          <w:rFonts w:asciiTheme="majorBidi" w:hAnsiTheme="majorBidi" w:cstheme="majorBidi"/>
          <w:i/>
          <w:iCs/>
          <w:sz w:val="28"/>
          <w:szCs w:val="28"/>
          <w:lang w:val="fr-FR"/>
        </w:rPr>
        <w:t xml:space="preserve"> </w:t>
      </w:r>
      <w:r w:rsidR="00887139" w:rsidRPr="00E06E80">
        <w:rPr>
          <w:rFonts w:asciiTheme="majorBidi" w:hAnsiTheme="majorBidi" w:cstheme="majorBidi"/>
          <w:i/>
          <w:iCs/>
          <w:sz w:val="28"/>
          <w:szCs w:val="28"/>
          <w:lang w:val="fr-FR"/>
        </w:rPr>
        <w:t>apicales, des inter-digitations, des complexes de jonction apicaux et de nombreuses vésicules apicales. Et un</w:t>
      </w:r>
      <w:r w:rsidR="00E37CF0" w:rsidRPr="00E06E80">
        <w:rPr>
          <w:rFonts w:asciiTheme="majorBidi" w:hAnsiTheme="majorBidi" w:cstheme="majorBidi"/>
          <w:i/>
          <w:iCs/>
          <w:sz w:val="28"/>
          <w:szCs w:val="28"/>
          <w:lang w:val="fr-FR"/>
        </w:rPr>
        <w:t xml:space="preserve"> </w:t>
      </w:r>
      <w:r w:rsidR="00887139" w:rsidRPr="00E06E80">
        <w:rPr>
          <w:rFonts w:asciiTheme="majorBidi" w:hAnsiTheme="majorBidi" w:cstheme="majorBidi"/>
          <w:i/>
          <w:iCs/>
          <w:sz w:val="28"/>
          <w:szCs w:val="28"/>
          <w:lang w:val="fr-FR"/>
        </w:rPr>
        <w:t>chorion : tissu conjonctif lâche bien vascularisé, renfermant des replis de l'épithélium donnant un aspect</w:t>
      </w:r>
      <w:r w:rsidR="00E37CF0" w:rsidRPr="00E06E80">
        <w:rPr>
          <w:rFonts w:asciiTheme="majorBidi" w:hAnsiTheme="majorBidi" w:cstheme="majorBidi"/>
          <w:i/>
          <w:iCs/>
          <w:sz w:val="28"/>
          <w:szCs w:val="28"/>
          <w:lang w:val="fr-FR"/>
        </w:rPr>
        <w:t xml:space="preserve"> </w:t>
      </w:r>
      <w:r w:rsidR="00887139" w:rsidRPr="00E06E80">
        <w:rPr>
          <w:rFonts w:asciiTheme="majorBidi" w:hAnsiTheme="majorBidi" w:cstheme="majorBidi"/>
          <w:i/>
          <w:iCs/>
          <w:sz w:val="28"/>
          <w:szCs w:val="28"/>
          <w:lang w:val="fr-FR"/>
        </w:rPr>
        <w:t>faussement glandulaire : les fausses glandes de Luschka, et au niveau du col des glandes muqueuses.</w:t>
      </w:r>
    </w:p>
    <w:p w:rsidR="00887139" w:rsidRPr="000F78E3" w:rsidRDefault="00887139" w:rsidP="009011E4">
      <w:pPr>
        <w:autoSpaceDE w:val="0"/>
        <w:autoSpaceDN w:val="0"/>
        <w:bidi w:val="0"/>
        <w:adjustRightInd w:val="0"/>
        <w:spacing w:after="0" w:line="240" w:lineRule="auto"/>
        <w:rPr>
          <w:rFonts w:asciiTheme="majorBidi" w:hAnsiTheme="majorBidi" w:cstheme="majorBidi"/>
          <w:i/>
          <w:iCs/>
          <w:sz w:val="28"/>
          <w:szCs w:val="28"/>
          <w:lang w:val="fr-FR"/>
        </w:rPr>
      </w:pPr>
      <w:r w:rsidRPr="000F78E3">
        <w:rPr>
          <w:rFonts w:asciiTheme="majorBidi" w:hAnsiTheme="majorBidi" w:cstheme="majorBidi"/>
          <w:i/>
          <w:iCs/>
          <w:sz w:val="28"/>
          <w:szCs w:val="28"/>
          <w:lang w:val="fr-FR"/>
        </w:rPr>
        <w:t>Les cellules épithéliales de la vésicule sont adaptées à l'absorption d'eau et de sels. Cette muqueuse possède</w:t>
      </w:r>
      <w:r w:rsidR="00E37CF0"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donc de nombreux replis qui s'effacent lors du remplissage vésiculaire.</w:t>
      </w:r>
    </w:p>
    <w:p w:rsidR="00887139" w:rsidRPr="00E06E80" w:rsidRDefault="00E06E80" w:rsidP="004852DB">
      <w:pPr>
        <w:pStyle w:val="Paragraphedeliste"/>
        <w:numPr>
          <w:ilvl w:val="0"/>
          <w:numId w:val="42"/>
        </w:numPr>
        <w:autoSpaceDE w:val="0"/>
        <w:autoSpaceDN w:val="0"/>
        <w:bidi w:val="0"/>
        <w:adjustRightInd w:val="0"/>
        <w:spacing w:after="0" w:line="240" w:lineRule="auto"/>
        <w:rPr>
          <w:rFonts w:asciiTheme="majorBidi" w:hAnsiTheme="majorBidi" w:cstheme="majorBidi"/>
          <w:i/>
          <w:iCs/>
          <w:sz w:val="28"/>
          <w:szCs w:val="28"/>
          <w:lang w:val="fr-FR"/>
        </w:rPr>
      </w:pPr>
      <w:r>
        <w:rPr>
          <w:rFonts w:asciiTheme="majorBidi" w:hAnsiTheme="majorBidi" w:cstheme="majorBidi"/>
          <w:i/>
          <w:iCs/>
          <w:sz w:val="28"/>
          <w:szCs w:val="28"/>
          <w:u w:val="single"/>
          <w:lang w:val="fr-FR"/>
        </w:rPr>
        <w:t>U</w:t>
      </w:r>
      <w:r w:rsidR="00887139" w:rsidRPr="00E06E80">
        <w:rPr>
          <w:rFonts w:asciiTheme="majorBidi" w:hAnsiTheme="majorBidi" w:cstheme="majorBidi"/>
          <w:i/>
          <w:iCs/>
          <w:sz w:val="28"/>
          <w:szCs w:val="28"/>
          <w:u w:val="single"/>
          <w:lang w:val="fr-FR"/>
        </w:rPr>
        <w:t>ne musculeuse</w:t>
      </w:r>
      <w:r>
        <w:rPr>
          <w:rFonts w:asciiTheme="majorBidi" w:hAnsiTheme="majorBidi" w:cstheme="majorBidi"/>
          <w:i/>
          <w:iCs/>
          <w:sz w:val="28"/>
          <w:szCs w:val="28"/>
          <w:u w:val="single"/>
          <w:lang w:val="fr-FR"/>
        </w:rPr>
        <w:t> </w:t>
      </w:r>
      <w:r>
        <w:rPr>
          <w:rFonts w:asciiTheme="majorBidi" w:hAnsiTheme="majorBidi" w:cstheme="majorBidi"/>
          <w:i/>
          <w:iCs/>
          <w:sz w:val="28"/>
          <w:szCs w:val="28"/>
          <w:lang w:val="fr-FR"/>
        </w:rPr>
        <w:t xml:space="preserve">: </w:t>
      </w:r>
      <w:r w:rsidR="00887139" w:rsidRPr="00E06E80">
        <w:rPr>
          <w:rFonts w:asciiTheme="majorBidi" w:hAnsiTheme="majorBidi" w:cstheme="majorBidi"/>
          <w:i/>
          <w:iCs/>
          <w:sz w:val="28"/>
          <w:szCs w:val="28"/>
          <w:lang w:val="fr-FR"/>
        </w:rPr>
        <w:t>formée de fibres musculaires lisses plexiformes.</w:t>
      </w:r>
    </w:p>
    <w:p w:rsidR="00E37CF0" w:rsidRPr="00E06E80" w:rsidRDefault="00E06E80" w:rsidP="004852DB">
      <w:pPr>
        <w:pStyle w:val="Paragraphedeliste"/>
        <w:numPr>
          <w:ilvl w:val="0"/>
          <w:numId w:val="42"/>
        </w:numPr>
        <w:autoSpaceDE w:val="0"/>
        <w:autoSpaceDN w:val="0"/>
        <w:bidi w:val="0"/>
        <w:adjustRightInd w:val="0"/>
        <w:spacing w:after="0" w:line="240" w:lineRule="auto"/>
        <w:ind w:left="0" w:firstLine="360"/>
        <w:rPr>
          <w:rFonts w:asciiTheme="majorBidi" w:hAnsiTheme="majorBidi" w:cstheme="majorBidi"/>
          <w:i/>
          <w:iCs/>
          <w:sz w:val="28"/>
          <w:szCs w:val="28"/>
          <w:lang w:val="fr-FR"/>
        </w:rPr>
      </w:pPr>
      <w:r w:rsidRPr="00E06E80">
        <w:rPr>
          <w:rFonts w:asciiTheme="majorBidi" w:hAnsiTheme="majorBidi" w:cstheme="majorBidi"/>
          <w:i/>
          <w:iCs/>
          <w:sz w:val="28"/>
          <w:szCs w:val="28"/>
          <w:u w:val="single"/>
          <w:lang w:val="fr-FR"/>
        </w:rPr>
        <w:t>U</w:t>
      </w:r>
      <w:r w:rsidR="00887139" w:rsidRPr="00E06E80">
        <w:rPr>
          <w:rFonts w:asciiTheme="majorBidi" w:hAnsiTheme="majorBidi" w:cstheme="majorBidi"/>
          <w:i/>
          <w:iCs/>
          <w:sz w:val="28"/>
          <w:szCs w:val="28"/>
          <w:u w:val="single"/>
          <w:lang w:val="fr-FR"/>
        </w:rPr>
        <w:t>ne séreuse</w:t>
      </w:r>
      <w:r w:rsidR="00E37CF0" w:rsidRPr="00E06E80">
        <w:rPr>
          <w:rFonts w:asciiTheme="majorBidi" w:hAnsiTheme="majorBidi" w:cstheme="majorBidi"/>
          <w:i/>
          <w:iCs/>
          <w:sz w:val="28"/>
          <w:szCs w:val="28"/>
          <w:lang w:val="fr-FR"/>
        </w:rPr>
        <w:t xml:space="preserve"> </w:t>
      </w:r>
      <w:r w:rsidR="00887139" w:rsidRPr="00E06E80">
        <w:rPr>
          <w:rFonts w:asciiTheme="majorBidi" w:hAnsiTheme="majorBidi" w:cstheme="majorBidi"/>
          <w:i/>
          <w:iCs/>
          <w:sz w:val="28"/>
          <w:szCs w:val="28"/>
          <w:lang w:val="fr-FR"/>
        </w:rPr>
        <w:t>Sur la face non adhérente au foie, la vésicule est revêtue d'une séreuse. Sur sa face d'accolement au foie, elle</w:t>
      </w:r>
      <w:r w:rsidR="00E37CF0" w:rsidRPr="00E06E80">
        <w:rPr>
          <w:rFonts w:asciiTheme="majorBidi" w:hAnsiTheme="majorBidi" w:cstheme="majorBidi"/>
          <w:i/>
          <w:iCs/>
          <w:sz w:val="28"/>
          <w:szCs w:val="28"/>
          <w:lang w:val="fr-FR"/>
        </w:rPr>
        <w:t xml:space="preserve"> </w:t>
      </w:r>
      <w:r w:rsidR="00887139" w:rsidRPr="00E06E80">
        <w:rPr>
          <w:rFonts w:asciiTheme="majorBidi" w:hAnsiTheme="majorBidi" w:cstheme="majorBidi"/>
          <w:i/>
          <w:iCs/>
          <w:sz w:val="28"/>
          <w:szCs w:val="28"/>
          <w:lang w:val="fr-FR"/>
        </w:rPr>
        <w:t>est revêtue d'une adventice qui se lie à la capsule hépatique.</w:t>
      </w:r>
    </w:p>
    <w:p w:rsidR="0005561A" w:rsidRDefault="009467AC" w:rsidP="004852DB">
      <w:pPr>
        <w:pStyle w:val="Paragraphedeliste"/>
        <w:numPr>
          <w:ilvl w:val="0"/>
          <w:numId w:val="41"/>
        </w:numPr>
        <w:tabs>
          <w:tab w:val="center" w:pos="4536"/>
        </w:tabs>
        <w:bidi w:val="0"/>
        <w:rPr>
          <w:rFonts w:asciiTheme="majorBidi" w:hAnsiTheme="majorBidi" w:cstheme="majorBidi"/>
          <w:b/>
          <w:bCs/>
          <w:i/>
          <w:iCs/>
          <w:color w:val="1F497D" w:themeColor="text2"/>
          <w:sz w:val="28"/>
          <w:szCs w:val="28"/>
          <w:u w:val="single"/>
          <w:lang w:val="fr-FR"/>
        </w:rPr>
      </w:pPr>
      <w:r w:rsidRPr="00E06E80">
        <w:rPr>
          <w:rFonts w:asciiTheme="majorBidi" w:hAnsiTheme="majorBidi" w:cstheme="majorBidi"/>
          <w:b/>
          <w:bCs/>
          <w:i/>
          <w:iCs/>
          <w:color w:val="1F497D" w:themeColor="text2"/>
          <w:sz w:val="28"/>
          <w:szCs w:val="28"/>
          <w:u w:val="single"/>
          <w:lang w:val="fr-FR"/>
        </w:rPr>
        <w:t>Physiol</w:t>
      </w:r>
      <w:r w:rsidR="00E06E80" w:rsidRPr="00E06E80">
        <w:rPr>
          <w:rFonts w:asciiTheme="majorBidi" w:hAnsiTheme="majorBidi" w:cstheme="majorBidi"/>
          <w:b/>
          <w:bCs/>
          <w:i/>
          <w:iCs/>
          <w:color w:val="1F497D" w:themeColor="text2"/>
          <w:sz w:val="28"/>
          <w:szCs w:val="28"/>
          <w:u w:val="single"/>
          <w:lang w:val="fr-FR"/>
        </w:rPr>
        <w:t xml:space="preserve">ogie </w:t>
      </w:r>
    </w:p>
    <w:p w:rsidR="0005561A" w:rsidRDefault="0005561A" w:rsidP="0005561A">
      <w:pPr>
        <w:pStyle w:val="Paragraphedeliste"/>
        <w:tabs>
          <w:tab w:val="center" w:pos="4536"/>
        </w:tabs>
        <w:bidi w:val="0"/>
        <w:ind w:left="0"/>
        <w:rPr>
          <w:rFonts w:asciiTheme="majorBidi" w:hAnsiTheme="majorBidi" w:cstheme="majorBidi"/>
          <w:i/>
          <w:iCs/>
          <w:sz w:val="28"/>
          <w:szCs w:val="28"/>
          <w:lang w:val="fr-FR"/>
        </w:rPr>
      </w:pPr>
      <w:r w:rsidRPr="0005561A">
        <w:rPr>
          <w:rFonts w:asciiTheme="majorBidi" w:hAnsiTheme="majorBidi" w:cstheme="majorBidi"/>
          <w:i/>
          <w:iCs/>
          <w:sz w:val="28"/>
          <w:szCs w:val="28"/>
          <w:lang w:val="fr-FR"/>
        </w:rPr>
        <w:t>La bile ne s'écoule pas de façon continue dans l'intestin grêle (ou plus précisément dans le duodénum). Un sphincter (muscle de forme circulaire disposé autour du canal cholédoque) régule la sortie de la bile en direction du duodénum ainsi que la sortie du suc pancréatique qui vient également se jeter dans le cholédoque en provenance du pancréas par l'intermédiaire du conduit pancréatique principal.</w:t>
      </w:r>
      <w:r w:rsidRPr="0005561A">
        <w:rPr>
          <w:rFonts w:asciiTheme="majorBidi" w:hAnsiTheme="majorBidi" w:cstheme="majorBidi"/>
          <w:i/>
          <w:iCs/>
          <w:sz w:val="28"/>
          <w:szCs w:val="28"/>
          <w:lang w:val="fr-FR"/>
        </w:rPr>
        <w:br/>
        <w:t>Le foie produit de la bile en continu. Quand ce sphincter est hermétiquement fermé, la bile produite dans le foie va refluer dans le conduit cystique en direction de la vésicule biliaire et la remplir. Elle est alors emmagasinée jusqu'à ce qu'elle devienne nécessaire à l'intestin pour casser, fragmenter les grosses molécules.</w:t>
      </w:r>
      <w:r w:rsidRPr="0005561A">
        <w:rPr>
          <w:rFonts w:asciiTheme="majorBidi" w:hAnsiTheme="majorBidi" w:cstheme="majorBidi"/>
          <w:i/>
          <w:iCs/>
          <w:sz w:val="28"/>
          <w:szCs w:val="28"/>
          <w:lang w:val="fr-FR"/>
        </w:rPr>
        <w:br/>
        <w:t>La vésicule biliaire se contracte sous l'effet d'un produit : la cholécystokinine (CCK) qui est une hormone fabriquée par l'intestin. La cholécystokinine est libéré dans le sang quand un bol alimentaire acide contenant de la graisse entre dans l'intestin grêle (précisément dans le duodénum). Mais la CCK ne possède pas uniquement la fonction de stimuler les contractions de la vésicule biliaire, elle stimule également la sécrétion de suc pancréatique et a  d'autres part une action sur le muscle sphincter de l'ampoule qui permet à la bile et au suc du pancréatique d'entrer dans le duodénum.</w:t>
      </w:r>
    </w:p>
    <w:p w:rsidR="0005561A" w:rsidRPr="0005561A" w:rsidRDefault="0005561A" w:rsidP="0005561A">
      <w:pPr>
        <w:pStyle w:val="Paragraphedeliste"/>
        <w:tabs>
          <w:tab w:val="center" w:pos="4536"/>
        </w:tabs>
        <w:bidi w:val="0"/>
        <w:ind w:left="0"/>
        <w:rPr>
          <w:rFonts w:asciiTheme="majorBidi" w:hAnsiTheme="majorBidi" w:cstheme="majorBidi"/>
          <w:i/>
          <w:iCs/>
          <w:color w:val="1F497D" w:themeColor="text2"/>
          <w:sz w:val="28"/>
          <w:szCs w:val="28"/>
          <w:lang w:val="fr-FR"/>
        </w:rPr>
      </w:pPr>
    </w:p>
    <w:p w:rsidR="0005561A" w:rsidRDefault="009467AC" w:rsidP="004852DB">
      <w:pPr>
        <w:pStyle w:val="Paragraphedeliste"/>
        <w:numPr>
          <w:ilvl w:val="0"/>
          <w:numId w:val="43"/>
        </w:numPr>
        <w:tabs>
          <w:tab w:val="center" w:pos="4536"/>
        </w:tabs>
        <w:bidi w:val="0"/>
        <w:ind w:left="284" w:hanging="284"/>
        <w:rPr>
          <w:rFonts w:asciiTheme="majorBidi" w:hAnsiTheme="majorBidi" w:cstheme="majorBidi"/>
          <w:b/>
          <w:bCs/>
          <w:i/>
          <w:iCs/>
          <w:color w:val="0070C0"/>
          <w:sz w:val="28"/>
          <w:szCs w:val="28"/>
          <w:u w:val="single"/>
          <w:lang w:val="fr-FR"/>
        </w:rPr>
      </w:pPr>
      <w:r w:rsidRPr="0005561A">
        <w:rPr>
          <w:rFonts w:asciiTheme="majorBidi" w:hAnsiTheme="majorBidi" w:cstheme="majorBidi"/>
          <w:b/>
          <w:bCs/>
          <w:i/>
          <w:iCs/>
          <w:color w:val="0070C0"/>
          <w:sz w:val="28"/>
          <w:szCs w:val="28"/>
          <w:u w:val="single"/>
          <w:lang w:val="fr-FR"/>
        </w:rPr>
        <w:t>Les hormones</w:t>
      </w:r>
      <w:r w:rsidR="00F42C8E" w:rsidRPr="0005561A">
        <w:rPr>
          <w:rFonts w:asciiTheme="majorBidi" w:hAnsiTheme="majorBidi" w:cstheme="majorBidi"/>
          <w:b/>
          <w:bCs/>
          <w:i/>
          <w:iCs/>
          <w:color w:val="0070C0"/>
          <w:sz w:val="28"/>
          <w:szCs w:val="28"/>
          <w:u w:val="single"/>
          <w:lang w:val="fr-FR"/>
        </w:rPr>
        <w:t xml:space="preserve"> importantes des processus digestif </w:t>
      </w:r>
      <w:r w:rsidRPr="0005561A">
        <w:rPr>
          <w:rFonts w:asciiTheme="majorBidi" w:hAnsiTheme="majorBidi" w:cstheme="majorBidi"/>
          <w:b/>
          <w:bCs/>
          <w:i/>
          <w:iCs/>
          <w:color w:val="0070C0"/>
          <w:sz w:val="28"/>
          <w:szCs w:val="28"/>
          <w:u w:val="single"/>
          <w:lang w:val="fr-FR"/>
        </w:rPr>
        <w:t>:</w:t>
      </w:r>
    </w:p>
    <w:p w:rsidR="0005561A" w:rsidRDefault="0005561A" w:rsidP="004852DB">
      <w:pPr>
        <w:pStyle w:val="Retraitcorpsdetexte2"/>
        <w:numPr>
          <w:ilvl w:val="0"/>
          <w:numId w:val="44"/>
        </w:numPr>
        <w:tabs>
          <w:tab w:val="left" w:pos="204"/>
        </w:tabs>
        <w:ind w:left="0" w:firstLine="284"/>
        <w:jc w:val="left"/>
        <w:rPr>
          <w:rFonts w:asciiTheme="majorBidi" w:hAnsiTheme="majorBidi" w:cstheme="majorBidi"/>
          <w:i/>
          <w:iCs/>
          <w:sz w:val="28"/>
          <w:szCs w:val="28"/>
        </w:rPr>
      </w:pPr>
      <w:r w:rsidRPr="0005561A">
        <w:rPr>
          <w:rFonts w:asciiTheme="majorBidi" w:eastAsiaTheme="minorHAnsi" w:hAnsiTheme="majorBidi" w:cstheme="majorBidi"/>
          <w:i/>
          <w:iCs/>
          <w:color w:val="00B050"/>
          <w:sz w:val="28"/>
          <w:szCs w:val="28"/>
          <w:lang w:eastAsia="en-US" w:bidi="ar-DZ"/>
        </w:rPr>
        <w:t>Sécrétine</w:t>
      </w:r>
      <w:r>
        <w:rPr>
          <w:rFonts w:asciiTheme="majorBidi" w:eastAsiaTheme="minorHAnsi" w:hAnsiTheme="majorBidi" w:cstheme="majorBidi"/>
          <w:i/>
          <w:iCs/>
          <w:color w:val="00B050"/>
          <w:sz w:val="28"/>
          <w:szCs w:val="28"/>
          <w:lang w:eastAsia="en-US" w:bidi="ar-DZ"/>
        </w:rPr>
        <w:t> </w:t>
      </w:r>
      <w:r>
        <w:rPr>
          <w:rFonts w:asciiTheme="majorBidi" w:eastAsiaTheme="minorHAnsi" w:hAnsiTheme="majorBidi" w:cstheme="majorBidi"/>
          <w:i/>
          <w:iCs/>
          <w:sz w:val="28"/>
          <w:szCs w:val="28"/>
          <w:lang w:eastAsia="en-US" w:bidi="ar-DZ"/>
        </w:rPr>
        <w:t>:</w:t>
      </w:r>
      <w:r w:rsidR="009467AC" w:rsidRPr="000F78E3">
        <w:rPr>
          <w:rFonts w:asciiTheme="majorBidi" w:hAnsiTheme="majorBidi" w:cstheme="majorBidi"/>
          <w:i/>
          <w:iCs/>
          <w:sz w:val="28"/>
          <w:szCs w:val="28"/>
        </w:rPr>
        <w:t xml:space="preserve">C’est à partir des travaux de </w:t>
      </w:r>
      <w:r>
        <w:rPr>
          <w:rFonts w:asciiTheme="majorBidi" w:hAnsiTheme="majorBidi" w:cstheme="majorBidi"/>
          <w:i/>
          <w:iCs/>
          <w:sz w:val="28"/>
          <w:szCs w:val="28"/>
        </w:rPr>
        <w:t>« </w:t>
      </w:r>
      <w:r w:rsidR="009467AC" w:rsidRPr="000F78E3">
        <w:rPr>
          <w:rFonts w:asciiTheme="majorBidi" w:hAnsiTheme="majorBidi" w:cstheme="majorBidi"/>
          <w:i/>
          <w:iCs/>
          <w:sz w:val="28"/>
          <w:szCs w:val="28"/>
        </w:rPr>
        <w:t>Bayliss</w:t>
      </w:r>
      <w:r>
        <w:rPr>
          <w:rFonts w:asciiTheme="majorBidi" w:hAnsiTheme="majorBidi" w:cstheme="majorBidi"/>
          <w:i/>
          <w:iCs/>
          <w:sz w:val="28"/>
          <w:szCs w:val="28"/>
        </w:rPr>
        <w:t> »</w:t>
      </w:r>
      <w:r w:rsidR="009467AC" w:rsidRPr="000F78E3">
        <w:rPr>
          <w:rFonts w:asciiTheme="majorBidi" w:hAnsiTheme="majorBidi" w:cstheme="majorBidi"/>
          <w:i/>
          <w:iCs/>
          <w:sz w:val="28"/>
          <w:szCs w:val="28"/>
        </w:rPr>
        <w:t xml:space="preserve"> et </w:t>
      </w:r>
      <w:r>
        <w:rPr>
          <w:rFonts w:asciiTheme="majorBidi" w:hAnsiTheme="majorBidi" w:cstheme="majorBidi"/>
          <w:i/>
          <w:iCs/>
          <w:sz w:val="28"/>
          <w:szCs w:val="28"/>
        </w:rPr>
        <w:t>« </w:t>
      </w:r>
      <w:r w:rsidR="009467AC" w:rsidRPr="000F78E3">
        <w:rPr>
          <w:rFonts w:asciiTheme="majorBidi" w:hAnsiTheme="majorBidi" w:cstheme="majorBidi"/>
          <w:i/>
          <w:iCs/>
          <w:sz w:val="28"/>
          <w:szCs w:val="28"/>
        </w:rPr>
        <w:t>Starling</w:t>
      </w:r>
      <w:r>
        <w:rPr>
          <w:rFonts w:asciiTheme="majorBidi" w:hAnsiTheme="majorBidi" w:cstheme="majorBidi"/>
          <w:i/>
          <w:iCs/>
          <w:sz w:val="28"/>
          <w:szCs w:val="28"/>
        </w:rPr>
        <w:t> »</w:t>
      </w:r>
      <w:r w:rsidR="009467AC" w:rsidRPr="000F78E3">
        <w:rPr>
          <w:rFonts w:asciiTheme="majorBidi" w:hAnsiTheme="majorBidi" w:cstheme="majorBidi"/>
          <w:i/>
          <w:iCs/>
          <w:sz w:val="28"/>
          <w:szCs w:val="28"/>
        </w:rPr>
        <w:t xml:space="preserve"> sur la sécrétine, en 1902, qu’a été dégagée la notion d’hormone ; elle a été isolée en 1961 et séquencée en </w:t>
      </w:r>
      <w:r w:rsidR="009467AC" w:rsidRPr="000F78E3">
        <w:rPr>
          <w:rFonts w:asciiTheme="majorBidi" w:hAnsiTheme="majorBidi" w:cstheme="majorBidi"/>
          <w:i/>
          <w:iCs/>
          <w:sz w:val="28"/>
          <w:szCs w:val="28"/>
        </w:rPr>
        <w:lastRenderedPageBreak/>
        <w:t>1969. C’est un peptide de 27 acides aminés dont les principales actions sont :</w:t>
      </w:r>
    </w:p>
    <w:p w:rsidR="0005561A" w:rsidRDefault="002A3477" w:rsidP="004852DB">
      <w:pPr>
        <w:pStyle w:val="Retraitcorpsdetexte2"/>
        <w:numPr>
          <w:ilvl w:val="0"/>
          <w:numId w:val="45"/>
        </w:numPr>
        <w:jc w:val="left"/>
        <w:rPr>
          <w:rFonts w:asciiTheme="majorBidi" w:hAnsiTheme="majorBidi" w:cstheme="majorBidi"/>
          <w:i/>
          <w:iCs/>
          <w:sz w:val="28"/>
          <w:szCs w:val="28"/>
        </w:rPr>
      </w:pPr>
      <w:r w:rsidRPr="0005561A">
        <w:rPr>
          <w:rFonts w:asciiTheme="majorBidi" w:hAnsiTheme="majorBidi" w:cstheme="majorBidi"/>
          <w:i/>
          <w:iCs/>
          <w:sz w:val="28"/>
          <w:szCs w:val="28"/>
        </w:rPr>
        <w:t>Stimuler</w:t>
      </w:r>
      <w:r w:rsidR="009467AC" w:rsidRPr="0005561A">
        <w:rPr>
          <w:rFonts w:asciiTheme="majorBidi" w:hAnsiTheme="majorBidi" w:cstheme="majorBidi"/>
          <w:i/>
          <w:iCs/>
          <w:sz w:val="28"/>
          <w:szCs w:val="28"/>
        </w:rPr>
        <w:t xml:space="preserve"> la sécrétion de la pepsine gastrique.</w:t>
      </w:r>
    </w:p>
    <w:p w:rsidR="0005561A" w:rsidRDefault="002A3477" w:rsidP="004852DB">
      <w:pPr>
        <w:pStyle w:val="Retraitcorpsdetexte2"/>
        <w:numPr>
          <w:ilvl w:val="0"/>
          <w:numId w:val="45"/>
        </w:numPr>
        <w:jc w:val="left"/>
        <w:rPr>
          <w:rFonts w:asciiTheme="majorBidi" w:hAnsiTheme="majorBidi" w:cstheme="majorBidi"/>
          <w:i/>
          <w:iCs/>
          <w:sz w:val="28"/>
          <w:szCs w:val="28"/>
        </w:rPr>
      </w:pPr>
      <w:r w:rsidRPr="000F78E3">
        <w:rPr>
          <w:rFonts w:asciiTheme="majorBidi" w:hAnsiTheme="majorBidi" w:cstheme="majorBidi"/>
          <w:i/>
          <w:iCs/>
          <w:sz w:val="28"/>
          <w:szCs w:val="28"/>
        </w:rPr>
        <w:t>Inhiber</w:t>
      </w:r>
      <w:r w:rsidR="009467AC" w:rsidRPr="000F78E3">
        <w:rPr>
          <w:rFonts w:asciiTheme="majorBidi" w:hAnsiTheme="majorBidi" w:cstheme="majorBidi"/>
          <w:i/>
          <w:iCs/>
          <w:sz w:val="28"/>
          <w:szCs w:val="28"/>
        </w:rPr>
        <w:t xml:space="preserve"> celle de l’HCl.</w:t>
      </w:r>
    </w:p>
    <w:p w:rsidR="0005561A" w:rsidRDefault="002A3477" w:rsidP="004852DB">
      <w:pPr>
        <w:pStyle w:val="Retraitcorpsdetexte2"/>
        <w:numPr>
          <w:ilvl w:val="0"/>
          <w:numId w:val="45"/>
        </w:numPr>
        <w:jc w:val="left"/>
        <w:rPr>
          <w:rFonts w:asciiTheme="majorBidi" w:hAnsiTheme="majorBidi" w:cstheme="majorBidi"/>
          <w:i/>
          <w:iCs/>
          <w:sz w:val="28"/>
          <w:szCs w:val="28"/>
        </w:rPr>
      </w:pPr>
      <w:r w:rsidRPr="000F78E3">
        <w:rPr>
          <w:rFonts w:asciiTheme="majorBidi" w:hAnsiTheme="majorBidi" w:cstheme="majorBidi"/>
          <w:i/>
          <w:iCs/>
          <w:sz w:val="28"/>
          <w:szCs w:val="28"/>
        </w:rPr>
        <w:t>Stimuler</w:t>
      </w:r>
      <w:r w:rsidR="009467AC" w:rsidRPr="000F78E3">
        <w:rPr>
          <w:rFonts w:asciiTheme="majorBidi" w:hAnsiTheme="majorBidi" w:cstheme="majorBidi"/>
          <w:i/>
          <w:iCs/>
          <w:sz w:val="28"/>
          <w:szCs w:val="28"/>
        </w:rPr>
        <w:t xml:space="preserve"> les sécrétions biliaire et intestinale.</w:t>
      </w:r>
    </w:p>
    <w:p w:rsidR="009467AC" w:rsidRPr="000F78E3" w:rsidRDefault="002A3477" w:rsidP="004852DB">
      <w:pPr>
        <w:pStyle w:val="Retraitcorpsdetexte2"/>
        <w:numPr>
          <w:ilvl w:val="0"/>
          <w:numId w:val="45"/>
        </w:numPr>
        <w:jc w:val="left"/>
        <w:rPr>
          <w:rFonts w:asciiTheme="majorBidi" w:hAnsiTheme="majorBidi" w:cstheme="majorBidi"/>
          <w:i/>
          <w:iCs/>
          <w:sz w:val="28"/>
          <w:szCs w:val="28"/>
        </w:rPr>
      </w:pPr>
      <w:r w:rsidRPr="000F78E3">
        <w:rPr>
          <w:rFonts w:asciiTheme="majorBidi" w:hAnsiTheme="majorBidi" w:cstheme="majorBidi"/>
          <w:i/>
          <w:iCs/>
          <w:sz w:val="28"/>
          <w:szCs w:val="28"/>
        </w:rPr>
        <w:t>Stimuler</w:t>
      </w:r>
      <w:r w:rsidR="009467AC" w:rsidRPr="000F78E3">
        <w:rPr>
          <w:rFonts w:asciiTheme="majorBidi" w:hAnsiTheme="majorBidi" w:cstheme="majorBidi"/>
          <w:i/>
          <w:iCs/>
          <w:sz w:val="28"/>
          <w:szCs w:val="28"/>
        </w:rPr>
        <w:t xml:space="preserve"> la sécrétion pancréatique, surtout celle des bicarbonates mais très peu celle des enzymes</w:t>
      </w:r>
    </w:p>
    <w:p w:rsidR="002A3477" w:rsidRDefault="009467AC" w:rsidP="002A3477">
      <w:pPr>
        <w:pStyle w:val="Retraitcorpsdetexte2"/>
        <w:tabs>
          <w:tab w:val="left" w:pos="204"/>
        </w:tabs>
        <w:ind w:firstLine="0"/>
        <w:jc w:val="left"/>
        <w:rPr>
          <w:rFonts w:asciiTheme="majorBidi" w:hAnsiTheme="majorBidi" w:cstheme="majorBidi"/>
          <w:b/>
          <w:bCs/>
          <w:i/>
          <w:iCs/>
          <w:color w:val="FF0000"/>
          <w:sz w:val="28"/>
          <w:szCs w:val="28"/>
          <w:u w:val="single"/>
        </w:rPr>
      </w:pPr>
      <w:r w:rsidRPr="000F78E3">
        <w:rPr>
          <w:rFonts w:asciiTheme="majorBidi" w:hAnsiTheme="majorBidi" w:cstheme="majorBidi"/>
          <w:i/>
          <w:iCs/>
          <w:sz w:val="28"/>
          <w:szCs w:val="28"/>
        </w:rPr>
        <w:t>La sécrétion de sécrétine est stimulée par les fibres cholinergiques (nerf vague), les peptides, quelques acides aminés et acides gras et surtout par les ions H+.</w:t>
      </w:r>
      <w:r w:rsidRPr="000F78E3">
        <w:rPr>
          <w:rFonts w:asciiTheme="majorBidi" w:hAnsiTheme="majorBidi" w:cstheme="majorBidi"/>
          <w:b/>
          <w:bCs/>
          <w:i/>
          <w:iCs/>
          <w:color w:val="FF0000"/>
          <w:sz w:val="28"/>
          <w:szCs w:val="28"/>
          <w:u w:val="single"/>
        </w:rPr>
        <w:t xml:space="preserve"> </w:t>
      </w:r>
    </w:p>
    <w:p w:rsidR="002A3477" w:rsidRDefault="002A3477" w:rsidP="004852DB">
      <w:pPr>
        <w:pStyle w:val="Retraitcorpsdetexte2"/>
        <w:numPr>
          <w:ilvl w:val="0"/>
          <w:numId w:val="46"/>
        </w:numPr>
        <w:tabs>
          <w:tab w:val="left" w:pos="204"/>
        </w:tabs>
        <w:ind w:left="0" w:firstLine="284"/>
        <w:jc w:val="left"/>
        <w:rPr>
          <w:rFonts w:asciiTheme="majorBidi" w:hAnsiTheme="majorBidi" w:cstheme="majorBidi"/>
          <w:i/>
          <w:iCs/>
          <w:color w:val="00B050"/>
          <w:sz w:val="28"/>
          <w:szCs w:val="28"/>
          <w:lang w:bidi="ar-DZ"/>
        </w:rPr>
      </w:pPr>
      <w:r w:rsidRPr="002A3477">
        <w:rPr>
          <w:rFonts w:asciiTheme="majorBidi" w:hAnsiTheme="majorBidi" w:cstheme="majorBidi"/>
          <w:i/>
          <w:iCs/>
          <w:color w:val="00B050"/>
          <w:sz w:val="28"/>
          <w:szCs w:val="28"/>
        </w:rPr>
        <w:t>Cholécytoknine ou pancreozymine</w:t>
      </w:r>
      <w:r w:rsidR="009467AC" w:rsidRPr="002A3477">
        <w:rPr>
          <w:rFonts w:asciiTheme="majorBidi" w:hAnsiTheme="majorBidi" w:cstheme="majorBidi"/>
          <w:i/>
          <w:iCs/>
          <w:color w:val="00B050"/>
          <w:sz w:val="28"/>
          <w:szCs w:val="28"/>
        </w:rPr>
        <w:t> :</w:t>
      </w:r>
      <w:r w:rsidR="009467AC" w:rsidRPr="002A3477">
        <w:rPr>
          <w:rFonts w:asciiTheme="majorBidi" w:hAnsiTheme="majorBidi" w:cstheme="majorBidi"/>
          <w:i/>
          <w:iCs/>
          <w:sz w:val="28"/>
          <w:szCs w:val="28"/>
        </w:rPr>
        <w:t>On a longtemps cru, de 1928 à 1964, qu’il s’agissait de deux hormones différentes, alors que c’est un principe actif unique, un peptide dont les actions sont les suivantes :</w:t>
      </w:r>
    </w:p>
    <w:p w:rsidR="002A3477" w:rsidRPr="002A3477" w:rsidRDefault="002A3477" w:rsidP="004852DB">
      <w:pPr>
        <w:pStyle w:val="Retraitcorpsdetexte2"/>
        <w:numPr>
          <w:ilvl w:val="0"/>
          <w:numId w:val="47"/>
        </w:numPr>
        <w:tabs>
          <w:tab w:val="left" w:pos="204"/>
        </w:tabs>
        <w:ind w:hanging="306"/>
        <w:jc w:val="left"/>
        <w:rPr>
          <w:rFonts w:asciiTheme="majorBidi" w:hAnsiTheme="majorBidi" w:cstheme="majorBidi"/>
          <w:i/>
          <w:iCs/>
          <w:color w:val="00B050"/>
          <w:sz w:val="28"/>
          <w:szCs w:val="28"/>
          <w:rtl/>
          <w:lang w:bidi="ar-DZ"/>
        </w:rPr>
      </w:pPr>
      <w:r w:rsidRPr="002A3477">
        <w:rPr>
          <w:rFonts w:asciiTheme="majorBidi" w:hAnsiTheme="majorBidi" w:cstheme="majorBidi"/>
          <w:i/>
          <w:iCs/>
          <w:sz w:val="28"/>
          <w:szCs w:val="28"/>
        </w:rPr>
        <w:t>Augmentation de la sécrétion biliaire (action cholagogue)</w:t>
      </w:r>
    </w:p>
    <w:p w:rsidR="002A3477" w:rsidRPr="002A3477" w:rsidRDefault="002A3477" w:rsidP="004852DB">
      <w:pPr>
        <w:pStyle w:val="Paragraphedeliste"/>
        <w:widowControl w:val="0"/>
        <w:numPr>
          <w:ilvl w:val="0"/>
          <w:numId w:val="47"/>
        </w:numPr>
        <w:tabs>
          <w:tab w:val="left" w:pos="0"/>
          <w:tab w:val="left" w:pos="204"/>
        </w:tabs>
        <w:autoSpaceDE w:val="0"/>
        <w:autoSpaceDN w:val="0"/>
        <w:bidi w:val="0"/>
        <w:adjustRightInd w:val="0"/>
        <w:rPr>
          <w:rFonts w:asciiTheme="majorBidi" w:hAnsiTheme="majorBidi" w:cstheme="majorBidi"/>
          <w:i/>
          <w:iCs/>
          <w:sz w:val="28"/>
          <w:szCs w:val="28"/>
          <w:lang w:val="fr-FR"/>
        </w:rPr>
      </w:pPr>
      <w:r w:rsidRPr="002A3477">
        <w:rPr>
          <w:rFonts w:asciiTheme="majorBidi" w:hAnsiTheme="majorBidi" w:cstheme="majorBidi"/>
          <w:i/>
          <w:iCs/>
          <w:sz w:val="28"/>
          <w:szCs w:val="28"/>
          <w:lang w:val="fr-FR"/>
        </w:rPr>
        <w:t>Potentialise l’action de la sécrétine sur le pancréas</w:t>
      </w:r>
    </w:p>
    <w:p w:rsidR="002A3477" w:rsidRPr="002A3477" w:rsidRDefault="002A3477" w:rsidP="004852DB">
      <w:pPr>
        <w:pStyle w:val="Paragraphedeliste"/>
        <w:widowControl w:val="0"/>
        <w:numPr>
          <w:ilvl w:val="0"/>
          <w:numId w:val="47"/>
        </w:numPr>
        <w:tabs>
          <w:tab w:val="left" w:pos="0"/>
          <w:tab w:val="left" w:pos="204"/>
        </w:tabs>
        <w:autoSpaceDE w:val="0"/>
        <w:autoSpaceDN w:val="0"/>
        <w:bidi w:val="0"/>
        <w:adjustRightInd w:val="0"/>
        <w:rPr>
          <w:rFonts w:asciiTheme="majorBidi" w:hAnsiTheme="majorBidi" w:cstheme="majorBidi"/>
          <w:i/>
          <w:iCs/>
          <w:sz w:val="28"/>
          <w:szCs w:val="28"/>
          <w:lang w:val="fr-FR"/>
        </w:rPr>
      </w:pPr>
      <w:r w:rsidRPr="002A3477">
        <w:rPr>
          <w:rFonts w:asciiTheme="majorBidi" w:hAnsiTheme="majorBidi" w:cstheme="majorBidi"/>
          <w:i/>
          <w:iCs/>
          <w:sz w:val="28"/>
          <w:szCs w:val="28"/>
          <w:lang w:val="fr-FR"/>
        </w:rPr>
        <w:t>Augmente la sécrétion du pancréas surtout celle d’enzymes</w:t>
      </w:r>
    </w:p>
    <w:p w:rsidR="002A3477" w:rsidRDefault="002A3477" w:rsidP="004852DB">
      <w:pPr>
        <w:pStyle w:val="Paragraphedeliste"/>
        <w:widowControl w:val="0"/>
        <w:numPr>
          <w:ilvl w:val="0"/>
          <w:numId w:val="47"/>
        </w:numPr>
        <w:tabs>
          <w:tab w:val="left" w:pos="0"/>
          <w:tab w:val="left" w:pos="204"/>
        </w:tabs>
        <w:autoSpaceDE w:val="0"/>
        <w:autoSpaceDN w:val="0"/>
        <w:bidi w:val="0"/>
        <w:adjustRightInd w:val="0"/>
        <w:rPr>
          <w:rFonts w:asciiTheme="majorBidi" w:hAnsiTheme="majorBidi" w:cstheme="majorBidi"/>
          <w:i/>
          <w:iCs/>
          <w:sz w:val="28"/>
          <w:szCs w:val="28"/>
          <w:lang w:val="fr-FR"/>
        </w:rPr>
      </w:pPr>
      <w:r w:rsidRPr="002A3477">
        <w:rPr>
          <w:rFonts w:asciiTheme="majorBidi" w:hAnsiTheme="majorBidi" w:cstheme="majorBidi"/>
          <w:i/>
          <w:iCs/>
          <w:sz w:val="28"/>
          <w:szCs w:val="28"/>
          <w:lang w:val="fr-FR"/>
        </w:rPr>
        <w:t>Augmente la sécrétion d’HCl et d’enzymes par l’estomac (comme la gastrine).</w:t>
      </w:r>
    </w:p>
    <w:p w:rsidR="002A3477" w:rsidRDefault="009467AC" w:rsidP="002A3477">
      <w:pPr>
        <w:pStyle w:val="Paragraphedeliste"/>
        <w:widowControl w:val="0"/>
        <w:tabs>
          <w:tab w:val="left" w:pos="0"/>
          <w:tab w:val="left" w:pos="204"/>
        </w:tabs>
        <w:autoSpaceDE w:val="0"/>
        <w:autoSpaceDN w:val="0"/>
        <w:bidi w:val="0"/>
        <w:adjustRightInd w:val="0"/>
        <w:ind w:left="0"/>
        <w:rPr>
          <w:rFonts w:asciiTheme="majorBidi" w:hAnsiTheme="majorBidi" w:cstheme="majorBidi"/>
          <w:i/>
          <w:iCs/>
          <w:sz w:val="28"/>
          <w:szCs w:val="28"/>
          <w:lang w:val="fr-FR"/>
        </w:rPr>
      </w:pPr>
      <w:r w:rsidRPr="002A3477">
        <w:rPr>
          <w:rFonts w:asciiTheme="majorBidi" w:hAnsiTheme="majorBidi" w:cstheme="majorBidi"/>
          <w:i/>
          <w:iCs/>
          <w:sz w:val="28"/>
          <w:szCs w:val="28"/>
          <w:lang w:val="fr-FR"/>
        </w:rPr>
        <w:t>La CCK a les mêmes facteurs d’activation que la sécrétine</w:t>
      </w:r>
      <w:r w:rsidR="002A3477">
        <w:rPr>
          <w:rFonts w:asciiTheme="majorBidi" w:hAnsiTheme="majorBidi" w:cstheme="majorBidi"/>
          <w:i/>
          <w:iCs/>
          <w:sz w:val="28"/>
          <w:szCs w:val="28"/>
          <w:lang w:val="fr-FR"/>
        </w:rPr>
        <w:t>.</w:t>
      </w:r>
    </w:p>
    <w:p w:rsidR="003A58D1" w:rsidRDefault="002A3477" w:rsidP="004852DB">
      <w:pPr>
        <w:pStyle w:val="Paragraphedeliste"/>
        <w:numPr>
          <w:ilvl w:val="0"/>
          <w:numId w:val="48"/>
        </w:numPr>
        <w:bidi w:val="0"/>
        <w:ind w:left="0" w:firstLine="284"/>
        <w:rPr>
          <w:rFonts w:asciiTheme="majorBidi" w:eastAsia="Times New Roman" w:hAnsiTheme="majorBidi" w:cstheme="majorBidi"/>
          <w:i/>
          <w:iCs/>
          <w:sz w:val="28"/>
          <w:szCs w:val="28"/>
          <w:lang w:val="fr-FR" w:eastAsia="fr-FR"/>
        </w:rPr>
      </w:pPr>
      <w:r w:rsidRPr="002A3477">
        <w:rPr>
          <w:rFonts w:asciiTheme="majorBidi" w:hAnsiTheme="majorBidi" w:cstheme="majorBidi"/>
          <w:i/>
          <w:iCs/>
          <w:color w:val="00B050"/>
          <w:sz w:val="28"/>
          <w:szCs w:val="28"/>
          <w:lang w:val="fr-FR"/>
        </w:rPr>
        <w:t>Gastrine </w:t>
      </w:r>
      <w:r w:rsidRPr="002A3477">
        <w:rPr>
          <w:rFonts w:asciiTheme="majorBidi" w:hAnsiTheme="majorBidi" w:cstheme="majorBidi"/>
          <w:i/>
          <w:iCs/>
          <w:sz w:val="28"/>
          <w:szCs w:val="28"/>
          <w:lang w:val="fr-FR" w:bidi="ar-DZ"/>
        </w:rPr>
        <w:t>:</w:t>
      </w:r>
      <w:r w:rsidRPr="002A3477">
        <w:rPr>
          <w:rFonts w:ascii="Times" w:hAnsi="Times"/>
          <w:sz w:val="15"/>
          <w:szCs w:val="15"/>
          <w:lang w:val="fr-FR"/>
        </w:rPr>
        <w:t xml:space="preserve"> </w:t>
      </w:r>
      <w:r w:rsidRPr="002A3477">
        <w:rPr>
          <w:rFonts w:asciiTheme="majorBidi" w:eastAsia="Times New Roman" w:hAnsiTheme="majorBidi" w:cstheme="majorBidi"/>
          <w:i/>
          <w:iCs/>
          <w:sz w:val="28"/>
          <w:szCs w:val="28"/>
          <w:lang w:val="fr-FR" w:eastAsia="fr-FR"/>
        </w:rPr>
        <w:t>La gastrine est une protéine qui circule dans le sang</w:t>
      </w:r>
      <w:r>
        <w:rPr>
          <w:rFonts w:asciiTheme="majorBidi" w:eastAsia="Times New Roman" w:hAnsiTheme="majorBidi" w:cstheme="majorBidi"/>
          <w:i/>
          <w:iCs/>
          <w:sz w:val="28"/>
          <w:szCs w:val="28"/>
          <w:lang w:val="fr-FR" w:eastAsia="fr-FR"/>
        </w:rPr>
        <w:t xml:space="preserve"> sous différentes </w:t>
      </w:r>
      <w:r w:rsidRPr="002A3477">
        <w:rPr>
          <w:rFonts w:asciiTheme="majorBidi" w:eastAsia="Times New Roman" w:hAnsiTheme="majorBidi" w:cstheme="majorBidi"/>
          <w:i/>
          <w:iCs/>
          <w:sz w:val="28"/>
          <w:szCs w:val="28"/>
          <w:lang w:val="fr-FR" w:eastAsia="fr-FR"/>
        </w:rPr>
        <w:t>formes : gastrine de 34 acides aminés</w:t>
      </w:r>
      <w:r>
        <w:rPr>
          <w:rFonts w:asciiTheme="majorBidi" w:eastAsia="Times New Roman" w:hAnsiTheme="majorBidi" w:cstheme="majorBidi"/>
          <w:i/>
          <w:iCs/>
          <w:sz w:val="28"/>
          <w:szCs w:val="28"/>
          <w:lang w:val="fr-FR" w:eastAsia="fr-FR"/>
        </w:rPr>
        <w:t xml:space="preserve"> </w:t>
      </w:r>
      <w:r w:rsidRPr="002A3477">
        <w:rPr>
          <w:rFonts w:asciiTheme="majorBidi" w:eastAsia="Times New Roman" w:hAnsiTheme="majorBidi" w:cstheme="majorBidi"/>
          <w:i/>
          <w:iCs/>
          <w:sz w:val="28"/>
          <w:szCs w:val="28"/>
          <w:lang w:val="fr-FR" w:eastAsia="fr-FR"/>
        </w:rPr>
        <w:t>(G34), gastrine de 17 acides aminés (G17) et également</w:t>
      </w:r>
      <w:r>
        <w:rPr>
          <w:rFonts w:asciiTheme="majorBidi" w:eastAsia="Times New Roman" w:hAnsiTheme="majorBidi" w:cstheme="majorBidi"/>
          <w:i/>
          <w:iCs/>
          <w:sz w:val="28"/>
          <w:szCs w:val="28"/>
          <w:lang w:val="fr-FR" w:eastAsia="fr-FR"/>
        </w:rPr>
        <w:t xml:space="preserve"> </w:t>
      </w:r>
      <w:r w:rsidRPr="002A3477">
        <w:rPr>
          <w:rFonts w:asciiTheme="majorBidi" w:eastAsia="Times New Roman" w:hAnsiTheme="majorBidi" w:cstheme="majorBidi"/>
          <w:i/>
          <w:iCs/>
          <w:sz w:val="28"/>
          <w:szCs w:val="28"/>
          <w:lang w:val="fr-FR" w:eastAsia="fr-FR"/>
        </w:rPr>
        <w:t>gastrine de 14 acides aminés (G14</w:t>
      </w:r>
      <w:r w:rsidR="003A58D1">
        <w:rPr>
          <w:rFonts w:asciiTheme="majorBidi" w:eastAsia="Times New Roman" w:hAnsiTheme="majorBidi" w:cstheme="majorBidi"/>
          <w:i/>
          <w:iCs/>
          <w:sz w:val="28"/>
          <w:szCs w:val="28"/>
          <w:lang w:val="fr-FR" w:eastAsia="fr-FR"/>
        </w:rPr>
        <w:t>) ; elle</w:t>
      </w:r>
      <w:r w:rsidRPr="003A58D1">
        <w:rPr>
          <w:rFonts w:asciiTheme="majorBidi" w:eastAsia="Times New Roman" w:hAnsiTheme="majorBidi" w:cstheme="majorBidi"/>
          <w:i/>
          <w:iCs/>
          <w:sz w:val="28"/>
          <w:szCs w:val="28"/>
          <w:lang w:val="fr-FR" w:eastAsia="fr-FR"/>
        </w:rPr>
        <w:t xml:space="preserve"> est sécrétée</w:t>
      </w:r>
      <w:r w:rsidR="003A58D1">
        <w:rPr>
          <w:rFonts w:asciiTheme="majorBidi" w:eastAsia="Times New Roman" w:hAnsiTheme="majorBidi" w:cstheme="majorBidi"/>
          <w:i/>
          <w:iCs/>
          <w:sz w:val="28"/>
          <w:szCs w:val="28"/>
          <w:lang w:val="fr-FR" w:eastAsia="fr-FR"/>
        </w:rPr>
        <w:t xml:space="preserve"> par la muqueuse de l’antre gas</w:t>
      </w:r>
      <w:r w:rsidRPr="003A58D1">
        <w:rPr>
          <w:rFonts w:asciiTheme="majorBidi" w:eastAsia="Times New Roman" w:hAnsiTheme="majorBidi" w:cstheme="majorBidi"/>
          <w:i/>
          <w:iCs/>
          <w:sz w:val="28"/>
          <w:szCs w:val="28"/>
          <w:lang w:val="fr-FR" w:eastAsia="fr-FR"/>
        </w:rPr>
        <w:t>trique, principalement sous forme G17, alors que la</w:t>
      </w:r>
      <w:r w:rsidR="003A58D1">
        <w:rPr>
          <w:rFonts w:asciiTheme="majorBidi" w:eastAsia="Times New Roman" w:hAnsiTheme="majorBidi" w:cstheme="majorBidi"/>
          <w:i/>
          <w:iCs/>
          <w:sz w:val="28"/>
          <w:szCs w:val="28"/>
          <w:lang w:val="fr-FR" w:eastAsia="fr-FR"/>
        </w:rPr>
        <w:t xml:space="preserve"> </w:t>
      </w:r>
      <w:r w:rsidRPr="003A58D1">
        <w:rPr>
          <w:rFonts w:asciiTheme="majorBidi" w:eastAsia="Times New Roman" w:hAnsiTheme="majorBidi" w:cstheme="majorBidi"/>
          <w:i/>
          <w:iCs/>
          <w:sz w:val="28"/>
          <w:szCs w:val="28"/>
          <w:lang w:val="fr-FR" w:eastAsia="fr-FR"/>
        </w:rPr>
        <w:t>forme G34 est plutôt retrouvée dans la muqueuse</w:t>
      </w:r>
      <w:r w:rsidR="003A58D1">
        <w:rPr>
          <w:rFonts w:asciiTheme="majorBidi" w:eastAsia="Times New Roman" w:hAnsiTheme="majorBidi" w:cstheme="majorBidi"/>
          <w:i/>
          <w:iCs/>
          <w:sz w:val="28"/>
          <w:szCs w:val="28"/>
          <w:lang w:val="fr-FR" w:eastAsia="fr-FR"/>
        </w:rPr>
        <w:t xml:space="preserve"> </w:t>
      </w:r>
      <w:r w:rsidRPr="003A58D1">
        <w:rPr>
          <w:rFonts w:asciiTheme="majorBidi" w:eastAsia="Times New Roman" w:hAnsiTheme="majorBidi" w:cstheme="majorBidi"/>
          <w:i/>
          <w:iCs/>
          <w:sz w:val="28"/>
          <w:szCs w:val="28"/>
          <w:lang w:val="fr-FR" w:eastAsia="fr-FR"/>
        </w:rPr>
        <w:t xml:space="preserve">gastroduodénale. </w:t>
      </w:r>
      <w:r w:rsidR="003A58D1" w:rsidRPr="003A58D1">
        <w:rPr>
          <w:rFonts w:asciiTheme="majorBidi" w:eastAsia="Times New Roman" w:hAnsiTheme="majorBidi" w:cstheme="majorBidi"/>
          <w:i/>
          <w:iCs/>
          <w:sz w:val="28"/>
          <w:szCs w:val="28"/>
          <w:lang w:val="fr-FR" w:eastAsia="fr-FR"/>
        </w:rPr>
        <w:t xml:space="preserve">Elle intervient dans </w:t>
      </w:r>
    </w:p>
    <w:p w:rsidR="003A58D1" w:rsidRPr="003A58D1" w:rsidRDefault="003A58D1" w:rsidP="004852DB">
      <w:pPr>
        <w:pStyle w:val="Paragraphedeliste"/>
        <w:numPr>
          <w:ilvl w:val="0"/>
          <w:numId w:val="49"/>
        </w:numPr>
        <w:bidi w:val="0"/>
        <w:rPr>
          <w:rFonts w:asciiTheme="majorBidi" w:eastAsia="Times New Roman" w:hAnsiTheme="majorBidi" w:cstheme="majorBidi"/>
          <w:i/>
          <w:iCs/>
          <w:sz w:val="28"/>
          <w:szCs w:val="28"/>
          <w:lang w:val="fr-FR" w:eastAsia="fr-FR"/>
        </w:rPr>
      </w:pPr>
      <w:r w:rsidRPr="003A58D1">
        <w:rPr>
          <w:rFonts w:asciiTheme="majorBidi" w:eastAsia="Times New Roman" w:hAnsiTheme="majorBidi" w:cstheme="majorBidi"/>
          <w:i/>
          <w:iCs/>
          <w:sz w:val="28"/>
          <w:szCs w:val="28"/>
          <w:lang w:val="fr-FR" w:eastAsia="fr-FR"/>
        </w:rPr>
        <w:t>La régulation de la croissance des cellules de la muqueuse gastrique (notamment</w:t>
      </w:r>
    </w:p>
    <w:p w:rsidR="003A58D1" w:rsidRDefault="003A58D1" w:rsidP="003A58D1">
      <w:pPr>
        <w:pStyle w:val="Paragraphedeliste"/>
        <w:bidi w:val="0"/>
        <w:spacing w:after="0" w:line="240" w:lineRule="auto"/>
        <w:rPr>
          <w:rFonts w:asciiTheme="majorBidi" w:eastAsia="Times New Roman" w:hAnsiTheme="majorBidi" w:cstheme="majorBidi"/>
          <w:i/>
          <w:iCs/>
          <w:sz w:val="28"/>
          <w:szCs w:val="28"/>
          <w:lang w:val="fr-FR" w:eastAsia="fr-FR"/>
        </w:rPr>
      </w:pPr>
      <w:r w:rsidRPr="003A58D1">
        <w:rPr>
          <w:rFonts w:asciiTheme="majorBidi" w:eastAsia="Times New Roman" w:hAnsiTheme="majorBidi" w:cstheme="majorBidi"/>
          <w:i/>
          <w:iCs/>
          <w:sz w:val="28"/>
          <w:szCs w:val="28"/>
          <w:lang w:val="fr-FR" w:eastAsia="fr-FR"/>
        </w:rPr>
        <w:t>fundique, où elle assure le développement et la survie</w:t>
      </w:r>
      <w:r>
        <w:rPr>
          <w:rFonts w:asciiTheme="majorBidi" w:eastAsia="Times New Roman" w:hAnsiTheme="majorBidi" w:cstheme="majorBidi"/>
          <w:i/>
          <w:iCs/>
          <w:sz w:val="28"/>
          <w:szCs w:val="28"/>
          <w:lang w:val="fr-FR" w:eastAsia="fr-FR"/>
        </w:rPr>
        <w:t xml:space="preserve"> </w:t>
      </w:r>
      <w:r w:rsidRPr="003A58D1">
        <w:rPr>
          <w:rFonts w:asciiTheme="majorBidi" w:eastAsia="Times New Roman" w:hAnsiTheme="majorBidi" w:cstheme="majorBidi"/>
          <w:i/>
          <w:iCs/>
          <w:sz w:val="28"/>
          <w:szCs w:val="28"/>
          <w:lang w:val="fr-FR" w:eastAsia="fr-FR"/>
        </w:rPr>
        <w:t>des cellules génératrices de facteur intrinsèque). Cet</w:t>
      </w:r>
      <w:r>
        <w:rPr>
          <w:rFonts w:asciiTheme="majorBidi" w:eastAsia="Times New Roman" w:hAnsiTheme="majorBidi" w:cstheme="majorBidi"/>
          <w:i/>
          <w:iCs/>
          <w:sz w:val="28"/>
          <w:szCs w:val="28"/>
          <w:lang w:val="fr-FR" w:eastAsia="fr-FR"/>
        </w:rPr>
        <w:t xml:space="preserve"> </w:t>
      </w:r>
      <w:r w:rsidRPr="003A58D1">
        <w:rPr>
          <w:rFonts w:asciiTheme="majorBidi" w:eastAsia="Times New Roman" w:hAnsiTheme="majorBidi" w:cstheme="majorBidi"/>
          <w:i/>
          <w:iCs/>
          <w:sz w:val="28"/>
          <w:szCs w:val="28"/>
          <w:lang w:val="fr-FR" w:eastAsia="fr-FR"/>
        </w:rPr>
        <w:t>effet trophique s’exerce aussi au niveau de la muqueuse</w:t>
      </w:r>
      <w:r>
        <w:rPr>
          <w:rFonts w:asciiTheme="majorBidi" w:eastAsia="Times New Roman" w:hAnsiTheme="majorBidi" w:cstheme="majorBidi"/>
          <w:i/>
          <w:iCs/>
          <w:sz w:val="28"/>
          <w:szCs w:val="28"/>
          <w:lang w:val="fr-FR" w:eastAsia="fr-FR"/>
        </w:rPr>
        <w:t xml:space="preserve"> </w:t>
      </w:r>
      <w:r w:rsidRPr="003A58D1">
        <w:rPr>
          <w:rFonts w:asciiTheme="majorBidi" w:eastAsia="Times New Roman" w:hAnsiTheme="majorBidi" w:cstheme="majorBidi"/>
          <w:i/>
          <w:iCs/>
          <w:sz w:val="28"/>
          <w:szCs w:val="28"/>
          <w:lang w:val="fr-FR" w:eastAsia="fr-FR"/>
        </w:rPr>
        <w:t xml:space="preserve">colique. </w:t>
      </w:r>
    </w:p>
    <w:p w:rsidR="003A58D1" w:rsidRDefault="003A58D1" w:rsidP="004852DB">
      <w:pPr>
        <w:pStyle w:val="Paragraphedeliste"/>
        <w:numPr>
          <w:ilvl w:val="0"/>
          <w:numId w:val="49"/>
        </w:numPr>
        <w:bidi w:val="0"/>
        <w:spacing w:after="0" w:line="240" w:lineRule="auto"/>
        <w:rPr>
          <w:rFonts w:asciiTheme="majorBidi" w:eastAsia="Times New Roman" w:hAnsiTheme="majorBidi" w:cstheme="majorBidi"/>
          <w:i/>
          <w:iCs/>
          <w:sz w:val="28"/>
          <w:szCs w:val="28"/>
          <w:lang w:val="fr-FR" w:eastAsia="fr-FR"/>
        </w:rPr>
      </w:pPr>
      <w:r>
        <w:rPr>
          <w:rFonts w:asciiTheme="majorBidi" w:eastAsia="Times New Roman" w:hAnsiTheme="majorBidi" w:cstheme="majorBidi"/>
          <w:i/>
          <w:iCs/>
          <w:sz w:val="28"/>
          <w:szCs w:val="28"/>
          <w:lang w:val="fr-FR" w:eastAsia="fr-FR"/>
        </w:rPr>
        <w:t>Stimule la sécrétion d’acide gas</w:t>
      </w:r>
      <w:r w:rsidRPr="003A58D1">
        <w:rPr>
          <w:rFonts w:asciiTheme="majorBidi" w:eastAsia="Times New Roman" w:hAnsiTheme="majorBidi" w:cstheme="majorBidi"/>
          <w:i/>
          <w:iCs/>
          <w:sz w:val="28"/>
          <w:szCs w:val="28"/>
          <w:lang w:val="fr-FR" w:eastAsia="fr-FR"/>
        </w:rPr>
        <w:t>trique au niveau des cellules pariétales</w:t>
      </w:r>
    </w:p>
    <w:p w:rsidR="003A58D1" w:rsidRPr="003A58D1" w:rsidRDefault="003A58D1" w:rsidP="004852DB">
      <w:pPr>
        <w:pStyle w:val="Paragraphedeliste"/>
        <w:numPr>
          <w:ilvl w:val="0"/>
          <w:numId w:val="50"/>
        </w:numPr>
        <w:bidi w:val="0"/>
        <w:spacing w:after="0" w:line="240" w:lineRule="auto"/>
        <w:rPr>
          <w:rFonts w:asciiTheme="majorBidi" w:eastAsia="Times New Roman" w:hAnsiTheme="majorBidi" w:cstheme="majorBidi"/>
          <w:i/>
          <w:iCs/>
          <w:sz w:val="28"/>
          <w:szCs w:val="28"/>
          <w:lang w:val="fr-FR" w:eastAsia="fr-FR"/>
        </w:rPr>
      </w:pPr>
      <w:r w:rsidRPr="003A58D1">
        <w:rPr>
          <w:rFonts w:asciiTheme="majorBidi" w:hAnsiTheme="majorBidi" w:cstheme="majorBidi"/>
          <w:i/>
          <w:iCs/>
          <w:color w:val="00B050"/>
          <w:sz w:val="28"/>
          <w:szCs w:val="28"/>
        </w:rPr>
        <w:t>Peptide inhibiteur gastrique</w:t>
      </w:r>
      <w:r>
        <w:rPr>
          <w:rFonts w:asciiTheme="majorBidi" w:hAnsiTheme="majorBidi" w:cstheme="majorBidi"/>
          <w:i/>
          <w:iCs/>
          <w:color w:val="00B050"/>
          <w:sz w:val="28"/>
          <w:szCs w:val="28"/>
        </w:rPr>
        <w:t xml:space="preserve"> GIP:</w:t>
      </w:r>
    </w:p>
    <w:p w:rsidR="003A58D1" w:rsidRDefault="003A58D1" w:rsidP="003A58D1">
      <w:pPr>
        <w:pStyle w:val="Paragraphedeliste"/>
        <w:widowControl w:val="0"/>
        <w:tabs>
          <w:tab w:val="left" w:pos="0"/>
          <w:tab w:val="left" w:pos="204"/>
        </w:tabs>
        <w:autoSpaceDE w:val="0"/>
        <w:autoSpaceDN w:val="0"/>
        <w:bidi w:val="0"/>
        <w:adjustRightInd w:val="0"/>
        <w:ind w:left="0"/>
        <w:rPr>
          <w:rFonts w:asciiTheme="majorBidi" w:hAnsiTheme="majorBidi" w:cstheme="majorBidi"/>
          <w:i/>
          <w:iCs/>
          <w:sz w:val="28"/>
          <w:szCs w:val="28"/>
          <w:lang w:val="fr-FR"/>
        </w:rPr>
      </w:pPr>
      <w:r w:rsidRPr="003A58D1">
        <w:rPr>
          <w:rFonts w:asciiTheme="majorBidi" w:hAnsiTheme="majorBidi" w:cstheme="majorBidi"/>
          <w:i/>
          <w:iCs/>
          <w:sz w:val="28"/>
          <w:szCs w:val="28"/>
          <w:lang w:val="fr-FR"/>
        </w:rPr>
        <w:t>C’est une protéine constituée par l'union d'un petit nombre d'acides aminés (protide) et présente dans les cellules glandulaires du duodénum et du jéjunum. Elle fait partie des entéro</w:t>
      </w:r>
      <w:r>
        <w:rPr>
          <w:rFonts w:asciiTheme="majorBidi" w:hAnsiTheme="majorBidi" w:cstheme="majorBidi"/>
          <w:i/>
          <w:iCs/>
          <w:sz w:val="28"/>
          <w:szCs w:val="28"/>
          <w:lang w:val="fr-FR"/>
        </w:rPr>
        <w:t>-</w:t>
      </w:r>
      <w:r w:rsidRPr="003A58D1">
        <w:rPr>
          <w:rFonts w:asciiTheme="majorBidi" w:hAnsiTheme="majorBidi" w:cstheme="majorBidi"/>
          <w:i/>
          <w:iCs/>
          <w:sz w:val="28"/>
          <w:szCs w:val="28"/>
          <w:lang w:val="fr-FR"/>
        </w:rPr>
        <w:t>gastrones</w:t>
      </w:r>
      <w:r>
        <w:rPr>
          <w:rFonts w:asciiTheme="majorBidi" w:hAnsiTheme="majorBidi" w:cstheme="majorBidi"/>
          <w:i/>
          <w:iCs/>
          <w:sz w:val="28"/>
          <w:szCs w:val="28"/>
          <w:lang w:val="fr-FR"/>
        </w:rPr>
        <w:t xml:space="preserve"> ; ses rôles sont : </w:t>
      </w:r>
    </w:p>
    <w:p w:rsidR="003A58D1" w:rsidRDefault="003A58D1" w:rsidP="004852DB">
      <w:pPr>
        <w:pStyle w:val="Paragraphedeliste"/>
        <w:widowControl w:val="0"/>
        <w:numPr>
          <w:ilvl w:val="0"/>
          <w:numId w:val="49"/>
        </w:numPr>
        <w:tabs>
          <w:tab w:val="left" w:pos="0"/>
          <w:tab w:val="left" w:pos="204"/>
        </w:tabs>
        <w:autoSpaceDE w:val="0"/>
        <w:autoSpaceDN w:val="0"/>
        <w:bidi w:val="0"/>
        <w:adjustRightInd w:val="0"/>
        <w:ind w:left="0" w:firstLine="360"/>
        <w:rPr>
          <w:rFonts w:asciiTheme="majorBidi" w:hAnsiTheme="majorBidi" w:cstheme="majorBidi"/>
          <w:i/>
          <w:iCs/>
          <w:sz w:val="28"/>
          <w:szCs w:val="28"/>
          <w:lang w:val="fr-FR"/>
        </w:rPr>
      </w:pPr>
      <w:r>
        <w:rPr>
          <w:rFonts w:asciiTheme="majorBidi" w:hAnsiTheme="majorBidi" w:cstheme="majorBidi"/>
          <w:i/>
          <w:iCs/>
          <w:sz w:val="28"/>
          <w:szCs w:val="28"/>
          <w:lang w:val="fr-FR"/>
        </w:rPr>
        <w:t>I</w:t>
      </w:r>
      <w:r w:rsidRPr="003A58D1">
        <w:rPr>
          <w:rFonts w:asciiTheme="majorBidi" w:hAnsiTheme="majorBidi" w:cstheme="majorBidi"/>
          <w:i/>
          <w:iCs/>
          <w:sz w:val="28"/>
          <w:szCs w:val="28"/>
          <w:lang w:val="fr-FR"/>
        </w:rPr>
        <w:t>nhibe les sécrétions de l'estomac tels que</w:t>
      </w:r>
      <w:r>
        <w:rPr>
          <w:rFonts w:asciiTheme="majorBidi" w:hAnsiTheme="majorBidi" w:cstheme="majorBidi"/>
          <w:i/>
          <w:iCs/>
          <w:sz w:val="28"/>
          <w:szCs w:val="28"/>
          <w:lang w:val="fr-FR"/>
        </w:rPr>
        <w:t> :</w:t>
      </w:r>
      <w:r w:rsidRPr="003A58D1">
        <w:rPr>
          <w:rFonts w:asciiTheme="majorBidi" w:hAnsiTheme="majorBidi" w:cstheme="majorBidi"/>
          <w:i/>
          <w:iCs/>
          <w:sz w:val="28"/>
          <w:szCs w:val="28"/>
          <w:lang w:val="fr-FR"/>
        </w:rPr>
        <w:t xml:space="preserve"> les acides et des peptides mais aussi la moti</w:t>
      </w:r>
      <w:r>
        <w:rPr>
          <w:rFonts w:asciiTheme="majorBidi" w:hAnsiTheme="majorBidi" w:cstheme="majorBidi"/>
          <w:i/>
          <w:iCs/>
          <w:sz w:val="28"/>
          <w:szCs w:val="28"/>
          <w:lang w:val="fr-FR"/>
        </w:rPr>
        <w:t>lité de l'estomac</w:t>
      </w:r>
    </w:p>
    <w:p w:rsidR="003A58D1" w:rsidRDefault="003A58D1" w:rsidP="004852DB">
      <w:pPr>
        <w:pStyle w:val="Paragraphedeliste"/>
        <w:widowControl w:val="0"/>
        <w:numPr>
          <w:ilvl w:val="0"/>
          <w:numId w:val="49"/>
        </w:numPr>
        <w:tabs>
          <w:tab w:val="left" w:pos="0"/>
          <w:tab w:val="left" w:pos="204"/>
        </w:tabs>
        <w:autoSpaceDE w:val="0"/>
        <w:autoSpaceDN w:val="0"/>
        <w:bidi w:val="0"/>
        <w:adjustRightInd w:val="0"/>
        <w:ind w:left="0" w:firstLine="360"/>
        <w:rPr>
          <w:rFonts w:asciiTheme="majorBidi" w:hAnsiTheme="majorBidi" w:cstheme="majorBidi"/>
          <w:i/>
          <w:iCs/>
          <w:sz w:val="28"/>
          <w:szCs w:val="28"/>
          <w:lang w:val="fr-FR"/>
        </w:rPr>
      </w:pPr>
      <w:r>
        <w:rPr>
          <w:rFonts w:asciiTheme="majorBidi" w:hAnsiTheme="majorBidi" w:cstheme="majorBidi"/>
          <w:i/>
          <w:iCs/>
          <w:sz w:val="28"/>
          <w:szCs w:val="28"/>
          <w:lang w:val="fr-FR"/>
        </w:rPr>
        <w:t>I</w:t>
      </w:r>
      <w:r w:rsidRPr="003A58D1">
        <w:rPr>
          <w:rFonts w:asciiTheme="majorBidi" w:hAnsiTheme="majorBidi" w:cstheme="majorBidi"/>
          <w:i/>
          <w:iCs/>
          <w:sz w:val="28"/>
          <w:szCs w:val="28"/>
          <w:lang w:val="fr-FR"/>
        </w:rPr>
        <w:t>l stimule les sécrétions de l'intestin et celles de l'insuline (hormone permettant de faire baisser le taux de sucre dans le sang ou glycémie) et du glucagon (hormone permettant de remonter le taux de sucre dans le sang).</w:t>
      </w:r>
    </w:p>
    <w:p w:rsidR="003A58D1" w:rsidRDefault="003A58D1" w:rsidP="003A58D1">
      <w:pPr>
        <w:pStyle w:val="Paragraphedeliste"/>
        <w:widowControl w:val="0"/>
        <w:tabs>
          <w:tab w:val="left" w:pos="0"/>
          <w:tab w:val="left" w:pos="204"/>
        </w:tabs>
        <w:autoSpaceDE w:val="0"/>
        <w:autoSpaceDN w:val="0"/>
        <w:bidi w:val="0"/>
        <w:adjustRightInd w:val="0"/>
        <w:ind w:left="360"/>
        <w:rPr>
          <w:rFonts w:asciiTheme="majorBidi" w:hAnsiTheme="majorBidi" w:cstheme="majorBidi"/>
          <w:i/>
          <w:iCs/>
          <w:sz w:val="28"/>
          <w:szCs w:val="28"/>
          <w:lang w:val="fr-FR"/>
        </w:rPr>
      </w:pPr>
    </w:p>
    <w:p w:rsidR="008B4A01" w:rsidRDefault="008B4A01" w:rsidP="008B4A01">
      <w:pPr>
        <w:pStyle w:val="Paragraphedeliste"/>
        <w:widowControl w:val="0"/>
        <w:tabs>
          <w:tab w:val="left" w:pos="0"/>
          <w:tab w:val="left" w:pos="204"/>
        </w:tabs>
        <w:autoSpaceDE w:val="0"/>
        <w:autoSpaceDN w:val="0"/>
        <w:bidi w:val="0"/>
        <w:adjustRightInd w:val="0"/>
        <w:ind w:left="360"/>
        <w:rPr>
          <w:rFonts w:asciiTheme="majorBidi" w:hAnsiTheme="majorBidi" w:cstheme="majorBidi"/>
          <w:i/>
          <w:iCs/>
          <w:sz w:val="28"/>
          <w:szCs w:val="28"/>
          <w:lang w:val="fr-FR"/>
        </w:rPr>
      </w:pPr>
    </w:p>
    <w:p w:rsidR="009467AC" w:rsidRPr="003A58D1" w:rsidRDefault="002B0286" w:rsidP="004852DB">
      <w:pPr>
        <w:pStyle w:val="Paragraphedeliste"/>
        <w:widowControl w:val="0"/>
        <w:numPr>
          <w:ilvl w:val="0"/>
          <w:numId w:val="51"/>
        </w:numPr>
        <w:tabs>
          <w:tab w:val="left" w:pos="0"/>
        </w:tabs>
        <w:autoSpaceDE w:val="0"/>
        <w:autoSpaceDN w:val="0"/>
        <w:bidi w:val="0"/>
        <w:adjustRightInd w:val="0"/>
        <w:ind w:left="284" w:hanging="142"/>
        <w:rPr>
          <w:rFonts w:asciiTheme="majorBidi" w:hAnsiTheme="majorBidi" w:cstheme="majorBidi"/>
          <w:i/>
          <w:iCs/>
          <w:sz w:val="28"/>
          <w:szCs w:val="28"/>
          <w:lang w:val="fr-FR"/>
        </w:rPr>
      </w:pPr>
      <w:r w:rsidRPr="003A58D1">
        <w:rPr>
          <w:rFonts w:asciiTheme="majorBidi" w:hAnsiTheme="majorBidi" w:cstheme="majorBidi"/>
          <w:b/>
          <w:bCs/>
          <w:i/>
          <w:iCs/>
          <w:color w:val="FF0000"/>
          <w:sz w:val="28"/>
          <w:szCs w:val="28"/>
          <w:u w:val="single"/>
          <w:lang w:val="fr-FR"/>
        </w:rPr>
        <w:t>L'INTESTIN GRELE:</w:t>
      </w:r>
    </w:p>
    <w:p w:rsidR="00A97544" w:rsidRPr="00151CC0" w:rsidRDefault="00151CC0" w:rsidP="004852DB">
      <w:pPr>
        <w:pStyle w:val="Paragraphedeliste"/>
        <w:numPr>
          <w:ilvl w:val="0"/>
          <w:numId w:val="52"/>
        </w:numPr>
        <w:autoSpaceDE w:val="0"/>
        <w:autoSpaceDN w:val="0"/>
        <w:bidi w:val="0"/>
        <w:adjustRightInd w:val="0"/>
        <w:spacing w:after="0" w:line="240" w:lineRule="auto"/>
        <w:rPr>
          <w:rFonts w:asciiTheme="majorBidi" w:hAnsiTheme="majorBidi" w:cstheme="majorBidi"/>
          <w:b/>
          <w:bCs/>
          <w:i/>
          <w:iCs/>
          <w:color w:val="0070C0"/>
          <w:sz w:val="28"/>
          <w:szCs w:val="28"/>
          <w:lang w:val="fr-FR"/>
        </w:rPr>
      </w:pPr>
      <w:r w:rsidRPr="00151CC0">
        <w:rPr>
          <w:rFonts w:asciiTheme="majorBidi" w:hAnsiTheme="majorBidi" w:cstheme="majorBidi"/>
          <w:b/>
          <w:bCs/>
          <w:i/>
          <w:iCs/>
          <w:color w:val="0070C0"/>
          <w:sz w:val="28"/>
          <w:szCs w:val="28"/>
          <w:lang w:val="fr-FR"/>
        </w:rPr>
        <w:t>Anatomie</w:t>
      </w:r>
      <w:r>
        <w:rPr>
          <w:rFonts w:asciiTheme="majorBidi" w:hAnsiTheme="majorBidi" w:cstheme="majorBidi"/>
          <w:b/>
          <w:bCs/>
          <w:i/>
          <w:iCs/>
          <w:color w:val="0070C0"/>
          <w:sz w:val="28"/>
          <w:szCs w:val="28"/>
          <w:lang w:val="fr-FR"/>
        </w:rPr>
        <w:t> :</w:t>
      </w:r>
      <w:r w:rsidRPr="00151CC0">
        <w:rPr>
          <w:rFonts w:asciiTheme="majorBidi" w:hAnsiTheme="majorBidi" w:cstheme="majorBidi"/>
          <w:b/>
          <w:bCs/>
          <w:i/>
          <w:iCs/>
          <w:color w:val="0070C0"/>
          <w:sz w:val="28"/>
          <w:szCs w:val="28"/>
          <w:lang w:val="fr-FR"/>
        </w:rPr>
        <w:t xml:space="preserve"> </w:t>
      </w:r>
    </w:p>
    <w:p w:rsidR="005E24DA" w:rsidRDefault="00151CC0" w:rsidP="005E24DA">
      <w:pPr>
        <w:autoSpaceDE w:val="0"/>
        <w:autoSpaceDN w:val="0"/>
        <w:bidi w:val="0"/>
        <w:adjustRightInd w:val="0"/>
        <w:spacing w:after="0" w:line="240" w:lineRule="auto"/>
        <w:rPr>
          <w:rFonts w:asciiTheme="majorBidi" w:hAnsiTheme="majorBidi" w:cstheme="majorBidi"/>
          <w:i/>
          <w:iCs/>
          <w:sz w:val="28"/>
          <w:szCs w:val="28"/>
          <w:lang w:val="fr-FR"/>
        </w:rPr>
      </w:pPr>
      <w:r w:rsidRPr="005E24DA">
        <w:rPr>
          <w:rFonts w:asciiTheme="majorBidi" w:hAnsiTheme="majorBidi" w:cstheme="majorBidi"/>
          <w:i/>
          <w:iCs/>
          <w:sz w:val="28"/>
          <w:szCs w:val="28"/>
          <w:lang w:val="fr-FR"/>
        </w:rPr>
        <w:t>L'intestin grêle est constitué d'un tube allant du pylore (partie inférieure de l'estomac) situé juste au-dessus du nombril, jusqu'à la valve iléo-caecale qui se situe dans la région iliaque droite (à droite du nombril, légèrement plus bas) où il rejoint le gros intestin.</w:t>
      </w:r>
      <w:r w:rsidRPr="005E24DA">
        <w:rPr>
          <w:rFonts w:asciiTheme="majorBidi" w:hAnsiTheme="majorBidi" w:cstheme="majorBidi"/>
          <w:i/>
          <w:iCs/>
          <w:sz w:val="28"/>
          <w:szCs w:val="28"/>
          <w:lang w:val="fr-FR"/>
        </w:rPr>
        <w:br/>
      </w:r>
      <w:r w:rsidRPr="005E24DA">
        <w:rPr>
          <w:rFonts w:asciiTheme="majorBidi" w:hAnsiTheme="majorBidi" w:cstheme="majorBidi"/>
          <w:i/>
          <w:iCs/>
          <w:sz w:val="28"/>
          <w:szCs w:val="28"/>
          <w:lang w:val="fr-FR"/>
        </w:rPr>
        <w:lastRenderedPageBreak/>
        <w:t>L'intestin grêle est constitué de trois segments : le duodénum, le jéjunum et l'ileum.</w:t>
      </w:r>
      <w:r w:rsidRPr="005E24DA">
        <w:rPr>
          <w:rFonts w:asciiTheme="majorBidi" w:hAnsiTheme="majorBidi" w:cstheme="majorBidi"/>
          <w:i/>
          <w:iCs/>
          <w:sz w:val="28"/>
          <w:szCs w:val="28"/>
          <w:lang w:val="fr-FR"/>
        </w:rPr>
        <w:br/>
        <w:t>Ces segments intestinaux ne possèdent pas tous la même structure au niveau de leur muqueuse.</w:t>
      </w:r>
      <w:r w:rsidRPr="005E24DA">
        <w:rPr>
          <w:rFonts w:asciiTheme="majorBidi" w:hAnsiTheme="majorBidi" w:cstheme="majorBidi"/>
          <w:i/>
          <w:iCs/>
          <w:sz w:val="28"/>
          <w:szCs w:val="28"/>
          <w:lang w:val="fr-FR"/>
        </w:rPr>
        <w:br/>
      </w:r>
      <w:r w:rsidRPr="005E24DA">
        <w:rPr>
          <w:rFonts w:asciiTheme="majorBidi" w:hAnsiTheme="majorBidi" w:cstheme="majorBidi"/>
          <w:b/>
          <w:bCs/>
          <w:i/>
          <w:iCs/>
          <w:sz w:val="28"/>
          <w:szCs w:val="28"/>
          <w:u w:val="double"/>
          <w:lang w:val="fr-FR"/>
        </w:rPr>
        <w:t>Le duodénum</w:t>
      </w:r>
      <w:r w:rsidRPr="005E24DA">
        <w:rPr>
          <w:rFonts w:asciiTheme="majorBidi" w:hAnsiTheme="majorBidi" w:cstheme="majorBidi"/>
          <w:i/>
          <w:iCs/>
          <w:sz w:val="28"/>
          <w:szCs w:val="28"/>
          <w:lang w:val="fr-FR"/>
        </w:rPr>
        <w:t xml:space="preserve"> (dont le nom provient d'un terme signifiant « d'une longueur de 12 doigts »), mesure 25 cm à peu près et se caractérise par la présence d'un petit bulbe appelé ampoule hépato-pancréatique ou ampoule de Water. L'ampoule de Water s'ouvre à l'intérieur de la lumière duodénale (l'intérieur du duodénum) par l'intermédiaire de la papille duodénale majeure (appelée également grande caroncule). L'écoulement de la bile et du suc provenant du tissu pancréatique s'effectue par l'intermédiaire de cette grande caroncule et le débit du liquide est réglé par un muscle de forme circulaire : le muscle sphincter de l'ampoule hépato-pancréatique, appelé également sphincter d'Oddi.</w:t>
      </w:r>
      <w:r w:rsidRPr="005E24DA">
        <w:rPr>
          <w:rFonts w:asciiTheme="majorBidi" w:hAnsiTheme="majorBidi" w:cstheme="majorBidi"/>
          <w:i/>
          <w:iCs/>
          <w:sz w:val="28"/>
          <w:szCs w:val="28"/>
          <w:lang w:val="fr-FR"/>
        </w:rPr>
        <w:br/>
      </w:r>
      <w:r w:rsidRPr="005E24DA">
        <w:rPr>
          <w:rFonts w:asciiTheme="majorBidi" w:hAnsiTheme="majorBidi" w:cstheme="majorBidi"/>
          <w:b/>
          <w:bCs/>
          <w:i/>
          <w:iCs/>
          <w:sz w:val="28"/>
          <w:szCs w:val="28"/>
          <w:u w:val="double"/>
          <w:lang w:val="fr-FR"/>
        </w:rPr>
        <w:t>Le jéjunum</w:t>
      </w:r>
      <w:r w:rsidRPr="005E24DA">
        <w:rPr>
          <w:rFonts w:asciiTheme="majorBidi" w:hAnsiTheme="majorBidi" w:cstheme="majorBidi"/>
          <w:i/>
          <w:iCs/>
          <w:sz w:val="28"/>
          <w:szCs w:val="28"/>
          <w:lang w:val="fr-FR"/>
        </w:rPr>
        <w:t xml:space="preserve"> (qui signifie "à jeun") mesure environ 2,5 mètres de long. Ses limites sont en am</w:t>
      </w:r>
      <w:r w:rsidR="005E24DA">
        <w:rPr>
          <w:rFonts w:asciiTheme="majorBidi" w:hAnsiTheme="majorBidi" w:cstheme="majorBidi"/>
          <w:i/>
          <w:iCs/>
          <w:sz w:val="28"/>
          <w:szCs w:val="28"/>
          <w:lang w:val="fr-FR"/>
        </w:rPr>
        <w:t>ont le duodénum et en aval l'ilé</w:t>
      </w:r>
      <w:r w:rsidRPr="005E24DA">
        <w:rPr>
          <w:rFonts w:asciiTheme="majorBidi" w:hAnsiTheme="majorBidi" w:cstheme="majorBidi"/>
          <w:i/>
          <w:iCs/>
          <w:sz w:val="28"/>
          <w:szCs w:val="28"/>
          <w:lang w:val="fr-FR"/>
        </w:rPr>
        <w:t>um.</w:t>
      </w:r>
      <w:r w:rsidRPr="005E24DA">
        <w:rPr>
          <w:rFonts w:asciiTheme="majorBidi" w:hAnsiTheme="majorBidi" w:cstheme="majorBidi"/>
          <w:i/>
          <w:iCs/>
          <w:sz w:val="28"/>
          <w:szCs w:val="28"/>
          <w:lang w:val="fr-FR"/>
        </w:rPr>
        <w:br/>
      </w:r>
      <w:r w:rsidRPr="005E24DA">
        <w:rPr>
          <w:rFonts w:asciiTheme="majorBidi" w:hAnsiTheme="majorBidi" w:cstheme="majorBidi"/>
          <w:b/>
          <w:bCs/>
          <w:i/>
          <w:iCs/>
          <w:sz w:val="28"/>
          <w:szCs w:val="28"/>
          <w:u w:val="double"/>
          <w:lang w:val="fr-FR"/>
        </w:rPr>
        <w:t>L'iléum</w:t>
      </w:r>
      <w:r w:rsidRPr="005E24DA">
        <w:rPr>
          <w:rFonts w:asciiTheme="majorBidi" w:hAnsiTheme="majorBidi" w:cstheme="majorBidi"/>
          <w:i/>
          <w:iCs/>
          <w:sz w:val="28"/>
          <w:szCs w:val="28"/>
          <w:lang w:val="fr-FR"/>
        </w:rPr>
        <w:t xml:space="preserve"> (du grec eilein : enrouler) présente une longueur d'à peu près 3,5 mètres. Il débouche dans le gros intestin par l'intermédi</w:t>
      </w:r>
      <w:r w:rsidR="005E24DA" w:rsidRPr="005E24DA">
        <w:rPr>
          <w:rFonts w:asciiTheme="majorBidi" w:hAnsiTheme="majorBidi" w:cstheme="majorBidi"/>
          <w:i/>
          <w:iCs/>
          <w:sz w:val="28"/>
          <w:szCs w:val="28"/>
          <w:lang w:val="fr-FR"/>
        </w:rPr>
        <w:t>aire de la valve iléo-caecale.</w:t>
      </w:r>
    </w:p>
    <w:p w:rsidR="005E24DA" w:rsidRDefault="005E24DA" w:rsidP="004852DB">
      <w:pPr>
        <w:pStyle w:val="Paragraphedeliste"/>
        <w:numPr>
          <w:ilvl w:val="0"/>
          <w:numId w:val="53"/>
        </w:numPr>
        <w:autoSpaceDE w:val="0"/>
        <w:autoSpaceDN w:val="0"/>
        <w:bidi w:val="0"/>
        <w:adjustRightInd w:val="0"/>
        <w:spacing w:after="0" w:line="240" w:lineRule="auto"/>
        <w:ind w:left="0" w:firstLine="360"/>
        <w:rPr>
          <w:rFonts w:asciiTheme="majorBidi" w:hAnsiTheme="majorBidi" w:cstheme="majorBidi"/>
          <w:i/>
          <w:iCs/>
          <w:sz w:val="28"/>
          <w:szCs w:val="28"/>
          <w:lang w:val="fr-FR"/>
        </w:rPr>
      </w:pPr>
      <w:r>
        <w:rPr>
          <w:rFonts w:asciiTheme="majorBidi" w:hAnsiTheme="majorBidi" w:cstheme="majorBidi"/>
          <w:i/>
          <w:iCs/>
          <w:sz w:val="28"/>
          <w:szCs w:val="28"/>
          <w:lang w:val="fr-FR"/>
        </w:rPr>
        <w:t>Le jéjunum et l'ilé</w:t>
      </w:r>
      <w:r w:rsidR="00151CC0" w:rsidRPr="005E24DA">
        <w:rPr>
          <w:rFonts w:asciiTheme="majorBidi" w:hAnsiTheme="majorBidi" w:cstheme="majorBidi"/>
          <w:i/>
          <w:iCs/>
          <w:sz w:val="28"/>
          <w:szCs w:val="28"/>
          <w:lang w:val="fr-FR"/>
        </w:rPr>
        <w:t>um sont comparables, en ce qui concerne leur anatomie, à des chapelets de saucisses suspendus à la paroi de l'abdomen postérieur par une membrane, le mésentère, qui a une forme d'éventail. À sa partie distale (la fin), l'intestin grêle est entouré par le gros intestin.</w:t>
      </w:r>
    </w:p>
    <w:p w:rsidR="008C6E28" w:rsidRPr="008C6E28" w:rsidRDefault="005E24DA" w:rsidP="008C6E28">
      <w:pPr>
        <w:autoSpaceDE w:val="0"/>
        <w:autoSpaceDN w:val="0"/>
        <w:bidi w:val="0"/>
        <w:adjustRightInd w:val="0"/>
        <w:spacing w:after="0" w:line="240" w:lineRule="auto"/>
        <w:rPr>
          <w:rFonts w:asciiTheme="majorBidi" w:hAnsiTheme="majorBidi" w:cstheme="majorBidi"/>
          <w:i/>
          <w:iCs/>
          <w:sz w:val="28"/>
          <w:szCs w:val="28"/>
          <w:lang w:val="fr-FR"/>
        </w:rPr>
      </w:pPr>
      <w:r w:rsidRPr="005E24DA">
        <w:rPr>
          <w:rFonts w:asciiTheme="majorBidi" w:hAnsiTheme="majorBidi" w:cstheme="majorBidi"/>
          <w:b/>
          <w:bCs/>
          <w:i/>
          <w:iCs/>
          <w:color w:val="0070C0"/>
          <w:sz w:val="28"/>
          <w:szCs w:val="28"/>
          <w:u w:val="single"/>
          <w:lang w:val="fr-FR"/>
        </w:rPr>
        <w:t>Histologie</w:t>
      </w:r>
      <w:r>
        <w:rPr>
          <w:rFonts w:asciiTheme="majorBidi" w:hAnsiTheme="majorBidi" w:cstheme="majorBidi"/>
          <w:b/>
          <w:bCs/>
          <w:i/>
          <w:iCs/>
          <w:color w:val="0070C0"/>
          <w:sz w:val="28"/>
          <w:szCs w:val="28"/>
          <w:u w:val="single"/>
          <w:lang w:val="fr-FR"/>
        </w:rPr>
        <w:t> :</w:t>
      </w:r>
      <w:r w:rsidR="00151CC0" w:rsidRPr="005E24DA">
        <w:rPr>
          <w:rFonts w:asciiTheme="majorBidi" w:hAnsiTheme="majorBidi" w:cstheme="majorBidi"/>
          <w:b/>
          <w:bCs/>
          <w:i/>
          <w:iCs/>
          <w:color w:val="0070C0"/>
          <w:sz w:val="28"/>
          <w:szCs w:val="28"/>
          <w:u w:val="single"/>
          <w:lang w:val="fr-FR"/>
        </w:rPr>
        <w:br/>
      </w:r>
      <w:r w:rsidR="008C6E28" w:rsidRPr="008C6E28">
        <w:rPr>
          <w:rFonts w:asciiTheme="majorBidi" w:hAnsiTheme="majorBidi" w:cstheme="majorBidi"/>
          <w:i/>
          <w:iCs/>
          <w:sz w:val="28"/>
          <w:szCs w:val="28"/>
          <w:lang w:val="fr-FR"/>
        </w:rPr>
        <w:t>La paroi de l’intestin grêle est</w:t>
      </w:r>
      <w:r w:rsidR="008C6E28">
        <w:rPr>
          <w:rFonts w:asciiTheme="majorBidi" w:hAnsiTheme="majorBidi" w:cstheme="majorBidi"/>
          <w:i/>
          <w:iCs/>
          <w:sz w:val="28"/>
          <w:szCs w:val="28"/>
          <w:lang w:val="fr-FR"/>
        </w:rPr>
        <w:t xml:space="preserve"> </w:t>
      </w:r>
      <w:r w:rsidR="008C6E28" w:rsidRPr="008C6E28">
        <w:rPr>
          <w:rFonts w:asciiTheme="majorBidi" w:hAnsiTheme="majorBidi" w:cstheme="majorBidi"/>
          <w:i/>
          <w:iCs/>
          <w:sz w:val="28"/>
          <w:szCs w:val="28"/>
          <w:lang w:val="fr-FR"/>
        </w:rPr>
        <w:t>formée de deux couches de</w:t>
      </w:r>
      <w:r w:rsidR="008C6E28">
        <w:rPr>
          <w:rFonts w:asciiTheme="majorBidi" w:hAnsiTheme="majorBidi" w:cstheme="majorBidi"/>
          <w:i/>
          <w:iCs/>
          <w:sz w:val="28"/>
          <w:szCs w:val="28"/>
          <w:lang w:val="fr-FR"/>
        </w:rPr>
        <w:t xml:space="preserve"> </w:t>
      </w:r>
      <w:r w:rsidR="008C6E28" w:rsidRPr="008C6E28">
        <w:rPr>
          <w:rFonts w:asciiTheme="majorBidi" w:hAnsiTheme="majorBidi" w:cstheme="majorBidi"/>
          <w:i/>
          <w:iCs/>
          <w:sz w:val="28"/>
          <w:szCs w:val="28"/>
          <w:lang w:val="fr-FR"/>
        </w:rPr>
        <w:t>muscles lisses dont l’activité doit</w:t>
      </w:r>
      <w:r w:rsidR="008C6E28">
        <w:rPr>
          <w:rFonts w:asciiTheme="majorBidi" w:hAnsiTheme="majorBidi" w:cstheme="majorBidi"/>
          <w:i/>
          <w:iCs/>
          <w:sz w:val="28"/>
          <w:szCs w:val="28"/>
          <w:lang w:val="fr-FR"/>
        </w:rPr>
        <w:t xml:space="preserve"> </w:t>
      </w:r>
      <w:r w:rsidR="008C6E28" w:rsidRPr="008C6E28">
        <w:rPr>
          <w:rFonts w:asciiTheme="majorBidi" w:hAnsiTheme="majorBidi" w:cstheme="majorBidi"/>
          <w:i/>
          <w:iCs/>
          <w:sz w:val="28"/>
          <w:szCs w:val="28"/>
          <w:lang w:val="fr-FR"/>
        </w:rPr>
        <w:t>être coordonnée :</w:t>
      </w:r>
      <w:r w:rsidR="008C6E28">
        <w:rPr>
          <w:rFonts w:asciiTheme="majorBidi" w:hAnsiTheme="majorBidi" w:cstheme="majorBidi"/>
          <w:i/>
          <w:iCs/>
          <w:sz w:val="28"/>
          <w:szCs w:val="28"/>
          <w:lang w:val="fr-FR"/>
        </w:rPr>
        <w:t xml:space="preserve"> </w:t>
      </w:r>
      <w:r w:rsidR="008C6E28" w:rsidRPr="008C6E28">
        <w:rPr>
          <w:rFonts w:asciiTheme="majorBidi" w:hAnsiTheme="majorBidi" w:cstheme="majorBidi"/>
          <w:i/>
          <w:iCs/>
          <w:sz w:val="28"/>
          <w:szCs w:val="28"/>
          <w:lang w:val="fr-FR"/>
        </w:rPr>
        <w:t>une couche longitudinale</w:t>
      </w:r>
      <w:r w:rsidR="008C6E28">
        <w:rPr>
          <w:rFonts w:asciiTheme="majorBidi" w:hAnsiTheme="majorBidi" w:cstheme="majorBidi"/>
          <w:i/>
          <w:iCs/>
          <w:sz w:val="28"/>
          <w:szCs w:val="28"/>
          <w:lang w:val="fr-FR"/>
        </w:rPr>
        <w:t xml:space="preserve"> </w:t>
      </w:r>
      <w:r w:rsidR="008C6E28" w:rsidRPr="008C6E28">
        <w:rPr>
          <w:rFonts w:asciiTheme="majorBidi" w:hAnsiTheme="majorBidi" w:cstheme="majorBidi"/>
          <w:i/>
          <w:iCs/>
          <w:sz w:val="28"/>
          <w:szCs w:val="28"/>
          <w:lang w:val="fr-FR"/>
        </w:rPr>
        <w:t>externe,</w:t>
      </w:r>
      <w:r w:rsidR="008C6E28">
        <w:rPr>
          <w:rFonts w:asciiTheme="majorBidi" w:hAnsiTheme="majorBidi" w:cstheme="majorBidi"/>
          <w:i/>
          <w:iCs/>
          <w:sz w:val="28"/>
          <w:szCs w:val="28"/>
          <w:lang w:val="fr-FR"/>
        </w:rPr>
        <w:t xml:space="preserve"> </w:t>
      </w:r>
      <w:r w:rsidR="008C6E28" w:rsidRPr="008C6E28">
        <w:rPr>
          <w:rFonts w:asciiTheme="majorBidi" w:hAnsiTheme="majorBidi" w:cstheme="majorBidi"/>
          <w:i/>
          <w:iCs/>
          <w:sz w:val="28"/>
          <w:szCs w:val="28"/>
          <w:lang w:val="fr-FR"/>
        </w:rPr>
        <w:t>une couche circulaire interne.</w:t>
      </w:r>
    </w:p>
    <w:p w:rsidR="00151CC0" w:rsidRPr="008C6E28" w:rsidRDefault="008C6E28" w:rsidP="008C6E28">
      <w:pPr>
        <w:autoSpaceDE w:val="0"/>
        <w:autoSpaceDN w:val="0"/>
        <w:bidi w:val="0"/>
        <w:adjustRightInd w:val="0"/>
        <w:spacing w:after="0" w:line="240" w:lineRule="auto"/>
        <w:rPr>
          <w:rFonts w:asciiTheme="majorBidi" w:hAnsiTheme="majorBidi" w:cstheme="majorBidi"/>
          <w:i/>
          <w:iCs/>
          <w:sz w:val="28"/>
          <w:szCs w:val="28"/>
          <w:lang w:val="fr-FR"/>
        </w:rPr>
      </w:pPr>
      <w:r w:rsidRPr="008C6E28">
        <w:rPr>
          <w:rFonts w:asciiTheme="majorBidi" w:hAnsiTheme="majorBidi" w:cstheme="majorBidi"/>
          <w:i/>
          <w:iCs/>
          <w:sz w:val="28"/>
          <w:szCs w:val="28"/>
          <w:lang w:val="fr-FR"/>
        </w:rPr>
        <w:t>Cette dernière est tapissée de</w:t>
      </w:r>
      <w:r>
        <w:rPr>
          <w:rFonts w:asciiTheme="majorBidi" w:hAnsiTheme="majorBidi" w:cstheme="majorBidi"/>
          <w:i/>
          <w:iCs/>
          <w:sz w:val="28"/>
          <w:szCs w:val="28"/>
          <w:lang w:val="fr-FR"/>
        </w:rPr>
        <w:t xml:space="preserve"> </w:t>
      </w:r>
      <w:r w:rsidRPr="008C6E28">
        <w:rPr>
          <w:rFonts w:asciiTheme="majorBidi" w:hAnsiTheme="majorBidi" w:cstheme="majorBidi"/>
          <w:i/>
          <w:iCs/>
          <w:sz w:val="28"/>
          <w:szCs w:val="28"/>
          <w:lang w:val="fr-FR"/>
        </w:rPr>
        <w:t>villosités qui sont le lieu d’échange</w:t>
      </w:r>
      <w:r>
        <w:rPr>
          <w:rFonts w:asciiTheme="majorBidi" w:hAnsiTheme="majorBidi" w:cstheme="majorBidi"/>
          <w:i/>
          <w:iCs/>
          <w:sz w:val="28"/>
          <w:szCs w:val="28"/>
          <w:lang w:val="fr-FR"/>
        </w:rPr>
        <w:t xml:space="preserve"> </w:t>
      </w:r>
      <w:r w:rsidRPr="008C6E28">
        <w:rPr>
          <w:rFonts w:asciiTheme="majorBidi" w:hAnsiTheme="majorBidi" w:cstheme="majorBidi"/>
          <w:i/>
          <w:iCs/>
          <w:sz w:val="28"/>
          <w:szCs w:val="28"/>
          <w:lang w:val="fr-FR"/>
        </w:rPr>
        <w:t>entre l’</w:t>
      </w:r>
      <w:r>
        <w:rPr>
          <w:rFonts w:asciiTheme="majorBidi" w:hAnsiTheme="majorBidi" w:cstheme="majorBidi"/>
          <w:i/>
          <w:iCs/>
          <w:sz w:val="28"/>
          <w:szCs w:val="28"/>
          <w:lang w:val="fr-FR"/>
        </w:rPr>
        <w:t xml:space="preserve">intestin et </w:t>
      </w:r>
      <w:r w:rsidRPr="008C6E28">
        <w:rPr>
          <w:rFonts w:asciiTheme="majorBidi" w:hAnsiTheme="majorBidi" w:cstheme="majorBidi"/>
          <w:i/>
          <w:iCs/>
          <w:sz w:val="28"/>
          <w:szCs w:val="28"/>
          <w:lang w:val="fr-FR"/>
        </w:rPr>
        <w:t>l’extérieur.</w:t>
      </w:r>
    </w:p>
    <w:p w:rsidR="008C6E28" w:rsidRDefault="008C6E28" w:rsidP="008C6E28">
      <w:pPr>
        <w:autoSpaceDE w:val="0"/>
        <w:autoSpaceDN w:val="0"/>
        <w:bidi w:val="0"/>
        <w:adjustRightInd w:val="0"/>
        <w:spacing w:after="0" w:line="240" w:lineRule="auto"/>
        <w:rPr>
          <w:rFonts w:asciiTheme="majorBidi" w:hAnsiTheme="majorBidi" w:cstheme="majorBidi"/>
          <w:i/>
          <w:iCs/>
          <w:sz w:val="28"/>
          <w:szCs w:val="28"/>
          <w:lang w:val="fr-FR"/>
        </w:rPr>
      </w:pPr>
      <w:r w:rsidRPr="008C6E28">
        <w:rPr>
          <w:rFonts w:asciiTheme="majorBidi" w:hAnsiTheme="majorBidi" w:cstheme="majorBidi"/>
          <w:i/>
          <w:iCs/>
          <w:sz w:val="28"/>
          <w:szCs w:val="28"/>
          <w:lang w:val="fr-FR"/>
        </w:rPr>
        <w:t>La grande capacité d’absorption de</w:t>
      </w:r>
      <w:r>
        <w:rPr>
          <w:rFonts w:asciiTheme="majorBidi" w:hAnsiTheme="majorBidi" w:cstheme="majorBidi"/>
          <w:i/>
          <w:iCs/>
          <w:sz w:val="28"/>
          <w:szCs w:val="28"/>
          <w:lang w:val="fr-FR"/>
        </w:rPr>
        <w:t xml:space="preserve"> </w:t>
      </w:r>
      <w:r w:rsidRPr="008C6E28">
        <w:rPr>
          <w:rFonts w:asciiTheme="majorBidi" w:hAnsiTheme="majorBidi" w:cstheme="majorBidi"/>
          <w:i/>
          <w:iCs/>
          <w:sz w:val="28"/>
          <w:szCs w:val="28"/>
          <w:lang w:val="fr-FR"/>
        </w:rPr>
        <w:t>l’intestin grêle est liée à la structure</w:t>
      </w:r>
      <w:r>
        <w:rPr>
          <w:rFonts w:asciiTheme="majorBidi" w:hAnsiTheme="majorBidi" w:cstheme="majorBidi"/>
          <w:i/>
          <w:iCs/>
          <w:sz w:val="28"/>
          <w:szCs w:val="28"/>
          <w:lang w:val="fr-FR"/>
        </w:rPr>
        <w:t xml:space="preserve"> </w:t>
      </w:r>
      <w:r w:rsidRPr="008C6E28">
        <w:rPr>
          <w:rFonts w:asciiTheme="majorBidi" w:hAnsiTheme="majorBidi" w:cstheme="majorBidi"/>
          <w:i/>
          <w:iCs/>
          <w:sz w:val="28"/>
          <w:szCs w:val="28"/>
          <w:lang w:val="fr-FR"/>
        </w:rPr>
        <w:t>fractale de la paroi que l’on peut</w:t>
      </w:r>
      <w:r>
        <w:rPr>
          <w:rFonts w:asciiTheme="majorBidi" w:hAnsiTheme="majorBidi" w:cstheme="majorBidi"/>
          <w:i/>
          <w:iCs/>
          <w:sz w:val="28"/>
          <w:szCs w:val="28"/>
          <w:lang w:val="fr-FR"/>
        </w:rPr>
        <w:t xml:space="preserve"> </w:t>
      </w:r>
      <w:r w:rsidRPr="008C6E28">
        <w:rPr>
          <w:rFonts w:asciiTheme="majorBidi" w:hAnsiTheme="majorBidi" w:cstheme="majorBidi"/>
          <w:i/>
          <w:iCs/>
          <w:sz w:val="28"/>
          <w:szCs w:val="28"/>
          <w:lang w:val="fr-FR"/>
        </w:rPr>
        <w:t>représenter comme une</w:t>
      </w:r>
      <w:r>
        <w:rPr>
          <w:rFonts w:asciiTheme="majorBidi" w:hAnsiTheme="majorBidi" w:cstheme="majorBidi"/>
          <w:i/>
          <w:iCs/>
          <w:sz w:val="28"/>
          <w:szCs w:val="28"/>
          <w:lang w:val="fr-FR"/>
        </w:rPr>
        <w:t xml:space="preserve"> </w:t>
      </w:r>
      <w:r w:rsidRPr="008C6E28">
        <w:rPr>
          <w:rFonts w:asciiTheme="majorBidi" w:hAnsiTheme="majorBidi" w:cstheme="majorBidi"/>
          <w:i/>
          <w:iCs/>
          <w:sz w:val="28"/>
          <w:szCs w:val="28"/>
          <w:lang w:val="fr-FR"/>
        </w:rPr>
        <w:t>superposition de plis de plus en</w:t>
      </w:r>
      <w:r>
        <w:rPr>
          <w:rFonts w:asciiTheme="majorBidi" w:hAnsiTheme="majorBidi" w:cstheme="majorBidi"/>
          <w:i/>
          <w:iCs/>
          <w:sz w:val="28"/>
          <w:szCs w:val="28"/>
          <w:lang w:val="fr-FR"/>
        </w:rPr>
        <w:t xml:space="preserve"> </w:t>
      </w:r>
      <w:r w:rsidRPr="008C6E28">
        <w:rPr>
          <w:rFonts w:asciiTheme="majorBidi" w:hAnsiTheme="majorBidi" w:cstheme="majorBidi"/>
          <w:i/>
          <w:iCs/>
          <w:sz w:val="28"/>
          <w:szCs w:val="28"/>
          <w:lang w:val="fr-FR"/>
        </w:rPr>
        <w:t>plus petits.</w:t>
      </w:r>
      <w:r>
        <w:rPr>
          <w:rFonts w:asciiTheme="majorBidi" w:hAnsiTheme="majorBidi" w:cstheme="majorBidi"/>
          <w:i/>
          <w:iCs/>
          <w:sz w:val="28"/>
          <w:szCs w:val="28"/>
          <w:lang w:val="fr-FR"/>
        </w:rPr>
        <w:t xml:space="preserve"> </w:t>
      </w:r>
      <w:r w:rsidRPr="008C6E28">
        <w:rPr>
          <w:rFonts w:asciiTheme="majorBidi" w:hAnsiTheme="majorBidi" w:cstheme="majorBidi"/>
          <w:i/>
          <w:iCs/>
          <w:sz w:val="28"/>
          <w:szCs w:val="28"/>
          <w:lang w:val="fr-FR"/>
        </w:rPr>
        <w:t>Valvules conniventes : replis</w:t>
      </w:r>
      <w:r>
        <w:rPr>
          <w:rFonts w:asciiTheme="majorBidi" w:hAnsiTheme="majorBidi" w:cstheme="majorBidi"/>
          <w:i/>
          <w:iCs/>
          <w:sz w:val="28"/>
          <w:szCs w:val="28"/>
          <w:lang w:val="fr-FR"/>
        </w:rPr>
        <w:t xml:space="preserve"> </w:t>
      </w:r>
      <w:r w:rsidRPr="008C6E28">
        <w:rPr>
          <w:rFonts w:asciiTheme="majorBidi" w:hAnsiTheme="majorBidi" w:cstheme="majorBidi"/>
          <w:i/>
          <w:iCs/>
          <w:sz w:val="28"/>
          <w:szCs w:val="28"/>
          <w:lang w:val="fr-FR"/>
        </w:rPr>
        <w:t>de 1 à 2 cm de hauteur,</w:t>
      </w:r>
      <w:r>
        <w:rPr>
          <w:rFonts w:asciiTheme="majorBidi" w:hAnsiTheme="majorBidi" w:cstheme="majorBidi"/>
          <w:i/>
          <w:iCs/>
          <w:sz w:val="28"/>
          <w:szCs w:val="28"/>
          <w:lang w:val="fr-FR"/>
        </w:rPr>
        <w:t xml:space="preserve"> </w:t>
      </w:r>
      <w:r w:rsidRPr="008C6E28">
        <w:rPr>
          <w:rFonts w:asciiTheme="majorBidi" w:hAnsiTheme="majorBidi" w:cstheme="majorBidi"/>
          <w:i/>
          <w:iCs/>
          <w:sz w:val="28"/>
          <w:szCs w:val="28"/>
          <w:lang w:val="fr-FR"/>
        </w:rPr>
        <w:t>villosités : plis muqueux de 1mm environ,</w:t>
      </w:r>
      <w:r>
        <w:rPr>
          <w:rFonts w:asciiTheme="majorBidi" w:hAnsiTheme="majorBidi" w:cstheme="majorBidi"/>
          <w:i/>
          <w:iCs/>
          <w:sz w:val="28"/>
          <w:szCs w:val="28"/>
          <w:lang w:val="fr-FR"/>
        </w:rPr>
        <w:t xml:space="preserve"> </w:t>
      </w:r>
      <w:r w:rsidRPr="008C6E28">
        <w:rPr>
          <w:rFonts w:asciiTheme="majorBidi" w:hAnsiTheme="majorBidi" w:cstheme="majorBidi"/>
          <w:i/>
          <w:iCs/>
          <w:sz w:val="28"/>
          <w:szCs w:val="28"/>
          <w:lang w:val="fr-FR"/>
        </w:rPr>
        <w:t>bordure en brosse : surface</w:t>
      </w:r>
      <w:r>
        <w:rPr>
          <w:rFonts w:asciiTheme="majorBidi" w:hAnsiTheme="majorBidi" w:cstheme="majorBidi"/>
          <w:i/>
          <w:iCs/>
          <w:sz w:val="28"/>
          <w:szCs w:val="28"/>
          <w:lang w:val="fr-FR"/>
        </w:rPr>
        <w:t xml:space="preserve"> </w:t>
      </w:r>
      <w:r w:rsidRPr="008C6E28">
        <w:rPr>
          <w:rFonts w:asciiTheme="majorBidi" w:hAnsiTheme="majorBidi" w:cstheme="majorBidi"/>
          <w:i/>
          <w:iCs/>
          <w:sz w:val="28"/>
          <w:szCs w:val="28"/>
          <w:lang w:val="fr-FR"/>
        </w:rPr>
        <w:t>multipliée par 600 par rapport</w:t>
      </w:r>
      <w:r>
        <w:rPr>
          <w:rFonts w:asciiTheme="majorBidi" w:hAnsiTheme="majorBidi" w:cstheme="majorBidi"/>
          <w:i/>
          <w:iCs/>
          <w:sz w:val="28"/>
          <w:szCs w:val="28"/>
          <w:lang w:val="fr-FR"/>
        </w:rPr>
        <w:t xml:space="preserve"> </w:t>
      </w:r>
      <w:r w:rsidRPr="008C6E28">
        <w:rPr>
          <w:rFonts w:asciiTheme="majorBidi" w:hAnsiTheme="majorBidi" w:cstheme="majorBidi"/>
          <w:i/>
          <w:iCs/>
          <w:sz w:val="28"/>
          <w:szCs w:val="28"/>
          <w:lang w:val="fr-FR"/>
        </w:rPr>
        <w:t>au cylindre de base.</w:t>
      </w:r>
    </w:p>
    <w:p w:rsidR="008C6E28" w:rsidRPr="008C6E28" w:rsidRDefault="008C6E28" w:rsidP="008C6E28">
      <w:pPr>
        <w:autoSpaceDE w:val="0"/>
        <w:autoSpaceDN w:val="0"/>
        <w:bidi w:val="0"/>
        <w:adjustRightInd w:val="0"/>
        <w:spacing w:after="0" w:line="240" w:lineRule="auto"/>
        <w:rPr>
          <w:rFonts w:asciiTheme="majorBidi" w:hAnsiTheme="majorBidi" w:cstheme="majorBidi"/>
          <w:i/>
          <w:iCs/>
          <w:color w:val="C00000"/>
          <w:sz w:val="28"/>
          <w:szCs w:val="28"/>
          <w:lang w:val="fr-FR"/>
        </w:rPr>
      </w:pPr>
    </w:p>
    <w:p w:rsidR="008C6E28" w:rsidRDefault="008C6E28" w:rsidP="008C6E28">
      <w:pPr>
        <w:autoSpaceDE w:val="0"/>
        <w:autoSpaceDN w:val="0"/>
        <w:bidi w:val="0"/>
        <w:adjustRightInd w:val="0"/>
        <w:spacing w:after="0" w:line="240" w:lineRule="auto"/>
        <w:rPr>
          <w:rFonts w:asciiTheme="majorBidi" w:hAnsiTheme="majorBidi" w:cstheme="majorBidi"/>
          <w:i/>
          <w:iCs/>
          <w:sz w:val="28"/>
          <w:szCs w:val="28"/>
          <w:lang w:val="fr-FR"/>
        </w:rPr>
      </w:pPr>
    </w:p>
    <w:p w:rsidR="008C6E28" w:rsidRDefault="008C6E28" w:rsidP="008C6E28">
      <w:pPr>
        <w:autoSpaceDE w:val="0"/>
        <w:autoSpaceDN w:val="0"/>
        <w:bidi w:val="0"/>
        <w:adjustRightInd w:val="0"/>
        <w:spacing w:after="0" w:line="240" w:lineRule="auto"/>
        <w:rPr>
          <w:rFonts w:asciiTheme="majorBidi" w:hAnsiTheme="majorBidi" w:cstheme="majorBidi"/>
          <w:i/>
          <w:iCs/>
          <w:sz w:val="28"/>
          <w:szCs w:val="28"/>
          <w:lang w:val="fr-FR"/>
        </w:rPr>
      </w:pPr>
      <w:r>
        <w:rPr>
          <w:rFonts w:asciiTheme="majorBidi" w:hAnsiTheme="majorBidi" w:cstheme="majorBidi"/>
          <w:i/>
          <w:iCs/>
          <w:noProof/>
          <w:sz w:val="28"/>
          <w:szCs w:val="28"/>
          <w:lang w:val="fr-FR" w:eastAsia="fr-FR"/>
        </w:rPr>
        <w:drawing>
          <wp:anchor distT="0" distB="0" distL="114300" distR="114300" simplePos="0" relativeHeight="251697152" behindDoc="0" locked="0" layoutInCell="1" allowOverlap="1">
            <wp:simplePos x="0" y="0"/>
            <wp:positionH relativeFrom="column">
              <wp:posOffset>3175635</wp:posOffset>
            </wp:positionH>
            <wp:positionV relativeFrom="paragraph">
              <wp:posOffset>45720</wp:posOffset>
            </wp:positionV>
            <wp:extent cx="3105785" cy="2512060"/>
            <wp:effectExtent l="19050" t="0" r="0" b="0"/>
            <wp:wrapThrough wrapText="bothSides">
              <wp:wrapPolygon edited="0">
                <wp:start x="-132" y="0"/>
                <wp:lineTo x="-132" y="21458"/>
                <wp:lineTo x="21596" y="21458"/>
                <wp:lineTo x="21596" y="0"/>
                <wp:lineTo x="-132" y="0"/>
              </wp:wrapPolygon>
            </wp:wrapThrough>
            <wp:docPr id="48"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srcRect/>
                    <a:stretch>
                      <a:fillRect/>
                    </a:stretch>
                  </pic:blipFill>
                  <pic:spPr bwMode="auto">
                    <a:xfrm>
                      <a:off x="0" y="0"/>
                      <a:ext cx="3105785" cy="2512060"/>
                    </a:xfrm>
                    <a:prstGeom prst="rect">
                      <a:avLst/>
                    </a:prstGeom>
                    <a:noFill/>
                    <a:ln w="9525">
                      <a:noFill/>
                      <a:miter lim="800000"/>
                      <a:headEnd/>
                      <a:tailEnd/>
                    </a:ln>
                  </pic:spPr>
                </pic:pic>
              </a:graphicData>
            </a:graphic>
          </wp:anchor>
        </w:drawing>
      </w:r>
      <w:r>
        <w:rPr>
          <w:rFonts w:asciiTheme="majorBidi" w:hAnsiTheme="majorBidi" w:cstheme="majorBidi"/>
          <w:i/>
          <w:iCs/>
          <w:noProof/>
          <w:sz w:val="28"/>
          <w:szCs w:val="28"/>
          <w:lang w:val="fr-FR" w:eastAsia="fr-FR"/>
        </w:rPr>
        <w:drawing>
          <wp:anchor distT="0" distB="0" distL="114300" distR="114300" simplePos="0" relativeHeight="251696128" behindDoc="0" locked="0" layoutInCell="1" allowOverlap="1">
            <wp:simplePos x="0" y="0"/>
            <wp:positionH relativeFrom="column">
              <wp:posOffset>66675</wp:posOffset>
            </wp:positionH>
            <wp:positionV relativeFrom="paragraph">
              <wp:posOffset>45720</wp:posOffset>
            </wp:positionV>
            <wp:extent cx="2801620" cy="2512060"/>
            <wp:effectExtent l="19050" t="0" r="0" b="0"/>
            <wp:wrapThrough wrapText="bothSides">
              <wp:wrapPolygon edited="0">
                <wp:start x="-147" y="0"/>
                <wp:lineTo x="-147" y="21458"/>
                <wp:lineTo x="21590" y="21458"/>
                <wp:lineTo x="21590" y="0"/>
                <wp:lineTo x="-147" y="0"/>
              </wp:wrapPolygon>
            </wp:wrapThrough>
            <wp:docPr id="47"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lum contrast="9000"/>
                    </a:blip>
                    <a:srcRect/>
                    <a:stretch>
                      <a:fillRect/>
                    </a:stretch>
                  </pic:blipFill>
                  <pic:spPr bwMode="auto">
                    <a:xfrm>
                      <a:off x="0" y="0"/>
                      <a:ext cx="2801620" cy="2512060"/>
                    </a:xfrm>
                    <a:prstGeom prst="rect">
                      <a:avLst/>
                    </a:prstGeom>
                    <a:noFill/>
                    <a:ln w="9525">
                      <a:noFill/>
                      <a:miter lim="800000"/>
                      <a:headEnd/>
                      <a:tailEnd/>
                    </a:ln>
                  </pic:spPr>
                </pic:pic>
              </a:graphicData>
            </a:graphic>
          </wp:anchor>
        </w:drawing>
      </w:r>
    </w:p>
    <w:p w:rsidR="008C6E28" w:rsidRDefault="008C6E28" w:rsidP="008C6E28">
      <w:pPr>
        <w:autoSpaceDE w:val="0"/>
        <w:autoSpaceDN w:val="0"/>
        <w:bidi w:val="0"/>
        <w:adjustRightInd w:val="0"/>
        <w:spacing w:after="0" w:line="240" w:lineRule="auto"/>
        <w:rPr>
          <w:rFonts w:asciiTheme="majorBidi" w:hAnsiTheme="majorBidi" w:cstheme="majorBidi"/>
          <w:i/>
          <w:iCs/>
          <w:sz w:val="28"/>
          <w:szCs w:val="28"/>
          <w:lang w:val="fr-FR"/>
        </w:rPr>
      </w:pPr>
    </w:p>
    <w:p w:rsidR="008C6E28" w:rsidRDefault="008C6E28" w:rsidP="008C6E28">
      <w:pPr>
        <w:autoSpaceDE w:val="0"/>
        <w:autoSpaceDN w:val="0"/>
        <w:bidi w:val="0"/>
        <w:adjustRightInd w:val="0"/>
        <w:spacing w:after="0" w:line="240" w:lineRule="auto"/>
        <w:rPr>
          <w:rFonts w:asciiTheme="majorBidi" w:hAnsiTheme="majorBidi" w:cstheme="majorBidi"/>
          <w:i/>
          <w:iCs/>
          <w:sz w:val="28"/>
          <w:szCs w:val="28"/>
          <w:lang w:val="fr-FR"/>
        </w:rPr>
      </w:pPr>
    </w:p>
    <w:p w:rsidR="008C6E28" w:rsidRDefault="008C6E28" w:rsidP="008C6E28">
      <w:pPr>
        <w:autoSpaceDE w:val="0"/>
        <w:autoSpaceDN w:val="0"/>
        <w:bidi w:val="0"/>
        <w:adjustRightInd w:val="0"/>
        <w:spacing w:after="0" w:line="240" w:lineRule="auto"/>
        <w:rPr>
          <w:rFonts w:asciiTheme="majorBidi" w:hAnsiTheme="majorBidi" w:cstheme="majorBidi"/>
          <w:i/>
          <w:iCs/>
          <w:sz w:val="28"/>
          <w:szCs w:val="28"/>
          <w:lang w:val="fr-FR"/>
        </w:rPr>
      </w:pPr>
    </w:p>
    <w:p w:rsidR="008C6E28" w:rsidRDefault="008C6E28" w:rsidP="008C6E28">
      <w:pPr>
        <w:autoSpaceDE w:val="0"/>
        <w:autoSpaceDN w:val="0"/>
        <w:bidi w:val="0"/>
        <w:adjustRightInd w:val="0"/>
        <w:spacing w:after="0" w:line="240" w:lineRule="auto"/>
        <w:rPr>
          <w:rFonts w:asciiTheme="majorBidi" w:hAnsiTheme="majorBidi" w:cstheme="majorBidi"/>
          <w:i/>
          <w:iCs/>
          <w:sz w:val="28"/>
          <w:szCs w:val="28"/>
          <w:lang w:val="fr-FR"/>
        </w:rPr>
      </w:pPr>
    </w:p>
    <w:p w:rsidR="008C6E28" w:rsidRDefault="008C6E28" w:rsidP="008C6E28">
      <w:pPr>
        <w:autoSpaceDE w:val="0"/>
        <w:autoSpaceDN w:val="0"/>
        <w:bidi w:val="0"/>
        <w:adjustRightInd w:val="0"/>
        <w:spacing w:after="0" w:line="240" w:lineRule="auto"/>
        <w:rPr>
          <w:rFonts w:asciiTheme="majorBidi" w:hAnsiTheme="majorBidi" w:cstheme="majorBidi"/>
          <w:i/>
          <w:iCs/>
          <w:sz w:val="28"/>
          <w:szCs w:val="28"/>
          <w:lang w:val="fr-FR"/>
        </w:rPr>
      </w:pPr>
    </w:p>
    <w:p w:rsidR="008C6E28" w:rsidRDefault="008C6E28" w:rsidP="008C6E28">
      <w:pPr>
        <w:autoSpaceDE w:val="0"/>
        <w:autoSpaceDN w:val="0"/>
        <w:bidi w:val="0"/>
        <w:adjustRightInd w:val="0"/>
        <w:spacing w:after="0" w:line="240" w:lineRule="auto"/>
        <w:rPr>
          <w:rFonts w:asciiTheme="majorBidi" w:hAnsiTheme="majorBidi" w:cstheme="majorBidi"/>
          <w:i/>
          <w:iCs/>
          <w:sz w:val="28"/>
          <w:szCs w:val="28"/>
          <w:lang w:val="fr-FR"/>
        </w:rPr>
      </w:pPr>
    </w:p>
    <w:p w:rsidR="008C6E28" w:rsidRDefault="008C6E28" w:rsidP="008C6E28">
      <w:pPr>
        <w:autoSpaceDE w:val="0"/>
        <w:autoSpaceDN w:val="0"/>
        <w:bidi w:val="0"/>
        <w:adjustRightInd w:val="0"/>
        <w:spacing w:after="0" w:line="240" w:lineRule="auto"/>
        <w:rPr>
          <w:rFonts w:asciiTheme="majorBidi" w:hAnsiTheme="majorBidi" w:cstheme="majorBidi"/>
          <w:i/>
          <w:iCs/>
          <w:sz w:val="28"/>
          <w:szCs w:val="28"/>
          <w:lang w:val="fr-FR"/>
        </w:rPr>
      </w:pPr>
    </w:p>
    <w:p w:rsidR="008C6E28" w:rsidRDefault="008C6E28" w:rsidP="008C6E28">
      <w:pPr>
        <w:autoSpaceDE w:val="0"/>
        <w:autoSpaceDN w:val="0"/>
        <w:bidi w:val="0"/>
        <w:adjustRightInd w:val="0"/>
        <w:spacing w:after="0" w:line="240" w:lineRule="auto"/>
        <w:rPr>
          <w:rFonts w:asciiTheme="majorBidi" w:hAnsiTheme="majorBidi" w:cstheme="majorBidi"/>
          <w:i/>
          <w:iCs/>
          <w:sz w:val="28"/>
          <w:szCs w:val="28"/>
          <w:lang w:val="fr-FR"/>
        </w:rPr>
      </w:pPr>
    </w:p>
    <w:p w:rsidR="008C6E28" w:rsidRDefault="008C6E28" w:rsidP="008C6E28">
      <w:pPr>
        <w:autoSpaceDE w:val="0"/>
        <w:autoSpaceDN w:val="0"/>
        <w:bidi w:val="0"/>
        <w:adjustRightInd w:val="0"/>
        <w:spacing w:after="0" w:line="240" w:lineRule="auto"/>
        <w:rPr>
          <w:rFonts w:asciiTheme="majorBidi" w:hAnsiTheme="majorBidi" w:cstheme="majorBidi"/>
          <w:i/>
          <w:iCs/>
          <w:sz w:val="28"/>
          <w:szCs w:val="28"/>
          <w:lang w:val="fr-FR"/>
        </w:rPr>
      </w:pPr>
    </w:p>
    <w:p w:rsidR="008C6E28" w:rsidRDefault="008C6E28" w:rsidP="008C6E28">
      <w:pPr>
        <w:autoSpaceDE w:val="0"/>
        <w:autoSpaceDN w:val="0"/>
        <w:bidi w:val="0"/>
        <w:adjustRightInd w:val="0"/>
        <w:spacing w:after="0" w:line="240" w:lineRule="auto"/>
        <w:rPr>
          <w:rFonts w:asciiTheme="majorBidi" w:hAnsiTheme="majorBidi" w:cstheme="majorBidi"/>
          <w:i/>
          <w:iCs/>
          <w:sz w:val="28"/>
          <w:szCs w:val="28"/>
          <w:lang w:val="fr-FR"/>
        </w:rPr>
      </w:pPr>
    </w:p>
    <w:p w:rsidR="008C6E28" w:rsidRDefault="008C6E28" w:rsidP="008C6E28">
      <w:pPr>
        <w:autoSpaceDE w:val="0"/>
        <w:autoSpaceDN w:val="0"/>
        <w:bidi w:val="0"/>
        <w:adjustRightInd w:val="0"/>
        <w:spacing w:after="0" w:line="240" w:lineRule="auto"/>
        <w:rPr>
          <w:rFonts w:asciiTheme="majorBidi" w:hAnsiTheme="majorBidi" w:cstheme="majorBidi"/>
          <w:i/>
          <w:iCs/>
          <w:sz w:val="28"/>
          <w:szCs w:val="28"/>
          <w:lang w:val="fr-FR"/>
        </w:rPr>
      </w:pPr>
    </w:p>
    <w:p w:rsidR="008C6E28" w:rsidRDefault="008C6E28" w:rsidP="008C6E28">
      <w:pPr>
        <w:autoSpaceDE w:val="0"/>
        <w:autoSpaceDN w:val="0"/>
        <w:bidi w:val="0"/>
        <w:adjustRightInd w:val="0"/>
        <w:spacing w:after="0" w:line="240" w:lineRule="auto"/>
        <w:rPr>
          <w:rFonts w:asciiTheme="majorBidi" w:hAnsiTheme="majorBidi" w:cstheme="majorBidi"/>
          <w:i/>
          <w:iCs/>
          <w:sz w:val="28"/>
          <w:szCs w:val="28"/>
          <w:lang w:val="fr-FR"/>
        </w:rPr>
      </w:pPr>
    </w:p>
    <w:p w:rsidR="00C72E1B" w:rsidRPr="008C6E28" w:rsidRDefault="00C72E1B" w:rsidP="00C72E1B">
      <w:pPr>
        <w:autoSpaceDE w:val="0"/>
        <w:autoSpaceDN w:val="0"/>
        <w:bidi w:val="0"/>
        <w:adjustRightInd w:val="0"/>
        <w:spacing w:after="0" w:line="240" w:lineRule="auto"/>
        <w:rPr>
          <w:rFonts w:ascii="Arial" w:hAnsi="Arial" w:cs="Arial"/>
          <w:color w:val="000000" w:themeColor="text1"/>
          <w:sz w:val="28"/>
          <w:szCs w:val="28"/>
          <w:lang w:val="fr-FR"/>
        </w:rPr>
      </w:pPr>
      <w:r>
        <w:rPr>
          <w:rFonts w:asciiTheme="majorBidi" w:hAnsiTheme="majorBidi" w:cstheme="majorBidi"/>
          <w:i/>
          <w:iCs/>
          <w:color w:val="C00000"/>
          <w:sz w:val="28"/>
          <w:szCs w:val="28"/>
          <w:lang w:val="fr-FR"/>
        </w:rPr>
        <w:t>Figue :</w:t>
      </w:r>
      <w:r w:rsidRPr="008C6E28">
        <w:rPr>
          <w:rFonts w:asciiTheme="majorBidi" w:hAnsiTheme="majorBidi" w:cstheme="majorBidi"/>
          <w:i/>
          <w:iCs/>
          <w:color w:val="000000" w:themeColor="text1"/>
          <w:sz w:val="28"/>
          <w:szCs w:val="28"/>
          <w:lang w:val="fr-FR"/>
        </w:rPr>
        <w:t> Aspect de la muqueuse intestinale en</w:t>
      </w:r>
      <w:r w:rsidRPr="008C6E28">
        <w:rPr>
          <w:rFonts w:ascii="Arial" w:hAnsi="Arial" w:cs="Arial"/>
          <w:i/>
          <w:iCs/>
          <w:color w:val="000000" w:themeColor="text1"/>
          <w:sz w:val="28"/>
          <w:szCs w:val="28"/>
          <w:lang w:val="fr-FR"/>
        </w:rPr>
        <w:t xml:space="preserve"> </w:t>
      </w:r>
      <w:r w:rsidRPr="008C6E28">
        <w:rPr>
          <w:rFonts w:asciiTheme="majorBidi" w:hAnsiTheme="majorBidi" w:cstheme="majorBidi"/>
          <w:i/>
          <w:iCs/>
          <w:color w:val="000000" w:themeColor="text1"/>
          <w:sz w:val="28"/>
          <w:szCs w:val="28"/>
          <w:lang w:val="fr-FR"/>
        </w:rPr>
        <w:t>microscopie électronique à balayage</w:t>
      </w:r>
    </w:p>
    <w:p w:rsidR="00A97544" w:rsidRPr="008C6E28" w:rsidRDefault="00A97544" w:rsidP="009011E4">
      <w:pPr>
        <w:autoSpaceDE w:val="0"/>
        <w:autoSpaceDN w:val="0"/>
        <w:bidi w:val="0"/>
        <w:adjustRightInd w:val="0"/>
        <w:spacing w:after="0" w:line="240" w:lineRule="auto"/>
        <w:rPr>
          <w:rFonts w:asciiTheme="majorBidi" w:hAnsiTheme="majorBidi" w:cstheme="majorBidi"/>
          <w:i/>
          <w:iCs/>
          <w:sz w:val="28"/>
          <w:szCs w:val="28"/>
          <w:lang w:val="fr-FR"/>
        </w:rPr>
      </w:pPr>
    </w:p>
    <w:p w:rsidR="00A31FB4" w:rsidRDefault="00A97544" w:rsidP="004852DB">
      <w:pPr>
        <w:pStyle w:val="Paragraphedeliste"/>
        <w:numPr>
          <w:ilvl w:val="0"/>
          <w:numId w:val="52"/>
        </w:numPr>
        <w:autoSpaceDE w:val="0"/>
        <w:autoSpaceDN w:val="0"/>
        <w:bidi w:val="0"/>
        <w:adjustRightInd w:val="0"/>
        <w:spacing w:after="0" w:line="240" w:lineRule="auto"/>
        <w:rPr>
          <w:rFonts w:asciiTheme="majorBidi" w:hAnsiTheme="majorBidi" w:cstheme="majorBidi"/>
          <w:b/>
          <w:bCs/>
          <w:color w:val="0070C0"/>
          <w:sz w:val="28"/>
          <w:szCs w:val="28"/>
          <w:lang w:val="fr-FR"/>
        </w:rPr>
      </w:pPr>
      <w:r w:rsidRPr="005E24DA">
        <w:rPr>
          <w:rFonts w:asciiTheme="majorBidi" w:hAnsiTheme="majorBidi" w:cstheme="majorBidi"/>
          <w:b/>
          <w:bCs/>
          <w:color w:val="0070C0"/>
          <w:sz w:val="28"/>
          <w:szCs w:val="28"/>
          <w:lang w:val="fr-FR"/>
        </w:rPr>
        <w:lastRenderedPageBreak/>
        <w:t>Le suc intestinal et les enzymes de la bordure en brosse</w:t>
      </w:r>
      <w:r w:rsidR="00C72E1B">
        <w:rPr>
          <w:rFonts w:asciiTheme="majorBidi" w:hAnsiTheme="majorBidi" w:cstheme="majorBidi"/>
          <w:b/>
          <w:bCs/>
          <w:color w:val="0070C0"/>
          <w:sz w:val="28"/>
          <w:szCs w:val="28"/>
          <w:lang w:val="fr-FR"/>
        </w:rPr>
        <w:t> :</w:t>
      </w:r>
    </w:p>
    <w:p w:rsidR="00A31FB4" w:rsidRPr="00A31FB4" w:rsidRDefault="00A31FB4" w:rsidP="001915C5">
      <w:pPr>
        <w:pStyle w:val="Paragraphedeliste"/>
        <w:autoSpaceDE w:val="0"/>
        <w:autoSpaceDN w:val="0"/>
        <w:bidi w:val="0"/>
        <w:adjustRightInd w:val="0"/>
        <w:spacing w:after="0" w:line="240" w:lineRule="auto"/>
        <w:ind w:left="0"/>
        <w:rPr>
          <w:rFonts w:asciiTheme="majorBidi" w:hAnsiTheme="majorBidi" w:cstheme="majorBidi"/>
          <w:b/>
          <w:bCs/>
          <w:i/>
          <w:iCs/>
          <w:color w:val="0070C0"/>
          <w:sz w:val="28"/>
          <w:szCs w:val="28"/>
          <w:lang w:val="fr-FR"/>
        </w:rPr>
      </w:pPr>
      <w:r>
        <w:rPr>
          <w:rFonts w:asciiTheme="majorBidi" w:hAnsiTheme="majorBidi" w:cstheme="majorBidi"/>
          <w:i/>
          <w:iCs/>
          <w:sz w:val="28"/>
          <w:szCs w:val="28"/>
          <w:lang w:val="fr-FR"/>
        </w:rPr>
        <w:t>R</w:t>
      </w:r>
      <w:r w:rsidRPr="00A31FB4">
        <w:rPr>
          <w:rFonts w:asciiTheme="majorBidi" w:hAnsiTheme="majorBidi" w:cstheme="majorBidi"/>
          <w:i/>
          <w:iCs/>
          <w:sz w:val="28"/>
          <w:szCs w:val="28"/>
          <w:lang w:val="fr-FR"/>
        </w:rPr>
        <w:t>enferme de l'entérokinase qui active des enzymes : des</w:t>
      </w:r>
      <w:r>
        <w:rPr>
          <w:rFonts w:asciiTheme="majorBidi" w:hAnsiTheme="majorBidi" w:cstheme="majorBidi"/>
          <w:b/>
          <w:bCs/>
          <w:i/>
          <w:iCs/>
          <w:color w:val="0070C0"/>
          <w:sz w:val="28"/>
          <w:szCs w:val="28"/>
          <w:lang w:val="fr-FR"/>
        </w:rPr>
        <w:t xml:space="preserve"> </w:t>
      </w:r>
      <w:r w:rsidRPr="00A31FB4">
        <w:rPr>
          <w:rFonts w:asciiTheme="majorBidi" w:hAnsiTheme="majorBidi" w:cstheme="majorBidi"/>
          <w:i/>
          <w:iCs/>
          <w:sz w:val="28"/>
          <w:szCs w:val="28"/>
          <w:lang w:val="fr-FR"/>
        </w:rPr>
        <w:t>saccharases, des maltases, des lactases et des peptidases. La première enzyme</w:t>
      </w:r>
      <w:r>
        <w:rPr>
          <w:rFonts w:asciiTheme="majorBidi" w:hAnsiTheme="majorBidi" w:cstheme="majorBidi"/>
          <w:b/>
          <w:bCs/>
          <w:i/>
          <w:iCs/>
          <w:color w:val="0070C0"/>
          <w:sz w:val="28"/>
          <w:szCs w:val="28"/>
          <w:lang w:val="fr-FR"/>
        </w:rPr>
        <w:t xml:space="preserve"> </w:t>
      </w:r>
      <w:r w:rsidRPr="00A31FB4">
        <w:rPr>
          <w:rFonts w:asciiTheme="majorBidi" w:hAnsiTheme="majorBidi" w:cstheme="majorBidi"/>
          <w:i/>
          <w:iCs/>
          <w:sz w:val="28"/>
          <w:szCs w:val="28"/>
          <w:lang w:val="fr-FR"/>
        </w:rPr>
        <w:t>duodénale, la sécrétine neutralise l’acidité gastrique qui permet l’action digestive</w:t>
      </w:r>
      <w:r>
        <w:rPr>
          <w:rFonts w:asciiTheme="majorBidi" w:hAnsiTheme="majorBidi" w:cstheme="majorBidi"/>
          <w:b/>
          <w:bCs/>
          <w:i/>
          <w:iCs/>
          <w:color w:val="0070C0"/>
          <w:sz w:val="28"/>
          <w:szCs w:val="28"/>
          <w:lang w:val="fr-FR"/>
        </w:rPr>
        <w:t xml:space="preserve"> </w:t>
      </w:r>
      <w:r w:rsidRPr="00A31FB4">
        <w:rPr>
          <w:rFonts w:asciiTheme="majorBidi" w:hAnsiTheme="majorBidi" w:cstheme="majorBidi"/>
          <w:i/>
          <w:iCs/>
          <w:sz w:val="28"/>
          <w:szCs w:val="28"/>
          <w:lang w:val="fr-FR"/>
        </w:rPr>
        <w:t>du suc pancréatique. La deuxième enzyme sécrétée est la CCK qui provoque</w:t>
      </w:r>
      <w:r>
        <w:rPr>
          <w:rFonts w:asciiTheme="majorBidi" w:hAnsiTheme="majorBidi" w:cstheme="majorBidi"/>
          <w:b/>
          <w:bCs/>
          <w:i/>
          <w:iCs/>
          <w:color w:val="0070C0"/>
          <w:sz w:val="28"/>
          <w:szCs w:val="28"/>
          <w:lang w:val="fr-FR"/>
        </w:rPr>
        <w:t xml:space="preserve"> </w:t>
      </w:r>
      <w:r w:rsidRPr="00A31FB4">
        <w:rPr>
          <w:rFonts w:asciiTheme="majorBidi" w:hAnsiTheme="majorBidi" w:cstheme="majorBidi"/>
          <w:i/>
          <w:iCs/>
          <w:sz w:val="28"/>
          <w:szCs w:val="28"/>
          <w:lang w:val="fr-FR"/>
        </w:rPr>
        <w:t>les contractions de la vésicule biliaire, la bile arrive dans le duodénum par le</w:t>
      </w:r>
      <w:r>
        <w:rPr>
          <w:rFonts w:asciiTheme="majorBidi" w:hAnsiTheme="majorBidi" w:cstheme="majorBidi"/>
          <w:b/>
          <w:bCs/>
          <w:i/>
          <w:iCs/>
          <w:color w:val="0070C0"/>
          <w:sz w:val="28"/>
          <w:szCs w:val="28"/>
          <w:lang w:val="fr-FR"/>
        </w:rPr>
        <w:t xml:space="preserve"> </w:t>
      </w:r>
      <w:r w:rsidRPr="00A31FB4">
        <w:rPr>
          <w:rFonts w:asciiTheme="majorBidi" w:hAnsiTheme="majorBidi" w:cstheme="majorBidi"/>
          <w:i/>
          <w:iCs/>
          <w:sz w:val="28"/>
          <w:szCs w:val="28"/>
          <w:lang w:val="fr-FR"/>
        </w:rPr>
        <w:t>canal cholédoque.</w:t>
      </w:r>
    </w:p>
    <w:p w:rsidR="005E24DA" w:rsidRPr="00C72E1B" w:rsidRDefault="00A97544" w:rsidP="00C72E1B">
      <w:pPr>
        <w:pStyle w:val="Paragraphedeliste"/>
        <w:autoSpaceDE w:val="0"/>
        <w:autoSpaceDN w:val="0"/>
        <w:bidi w:val="0"/>
        <w:adjustRightInd w:val="0"/>
        <w:spacing w:after="0" w:line="240" w:lineRule="auto"/>
        <w:ind w:left="0"/>
        <w:rPr>
          <w:rFonts w:asciiTheme="majorBidi" w:hAnsiTheme="majorBidi" w:cstheme="majorBidi"/>
          <w:b/>
          <w:bCs/>
          <w:color w:val="0070C0"/>
          <w:sz w:val="28"/>
          <w:szCs w:val="28"/>
          <w:lang w:val="fr-FR"/>
        </w:rPr>
      </w:pPr>
      <w:r w:rsidRPr="00C72E1B">
        <w:rPr>
          <w:rFonts w:asciiTheme="majorBidi" w:hAnsiTheme="majorBidi" w:cstheme="majorBidi"/>
          <w:b/>
          <w:bCs/>
          <w:color w:val="0070C0"/>
          <w:sz w:val="28"/>
          <w:szCs w:val="28"/>
          <w:lang w:val="fr-FR"/>
        </w:rPr>
        <w:t xml:space="preserve"> </w:t>
      </w:r>
    </w:p>
    <w:p w:rsidR="001915C5" w:rsidRDefault="00A97544" w:rsidP="004852DB">
      <w:pPr>
        <w:pStyle w:val="Paragraphedeliste"/>
        <w:numPr>
          <w:ilvl w:val="0"/>
          <w:numId w:val="52"/>
        </w:numPr>
        <w:autoSpaceDE w:val="0"/>
        <w:autoSpaceDN w:val="0"/>
        <w:bidi w:val="0"/>
        <w:adjustRightInd w:val="0"/>
        <w:spacing w:after="0" w:line="240" w:lineRule="auto"/>
        <w:rPr>
          <w:rFonts w:asciiTheme="majorBidi" w:hAnsiTheme="majorBidi" w:cstheme="majorBidi"/>
          <w:b/>
          <w:bCs/>
          <w:color w:val="0070C0"/>
          <w:sz w:val="28"/>
          <w:szCs w:val="28"/>
          <w:lang w:val="fr-FR"/>
        </w:rPr>
      </w:pPr>
      <w:r w:rsidRPr="005E24DA">
        <w:rPr>
          <w:rFonts w:asciiTheme="majorBidi" w:hAnsiTheme="majorBidi" w:cstheme="majorBidi"/>
          <w:b/>
          <w:bCs/>
          <w:color w:val="0070C0"/>
          <w:sz w:val="28"/>
          <w:szCs w:val="28"/>
          <w:lang w:val="fr-FR"/>
        </w:rPr>
        <w:t xml:space="preserve">La physiologie de la digestion dans l'intestin </w:t>
      </w:r>
      <w:r w:rsidR="005E24DA" w:rsidRPr="005E24DA">
        <w:rPr>
          <w:rFonts w:asciiTheme="majorBidi" w:hAnsiTheme="majorBidi" w:cstheme="majorBidi"/>
          <w:b/>
          <w:bCs/>
          <w:color w:val="0070C0"/>
          <w:sz w:val="28"/>
          <w:szCs w:val="28"/>
          <w:lang w:val="fr-FR"/>
        </w:rPr>
        <w:t>grêle</w:t>
      </w:r>
      <w:r w:rsidR="001915C5">
        <w:rPr>
          <w:rFonts w:asciiTheme="majorBidi" w:hAnsiTheme="majorBidi" w:cstheme="majorBidi"/>
          <w:b/>
          <w:bCs/>
          <w:color w:val="0070C0"/>
          <w:sz w:val="28"/>
          <w:szCs w:val="28"/>
          <w:lang w:val="fr-FR"/>
        </w:rPr>
        <w:t> :</w:t>
      </w:r>
    </w:p>
    <w:p w:rsidR="003E0E5E" w:rsidRPr="003E0E5E" w:rsidRDefault="003E0E5E" w:rsidP="004852DB">
      <w:pPr>
        <w:pStyle w:val="Paragraphedeliste"/>
        <w:numPr>
          <w:ilvl w:val="0"/>
          <w:numId w:val="54"/>
        </w:numPr>
        <w:autoSpaceDE w:val="0"/>
        <w:autoSpaceDN w:val="0"/>
        <w:bidi w:val="0"/>
        <w:adjustRightInd w:val="0"/>
        <w:spacing w:after="0" w:line="240" w:lineRule="auto"/>
        <w:rPr>
          <w:rFonts w:asciiTheme="majorBidi" w:hAnsiTheme="majorBidi" w:cstheme="majorBidi"/>
          <w:b/>
          <w:bCs/>
          <w:i/>
          <w:iCs/>
          <w:color w:val="00B050"/>
          <w:sz w:val="28"/>
          <w:szCs w:val="28"/>
          <w:lang w:val="fr-FR"/>
        </w:rPr>
      </w:pPr>
      <w:r w:rsidRPr="003E0E5E">
        <w:rPr>
          <w:rFonts w:asciiTheme="majorBidi" w:hAnsiTheme="majorBidi" w:cstheme="majorBidi"/>
          <w:b/>
          <w:bCs/>
          <w:i/>
          <w:iCs/>
          <w:color w:val="00B050"/>
          <w:sz w:val="28"/>
          <w:szCs w:val="28"/>
          <w:lang w:val="fr-FR"/>
        </w:rPr>
        <w:t xml:space="preserve">Digestion </w:t>
      </w:r>
      <w:r w:rsidRPr="003E0E5E">
        <w:rPr>
          <w:rFonts w:asciiTheme="majorBidi" w:hAnsiTheme="majorBidi" w:cstheme="majorBidi"/>
          <w:b/>
          <w:bCs/>
          <w:i/>
          <w:iCs/>
          <w:color w:val="00B050"/>
          <w:sz w:val="28"/>
          <w:szCs w:val="28"/>
          <w:lang w:val="fr-FR" w:eastAsia="fr-FR"/>
        </w:rPr>
        <w:t>mécanique</w:t>
      </w:r>
    </w:p>
    <w:p w:rsidR="003E0E5E" w:rsidRDefault="003E0E5E" w:rsidP="00270253">
      <w:pPr>
        <w:bidi w:val="0"/>
        <w:rPr>
          <w:rFonts w:asciiTheme="majorBidi" w:hAnsiTheme="majorBidi" w:cstheme="majorBidi"/>
          <w:i/>
          <w:iCs/>
          <w:sz w:val="28"/>
          <w:szCs w:val="28"/>
          <w:lang w:val="fr-FR"/>
        </w:rPr>
      </w:pPr>
      <w:r w:rsidRPr="003E0E5E">
        <w:rPr>
          <w:rFonts w:asciiTheme="majorBidi" w:hAnsiTheme="majorBidi" w:cstheme="majorBidi"/>
          <w:i/>
          <w:iCs/>
          <w:sz w:val="28"/>
          <w:szCs w:val="28"/>
          <w:lang w:val="fr-FR"/>
        </w:rPr>
        <w:t>Les molécules de lipides contenues dans le chyme ne peuvent pas se mélanger à l'eau. Elles se regroupent ensemble, ce qui rend difficile l'action des enzymes. Afin de remédier à ce problème, les lipides sont brisés en de toutes petites gouttelettes par un phénomène de l'</w:t>
      </w:r>
      <w:r w:rsidRPr="003E0E5E">
        <w:rPr>
          <w:rStyle w:val="lev"/>
          <w:rFonts w:asciiTheme="majorBidi" w:hAnsiTheme="majorBidi" w:cstheme="majorBidi"/>
          <w:i/>
          <w:iCs/>
          <w:sz w:val="28"/>
          <w:szCs w:val="28"/>
          <w:lang w:val="fr-FR"/>
        </w:rPr>
        <w:t>émulsion</w:t>
      </w:r>
      <w:r w:rsidRPr="003E0E5E">
        <w:rPr>
          <w:rFonts w:asciiTheme="majorBidi" w:hAnsiTheme="majorBidi" w:cstheme="majorBidi"/>
          <w:i/>
          <w:iCs/>
          <w:sz w:val="28"/>
          <w:szCs w:val="28"/>
          <w:lang w:val="fr-FR"/>
        </w:rPr>
        <w:t xml:space="preserve"> (mélange de deux substances non miscibles), ce qui permet d'augmenter la surface de contact entre les lipides et les sucs intestinaux. La </w:t>
      </w:r>
      <w:r w:rsidRPr="003E0E5E">
        <w:rPr>
          <w:rStyle w:val="lev"/>
          <w:rFonts w:asciiTheme="majorBidi" w:hAnsiTheme="majorBidi" w:cstheme="majorBidi"/>
          <w:i/>
          <w:iCs/>
          <w:sz w:val="28"/>
          <w:szCs w:val="28"/>
          <w:lang w:val="fr-FR"/>
        </w:rPr>
        <w:t>bile</w:t>
      </w:r>
      <w:r w:rsidRPr="003E0E5E">
        <w:rPr>
          <w:rFonts w:asciiTheme="majorBidi" w:hAnsiTheme="majorBidi" w:cstheme="majorBidi"/>
          <w:i/>
          <w:iCs/>
          <w:sz w:val="28"/>
          <w:szCs w:val="28"/>
          <w:lang w:val="fr-FR"/>
        </w:rPr>
        <w:t xml:space="preserve">, sécrétée par le </w:t>
      </w:r>
      <w:r w:rsidRPr="003E0E5E">
        <w:rPr>
          <w:rStyle w:val="lev"/>
          <w:rFonts w:asciiTheme="majorBidi" w:hAnsiTheme="majorBidi" w:cstheme="majorBidi"/>
          <w:i/>
          <w:iCs/>
          <w:sz w:val="28"/>
          <w:szCs w:val="28"/>
          <w:lang w:val="fr-FR"/>
        </w:rPr>
        <w:t>foie</w:t>
      </w:r>
      <w:r w:rsidRPr="003E0E5E">
        <w:rPr>
          <w:rFonts w:asciiTheme="majorBidi" w:hAnsiTheme="majorBidi" w:cstheme="majorBidi"/>
          <w:i/>
          <w:iCs/>
          <w:sz w:val="28"/>
          <w:szCs w:val="28"/>
          <w:lang w:val="fr-FR"/>
        </w:rPr>
        <w:t xml:space="preserve">, contient des sels biliaires qui participent à l'émulsion des lipides. Mis à part ce phénomène, le </w:t>
      </w:r>
      <w:r w:rsidRPr="003E0E5E">
        <w:rPr>
          <w:rStyle w:val="lev"/>
          <w:rFonts w:asciiTheme="majorBidi" w:hAnsiTheme="majorBidi" w:cstheme="majorBidi"/>
          <w:i/>
          <w:iCs/>
          <w:sz w:val="28"/>
          <w:szCs w:val="28"/>
          <w:lang w:val="fr-FR"/>
        </w:rPr>
        <w:t xml:space="preserve">brassage </w:t>
      </w:r>
      <w:r w:rsidRPr="003E0E5E">
        <w:rPr>
          <w:rFonts w:asciiTheme="majorBidi" w:hAnsiTheme="majorBidi" w:cstheme="majorBidi"/>
          <w:i/>
          <w:iCs/>
          <w:sz w:val="28"/>
          <w:szCs w:val="28"/>
          <w:lang w:val="fr-FR"/>
        </w:rPr>
        <w:t xml:space="preserve">et le </w:t>
      </w:r>
      <w:r w:rsidRPr="003E0E5E">
        <w:rPr>
          <w:rStyle w:val="lev"/>
          <w:rFonts w:asciiTheme="majorBidi" w:hAnsiTheme="majorBidi" w:cstheme="majorBidi"/>
          <w:i/>
          <w:iCs/>
          <w:sz w:val="28"/>
          <w:szCs w:val="28"/>
          <w:lang w:val="fr-FR"/>
        </w:rPr>
        <w:t xml:space="preserve">péristaltisme </w:t>
      </w:r>
      <w:r w:rsidRPr="003E0E5E">
        <w:rPr>
          <w:rFonts w:asciiTheme="majorBidi" w:hAnsiTheme="majorBidi" w:cstheme="majorBidi"/>
          <w:i/>
          <w:iCs/>
          <w:sz w:val="28"/>
          <w:szCs w:val="28"/>
          <w:lang w:val="fr-FR"/>
        </w:rPr>
        <w:t>sont également présents dans l'intestin grêle.</w:t>
      </w:r>
    </w:p>
    <w:p w:rsidR="003E0E5E" w:rsidRPr="003E0E5E" w:rsidRDefault="003E0E5E" w:rsidP="004852DB">
      <w:pPr>
        <w:pStyle w:val="Paragraphedeliste"/>
        <w:numPr>
          <w:ilvl w:val="0"/>
          <w:numId w:val="54"/>
        </w:numPr>
        <w:bidi w:val="0"/>
        <w:rPr>
          <w:rFonts w:asciiTheme="majorBidi" w:hAnsiTheme="majorBidi" w:cstheme="majorBidi"/>
          <w:color w:val="00B050"/>
          <w:sz w:val="28"/>
          <w:szCs w:val="28"/>
          <w:lang w:val="fr-FR"/>
        </w:rPr>
      </w:pPr>
      <w:r w:rsidRPr="003E0E5E">
        <w:rPr>
          <w:rFonts w:asciiTheme="majorBidi" w:hAnsiTheme="majorBidi" w:cstheme="majorBidi"/>
          <w:b/>
          <w:bCs/>
          <w:color w:val="00B050"/>
          <w:sz w:val="28"/>
          <w:szCs w:val="28"/>
          <w:lang w:val="fr-FR"/>
        </w:rPr>
        <w:t>Digestion</w:t>
      </w:r>
      <w:r w:rsidRPr="003E0E5E">
        <w:rPr>
          <w:rFonts w:ascii="Times New Roman" w:eastAsia="Times New Roman" w:hAnsi="Times New Roman" w:cs="Times New Roman"/>
          <w:b/>
          <w:bCs/>
          <w:color w:val="00B050"/>
          <w:sz w:val="28"/>
          <w:szCs w:val="28"/>
          <w:lang w:val="fr-FR" w:eastAsia="fr-FR"/>
        </w:rPr>
        <w:t xml:space="preserve"> chimique</w:t>
      </w:r>
      <w:r>
        <w:rPr>
          <w:rFonts w:ascii="Times New Roman" w:eastAsia="Times New Roman" w:hAnsi="Times New Roman" w:cs="Times New Roman"/>
          <w:b/>
          <w:bCs/>
          <w:color w:val="00B050"/>
          <w:sz w:val="28"/>
          <w:szCs w:val="28"/>
          <w:lang w:val="fr-FR" w:eastAsia="fr-FR"/>
        </w:rPr>
        <w:t> :</w:t>
      </w:r>
    </w:p>
    <w:p w:rsidR="003E0E5E" w:rsidRDefault="003E0E5E" w:rsidP="001544CC">
      <w:pPr>
        <w:bidi w:val="0"/>
        <w:spacing w:before="100" w:beforeAutospacing="1" w:after="100" w:afterAutospacing="1" w:line="240" w:lineRule="auto"/>
        <w:rPr>
          <w:rFonts w:ascii="Times New Roman" w:eastAsia="Times New Roman" w:hAnsi="Times New Roman" w:cs="Times New Roman"/>
          <w:i/>
          <w:iCs/>
          <w:sz w:val="28"/>
          <w:szCs w:val="28"/>
          <w:lang w:val="fr-FR" w:eastAsia="fr-FR"/>
        </w:rPr>
      </w:pPr>
      <w:r w:rsidRPr="003E0E5E">
        <w:rPr>
          <w:rFonts w:ascii="Times New Roman" w:eastAsia="Times New Roman" w:hAnsi="Times New Roman" w:cs="Times New Roman"/>
          <w:i/>
          <w:iCs/>
          <w:sz w:val="28"/>
          <w:szCs w:val="28"/>
          <w:lang w:val="fr-FR" w:eastAsia="fr-FR"/>
        </w:rPr>
        <w:t xml:space="preserve">Des </w:t>
      </w:r>
      <w:r w:rsidRPr="003E0E5E">
        <w:rPr>
          <w:rFonts w:ascii="Times New Roman" w:eastAsia="Times New Roman" w:hAnsi="Times New Roman" w:cs="Times New Roman"/>
          <w:b/>
          <w:bCs/>
          <w:i/>
          <w:iCs/>
          <w:sz w:val="28"/>
          <w:szCs w:val="28"/>
          <w:lang w:val="fr-FR" w:eastAsia="fr-FR"/>
        </w:rPr>
        <w:t xml:space="preserve">sucs intestinaux </w:t>
      </w:r>
      <w:r w:rsidRPr="003E0E5E">
        <w:rPr>
          <w:rFonts w:ascii="Times New Roman" w:eastAsia="Times New Roman" w:hAnsi="Times New Roman" w:cs="Times New Roman"/>
          <w:i/>
          <w:iCs/>
          <w:sz w:val="28"/>
          <w:szCs w:val="28"/>
          <w:lang w:val="fr-FR" w:eastAsia="fr-FR"/>
        </w:rPr>
        <w:t xml:space="preserve">sont produits par les </w:t>
      </w:r>
      <w:r w:rsidRPr="003E0E5E">
        <w:rPr>
          <w:rFonts w:ascii="Times New Roman" w:eastAsia="Times New Roman" w:hAnsi="Times New Roman" w:cs="Times New Roman"/>
          <w:b/>
          <w:bCs/>
          <w:i/>
          <w:iCs/>
          <w:sz w:val="28"/>
          <w:szCs w:val="28"/>
          <w:lang w:val="fr-FR" w:eastAsia="fr-FR"/>
        </w:rPr>
        <w:t>glandes intestinales </w:t>
      </w:r>
      <w:r w:rsidRPr="003E0E5E">
        <w:rPr>
          <w:rFonts w:ascii="Times New Roman" w:eastAsia="Times New Roman" w:hAnsi="Times New Roman" w:cs="Times New Roman"/>
          <w:i/>
          <w:iCs/>
          <w:sz w:val="28"/>
          <w:szCs w:val="28"/>
          <w:lang w:val="fr-FR" w:eastAsia="fr-FR"/>
        </w:rPr>
        <w:t xml:space="preserve">situées dans la paroi de l'intestin grêle. Des </w:t>
      </w:r>
      <w:r w:rsidRPr="003E0E5E">
        <w:rPr>
          <w:rFonts w:ascii="Times New Roman" w:eastAsia="Times New Roman" w:hAnsi="Times New Roman" w:cs="Times New Roman"/>
          <w:b/>
          <w:bCs/>
          <w:i/>
          <w:iCs/>
          <w:sz w:val="28"/>
          <w:szCs w:val="28"/>
          <w:lang w:val="fr-FR" w:eastAsia="fr-FR"/>
        </w:rPr>
        <w:t xml:space="preserve">sucs pancréatiques </w:t>
      </w:r>
      <w:r w:rsidRPr="003E0E5E">
        <w:rPr>
          <w:rFonts w:ascii="Times New Roman" w:eastAsia="Times New Roman" w:hAnsi="Times New Roman" w:cs="Times New Roman"/>
          <w:i/>
          <w:iCs/>
          <w:sz w:val="28"/>
          <w:szCs w:val="28"/>
          <w:lang w:val="fr-FR" w:eastAsia="fr-FR"/>
        </w:rPr>
        <w:t xml:space="preserve">sont également retrouvés dans l'intestin grêle suite à leur sécrétion par le </w:t>
      </w:r>
      <w:r w:rsidRPr="003E0E5E">
        <w:rPr>
          <w:rFonts w:ascii="Times New Roman" w:eastAsia="Times New Roman" w:hAnsi="Times New Roman" w:cs="Times New Roman"/>
          <w:b/>
          <w:bCs/>
          <w:i/>
          <w:iCs/>
          <w:sz w:val="28"/>
          <w:szCs w:val="28"/>
          <w:lang w:val="fr-FR" w:eastAsia="fr-FR"/>
        </w:rPr>
        <w:t>pancréas</w:t>
      </w:r>
      <w:r w:rsidRPr="003E0E5E">
        <w:rPr>
          <w:rFonts w:ascii="Times New Roman" w:eastAsia="Times New Roman" w:hAnsi="Times New Roman" w:cs="Times New Roman"/>
          <w:i/>
          <w:iCs/>
          <w:sz w:val="28"/>
          <w:szCs w:val="28"/>
          <w:lang w:val="fr-FR" w:eastAsia="fr-FR"/>
        </w:rPr>
        <w:t>. Ces deux types de sucs sont responsables de la dernière étape de la digestion chimique, s'attaquant aux glucides, protéines et lipides contenus dans le chyme. Les molécules ainsi brisées, l'absorption des nutriments pourra être optimale.</w:t>
      </w:r>
    </w:p>
    <w:p w:rsidR="001544CC" w:rsidRPr="001544CC" w:rsidRDefault="001544CC" w:rsidP="004852DB">
      <w:pPr>
        <w:pStyle w:val="Paragraphedeliste"/>
        <w:numPr>
          <w:ilvl w:val="0"/>
          <w:numId w:val="54"/>
        </w:numPr>
        <w:bidi w:val="0"/>
        <w:spacing w:before="100" w:beforeAutospacing="1" w:after="100" w:afterAutospacing="1" w:line="240" w:lineRule="auto"/>
        <w:rPr>
          <w:rFonts w:asciiTheme="majorBidi" w:hAnsiTheme="majorBidi" w:cstheme="majorBidi"/>
          <w:b/>
          <w:bCs/>
          <w:i/>
          <w:iCs/>
          <w:color w:val="FF0000"/>
          <w:sz w:val="28"/>
          <w:szCs w:val="28"/>
          <w:u w:val="single"/>
          <w:lang w:val="fr-FR"/>
        </w:rPr>
      </w:pPr>
      <w:r w:rsidRPr="001544CC">
        <w:rPr>
          <w:rFonts w:ascii="Times New Roman" w:eastAsia="Times New Roman" w:hAnsi="Times New Roman" w:cs="Times New Roman"/>
          <w:b/>
          <w:bCs/>
          <w:i/>
          <w:iCs/>
          <w:color w:val="00B050"/>
          <w:sz w:val="28"/>
          <w:szCs w:val="28"/>
          <w:lang w:val="fr-FR" w:eastAsia="fr-FR"/>
        </w:rPr>
        <w:t>Régulation de la sécrétion et de la motilité intestinale</w:t>
      </w:r>
      <w:r>
        <w:rPr>
          <w:rFonts w:ascii="Times New Roman" w:eastAsia="Times New Roman" w:hAnsi="Times New Roman" w:cs="Times New Roman"/>
          <w:b/>
          <w:bCs/>
          <w:i/>
          <w:iCs/>
          <w:color w:val="00B050"/>
          <w:sz w:val="28"/>
          <w:szCs w:val="28"/>
          <w:lang w:val="fr-FR" w:eastAsia="fr-FR"/>
        </w:rPr>
        <w:t> :</w:t>
      </w:r>
    </w:p>
    <w:p w:rsidR="001544CC" w:rsidRDefault="001544CC" w:rsidP="001544CC">
      <w:pPr>
        <w:pStyle w:val="Paragraphedeliste"/>
        <w:bidi w:val="0"/>
        <w:spacing w:before="100" w:beforeAutospacing="1" w:after="100" w:afterAutospacing="1" w:line="240" w:lineRule="auto"/>
        <w:ind w:left="0"/>
        <w:rPr>
          <w:rFonts w:asciiTheme="majorBidi" w:hAnsiTheme="majorBidi" w:cstheme="majorBidi"/>
          <w:i/>
          <w:iCs/>
          <w:color w:val="000000"/>
          <w:sz w:val="28"/>
          <w:szCs w:val="28"/>
          <w:lang w:val="fr-FR"/>
        </w:rPr>
      </w:pPr>
      <w:r>
        <w:rPr>
          <w:rFonts w:asciiTheme="majorBidi" w:hAnsiTheme="majorBidi" w:cstheme="majorBidi"/>
          <w:i/>
          <w:iCs/>
          <w:sz w:val="28"/>
          <w:szCs w:val="28"/>
          <w:lang w:val="fr-FR"/>
        </w:rPr>
        <w:t>E</w:t>
      </w:r>
      <w:r w:rsidRPr="001544CC">
        <w:rPr>
          <w:rFonts w:asciiTheme="majorBidi" w:hAnsiTheme="majorBidi" w:cstheme="majorBidi"/>
          <w:i/>
          <w:iCs/>
          <w:color w:val="000000"/>
          <w:sz w:val="28"/>
          <w:szCs w:val="28"/>
          <w:lang w:val="fr-FR"/>
        </w:rPr>
        <w:t>lle est assu</w:t>
      </w:r>
      <w:r>
        <w:rPr>
          <w:rFonts w:asciiTheme="majorBidi" w:hAnsiTheme="majorBidi" w:cstheme="majorBidi"/>
          <w:i/>
          <w:iCs/>
          <w:color w:val="000000"/>
          <w:sz w:val="28"/>
          <w:szCs w:val="28"/>
          <w:lang w:val="fr-FR"/>
        </w:rPr>
        <w:t>rée par le système parasympathiq</w:t>
      </w:r>
      <w:r w:rsidRPr="001544CC">
        <w:rPr>
          <w:rFonts w:asciiTheme="majorBidi" w:hAnsiTheme="majorBidi" w:cstheme="majorBidi"/>
          <w:i/>
          <w:iCs/>
          <w:color w:val="000000"/>
          <w:sz w:val="28"/>
          <w:szCs w:val="28"/>
          <w:lang w:val="fr-FR"/>
        </w:rPr>
        <w:t xml:space="preserve">ue et par les hormones des cellules endocrines. </w:t>
      </w:r>
    </w:p>
    <w:p w:rsidR="001544CC" w:rsidRDefault="001544CC" w:rsidP="001544CC">
      <w:pPr>
        <w:pStyle w:val="Paragraphedeliste"/>
        <w:bidi w:val="0"/>
        <w:spacing w:before="100" w:beforeAutospacing="1" w:after="100" w:afterAutospacing="1" w:line="240" w:lineRule="auto"/>
        <w:ind w:left="0"/>
        <w:rPr>
          <w:rFonts w:asciiTheme="majorBidi" w:hAnsiTheme="majorBidi" w:cstheme="majorBidi"/>
          <w:i/>
          <w:iCs/>
          <w:color w:val="000000"/>
          <w:sz w:val="28"/>
          <w:szCs w:val="28"/>
          <w:lang w:val="fr-FR"/>
        </w:rPr>
      </w:pPr>
      <w:r w:rsidRPr="001544CC">
        <w:rPr>
          <w:rFonts w:asciiTheme="majorBidi" w:hAnsiTheme="majorBidi" w:cstheme="majorBidi"/>
          <w:i/>
          <w:iCs/>
          <w:color w:val="000000"/>
          <w:sz w:val="28"/>
          <w:szCs w:val="28"/>
          <w:lang w:val="fr-FR"/>
        </w:rPr>
        <w:t>La stimulation des nerfs vagues 9 &amp; 10 provoque la libération de suc pancréatique. Pendant les phases céphaliques et gastriques de la sécrétion gastrique, le SECR</w:t>
      </w:r>
      <w:r>
        <w:rPr>
          <w:rFonts w:asciiTheme="majorBidi" w:hAnsiTheme="majorBidi" w:cstheme="majorBidi"/>
          <w:i/>
          <w:iCs/>
          <w:color w:val="000000"/>
          <w:sz w:val="28"/>
          <w:szCs w:val="28"/>
          <w:lang w:val="fr-FR"/>
        </w:rPr>
        <w:t>ETINR est libérée en présence d’</w:t>
      </w:r>
      <w:r w:rsidRPr="001544CC">
        <w:rPr>
          <w:rFonts w:asciiTheme="majorBidi" w:hAnsiTheme="majorBidi" w:cstheme="majorBidi"/>
          <w:i/>
          <w:iCs/>
          <w:color w:val="000000"/>
          <w:sz w:val="28"/>
          <w:szCs w:val="28"/>
          <w:lang w:val="fr-FR"/>
        </w:rPr>
        <w:t>acide chlorhydrique dans le duodénum et la CCK est libérée en réponse à la présence de protéines et de graisses. La sécr</w:t>
      </w:r>
      <w:r>
        <w:rPr>
          <w:rFonts w:asciiTheme="majorBidi" w:hAnsiTheme="majorBidi" w:cstheme="majorBidi"/>
          <w:i/>
          <w:iCs/>
          <w:color w:val="000000"/>
          <w:sz w:val="28"/>
          <w:szCs w:val="28"/>
          <w:lang w:val="fr-FR"/>
        </w:rPr>
        <w:t>étine provoquera la sécrétion d’</w:t>
      </w:r>
      <w:r w:rsidRPr="001544CC">
        <w:rPr>
          <w:rFonts w:asciiTheme="majorBidi" w:hAnsiTheme="majorBidi" w:cstheme="majorBidi"/>
          <w:i/>
          <w:iCs/>
          <w:color w:val="000000"/>
          <w:sz w:val="28"/>
          <w:szCs w:val="28"/>
          <w:lang w:val="fr-FR"/>
        </w:rPr>
        <w:t>un suc pancréatique riche en ion</w:t>
      </w:r>
      <w:r>
        <w:rPr>
          <w:rFonts w:asciiTheme="majorBidi" w:hAnsiTheme="majorBidi" w:cstheme="majorBidi"/>
          <w:i/>
          <w:iCs/>
          <w:color w:val="000000"/>
          <w:sz w:val="28"/>
          <w:szCs w:val="28"/>
          <w:lang w:val="fr-FR"/>
        </w:rPr>
        <w:t>s bicarbonates qui permettent d’</w:t>
      </w:r>
      <w:r w:rsidRPr="001544CC">
        <w:rPr>
          <w:rFonts w:asciiTheme="majorBidi" w:hAnsiTheme="majorBidi" w:cstheme="majorBidi"/>
          <w:i/>
          <w:iCs/>
          <w:color w:val="000000"/>
          <w:sz w:val="28"/>
          <w:szCs w:val="28"/>
          <w:lang w:val="fr-FR"/>
        </w:rPr>
        <w:t>absorber l</w:t>
      </w:r>
      <w:r>
        <w:rPr>
          <w:rFonts w:asciiTheme="majorBidi" w:hAnsiTheme="majorBidi" w:cstheme="majorBidi"/>
          <w:i/>
          <w:iCs/>
          <w:color w:val="000000"/>
          <w:sz w:val="28"/>
          <w:szCs w:val="28"/>
          <w:lang w:val="fr-FR"/>
        </w:rPr>
        <w:t>e PH acide du chyme venant de l’</w:t>
      </w:r>
      <w:r w:rsidRPr="001544CC">
        <w:rPr>
          <w:rFonts w:asciiTheme="majorBidi" w:hAnsiTheme="majorBidi" w:cstheme="majorBidi"/>
          <w:i/>
          <w:iCs/>
          <w:color w:val="000000"/>
          <w:sz w:val="28"/>
          <w:szCs w:val="28"/>
          <w:lang w:val="fr-FR"/>
        </w:rPr>
        <w:t>estomac. Alors que la CCK v</w:t>
      </w:r>
      <w:r>
        <w:rPr>
          <w:rFonts w:asciiTheme="majorBidi" w:hAnsiTheme="majorBidi" w:cstheme="majorBidi"/>
          <w:i/>
          <w:iCs/>
          <w:color w:val="000000"/>
          <w:sz w:val="28"/>
          <w:szCs w:val="28"/>
          <w:lang w:val="fr-FR"/>
        </w:rPr>
        <w:t xml:space="preserve">a provoquer la sécrétion de suc </w:t>
      </w:r>
      <w:r w:rsidRPr="001544CC">
        <w:rPr>
          <w:rFonts w:asciiTheme="majorBidi" w:hAnsiTheme="majorBidi" w:cstheme="majorBidi"/>
          <w:i/>
          <w:iCs/>
          <w:color w:val="000000"/>
          <w:sz w:val="28"/>
          <w:szCs w:val="28"/>
          <w:lang w:val="fr-FR"/>
        </w:rPr>
        <w:t>pancréatique riche en enzymes</w:t>
      </w:r>
      <w:r>
        <w:rPr>
          <w:rFonts w:asciiTheme="majorBidi" w:hAnsiTheme="majorBidi" w:cstheme="majorBidi"/>
          <w:i/>
          <w:iCs/>
          <w:color w:val="000000"/>
          <w:sz w:val="28"/>
          <w:szCs w:val="28"/>
          <w:lang w:val="fr-FR"/>
        </w:rPr>
        <w:t>.</w:t>
      </w:r>
    </w:p>
    <w:p w:rsidR="00A27E85" w:rsidRDefault="001544CC" w:rsidP="00A27E85">
      <w:pPr>
        <w:pStyle w:val="Paragraphedeliste"/>
        <w:bidi w:val="0"/>
        <w:spacing w:before="100" w:beforeAutospacing="1" w:after="100" w:afterAutospacing="1" w:line="240" w:lineRule="auto"/>
        <w:ind w:left="0"/>
        <w:rPr>
          <w:rFonts w:asciiTheme="majorBidi" w:hAnsiTheme="majorBidi" w:cstheme="majorBidi"/>
          <w:i/>
          <w:iCs/>
          <w:color w:val="000000"/>
          <w:sz w:val="28"/>
          <w:szCs w:val="28"/>
          <w:lang w:val="fr-FR"/>
        </w:rPr>
      </w:pPr>
      <w:r w:rsidRPr="00A27E85">
        <w:rPr>
          <w:rFonts w:asciiTheme="majorBidi" w:hAnsiTheme="majorBidi" w:cstheme="majorBidi"/>
          <w:i/>
          <w:iCs/>
          <w:color w:val="000000"/>
          <w:sz w:val="28"/>
          <w:szCs w:val="28"/>
          <w:lang w:val="fr-FR"/>
        </w:rPr>
        <w:t xml:space="preserve"> L</w:t>
      </w:r>
      <w:r w:rsidR="00A27E85">
        <w:rPr>
          <w:rFonts w:asciiTheme="majorBidi" w:hAnsiTheme="majorBidi" w:cstheme="majorBidi"/>
          <w:i/>
          <w:iCs/>
          <w:color w:val="000000"/>
          <w:sz w:val="28"/>
          <w:szCs w:val="28"/>
          <w:lang w:val="fr-FR"/>
        </w:rPr>
        <w:t>e muscle lisse de l’</w:t>
      </w:r>
      <w:r w:rsidRPr="001544CC">
        <w:rPr>
          <w:rFonts w:asciiTheme="majorBidi" w:hAnsiTheme="majorBidi" w:cstheme="majorBidi"/>
          <w:i/>
          <w:iCs/>
          <w:color w:val="000000"/>
          <w:sz w:val="28"/>
          <w:szCs w:val="28"/>
          <w:lang w:val="fr-FR"/>
        </w:rPr>
        <w:t>intestin grêle mélange le chyme, le bile et les enzymes pancréatiques ensemble et déverse par la valve ILEO-COECALE, les résidus des gros aliments dans le gros intesti</w:t>
      </w:r>
      <w:r w:rsidR="00A27E85">
        <w:rPr>
          <w:rFonts w:asciiTheme="majorBidi" w:hAnsiTheme="majorBidi" w:cstheme="majorBidi"/>
          <w:i/>
          <w:iCs/>
          <w:color w:val="000000"/>
          <w:sz w:val="28"/>
          <w:szCs w:val="28"/>
          <w:lang w:val="fr-FR"/>
        </w:rPr>
        <w:t>ns. Le principal mouvement de l’</w:t>
      </w:r>
      <w:r w:rsidRPr="001544CC">
        <w:rPr>
          <w:rFonts w:asciiTheme="majorBidi" w:hAnsiTheme="majorBidi" w:cstheme="majorBidi"/>
          <w:i/>
          <w:iCs/>
          <w:color w:val="000000"/>
          <w:sz w:val="28"/>
          <w:szCs w:val="28"/>
          <w:lang w:val="fr-FR"/>
        </w:rPr>
        <w:t>intestin grêle est la segmentation c.est à dire que le contenu intestinal est déplacer dans un mouvement de va et vient de quelques centimètres à chaque fois par une suite de contraction et de relâchements des anneaux musculaires de</w:t>
      </w:r>
      <w:r w:rsidR="00A27E85">
        <w:rPr>
          <w:rFonts w:asciiTheme="majorBidi" w:hAnsiTheme="majorBidi" w:cstheme="majorBidi"/>
          <w:i/>
          <w:iCs/>
          <w:color w:val="000000"/>
          <w:sz w:val="28"/>
          <w:szCs w:val="28"/>
          <w:lang w:val="fr-FR"/>
        </w:rPr>
        <w:t xml:space="preserve"> l’intestin grêle. Comme pour l’</w:t>
      </w:r>
      <w:r w:rsidRPr="001544CC">
        <w:rPr>
          <w:rFonts w:asciiTheme="majorBidi" w:hAnsiTheme="majorBidi" w:cstheme="majorBidi"/>
          <w:i/>
          <w:iCs/>
          <w:color w:val="000000"/>
          <w:sz w:val="28"/>
          <w:szCs w:val="28"/>
          <w:lang w:val="fr-FR"/>
        </w:rPr>
        <w:t>estomac ces contractions sont déclenchées par des cellules pace maker dont l r</w:t>
      </w:r>
      <w:r w:rsidR="00A27E85">
        <w:rPr>
          <w:rFonts w:asciiTheme="majorBidi" w:hAnsiTheme="majorBidi" w:cstheme="majorBidi"/>
          <w:i/>
          <w:iCs/>
          <w:color w:val="000000"/>
          <w:sz w:val="28"/>
          <w:szCs w:val="28"/>
          <w:lang w:val="fr-FR"/>
        </w:rPr>
        <w:t>ythme varie selon la situation.</w:t>
      </w:r>
    </w:p>
    <w:p w:rsidR="00A27E85" w:rsidRDefault="001544CC" w:rsidP="004852DB">
      <w:pPr>
        <w:pStyle w:val="Paragraphedeliste"/>
        <w:numPr>
          <w:ilvl w:val="0"/>
          <w:numId w:val="55"/>
        </w:numPr>
        <w:bidi w:val="0"/>
        <w:spacing w:before="100" w:beforeAutospacing="1" w:after="100" w:afterAutospacing="1" w:line="240" w:lineRule="auto"/>
        <w:rPr>
          <w:rFonts w:asciiTheme="majorBidi" w:hAnsiTheme="majorBidi" w:cstheme="majorBidi"/>
          <w:i/>
          <w:iCs/>
          <w:color w:val="000000"/>
          <w:sz w:val="28"/>
          <w:szCs w:val="28"/>
          <w:lang w:val="fr-FR"/>
        </w:rPr>
      </w:pPr>
      <w:r w:rsidRPr="001544CC">
        <w:rPr>
          <w:rFonts w:asciiTheme="majorBidi" w:hAnsiTheme="majorBidi" w:cstheme="majorBidi"/>
          <w:i/>
          <w:iCs/>
          <w:color w:val="000000"/>
          <w:sz w:val="28"/>
          <w:szCs w:val="28"/>
          <w:lang w:val="fr-FR"/>
        </w:rPr>
        <w:t>12 contractions / min : duodénum (entrée)</w:t>
      </w:r>
    </w:p>
    <w:p w:rsidR="00A27E85" w:rsidRDefault="001544CC" w:rsidP="004852DB">
      <w:pPr>
        <w:pStyle w:val="Paragraphedeliste"/>
        <w:numPr>
          <w:ilvl w:val="0"/>
          <w:numId w:val="55"/>
        </w:numPr>
        <w:bidi w:val="0"/>
        <w:spacing w:before="100" w:beforeAutospacing="1" w:after="100" w:afterAutospacing="1" w:line="240" w:lineRule="auto"/>
        <w:rPr>
          <w:rFonts w:asciiTheme="majorBidi" w:hAnsiTheme="majorBidi" w:cstheme="majorBidi"/>
          <w:i/>
          <w:iCs/>
          <w:color w:val="000000"/>
          <w:sz w:val="28"/>
          <w:szCs w:val="28"/>
          <w:lang w:val="fr-FR"/>
        </w:rPr>
      </w:pPr>
      <w:r w:rsidRPr="001544CC">
        <w:rPr>
          <w:rFonts w:asciiTheme="majorBidi" w:hAnsiTheme="majorBidi" w:cstheme="majorBidi"/>
          <w:i/>
          <w:iCs/>
          <w:color w:val="000000"/>
          <w:sz w:val="28"/>
          <w:szCs w:val="28"/>
          <w:lang w:val="fr-FR"/>
        </w:rPr>
        <w:t>8 à 9 contractions / min : iléon (sortie)</w:t>
      </w:r>
    </w:p>
    <w:p w:rsidR="00A27E85" w:rsidRDefault="00A27E85" w:rsidP="00A27E85">
      <w:pPr>
        <w:pStyle w:val="Paragraphedeliste"/>
        <w:tabs>
          <w:tab w:val="left" w:pos="142"/>
        </w:tabs>
        <w:bidi w:val="0"/>
        <w:spacing w:before="100" w:beforeAutospacing="1" w:after="100" w:afterAutospacing="1" w:line="240" w:lineRule="auto"/>
        <w:ind w:left="0"/>
        <w:rPr>
          <w:rFonts w:asciiTheme="majorBidi" w:hAnsiTheme="majorBidi" w:cstheme="majorBidi"/>
          <w:i/>
          <w:iCs/>
          <w:color w:val="000000"/>
          <w:sz w:val="28"/>
          <w:szCs w:val="28"/>
          <w:lang w:val="fr-FR"/>
        </w:rPr>
      </w:pPr>
      <w:r>
        <w:rPr>
          <w:rFonts w:asciiTheme="majorBidi" w:hAnsiTheme="majorBidi" w:cstheme="majorBidi"/>
          <w:i/>
          <w:iCs/>
          <w:color w:val="000000"/>
          <w:sz w:val="28"/>
          <w:szCs w:val="28"/>
          <w:lang w:val="fr-FR"/>
        </w:rPr>
        <w:lastRenderedPageBreak/>
        <w:t>L’</w:t>
      </w:r>
      <w:r w:rsidR="001544CC" w:rsidRPr="001544CC">
        <w:rPr>
          <w:rFonts w:asciiTheme="majorBidi" w:hAnsiTheme="majorBidi" w:cstheme="majorBidi"/>
          <w:i/>
          <w:iCs/>
          <w:color w:val="000000"/>
          <w:sz w:val="28"/>
          <w:szCs w:val="28"/>
          <w:lang w:val="fr-FR"/>
        </w:rPr>
        <w:t>intensité est réglé par le système neurovégétatif. L.augmen</w:t>
      </w:r>
      <w:r>
        <w:rPr>
          <w:rFonts w:asciiTheme="majorBidi" w:hAnsiTheme="majorBidi" w:cstheme="majorBidi"/>
          <w:i/>
          <w:iCs/>
          <w:color w:val="000000"/>
          <w:sz w:val="28"/>
          <w:szCs w:val="28"/>
          <w:lang w:val="fr-FR"/>
        </w:rPr>
        <w:t xml:space="preserve">tation de l.intensité est du au </w:t>
      </w:r>
      <w:r w:rsidR="001544CC" w:rsidRPr="001544CC">
        <w:rPr>
          <w:rFonts w:asciiTheme="majorBidi" w:hAnsiTheme="majorBidi" w:cstheme="majorBidi"/>
          <w:i/>
          <w:iCs/>
          <w:color w:val="000000"/>
          <w:sz w:val="28"/>
          <w:szCs w:val="28"/>
          <w:lang w:val="fr-FR"/>
        </w:rPr>
        <w:t xml:space="preserve">système parasympathique et la baisse est due au système sympathique. </w:t>
      </w:r>
    </w:p>
    <w:p w:rsidR="00A27E85" w:rsidRDefault="00A27E85" w:rsidP="00A27E85">
      <w:pPr>
        <w:pStyle w:val="Paragraphedeliste"/>
        <w:tabs>
          <w:tab w:val="left" w:pos="142"/>
        </w:tabs>
        <w:bidi w:val="0"/>
        <w:spacing w:before="100" w:beforeAutospacing="1" w:after="100" w:afterAutospacing="1" w:line="240" w:lineRule="auto"/>
        <w:ind w:left="0"/>
        <w:rPr>
          <w:rFonts w:asciiTheme="majorBidi" w:hAnsiTheme="majorBidi" w:cstheme="majorBidi"/>
          <w:i/>
          <w:iCs/>
          <w:color w:val="000000"/>
          <w:sz w:val="28"/>
          <w:szCs w:val="28"/>
          <w:lang w:val="fr-FR"/>
        </w:rPr>
      </w:pPr>
      <w:r>
        <w:rPr>
          <w:rFonts w:asciiTheme="majorBidi" w:hAnsiTheme="majorBidi" w:cstheme="majorBidi"/>
          <w:i/>
          <w:iCs/>
          <w:color w:val="000000"/>
          <w:sz w:val="28"/>
          <w:szCs w:val="28"/>
          <w:lang w:val="fr-FR"/>
        </w:rPr>
        <w:t>Une fois l’</w:t>
      </w:r>
      <w:r w:rsidR="001544CC" w:rsidRPr="001544CC">
        <w:rPr>
          <w:rFonts w:asciiTheme="majorBidi" w:hAnsiTheme="majorBidi" w:cstheme="majorBidi"/>
          <w:i/>
          <w:iCs/>
          <w:color w:val="000000"/>
          <w:sz w:val="28"/>
          <w:szCs w:val="28"/>
          <w:lang w:val="fr-FR"/>
        </w:rPr>
        <w:t>absorption achevée, les contractions rythmiques sont remplacées par un véritable périst</w:t>
      </w:r>
      <w:r>
        <w:rPr>
          <w:rFonts w:asciiTheme="majorBidi" w:hAnsiTheme="majorBidi" w:cstheme="majorBidi"/>
          <w:i/>
          <w:iCs/>
          <w:color w:val="000000"/>
          <w:sz w:val="28"/>
          <w:szCs w:val="28"/>
          <w:lang w:val="fr-FR"/>
        </w:rPr>
        <w:t>altisme qui se produit par tronquant de 50 à 70 cm.</w:t>
      </w:r>
    </w:p>
    <w:p w:rsidR="00A27E85" w:rsidRDefault="001544CC" w:rsidP="00A27E85">
      <w:pPr>
        <w:pStyle w:val="Paragraphedeliste"/>
        <w:tabs>
          <w:tab w:val="left" w:pos="142"/>
        </w:tabs>
        <w:bidi w:val="0"/>
        <w:spacing w:before="100" w:beforeAutospacing="1" w:after="100" w:afterAutospacing="1" w:line="240" w:lineRule="auto"/>
        <w:ind w:left="0"/>
        <w:rPr>
          <w:rFonts w:asciiTheme="majorBidi" w:hAnsiTheme="majorBidi" w:cstheme="majorBidi"/>
          <w:i/>
          <w:iCs/>
          <w:color w:val="000000"/>
          <w:sz w:val="28"/>
          <w:szCs w:val="28"/>
          <w:lang w:val="fr-FR"/>
        </w:rPr>
      </w:pPr>
      <w:r w:rsidRPr="001544CC">
        <w:rPr>
          <w:rFonts w:asciiTheme="majorBidi" w:hAnsiTheme="majorBidi" w:cstheme="majorBidi"/>
          <w:i/>
          <w:iCs/>
          <w:color w:val="000000"/>
          <w:sz w:val="28"/>
          <w:szCs w:val="28"/>
          <w:lang w:val="fr-FR"/>
        </w:rPr>
        <w:t xml:space="preserve">La valve iléo </w:t>
      </w:r>
      <w:r w:rsidR="00A27E85" w:rsidRPr="001544CC">
        <w:rPr>
          <w:rFonts w:asciiTheme="majorBidi" w:hAnsiTheme="majorBidi" w:cstheme="majorBidi"/>
          <w:i/>
          <w:iCs/>
          <w:color w:val="000000"/>
          <w:sz w:val="28"/>
          <w:szCs w:val="28"/>
          <w:lang w:val="fr-FR"/>
        </w:rPr>
        <w:t>caecale</w:t>
      </w:r>
      <w:r w:rsidRPr="001544CC">
        <w:rPr>
          <w:rFonts w:asciiTheme="majorBidi" w:hAnsiTheme="majorBidi" w:cstheme="majorBidi"/>
          <w:i/>
          <w:iCs/>
          <w:color w:val="000000"/>
          <w:sz w:val="28"/>
          <w:szCs w:val="28"/>
          <w:lang w:val="fr-FR"/>
        </w:rPr>
        <w:t xml:space="preserve"> est un puissant sphincter qui est resserré et formé la plupart du temps et qui est sous la dépendance de facteurs nerveux et hormonaux. </w:t>
      </w:r>
    </w:p>
    <w:p w:rsidR="00A27E85" w:rsidRDefault="001544CC" w:rsidP="00A27E85">
      <w:pPr>
        <w:pStyle w:val="Paragraphedeliste"/>
        <w:tabs>
          <w:tab w:val="left" w:pos="142"/>
        </w:tabs>
        <w:bidi w:val="0"/>
        <w:spacing w:before="100" w:beforeAutospacing="1" w:after="100" w:afterAutospacing="1" w:line="240" w:lineRule="auto"/>
        <w:ind w:left="0"/>
        <w:rPr>
          <w:rFonts w:asciiTheme="majorBidi" w:hAnsiTheme="majorBidi" w:cstheme="majorBidi"/>
          <w:i/>
          <w:iCs/>
          <w:color w:val="000000"/>
          <w:sz w:val="28"/>
          <w:szCs w:val="28"/>
          <w:lang w:val="fr-FR"/>
        </w:rPr>
      </w:pPr>
      <w:r w:rsidRPr="001544CC">
        <w:rPr>
          <w:rFonts w:asciiTheme="majorBidi" w:hAnsiTheme="majorBidi" w:cstheme="majorBidi"/>
          <w:i/>
          <w:iCs/>
          <w:color w:val="000000"/>
          <w:sz w:val="28"/>
          <w:szCs w:val="28"/>
          <w:lang w:val="fr-FR"/>
        </w:rPr>
        <w:t xml:space="preserve">Facteurs hormonaux : </w:t>
      </w:r>
    </w:p>
    <w:p w:rsidR="00A27E85" w:rsidRDefault="00A27E85" w:rsidP="004852DB">
      <w:pPr>
        <w:pStyle w:val="Paragraphedeliste"/>
        <w:numPr>
          <w:ilvl w:val="0"/>
          <w:numId w:val="56"/>
        </w:numPr>
        <w:tabs>
          <w:tab w:val="left" w:pos="142"/>
        </w:tabs>
        <w:bidi w:val="0"/>
        <w:spacing w:before="100" w:beforeAutospacing="1" w:after="100" w:afterAutospacing="1" w:line="240" w:lineRule="auto"/>
        <w:rPr>
          <w:rFonts w:asciiTheme="majorBidi" w:hAnsiTheme="majorBidi" w:cstheme="majorBidi"/>
          <w:i/>
          <w:iCs/>
          <w:color w:val="000000"/>
          <w:sz w:val="28"/>
          <w:szCs w:val="28"/>
          <w:lang w:val="fr-FR"/>
        </w:rPr>
      </w:pPr>
      <w:r>
        <w:rPr>
          <w:rFonts w:asciiTheme="majorBidi" w:hAnsiTheme="majorBidi" w:cstheme="majorBidi"/>
          <w:i/>
          <w:iCs/>
          <w:color w:val="000000"/>
          <w:sz w:val="28"/>
          <w:szCs w:val="28"/>
          <w:lang w:val="fr-FR"/>
        </w:rPr>
        <w:t>S</w:t>
      </w:r>
      <w:r w:rsidR="001544CC" w:rsidRPr="001544CC">
        <w:rPr>
          <w:rFonts w:asciiTheme="majorBidi" w:hAnsiTheme="majorBidi" w:cstheme="majorBidi"/>
          <w:i/>
          <w:iCs/>
          <w:color w:val="000000"/>
          <w:sz w:val="28"/>
          <w:szCs w:val="28"/>
          <w:lang w:val="fr-FR"/>
        </w:rPr>
        <w:t xml:space="preserve">écrétion de la sécrétine déclenche le réflexe gastro iléale </w:t>
      </w:r>
    </w:p>
    <w:p w:rsidR="00A27E85" w:rsidRPr="00A27E85" w:rsidRDefault="00A27E85" w:rsidP="004852DB">
      <w:pPr>
        <w:pStyle w:val="Paragraphedeliste"/>
        <w:numPr>
          <w:ilvl w:val="0"/>
          <w:numId w:val="56"/>
        </w:numPr>
        <w:tabs>
          <w:tab w:val="left" w:pos="142"/>
        </w:tabs>
        <w:bidi w:val="0"/>
        <w:spacing w:before="100" w:beforeAutospacing="1" w:after="100" w:afterAutospacing="1" w:line="240" w:lineRule="auto"/>
        <w:rPr>
          <w:rFonts w:asciiTheme="majorBidi" w:hAnsiTheme="majorBidi" w:cstheme="majorBidi"/>
          <w:b/>
          <w:bCs/>
          <w:i/>
          <w:iCs/>
          <w:color w:val="FF0000"/>
          <w:sz w:val="28"/>
          <w:szCs w:val="28"/>
          <w:u w:val="single"/>
          <w:lang w:val="fr-FR"/>
        </w:rPr>
      </w:pPr>
      <w:r>
        <w:rPr>
          <w:rFonts w:asciiTheme="majorBidi" w:hAnsiTheme="majorBidi" w:cstheme="majorBidi"/>
          <w:i/>
          <w:iCs/>
          <w:color w:val="000000"/>
          <w:sz w:val="28"/>
          <w:szCs w:val="28"/>
          <w:lang w:val="fr-FR"/>
        </w:rPr>
        <w:t>P</w:t>
      </w:r>
      <w:r w:rsidR="001544CC" w:rsidRPr="001544CC">
        <w:rPr>
          <w:rFonts w:asciiTheme="majorBidi" w:hAnsiTheme="majorBidi" w:cstheme="majorBidi"/>
          <w:i/>
          <w:iCs/>
          <w:color w:val="000000"/>
          <w:sz w:val="28"/>
          <w:szCs w:val="28"/>
          <w:lang w:val="fr-FR"/>
        </w:rPr>
        <w:t xml:space="preserve">éristaltisme </w:t>
      </w:r>
      <w:r w:rsidR="001544CC" w:rsidRPr="00A27E85">
        <w:rPr>
          <w:rFonts w:asciiTheme="majorBidi" w:hAnsiTheme="majorBidi" w:cstheme="majorBidi"/>
          <w:i/>
          <w:iCs/>
          <w:color w:val="000000"/>
          <w:sz w:val="28"/>
          <w:szCs w:val="28"/>
          <w:lang w:val="fr-FR"/>
        </w:rPr>
        <w:t xml:space="preserve"> un réflexe long qui intensifie les contractions de type segmentation. </w:t>
      </w:r>
    </w:p>
    <w:p w:rsidR="00211992" w:rsidRDefault="00A27E85" w:rsidP="00211992">
      <w:pPr>
        <w:pStyle w:val="Paragraphedeliste"/>
        <w:tabs>
          <w:tab w:val="left" w:pos="142"/>
        </w:tabs>
        <w:bidi w:val="0"/>
        <w:spacing w:before="100" w:beforeAutospacing="1" w:after="100" w:afterAutospacing="1" w:line="240" w:lineRule="auto"/>
        <w:ind w:left="0"/>
        <w:rPr>
          <w:rFonts w:asciiTheme="majorBidi" w:hAnsiTheme="majorBidi" w:cstheme="majorBidi"/>
          <w:i/>
          <w:iCs/>
          <w:color w:val="000000"/>
          <w:sz w:val="28"/>
          <w:szCs w:val="28"/>
          <w:lang w:val="fr-FR"/>
        </w:rPr>
      </w:pPr>
      <w:r>
        <w:rPr>
          <w:rFonts w:asciiTheme="majorBidi" w:hAnsiTheme="majorBidi" w:cstheme="majorBidi"/>
          <w:i/>
          <w:iCs/>
          <w:color w:val="000000"/>
          <w:sz w:val="28"/>
          <w:szCs w:val="28"/>
          <w:lang w:val="fr-FR"/>
        </w:rPr>
        <w:t>La gastrine a pour effet d’augmenter la motivé de l’</w:t>
      </w:r>
      <w:r w:rsidR="001544CC" w:rsidRPr="00A27E85">
        <w:rPr>
          <w:rFonts w:asciiTheme="majorBidi" w:hAnsiTheme="majorBidi" w:cstheme="majorBidi"/>
          <w:i/>
          <w:iCs/>
          <w:color w:val="000000"/>
          <w:sz w:val="28"/>
          <w:szCs w:val="28"/>
          <w:lang w:val="fr-FR"/>
        </w:rPr>
        <w:t xml:space="preserve">iléon et induit le relâchement de la valve </w:t>
      </w:r>
      <w:r w:rsidRPr="00A27E85">
        <w:rPr>
          <w:rFonts w:asciiTheme="majorBidi" w:hAnsiTheme="majorBidi" w:cstheme="majorBidi"/>
          <w:i/>
          <w:iCs/>
          <w:color w:val="000000"/>
          <w:sz w:val="28"/>
          <w:szCs w:val="28"/>
          <w:lang w:val="fr-FR"/>
        </w:rPr>
        <w:t>iléo-caecale</w:t>
      </w:r>
      <w:r w:rsidR="001544CC" w:rsidRPr="00A27E85">
        <w:rPr>
          <w:rFonts w:asciiTheme="majorBidi" w:hAnsiTheme="majorBidi" w:cstheme="majorBidi"/>
          <w:i/>
          <w:iCs/>
          <w:color w:val="000000"/>
          <w:sz w:val="28"/>
          <w:szCs w:val="28"/>
          <w:lang w:val="fr-FR"/>
        </w:rPr>
        <w:t xml:space="preserve">. </w:t>
      </w:r>
    </w:p>
    <w:p w:rsidR="00211992" w:rsidRDefault="00211992" w:rsidP="004852DB">
      <w:pPr>
        <w:pStyle w:val="Paragraphedeliste"/>
        <w:numPr>
          <w:ilvl w:val="0"/>
          <w:numId w:val="57"/>
        </w:numPr>
        <w:tabs>
          <w:tab w:val="left" w:pos="142"/>
        </w:tabs>
        <w:bidi w:val="0"/>
        <w:spacing w:before="100" w:beforeAutospacing="1" w:after="100" w:afterAutospacing="1" w:line="240" w:lineRule="auto"/>
        <w:ind w:left="1418" w:hanging="284"/>
        <w:rPr>
          <w:rFonts w:asciiTheme="majorBidi" w:hAnsiTheme="majorBidi" w:cstheme="majorBidi"/>
          <w:b/>
          <w:bCs/>
          <w:i/>
          <w:iCs/>
          <w:color w:val="00B050"/>
          <w:sz w:val="28"/>
          <w:szCs w:val="28"/>
          <w:lang w:val="fr-FR"/>
        </w:rPr>
      </w:pPr>
      <w:r w:rsidRPr="00211992">
        <w:rPr>
          <w:rFonts w:asciiTheme="majorBidi" w:hAnsiTheme="majorBidi" w:cstheme="majorBidi"/>
          <w:b/>
          <w:bCs/>
          <w:i/>
          <w:iCs/>
          <w:color w:val="00B050"/>
          <w:sz w:val="28"/>
          <w:szCs w:val="28"/>
          <w:lang w:val="fr-FR"/>
        </w:rPr>
        <w:t>La physiologie de l’a</w:t>
      </w:r>
      <w:r w:rsidR="009467AC" w:rsidRPr="00211992">
        <w:rPr>
          <w:rFonts w:asciiTheme="majorBidi" w:hAnsiTheme="majorBidi" w:cstheme="majorBidi"/>
          <w:b/>
          <w:bCs/>
          <w:i/>
          <w:iCs/>
          <w:color w:val="00B050"/>
          <w:sz w:val="28"/>
          <w:szCs w:val="28"/>
          <w:lang w:val="fr-FR"/>
        </w:rPr>
        <w:t>bsorption</w:t>
      </w:r>
    </w:p>
    <w:p w:rsidR="00211992" w:rsidRPr="00211992" w:rsidRDefault="00211992" w:rsidP="004852DB">
      <w:pPr>
        <w:pStyle w:val="Paragraphedeliste"/>
        <w:numPr>
          <w:ilvl w:val="0"/>
          <w:numId w:val="58"/>
        </w:numPr>
        <w:tabs>
          <w:tab w:val="left" w:pos="142"/>
        </w:tabs>
        <w:bidi w:val="0"/>
        <w:spacing w:before="100" w:beforeAutospacing="1" w:after="100" w:afterAutospacing="1" w:line="240" w:lineRule="auto"/>
        <w:ind w:left="567"/>
        <w:rPr>
          <w:rFonts w:asciiTheme="majorBidi" w:hAnsiTheme="majorBidi" w:cstheme="majorBidi"/>
          <w:b/>
          <w:bCs/>
          <w:i/>
          <w:iCs/>
          <w:color w:val="0070C0"/>
          <w:sz w:val="28"/>
          <w:szCs w:val="28"/>
          <w:lang w:val="fr-FR"/>
        </w:rPr>
      </w:pPr>
      <w:r w:rsidRPr="00211992">
        <w:rPr>
          <w:rFonts w:asciiTheme="majorBidi" w:hAnsiTheme="majorBidi" w:cstheme="majorBidi"/>
          <w:b/>
          <w:bCs/>
          <w:i/>
          <w:iCs/>
          <w:color w:val="0070C0"/>
          <w:sz w:val="28"/>
          <w:szCs w:val="28"/>
          <w:lang w:val="fr-FR"/>
        </w:rPr>
        <w:t>Les éléctrolytes</w:t>
      </w:r>
    </w:p>
    <w:p w:rsidR="00211992" w:rsidRDefault="00BC7612" w:rsidP="00211992">
      <w:pPr>
        <w:pStyle w:val="Paragraphedeliste"/>
        <w:tabs>
          <w:tab w:val="left" w:pos="142"/>
        </w:tabs>
        <w:bidi w:val="0"/>
        <w:spacing w:before="100" w:beforeAutospacing="1" w:after="100" w:afterAutospacing="1" w:line="240" w:lineRule="auto"/>
        <w:ind w:left="0"/>
        <w:rPr>
          <w:rFonts w:asciiTheme="majorBidi" w:hAnsiTheme="majorBidi" w:cstheme="majorBidi"/>
          <w:i/>
          <w:iCs/>
          <w:sz w:val="28"/>
          <w:szCs w:val="28"/>
          <w:lang w:val="fr-FR"/>
        </w:rPr>
      </w:pPr>
      <w:r w:rsidRPr="00211992">
        <w:rPr>
          <w:rFonts w:asciiTheme="majorBidi" w:hAnsiTheme="majorBidi" w:cstheme="majorBidi"/>
          <w:i/>
          <w:iCs/>
          <w:sz w:val="28"/>
          <w:szCs w:val="28"/>
          <w:lang w:val="fr-FR"/>
        </w:rPr>
        <w:t>Toute absorption est possible grâce au processus critique de la</w:t>
      </w:r>
      <w:r w:rsidR="00A97544" w:rsidRPr="00211992">
        <w:rPr>
          <w:rFonts w:asciiTheme="majorBidi" w:hAnsiTheme="majorBidi" w:cstheme="majorBidi"/>
          <w:i/>
          <w:iCs/>
          <w:sz w:val="28"/>
          <w:szCs w:val="28"/>
          <w:lang w:val="fr-FR"/>
        </w:rPr>
        <w:t xml:space="preserve"> </w:t>
      </w:r>
      <w:r w:rsidRPr="00211992">
        <w:rPr>
          <w:rFonts w:asciiTheme="majorBidi" w:hAnsiTheme="majorBidi" w:cstheme="majorBidi"/>
          <w:i/>
          <w:iCs/>
          <w:sz w:val="28"/>
          <w:szCs w:val="28"/>
          <w:lang w:val="fr-FR"/>
        </w:rPr>
        <w:t xml:space="preserve">maintenance d'un gradient </w:t>
      </w:r>
      <w:r w:rsidR="00211992" w:rsidRPr="00211992">
        <w:rPr>
          <w:rFonts w:asciiTheme="majorBidi" w:hAnsiTheme="majorBidi" w:cstheme="majorBidi"/>
          <w:i/>
          <w:iCs/>
          <w:sz w:val="28"/>
          <w:szCs w:val="28"/>
          <w:lang w:val="fr-FR"/>
        </w:rPr>
        <w:t>électrochimique</w:t>
      </w:r>
      <w:r w:rsidRPr="00211992">
        <w:rPr>
          <w:rFonts w:asciiTheme="majorBidi" w:hAnsiTheme="majorBidi" w:cstheme="majorBidi"/>
          <w:i/>
          <w:iCs/>
          <w:sz w:val="28"/>
          <w:szCs w:val="28"/>
          <w:lang w:val="fr-FR"/>
        </w:rPr>
        <w:t xml:space="preserve"> de sodium à travers</w:t>
      </w:r>
      <w:r w:rsidR="00A97544" w:rsidRPr="00211992">
        <w:rPr>
          <w:rFonts w:asciiTheme="majorBidi" w:hAnsiTheme="majorBidi" w:cstheme="majorBidi"/>
          <w:i/>
          <w:iCs/>
          <w:sz w:val="28"/>
          <w:szCs w:val="28"/>
          <w:lang w:val="fr-FR"/>
        </w:rPr>
        <w:t xml:space="preserve"> </w:t>
      </w:r>
      <w:r w:rsidRPr="00211992">
        <w:rPr>
          <w:rFonts w:asciiTheme="majorBidi" w:hAnsiTheme="majorBidi" w:cstheme="majorBidi"/>
          <w:i/>
          <w:iCs/>
          <w:sz w:val="28"/>
          <w:szCs w:val="28"/>
          <w:lang w:val="fr-FR"/>
        </w:rPr>
        <w:t>l'épithélium</w:t>
      </w:r>
    </w:p>
    <w:p w:rsidR="00BC7612" w:rsidRPr="00211992" w:rsidRDefault="00BC7612" w:rsidP="00211992">
      <w:pPr>
        <w:pStyle w:val="Paragraphedeliste"/>
        <w:tabs>
          <w:tab w:val="left" w:pos="142"/>
        </w:tabs>
        <w:bidi w:val="0"/>
        <w:spacing w:before="100" w:beforeAutospacing="1" w:after="100" w:afterAutospacing="1" w:line="240" w:lineRule="auto"/>
        <w:ind w:left="0"/>
        <w:rPr>
          <w:rFonts w:asciiTheme="majorBidi" w:hAnsiTheme="majorBidi" w:cstheme="majorBidi"/>
          <w:b/>
          <w:bCs/>
          <w:i/>
          <w:iCs/>
          <w:color w:val="00B050"/>
          <w:sz w:val="28"/>
          <w:szCs w:val="28"/>
          <w:lang w:val="fr-FR"/>
        </w:rPr>
      </w:pPr>
      <w:r w:rsidRPr="000F78E3">
        <w:rPr>
          <w:rFonts w:asciiTheme="majorBidi" w:hAnsiTheme="majorBidi" w:cstheme="majorBidi"/>
          <w:i/>
          <w:iCs/>
          <w:sz w:val="28"/>
          <w:szCs w:val="28"/>
          <w:lang w:val="fr-FR"/>
        </w:rPr>
        <w:t>Comme on le sait toutes cellules doivent maintenir ce gradient</w:t>
      </w:r>
      <w:r w:rsidR="00A97544"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grâce aux pompes ioniques2. La pompe Na+/K+ exporte 3 ions sodium contre 2 ions potassium</w:t>
      </w:r>
      <w:r w:rsidR="00A97544"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à travers la membrane cellulaire ~150000 pompes sodiques par enterocyte intestinal – 4,5 millions</w:t>
      </w:r>
      <w:r w:rsidR="00461579"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d'ions par minute !</w:t>
      </w:r>
    </w:p>
    <w:p w:rsidR="00BC7612" w:rsidRPr="000F78E3" w:rsidRDefault="00BC7612" w:rsidP="009011E4">
      <w:pPr>
        <w:bidi w:val="0"/>
        <w:rPr>
          <w:rFonts w:asciiTheme="majorBidi" w:hAnsiTheme="majorBidi" w:cstheme="majorBidi"/>
          <w:i/>
          <w:iCs/>
          <w:sz w:val="28"/>
          <w:szCs w:val="28"/>
          <w:lang w:val="fr-FR"/>
        </w:rPr>
      </w:pPr>
    </w:p>
    <w:p w:rsidR="00BC7612" w:rsidRPr="000F78E3" w:rsidRDefault="00BC7612" w:rsidP="009011E4">
      <w:pPr>
        <w:bidi w:val="0"/>
        <w:rPr>
          <w:rFonts w:asciiTheme="majorBidi" w:hAnsiTheme="majorBidi" w:cstheme="majorBidi"/>
          <w:i/>
          <w:iCs/>
          <w:sz w:val="28"/>
          <w:szCs w:val="28"/>
          <w:lang w:val="fr-FR"/>
        </w:rPr>
      </w:pPr>
      <w:r w:rsidRPr="000F78E3">
        <w:rPr>
          <w:rFonts w:asciiTheme="majorBidi" w:hAnsiTheme="majorBidi" w:cstheme="majorBidi"/>
          <w:i/>
          <w:iCs/>
          <w:noProof/>
          <w:sz w:val="28"/>
          <w:szCs w:val="28"/>
          <w:lang w:val="fr-FR" w:eastAsia="fr-FR"/>
        </w:rPr>
        <w:drawing>
          <wp:inline distT="0" distB="0" distL="0" distR="0">
            <wp:extent cx="2850515" cy="2660650"/>
            <wp:effectExtent l="19050" t="0" r="6985" b="0"/>
            <wp:docPr id="1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srcRect/>
                    <a:stretch>
                      <a:fillRect/>
                    </a:stretch>
                  </pic:blipFill>
                  <pic:spPr bwMode="auto">
                    <a:xfrm>
                      <a:off x="0" y="0"/>
                      <a:ext cx="2850515" cy="2660650"/>
                    </a:xfrm>
                    <a:prstGeom prst="rect">
                      <a:avLst/>
                    </a:prstGeom>
                    <a:noFill/>
                    <a:ln w="9525">
                      <a:noFill/>
                      <a:miter lim="800000"/>
                      <a:headEnd/>
                      <a:tailEnd/>
                    </a:ln>
                  </pic:spPr>
                </pic:pic>
              </a:graphicData>
            </a:graphic>
          </wp:inline>
        </w:drawing>
      </w:r>
    </w:p>
    <w:p w:rsidR="00211992" w:rsidRDefault="00211992" w:rsidP="004852DB">
      <w:pPr>
        <w:pStyle w:val="Paragraphedeliste"/>
        <w:numPr>
          <w:ilvl w:val="0"/>
          <w:numId w:val="59"/>
        </w:numPr>
        <w:bidi w:val="0"/>
        <w:rPr>
          <w:rFonts w:asciiTheme="majorBidi" w:hAnsiTheme="majorBidi" w:cstheme="majorBidi"/>
          <w:b/>
          <w:bCs/>
          <w:i/>
          <w:iCs/>
          <w:color w:val="0070C0"/>
          <w:sz w:val="28"/>
          <w:szCs w:val="28"/>
          <w:lang w:val="fr-FR"/>
        </w:rPr>
      </w:pPr>
      <w:r w:rsidRPr="00211992">
        <w:rPr>
          <w:rFonts w:asciiTheme="majorBidi" w:hAnsiTheme="majorBidi" w:cstheme="majorBidi"/>
          <w:b/>
          <w:bCs/>
          <w:i/>
          <w:iCs/>
          <w:color w:val="0070C0"/>
          <w:sz w:val="28"/>
          <w:szCs w:val="28"/>
          <w:lang w:val="fr-FR"/>
        </w:rPr>
        <w:t xml:space="preserve">Les </w:t>
      </w:r>
      <w:r w:rsidR="00BC7612" w:rsidRPr="00211992">
        <w:rPr>
          <w:rFonts w:asciiTheme="majorBidi" w:hAnsiTheme="majorBidi" w:cstheme="majorBidi"/>
          <w:b/>
          <w:bCs/>
          <w:i/>
          <w:iCs/>
          <w:color w:val="0070C0"/>
          <w:sz w:val="28"/>
          <w:szCs w:val="28"/>
          <w:lang w:val="fr-FR"/>
        </w:rPr>
        <w:t>sucres</w:t>
      </w:r>
    </w:p>
    <w:p w:rsidR="00BC7612" w:rsidRPr="00211992" w:rsidRDefault="00BC7612" w:rsidP="00211992">
      <w:pPr>
        <w:pStyle w:val="Paragraphedeliste"/>
        <w:bidi w:val="0"/>
        <w:ind w:left="0"/>
        <w:rPr>
          <w:rFonts w:asciiTheme="majorBidi" w:hAnsiTheme="majorBidi" w:cstheme="majorBidi"/>
          <w:b/>
          <w:bCs/>
          <w:i/>
          <w:iCs/>
          <w:color w:val="0070C0"/>
          <w:sz w:val="28"/>
          <w:szCs w:val="28"/>
          <w:lang w:val="fr-FR"/>
        </w:rPr>
      </w:pPr>
      <w:r w:rsidRPr="00211992">
        <w:rPr>
          <w:rFonts w:asciiTheme="majorBidi" w:hAnsiTheme="majorBidi" w:cstheme="majorBidi"/>
          <w:i/>
          <w:iCs/>
          <w:sz w:val="28"/>
          <w:szCs w:val="28"/>
          <w:lang w:val="fr-FR"/>
        </w:rPr>
        <w:t>La plus importante source d'énergie chez la plupart des animaux,les sucres sont uniquement absorbés sous forme de</w:t>
      </w:r>
      <w:r w:rsidR="00461579" w:rsidRPr="00211992">
        <w:rPr>
          <w:rFonts w:asciiTheme="majorBidi" w:hAnsiTheme="majorBidi" w:cstheme="majorBidi"/>
          <w:i/>
          <w:iCs/>
          <w:sz w:val="28"/>
          <w:szCs w:val="28"/>
          <w:lang w:val="fr-FR"/>
        </w:rPr>
        <w:t xml:space="preserve"> </w:t>
      </w:r>
      <w:r w:rsidRPr="00211992">
        <w:rPr>
          <w:rFonts w:asciiTheme="majorBidi" w:hAnsiTheme="majorBidi" w:cstheme="majorBidi"/>
          <w:i/>
          <w:iCs/>
          <w:sz w:val="28"/>
          <w:szCs w:val="28"/>
          <w:lang w:val="fr-FR"/>
        </w:rPr>
        <w:t>monosaccharide</w:t>
      </w:r>
      <w:r w:rsidR="00461579" w:rsidRPr="00211992">
        <w:rPr>
          <w:rFonts w:asciiTheme="majorBidi" w:hAnsiTheme="majorBidi" w:cstheme="majorBidi"/>
          <w:i/>
          <w:iCs/>
          <w:sz w:val="28"/>
          <w:szCs w:val="28"/>
          <w:lang w:val="fr-FR"/>
        </w:rPr>
        <w:t xml:space="preserve">. </w:t>
      </w:r>
      <w:r w:rsidRPr="00211992">
        <w:rPr>
          <w:rFonts w:asciiTheme="majorBidi" w:hAnsiTheme="majorBidi" w:cstheme="majorBidi"/>
          <w:i/>
          <w:iCs/>
          <w:sz w:val="28"/>
          <w:szCs w:val="28"/>
          <w:lang w:val="fr-FR"/>
        </w:rPr>
        <w:t>Les amidons et disaccharides comme le lactose et le sucrose n'ont</w:t>
      </w:r>
      <w:r w:rsidR="00461579" w:rsidRPr="00211992">
        <w:rPr>
          <w:rFonts w:asciiTheme="majorBidi" w:hAnsiTheme="majorBidi" w:cstheme="majorBidi"/>
          <w:i/>
          <w:iCs/>
          <w:sz w:val="28"/>
          <w:szCs w:val="28"/>
          <w:lang w:val="fr-FR"/>
        </w:rPr>
        <w:t xml:space="preserve"> </w:t>
      </w:r>
      <w:r w:rsidRPr="00211992">
        <w:rPr>
          <w:rFonts w:asciiTheme="majorBidi" w:hAnsiTheme="majorBidi" w:cstheme="majorBidi"/>
          <w:i/>
          <w:iCs/>
          <w:sz w:val="28"/>
          <w:szCs w:val="28"/>
          <w:lang w:val="fr-FR"/>
        </w:rPr>
        <w:t>pas de transporteurs appropriés et doivent être découpés par des</w:t>
      </w:r>
      <w:r w:rsidR="00461579" w:rsidRPr="00211992">
        <w:rPr>
          <w:rFonts w:asciiTheme="majorBidi" w:hAnsiTheme="majorBidi" w:cstheme="majorBidi"/>
          <w:i/>
          <w:iCs/>
          <w:sz w:val="28"/>
          <w:szCs w:val="28"/>
          <w:lang w:val="fr-FR"/>
        </w:rPr>
        <w:t xml:space="preserve"> </w:t>
      </w:r>
      <w:r w:rsidRPr="00211992">
        <w:rPr>
          <w:rFonts w:asciiTheme="majorBidi" w:hAnsiTheme="majorBidi" w:cstheme="majorBidi"/>
          <w:i/>
          <w:iCs/>
          <w:sz w:val="28"/>
          <w:szCs w:val="28"/>
          <w:lang w:val="fr-FR"/>
        </w:rPr>
        <w:t>enzymes afin d'être transportées de l'autre côté de la membrane</w:t>
      </w:r>
    </w:p>
    <w:p w:rsidR="00BC7612" w:rsidRPr="000F78E3" w:rsidRDefault="00AF6411" w:rsidP="009011E4">
      <w:pPr>
        <w:autoSpaceDE w:val="0"/>
        <w:autoSpaceDN w:val="0"/>
        <w:bidi w:val="0"/>
        <w:adjustRightInd w:val="0"/>
        <w:spacing w:after="0" w:line="240" w:lineRule="auto"/>
        <w:rPr>
          <w:rFonts w:asciiTheme="majorBidi" w:hAnsiTheme="majorBidi" w:cstheme="majorBidi"/>
          <w:i/>
          <w:iCs/>
          <w:sz w:val="28"/>
          <w:szCs w:val="28"/>
          <w:lang w:val="fr-FR"/>
        </w:rPr>
      </w:pPr>
      <w:r>
        <w:rPr>
          <w:rFonts w:asciiTheme="majorBidi" w:hAnsiTheme="majorBidi" w:cstheme="majorBidi"/>
          <w:i/>
          <w:iCs/>
          <w:sz w:val="28"/>
          <w:szCs w:val="28"/>
          <w:lang w:val="fr-FR"/>
        </w:rPr>
      </w:r>
      <w:r>
        <w:rPr>
          <w:rFonts w:asciiTheme="majorBidi" w:hAnsiTheme="majorBidi" w:cstheme="majorBidi"/>
          <w:i/>
          <w:iCs/>
          <w:sz w:val="28"/>
          <w:szCs w:val="28"/>
          <w:lang w:val="fr-FR"/>
        </w:rPr>
        <w:pict>
          <v:group id="_x0000_s1046" editas="canvas" style="width:456.5pt;height:268.1pt;mso-position-horizontal-relative:char;mso-position-vertical-relative:line" coordsize="9130,5362">
            <o:lock v:ext="edit" aspectratio="t"/>
            <v:shape id="_x0000_s1045" type="#_x0000_t75" style="position:absolute;width:9130;height:5362" o:preferrelative="f" filled="t" fillcolor="window">
              <v:path o:extrusionok="t" o:connecttype="none"/>
              <o:lock v:ext="edit" text="t"/>
            </v:shape>
            <v:shape id="_x0000_s1047" type="#_x0000_t75" style="position:absolute;width:9130;height:5362">
              <v:imagedata r:id="rId55" o:title=""/>
            </v:shape>
            <w10:wrap type="none"/>
            <w10:anchorlock/>
          </v:group>
        </w:pict>
      </w:r>
    </w:p>
    <w:p w:rsidR="00BC7612" w:rsidRPr="000F78E3" w:rsidRDefault="00BC7612" w:rsidP="009011E4">
      <w:pPr>
        <w:autoSpaceDE w:val="0"/>
        <w:autoSpaceDN w:val="0"/>
        <w:bidi w:val="0"/>
        <w:adjustRightInd w:val="0"/>
        <w:spacing w:after="0" w:line="240" w:lineRule="auto"/>
        <w:rPr>
          <w:rFonts w:asciiTheme="majorBidi" w:hAnsiTheme="majorBidi" w:cstheme="majorBidi"/>
          <w:i/>
          <w:iCs/>
          <w:sz w:val="28"/>
          <w:szCs w:val="28"/>
          <w:lang w:val="fr-FR"/>
        </w:rPr>
      </w:pPr>
      <w:r w:rsidRPr="000F78E3">
        <w:rPr>
          <w:rFonts w:asciiTheme="majorBidi" w:hAnsiTheme="majorBidi" w:cstheme="majorBidi"/>
          <w:i/>
          <w:iCs/>
          <w:sz w:val="28"/>
          <w:szCs w:val="28"/>
          <w:lang w:val="fr-FR"/>
        </w:rPr>
        <w:t>La première étape de la digestion des sucres est le clivage des</w:t>
      </w:r>
      <w:r w:rsidR="00461579"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sucres complexes (amidon) en sucres plus petits</w:t>
      </w:r>
    </w:p>
    <w:p w:rsidR="00BC7612" w:rsidRPr="000F78E3" w:rsidRDefault="00BC7612" w:rsidP="009011E4">
      <w:pPr>
        <w:autoSpaceDE w:val="0"/>
        <w:autoSpaceDN w:val="0"/>
        <w:bidi w:val="0"/>
        <w:adjustRightInd w:val="0"/>
        <w:spacing w:after="0" w:line="240" w:lineRule="auto"/>
        <w:rPr>
          <w:rFonts w:asciiTheme="majorBidi" w:hAnsiTheme="majorBidi" w:cstheme="majorBidi"/>
          <w:i/>
          <w:iCs/>
          <w:sz w:val="28"/>
          <w:szCs w:val="28"/>
          <w:lang w:val="fr-FR"/>
        </w:rPr>
      </w:pPr>
      <w:r w:rsidRPr="000F78E3">
        <w:rPr>
          <w:rFonts w:asciiTheme="majorBidi" w:hAnsiTheme="majorBidi" w:cstheme="majorBidi"/>
          <w:i/>
          <w:iCs/>
          <w:sz w:val="28"/>
          <w:szCs w:val="28"/>
          <w:lang w:val="fr-FR"/>
        </w:rPr>
        <w:t>La bordure en brosse (microvillosités) présente des hydrolases. Au</w:t>
      </w:r>
      <w:r w:rsidR="00461579"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lieu d'être dissoutes, ces enzymes font partie de la membrane</w:t>
      </w:r>
      <w:r w:rsidR="00461579"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protéique des cellules</w:t>
      </w:r>
    </w:p>
    <w:p w:rsidR="00BC7612" w:rsidRPr="000F78E3" w:rsidRDefault="00BC7612" w:rsidP="009011E4">
      <w:pPr>
        <w:autoSpaceDE w:val="0"/>
        <w:autoSpaceDN w:val="0"/>
        <w:bidi w:val="0"/>
        <w:adjustRightInd w:val="0"/>
        <w:spacing w:after="0" w:line="240" w:lineRule="auto"/>
        <w:rPr>
          <w:rFonts w:asciiTheme="majorBidi" w:hAnsiTheme="majorBidi" w:cstheme="majorBidi"/>
          <w:i/>
          <w:iCs/>
          <w:sz w:val="28"/>
          <w:szCs w:val="28"/>
          <w:lang w:val="fr-FR"/>
        </w:rPr>
      </w:pPr>
      <w:r w:rsidRPr="000F78E3">
        <w:rPr>
          <w:rFonts w:asciiTheme="majorBidi" w:hAnsiTheme="majorBidi" w:cstheme="majorBidi"/>
          <w:i/>
          <w:iCs/>
          <w:sz w:val="28"/>
          <w:szCs w:val="28"/>
          <w:lang w:val="fr-FR"/>
        </w:rPr>
        <w:t>Ces hydrolases constituent l'étape finale de la digestion des</w:t>
      </w:r>
      <w:r w:rsidR="00461579"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différentes formes de sucres en sucre transportable</w:t>
      </w:r>
    </w:p>
    <w:p w:rsidR="00BC7612" w:rsidRPr="000F78E3" w:rsidRDefault="00BC7612" w:rsidP="009011E4">
      <w:pPr>
        <w:autoSpaceDE w:val="0"/>
        <w:autoSpaceDN w:val="0"/>
        <w:bidi w:val="0"/>
        <w:adjustRightInd w:val="0"/>
        <w:spacing w:after="0" w:line="240" w:lineRule="auto"/>
        <w:rPr>
          <w:rFonts w:asciiTheme="majorBidi" w:hAnsiTheme="majorBidi" w:cstheme="majorBidi"/>
          <w:i/>
          <w:iCs/>
          <w:sz w:val="28"/>
          <w:szCs w:val="28"/>
          <w:lang w:val="fr-FR"/>
        </w:rPr>
      </w:pPr>
      <w:r w:rsidRPr="000F78E3">
        <w:rPr>
          <w:rFonts w:asciiTheme="majorBidi" w:hAnsiTheme="majorBidi" w:cstheme="majorBidi"/>
          <w:i/>
          <w:iCs/>
          <w:sz w:val="28"/>
          <w:szCs w:val="28"/>
          <w:lang w:val="fr-FR"/>
        </w:rPr>
        <w:t>Ex : lactase, maltase, sucrose</w:t>
      </w:r>
    </w:p>
    <w:p w:rsidR="001816D7" w:rsidRPr="000F78E3" w:rsidRDefault="001816D7" w:rsidP="009011E4">
      <w:pPr>
        <w:autoSpaceDE w:val="0"/>
        <w:autoSpaceDN w:val="0"/>
        <w:bidi w:val="0"/>
        <w:adjustRightInd w:val="0"/>
        <w:spacing w:after="0" w:line="240" w:lineRule="auto"/>
        <w:rPr>
          <w:rFonts w:asciiTheme="majorBidi" w:hAnsiTheme="majorBidi" w:cstheme="majorBidi"/>
          <w:i/>
          <w:iCs/>
          <w:sz w:val="28"/>
          <w:szCs w:val="28"/>
          <w:lang w:val="fr-FR"/>
        </w:rPr>
      </w:pPr>
    </w:p>
    <w:p w:rsidR="001816D7" w:rsidRPr="000F78E3" w:rsidRDefault="001816D7" w:rsidP="009011E4">
      <w:pPr>
        <w:autoSpaceDE w:val="0"/>
        <w:autoSpaceDN w:val="0"/>
        <w:bidi w:val="0"/>
        <w:adjustRightInd w:val="0"/>
        <w:spacing w:after="0" w:line="240" w:lineRule="auto"/>
        <w:rPr>
          <w:rFonts w:asciiTheme="majorBidi" w:hAnsiTheme="majorBidi" w:cstheme="majorBidi"/>
          <w:i/>
          <w:iCs/>
          <w:sz w:val="28"/>
          <w:szCs w:val="28"/>
          <w:lang w:val="fr-FR"/>
        </w:rPr>
      </w:pPr>
      <w:r w:rsidRPr="000F78E3">
        <w:rPr>
          <w:rFonts w:asciiTheme="majorBidi" w:hAnsiTheme="majorBidi" w:cstheme="majorBidi"/>
          <w:i/>
          <w:iCs/>
          <w:noProof/>
          <w:sz w:val="28"/>
          <w:szCs w:val="28"/>
          <w:lang w:val="fr-FR" w:eastAsia="fr-FR"/>
        </w:rPr>
        <w:drawing>
          <wp:inline distT="0" distB="0" distL="0" distR="0">
            <wp:extent cx="6429458" cy="3319772"/>
            <wp:effectExtent l="19050" t="0" r="9442" b="0"/>
            <wp:docPr id="1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lum contrast="11000"/>
                    </a:blip>
                    <a:srcRect/>
                    <a:stretch>
                      <a:fillRect/>
                    </a:stretch>
                  </pic:blipFill>
                  <pic:spPr bwMode="auto">
                    <a:xfrm>
                      <a:off x="0" y="0"/>
                      <a:ext cx="6432614" cy="3321401"/>
                    </a:xfrm>
                    <a:prstGeom prst="rect">
                      <a:avLst/>
                    </a:prstGeom>
                    <a:noFill/>
                    <a:ln w="9525">
                      <a:noFill/>
                      <a:miter lim="800000"/>
                      <a:headEnd/>
                      <a:tailEnd/>
                    </a:ln>
                  </pic:spPr>
                </pic:pic>
              </a:graphicData>
            </a:graphic>
          </wp:inline>
        </w:drawing>
      </w:r>
    </w:p>
    <w:p w:rsidR="001816D7" w:rsidRPr="000F78E3" w:rsidRDefault="001816D7" w:rsidP="009011E4">
      <w:pPr>
        <w:autoSpaceDE w:val="0"/>
        <w:autoSpaceDN w:val="0"/>
        <w:bidi w:val="0"/>
        <w:adjustRightInd w:val="0"/>
        <w:spacing w:after="0" w:line="240" w:lineRule="auto"/>
        <w:rPr>
          <w:rFonts w:asciiTheme="majorBidi" w:hAnsiTheme="majorBidi" w:cstheme="majorBidi"/>
          <w:i/>
          <w:iCs/>
          <w:sz w:val="28"/>
          <w:szCs w:val="28"/>
          <w:lang w:val="fr-FR"/>
        </w:rPr>
      </w:pPr>
    </w:p>
    <w:p w:rsidR="001816D7" w:rsidRPr="000F78E3" w:rsidRDefault="001816D7" w:rsidP="009011E4">
      <w:pPr>
        <w:autoSpaceDE w:val="0"/>
        <w:autoSpaceDN w:val="0"/>
        <w:bidi w:val="0"/>
        <w:adjustRightInd w:val="0"/>
        <w:spacing w:after="0" w:line="240" w:lineRule="auto"/>
        <w:rPr>
          <w:rFonts w:asciiTheme="majorBidi" w:hAnsiTheme="majorBidi" w:cstheme="majorBidi"/>
          <w:i/>
          <w:iCs/>
          <w:sz w:val="28"/>
          <w:szCs w:val="28"/>
          <w:lang w:val="fr-FR"/>
        </w:rPr>
      </w:pPr>
    </w:p>
    <w:p w:rsidR="00BC7612" w:rsidRPr="000F78E3" w:rsidRDefault="00BC7612" w:rsidP="009011E4">
      <w:pPr>
        <w:autoSpaceDE w:val="0"/>
        <w:autoSpaceDN w:val="0"/>
        <w:bidi w:val="0"/>
        <w:adjustRightInd w:val="0"/>
        <w:spacing w:after="0" w:line="240" w:lineRule="auto"/>
        <w:rPr>
          <w:rFonts w:asciiTheme="majorBidi" w:hAnsiTheme="majorBidi" w:cstheme="majorBidi"/>
          <w:i/>
          <w:iCs/>
          <w:sz w:val="28"/>
          <w:szCs w:val="28"/>
          <w:lang w:val="fr-FR"/>
        </w:rPr>
      </w:pPr>
      <w:r w:rsidRPr="000F78E3">
        <w:rPr>
          <w:rFonts w:asciiTheme="majorBidi" w:hAnsiTheme="majorBidi" w:cstheme="majorBidi"/>
          <w:i/>
          <w:iCs/>
          <w:sz w:val="28"/>
          <w:szCs w:val="28"/>
          <w:lang w:val="fr-FR"/>
        </w:rPr>
        <w:t>- On a des cas différents : par exemple le fructose n'est pas cotransporté</w:t>
      </w:r>
      <w:r w:rsidR="00461579"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avec du sodium</w:t>
      </w:r>
    </w:p>
    <w:p w:rsidR="00BC7612" w:rsidRPr="000F78E3" w:rsidRDefault="00BC7612" w:rsidP="009011E4">
      <w:pPr>
        <w:autoSpaceDE w:val="0"/>
        <w:autoSpaceDN w:val="0"/>
        <w:bidi w:val="0"/>
        <w:adjustRightInd w:val="0"/>
        <w:spacing w:after="0" w:line="240" w:lineRule="auto"/>
        <w:rPr>
          <w:rFonts w:asciiTheme="majorBidi" w:hAnsiTheme="majorBidi" w:cstheme="majorBidi"/>
          <w:i/>
          <w:iCs/>
          <w:sz w:val="28"/>
          <w:szCs w:val="28"/>
          <w:lang w:val="fr-FR"/>
        </w:rPr>
      </w:pPr>
      <w:r w:rsidRPr="000F78E3">
        <w:rPr>
          <w:rFonts w:asciiTheme="majorBidi" w:hAnsiTheme="majorBidi" w:cstheme="majorBidi"/>
          <w:i/>
          <w:iCs/>
          <w:sz w:val="28"/>
          <w:szCs w:val="28"/>
          <w:lang w:val="fr-FR"/>
        </w:rPr>
        <w:lastRenderedPageBreak/>
        <w:t>- Après entrée dans l'entérocyte le monosaccharide est transporté</w:t>
      </w:r>
      <w:r w:rsidR="00461579"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hors de la cellule par un autre transporteur</w:t>
      </w:r>
    </w:p>
    <w:p w:rsidR="00BC7612" w:rsidRPr="000F78E3" w:rsidRDefault="00BC7612" w:rsidP="009011E4">
      <w:pPr>
        <w:autoSpaceDE w:val="0"/>
        <w:autoSpaceDN w:val="0"/>
        <w:bidi w:val="0"/>
        <w:adjustRightInd w:val="0"/>
        <w:spacing w:after="0" w:line="240" w:lineRule="auto"/>
        <w:rPr>
          <w:rFonts w:asciiTheme="majorBidi" w:hAnsiTheme="majorBidi" w:cstheme="majorBidi"/>
          <w:i/>
          <w:iCs/>
          <w:sz w:val="28"/>
          <w:szCs w:val="28"/>
          <w:lang w:val="fr-FR"/>
        </w:rPr>
      </w:pPr>
      <w:r w:rsidRPr="000F78E3">
        <w:rPr>
          <w:rFonts w:asciiTheme="majorBidi" w:hAnsiTheme="majorBidi" w:cstheme="majorBidi"/>
          <w:i/>
          <w:iCs/>
          <w:sz w:val="28"/>
          <w:szCs w:val="28"/>
          <w:lang w:val="fr-FR"/>
        </w:rPr>
        <w:t>- La diffusion le transporte jusqu'au sang</w:t>
      </w:r>
    </w:p>
    <w:p w:rsidR="001816D7" w:rsidRPr="000F78E3" w:rsidRDefault="001816D7" w:rsidP="009011E4">
      <w:pPr>
        <w:autoSpaceDE w:val="0"/>
        <w:autoSpaceDN w:val="0"/>
        <w:bidi w:val="0"/>
        <w:adjustRightInd w:val="0"/>
        <w:spacing w:after="0" w:line="240" w:lineRule="auto"/>
        <w:rPr>
          <w:rFonts w:asciiTheme="majorBidi" w:hAnsiTheme="majorBidi" w:cstheme="majorBidi"/>
          <w:b/>
          <w:bCs/>
          <w:i/>
          <w:iCs/>
          <w:color w:val="FF0000"/>
          <w:sz w:val="28"/>
          <w:szCs w:val="28"/>
          <w:u w:val="single"/>
          <w:lang w:val="fr-FR"/>
        </w:rPr>
      </w:pPr>
      <w:r w:rsidRPr="000F78E3">
        <w:rPr>
          <w:rFonts w:asciiTheme="majorBidi" w:hAnsiTheme="majorBidi" w:cstheme="majorBidi"/>
          <w:i/>
          <w:iCs/>
          <w:noProof/>
          <w:sz w:val="28"/>
          <w:szCs w:val="28"/>
          <w:lang w:val="fr-FR" w:eastAsia="fr-FR"/>
        </w:rPr>
        <w:drawing>
          <wp:inline distT="0" distB="0" distL="0" distR="0">
            <wp:extent cx="7115810" cy="1103630"/>
            <wp:effectExtent l="19050" t="0" r="8890" b="0"/>
            <wp:docPr id="1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srcRect/>
                    <a:stretch>
                      <a:fillRect/>
                    </a:stretch>
                  </pic:blipFill>
                  <pic:spPr bwMode="auto">
                    <a:xfrm>
                      <a:off x="0" y="0"/>
                      <a:ext cx="7115810" cy="1103630"/>
                    </a:xfrm>
                    <a:prstGeom prst="rect">
                      <a:avLst/>
                    </a:prstGeom>
                    <a:noFill/>
                    <a:ln w="9525">
                      <a:noFill/>
                      <a:miter lim="800000"/>
                      <a:headEnd/>
                      <a:tailEnd/>
                    </a:ln>
                  </pic:spPr>
                </pic:pic>
              </a:graphicData>
            </a:graphic>
          </wp:inline>
        </w:drawing>
      </w:r>
    </w:p>
    <w:p w:rsidR="00BC7612" w:rsidRPr="00E917D9" w:rsidRDefault="00E917D9" w:rsidP="004852DB">
      <w:pPr>
        <w:pStyle w:val="Paragraphedeliste"/>
        <w:numPr>
          <w:ilvl w:val="0"/>
          <w:numId w:val="60"/>
        </w:numPr>
        <w:autoSpaceDE w:val="0"/>
        <w:autoSpaceDN w:val="0"/>
        <w:bidi w:val="0"/>
        <w:adjustRightInd w:val="0"/>
        <w:spacing w:after="0" w:line="240" w:lineRule="auto"/>
        <w:rPr>
          <w:rFonts w:asciiTheme="majorBidi" w:hAnsiTheme="majorBidi" w:cstheme="majorBidi"/>
          <w:b/>
          <w:bCs/>
          <w:i/>
          <w:iCs/>
          <w:color w:val="0070C0"/>
          <w:sz w:val="28"/>
          <w:szCs w:val="28"/>
          <w:lang w:val="fr-FR"/>
        </w:rPr>
      </w:pPr>
      <w:r w:rsidRPr="00E917D9">
        <w:rPr>
          <w:rFonts w:asciiTheme="majorBidi" w:hAnsiTheme="majorBidi" w:cstheme="majorBidi"/>
          <w:b/>
          <w:bCs/>
          <w:i/>
          <w:iCs/>
          <w:color w:val="0070C0"/>
          <w:sz w:val="28"/>
          <w:szCs w:val="28"/>
          <w:lang w:val="fr-FR"/>
        </w:rPr>
        <w:t>L</w:t>
      </w:r>
      <w:r w:rsidR="00BC7612" w:rsidRPr="00E917D9">
        <w:rPr>
          <w:rFonts w:asciiTheme="majorBidi" w:hAnsiTheme="majorBidi" w:cstheme="majorBidi"/>
          <w:b/>
          <w:bCs/>
          <w:i/>
          <w:iCs/>
          <w:color w:val="0070C0"/>
          <w:sz w:val="28"/>
          <w:szCs w:val="28"/>
          <w:lang w:val="fr-FR"/>
        </w:rPr>
        <w:t xml:space="preserve">es </w:t>
      </w:r>
      <w:r w:rsidRPr="00E917D9">
        <w:rPr>
          <w:rFonts w:asciiTheme="majorBidi" w:hAnsiTheme="majorBidi" w:cstheme="majorBidi"/>
          <w:b/>
          <w:bCs/>
          <w:i/>
          <w:iCs/>
          <w:color w:val="0070C0"/>
          <w:sz w:val="28"/>
          <w:szCs w:val="28"/>
          <w:lang w:val="fr-FR"/>
        </w:rPr>
        <w:t>électrolytes</w:t>
      </w:r>
      <w:r w:rsidR="00BC7612" w:rsidRPr="00E917D9">
        <w:rPr>
          <w:rFonts w:asciiTheme="majorBidi" w:hAnsiTheme="majorBidi" w:cstheme="majorBidi"/>
          <w:b/>
          <w:bCs/>
          <w:i/>
          <w:iCs/>
          <w:color w:val="0070C0"/>
          <w:sz w:val="28"/>
          <w:szCs w:val="28"/>
          <w:lang w:val="fr-FR"/>
        </w:rPr>
        <w:t xml:space="preserve"> et de l'eau</w:t>
      </w:r>
    </w:p>
    <w:p w:rsidR="00BC7612" w:rsidRPr="000F78E3" w:rsidRDefault="00461579" w:rsidP="009011E4">
      <w:pPr>
        <w:autoSpaceDE w:val="0"/>
        <w:autoSpaceDN w:val="0"/>
        <w:bidi w:val="0"/>
        <w:adjustRightInd w:val="0"/>
        <w:spacing w:after="0" w:line="240" w:lineRule="auto"/>
        <w:rPr>
          <w:rFonts w:asciiTheme="majorBidi" w:hAnsiTheme="majorBidi" w:cstheme="majorBidi"/>
          <w:i/>
          <w:iCs/>
          <w:sz w:val="28"/>
          <w:szCs w:val="28"/>
          <w:lang w:val="fr-FR"/>
        </w:rPr>
      </w:pPr>
      <w:r w:rsidRPr="000F78E3">
        <w:rPr>
          <w:rFonts w:asciiTheme="majorBidi" w:hAnsiTheme="majorBidi" w:cstheme="majorBidi"/>
          <w:i/>
          <w:iCs/>
          <w:sz w:val="28"/>
          <w:szCs w:val="28"/>
          <w:lang w:val="fr-FR"/>
        </w:rPr>
        <w:t xml:space="preserve">Dans l'intestin </w:t>
      </w:r>
      <w:r w:rsidR="00E917D9" w:rsidRPr="000F78E3">
        <w:rPr>
          <w:rFonts w:asciiTheme="majorBidi" w:hAnsiTheme="majorBidi" w:cstheme="majorBidi"/>
          <w:i/>
          <w:iCs/>
          <w:sz w:val="28"/>
          <w:szCs w:val="28"/>
          <w:lang w:val="fr-FR"/>
        </w:rPr>
        <w:t>grêle</w:t>
      </w:r>
      <w:r w:rsidR="00BC7612" w:rsidRPr="000F78E3">
        <w:rPr>
          <w:rFonts w:asciiTheme="majorBidi" w:hAnsiTheme="majorBidi" w:cstheme="majorBidi"/>
          <w:i/>
          <w:iCs/>
          <w:sz w:val="28"/>
          <w:szCs w:val="28"/>
          <w:lang w:val="fr-FR"/>
        </w:rPr>
        <w:t xml:space="preserve"> : 80% de l'eau est absorbée par processus d'osmose</w:t>
      </w:r>
    </w:p>
    <w:p w:rsidR="00BC7612" w:rsidRPr="000F78E3" w:rsidRDefault="00BC7612" w:rsidP="00E917D9">
      <w:pPr>
        <w:autoSpaceDE w:val="0"/>
        <w:autoSpaceDN w:val="0"/>
        <w:bidi w:val="0"/>
        <w:adjustRightInd w:val="0"/>
        <w:spacing w:after="0" w:line="240" w:lineRule="auto"/>
        <w:rPr>
          <w:rFonts w:asciiTheme="majorBidi" w:hAnsiTheme="majorBidi" w:cstheme="majorBidi"/>
          <w:i/>
          <w:iCs/>
          <w:sz w:val="28"/>
          <w:szCs w:val="28"/>
          <w:lang w:val="fr-FR"/>
        </w:rPr>
      </w:pPr>
      <w:r w:rsidRPr="000F78E3">
        <w:rPr>
          <w:rFonts w:asciiTheme="majorBidi" w:hAnsiTheme="majorBidi" w:cstheme="majorBidi"/>
          <w:i/>
          <w:iCs/>
          <w:sz w:val="28"/>
          <w:szCs w:val="28"/>
          <w:lang w:val="fr-FR"/>
        </w:rPr>
        <w:t>L'absorption de l'eau est totalement dépendante de l'absorption</w:t>
      </w:r>
      <w:r w:rsidR="00461579"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des solutés, surtout le sodium</w:t>
      </w:r>
      <w:r w:rsidR="00E917D9">
        <w:rPr>
          <w:rFonts w:asciiTheme="majorBidi" w:hAnsiTheme="majorBidi" w:cstheme="majorBidi"/>
          <w:i/>
          <w:iCs/>
          <w:sz w:val="28"/>
          <w:szCs w:val="28"/>
          <w:lang w:val="fr-FR"/>
        </w:rPr>
        <w:t xml:space="preserve"> (m</w:t>
      </w:r>
      <w:r w:rsidRPr="000F78E3">
        <w:rPr>
          <w:rFonts w:asciiTheme="majorBidi" w:hAnsiTheme="majorBidi" w:cstheme="majorBidi"/>
          <w:i/>
          <w:iCs/>
          <w:sz w:val="28"/>
          <w:szCs w:val="28"/>
          <w:lang w:val="fr-FR"/>
        </w:rPr>
        <w:t>ême proce</w:t>
      </w:r>
      <w:r w:rsidR="00E917D9">
        <w:rPr>
          <w:rFonts w:asciiTheme="majorBidi" w:hAnsiTheme="majorBidi" w:cstheme="majorBidi"/>
          <w:i/>
          <w:iCs/>
          <w:sz w:val="28"/>
          <w:szCs w:val="28"/>
          <w:lang w:val="fr-FR"/>
        </w:rPr>
        <w:t>ssus que dans le gros intestin)</w:t>
      </w:r>
    </w:p>
    <w:p w:rsidR="00BC7612" w:rsidRPr="00E917D9" w:rsidRDefault="00E917D9" w:rsidP="004852DB">
      <w:pPr>
        <w:pStyle w:val="Paragraphedeliste"/>
        <w:numPr>
          <w:ilvl w:val="0"/>
          <w:numId w:val="60"/>
        </w:numPr>
        <w:autoSpaceDE w:val="0"/>
        <w:autoSpaceDN w:val="0"/>
        <w:bidi w:val="0"/>
        <w:adjustRightInd w:val="0"/>
        <w:spacing w:after="0" w:line="240" w:lineRule="auto"/>
        <w:rPr>
          <w:rFonts w:asciiTheme="majorBidi" w:hAnsiTheme="majorBidi" w:cstheme="majorBidi"/>
          <w:b/>
          <w:bCs/>
          <w:i/>
          <w:iCs/>
          <w:color w:val="0070C0"/>
          <w:sz w:val="28"/>
          <w:szCs w:val="28"/>
          <w:lang w:val="fr-FR"/>
        </w:rPr>
      </w:pPr>
      <w:r w:rsidRPr="00E917D9">
        <w:rPr>
          <w:rFonts w:asciiTheme="majorBidi" w:hAnsiTheme="majorBidi" w:cstheme="majorBidi"/>
          <w:b/>
          <w:bCs/>
          <w:i/>
          <w:iCs/>
          <w:color w:val="0070C0"/>
          <w:sz w:val="28"/>
          <w:szCs w:val="28"/>
          <w:lang w:val="fr-FR"/>
        </w:rPr>
        <w:t>Les</w:t>
      </w:r>
      <w:r w:rsidR="00BC7612" w:rsidRPr="00E917D9">
        <w:rPr>
          <w:rFonts w:asciiTheme="majorBidi" w:hAnsiTheme="majorBidi" w:cstheme="majorBidi"/>
          <w:b/>
          <w:bCs/>
          <w:i/>
          <w:iCs/>
          <w:color w:val="0070C0"/>
          <w:sz w:val="28"/>
          <w:szCs w:val="28"/>
          <w:lang w:val="fr-FR"/>
        </w:rPr>
        <w:t xml:space="preserve"> acides aminés</w:t>
      </w:r>
    </w:p>
    <w:p w:rsidR="00BC7612" w:rsidRPr="000F78E3" w:rsidRDefault="00BC7612" w:rsidP="00E917D9">
      <w:pPr>
        <w:autoSpaceDE w:val="0"/>
        <w:autoSpaceDN w:val="0"/>
        <w:bidi w:val="0"/>
        <w:adjustRightInd w:val="0"/>
        <w:spacing w:after="0" w:line="240" w:lineRule="auto"/>
        <w:rPr>
          <w:rFonts w:asciiTheme="majorBidi" w:hAnsiTheme="majorBidi" w:cstheme="majorBidi"/>
          <w:i/>
          <w:iCs/>
          <w:sz w:val="28"/>
          <w:szCs w:val="28"/>
          <w:lang w:val="fr-FR"/>
        </w:rPr>
      </w:pPr>
      <w:r w:rsidRPr="000F78E3">
        <w:rPr>
          <w:rFonts w:asciiTheme="majorBidi" w:hAnsiTheme="majorBidi" w:cstheme="majorBidi"/>
          <w:i/>
          <w:iCs/>
          <w:sz w:val="28"/>
          <w:szCs w:val="28"/>
          <w:lang w:val="fr-FR"/>
        </w:rPr>
        <w:t xml:space="preserve">Le processus est semblable à celui des </w:t>
      </w:r>
      <w:r w:rsidR="00E917D9" w:rsidRPr="000F78E3">
        <w:rPr>
          <w:rFonts w:asciiTheme="majorBidi" w:hAnsiTheme="majorBidi" w:cstheme="majorBidi"/>
          <w:i/>
          <w:iCs/>
          <w:sz w:val="28"/>
          <w:szCs w:val="28"/>
          <w:lang w:val="fr-FR"/>
        </w:rPr>
        <w:t>sucres</w:t>
      </w:r>
      <w:r w:rsidR="00E917D9">
        <w:rPr>
          <w:rFonts w:asciiTheme="majorBidi" w:hAnsiTheme="majorBidi" w:cstheme="majorBidi"/>
          <w:i/>
          <w:iCs/>
          <w:sz w:val="28"/>
          <w:szCs w:val="28"/>
          <w:lang w:val="fr-FR"/>
        </w:rPr>
        <w:t>.</w:t>
      </w:r>
      <w:r w:rsidR="00E917D9" w:rsidRPr="000F78E3">
        <w:rPr>
          <w:rFonts w:asciiTheme="majorBidi" w:hAnsiTheme="majorBidi" w:cstheme="majorBidi"/>
          <w:i/>
          <w:iCs/>
          <w:sz w:val="28"/>
          <w:szCs w:val="28"/>
          <w:lang w:val="fr-FR"/>
        </w:rPr>
        <w:t xml:space="preserve"> Les</w:t>
      </w:r>
      <w:r w:rsidRPr="000F78E3">
        <w:rPr>
          <w:rFonts w:asciiTheme="majorBidi" w:hAnsiTheme="majorBidi" w:cstheme="majorBidi"/>
          <w:i/>
          <w:iCs/>
          <w:sz w:val="28"/>
          <w:szCs w:val="28"/>
          <w:lang w:val="fr-FR"/>
        </w:rPr>
        <w:t xml:space="preserve"> protéines sont très rarement absorbées entières. Elles doivent</w:t>
      </w:r>
      <w:r w:rsidR="00461579"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être digérées en acides aminés afin de pouvoir être absorbées</w:t>
      </w:r>
    </w:p>
    <w:p w:rsidR="00BC7612" w:rsidRPr="000F78E3" w:rsidRDefault="00BC7612" w:rsidP="009011E4">
      <w:pPr>
        <w:autoSpaceDE w:val="0"/>
        <w:autoSpaceDN w:val="0"/>
        <w:bidi w:val="0"/>
        <w:adjustRightInd w:val="0"/>
        <w:spacing w:after="0" w:line="240" w:lineRule="auto"/>
        <w:rPr>
          <w:rFonts w:asciiTheme="majorBidi" w:hAnsiTheme="majorBidi" w:cstheme="majorBidi"/>
          <w:i/>
          <w:iCs/>
          <w:sz w:val="28"/>
          <w:szCs w:val="28"/>
          <w:lang w:val="fr-FR"/>
        </w:rPr>
      </w:pPr>
      <w:r w:rsidRPr="000F78E3">
        <w:rPr>
          <w:rFonts w:asciiTheme="majorBidi" w:hAnsiTheme="majorBidi" w:cstheme="majorBidi"/>
          <w:i/>
          <w:iCs/>
          <w:sz w:val="28"/>
          <w:szCs w:val="28"/>
          <w:lang w:val="fr-FR"/>
        </w:rPr>
        <w:t>Les protéases produites dans l'estomac et le pancréas découpent</w:t>
      </w:r>
      <w:r w:rsidR="00461579" w:rsidRPr="000F78E3">
        <w:rPr>
          <w:rFonts w:asciiTheme="majorBidi" w:hAnsiTheme="majorBidi" w:cstheme="majorBidi"/>
          <w:i/>
          <w:iCs/>
          <w:sz w:val="28"/>
          <w:szCs w:val="28"/>
          <w:lang w:val="fr-FR"/>
        </w:rPr>
        <w:t xml:space="preserve"> </w:t>
      </w:r>
      <w:r w:rsidR="00E917D9">
        <w:rPr>
          <w:rFonts w:asciiTheme="majorBidi" w:hAnsiTheme="majorBidi" w:cstheme="majorBidi"/>
          <w:i/>
          <w:iCs/>
          <w:sz w:val="28"/>
          <w:szCs w:val="28"/>
          <w:lang w:val="fr-FR"/>
        </w:rPr>
        <w:t xml:space="preserve">les protéines en </w:t>
      </w:r>
      <w:r w:rsidRPr="000F78E3">
        <w:rPr>
          <w:rFonts w:asciiTheme="majorBidi" w:hAnsiTheme="majorBidi" w:cstheme="majorBidi"/>
          <w:i/>
          <w:iCs/>
          <w:sz w:val="28"/>
          <w:szCs w:val="28"/>
          <w:lang w:val="fr-FR"/>
        </w:rPr>
        <w:t>oligopeptides de taille moyenne ou petite</w:t>
      </w:r>
    </w:p>
    <w:p w:rsidR="00BC7612" w:rsidRPr="000F78E3" w:rsidRDefault="00BC7612" w:rsidP="009011E4">
      <w:pPr>
        <w:autoSpaceDE w:val="0"/>
        <w:autoSpaceDN w:val="0"/>
        <w:bidi w:val="0"/>
        <w:adjustRightInd w:val="0"/>
        <w:spacing w:after="0" w:line="240" w:lineRule="auto"/>
        <w:rPr>
          <w:rFonts w:asciiTheme="majorBidi" w:hAnsiTheme="majorBidi" w:cstheme="majorBidi"/>
          <w:i/>
          <w:iCs/>
          <w:sz w:val="28"/>
          <w:szCs w:val="28"/>
          <w:lang w:val="fr-FR"/>
        </w:rPr>
      </w:pPr>
      <w:r w:rsidRPr="000F78E3">
        <w:rPr>
          <w:rFonts w:asciiTheme="majorBidi" w:hAnsiTheme="majorBidi" w:cstheme="majorBidi"/>
          <w:i/>
          <w:iCs/>
          <w:sz w:val="28"/>
          <w:szCs w:val="28"/>
          <w:lang w:val="fr-FR"/>
        </w:rPr>
        <w:t xml:space="preserve">Ces oligopeptides sont de plus </w:t>
      </w:r>
      <w:r w:rsidR="00E917D9" w:rsidRPr="000F78E3">
        <w:rPr>
          <w:rFonts w:asciiTheme="majorBidi" w:hAnsiTheme="majorBidi" w:cstheme="majorBidi"/>
          <w:i/>
          <w:iCs/>
          <w:sz w:val="28"/>
          <w:szCs w:val="28"/>
          <w:lang w:val="fr-FR"/>
        </w:rPr>
        <w:t>découpés</w:t>
      </w:r>
      <w:r w:rsidRPr="000F78E3">
        <w:rPr>
          <w:rFonts w:asciiTheme="majorBidi" w:hAnsiTheme="majorBidi" w:cstheme="majorBidi"/>
          <w:i/>
          <w:iCs/>
          <w:sz w:val="28"/>
          <w:szCs w:val="28"/>
          <w:lang w:val="fr-FR"/>
        </w:rPr>
        <w:t xml:space="preserve"> par les peptidases</w:t>
      </w:r>
      <w:r w:rsidR="00461579"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trouvées s</w:t>
      </w:r>
      <w:r w:rsidR="00461579" w:rsidRPr="000F78E3">
        <w:rPr>
          <w:rFonts w:asciiTheme="majorBidi" w:hAnsiTheme="majorBidi" w:cstheme="majorBidi"/>
          <w:i/>
          <w:iCs/>
          <w:sz w:val="28"/>
          <w:szCs w:val="28"/>
          <w:lang w:val="fr-FR"/>
        </w:rPr>
        <w:t xml:space="preserve">ur les microvillosités de l'intestin </w:t>
      </w:r>
      <w:r w:rsidR="00E917D9" w:rsidRPr="000F78E3">
        <w:rPr>
          <w:rFonts w:asciiTheme="majorBidi" w:hAnsiTheme="majorBidi" w:cstheme="majorBidi"/>
          <w:i/>
          <w:iCs/>
          <w:sz w:val="28"/>
          <w:szCs w:val="28"/>
          <w:lang w:val="fr-FR"/>
        </w:rPr>
        <w:t>grêle.</w:t>
      </w:r>
      <w:r w:rsidRPr="000F78E3">
        <w:rPr>
          <w:rFonts w:asciiTheme="majorBidi" w:hAnsiTheme="majorBidi" w:cstheme="majorBidi"/>
          <w:i/>
          <w:iCs/>
          <w:sz w:val="28"/>
          <w:szCs w:val="28"/>
          <w:lang w:val="fr-FR"/>
        </w:rPr>
        <w:t xml:space="preserve"> Il en résulte des acides</w:t>
      </w:r>
      <w:r w:rsidR="00461579"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aminés libres voire de très petits peptides absorbables</w:t>
      </w:r>
    </w:p>
    <w:p w:rsidR="001816D7" w:rsidRPr="000F78E3" w:rsidRDefault="00E917D9" w:rsidP="009011E4">
      <w:pPr>
        <w:autoSpaceDE w:val="0"/>
        <w:autoSpaceDN w:val="0"/>
        <w:bidi w:val="0"/>
        <w:adjustRightInd w:val="0"/>
        <w:spacing w:after="0" w:line="240" w:lineRule="auto"/>
        <w:rPr>
          <w:rFonts w:asciiTheme="majorBidi" w:hAnsiTheme="majorBidi" w:cstheme="majorBidi"/>
          <w:i/>
          <w:iCs/>
          <w:sz w:val="28"/>
          <w:szCs w:val="28"/>
          <w:lang w:val="fr-FR"/>
        </w:rPr>
      </w:pPr>
      <w:r w:rsidRPr="000F78E3">
        <w:rPr>
          <w:rFonts w:asciiTheme="majorBidi" w:hAnsiTheme="majorBidi" w:cstheme="majorBidi"/>
          <w:i/>
          <w:iCs/>
          <w:noProof/>
          <w:sz w:val="28"/>
          <w:szCs w:val="28"/>
          <w:lang w:val="fr-FR" w:eastAsia="fr-FR"/>
        </w:rPr>
        <w:drawing>
          <wp:inline distT="0" distB="0" distL="0" distR="0">
            <wp:extent cx="6570980" cy="1016259"/>
            <wp:effectExtent l="19050" t="0" r="1270" b="0"/>
            <wp:docPr id="5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srcRect/>
                    <a:stretch>
                      <a:fillRect/>
                    </a:stretch>
                  </pic:blipFill>
                  <pic:spPr bwMode="auto">
                    <a:xfrm>
                      <a:off x="0" y="0"/>
                      <a:ext cx="6570980" cy="1016259"/>
                    </a:xfrm>
                    <a:prstGeom prst="rect">
                      <a:avLst/>
                    </a:prstGeom>
                    <a:noFill/>
                    <a:ln w="9525">
                      <a:noFill/>
                      <a:miter lim="800000"/>
                      <a:headEnd/>
                      <a:tailEnd/>
                    </a:ln>
                  </pic:spPr>
                </pic:pic>
              </a:graphicData>
            </a:graphic>
          </wp:inline>
        </w:drawing>
      </w:r>
    </w:p>
    <w:p w:rsidR="001816D7" w:rsidRPr="000F78E3" w:rsidRDefault="001816D7" w:rsidP="009011E4">
      <w:pPr>
        <w:autoSpaceDE w:val="0"/>
        <w:autoSpaceDN w:val="0"/>
        <w:bidi w:val="0"/>
        <w:adjustRightInd w:val="0"/>
        <w:spacing w:after="0" w:line="240" w:lineRule="auto"/>
        <w:rPr>
          <w:rFonts w:asciiTheme="majorBidi" w:hAnsiTheme="majorBidi" w:cstheme="majorBidi"/>
          <w:i/>
          <w:iCs/>
          <w:sz w:val="28"/>
          <w:szCs w:val="28"/>
          <w:lang w:val="fr-FR"/>
        </w:rPr>
      </w:pPr>
    </w:p>
    <w:p w:rsidR="00BC7612" w:rsidRPr="000F78E3" w:rsidRDefault="00BC7612" w:rsidP="009011E4">
      <w:pPr>
        <w:autoSpaceDE w:val="0"/>
        <w:autoSpaceDN w:val="0"/>
        <w:bidi w:val="0"/>
        <w:adjustRightInd w:val="0"/>
        <w:spacing w:after="0" w:line="240" w:lineRule="auto"/>
        <w:rPr>
          <w:rFonts w:asciiTheme="majorBidi" w:hAnsiTheme="majorBidi" w:cstheme="majorBidi"/>
          <w:i/>
          <w:iCs/>
          <w:sz w:val="28"/>
          <w:szCs w:val="28"/>
          <w:lang w:val="fr-FR"/>
        </w:rPr>
      </w:pPr>
    </w:p>
    <w:p w:rsidR="00BC7612" w:rsidRPr="00E917D9" w:rsidRDefault="00E917D9" w:rsidP="004852DB">
      <w:pPr>
        <w:pStyle w:val="Paragraphedeliste"/>
        <w:numPr>
          <w:ilvl w:val="0"/>
          <w:numId w:val="60"/>
        </w:numPr>
        <w:autoSpaceDE w:val="0"/>
        <w:autoSpaceDN w:val="0"/>
        <w:bidi w:val="0"/>
        <w:adjustRightInd w:val="0"/>
        <w:spacing w:after="0" w:line="240" w:lineRule="auto"/>
        <w:rPr>
          <w:rFonts w:asciiTheme="majorBidi" w:hAnsiTheme="majorBidi" w:cstheme="majorBidi"/>
          <w:b/>
          <w:bCs/>
          <w:i/>
          <w:iCs/>
          <w:color w:val="0070C0"/>
          <w:sz w:val="28"/>
          <w:szCs w:val="28"/>
          <w:lang w:val="fr-FR"/>
        </w:rPr>
      </w:pPr>
      <w:r w:rsidRPr="00E917D9">
        <w:rPr>
          <w:rFonts w:asciiTheme="majorBidi" w:hAnsiTheme="majorBidi" w:cstheme="majorBidi"/>
          <w:b/>
          <w:bCs/>
          <w:i/>
          <w:iCs/>
          <w:color w:val="0070C0"/>
          <w:sz w:val="28"/>
          <w:szCs w:val="28"/>
          <w:lang w:val="fr-FR"/>
        </w:rPr>
        <w:t>L</w:t>
      </w:r>
      <w:r w:rsidR="00BC7612" w:rsidRPr="00E917D9">
        <w:rPr>
          <w:rFonts w:asciiTheme="majorBidi" w:hAnsiTheme="majorBidi" w:cstheme="majorBidi"/>
          <w:b/>
          <w:bCs/>
          <w:i/>
          <w:iCs/>
          <w:color w:val="0070C0"/>
          <w:sz w:val="28"/>
          <w:szCs w:val="28"/>
          <w:lang w:val="fr-FR"/>
        </w:rPr>
        <w:t>es minéraux et métaux</w:t>
      </w:r>
    </w:p>
    <w:p w:rsidR="00BC7612" w:rsidRPr="000F78E3" w:rsidRDefault="00BC7612" w:rsidP="00E917D9">
      <w:pPr>
        <w:autoSpaceDE w:val="0"/>
        <w:autoSpaceDN w:val="0"/>
        <w:bidi w:val="0"/>
        <w:adjustRightInd w:val="0"/>
        <w:spacing w:after="0" w:line="240" w:lineRule="auto"/>
        <w:rPr>
          <w:rFonts w:asciiTheme="majorBidi" w:hAnsiTheme="majorBidi" w:cstheme="majorBidi"/>
          <w:i/>
          <w:iCs/>
          <w:sz w:val="28"/>
          <w:szCs w:val="28"/>
          <w:lang w:val="fr-FR"/>
        </w:rPr>
      </w:pPr>
      <w:r w:rsidRPr="000F78E3">
        <w:rPr>
          <w:rFonts w:asciiTheme="majorBidi" w:hAnsiTheme="majorBidi" w:cstheme="majorBidi"/>
          <w:i/>
          <w:iCs/>
          <w:sz w:val="28"/>
          <w:szCs w:val="28"/>
          <w:lang w:val="fr-FR"/>
        </w:rPr>
        <w:t>La vaste majorité des min</w:t>
      </w:r>
      <w:r w:rsidR="00461579" w:rsidRPr="000F78E3">
        <w:rPr>
          <w:rFonts w:asciiTheme="majorBidi" w:hAnsiTheme="majorBidi" w:cstheme="majorBidi"/>
          <w:i/>
          <w:iCs/>
          <w:sz w:val="28"/>
          <w:szCs w:val="28"/>
          <w:lang w:val="fr-FR"/>
        </w:rPr>
        <w:t>éraux absorbés le sont dans l'intestin</w:t>
      </w:r>
      <w:r w:rsidRPr="000F78E3">
        <w:rPr>
          <w:rFonts w:asciiTheme="majorBidi" w:hAnsiTheme="majorBidi" w:cstheme="majorBidi"/>
          <w:i/>
          <w:iCs/>
          <w:sz w:val="28"/>
          <w:szCs w:val="28"/>
          <w:lang w:val="fr-FR"/>
        </w:rPr>
        <w:t>. Les</w:t>
      </w:r>
      <w:r w:rsidR="00461579"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 xml:space="preserve">minéraux les plus </w:t>
      </w:r>
      <w:r w:rsidR="00461579" w:rsidRPr="000F78E3">
        <w:rPr>
          <w:rFonts w:asciiTheme="majorBidi" w:hAnsiTheme="majorBidi" w:cstheme="majorBidi"/>
          <w:i/>
          <w:iCs/>
          <w:sz w:val="28"/>
          <w:szCs w:val="28"/>
          <w:lang w:val="fr-FR"/>
        </w:rPr>
        <w:t>proéminents</w:t>
      </w:r>
      <w:r w:rsidRPr="000F78E3">
        <w:rPr>
          <w:rFonts w:asciiTheme="majorBidi" w:hAnsiTheme="majorBidi" w:cstheme="majorBidi"/>
          <w:i/>
          <w:iCs/>
          <w:sz w:val="28"/>
          <w:szCs w:val="28"/>
          <w:lang w:val="fr-FR"/>
        </w:rPr>
        <w:t xml:space="preserve"> sont le calcium et le fer</w:t>
      </w:r>
      <w:r w:rsidR="00E917D9">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à travers le</w:t>
      </w:r>
      <w:r w:rsidR="00461579"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monde des déficiences pour ces minéraux entraînent des</w:t>
      </w:r>
      <w:r w:rsidR="00461579"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problèmes de santé.</w:t>
      </w:r>
    </w:p>
    <w:p w:rsidR="00BC7612" w:rsidRPr="000F78E3" w:rsidRDefault="00BC7612" w:rsidP="009011E4">
      <w:pPr>
        <w:autoSpaceDE w:val="0"/>
        <w:autoSpaceDN w:val="0"/>
        <w:bidi w:val="0"/>
        <w:adjustRightInd w:val="0"/>
        <w:spacing w:after="0" w:line="240" w:lineRule="auto"/>
        <w:rPr>
          <w:rFonts w:asciiTheme="majorBidi" w:hAnsiTheme="majorBidi" w:cstheme="majorBidi"/>
          <w:i/>
          <w:iCs/>
          <w:sz w:val="28"/>
          <w:szCs w:val="28"/>
          <w:lang w:val="fr-FR"/>
        </w:rPr>
      </w:pPr>
      <w:r w:rsidRPr="000F78E3">
        <w:rPr>
          <w:rFonts w:asciiTheme="majorBidi" w:hAnsiTheme="majorBidi" w:cstheme="majorBidi"/>
          <w:i/>
          <w:iCs/>
          <w:sz w:val="28"/>
          <w:szCs w:val="28"/>
          <w:lang w:val="fr-FR"/>
        </w:rPr>
        <w:t>Malgré le fait qu'ils soient indispensables, les minéraux présents</w:t>
      </w:r>
      <w:r w:rsidR="00461579"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en trop grandes concentrations sont toxiques. Il en résulte une</w:t>
      </w:r>
      <w:r w:rsidR="00461579"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nécessité d'avoir un système d'absorption en même temps efficace</w:t>
      </w:r>
      <w:r w:rsidR="00461579"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et limité. La régulation de l'absorption intestinale est un facteur</w:t>
      </w:r>
      <w:r w:rsidR="00461579" w:rsidRPr="000F78E3">
        <w:rPr>
          <w:rFonts w:asciiTheme="majorBidi" w:hAnsiTheme="majorBidi" w:cstheme="majorBidi"/>
          <w:i/>
          <w:iCs/>
          <w:sz w:val="28"/>
          <w:szCs w:val="28"/>
          <w:lang w:val="fr-FR"/>
        </w:rPr>
        <w:t xml:space="preserve"> </w:t>
      </w:r>
      <w:r w:rsidRPr="000F78E3">
        <w:rPr>
          <w:rFonts w:asciiTheme="majorBidi" w:hAnsiTheme="majorBidi" w:cstheme="majorBidi"/>
          <w:i/>
          <w:iCs/>
          <w:sz w:val="28"/>
          <w:szCs w:val="28"/>
          <w:lang w:val="fr-FR"/>
        </w:rPr>
        <w:t>important pour cet équilibre.</w:t>
      </w:r>
    </w:p>
    <w:p w:rsidR="00BC7612" w:rsidRPr="00E917D9" w:rsidRDefault="00BC7612" w:rsidP="004852DB">
      <w:pPr>
        <w:pStyle w:val="Paragraphedeliste"/>
        <w:numPr>
          <w:ilvl w:val="0"/>
          <w:numId w:val="61"/>
        </w:numPr>
        <w:autoSpaceDE w:val="0"/>
        <w:autoSpaceDN w:val="0"/>
        <w:bidi w:val="0"/>
        <w:adjustRightInd w:val="0"/>
        <w:spacing w:after="0" w:line="240" w:lineRule="auto"/>
        <w:ind w:left="284" w:hanging="142"/>
        <w:rPr>
          <w:rFonts w:asciiTheme="majorBidi" w:hAnsiTheme="majorBidi" w:cstheme="majorBidi"/>
          <w:b/>
          <w:bCs/>
          <w:i/>
          <w:iCs/>
          <w:color w:val="00B050"/>
          <w:sz w:val="28"/>
          <w:szCs w:val="28"/>
          <w:u w:val="single"/>
          <w:lang w:val="fr-FR"/>
        </w:rPr>
      </w:pPr>
      <w:r w:rsidRPr="00E917D9">
        <w:rPr>
          <w:rFonts w:asciiTheme="majorBidi" w:hAnsiTheme="majorBidi" w:cstheme="majorBidi"/>
          <w:b/>
          <w:bCs/>
          <w:i/>
          <w:iCs/>
          <w:color w:val="0070C0"/>
          <w:sz w:val="28"/>
          <w:szCs w:val="28"/>
          <w:u w:val="single"/>
          <w:lang w:val="fr-FR"/>
        </w:rPr>
        <w:t>Minéraux</w:t>
      </w:r>
      <w:r w:rsidRPr="00E917D9">
        <w:rPr>
          <w:rFonts w:asciiTheme="majorBidi" w:hAnsiTheme="majorBidi" w:cstheme="majorBidi"/>
          <w:b/>
          <w:bCs/>
          <w:i/>
          <w:iCs/>
          <w:color w:val="00B050"/>
          <w:sz w:val="28"/>
          <w:szCs w:val="28"/>
          <w:u w:val="single"/>
          <w:lang w:val="fr-FR"/>
        </w:rPr>
        <w:t xml:space="preserve"> :</w:t>
      </w:r>
    </w:p>
    <w:p w:rsidR="001816D7" w:rsidRPr="00E917D9" w:rsidRDefault="00BC7612" w:rsidP="00E917D9">
      <w:pPr>
        <w:pStyle w:val="Paragraphedeliste"/>
        <w:numPr>
          <w:ilvl w:val="0"/>
          <w:numId w:val="2"/>
        </w:numPr>
        <w:autoSpaceDE w:val="0"/>
        <w:autoSpaceDN w:val="0"/>
        <w:bidi w:val="0"/>
        <w:adjustRightInd w:val="0"/>
        <w:spacing w:after="0" w:line="240" w:lineRule="auto"/>
        <w:rPr>
          <w:rFonts w:asciiTheme="majorBidi" w:hAnsiTheme="majorBidi" w:cstheme="majorBidi"/>
          <w:i/>
          <w:iCs/>
          <w:color w:val="002060"/>
          <w:sz w:val="28"/>
          <w:szCs w:val="28"/>
          <w:lang w:val="fr-FR"/>
        </w:rPr>
      </w:pPr>
      <w:r w:rsidRPr="00E917D9">
        <w:rPr>
          <w:rFonts w:asciiTheme="majorBidi" w:hAnsiTheme="majorBidi" w:cstheme="majorBidi"/>
          <w:i/>
          <w:iCs/>
          <w:color w:val="00B050"/>
          <w:sz w:val="28"/>
          <w:szCs w:val="28"/>
          <w:lang w:val="fr-FR"/>
        </w:rPr>
        <w:t>calcium</w:t>
      </w:r>
      <w:r w:rsidR="001816D7" w:rsidRPr="000F78E3">
        <w:rPr>
          <w:rFonts w:asciiTheme="majorBidi" w:hAnsiTheme="majorBidi" w:cstheme="majorBidi"/>
          <w:i/>
          <w:iCs/>
          <w:color w:val="002060"/>
          <w:sz w:val="28"/>
          <w:szCs w:val="28"/>
          <w:lang w:val="fr-FR"/>
        </w:rPr>
        <w:t>:</w:t>
      </w:r>
      <w:r w:rsidR="00E917D9">
        <w:rPr>
          <w:rFonts w:asciiTheme="majorBidi" w:hAnsiTheme="majorBidi" w:cstheme="majorBidi"/>
          <w:i/>
          <w:iCs/>
          <w:color w:val="002060"/>
          <w:sz w:val="28"/>
          <w:szCs w:val="28"/>
          <w:lang w:val="fr-FR"/>
        </w:rPr>
        <w:t xml:space="preserve"> </w:t>
      </w:r>
      <w:r w:rsidR="001816D7" w:rsidRPr="00E917D9">
        <w:rPr>
          <w:rFonts w:asciiTheme="majorBidi" w:hAnsiTheme="majorBidi" w:cstheme="majorBidi"/>
          <w:sz w:val="28"/>
          <w:szCs w:val="28"/>
          <w:lang w:val="fr-FR"/>
        </w:rPr>
        <w:t>Deux modes de transport suivant les apports en calcium :</w:t>
      </w:r>
      <w:r w:rsidR="00E917D9">
        <w:rPr>
          <w:rFonts w:asciiTheme="majorBidi" w:hAnsiTheme="majorBidi" w:cstheme="majorBidi"/>
          <w:i/>
          <w:iCs/>
          <w:color w:val="002060"/>
          <w:sz w:val="28"/>
          <w:szCs w:val="28"/>
          <w:lang w:val="fr-FR"/>
        </w:rPr>
        <w:t xml:space="preserve"> </w:t>
      </w:r>
      <w:r w:rsidR="001816D7" w:rsidRPr="00E917D9">
        <w:rPr>
          <w:rFonts w:asciiTheme="majorBidi" w:hAnsiTheme="majorBidi" w:cstheme="majorBidi"/>
          <w:color w:val="0070C0"/>
          <w:sz w:val="28"/>
          <w:szCs w:val="28"/>
          <w:lang w:val="fr-FR"/>
        </w:rPr>
        <w:t>actifs</w:t>
      </w:r>
      <w:r w:rsidR="001816D7" w:rsidRPr="00E917D9">
        <w:rPr>
          <w:rFonts w:asciiTheme="majorBidi" w:hAnsiTheme="majorBidi" w:cstheme="majorBidi"/>
          <w:sz w:val="28"/>
          <w:szCs w:val="28"/>
          <w:lang w:val="fr-FR"/>
        </w:rPr>
        <w:t xml:space="preserve"> quand il est bas, </w:t>
      </w:r>
      <w:r w:rsidR="001816D7" w:rsidRPr="00E917D9">
        <w:rPr>
          <w:rFonts w:asciiTheme="majorBidi" w:hAnsiTheme="majorBidi" w:cstheme="majorBidi"/>
          <w:color w:val="0070C0"/>
          <w:sz w:val="28"/>
          <w:szCs w:val="28"/>
          <w:lang w:val="fr-FR"/>
        </w:rPr>
        <w:t>passif</w:t>
      </w:r>
      <w:r w:rsidR="001816D7" w:rsidRPr="00E917D9">
        <w:rPr>
          <w:rFonts w:asciiTheme="majorBidi" w:hAnsiTheme="majorBidi" w:cstheme="majorBidi"/>
          <w:sz w:val="28"/>
          <w:szCs w:val="28"/>
          <w:lang w:val="fr-FR"/>
        </w:rPr>
        <w:t xml:space="preserve"> quand il est élevé</w:t>
      </w:r>
      <w:r w:rsidR="001816D7" w:rsidRPr="00E917D9">
        <w:rPr>
          <w:rFonts w:asciiTheme="majorBidi" w:hAnsiTheme="majorBidi" w:cstheme="majorBidi"/>
          <w:i/>
          <w:iCs/>
          <w:sz w:val="28"/>
          <w:szCs w:val="28"/>
          <w:lang w:val="fr-FR"/>
        </w:rPr>
        <w:t>:</w:t>
      </w:r>
    </w:p>
    <w:p w:rsidR="001816D7" w:rsidRPr="000F78E3" w:rsidRDefault="001816D7" w:rsidP="009011E4">
      <w:pPr>
        <w:autoSpaceDE w:val="0"/>
        <w:autoSpaceDN w:val="0"/>
        <w:bidi w:val="0"/>
        <w:adjustRightInd w:val="0"/>
        <w:spacing w:after="0" w:line="240" w:lineRule="auto"/>
        <w:rPr>
          <w:rFonts w:asciiTheme="majorBidi" w:hAnsiTheme="majorBidi" w:cstheme="majorBidi"/>
          <w:sz w:val="28"/>
          <w:szCs w:val="28"/>
          <w:lang w:val="fr-FR"/>
        </w:rPr>
      </w:pPr>
      <w:r w:rsidRPr="00E917D9">
        <w:rPr>
          <w:rFonts w:asciiTheme="majorBidi" w:hAnsiTheme="majorBidi" w:cstheme="majorBidi"/>
          <w:i/>
          <w:iCs/>
          <w:color w:val="0070C0"/>
          <w:sz w:val="28"/>
          <w:szCs w:val="28"/>
          <w:lang w:val="fr-FR"/>
        </w:rPr>
        <w:t>*</w:t>
      </w:r>
      <w:r w:rsidRPr="00E917D9">
        <w:rPr>
          <w:rFonts w:asciiTheme="majorBidi" w:hAnsiTheme="majorBidi" w:cstheme="majorBidi"/>
          <w:color w:val="0070C0"/>
          <w:sz w:val="28"/>
          <w:szCs w:val="28"/>
          <w:lang w:val="fr-FR"/>
        </w:rPr>
        <w:t>actif</w:t>
      </w:r>
      <w:r w:rsidRPr="000F78E3">
        <w:rPr>
          <w:rFonts w:asciiTheme="majorBidi" w:hAnsiTheme="majorBidi" w:cstheme="majorBidi"/>
          <w:sz w:val="28"/>
          <w:szCs w:val="28"/>
          <w:lang w:val="fr-FR"/>
        </w:rPr>
        <w:t>: Le calcium est importé par un canal TRP et expulsé par</w:t>
      </w:r>
      <w:r w:rsidR="00461579" w:rsidRPr="000F78E3">
        <w:rPr>
          <w:rFonts w:asciiTheme="majorBidi" w:hAnsiTheme="majorBidi" w:cstheme="majorBidi"/>
          <w:sz w:val="28"/>
          <w:szCs w:val="28"/>
          <w:lang w:val="fr-FR"/>
        </w:rPr>
        <w:t xml:space="preserve"> </w:t>
      </w:r>
      <w:r w:rsidRPr="000F78E3">
        <w:rPr>
          <w:rFonts w:asciiTheme="majorBidi" w:hAnsiTheme="majorBidi" w:cstheme="majorBidi"/>
          <w:sz w:val="28"/>
          <w:szCs w:val="28"/>
          <w:lang w:val="fr-FR"/>
        </w:rPr>
        <w:t>une ATPase</w:t>
      </w:r>
    </w:p>
    <w:p w:rsidR="001816D7" w:rsidRPr="000F78E3" w:rsidRDefault="001816D7" w:rsidP="009011E4">
      <w:pPr>
        <w:autoSpaceDE w:val="0"/>
        <w:autoSpaceDN w:val="0"/>
        <w:bidi w:val="0"/>
        <w:adjustRightInd w:val="0"/>
        <w:spacing w:after="0" w:line="240" w:lineRule="auto"/>
        <w:rPr>
          <w:rFonts w:asciiTheme="majorBidi" w:hAnsiTheme="majorBidi" w:cstheme="majorBidi"/>
          <w:sz w:val="28"/>
          <w:szCs w:val="28"/>
          <w:lang w:val="fr-FR"/>
        </w:rPr>
      </w:pPr>
      <w:r w:rsidRPr="000F78E3">
        <w:rPr>
          <w:rFonts w:asciiTheme="majorBidi" w:hAnsiTheme="majorBidi" w:cstheme="majorBidi"/>
          <w:sz w:val="28"/>
          <w:szCs w:val="28"/>
          <w:lang w:val="fr-FR"/>
        </w:rPr>
        <w:t>Le facteur limitant dans ce transport est le passage à</w:t>
      </w:r>
      <w:r w:rsidR="00461579" w:rsidRPr="000F78E3">
        <w:rPr>
          <w:rFonts w:asciiTheme="majorBidi" w:hAnsiTheme="majorBidi" w:cstheme="majorBidi"/>
          <w:sz w:val="28"/>
          <w:szCs w:val="28"/>
          <w:lang w:val="fr-FR"/>
        </w:rPr>
        <w:t xml:space="preserve"> </w:t>
      </w:r>
      <w:r w:rsidRPr="000F78E3">
        <w:rPr>
          <w:rFonts w:asciiTheme="majorBidi" w:hAnsiTheme="majorBidi" w:cstheme="majorBidi"/>
          <w:sz w:val="28"/>
          <w:szCs w:val="28"/>
          <w:lang w:val="fr-FR"/>
        </w:rPr>
        <w:t>travers la cellule épithéliale</w:t>
      </w:r>
    </w:p>
    <w:p w:rsidR="001816D7" w:rsidRPr="000F78E3" w:rsidRDefault="001816D7" w:rsidP="009011E4">
      <w:pPr>
        <w:autoSpaceDE w:val="0"/>
        <w:autoSpaceDN w:val="0"/>
        <w:bidi w:val="0"/>
        <w:adjustRightInd w:val="0"/>
        <w:spacing w:after="0" w:line="240" w:lineRule="auto"/>
        <w:rPr>
          <w:rFonts w:asciiTheme="majorBidi" w:hAnsiTheme="majorBidi" w:cstheme="majorBidi"/>
          <w:sz w:val="28"/>
          <w:szCs w:val="28"/>
          <w:lang w:val="fr-FR"/>
        </w:rPr>
      </w:pPr>
      <w:r w:rsidRPr="000F78E3">
        <w:rPr>
          <w:rFonts w:asciiTheme="majorBidi" w:hAnsiTheme="majorBidi" w:cstheme="majorBidi"/>
          <w:sz w:val="28"/>
          <w:szCs w:val="28"/>
          <w:lang w:val="fr-FR"/>
        </w:rPr>
        <w:t>La protéine de transport calbindine améliore grandement</w:t>
      </w:r>
      <w:r w:rsidR="00461579" w:rsidRPr="000F78E3">
        <w:rPr>
          <w:rFonts w:asciiTheme="majorBidi" w:hAnsiTheme="majorBidi" w:cstheme="majorBidi"/>
          <w:sz w:val="28"/>
          <w:szCs w:val="28"/>
          <w:lang w:val="fr-FR"/>
        </w:rPr>
        <w:t xml:space="preserve"> </w:t>
      </w:r>
      <w:r w:rsidRPr="000F78E3">
        <w:rPr>
          <w:rFonts w:asciiTheme="majorBidi" w:hAnsiTheme="majorBidi" w:cstheme="majorBidi"/>
          <w:sz w:val="28"/>
          <w:szCs w:val="28"/>
          <w:lang w:val="fr-FR"/>
        </w:rPr>
        <w:t>la vitesse de ce passage</w:t>
      </w:r>
    </w:p>
    <w:p w:rsidR="001816D7" w:rsidRPr="000F78E3" w:rsidRDefault="001816D7" w:rsidP="009011E4">
      <w:pPr>
        <w:bidi w:val="0"/>
        <w:rPr>
          <w:rFonts w:asciiTheme="majorBidi" w:hAnsiTheme="majorBidi" w:cstheme="majorBidi"/>
          <w:sz w:val="28"/>
          <w:szCs w:val="28"/>
          <w:lang w:val="fr-FR" w:bidi="ar-DZ"/>
        </w:rPr>
      </w:pPr>
    </w:p>
    <w:p w:rsidR="001816D7" w:rsidRPr="000F78E3" w:rsidRDefault="001816D7" w:rsidP="00E917D9">
      <w:pPr>
        <w:tabs>
          <w:tab w:val="left" w:pos="7701"/>
        </w:tabs>
        <w:bidi w:val="0"/>
        <w:rPr>
          <w:rFonts w:asciiTheme="majorBidi" w:hAnsiTheme="majorBidi" w:cstheme="majorBidi"/>
          <w:sz w:val="28"/>
          <w:szCs w:val="28"/>
          <w:lang w:val="fr-FR" w:bidi="ar-DZ"/>
        </w:rPr>
      </w:pPr>
      <w:r w:rsidRPr="000F78E3">
        <w:rPr>
          <w:rFonts w:asciiTheme="majorBidi" w:hAnsiTheme="majorBidi" w:cstheme="majorBidi"/>
          <w:sz w:val="28"/>
          <w:szCs w:val="28"/>
          <w:rtl/>
          <w:lang w:val="fr-FR"/>
        </w:rPr>
        <w:lastRenderedPageBreak/>
        <w:tab/>
      </w:r>
      <w:r w:rsidRPr="000F78E3">
        <w:rPr>
          <w:rFonts w:asciiTheme="majorBidi" w:hAnsiTheme="majorBidi" w:cstheme="majorBidi"/>
          <w:noProof/>
          <w:sz w:val="28"/>
          <w:szCs w:val="28"/>
          <w:lang w:val="fr-FR" w:eastAsia="fr-FR"/>
        </w:rPr>
        <w:drawing>
          <wp:inline distT="0" distB="0" distL="0" distR="0">
            <wp:extent cx="3333750" cy="1660635"/>
            <wp:effectExtent l="19050" t="0" r="0" b="0"/>
            <wp:docPr id="2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srcRect/>
                    <a:stretch>
                      <a:fillRect/>
                    </a:stretch>
                  </pic:blipFill>
                  <pic:spPr bwMode="auto">
                    <a:xfrm>
                      <a:off x="0" y="0"/>
                      <a:ext cx="3333530" cy="1660525"/>
                    </a:xfrm>
                    <a:prstGeom prst="rect">
                      <a:avLst/>
                    </a:prstGeom>
                    <a:noFill/>
                    <a:ln w="9525">
                      <a:noFill/>
                      <a:miter lim="800000"/>
                      <a:headEnd/>
                      <a:tailEnd/>
                    </a:ln>
                  </pic:spPr>
                </pic:pic>
              </a:graphicData>
            </a:graphic>
          </wp:inline>
        </w:drawing>
      </w:r>
    </w:p>
    <w:p w:rsidR="001816D7" w:rsidRPr="000F78E3" w:rsidRDefault="001816D7" w:rsidP="00E917D9">
      <w:pPr>
        <w:autoSpaceDE w:val="0"/>
        <w:autoSpaceDN w:val="0"/>
        <w:bidi w:val="0"/>
        <w:adjustRightInd w:val="0"/>
        <w:spacing w:after="0" w:line="240" w:lineRule="auto"/>
        <w:rPr>
          <w:rFonts w:asciiTheme="majorBidi" w:hAnsiTheme="majorBidi" w:cstheme="majorBidi"/>
          <w:sz w:val="28"/>
          <w:szCs w:val="28"/>
          <w:rtl/>
          <w:lang w:val="fr-FR"/>
        </w:rPr>
      </w:pPr>
      <w:r w:rsidRPr="00E917D9">
        <w:rPr>
          <w:rFonts w:asciiTheme="majorBidi" w:hAnsiTheme="majorBidi" w:cstheme="majorBidi"/>
          <w:b/>
          <w:bCs/>
          <w:color w:val="0070C0"/>
          <w:sz w:val="28"/>
          <w:szCs w:val="28"/>
          <w:lang w:val="fr-FR"/>
        </w:rPr>
        <w:t>*passif</w:t>
      </w:r>
      <w:r w:rsidRPr="000F78E3">
        <w:rPr>
          <w:rFonts w:asciiTheme="majorBidi" w:hAnsiTheme="majorBidi" w:cstheme="majorBidi"/>
          <w:b/>
          <w:bCs/>
          <w:color w:val="FF0000"/>
          <w:sz w:val="28"/>
          <w:szCs w:val="28"/>
          <w:lang w:val="fr-FR"/>
        </w:rPr>
        <w:t xml:space="preserve">: </w:t>
      </w:r>
      <w:r w:rsidRPr="000F78E3">
        <w:rPr>
          <w:rFonts w:asciiTheme="majorBidi" w:hAnsiTheme="majorBidi" w:cstheme="majorBidi"/>
          <w:sz w:val="28"/>
          <w:szCs w:val="28"/>
          <w:lang w:val="fr-FR"/>
        </w:rPr>
        <w:t>Possible uniquement dans le jéjunum, l'iléon (et un peu le</w:t>
      </w:r>
      <w:r w:rsidR="00461579" w:rsidRPr="000F78E3">
        <w:rPr>
          <w:rFonts w:asciiTheme="majorBidi" w:hAnsiTheme="majorBidi" w:cstheme="majorBidi"/>
          <w:sz w:val="28"/>
          <w:szCs w:val="28"/>
          <w:lang w:val="fr-FR"/>
        </w:rPr>
        <w:t xml:space="preserve"> </w:t>
      </w:r>
      <w:r w:rsidRPr="000F78E3">
        <w:rPr>
          <w:rFonts w:asciiTheme="majorBidi" w:hAnsiTheme="majorBidi" w:cstheme="majorBidi"/>
          <w:sz w:val="28"/>
          <w:szCs w:val="28"/>
          <w:lang w:val="fr-FR"/>
        </w:rPr>
        <w:t>gros intestin). L'ion calcium diffuse simplement à travers les jonctions serrées</w:t>
      </w:r>
      <w:r w:rsidR="00E917D9">
        <w:rPr>
          <w:rFonts w:asciiTheme="majorBidi" w:hAnsiTheme="majorBidi" w:cstheme="majorBidi"/>
          <w:sz w:val="28"/>
          <w:szCs w:val="28"/>
          <w:lang w:val="fr-FR"/>
        </w:rPr>
        <w:t>, voie</w:t>
      </w:r>
      <w:r w:rsidRPr="000F78E3">
        <w:rPr>
          <w:rFonts w:asciiTheme="majorBidi" w:hAnsiTheme="majorBidi" w:cstheme="majorBidi"/>
          <w:sz w:val="28"/>
          <w:szCs w:val="28"/>
          <w:lang w:val="fr-FR"/>
        </w:rPr>
        <w:t xml:space="preserve"> plus économique car elle ne consomme pas d'ATP</w:t>
      </w:r>
    </w:p>
    <w:p w:rsidR="001816D7" w:rsidRPr="000F78E3" w:rsidRDefault="001816D7" w:rsidP="009011E4">
      <w:pPr>
        <w:tabs>
          <w:tab w:val="left" w:pos="3944"/>
        </w:tabs>
        <w:autoSpaceDE w:val="0"/>
        <w:autoSpaceDN w:val="0"/>
        <w:bidi w:val="0"/>
        <w:adjustRightInd w:val="0"/>
        <w:spacing w:after="0" w:line="240" w:lineRule="auto"/>
        <w:rPr>
          <w:rFonts w:asciiTheme="majorBidi" w:hAnsiTheme="majorBidi" w:cstheme="majorBidi"/>
          <w:i/>
          <w:iCs/>
          <w:sz w:val="28"/>
          <w:szCs w:val="28"/>
          <w:lang w:val="fr-FR"/>
        </w:rPr>
      </w:pPr>
    </w:p>
    <w:p w:rsidR="001816D7" w:rsidRPr="000F78E3" w:rsidRDefault="001816D7" w:rsidP="009011E4">
      <w:pPr>
        <w:tabs>
          <w:tab w:val="left" w:pos="3944"/>
        </w:tabs>
        <w:autoSpaceDE w:val="0"/>
        <w:autoSpaceDN w:val="0"/>
        <w:bidi w:val="0"/>
        <w:adjustRightInd w:val="0"/>
        <w:spacing w:after="0" w:line="240" w:lineRule="auto"/>
        <w:rPr>
          <w:rFonts w:asciiTheme="majorBidi" w:hAnsiTheme="majorBidi" w:cstheme="majorBidi"/>
          <w:i/>
          <w:iCs/>
          <w:sz w:val="28"/>
          <w:szCs w:val="28"/>
          <w:lang w:val="fr-FR"/>
        </w:rPr>
      </w:pPr>
      <w:r w:rsidRPr="000F78E3">
        <w:rPr>
          <w:rFonts w:asciiTheme="majorBidi" w:hAnsiTheme="majorBidi" w:cstheme="majorBidi"/>
          <w:i/>
          <w:iCs/>
          <w:noProof/>
          <w:sz w:val="28"/>
          <w:szCs w:val="28"/>
          <w:lang w:val="fr-FR" w:eastAsia="fr-FR"/>
        </w:rPr>
        <w:drawing>
          <wp:inline distT="0" distB="0" distL="0" distR="0">
            <wp:extent cx="3806715" cy="1660635"/>
            <wp:effectExtent l="19050" t="0" r="3285" b="0"/>
            <wp:docPr id="2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srcRect/>
                    <a:stretch>
                      <a:fillRect/>
                    </a:stretch>
                  </pic:blipFill>
                  <pic:spPr bwMode="auto">
                    <a:xfrm>
                      <a:off x="0" y="0"/>
                      <a:ext cx="3806463" cy="1660525"/>
                    </a:xfrm>
                    <a:prstGeom prst="rect">
                      <a:avLst/>
                    </a:prstGeom>
                    <a:noFill/>
                    <a:ln w="9525">
                      <a:noFill/>
                      <a:miter lim="800000"/>
                      <a:headEnd/>
                      <a:tailEnd/>
                    </a:ln>
                  </pic:spPr>
                </pic:pic>
              </a:graphicData>
            </a:graphic>
          </wp:inline>
        </w:drawing>
      </w:r>
    </w:p>
    <w:p w:rsidR="001816D7" w:rsidRPr="000F78E3" w:rsidRDefault="001816D7" w:rsidP="009011E4">
      <w:pPr>
        <w:tabs>
          <w:tab w:val="left" w:pos="3944"/>
        </w:tabs>
        <w:autoSpaceDE w:val="0"/>
        <w:autoSpaceDN w:val="0"/>
        <w:bidi w:val="0"/>
        <w:adjustRightInd w:val="0"/>
        <w:spacing w:after="0" w:line="240" w:lineRule="auto"/>
        <w:rPr>
          <w:rFonts w:asciiTheme="majorBidi" w:hAnsiTheme="majorBidi" w:cstheme="majorBidi"/>
          <w:i/>
          <w:iCs/>
          <w:sz w:val="28"/>
          <w:szCs w:val="28"/>
          <w:lang w:val="fr-FR"/>
        </w:rPr>
      </w:pPr>
    </w:p>
    <w:p w:rsidR="001816D7" w:rsidRPr="00E917D9" w:rsidRDefault="00010F1D" w:rsidP="009011E4">
      <w:pPr>
        <w:tabs>
          <w:tab w:val="left" w:pos="3944"/>
        </w:tabs>
        <w:autoSpaceDE w:val="0"/>
        <w:autoSpaceDN w:val="0"/>
        <w:bidi w:val="0"/>
        <w:adjustRightInd w:val="0"/>
        <w:spacing w:after="0" w:line="240" w:lineRule="auto"/>
        <w:rPr>
          <w:rFonts w:asciiTheme="majorBidi" w:hAnsiTheme="majorBidi" w:cstheme="majorBidi"/>
          <w:i/>
          <w:iCs/>
          <w:color w:val="00B050"/>
          <w:sz w:val="28"/>
          <w:szCs w:val="28"/>
          <w:u w:val="single"/>
          <w:lang w:val="fr-FR"/>
        </w:rPr>
      </w:pPr>
      <w:r w:rsidRPr="00E917D9">
        <w:rPr>
          <w:rFonts w:asciiTheme="majorBidi" w:hAnsiTheme="majorBidi" w:cstheme="majorBidi"/>
          <w:b/>
          <w:bCs/>
          <w:color w:val="00B050"/>
          <w:sz w:val="28"/>
          <w:szCs w:val="28"/>
          <w:lang w:val="fr-FR"/>
        </w:rPr>
        <w:t xml:space="preserve">             </w:t>
      </w:r>
      <w:r w:rsidRPr="00E917D9">
        <w:rPr>
          <w:rFonts w:asciiTheme="majorBidi" w:hAnsiTheme="majorBidi" w:cstheme="majorBidi"/>
          <w:b/>
          <w:bCs/>
          <w:i/>
          <w:iCs/>
          <w:color w:val="00B050"/>
          <w:sz w:val="28"/>
          <w:szCs w:val="28"/>
          <w:u w:val="single"/>
          <w:lang w:val="fr-FR"/>
        </w:rPr>
        <w:t>2-fer</w:t>
      </w:r>
      <w:r w:rsidRPr="00E917D9">
        <w:rPr>
          <w:rFonts w:asciiTheme="majorBidi" w:hAnsiTheme="majorBidi" w:cstheme="majorBidi"/>
          <w:i/>
          <w:iCs/>
          <w:color w:val="00B050"/>
          <w:sz w:val="28"/>
          <w:szCs w:val="28"/>
          <w:u w:val="single"/>
          <w:lang w:val="fr-FR"/>
        </w:rPr>
        <w:t>:</w:t>
      </w:r>
    </w:p>
    <w:p w:rsidR="00010F1D" w:rsidRPr="000F78E3" w:rsidRDefault="00010F1D" w:rsidP="009011E4">
      <w:pPr>
        <w:autoSpaceDE w:val="0"/>
        <w:autoSpaceDN w:val="0"/>
        <w:bidi w:val="0"/>
        <w:adjustRightInd w:val="0"/>
        <w:spacing w:after="0" w:line="240" w:lineRule="auto"/>
        <w:rPr>
          <w:rFonts w:asciiTheme="majorBidi" w:hAnsiTheme="majorBidi" w:cstheme="majorBidi"/>
          <w:sz w:val="28"/>
          <w:szCs w:val="28"/>
          <w:lang w:val="fr-FR"/>
        </w:rPr>
      </w:pPr>
      <w:r w:rsidRPr="000F78E3">
        <w:rPr>
          <w:rFonts w:asciiTheme="majorBidi" w:hAnsiTheme="majorBidi" w:cstheme="majorBidi"/>
          <w:sz w:val="28"/>
          <w:szCs w:val="28"/>
          <w:lang w:val="fr-FR"/>
        </w:rPr>
        <w:t>Pour le fer, l'</w:t>
      </w:r>
      <w:r w:rsidR="00E917D9" w:rsidRPr="000F78E3">
        <w:rPr>
          <w:rFonts w:asciiTheme="majorBidi" w:hAnsiTheme="majorBidi" w:cstheme="majorBidi"/>
          <w:sz w:val="28"/>
          <w:szCs w:val="28"/>
          <w:lang w:val="fr-FR"/>
        </w:rPr>
        <w:t>homéostasie</w:t>
      </w:r>
      <w:r w:rsidRPr="000F78E3">
        <w:rPr>
          <w:rFonts w:asciiTheme="majorBidi" w:hAnsiTheme="majorBidi" w:cstheme="majorBidi"/>
          <w:sz w:val="28"/>
          <w:szCs w:val="28"/>
          <w:lang w:val="fr-FR"/>
        </w:rPr>
        <w:t xml:space="preserve"> est régulée au niveau de</w:t>
      </w:r>
      <w:r w:rsidR="00461579" w:rsidRPr="000F78E3">
        <w:rPr>
          <w:rFonts w:asciiTheme="majorBidi" w:hAnsiTheme="majorBidi" w:cstheme="majorBidi"/>
          <w:sz w:val="28"/>
          <w:szCs w:val="28"/>
          <w:lang w:val="fr-FR"/>
        </w:rPr>
        <w:t xml:space="preserve"> </w:t>
      </w:r>
      <w:r w:rsidRPr="000F78E3">
        <w:rPr>
          <w:rFonts w:asciiTheme="majorBidi" w:hAnsiTheme="majorBidi" w:cstheme="majorBidi"/>
          <w:sz w:val="28"/>
          <w:szCs w:val="28"/>
          <w:lang w:val="fr-FR"/>
        </w:rPr>
        <w:t>l'absorption intestinale</w:t>
      </w:r>
    </w:p>
    <w:p w:rsidR="00010F1D" w:rsidRPr="000F78E3" w:rsidRDefault="00010F1D" w:rsidP="00E917D9">
      <w:pPr>
        <w:autoSpaceDE w:val="0"/>
        <w:autoSpaceDN w:val="0"/>
        <w:bidi w:val="0"/>
        <w:adjustRightInd w:val="0"/>
        <w:spacing w:after="0" w:line="240" w:lineRule="auto"/>
        <w:rPr>
          <w:rFonts w:asciiTheme="majorBidi" w:hAnsiTheme="majorBidi" w:cstheme="majorBidi"/>
          <w:sz w:val="28"/>
          <w:szCs w:val="28"/>
          <w:lang w:val="fr-FR"/>
        </w:rPr>
      </w:pPr>
      <w:r w:rsidRPr="000F78E3">
        <w:rPr>
          <w:rFonts w:asciiTheme="majorBidi" w:hAnsiTheme="majorBidi" w:cstheme="majorBidi"/>
          <w:sz w:val="28"/>
          <w:szCs w:val="28"/>
          <w:lang w:val="fr-FR"/>
        </w:rPr>
        <w:t>Une déficience en fer peut mener à des anémies</w:t>
      </w:r>
      <w:r w:rsidR="00E917D9">
        <w:rPr>
          <w:rFonts w:asciiTheme="majorBidi" w:hAnsiTheme="majorBidi" w:cstheme="majorBidi"/>
          <w:sz w:val="28"/>
          <w:szCs w:val="28"/>
          <w:lang w:val="fr-FR"/>
        </w:rPr>
        <w:t>, t</w:t>
      </w:r>
      <w:r w:rsidRPr="000F78E3">
        <w:rPr>
          <w:rFonts w:asciiTheme="majorBidi" w:hAnsiTheme="majorBidi" w:cstheme="majorBidi"/>
          <w:sz w:val="28"/>
          <w:szCs w:val="28"/>
          <w:lang w:val="fr-FR"/>
        </w:rPr>
        <w:t>rop de fer est toxique car il n'y a pas de voie en</w:t>
      </w:r>
      <w:r w:rsidR="00461579" w:rsidRPr="000F78E3">
        <w:rPr>
          <w:rFonts w:asciiTheme="majorBidi" w:hAnsiTheme="majorBidi" w:cstheme="majorBidi"/>
          <w:sz w:val="28"/>
          <w:szCs w:val="28"/>
          <w:lang w:val="fr-FR"/>
        </w:rPr>
        <w:t xml:space="preserve"> </w:t>
      </w:r>
      <w:r w:rsidRPr="000F78E3">
        <w:rPr>
          <w:rFonts w:asciiTheme="majorBidi" w:hAnsiTheme="majorBidi" w:cstheme="majorBidi"/>
          <w:sz w:val="28"/>
          <w:szCs w:val="28"/>
          <w:lang w:val="fr-FR"/>
        </w:rPr>
        <w:t>place pour éliminer les excès chez les mammifères</w:t>
      </w:r>
      <w:r w:rsidR="00E917D9">
        <w:rPr>
          <w:rFonts w:asciiTheme="majorBidi" w:hAnsiTheme="majorBidi" w:cstheme="majorBidi"/>
          <w:sz w:val="28"/>
          <w:szCs w:val="28"/>
          <w:lang w:val="fr-FR"/>
        </w:rPr>
        <w:t>.</w:t>
      </w:r>
    </w:p>
    <w:p w:rsidR="00010F1D" w:rsidRPr="000F78E3" w:rsidRDefault="00010F1D" w:rsidP="009011E4">
      <w:pPr>
        <w:tabs>
          <w:tab w:val="left" w:pos="3944"/>
        </w:tabs>
        <w:autoSpaceDE w:val="0"/>
        <w:autoSpaceDN w:val="0"/>
        <w:bidi w:val="0"/>
        <w:adjustRightInd w:val="0"/>
        <w:spacing w:after="0" w:line="240" w:lineRule="auto"/>
        <w:rPr>
          <w:rFonts w:asciiTheme="majorBidi" w:hAnsiTheme="majorBidi" w:cstheme="majorBidi"/>
          <w:sz w:val="28"/>
          <w:szCs w:val="28"/>
          <w:lang w:val="fr-FR"/>
        </w:rPr>
      </w:pPr>
      <w:r w:rsidRPr="000F78E3">
        <w:rPr>
          <w:rFonts w:asciiTheme="majorBidi" w:hAnsiTheme="majorBidi" w:cstheme="majorBidi"/>
          <w:sz w:val="28"/>
          <w:szCs w:val="28"/>
          <w:lang w:val="fr-FR"/>
        </w:rPr>
        <w:t>L'absorption se fait au niveau des villosités vers le centre du duodénum</w:t>
      </w:r>
    </w:p>
    <w:p w:rsidR="00010F1D" w:rsidRPr="000F78E3" w:rsidRDefault="00010F1D" w:rsidP="009011E4">
      <w:pPr>
        <w:autoSpaceDE w:val="0"/>
        <w:autoSpaceDN w:val="0"/>
        <w:bidi w:val="0"/>
        <w:adjustRightInd w:val="0"/>
        <w:spacing w:after="0" w:line="240" w:lineRule="auto"/>
        <w:rPr>
          <w:rFonts w:asciiTheme="majorBidi" w:hAnsiTheme="majorBidi" w:cstheme="majorBidi"/>
          <w:sz w:val="28"/>
          <w:szCs w:val="28"/>
          <w:lang w:val="fr-FR"/>
        </w:rPr>
      </w:pPr>
      <w:r w:rsidRPr="000F78E3">
        <w:rPr>
          <w:rFonts w:asciiTheme="majorBidi" w:hAnsiTheme="majorBidi" w:cstheme="majorBidi"/>
          <w:sz w:val="28"/>
          <w:szCs w:val="28"/>
          <w:lang w:val="fr-FR"/>
        </w:rPr>
        <w:t>Elle re</w:t>
      </w:r>
      <w:r w:rsidR="00E917D9">
        <w:rPr>
          <w:rFonts w:asciiTheme="majorBidi" w:hAnsiTheme="majorBidi" w:cstheme="majorBidi"/>
          <w:sz w:val="28"/>
          <w:szCs w:val="28"/>
          <w:lang w:val="fr-FR"/>
        </w:rPr>
        <w:t>quiert un environnement acide</w:t>
      </w:r>
      <w:r w:rsidRPr="000F78E3">
        <w:rPr>
          <w:rFonts w:asciiTheme="majorBidi" w:hAnsiTheme="majorBidi" w:cstheme="majorBidi"/>
          <w:sz w:val="28"/>
          <w:szCs w:val="28"/>
          <w:lang w:val="fr-FR"/>
        </w:rPr>
        <w:t>, les problèmes au niveau du suc</w:t>
      </w:r>
      <w:r w:rsidR="00461579" w:rsidRPr="000F78E3">
        <w:rPr>
          <w:rFonts w:asciiTheme="majorBidi" w:hAnsiTheme="majorBidi" w:cstheme="majorBidi"/>
          <w:sz w:val="28"/>
          <w:szCs w:val="28"/>
          <w:lang w:val="fr-FR"/>
        </w:rPr>
        <w:t xml:space="preserve"> </w:t>
      </w:r>
      <w:r w:rsidRPr="000F78E3">
        <w:rPr>
          <w:rFonts w:asciiTheme="majorBidi" w:hAnsiTheme="majorBidi" w:cstheme="majorBidi"/>
          <w:sz w:val="28"/>
          <w:szCs w:val="28"/>
          <w:lang w:val="fr-FR"/>
        </w:rPr>
        <w:t xml:space="preserve">gastrique peuvent donc interférer avec son </w:t>
      </w:r>
      <w:r w:rsidR="00E917D9" w:rsidRPr="000F78E3">
        <w:rPr>
          <w:rFonts w:asciiTheme="majorBidi" w:hAnsiTheme="majorBidi" w:cstheme="majorBidi"/>
          <w:sz w:val="28"/>
          <w:szCs w:val="28"/>
          <w:lang w:val="fr-FR"/>
        </w:rPr>
        <w:t>absorption</w:t>
      </w:r>
      <w:r w:rsidR="00E917D9" w:rsidRPr="000F78E3">
        <w:rPr>
          <w:rFonts w:asciiTheme="majorBidi" w:hAnsiTheme="majorBidi" w:cstheme="majorBidi"/>
          <w:i/>
          <w:iCs/>
          <w:color w:val="0070C0"/>
          <w:sz w:val="28"/>
          <w:szCs w:val="28"/>
          <w:u w:val="single"/>
          <w:lang w:val="fr-FR"/>
        </w:rPr>
        <w:t>.</w:t>
      </w:r>
    </w:p>
    <w:p w:rsidR="00010F1D" w:rsidRPr="000F78E3" w:rsidRDefault="00010F1D" w:rsidP="009011E4">
      <w:pPr>
        <w:autoSpaceDE w:val="0"/>
        <w:autoSpaceDN w:val="0"/>
        <w:bidi w:val="0"/>
        <w:adjustRightInd w:val="0"/>
        <w:spacing w:after="0" w:line="240" w:lineRule="auto"/>
        <w:rPr>
          <w:rFonts w:asciiTheme="majorBidi" w:hAnsiTheme="majorBidi" w:cstheme="majorBidi"/>
          <w:sz w:val="28"/>
          <w:szCs w:val="28"/>
          <w:lang w:val="fr-FR"/>
        </w:rPr>
      </w:pPr>
      <w:r w:rsidRPr="000F78E3">
        <w:rPr>
          <w:rFonts w:asciiTheme="majorBidi" w:hAnsiTheme="majorBidi" w:cstheme="majorBidi"/>
          <w:sz w:val="28"/>
          <w:szCs w:val="28"/>
          <w:lang w:val="fr-FR"/>
        </w:rPr>
        <w:t>L'ion fer Fe+++ est réduit par l'enzyme</w:t>
      </w:r>
      <w:r w:rsidR="00461579" w:rsidRPr="000F78E3">
        <w:rPr>
          <w:rFonts w:asciiTheme="majorBidi" w:hAnsiTheme="majorBidi" w:cstheme="majorBidi"/>
          <w:sz w:val="28"/>
          <w:szCs w:val="28"/>
          <w:lang w:val="fr-FR"/>
        </w:rPr>
        <w:t xml:space="preserve"> </w:t>
      </w:r>
      <w:r w:rsidRPr="000F78E3">
        <w:rPr>
          <w:rFonts w:asciiTheme="majorBidi" w:hAnsiTheme="majorBidi" w:cstheme="majorBidi"/>
          <w:sz w:val="28"/>
          <w:szCs w:val="28"/>
          <w:lang w:val="fr-FR"/>
        </w:rPr>
        <w:t>ferrireductase sur la bordure en brosse</w:t>
      </w:r>
    </w:p>
    <w:p w:rsidR="00010F1D" w:rsidRPr="000F78E3" w:rsidRDefault="00010F1D" w:rsidP="009011E4">
      <w:pPr>
        <w:autoSpaceDE w:val="0"/>
        <w:autoSpaceDN w:val="0"/>
        <w:bidi w:val="0"/>
        <w:adjustRightInd w:val="0"/>
        <w:spacing w:after="0" w:line="240" w:lineRule="auto"/>
        <w:rPr>
          <w:rFonts w:asciiTheme="majorBidi" w:hAnsiTheme="majorBidi" w:cstheme="majorBidi"/>
          <w:sz w:val="28"/>
          <w:szCs w:val="28"/>
          <w:lang w:val="fr-FR"/>
        </w:rPr>
      </w:pPr>
      <w:r w:rsidRPr="000F78E3">
        <w:rPr>
          <w:rFonts w:asciiTheme="majorBidi" w:hAnsiTheme="majorBidi" w:cstheme="majorBidi"/>
          <w:sz w:val="28"/>
          <w:szCs w:val="28"/>
          <w:lang w:val="fr-FR"/>
        </w:rPr>
        <w:t>Le fer est cotransporté dans l'enterocyte avec</w:t>
      </w:r>
      <w:r w:rsidR="00461579" w:rsidRPr="000F78E3">
        <w:rPr>
          <w:rFonts w:asciiTheme="majorBidi" w:hAnsiTheme="majorBidi" w:cstheme="majorBidi"/>
          <w:sz w:val="28"/>
          <w:szCs w:val="28"/>
          <w:lang w:val="fr-FR"/>
        </w:rPr>
        <w:t xml:space="preserve"> </w:t>
      </w:r>
      <w:r w:rsidRPr="000F78E3">
        <w:rPr>
          <w:rFonts w:asciiTheme="majorBidi" w:hAnsiTheme="majorBidi" w:cstheme="majorBidi"/>
          <w:sz w:val="28"/>
          <w:szCs w:val="28"/>
          <w:lang w:val="fr-FR"/>
        </w:rPr>
        <w:t>un proton par le transporteur DMT-1</w:t>
      </w:r>
    </w:p>
    <w:p w:rsidR="00010F1D" w:rsidRPr="000F78E3" w:rsidRDefault="00010F1D" w:rsidP="009011E4">
      <w:pPr>
        <w:tabs>
          <w:tab w:val="left" w:pos="3944"/>
        </w:tabs>
        <w:autoSpaceDE w:val="0"/>
        <w:autoSpaceDN w:val="0"/>
        <w:bidi w:val="0"/>
        <w:adjustRightInd w:val="0"/>
        <w:spacing w:after="0" w:line="240" w:lineRule="auto"/>
        <w:rPr>
          <w:rFonts w:asciiTheme="majorBidi" w:hAnsiTheme="majorBidi" w:cstheme="majorBidi"/>
          <w:i/>
          <w:iCs/>
          <w:color w:val="0070C0"/>
          <w:sz w:val="28"/>
          <w:szCs w:val="28"/>
          <w:u w:val="single"/>
          <w:lang w:val="fr-FR"/>
        </w:rPr>
      </w:pPr>
    </w:p>
    <w:p w:rsidR="00010F1D" w:rsidRPr="000F78E3" w:rsidRDefault="00010F1D" w:rsidP="009011E4">
      <w:pPr>
        <w:tabs>
          <w:tab w:val="left" w:pos="3944"/>
        </w:tabs>
        <w:autoSpaceDE w:val="0"/>
        <w:autoSpaceDN w:val="0"/>
        <w:bidi w:val="0"/>
        <w:adjustRightInd w:val="0"/>
        <w:spacing w:after="0" w:line="240" w:lineRule="auto"/>
        <w:rPr>
          <w:rFonts w:asciiTheme="majorBidi" w:hAnsiTheme="majorBidi" w:cstheme="majorBidi"/>
          <w:i/>
          <w:iCs/>
          <w:color w:val="0070C0"/>
          <w:sz w:val="28"/>
          <w:szCs w:val="28"/>
          <w:u w:val="single"/>
          <w:lang w:val="fr-FR"/>
        </w:rPr>
      </w:pPr>
      <w:r w:rsidRPr="000F78E3">
        <w:rPr>
          <w:rFonts w:asciiTheme="majorBidi" w:hAnsiTheme="majorBidi" w:cstheme="majorBidi"/>
          <w:i/>
          <w:iCs/>
          <w:noProof/>
          <w:color w:val="0070C0"/>
          <w:sz w:val="28"/>
          <w:szCs w:val="28"/>
          <w:u w:val="single"/>
          <w:lang w:val="fr-FR" w:eastAsia="fr-FR"/>
        </w:rPr>
        <w:drawing>
          <wp:anchor distT="0" distB="0" distL="114300" distR="114300" simplePos="0" relativeHeight="251667456" behindDoc="0" locked="0" layoutInCell="1" allowOverlap="1">
            <wp:simplePos x="0" y="0"/>
            <wp:positionH relativeFrom="column">
              <wp:align>left</wp:align>
            </wp:positionH>
            <wp:positionV relativeFrom="paragraph">
              <wp:align>top</wp:align>
            </wp:positionV>
            <wp:extent cx="3897498" cy="1702676"/>
            <wp:effectExtent l="19050" t="0" r="7752" b="0"/>
            <wp:wrapSquare wrapText="bothSides"/>
            <wp:docPr id="2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srcRect/>
                    <a:stretch>
                      <a:fillRect/>
                    </a:stretch>
                  </pic:blipFill>
                  <pic:spPr bwMode="auto">
                    <a:xfrm>
                      <a:off x="0" y="0"/>
                      <a:ext cx="3897498" cy="1702676"/>
                    </a:xfrm>
                    <a:prstGeom prst="rect">
                      <a:avLst/>
                    </a:prstGeom>
                    <a:noFill/>
                    <a:ln w="9525">
                      <a:noFill/>
                      <a:miter lim="800000"/>
                      <a:headEnd/>
                      <a:tailEnd/>
                    </a:ln>
                  </pic:spPr>
                </pic:pic>
              </a:graphicData>
            </a:graphic>
          </wp:anchor>
        </w:drawing>
      </w:r>
    </w:p>
    <w:p w:rsidR="00010F1D" w:rsidRPr="000F78E3" w:rsidRDefault="00010F1D" w:rsidP="009011E4">
      <w:pPr>
        <w:bidi w:val="0"/>
        <w:rPr>
          <w:rFonts w:asciiTheme="majorBidi" w:hAnsiTheme="majorBidi" w:cstheme="majorBidi"/>
          <w:sz w:val="28"/>
          <w:szCs w:val="28"/>
          <w:lang w:val="fr-FR"/>
        </w:rPr>
      </w:pPr>
    </w:p>
    <w:p w:rsidR="00010F1D" w:rsidRPr="000F78E3" w:rsidRDefault="00010F1D" w:rsidP="009011E4">
      <w:pPr>
        <w:bidi w:val="0"/>
        <w:rPr>
          <w:rFonts w:asciiTheme="majorBidi" w:hAnsiTheme="majorBidi" w:cstheme="majorBidi"/>
          <w:sz w:val="28"/>
          <w:szCs w:val="28"/>
          <w:lang w:val="fr-FR"/>
        </w:rPr>
      </w:pPr>
    </w:p>
    <w:p w:rsidR="00010F1D" w:rsidRPr="000F78E3" w:rsidRDefault="00010F1D" w:rsidP="009011E4">
      <w:pPr>
        <w:tabs>
          <w:tab w:val="left" w:pos="3944"/>
        </w:tabs>
        <w:autoSpaceDE w:val="0"/>
        <w:autoSpaceDN w:val="0"/>
        <w:bidi w:val="0"/>
        <w:adjustRightInd w:val="0"/>
        <w:spacing w:after="0" w:line="240" w:lineRule="auto"/>
        <w:rPr>
          <w:rFonts w:asciiTheme="majorBidi" w:hAnsiTheme="majorBidi" w:cstheme="majorBidi"/>
          <w:i/>
          <w:iCs/>
          <w:color w:val="0070C0"/>
          <w:sz w:val="28"/>
          <w:szCs w:val="28"/>
          <w:u w:val="single"/>
          <w:lang w:val="fr-FR"/>
        </w:rPr>
      </w:pPr>
    </w:p>
    <w:p w:rsidR="00010F1D" w:rsidRPr="000F78E3" w:rsidRDefault="00010F1D" w:rsidP="009011E4">
      <w:pPr>
        <w:tabs>
          <w:tab w:val="left" w:pos="3944"/>
        </w:tabs>
        <w:autoSpaceDE w:val="0"/>
        <w:autoSpaceDN w:val="0"/>
        <w:bidi w:val="0"/>
        <w:adjustRightInd w:val="0"/>
        <w:spacing w:after="0" w:line="240" w:lineRule="auto"/>
        <w:rPr>
          <w:rFonts w:asciiTheme="majorBidi" w:hAnsiTheme="majorBidi" w:cstheme="majorBidi"/>
          <w:i/>
          <w:iCs/>
          <w:color w:val="0070C0"/>
          <w:sz w:val="28"/>
          <w:szCs w:val="28"/>
          <w:u w:val="single"/>
          <w:lang w:val="fr-FR"/>
        </w:rPr>
      </w:pPr>
    </w:p>
    <w:p w:rsidR="00010F1D" w:rsidRPr="000F78E3" w:rsidRDefault="00010F1D" w:rsidP="009011E4">
      <w:pPr>
        <w:tabs>
          <w:tab w:val="left" w:pos="3944"/>
        </w:tabs>
        <w:autoSpaceDE w:val="0"/>
        <w:autoSpaceDN w:val="0"/>
        <w:bidi w:val="0"/>
        <w:adjustRightInd w:val="0"/>
        <w:spacing w:after="0" w:line="240" w:lineRule="auto"/>
        <w:rPr>
          <w:rFonts w:asciiTheme="majorBidi" w:hAnsiTheme="majorBidi" w:cstheme="majorBidi"/>
          <w:i/>
          <w:iCs/>
          <w:color w:val="0070C0"/>
          <w:sz w:val="28"/>
          <w:szCs w:val="28"/>
          <w:u w:val="single"/>
          <w:lang w:val="fr-FR"/>
        </w:rPr>
      </w:pPr>
    </w:p>
    <w:p w:rsidR="00010F1D" w:rsidRPr="000F78E3" w:rsidRDefault="00010F1D" w:rsidP="009011E4">
      <w:pPr>
        <w:tabs>
          <w:tab w:val="left" w:pos="3944"/>
        </w:tabs>
        <w:autoSpaceDE w:val="0"/>
        <w:autoSpaceDN w:val="0"/>
        <w:bidi w:val="0"/>
        <w:adjustRightInd w:val="0"/>
        <w:spacing w:after="0" w:line="240" w:lineRule="auto"/>
        <w:rPr>
          <w:rFonts w:asciiTheme="majorBidi" w:hAnsiTheme="majorBidi" w:cstheme="majorBidi"/>
          <w:i/>
          <w:iCs/>
          <w:color w:val="0070C0"/>
          <w:sz w:val="28"/>
          <w:szCs w:val="28"/>
          <w:u w:val="single"/>
          <w:lang w:val="fr-FR"/>
        </w:rPr>
      </w:pPr>
    </w:p>
    <w:p w:rsidR="00010F1D" w:rsidRPr="000F78E3" w:rsidRDefault="00010F1D" w:rsidP="009011E4">
      <w:pPr>
        <w:tabs>
          <w:tab w:val="left" w:pos="3944"/>
        </w:tabs>
        <w:autoSpaceDE w:val="0"/>
        <w:autoSpaceDN w:val="0"/>
        <w:bidi w:val="0"/>
        <w:adjustRightInd w:val="0"/>
        <w:spacing w:after="0" w:line="240" w:lineRule="auto"/>
        <w:rPr>
          <w:rFonts w:asciiTheme="majorBidi" w:hAnsiTheme="majorBidi" w:cstheme="majorBidi"/>
          <w:i/>
          <w:iCs/>
          <w:color w:val="0070C0"/>
          <w:sz w:val="28"/>
          <w:szCs w:val="28"/>
          <w:u w:val="single"/>
          <w:lang w:val="fr-FR"/>
        </w:rPr>
      </w:pPr>
    </w:p>
    <w:p w:rsidR="00010F1D" w:rsidRDefault="00010F1D" w:rsidP="009011E4">
      <w:pPr>
        <w:autoSpaceDE w:val="0"/>
        <w:autoSpaceDN w:val="0"/>
        <w:bidi w:val="0"/>
        <w:adjustRightInd w:val="0"/>
        <w:spacing w:after="0" w:line="240" w:lineRule="auto"/>
        <w:rPr>
          <w:rFonts w:asciiTheme="majorBidi" w:hAnsiTheme="majorBidi" w:cstheme="majorBidi"/>
          <w:sz w:val="28"/>
          <w:szCs w:val="28"/>
          <w:lang w:val="fr-FR"/>
        </w:rPr>
      </w:pPr>
      <w:r w:rsidRPr="000F78E3">
        <w:rPr>
          <w:rFonts w:asciiTheme="majorBidi" w:hAnsiTheme="majorBidi" w:cstheme="majorBidi"/>
          <w:sz w:val="28"/>
          <w:szCs w:val="28"/>
          <w:lang w:val="fr-FR"/>
        </w:rPr>
        <w:t>En cas d'abondance de fer : bloquage par la Ferritine Sinon, le fer est exporté par la protéine</w:t>
      </w:r>
      <w:r w:rsidR="00461579" w:rsidRPr="000F78E3">
        <w:rPr>
          <w:rFonts w:asciiTheme="majorBidi" w:hAnsiTheme="majorBidi" w:cstheme="majorBidi"/>
          <w:sz w:val="28"/>
          <w:szCs w:val="28"/>
          <w:lang w:val="fr-FR"/>
        </w:rPr>
        <w:t xml:space="preserve"> </w:t>
      </w:r>
      <w:r w:rsidRPr="000F78E3">
        <w:rPr>
          <w:rFonts w:asciiTheme="majorBidi" w:hAnsiTheme="majorBidi" w:cstheme="majorBidi"/>
          <w:sz w:val="28"/>
          <w:szCs w:val="28"/>
          <w:lang w:val="fr-FR"/>
        </w:rPr>
        <w:t>ferroportine et transporté dans le sang par la</w:t>
      </w:r>
      <w:r w:rsidR="00461579" w:rsidRPr="000F78E3">
        <w:rPr>
          <w:rFonts w:asciiTheme="majorBidi" w:hAnsiTheme="majorBidi" w:cstheme="majorBidi"/>
          <w:sz w:val="28"/>
          <w:szCs w:val="28"/>
          <w:lang w:val="fr-FR"/>
        </w:rPr>
        <w:t xml:space="preserve"> </w:t>
      </w:r>
      <w:r w:rsidRPr="000F78E3">
        <w:rPr>
          <w:rFonts w:asciiTheme="majorBidi" w:hAnsiTheme="majorBidi" w:cstheme="majorBidi"/>
          <w:sz w:val="28"/>
          <w:szCs w:val="28"/>
          <w:lang w:val="fr-FR"/>
        </w:rPr>
        <w:t>transferrine</w:t>
      </w:r>
      <w:r w:rsidR="00270253">
        <w:rPr>
          <w:rFonts w:asciiTheme="majorBidi" w:hAnsiTheme="majorBidi" w:cstheme="majorBidi"/>
          <w:sz w:val="28"/>
          <w:szCs w:val="28"/>
          <w:lang w:val="fr-FR"/>
        </w:rPr>
        <w:t>.</w:t>
      </w:r>
    </w:p>
    <w:p w:rsidR="00270253" w:rsidRPr="000F78E3" w:rsidRDefault="00270253" w:rsidP="00270253">
      <w:pPr>
        <w:autoSpaceDE w:val="0"/>
        <w:autoSpaceDN w:val="0"/>
        <w:bidi w:val="0"/>
        <w:adjustRightInd w:val="0"/>
        <w:spacing w:after="0" w:line="240" w:lineRule="auto"/>
        <w:rPr>
          <w:rFonts w:asciiTheme="majorBidi" w:hAnsiTheme="majorBidi" w:cstheme="majorBidi"/>
          <w:sz w:val="28"/>
          <w:szCs w:val="28"/>
          <w:lang w:val="fr-FR"/>
        </w:rPr>
      </w:pPr>
    </w:p>
    <w:p w:rsidR="00010F1D" w:rsidRPr="000F78E3" w:rsidRDefault="00010F1D" w:rsidP="009011E4">
      <w:pPr>
        <w:tabs>
          <w:tab w:val="left" w:pos="3944"/>
        </w:tabs>
        <w:autoSpaceDE w:val="0"/>
        <w:autoSpaceDN w:val="0"/>
        <w:bidi w:val="0"/>
        <w:adjustRightInd w:val="0"/>
        <w:spacing w:after="0" w:line="240" w:lineRule="auto"/>
        <w:rPr>
          <w:rFonts w:asciiTheme="majorBidi" w:hAnsiTheme="majorBidi" w:cstheme="majorBidi"/>
          <w:i/>
          <w:iCs/>
          <w:color w:val="00B050"/>
          <w:sz w:val="28"/>
          <w:szCs w:val="28"/>
          <w:u w:val="single"/>
          <w:lang w:val="fr-FR"/>
        </w:rPr>
      </w:pPr>
    </w:p>
    <w:p w:rsidR="00010F1D" w:rsidRPr="00E917D9" w:rsidRDefault="00010F1D" w:rsidP="009011E4">
      <w:pPr>
        <w:tabs>
          <w:tab w:val="left" w:pos="3944"/>
        </w:tabs>
        <w:autoSpaceDE w:val="0"/>
        <w:autoSpaceDN w:val="0"/>
        <w:bidi w:val="0"/>
        <w:adjustRightInd w:val="0"/>
        <w:spacing w:after="0" w:line="240" w:lineRule="auto"/>
        <w:rPr>
          <w:rFonts w:asciiTheme="majorBidi" w:hAnsiTheme="majorBidi" w:cstheme="majorBidi"/>
          <w:i/>
          <w:iCs/>
          <w:color w:val="00B050"/>
          <w:sz w:val="28"/>
          <w:szCs w:val="28"/>
          <w:u w:val="single"/>
          <w:lang w:val="fr-FR"/>
        </w:rPr>
      </w:pPr>
      <w:r w:rsidRPr="00E917D9">
        <w:rPr>
          <w:rFonts w:asciiTheme="majorBidi" w:hAnsiTheme="majorBidi" w:cstheme="majorBidi"/>
          <w:b/>
          <w:bCs/>
          <w:color w:val="00B050"/>
          <w:sz w:val="28"/>
          <w:szCs w:val="28"/>
          <w:lang w:val="fr-FR"/>
        </w:rPr>
        <w:t xml:space="preserve">              </w:t>
      </w:r>
      <w:r w:rsidRPr="00E917D9">
        <w:rPr>
          <w:rFonts w:asciiTheme="majorBidi" w:hAnsiTheme="majorBidi" w:cstheme="majorBidi"/>
          <w:b/>
          <w:bCs/>
          <w:color w:val="00B050"/>
          <w:sz w:val="28"/>
          <w:szCs w:val="28"/>
          <w:u w:val="single"/>
          <w:lang w:val="fr-FR"/>
        </w:rPr>
        <w:t>3-phosphore</w:t>
      </w:r>
      <w:r w:rsidRPr="00E917D9">
        <w:rPr>
          <w:rFonts w:asciiTheme="majorBidi" w:hAnsiTheme="majorBidi" w:cstheme="majorBidi"/>
          <w:i/>
          <w:iCs/>
          <w:color w:val="00B050"/>
          <w:sz w:val="28"/>
          <w:szCs w:val="28"/>
          <w:u w:val="single"/>
          <w:lang w:val="fr-FR"/>
        </w:rPr>
        <w:t>:</w:t>
      </w:r>
    </w:p>
    <w:p w:rsidR="00010F1D" w:rsidRPr="000F78E3" w:rsidRDefault="00010F1D" w:rsidP="009011E4">
      <w:pPr>
        <w:autoSpaceDE w:val="0"/>
        <w:autoSpaceDN w:val="0"/>
        <w:bidi w:val="0"/>
        <w:adjustRightInd w:val="0"/>
        <w:spacing w:after="0" w:line="240" w:lineRule="auto"/>
        <w:rPr>
          <w:rFonts w:asciiTheme="majorBidi" w:hAnsiTheme="majorBidi" w:cstheme="majorBidi"/>
          <w:sz w:val="28"/>
          <w:szCs w:val="28"/>
          <w:lang w:val="fr-FR"/>
        </w:rPr>
      </w:pPr>
      <w:r w:rsidRPr="000F78E3">
        <w:rPr>
          <w:rFonts w:asciiTheme="majorBidi" w:hAnsiTheme="majorBidi" w:cstheme="majorBidi"/>
          <w:sz w:val="28"/>
          <w:szCs w:val="28"/>
          <w:lang w:val="fr-FR"/>
        </w:rPr>
        <w:t>Absorbé surtout au début de l'IG par cotransport de sodium</w:t>
      </w:r>
    </w:p>
    <w:p w:rsidR="00010F1D" w:rsidRPr="000F78E3" w:rsidRDefault="00010F1D" w:rsidP="009011E4">
      <w:pPr>
        <w:tabs>
          <w:tab w:val="left" w:pos="3944"/>
        </w:tabs>
        <w:autoSpaceDE w:val="0"/>
        <w:autoSpaceDN w:val="0"/>
        <w:bidi w:val="0"/>
        <w:adjustRightInd w:val="0"/>
        <w:spacing w:after="0" w:line="240" w:lineRule="auto"/>
        <w:rPr>
          <w:rFonts w:asciiTheme="majorBidi" w:hAnsiTheme="majorBidi" w:cstheme="majorBidi"/>
          <w:i/>
          <w:iCs/>
          <w:color w:val="0070C0"/>
          <w:sz w:val="28"/>
          <w:szCs w:val="28"/>
          <w:u w:val="single"/>
          <w:lang w:val="fr-FR"/>
        </w:rPr>
      </w:pPr>
      <w:r w:rsidRPr="000F78E3">
        <w:rPr>
          <w:rFonts w:asciiTheme="majorBidi" w:hAnsiTheme="majorBidi" w:cstheme="majorBidi"/>
          <w:sz w:val="28"/>
          <w:szCs w:val="28"/>
          <w:lang w:val="fr-FR"/>
        </w:rPr>
        <w:t>Ceux ci sont modulés par la vitamine D</w:t>
      </w:r>
    </w:p>
    <w:p w:rsidR="00010F1D" w:rsidRPr="00E917D9" w:rsidRDefault="00E917D9" w:rsidP="009011E4">
      <w:pPr>
        <w:tabs>
          <w:tab w:val="left" w:pos="3944"/>
        </w:tabs>
        <w:autoSpaceDE w:val="0"/>
        <w:autoSpaceDN w:val="0"/>
        <w:bidi w:val="0"/>
        <w:adjustRightInd w:val="0"/>
        <w:spacing w:after="0" w:line="240" w:lineRule="auto"/>
        <w:rPr>
          <w:rFonts w:asciiTheme="majorBidi" w:hAnsiTheme="majorBidi" w:cstheme="majorBidi"/>
          <w:color w:val="00B050"/>
          <w:sz w:val="28"/>
          <w:szCs w:val="28"/>
          <w:u w:val="single"/>
          <w:lang w:val="fr-FR"/>
        </w:rPr>
      </w:pPr>
      <w:r>
        <w:rPr>
          <w:rFonts w:asciiTheme="majorBidi" w:hAnsiTheme="majorBidi" w:cstheme="majorBidi"/>
          <w:i/>
          <w:iCs/>
          <w:color w:val="00B050"/>
          <w:sz w:val="28"/>
          <w:szCs w:val="28"/>
          <w:lang w:val="fr-FR"/>
        </w:rPr>
        <w:t xml:space="preserve">             </w:t>
      </w:r>
      <w:r w:rsidR="00010F1D" w:rsidRPr="00E917D9">
        <w:rPr>
          <w:rFonts w:asciiTheme="majorBidi" w:hAnsiTheme="majorBidi" w:cstheme="majorBidi"/>
          <w:i/>
          <w:iCs/>
          <w:color w:val="00B050"/>
          <w:sz w:val="28"/>
          <w:szCs w:val="28"/>
          <w:lang w:val="fr-FR"/>
        </w:rPr>
        <w:t xml:space="preserve"> </w:t>
      </w:r>
      <w:r w:rsidR="00010F1D" w:rsidRPr="00E917D9">
        <w:rPr>
          <w:rFonts w:asciiTheme="majorBidi" w:hAnsiTheme="majorBidi" w:cstheme="majorBidi"/>
          <w:color w:val="00B050"/>
          <w:sz w:val="28"/>
          <w:szCs w:val="28"/>
          <w:u w:val="single"/>
          <w:lang w:val="fr-FR"/>
        </w:rPr>
        <w:t xml:space="preserve">4- </w:t>
      </w:r>
      <w:r w:rsidR="00010F1D" w:rsidRPr="00E917D9">
        <w:rPr>
          <w:rFonts w:asciiTheme="majorBidi" w:hAnsiTheme="majorBidi" w:cstheme="majorBidi"/>
          <w:b/>
          <w:bCs/>
          <w:color w:val="00B050"/>
          <w:sz w:val="28"/>
          <w:szCs w:val="28"/>
          <w:u w:val="single"/>
          <w:lang w:val="fr-FR"/>
        </w:rPr>
        <w:t>cuivre</w:t>
      </w:r>
      <w:r w:rsidR="00010F1D" w:rsidRPr="00E917D9">
        <w:rPr>
          <w:rFonts w:asciiTheme="majorBidi" w:hAnsiTheme="majorBidi" w:cstheme="majorBidi"/>
          <w:color w:val="00B050"/>
          <w:sz w:val="28"/>
          <w:szCs w:val="28"/>
          <w:u w:val="single"/>
          <w:lang w:val="fr-FR"/>
        </w:rPr>
        <w:t>:</w:t>
      </w:r>
    </w:p>
    <w:p w:rsidR="00010F1D" w:rsidRPr="000F78E3" w:rsidRDefault="00010F1D" w:rsidP="009011E4">
      <w:pPr>
        <w:autoSpaceDE w:val="0"/>
        <w:autoSpaceDN w:val="0"/>
        <w:bidi w:val="0"/>
        <w:adjustRightInd w:val="0"/>
        <w:spacing w:after="0" w:line="240" w:lineRule="auto"/>
        <w:rPr>
          <w:rFonts w:asciiTheme="majorBidi" w:hAnsiTheme="majorBidi" w:cstheme="majorBidi"/>
          <w:sz w:val="28"/>
          <w:szCs w:val="28"/>
          <w:lang w:val="fr-FR"/>
        </w:rPr>
      </w:pPr>
      <w:r w:rsidRPr="000F78E3">
        <w:rPr>
          <w:rFonts w:asciiTheme="majorBidi" w:hAnsiTheme="majorBidi" w:cstheme="majorBidi"/>
          <w:sz w:val="28"/>
          <w:szCs w:val="28"/>
          <w:lang w:val="fr-FR"/>
        </w:rPr>
        <w:t>Deux systèmes différents :</w:t>
      </w:r>
    </w:p>
    <w:p w:rsidR="00010F1D" w:rsidRPr="000F78E3" w:rsidRDefault="00010F1D" w:rsidP="009011E4">
      <w:pPr>
        <w:autoSpaceDE w:val="0"/>
        <w:autoSpaceDN w:val="0"/>
        <w:bidi w:val="0"/>
        <w:adjustRightInd w:val="0"/>
        <w:spacing w:after="0" w:line="240" w:lineRule="auto"/>
        <w:rPr>
          <w:rFonts w:asciiTheme="majorBidi" w:hAnsiTheme="majorBidi" w:cstheme="majorBidi"/>
          <w:sz w:val="28"/>
          <w:szCs w:val="28"/>
          <w:lang w:val="fr-FR"/>
        </w:rPr>
      </w:pPr>
      <w:r w:rsidRPr="000F78E3">
        <w:rPr>
          <w:rFonts w:asciiTheme="majorBidi" w:hAnsiTheme="majorBidi" w:cstheme="majorBidi"/>
          <w:sz w:val="28"/>
          <w:szCs w:val="28"/>
          <w:lang w:val="fr-FR"/>
        </w:rPr>
        <w:t>- un rapide avec une faible capacité (rapidement absorbé pendant de temps)</w:t>
      </w:r>
    </w:p>
    <w:p w:rsidR="00010F1D" w:rsidRPr="000F78E3" w:rsidRDefault="00010F1D" w:rsidP="009011E4">
      <w:pPr>
        <w:autoSpaceDE w:val="0"/>
        <w:autoSpaceDN w:val="0"/>
        <w:bidi w:val="0"/>
        <w:adjustRightInd w:val="0"/>
        <w:spacing w:after="0" w:line="240" w:lineRule="auto"/>
        <w:rPr>
          <w:rFonts w:asciiTheme="majorBidi" w:hAnsiTheme="majorBidi" w:cstheme="majorBidi"/>
          <w:sz w:val="28"/>
          <w:szCs w:val="28"/>
          <w:lang w:val="fr-FR"/>
        </w:rPr>
      </w:pPr>
      <w:r w:rsidRPr="000F78E3">
        <w:rPr>
          <w:rFonts w:asciiTheme="majorBidi" w:hAnsiTheme="majorBidi" w:cstheme="majorBidi"/>
          <w:sz w:val="28"/>
          <w:szCs w:val="28"/>
          <w:lang w:val="fr-FR"/>
        </w:rPr>
        <w:t>- un lent avec une forte capacité (lentement absorbé pendant longtemps)</w:t>
      </w:r>
    </w:p>
    <w:p w:rsidR="00010F1D" w:rsidRPr="000F78E3" w:rsidRDefault="00010F1D" w:rsidP="00E917D9">
      <w:pPr>
        <w:autoSpaceDE w:val="0"/>
        <w:autoSpaceDN w:val="0"/>
        <w:bidi w:val="0"/>
        <w:adjustRightInd w:val="0"/>
        <w:spacing w:after="0" w:line="240" w:lineRule="auto"/>
        <w:rPr>
          <w:rFonts w:asciiTheme="majorBidi" w:hAnsiTheme="majorBidi" w:cstheme="majorBidi"/>
          <w:color w:val="0070C0"/>
          <w:sz w:val="28"/>
          <w:szCs w:val="28"/>
          <w:u w:val="single"/>
          <w:lang w:val="fr-FR"/>
        </w:rPr>
      </w:pPr>
      <w:r w:rsidRPr="000F78E3">
        <w:rPr>
          <w:rFonts w:asciiTheme="majorBidi" w:hAnsiTheme="majorBidi" w:cstheme="majorBidi"/>
          <w:sz w:val="28"/>
          <w:szCs w:val="28"/>
          <w:lang w:val="fr-FR"/>
        </w:rPr>
        <w:t xml:space="preserve">Influencée par l'absorption du zinc et du molybdenum (minerai) </w:t>
      </w:r>
    </w:p>
    <w:p w:rsidR="00010F1D" w:rsidRPr="00E917D9" w:rsidRDefault="00E917D9" w:rsidP="009011E4">
      <w:pPr>
        <w:tabs>
          <w:tab w:val="left" w:pos="3944"/>
        </w:tabs>
        <w:autoSpaceDE w:val="0"/>
        <w:autoSpaceDN w:val="0"/>
        <w:bidi w:val="0"/>
        <w:adjustRightInd w:val="0"/>
        <w:spacing w:after="0" w:line="240" w:lineRule="auto"/>
        <w:rPr>
          <w:rFonts w:asciiTheme="majorBidi" w:hAnsiTheme="majorBidi" w:cstheme="majorBidi"/>
          <w:color w:val="00B050"/>
          <w:sz w:val="28"/>
          <w:szCs w:val="28"/>
          <w:lang w:val="fr-FR"/>
        </w:rPr>
      </w:pPr>
      <w:r>
        <w:rPr>
          <w:rFonts w:asciiTheme="majorBidi" w:hAnsiTheme="majorBidi" w:cstheme="majorBidi"/>
          <w:color w:val="00B050"/>
          <w:sz w:val="28"/>
          <w:szCs w:val="28"/>
          <w:lang w:val="fr-FR"/>
        </w:rPr>
        <w:t xml:space="preserve">            </w:t>
      </w:r>
      <w:r w:rsidR="00010F1D" w:rsidRPr="00E917D9">
        <w:rPr>
          <w:rFonts w:asciiTheme="majorBidi" w:hAnsiTheme="majorBidi" w:cstheme="majorBidi"/>
          <w:color w:val="00B050"/>
          <w:sz w:val="28"/>
          <w:szCs w:val="28"/>
          <w:lang w:val="fr-FR"/>
        </w:rPr>
        <w:t xml:space="preserve">  </w:t>
      </w:r>
      <w:r w:rsidR="00010F1D" w:rsidRPr="00E917D9">
        <w:rPr>
          <w:rFonts w:asciiTheme="majorBidi" w:hAnsiTheme="majorBidi" w:cstheme="majorBidi"/>
          <w:b/>
          <w:bCs/>
          <w:i/>
          <w:iCs/>
          <w:color w:val="00B050"/>
          <w:sz w:val="28"/>
          <w:szCs w:val="28"/>
          <w:u w:val="single"/>
          <w:lang w:val="fr-FR"/>
        </w:rPr>
        <w:t>5-zinc</w:t>
      </w:r>
      <w:r w:rsidR="00010F1D" w:rsidRPr="00E917D9">
        <w:rPr>
          <w:rFonts w:asciiTheme="majorBidi" w:hAnsiTheme="majorBidi" w:cstheme="majorBidi"/>
          <w:color w:val="00B050"/>
          <w:sz w:val="28"/>
          <w:szCs w:val="28"/>
          <w:lang w:val="fr-FR"/>
        </w:rPr>
        <w:t>:</w:t>
      </w:r>
    </w:p>
    <w:p w:rsidR="00010F1D" w:rsidRPr="000F78E3" w:rsidRDefault="00010F1D" w:rsidP="00E917D9">
      <w:pPr>
        <w:autoSpaceDE w:val="0"/>
        <w:autoSpaceDN w:val="0"/>
        <w:bidi w:val="0"/>
        <w:adjustRightInd w:val="0"/>
        <w:spacing w:after="0" w:line="240" w:lineRule="auto"/>
        <w:rPr>
          <w:rFonts w:asciiTheme="majorBidi" w:hAnsiTheme="majorBidi" w:cstheme="majorBidi"/>
          <w:sz w:val="28"/>
          <w:szCs w:val="28"/>
          <w:lang w:val="fr-FR"/>
        </w:rPr>
      </w:pPr>
      <w:r w:rsidRPr="000F78E3">
        <w:rPr>
          <w:rFonts w:asciiTheme="majorBidi" w:hAnsiTheme="majorBidi" w:cstheme="majorBidi"/>
          <w:sz w:val="28"/>
          <w:szCs w:val="28"/>
          <w:lang w:val="fr-FR"/>
        </w:rPr>
        <w:t>Pas vraiment de détails, les voies d'absorption du zinc restent à découvrir malgré</w:t>
      </w:r>
      <w:r w:rsidR="00E917D9">
        <w:rPr>
          <w:rFonts w:asciiTheme="majorBidi" w:hAnsiTheme="majorBidi" w:cstheme="majorBidi"/>
          <w:sz w:val="28"/>
          <w:szCs w:val="28"/>
          <w:lang w:val="fr-FR"/>
        </w:rPr>
        <w:t xml:space="preserve"> </w:t>
      </w:r>
      <w:r w:rsidRPr="000F78E3">
        <w:rPr>
          <w:rFonts w:asciiTheme="majorBidi" w:hAnsiTheme="majorBidi" w:cstheme="majorBidi"/>
          <w:sz w:val="28"/>
          <w:szCs w:val="28"/>
          <w:lang w:val="fr-FR"/>
        </w:rPr>
        <w:t>l'identification de molécules impliquées dans son absorption</w:t>
      </w:r>
    </w:p>
    <w:p w:rsidR="00010F1D" w:rsidRPr="00E917D9" w:rsidRDefault="00010F1D" w:rsidP="00E917D9">
      <w:pPr>
        <w:autoSpaceDE w:val="0"/>
        <w:autoSpaceDN w:val="0"/>
        <w:bidi w:val="0"/>
        <w:adjustRightInd w:val="0"/>
        <w:spacing w:after="0" w:line="240" w:lineRule="auto"/>
        <w:rPr>
          <w:rFonts w:asciiTheme="majorBidi" w:hAnsiTheme="majorBidi" w:cstheme="majorBidi"/>
          <w:sz w:val="28"/>
          <w:szCs w:val="28"/>
          <w:lang w:val="fr-FR"/>
        </w:rPr>
      </w:pPr>
      <w:r w:rsidRPr="000F78E3">
        <w:rPr>
          <w:rFonts w:asciiTheme="majorBidi" w:hAnsiTheme="majorBidi" w:cstheme="majorBidi"/>
          <w:sz w:val="28"/>
          <w:szCs w:val="28"/>
          <w:lang w:val="fr-FR"/>
        </w:rPr>
        <w:t xml:space="preserve">On sait cependant qu'elle est modulée par certains facteurs, ex : l'acide </w:t>
      </w:r>
      <w:r w:rsidR="00E917D9" w:rsidRPr="000F78E3">
        <w:rPr>
          <w:rFonts w:asciiTheme="majorBidi" w:hAnsiTheme="majorBidi" w:cstheme="majorBidi"/>
          <w:sz w:val="28"/>
          <w:szCs w:val="28"/>
          <w:lang w:val="fr-FR"/>
        </w:rPr>
        <w:t>pythique</w:t>
      </w:r>
      <w:r w:rsidR="00E917D9">
        <w:rPr>
          <w:rFonts w:asciiTheme="majorBidi" w:hAnsiTheme="majorBidi" w:cstheme="majorBidi"/>
          <w:sz w:val="28"/>
          <w:szCs w:val="28"/>
          <w:lang w:val="fr-FR"/>
        </w:rPr>
        <w:t xml:space="preserve"> </w:t>
      </w:r>
      <w:r w:rsidRPr="000F78E3">
        <w:rPr>
          <w:rFonts w:asciiTheme="majorBidi" w:hAnsiTheme="majorBidi" w:cstheme="majorBidi"/>
          <w:sz w:val="28"/>
          <w:szCs w:val="28"/>
          <w:lang w:val="fr-FR"/>
        </w:rPr>
        <w:t>diminue son absorption</w:t>
      </w:r>
      <w:r w:rsidR="00E917D9">
        <w:rPr>
          <w:rFonts w:asciiTheme="majorBidi" w:hAnsiTheme="majorBidi" w:cstheme="majorBidi"/>
          <w:sz w:val="28"/>
          <w:szCs w:val="28"/>
          <w:lang w:val="fr-FR"/>
        </w:rPr>
        <w:t> ; é</w:t>
      </w:r>
      <w:r w:rsidRPr="000F78E3">
        <w:rPr>
          <w:rFonts w:asciiTheme="majorBidi" w:hAnsiTheme="majorBidi" w:cstheme="majorBidi"/>
          <w:sz w:val="28"/>
          <w:szCs w:val="28"/>
          <w:lang w:val="fr-FR"/>
        </w:rPr>
        <w:t>liminé par l'élimination de cellules épithéliales et dans les secrétions pancréatiques et</w:t>
      </w:r>
      <w:r w:rsidR="00E917D9">
        <w:rPr>
          <w:rFonts w:asciiTheme="majorBidi" w:hAnsiTheme="majorBidi" w:cstheme="majorBidi"/>
          <w:sz w:val="28"/>
          <w:szCs w:val="28"/>
          <w:lang w:val="fr-FR"/>
        </w:rPr>
        <w:t xml:space="preserve"> </w:t>
      </w:r>
      <w:r w:rsidRPr="00E917D9">
        <w:rPr>
          <w:rFonts w:asciiTheme="majorBidi" w:hAnsiTheme="majorBidi" w:cstheme="majorBidi"/>
          <w:sz w:val="28"/>
          <w:szCs w:val="28"/>
          <w:lang w:val="fr-FR"/>
        </w:rPr>
        <w:t>biliaires</w:t>
      </w:r>
    </w:p>
    <w:p w:rsidR="008E28C8" w:rsidRPr="008E28C8" w:rsidRDefault="008E28C8" w:rsidP="004852DB">
      <w:pPr>
        <w:pStyle w:val="Paragraphedeliste"/>
        <w:numPr>
          <w:ilvl w:val="0"/>
          <w:numId w:val="62"/>
        </w:numPr>
        <w:autoSpaceDE w:val="0"/>
        <w:autoSpaceDN w:val="0"/>
        <w:bidi w:val="0"/>
        <w:adjustRightInd w:val="0"/>
        <w:spacing w:after="0" w:line="240" w:lineRule="auto"/>
        <w:rPr>
          <w:rFonts w:asciiTheme="majorBidi" w:hAnsiTheme="majorBidi" w:cstheme="majorBidi"/>
          <w:b/>
          <w:bCs/>
          <w:i/>
          <w:iCs/>
          <w:color w:val="0070C0"/>
          <w:sz w:val="28"/>
          <w:szCs w:val="28"/>
          <w:lang w:val="fr-FR"/>
        </w:rPr>
      </w:pPr>
      <w:r w:rsidRPr="008E28C8">
        <w:rPr>
          <w:rFonts w:asciiTheme="majorBidi" w:hAnsiTheme="majorBidi" w:cstheme="majorBidi"/>
          <w:b/>
          <w:bCs/>
          <w:i/>
          <w:iCs/>
          <w:color w:val="0070C0"/>
          <w:sz w:val="28"/>
          <w:szCs w:val="28"/>
          <w:lang w:val="fr-FR"/>
        </w:rPr>
        <w:t>Les vitamines :</w:t>
      </w:r>
    </w:p>
    <w:p w:rsidR="008E28C8" w:rsidRPr="008E28C8" w:rsidRDefault="008E28C8" w:rsidP="008E28C8">
      <w:pPr>
        <w:autoSpaceDE w:val="0"/>
        <w:autoSpaceDN w:val="0"/>
        <w:bidi w:val="0"/>
        <w:adjustRightInd w:val="0"/>
        <w:spacing w:after="0" w:line="240" w:lineRule="auto"/>
        <w:rPr>
          <w:rFonts w:asciiTheme="majorBidi" w:hAnsiTheme="majorBidi" w:cstheme="majorBidi"/>
          <w:i/>
          <w:iCs/>
          <w:sz w:val="28"/>
          <w:szCs w:val="28"/>
          <w:lang w:val="fr-FR"/>
        </w:rPr>
      </w:pPr>
      <w:r w:rsidRPr="008E28C8">
        <w:rPr>
          <w:rFonts w:asciiTheme="majorBidi" w:hAnsiTheme="majorBidi" w:cstheme="majorBidi"/>
          <w:i/>
          <w:iCs/>
          <w:sz w:val="28"/>
          <w:szCs w:val="28"/>
          <w:lang w:val="fr-FR"/>
        </w:rPr>
        <w:t xml:space="preserve">- </w:t>
      </w:r>
      <w:r w:rsidRPr="00F34BCF">
        <w:rPr>
          <w:rFonts w:asciiTheme="majorBidi" w:hAnsiTheme="majorBidi" w:cstheme="majorBidi"/>
          <w:i/>
          <w:iCs/>
          <w:color w:val="00B050"/>
          <w:sz w:val="28"/>
          <w:szCs w:val="28"/>
          <w:lang w:val="fr-FR"/>
        </w:rPr>
        <w:t>Liposolubles</w:t>
      </w:r>
      <w:r w:rsidRPr="008E28C8">
        <w:rPr>
          <w:rFonts w:asciiTheme="majorBidi" w:hAnsiTheme="majorBidi" w:cstheme="majorBidi"/>
          <w:i/>
          <w:iCs/>
          <w:sz w:val="28"/>
          <w:szCs w:val="28"/>
          <w:lang w:val="fr-FR"/>
        </w:rPr>
        <w:t>: A, D, E, K :</w:t>
      </w:r>
    </w:p>
    <w:p w:rsidR="008E28C8" w:rsidRPr="008E28C8" w:rsidRDefault="008E28C8" w:rsidP="008E28C8">
      <w:pPr>
        <w:autoSpaceDE w:val="0"/>
        <w:autoSpaceDN w:val="0"/>
        <w:bidi w:val="0"/>
        <w:adjustRightInd w:val="0"/>
        <w:spacing w:after="0" w:line="240" w:lineRule="auto"/>
        <w:rPr>
          <w:rFonts w:asciiTheme="majorBidi" w:hAnsiTheme="majorBidi" w:cstheme="majorBidi"/>
          <w:i/>
          <w:iCs/>
          <w:sz w:val="28"/>
          <w:szCs w:val="28"/>
          <w:lang w:val="fr-FR"/>
        </w:rPr>
      </w:pPr>
      <w:r w:rsidRPr="008E28C8">
        <w:rPr>
          <w:rFonts w:asciiTheme="majorBidi" w:hAnsiTheme="majorBidi" w:cstheme="majorBidi"/>
          <w:i/>
          <w:iCs/>
          <w:sz w:val="28"/>
          <w:szCs w:val="28"/>
          <w:lang w:val="fr-FR"/>
        </w:rPr>
        <w:t>* Vit A : essentielle pour la croissance, la différenciation cellulaire et la vision .Absorbée par</w:t>
      </w:r>
      <w:r>
        <w:rPr>
          <w:rFonts w:asciiTheme="majorBidi" w:hAnsiTheme="majorBidi" w:cstheme="majorBidi"/>
          <w:i/>
          <w:iCs/>
          <w:sz w:val="28"/>
          <w:szCs w:val="28"/>
          <w:lang w:val="fr-FR"/>
        </w:rPr>
        <w:t xml:space="preserve"> </w:t>
      </w:r>
      <w:r w:rsidRPr="008E28C8">
        <w:rPr>
          <w:rFonts w:asciiTheme="majorBidi" w:hAnsiTheme="majorBidi" w:cstheme="majorBidi"/>
          <w:i/>
          <w:iCs/>
          <w:sz w:val="28"/>
          <w:szCs w:val="28"/>
          <w:lang w:val="fr-FR"/>
        </w:rPr>
        <w:t>diffusion simple et aussi diffusion facilitée.</w:t>
      </w:r>
    </w:p>
    <w:p w:rsidR="008E28C8" w:rsidRPr="008E28C8" w:rsidRDefault="008E28C8" w:rsidP="008E28C8">
      <w:pPr>
        <w:autoSpaceDE w:val="0"/>
        <w:autoSpaceDN w:val="0"/>
        <w:bidi w:val="0"/>
        <w:adjustRightInd w:val="0"/>
        <w:spacing w:after="0" w:line="240" w:lineRule="auto"/>
        <w:rPr>
          <w:rFonts w:asciiTheme="majorBidi" w:hAnsiTheme="majorBidi" w:cstheme="majorBidi"/>
          <w:i/>
          <w:iCs/>
          <w:sz w:val="28"/>
          <w:szCs w:val="28"/>
          <w:lang w:val="fr-FR"/>
        </w:rPr>
      </w:pPr>
      <w:r w:rsidRPr="008E28C8">
        <w:rPr>
          <w:rFonts w:asciiTheme="majorBidi" w:hAnsiTheme="majorBidi" w:cstheme="majorBidi"/>
          <w:i/>
          <w:iCs/>
          <w:sz w:val="28"/>
          <w:szCs w:val="28"/>
          <w:lang w:val="fr-FR"/>
        </w:rPr>
        <w:t>* Vit D : intervient dans la régulation de la calcémie même mécanisme que vit A.</w:t>
      </w:r>
    </w:p>
    <w:p w:rsidR="008E28C8" w:rsidRPr="008E28C8" w:rsidRDefault="008E28C8" w:rsidP="008E28C8">
      <w:pPr>
        <w:autoSpaceDE w:val="0"/>
        <w:autoSpaceDN w:val="0"/>
        <w:bidi w:val="0"/>
        <w:adjustRightInd w:val="0"/>
        <w:spacing w:after="0" w:line="240" w:lineRule="auto"/>
        <w:rPr>
          <w:rFonts w:asciiTheme="majorBidi" w:hAnsiTheme="majorBidi" w:cstheme="majorBidi"/>
          <w:i/>
          <w:iCs/>
          <w:sz w:val="28"/>
          <w:szCs w:val="28"/>
          <w:lang w:val="fr-FR"/>
        </w:rPr>
      </w:pPr>
      <w:r w:rsidRPr="008E28C8">
        <w:rPr>
          <w:rFonts w:asciiTheme="majorBidi" w:hAnsiTheme="majorBidi" w:cstheme="majorBidi"/>
          <w:i/>
          <w:iCs/>
          <w:sz w:val="28"/>
          <w:szCs w:val="28"/>
          <w:lang w:val="fr-FR"/>
        </w:rPr>
        <w:t>* Vit E : agent de protection cellulaire, idem A</w:t>
      </w:r>
    </w:p>
    <w:p w:rsidR="008E28C8" w:rsidRPr="008E28C8" w:rsidRDefault="008E28C8" w:rsidP="008E28C8">
      <w:pPr>
        <w:autoSpaceDE w:val="0"/>
        <w:autoSpaceDN w:val="0"/>
        <w:bidi w:val="0"/>
        <w:adjustRightInd w:val="0"/>
        <w:spacing w:after="0" w:line="240" w:lineRule="auto"/>
        <w:rPr>
          <w:rFonts w:asciiTheme="majorBidi" w:hAnsiTheme="majorBidi" w:cstheme="majorBidi"/>
          <w:i/>
          <w:iCs/>
          <w:sz w:val="28"/>
          <w:szCs w:val="28"/>
          <w:lang w:val="fr-FR"/>
        </w:rPr>
      </w:pPr>
      <w:r w:rsidRPr="008E28C8">
        <w:rPr>
          <w:rFonts w:asciiTheme="majorBidi" w:hAnsiTheme="majorBidi" w:cstheme="majorBidi"/>
          <w:i/>
          <w:iCs/>
          <w:sz w:val="28"/>
          <w:szCs w:val="28"/>
          <w:lang w:val="fr-FR"/>
        </w:rPr>
        <w:t>* Vit K : synthèse hépatique des facteurs de coagulation (idem A).</w:t>
      </w:r>
    </w:p>
    <w:p w:rsidR="008E28C8" w:rsidRPr="008E28C8" w:rsidRDefault="008E28C8" w:rsidP="008E28C8">
      <w:pPr>
        <w:autoSpaceDE w:val="0"/>
        <w:autoSpaceDN w:val="0"/>
        <w:bidi w:val="0"/>
        <w:adjustRightInd w:val="0"/>
        <w:spacing w:after="0" w:line="240" w:lineRule="auto"/>
        <w:rPr>
          <w:rFonts w:asciiTheme="majorBidi" w:hAnsiTheme="majorBidi" w:cstheme="majorBidi"/>
          <w:i/>
          <w:iCs/>
          <w:sz w:val="28"/>
          <w:szCs w:val="28"/>
          <w:lang w:val="fr-FR"/>
        </w:rPr>
      </w:pPr>
      <w:r w:rsidRPr="008E28C8">
        <w:rPr>
          <w:rFonts w:asciiTheme="majorBidi" w:hAnsiTheme="majorBidi" w:cstheme="majorBidi"/>
          <w:i/>
          <w:iCs/>
          <w:sz w:val="28"/>
          <w:szCs w:val="28"/>
          <w:lang w:val="fr-FR"/>
        </w:rPr>
        <w:t xml:space="preserve">- </w:t>
      </w:r>
      <w:r w:rsidRPr="00F34BCF">
        <w:rPr>
          <w:rFonts w:asciiTheme="majorBidi" w:hAnsiTheme="majorBidi" w:cstheme="majorBidi"/>
          <w:i/>
          <w:iCs/>
          <w:color w:val="00B050"/>
          <w:sz w:val="28"/>
          <w:szCs w:val="28"/>
          <w:lang w:val="fr-FR"/>
        </w:rPr>
        <w:t>Hydrosolubles</w:t>
      </w:r>
      <w:r w:rsidRPr="008E28C8">
        <w:rPr>
          <w:rFonts w:asciiTheme="majorBidi" w:hAnsiTheme="majorBidi" w:cstheme="majorBidi"/>
          <w:i/>
          <w:iCs/>
          <w:sz w:val="28"/>
          <w:szCs w:val="28"/>
          <w:lang w:val="fr-FR"/>
        </w:rPr>
        <w:t xml:space="preserve"> :</w:t>
      </w:r>
    </w:p>
    <w:p w:rsidR="008E28C8" w:rsidRPr="008E28C8" w:rsidRDefault="008E28C8" w:rsidP="008E28C8">
      <w:pPr>
        <w:autoSpaceDE w:val="0"/>
        <w:autoSpaceDN w:val="0"/>
        <w:bidi w:val="0"/>
        <w:adjustRightInd w:val="0"/>
        <w:spacing w:after="0" w:line="240" w:lineRule="auto"/>
        <w:rPr>
          <w:rFonts w:asciiTheme="majorBidi" w:hAnsiTheme="majorBidi" w:cstheme="majorBidi"/>
          <w:i/>
          <w:iCs/>
          <w:sz w:val="28"/>
          <w:szCs w:val="28"/>
          <w:lang w:val="fr-FR"/>
        </w:rPr>
      </w:pPr>
      <w:r w:rsidRPr="008E28C8">
        <w:rPr>
          <w:rFonts w:asciiTheme="majorBidi" w:hAnsiTheme="majorBidi" w:cstheme="majorBidi"/>
          <w:i/>
          <w:iCs/>
          <w:sz w:val="28"/>
          <w:szCs w:val="28"/>
          <w:lang w:val="fr-FR"/>
        </w:rPr>
        <w:t>* Vit B1, B2 : transport actif.</w:t>
      </w:r>
    </w:p>
    <w:p w:rsidR="008E28C8" w:rsidRPr="008E28C8" w:rsidRDefault="008E28C8" w:rsidP="008E28C8">
      <w:pPr>
        <w:autoSpaceDE w:val="0"/>
        <w:autoSpaceDN w:val="0"/>
        <w:bidi w:val="0"/>
        <w:adjustRightInd w:val="0"/>
        <w:spacing w:after="0" w:line="240" w:lineRule="auto"/>
        <w:rPr>
          <w:rFonts w:asciiTheme="majorBidi" w:hAnsiTheme="majorBidi" w:cstheme="majorBidi"/>
          <w:i/>
          <w:iCs/>
          <w:sz w:val="28"/>
          <w:szCs w:val="28"/>
          <w:lang w:val="fr-FR"/>
        </w:rPr>
      </w:pPr>
      <w:r w:rsidRPr="008E28C8">
        <w:rPr>
          <w:rFonts w:asciiTheme="majorBidi" w:hAnsiTheme="majorBidi" w:cstheme="majorBidi"/>
          <w:i/>
          <w:iCs/>
          <w:sz w:val="28"/>
          <w:szCs w:val="28"/>
          <w:lang w:val="fr-FR"/>
        </w:rPr>
        <w:t>* Vit B6 : diffusion passive.</w:t>
      </w:r>
    </w:p>
    <w:p w:rsidR="008E28C8" w:rsidRPr="008E28C8" w:rsidRDefault="008E28C8" w:rsidP="008E28C8">
      <w:pPr>
        <w:autoSpaceDE w:val="0"/>
        <w:autoSpaceDN w:val="0"/>
        <w:bidi w:val="0"/>
        <w:adjustRightInd w:val="0"/>
        <w:spacing w:after="0" w:line="240" w:lineRule="auto"/>
        <w:rPr>
          <w:rFonts w:asciiTheme="majorBidi" w:hAnsiTheme="majorBidi" w:cstheme="majorBidi"/>
          <w:i/>
          <w:iCs/>
          <w:sz w:val="28"/>
          <w:szCs w:val="28"/>
          <w:lang w:val="fr-FR"/>
        </w:rPr>
      </w:pPr>
      <w:r w:rsidRPr="008E28C8">
        <w:rPr>
          <w:rFonts w:asciiTheme="majorBidi" w:hAnsiTheme="majorBidi" w:cstheme="majorBidi"/>
          <w:i/>
          <w:iCs/>
          <w:sz w:val="28"/>
          <w:szCs w:val="28"/>
          <w:lang w:val="fr-FR"/>
        </w:rPr>
        <w:t>* Vit C : transport actif : symport : Na+/ vit C.</w:t>
      </w:r>
    </w:p>
    <w:p w:rsidR="008E28C8" w:rsidRPr="008E28C8" w:rsidRDefault="008E28C8" w:rsidP="00F34BCF">
      <w:pPr>
        <w:autoSpaceDE w:val="0"/>
        <w:autoSpaceDN w:val="0"/>
        <w:bidi w:val="0"/>
        <w:adjustRightInd w:val="0"/>
        <w:spacing w:after="0" w:line="240" w:lineRule="auto"/>
        <w:rPr>
          <w:rFonts w:asciiTheme="majorBidi" w:hAnsiTheme="majorBidi" w:cstheme="majorBidi"/>
          <w:i/>
          <w:iCs/>
          <w:sz w:val="28"/>
          <w:szCs w:val="28"/>
          <w:lang w:val="fr-FR"/>
        </w:rPr>
      </w:pPr>
      <w:r w:rsidRPr="008E28C8">
        <w:rPr>
          <w:rFonts w:asciiTheme="majorBidi" w:hAnsiTheme="majorBidi" w:cstheme="majorBidi"/>
          <w:i/>
          <w:iCs/>
          <w:sz w:val="28"/>
          <w:szCs w:val="28"/>
          <w:lang w:val="fr-FR"/>
        </w:rPr>
        <w:t>* Vit B12 : Hydrolyse à partir des protéines alimentaires grâce à la pepsine et à l'acidité gastrique. Au niveau du duodénum, se lie au facteur intrinsèque (FI) secrété par les cellules pariétales</w:t>
      </w:r>
      <w:r w:rsidR="00F34BCF">
        <w:rPr>
          <w:rFonts w:asciiTheme="majorBidi" w:hAnsiTheme="majorBidi" w:cstheme="majorBidi"/>
          <w:i/>
          <w:iCs/>
          <w:sz w:val="28"/>
          <w:szCs w:val="28"/>
          <w:lang w:val="fr-FR"/>
        </w:rPr>
        <w:t xml:space="preserve"> </w:t>
      </w:r>
      <w:r w:rsidRPr="008E28C8">
        <w:rPr>
          <w:rFonts w:asciiTheme="majorBidi" w:hAnsiTheme="majorBidi" w:cstheme="majorBidi"/>
          <w:i/>
          <w:iCs/>
          <w:sz w:val="28"/>
          <w:szCs w:val="28"/>
          <w:lang w:val="fr-FR"/>
        </w:rPr>
        <w:t>gastriques.</w:t>
      </w:r>
      <w:r w:rsidR="00F34BCF">
        <w:rPr>
          <w:rFonts w:asciiTheme="majorBidi" w:hAnsiTheme="majorBidi" w:cstheme="majorBidi"/>
          <w:i/>
          <w:iCs/>
          <w:sz w:val="28"/>
          <w:szCs w:val="28"/>
          <w:lang w:val="fr-FR"/>
        </w:rPr>
        <w:t xml:space="preserve"> </w:t>
      </w:r>
      <w:r w:rsidRPr="008E28C8">
        <w:rPr>
          <w:rFonts w:asciiTheme="majorBidi" w:hAnsiTheme="majorBidi" w:cstheme="majorBidi"/>
          <w:i/>
          <w:iCs/>
          <w:sz w:val="28"/>
          <w:szCs w:val="28"/>
          <w:lang w:val="fr-FR"/>
        </w:rPr>
        <w:t>Le complexe vit B12- FI sera absorbé au niveau de l'iléon en présence de la bile grâce à un</w:t>
      </w:r>
      <w:r w:rsidR="00F34BCF">
        <w:rPr>
          <w:rFonts w:asciiTheme="majorBidi" w:hAnsiTheme="majorBidi" w:cstheme="majorBidi"/>
          <w:i/>
          <w:iCs/>
          <w:sz w:val="28"/>
          <w:szCs w:val="28"/>
          <w:lang w:val="fr-FR"/>
        </w:rPr>
        <w:t xml:space="preserve"> </w:t>
      </w:r>
      <w:r w:rsidRPr="008E28C8">
        <w:rPr>
          <w:rFonts w:asciiTheme="majorBidi" w:hAnsiTheme="majorBidi" w:cstheme="majorBidi"/>
          <w:i/>
          <w:iCs/>
          <w:sz w:val="28"/>
          <w:szCs w:val="28"/>
          <w:lang w:val="fr-FR"/>
        </w:rPr>
        <w:t>récepteur spécifique</w:t>
      </w:r>
      <w:r w:rsidR="00F34BCF">
        <w:rPr>
          <w:rFonts w:asciiTheme="majorBidi" w:hAnsiTheme="majorBidi" w:cstheme="majorBidi"/>
          <w:i/>
          <w:iCs/>
          <w:sz w:val="28"/>
          <w:szCs w:val="28"/>
          <w:lang w:val="fr-FR"/>
        </w:rPr>
        <w:t xml:space="preserve">. </w:t>
      </w:r>
      <w:r w:rsidRPr="008E28C8">
        <w:rPr>
          <w:rFonts w:asciiTheme="majorBidi" w:hAnsiTheme="majorBidi" w:cstheme="majorBidi"/>
          <w:i/>
          <w:iCs/>
          <w:sz w:val="28"/>
          <w:szCs w:val="28"/>
          <w:lang w:val="fr-FR"/>
        </w:rPr>
        <w:t>Découplage dans la cellule du complexe B12- FI, et la sortie dans le sang se fait en liaison avecla transcobalamine II.</w:t>
      </w:r>
    </w:p>
    <w:p w:rsidR="00010F1D" w:rsidRPr="000F78E3" w:rsidRDefault="00010F1D" w:rsidP="009011E4">
      <w:pPr>
        <w:tabs>
          <w:tab w:val="left" w:pos="3944"/>
        </w:tabs>
        <w:autoSpaceDE w:val="0"/>
        <w:autoSpaceDN w:val="0"/>
        <w:bidi w:val="0"/>
        <w:adjustRightInd w:val="0"/>
        <w:spacing w:after="0" w:line="240" w:lineRule="auto"/>
        <w:rPr>
          <w:rFonts w:asciiTheme="majorBidi" w:hAnsiTheme="majorBidi" w:cstheme="majorBidi"/>
          <w:color w:val="0070C0"/>
          <w:sz w:val="28"/>
          <w:szCs w:val="28"/>
          <w:u w:val="single"/>
          <w:lang w:val="fr-FR"/>
        </w:rPr>
      </w:pPr>
      <w:r w:rsidRPr="000F78E3">
        <w:rPr>
          <w:rFonts w:asciiTheme="majorBidi" w:hAnsiTheme="majorBidi" w:cstheme="majorBidi"/>
          <w:color w:val="0070C0"/>
          <w:sz w:val="28"/>
          <w:szCs w:val="28"/>
          <w:u w:val="single"/>
          <w:lang w:val="fr-FR"/>
        </w:rPr>
        <w:br w:type="textWrapping" w:clear="all"/>
      </w:r>
    </w:p>
    <w:p w:rsidR="001816D7" w:rsidRPr="000F78E3" w:rsidRDefault="001816D7" w:rsidP="009011E4">
      <w:pPr>
        <w:tabs>
          <w:tab w:val="left" w:pos="3944"/>
        </w:tabs>
        <w:autoSpaceDE w:val="0"/>
        <w:autoSpaceDN w:val="0"/>
        <w:bidi w:val="0"/>
        <w:adjustRightInd w:val="0"/>
        <w:spacing w:after="0" w:line="240" w:lineRule="auto"/>
        <w:rPr>
          <w:rFonts w:asciiTheme="majorBidi" w:hAnsiTheme="majorBidi" w:cstheme="majorBidi"/>
          <w:i/>
          <w:iCs/>
          <w:color w:val="00B0F0"/>
          <w:sz w:val="28"/>
          <w:szCs w:val="28"/>
          <w:u w:val="single"/>
          <w:lang w:val="fr-FR"/>
        </w:rPr>
      </w:pPr>
    </w:p>
    <w:p w:rsidR="00F34BCF" w:rsidRDefault="00A445E8" w:rsidP="000F78E3">
      <w:pPr>
        <w:tabs>
          <w:tab w:val="left" w:pos="3944"/>
        </w:tabs>
        <w:autoSpaceDE w:val="0"/>
        <w:autoSpaceDN w:val="0"/>
        <w:bidi w:val="0"/>
        <w:adjustRightInd w:val="0"/>
        <w:spacing w:after="0" w:line="240" w:lineRule="auto"/>
        <w:rPr>
          <w:rFonts w:asciiTheme="majorBidi" w:hAnsiTheme="majorBidi" w:cstheme="majorBidi"/>
          <w:i/>
          <w:iCs/>
          <w:sz w:val="28"/>
          <w:szCs w:val="28"/>
          <w:lang w:val="fr-FR"/>
        </w:rPr>
      </w:pPr>
      <w:r w:rsidRPr="000F78E3">
        <w:rPr>
          <w:rFonts w:asciiTheme="majorBidi" w:hAnsiTheme="majorBidi" w:cstheme="majorBidi"/>
          <w:i/>
          <w:iCs/>
          <w:noProof/>
          <w:sz w:val="28"/>
          <w:szCs w:val="28"/>
          <w:lang w:val="fr-FR" w:eastAsia="fr-FR"/>
        </w:rPr>
        <w:lastRenderedPageBreak/>
        <w:drawing>
          <wp:anchor distT="0" distB="0" distL="114300" distR="114300" simplePos="0" relativeHeight="251701248" behindDoc="0" locked="0" layoutInCell="1" allowOverlap="1">
            <wp:simplePos x="0" y="0"/>
            <wp:positionH relativeFrom="column">
              <wp:posOffset>-267335</wp:posOffset>
            </wp:positionH>
            <wp:positionV relativeFrom="paragraph">
              <wp:posOffset>-2540</wp:posOffset>
            </wp:positionV>
            <wp:extent cx="7141845" cy="6670675"/>
            <wp:effectExtent l="19050" t="0" r="1905" b="0"/>
            <wp:wrapThrough wrapText="bothSides">
              <wp:wrapPolygon edited="0">
                <wp:start x="-58" y="0"/>
                <wp:lineTo x="-58" y="21528"/>
                <wp:lineTo x="21606" y="21528"/>
                <wp:lineTo x="21606" y="0"/>
                <wp:lineTo x="-58" y="0"/>
              </wp:wrapPolygon>
            </wp:wrapThrough>
            <wp:docPr id="1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a:stretch>
                      <a:fillRect/>
                    </a:stretch>
                  </pic:blipFill>
                  <pic:spPr bwMode="auto">
                    <a:xfrm>
                      <a:off x="0" y="0"/>
                      <a:ext cx="7141845" cy="6670675"/>
                    </a:xfrm>
                    <a:prstGeom prst="rect">
                      <a:avLst/>
                    </a:prstGeom>
                    <a:noFill/>
                    <a:ln w="9525">
                      <a:noFill/>
                      <a:miter lim="800000"/>
                      <a:headEnd/>
                      <a:tailEnd/>
                    </a:ln>
                  </pic:spPr>
                </pic:pic>
              </a:graphicData>
            </a:graphic>
          </wp:anchor>
        </w:drawing>
      </w:r>
    </w:p>
    <w:p w:rsidR="00F34BCF" w:rsidRPr="00F34BCF" w:rsidRDefault="00F34BCF" w:rsidP="00F34BCF">
      <w:pPr>
        <w:bidi w:val="0"/>
        <w:rPr>
          <w:rFonts w:asciiTheme="majorBidi" w:hAnsiTheme="majorBidi" w:cstheme="majorBidi"/>
          <w:sz w:val="28"/>
          <w:szCs w:val="28"/>
          <w:lang w:val="fr-FR"/>
        </w:rPr>
      </w:pPr>
    </w:p>
    <w:p w:rsidR="00F34BCF" w:rsidRPr="00F34BCF" w:rsidRDefault="00F34BCF" w:rsidP="00F34BCF">
      <w:pPr>
        <w:bidi w:val="0"/>
        <w:rPr>
          <w:rFonts w:asciiTheme="majorBidi" w:hAnsiTheme="majorBidi" w:cstheme="majorBidi"/>
          <w:sz w:val="28"/>
          <w:szCs w:val="28"/>
          <w:lang w:val="fr-FR"/>
        </w:rPr>
      </w:pPr>
    </w:p>
    <w:p w:rsidR="00F34BCF" w:rsidRPr="00F34BCF" w:rsidRDefault="00F34BCF" w:rsidP="00F34BCF">
      <w:pPr>
        <w:bidi w:val="0"/>
        <w:rPr>
          <w:rFonts w:asciiTheme="majorBidi" w:hAnsiTheme="majorBidi" w:cstheme="majorBidi"/>
          <w:sz w:val="28"/>
          <w:szCs w:val="28"/>
          <w:lang w:val="fr-FR"/>
        </w:rPr>
      </w:pPr>
    </w:p>
    <w:p w:rsidR="00F34BCF" w:rsidRDefault="00F34BCF" w:rsidP="00F34BCF">
      <w:pPr>
        <w:bidi w:val="0"/>
        <w:rPr>
          <w:rFonts w:asciiTheme="majorBidi" w:hAnsiTheme="majorBidi" w:cstheme="majorBidi"/>
          <w:sz w:val="28"/>
          <w:szCs w:val="28"/>
          <w:lang w:val="fr-FR"/>
        </w:rPr>
      </w:pPr>
    </w:p>
    <w:p w:rsidR="00BC7612" w:rsidRDefault="00F34BCF" w:rsidP="00F34BCF">
      <w:pPr>
        <w:tabs>
          <w:tab w:val="left" w:pos="3206"/>
        </w:tabs>
        <w:bidi w:val="0"/>
        <w:rPr>
          <w:rFonts w:asciiTheme="majorBidi" w:hAnsiTheme="majorBidi" w:cstheme="majorBidi"/>
          <w:sz w:val="28"/>
          <w:szCs w:val="28"/>
          <w:lang w:val="fr-FR"/>
        </w:rPr>
      </w:pPr>
      <w:r>
        <w:rPr>
          <w:rFonts w:asciiTheme="majorBidi" w:hAnsiTheme="majorBidi" w:cstheme="majorBidi"/>
          <w:sz w:val="28"/>
          <w:szCs w:val="28"/>
          <w:lang w:val="fr-FR"/>
        </w:rPr>
        <w:tab/>
      </w:r>
    </w:p>
    <w:p w:rsidR="00270253" w:rsidRDefault="00270253" w:rsidP="00270253">
      <w:pPr>
        <w:tabs>
          <w:tab w:val="left" w:pos="3206"/>
        </w:tabs>
        <w:bidi w:val="0"/>
        <w:rPr>
          <w:rFonts w:asciiTheme="majorBidi" w:hAnsiTheme="majorBidi" w:cstheme="majorBidi"/>
          <w:sz w:val="28"/>
          <w:szCs w:val="28"/>
          <w:lang w:val="fr-FR"/>
        </w:rPr>
      </w:pPr>
    </w:p>
    <w:p w:rsidR="00F34BCF" w:rsidRDefault="00F34BCF" w:rsidP="00F34BCF">
      <w:pPr>
        <w:tabs>
          <w:tab w:val="left" w:pos="3206"/>
        </w:tabs>
        <w:bidi w:val="0"/>
        <w:rPr>
          <w:rFonts w:asciiTheme="majorBidi" w:hAnsiTheme="majorBidi" w:cstheme="majorBidi"/>
          <w:sz w:val="28"/>
          <w:szCs w:val="28"/>
          <w:lang w:val="fr-FR"/>
        </w:rPr>
      </w:pPr>
    </w:p>
    <w:p w:rsidR="00F34BCF" w:rsidRDefault="00F34BCF" w:rsidP="004852DB">
      <w:pPr>
        <w:pStyle w:val="Paragraphedeliste"/>
        <w:numPr>
          <w:ilvl w:val="0"/>
          <w:numId w:val="63"/>
        </w:numPr>
        <w:autoSpaceDE w:val="0"/>
        <w:autoSpaceDN w:val="0"/>
        <w:bidi w:val="0"/>
        <w:adjustRightInd w:val="0"/>
        <w:spacing w:after="0" w:line="240" w:lineRule="auto"/>
        <w:ind w:left="142" w:firstLine="284"/>
        <w:rPr>
          <w:rFonts w:asciiTheme="majorBidi" w:hAnsiTheme="majorBidi" w:cstheme="majorBidi"/>
          <w:b/>
          <w:bCs/>
          <w:i/>
          <w:iCs/>
          <w:color w:val="FF0000"/>
          <w:sz w:val="32"/>
          <w:szCs w:val="32"/>
          <w:lang w:val="fr-FR"/>
        </w:rPr>
      </w:pPr>
      <w:r w:rsidRPr="00F34BCF">
        <w:rPr>
          <w:rFonts w:asciiTheme="majorBidi" w:hAnsiTheme="majorBidi" w:cstheme="majorBidi"/>
          <w:b/>
          <w:bCs/>
          <w:i/>
          <w:iCs/>
          <w:color w:val="FF0000"/>
          <w:sz w:val="32"/>
          <w:szCs w:val="32"/>
          <w:lang w:val="fr-FR"/>
        </w:rPr>
        <w:t>Le gros intestin.</w:t>
      </w:r>
    </w:p>
    <w:p w:rsidR="00C21226" w:rsidRPr="00C21226" w:rsidRDefault="00F34BCF" w:rsidP="004852DB">
      <w:pPr>
        <w:pStyle w:val="Paragraphedeliste"/>
        <w:numPr>
          <w:ilvl w:val="0"/>
          <w:numId w:val="64"/>
        </w:numPr>
        <w:autoSpaceDE w:val="0"/>
        <w:autoSpaceDN w:val="0"/>
        <w:bidi w:val="0"/>
        <w:adjustRightInd w:val="0"/>
        <w:spacing w:after="0" w:line="240" w:lineRule="auto"/>
        <w:rPr>
          <w:rFonts w:asciiTheme="majorBidi" w:hAnsiTheme="majorBidi" w:cstheme="majorBidi"/>
          <w:b/>
          <w:bCs/>
          <w:i/>
          <w:iCs/>
          <w:color w:val="FF0000"/>
          <w:sz w:val="32"/>
          <w:szCs w:val="32"/>
          <w:lang w:val="fr-FR"/>
        </w:rPr>
      </w:pPr>
      <w:r w:rsidRPr="00F34BCF">
        <w:rPr>
          <w:rFonts w:asciiTheme="majorBidi" w:hAnsiTheme="majorBidi" w:cstheme="majorBidi"/>
          <w:b/>
          <w:bCs/>
          <w:i/>
          <w:iCs/>
          <w:color w:val="0070C0"/>
          <w:sz w:val="28"/>
          <w:szCs w:val="28"/>
          <w:lang w:val="fr-FR"/>
        </w:rPr>
        <w:t>Anatomie</w:t>
      </w:r>
      <w:r>
        <w:rPr>
          <w:rFonts w:asciiTheme="majorBidi" w:hAnsiTheme="majorBidi" w:cstheme="majorBidi"/>
          <w:b/>
          <w:bCs/>
          <w:i/>
          <w:iCs/>
          <w:color w:val="0070C0"/>
          <w:sz w:val="28"/>
          <w:szCs w:val="28"/>
          <w:lang w:val="fr-FR"/>
        </w:rPr>
        <w:t> </w:t>
      </w:r>
      <w:r>
        <w:rPr>
          <w:lang w:val="fr-FR"/>
        </w:rPr>
        <w:t>:</w:t>
      </w:r>
    </w:p>
    <w:p w:rsidR="00C21226" w:rsidRDefault="00F34BCF" w:rsidP="00C21226">
      <w:pPr>
        <w:pStyle w:val="Paragraphedeliste"/>
        <w:autoSpaceDE w:val="0"/>
        <w:autoSpaceDN w:val="0"/>
        <w:bidi w:val="0"/>
        <w:adjustRightInd w:val="0"/>
        <w:spacing w:after="0" w:line="240" w:lineRule="auto"/>
        <w:ind w:left="0"/>
        <w:rPr>
          <w:rFonts w:asciiTheme="majorBidi" w:hAnsiTheme="majorBidi" w:cstheme="majorBidi"/>
          <w:i/>
          <w:iCs/>
          <w:sz w:val="28"/>
          <w:szCs w:val="28"/>
          <w:lang w:val="fr-FR"/>
        </w:rPr>
      </w:pPr>
      <w:r w:rsidRPr="00C21226">
        <w:rPr>
          <w:lang w:val="fr-FR"/>
        </w:rPr>
        <w:t xml:space="preserve"> </w:t>
      </w:r>
      <w:r w:rsidR="00C21226" w:rsidRPr="00C21226">
        <w:rPr>
          <w:rFonts w:asciiTheme="majorBidi" w:hAnsiTheme="majorBidi" w:cstheme="majorBidi"/>
          <w:i/>
          <w:iCs/>
          <w:sz w:val="28"/>
          <w:szCs w:val="28"/>
          <w:lang w:val="fr-FR"/>
        </w:rPr>
        <w:t>De calibre plus large que l’intestin grêle, le gros intestin mesure environ 1,5 m de long et décrit un trajet « en cadre » constitué successivement par le côlon ascendant, le transverse et le descendant suivi du sigmoïde prolongé par le rectum. L’appendice, appendue au cæcum est étudiée avec le système immunitaire.</w:t>
      </w:r>
    </w:p>
    <w:p w:rsidR="00C21226" w:rsidRDefault="00C21226" w:rsidP="00C21226">
      <w:pPr>
        <w:pStyle w:val="Paragraphedeliste"/>
        <w:autoSpaceDE w:val="0"/>
        <w:autoSpaceDN w:val="0"/>
        <w:bidi w:val="0"/>
        <w:adjustRightInd w:val="0"/>
        <w:spacing w:after="0" w:line="240" w:lineRule="auto"/>
        <w:ind w:left="0"/>
        <w:rPr>
          <w:rFonts w:asciiTheme="majorBidi" w:hAnsiTheme="majorBidi" w:cstheme="majorBidi"/>
          <w:i/>
          <w:iCs/>
          <w:sz w:val="28"/>
          <w:szCs w:val="28"/>
          <w:lang w:val="fr-FR"/>
        </w:rPr>
      </w:pPr>
      <w:r w:rsidRPr="00C21226">
        <w:rPr>
          <w:rFonts w:asciiTheme="majorBidi" w:hAnsiTheme="majorBidi" w:cstheme="majorBidi"/>
          <w:i/>
          <w:iCs/>
          <w:sz w:val="28"/>
          <w:szCs w:val="28"/>
          <w:lang w:val="fr-FR"/>
        </w:rPr>
        <w:t>Au côlon, le système de multiplication de surface disparaît : pas d’anse intestinale mais un cadre colique, pas de valvule connivente ni de villosité et peu d’entérocytes. D’autre part, les cellules de Paneth y sont absentes.</w:t>
      </w:r>
    </w:p>
    <w:p w:rsidR="00C21226" w:rsidRDefault="00C21226" w:rsidP="00C21226">
      <w:pPr>
        <w:pStyle w:val="Paragraphedeliste"/>
        <w:autoSpaceDE w:val="0"/>
        <w:autoSpaceDN w:val="0"/>
        <w:bidi w:val="0"/>
        <w:adjustRightInd w:val="0"/>
        <w:spacing w:after="0" w:line="240" w:lineRule="auto"/>
        <w:ind w:left="0"/>
        <w:rPr>
          <w:rFonts w:asciiTheme="majorBidi" w:hAnsiTheme="majorBidi" w:cstheme="majorBidi"/>
          <w:i/>
          <w:iCs/>
          <w:sz w:val="28"/>
          <w:szCs w:val="28"/>
          <w:lang w:val="fr-FR"/>
        </w:rPr>
      </w:pPr>
      <w:r w:rsidRPr="00C21226">
        <w:rPr>
          <w:rFonts w:asciiTheme="majorBidi" w:hAnsiTheme="majorBidi" w:cstheme="majorBidi"/>
          <w:i/>
          <w:iCs/>
          <w:sz w:val="28"/>
          <w:szCs w:val="28"/>
          <w:lang w:val="fr-FR"/>
        </w:rPr>
        <w:t>Les fonctions du côlon sont la déshydratation du bol alimentaire (absorption de l’eau et des électrolytes), la digestion terminale de la cellulose par la flore intestinale et l’évacuation des déchets alimentaires.</w:t>
      </w:r>
    </w:p>
    <w:p w:rsidR="00C21226" w:rsidRDefault="00C21226" w:rsidP="00C21226">
      <w:pPr>
        <w:pStyle w:val="Paragraphedeliste"/>
        <w:autoSpaceDE w:val="0"/>
        <w:autoSpaceDN w:val="0"/>
        <w:bidi w:val="0"/>
        <w:adjustRightInd w:val="0"/>
        <w:spacing w:after="0" w:line="240" w:lineRule="auto"/>
        <w:ind w:left="0"/>
        <w:rPr>
          <w:rFonts w:asciiTheme="majorBidi" w:hAnsiTheme="majorBidi" w:cstheme="majorBidi"/>
          <w:b/>
          <w:bCs/>
          <w:i/>
          <w:iCs/>
          <w:color w:val="0070C0"/>
          <w:sz w:val="28"/>
          <w:szCs w:val="28"/>
          <w:lang w:val="fr-FR"/>
        </w:rPr>
      </w:pPr>
      <w:r w:rsidRPr="00C21226">
        <w:rPr>
          <w:rFonts w:asciiTheme="majorBidi" w:hAnsiTheme="majorBidi" w:cstheme="majorBidi"/>
          <w:b/>
          <w:bCs/>
          <w:i/>
          <w:iCs/>
          <w:color w:val="0070C0"/>
          <w:sz w:val="28"/>
          <w:szCs w:val="28"/>
          <w:lang w:val="fr-FR"/>
        </w:rPr>
        <w:t>Histologie</w:t>
      </w:r>
      <w:r>
        <w:rPr>
          <w:rFonts w:asciiTheme="majorBidi" w:hAnsiTheme="majorBidi" w:cstheme="majorBidi"/>
          <w:b/>
          <w:bCs/>
          <w:i/>
          <w:iCs/>
          <w:color w:val="0070C0"/>
          <w:sz w:val="28"/>
          <w:szCs w:val="28"/>
          <w:lang w:val="fr-FR"/>
        </w:rPr>
        <w:t> :</w:t>
      </w:r>
    </w:p>
    <w:p w:rsidR="00C21226" w:rsidRDefault="00C21226" w:rsidP="00C21226">
      <w:pPr>
        <w:autoSpaceDE w:val="0"/>
        <w:autoSpaceDN w:val="0"/>
        <w:bidi w:val="0"/>
        <w:adjustRightInd w:val="0"/>
        <w:spacing w:after="0" w:line="240" w:lineRule="auto"/>
        <w:rPr>
          <w:rFonts w:ascii="Times New Roman" w:hAnsi="Times New Roman" w:cs="Times New Roman"/>
          <w:sz w:val="23"/>
          <w:szCs w:val="23"/>
          <w:lang w:val="fr-FR"/>
        </w:rPr>
      </w:pPr>
      <w:r>
        <w:rPr>
          <w:rFonts w:ascii="Times New Roman" w:hAnsi="Times New Roman" w:cs="Times New Roman"/>
          <w:sz w:val="23"/>
          <w:szCs w:val="23"/>
          <w:lang w:val="fr-FR"/>
        </w:rPr>
        <w:t>Le gros intestin se distingue de l'intestin grêle par la disparition des dispositifs d'amplification de surface.</w:t>
      </w:r>
    </w:p>
    <w:p w:rsidR="00C21226" w:rsidRDefault="00C21226" w:rsidP="00C21226">
      <w:pPr>
        <w:autoSpaceDE w:val="0"/>
        <w:autoSpaceDN w:val="0"/>
        <w:bidi w:val="0"/>
        <w:adjustRightInd w:val="0"/>
        <w:spacing w:after="0" w:line="240" w:lineRule="auto"/>
        <w:rPr>
          <w:rFonts w:ascii="Times New Roman" w:hAnsi="Times New Roman" w:cs="Times New Roman"/>
          <w:sz w:val="23"/>
          <w:szCs w:val="23"/>
          <w:lang w:val="fr-FR"/>
        </w:rPr>
      </w:pPr>
      <w:r>
        <w:rPr>
          <w:rFonts w:ascii="Times New Roman" w:hAnsi="Times New Roman" w:cs="Times New Roman"/>
          <w:sz w:val="23"/>
          <w:szCs w:val="23"/>
          <w:lang w:val="fr-FR"/>
        </w:rPr>
        <w:t>Ainsi:</w:t>
      </w:r>
    </w:p>
    <w:p w:rsidR="00C21226" w:rsidRDefault="00C21226" w:rsidP="00C21226">
      <w:pPr>
        <w:autoSpaceDE w:val="0"/>
        <w:autoSpaceDN w:val="0"/>
        <w:bidi w:val="0"/>
        <w:adjustRightInd w:val="0"/>
        <w:spacing w:after="0" w:line="240" w:lineRule="auto"/>
        <w:rPr>
          <w:rFonts w:ascii="Times New Roman" w:hAnsi="Times New Roman" w:cs="Times New Roman"/>
          <w:b/>
          <w:bCs/>
          <w:sz w:val="23"/>
          <w:szCs w:val="23"/>
          <w:lang w:val="fr-FR"/>
        </w:rPr>
      </w:pPr>
      <w:r>
        <w:rPr>
          <w:rFonts w:ascii="Times New Roman" w:hAnsi="Times New Roman" w:cs="Times New Roman"/>
          <w:b/>
          <w:bCs/>
          <w:sz w:val="23"/>
          <w:szCs w:val="23"/>
          <w:lang w:val="fr-FR"/>
        </w:rPr>
        <w:t>- Absence de valvules conniventes</w:t>
      </w:r>
    </w:p>
    <w:p w:rsidR="00C21226" w:rsidRDefault="00C21226" w:rsidP="00C21226">
      <w:pPr>
        <w:autoSpaceDE w:val="0"/>
        <w:autoSpaceDN w:val="0"/>
        <w:bidi w:val="0"/>
        <w:adjustRightInd w:val="0"/>
        <w:spacing w:after="0" w:line="240" w:lineRule="auto"/>
        <w:rPr>
          <w:rFonts w:ascii="Times New Roman" w:hAnsi="Times New Roman" w:cs="Times New Roman"/>
          <w:sz w:val="20"/>
          <w:szCs w:val="20"/>
          <w:lang w:val="fr-FR"/>
        </w:rPr>
      </w:pPr>
      <w:r>
        <w:rPr>
          <w:rFonts w:ascii="Times New Roman" w:hAnsi="Times New Roman" w:cs="Times New Roman"/>
          <w:b/>
          <w:bCs/>
          <w:noProof/>
          <w:sz w:val="23"/>
          <w:szCs w:val="23"/>
          <w:lang w:val="fr-FR" w:eastAsia="fr-FR"/>
        </w:rPr>
        <w:drawing>
          <wp:anchor distT="0" distB="0" distL="114300" distR="114300" simplePos="0" relativeHeight="251702272" behindDoc="0" locked="0" layoutInCell="1" allowOverlap="1">
            <wp:simplePos x="0" y="0"/>
            <wp:positionH relativeFrom="column">
              <wp:posOffset>2814955</wp:posOffset>
            </wp:positionH>
            <wp:positionV relativeFrom="paragraph">
              <wp:posOffset>170180</wp:posOffset>
            </wp:positionV>
            <wp:extent cx="3743325" cy="3554095"/>
            <wp:effectExtent l="19050" t="0" r="9525" b="0"/>
            <wp:wrapThrough wrapText="bothSides">
              <wp:wrapPolygon edited="0">
                <wp:start x="-110" y="0"/>
                <wp:lineTo x="-110" y="21534"/>
                <wp:lineTo x="21655" y="21534"/>
                <wp:lineTo x="21655" y="0"/>
                <wp:lineTo x="-110" y="0"/>
              </wp:wrapPolygon>
            </wp:wrapThrough>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2" cstate="print">
                      <a:lum contrast="4000"/>
                    </a:blip>
                    <a:srcRect/>
                    <a:stretch>
                      <a:fillRect/>
                    </a:stretch>
                  </pic:blipFill>
                  <pic:spPr bwMode="auto">
                    <a:xfrm>
                      <a:off x="0" y="0"/>
                      <a:ext cx="3743325" cy="3554095"/>
                    </a:xfrm>
                    <a:prstGeom prst="rect">
                      <a:avLst/>
                    </a:prstGeom>
                    <a:noFill/>
                    <a:ln w="9525">
                      <a:noFill/>
                      <a:miter lim="800000"/>
                      <a:headEnd/>
                      <a:tailEnd/>
                    </a:ln>
                  </pic:spPr>
                </pic:pic>
              </a:graphicData>
            </a:graphic>
          </wp:anchor>
        </w:drawing>
      </w:r>
      <w:r>
        <w:rPr>
          <w:rFonts w:ascii="Times New Roman" w:hAnsi="Times New Roman" w:cs="Times New Roman"/>
          <w:b/>
          <w:bCs/>
          <w:noProof/>
          <w:sz w:val="23"/>
          <w:szCs w:val="23"/>
          <w:lang w:val="fr-FR" w:eastAsia="fr-FR"/>
        </w:rPr>
        <w:drawing>
          <wp:anchor distT="0" distB="0" distL="114300" distR="114300" simplePos="0" relativeHeight="251704320" behindDoc="0" locked="0" layoutInCell="1" allowOverlap="1">
            <wp:simplePos x="0" y="0"/>
            <wp:positionH relativeFrom="column">
              <wp:posOffset>0</wp:posOffset>
            </wp:positionH>
            <wp:positionV relativeFrom="paragraph">
              <wp:posOffset>170180</wp:posOffset>
            </wp:positionV>
            <wp:extent cx="2747645" cy="1804670"/>
            <wp:effectExtent l="19050" t="0" r="0" b="0"/>
            <wp:wrapThrough wrapText="bothSides">
              <wp:wrapPolygon edited="0">
                <wp:start x="-150" y="0"/>
                <wp:lineTo x="-150" y="21433"/>
                <wp:lineTo x="21565" y="21433"/>
                <wp:lineTo x="21565" y="0"/>
                <wp:lineTo x="-150" y="0"/>
              </wp:wrapPolygon>
            </wp:wrapThrough>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3" cstate="print"/>
                    <a:srcRect/>
                    <a:stretch>
                      <a:fillRect/>
                    </a:stretch>
                  </pic:blipFill>
                  <pic:spPr bwMode="auto">
                    <a:xfrm>
                      <a:off x="0" y="0"/>
                      <a:ext cx="2747645" cy="1804670"/>
                    </a:xfrm>
                    <a:prstGeom prst="rect">
                      <a:avLst/>
                    </a:prstGeom>
                    <a:noFill/>
                    <a:ln w="9525">
                      <a:noFill/>
                      <a:miter lim="800000"/>
                      <a:headEnd/>
                      <a:tailEnd/>
                    </a:ln>
                  </pic:spPr>
                </pic:pic>
              </a:graphicData>
            </a:graphic>
          </wp:anchor>
        </w:drawing>
      </w:r>
      <w:r>
        <w:rPr>
          <w:rFonts w:ascii="Times New Roman" w:hAnsi="Times New Roman" w:cs="Times New Roman"/>
          <w:b/>
          <w:bCs/>
          <w:sz w:val="23"/>
          <w:szCs w:val="23"/>
          <w:lang w:val="fr-FR"/>
        </w:rPr>
        <w:t xml:space="preserve">- Absence de villosités </w:t>
      </w:r>
      <w:r>
        <w:rPr>
          <w:rFonts w:ascii="Times New Roman" w:hAnsi="Times New Roman" w:cs="Times New Roman"/>
          <w:sz w:val="23"/>
          <w:szCs w:val="23"/>
          <w:lang w:val="fr-FR"/>
        </w:rPr>
        <w:t>: la muqueuse est lisse, elle se limite à la couche des glandes de Lieberkuhn.</w:t>
      </w:r>
    </w:p>
    <w:p w:rsidR="007F2819" w:rsidRDefault="00C21226" w:rsidP="00C21226">
      <w:pPr>
        <w:pStyle w:val="Paragraphedeliste"/>
        <w:autoSpaceDE w:val="0"/>
        <w:autoSpaceDN w:val="0"/>
        <w:bidi w:val="0"/>
        <w:adjustRightInd w:val="0"/>
        <w:spacing w:after="0" w:line="240" w:lineRule="auto"/>
        <w:ind w:left="0"/>
        <w:rPr>
          <w:rFonts w:asciiTheme="majorBidi" w:hAnsiTheme="majorBidi" w:cstheme="majorBidi"/>
          <w:i/>
          <w:iCs/>
          <w:sz w:val="28"/>
          <w:szCs w:val="28"/>
          <w:lang w:val="fr-FR"/>
        </w:rPr>
      </w:pPr>
      <w:r>
        <w:rPr>
          <w:rFonts w:asciiTheme="majorBidi" w:hAnsiTheme="majorBidi" w:cstheme="majorBidi"/>
          <w:i/>
          <w:iCs/>
          <w:noProof/>
          <w:sz w:val="28"/>
          <w:szCs w:val="28"/>
          <w:lang w:val="fr-FR" w:eastAsia="fr-FR"/>
        </w:rPr>
        <w:drawing>
          <wp:anchor distT="0" distB="0" distL="114300" distR="114300" simplePos="0" relativeHeight="251703296" behindDoc="1" locked="0" layoutInCell="1" allowOverlap="1">
            <wp:simplePos x="0" y="0"/>
            <wp:positionH relativeFrom="column">
              <wp:posOffset>-12452</wp:posOffset>
            </wp:positionH>
            <wp:positionV relativeFrom="paragraph">
              <wp:posOffset>-33075</wp:posOffset>
            </wp:positionV>
            <wp:extent cx="2763907" cy="1749287"/>
            <wp:effectExtent l="19050" t="0" r="0" b="0"/>
            <wp:wrapNone/>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4" cstate="print"/>
                    <a:srcRect/>
                    <a:stretch>
                      <a:fillRect/>
                    </a:stretch>
                  </pic:blipFill>
                  <pic:spPr bwMode="auto">
                    <a:xfrm>
                      <a:off x="0" y="0"/>
                      <a:ext cx="2763907" cy="1749287"/>
                    </a:xfrm>
                    <a:prstGeom prst="rect">
                      <a:avLst/>
                    </a:prstGeom>
                    <a:noFill/>
                    <a:ln w="9525">
                      <a:noFill/>
                      <a:miter lim="800000"/>
                      <a:headEnd/>
                      <a:tailEnd/>
                    </a:ln>
                  </pic:spPr>
                </pic:pic>
              </a:graphicData>
            </a:graphic>
          </wp:anchor>
        </w:drawing>
      </w:r>
    </w:p>
    <w:p w:rsidR="007F2819" w:rsidRPr="007F2819" w:rsidRDefault="007F2819" w:rsidP="007F2819">
      <w:pPr>
        <w:rPr>
          <w:lang w:val="fr-FR"/>
        </w:rPr>
      </w:pPr>
    </w:p>
    <w:p w:rsidR="007F2819" w:rsidRPr="007F2819" w:rsidRDefault="007F2819" w:rsidP="007F2819">
      <w:pPr>
        <w:rPr>
          <w:lang w:val="fr-FR"/>
        </w:rPr>
      </w:pPr>
    </w:p>
    <w:p w:rsidR="007F2819" w:rsidRPr="007F2819" w:rsidRDefault="007F2819" w:rsidP="007F2819">
      <w:pPr>
        <w:rPr>
          <w:lang w:val="fr-FR"/>
        </w:rPr>
      </w:pPr>
    </w:p>
    <w:p w:rsidR="007F2819" w:rsidRPr="007F2819" w:rsidRDefault="007F2819" w:rsidP="007F2819">
      <w:pPr>
        <w:rPr>
          <w:lang w:val="fr-FR"/>
        </w:rPr>
      </w:pPr>
    </w:p>
    <w:p w:rsidR="007F2819" w:rsidRDefault="007F2819" w:rsidP="007F2819">
      <w:pPr>
        <w:rPr>
          <w:lang w:val="fr-FR"/>
        </w:rPr>
      </w:pPr>
    </w:p>
    <w:p w:rsidR="007F2819" w:rsidRPr="007F2819" w:rsidRDefault="007F2819" w:rsidP="007F2819">
      <w:pPr>
        <w:autoSpaceDE w:val="0"/>
        <w:autoSpaceDN w:val="0"/>
        <w:bidi w:val="0"/>
        <w:adjustRightInd w:val="0"/>
        <w:spacing w:after="0" w:line="240" w:lineRule="auto"/>
        <w:rPr>
          <w:rFonts w:asciiTheme="majorBidi" w:hAnsiTheme="majorBidi" w:cstheme="majorBidi"/>
          <w:i/>
          <w:iCs/>
          <w:sz w:val="28"/>
          <w:szCs w:val="28"/>
          <w:lang w:val="fr-FR"/>
        </w:rPr>
      </w:pPr>
      <w:r w:rsidRPr="007F2819">
        <w:rPr>
          <w:rFonts w:asciiTheme="majorBidi" w:hAnsiTheme="majorBidi" w:cstheme="majorBidi"/>
          <w:b/>
          <w:bCs/>
          <w:i/>
          <w:iCs/>
          <w:color w:val="00B050"/>
          <w:sz w:val="28"/>
          <w:szCs w:val="28"/>
          <w:lang w:val="fr-FR"/>
        </w:rPr>
        <w:t>La muqueuse</w:t>
      </w:r>
      <w:r w:rsidRPr="007F2819">
        <w:rPr>
          <w:rFonts w:asciiTheme="majorBidi" w:hAnsiTheme="majorBidi" w:cstheme="majorBidi"/>
          <w:b/>
          <w:bCs/>
          <w:i/>
          <w:iCs/>
          <w:sz w:val="28"/>
          <w:szCs w:val="28"/>
          <w:lang w:val="fr-FR"/>
        </w:rPr>
        <w:t xml:space="preserve">: </w:t>
      </w:r>
      <w:r w:rsidRPr="007F2819">
        <w:rPr>
          <w:rFonts w:asciiTheme="majorBidi" w:hAnsiTheme="majorBidi" w:cstheme="majorBidi"/>
          <w:i/>
          <w:iCs/>
          <w:sz w:val="28"/>
          <w:szCs w:val="28"/>
          <w:lang w:val="fr-FR"/>
        </w:rPr>
        <w:t>Elle est constituée par un épithélium de type intestinal avec de nombreuses cellules</w:t>
      </w:r>
      <w:r>
        <w:rPr>
          <w:rFonts w:asciiTheme="majorBidi" w:hAnsiTheme="majorBidi" w:cstheme="majorBidi"/>
          <w:i/>
          <w:iCs/>
          <w:sz w:val="28"/>
          <w:szCs w:val="28"/>
          <w:lang w:val="fr-FR"/>
        </w:rPr>
        <w:t xml:space="preserve"> </w:t>
      </w:r>
      <w:r w:rsidRPr="007F2819">
        <w:rPr>
          <w:rFonts w:asciiTheme="majorBidi" w:hAnsiTheme="majorBidi" w:cstheme="majorBidi"/>
          <w:i/>
          <w:iCs/>
          <w:sz w:val="28"/>
          <w:szCs w:val="28"/>
          <w:lang w:val="fr-FR"/>
        </w:rPr>
        <w:t>caliciformes, qui sont d'autant plus nombreuses que l'on se rapproche du rectum. Les glandes de Lieberkühn</w:t>
      </w:r>
      <w:r>
        <w:rPr>
          <w:rFonts w:asciiTheme="majorBidi" w:hAnsiTheme="majorBidi" w:cstheme="majorBidi"/>
          <w:i/>
          <w:iCs/>
          <w:sz w:val="28"/>
          <w:szCs w:val="28"/>
          <w:lang w:val="fr-FR"/>
        </w:rPr>
        <w:t xml:space="preserve"> </w:t>
      </w:r>
      <w:r w:rsidRPr="007F2819">
        <w:rPr>
          <w:rFonts w:asciiTheme="majorBidi" w:hAnsiTheme="majorBidi" w:cstheme="majorBidi"/>
          <w:i/>
          <w:iCs/>
          <w:sz w:val="28"/>
          <w:szCs w:val="28"/>
          <w:lang w:val="fr-FR"/>
        </w:rPr>
        <w:t>y sont plus longues que dans l'intestin grêle. Elles comportent 4 types cellulaires:</w:t>
      </w:r>
    </w:p>
    <w:p w:rsidR="007F2819" w:rsidRPr="007F2819" w:rsidRDefault="007F2819" w:rsidP="007F2819">
      <w:pPr>
        <w:autoSpaceDE w:val="0"/>
        <w:autoSpaceDN w:val="0"/>
        <w:bidi w:val="0"/>
        <w:adjustRightInd w:val="0"/>
        <w:spacing w:after="0" w:line="240" w:lineRule="auto"/>
        <w:rPr>
          <w:rFonts w:asciiTheme="majorBidi" w:hAnsiTheme="majorBidi" w:cstheme="majorBidi"/>
          <w:i/>
          <w:iCs/>
          <w:sz w:val="28"/>
          <w:szCs w:val="28"/>
          <w:lang w:val="fr-FR"/>
        </w:rPr>
      </w:pPr>
      <w:r w:rsidRPr="007F2819">
        <w:rPr>
          <w:rFonts w:asciiTheme="majorBidi" w:hAnsiTheme="majorBidi" w:cstheme="majorBidi"/>
          <w:i/>
          <w:iCs/>
          <w:sz w:val="28"/>
          <w:szCs w:val="28"/>
          <w:lang w:val="fr-FR"/>
        </w:rPr>
        <w:t>- des entérocytes (quelques)</w:t>
      </w:r>
    </w:p>
    <w:p w:rsidR="007F2819" w:rsidRPr="007F2819" w:rsidRDefault="007F2819" w:rsidP="007F2819">
      <w:pPr>
        <w:autoSpaceDE w:val="0"/>
        <w:autoSpaceDN w:val="0"/>
        <w:bidi w:val="0"/>
        <w:adjustRightInd w:val="0"/>
        <w:spacing w:after="0" w:line="240" w:lineRule="auto"/>
        <w:rPr>
          <w:rFonts w:asciiTheme="majorBidi" w:hAnsiTheme="majorBidi" w:cstheme="majorBidi"/>
          <w:i/>
          <w:iCs/>
          <w:sz w:val="28"/>
          <w:szCs w:val="28"/>
          <w:lang w:val="fr-FR"/>
        </w:rPr>
      </w:pPr>
      <w:r w:rsidRPr="007F2819">
        <w:rPr>
          <w:rFonts w:asciiTheme="majorBidi" w:hAnsiTheme="majorBidi" w:cstheme="majorBidi"/>
          <w:i/>
          <w:iCs/>
          <w:sz w:val="28"/>
          <w:szCs w:val="28"/>
          <w:lang w:val="fr-FR"/>
        </w:rPr>
        <w:t>- des cellules indifférenciées (partie supérieure de la</w:t>
      </w:r>
      <w:r>
        <w:rPr>
          <w:rFonts w:asciiTheme="majorBidi" w:hAnsiTheme="majorBidi" w:cstheme="majorBidi"/>
          <w:i/>
          <w:iCs/>
          <w:sz w:val="28"/>
          <w:szCs w:val="28"/>
          <w:lang w:val="fr-FR"/>
        </w:rPr>
        <w:t xml:space="preserve"> </w:t>
      </w:r>
      <w:r w:rsidRPr="007F2819">
        <w:rPr>
          <w:rFonts w:asciiTheme="majorBidi" w:hAnsiTheme="majorBidi" w:cstheme="majorBidi"/>
          <w:i/>
          <w:iCs/>
          <w:sz w:val="28"/>
          <w:szCs w:val="28"/>
          <w:lang w:val="fr-FR"/>
        </w:rPr>
        <w:t>glande)</w:t>
      </w:r>
    </w:p>
    <w:p w:rsidR="007F2819" w:rsidRPr="007F2819" w:rsidRDefault="007F2819" w:rsidP="007F2819">
      <w:pPr>
        <w:autoSpaceDE w:val="0"/>
        <w:autoSpaceDN w:val="0"/>
        <w:bidi w:val="0"/>
        <w:adjustRightInd w:val="0"/>
        <w:spacing w:after="0" w:line="240" w:lineRule="auto"/>
        <w:rPr>
          <w:rFonts w:asciiTheme="majorBidi" w:hAnsiTheme="majorBidi" w:cstheme="majorBidi"/>
          <w:i/>
          <w:iCs/>
          <w:sz w:val="28"/>
          <w:szCs w:val="28"/>
          <w:lang w:val="fr-FR"/>
        </w:rPr>
      </w:pPr>
      <w:r w:rsidRPr="007F2819">
        <w:rPr>
          <w:rFonts w:asciiTheme="majorBidi" w:hAnsiTheme="majorBidi" w:cstheme="majorBidi"/>
          <w:i/>
          <w:iCs/>
          <w:sz w:val="28"/>
          <w:szCs w:val="28"/>
          <w:lang w:val="fr-FR"/>
        </w:rPr>
        <w:t>- des cellules caliciformes (aspect caractéristique en"</w:t>
      </w:r>
      <w:r w:rsidRPr="007F2819">
        <w:rPr>
          <w:rFonts w:asciiTheme="majorBidi" w:hAnsiTheme="majorBidi" w:cstheme="majorBidi"/>
          <w:b/>
          <w:bCs/>
          <w:i/>
          <w:iCs/>
          <w:sz w:val="28"/>
          <w:szCs w:val="28"/>
          <w:lang w:val="fr-FR"/>
        </w:rPr>
        <w:t>marguerite</w:t>
      </w:r>
      <w:r w:rsidRPr="007F2819">
        <w:rPr>
          <w:rFonts w:asciiTheme="majorBidi" w:eastAsia="ArialUnicodeMS" w:hAnsiTheme="majorBidi" w:cstheme="majorBidi"/>
          <w:i/>
          <w:iCs/>
          <w:sz w:val="28"/>
          <w:szCs w:val="28"/>
          <w:lang w:val="fr-FR"/>
        </w:rPr>
        <w:t xml:space="preserve">” </w:t>
      </w:r>
      <w:r w:rsidRPr="007F2819">
        <w:rPr>
          <w:rFonts w:asciiTheme="majorBidi" w:hAnsiTheme="majorBidi" w:cstheme="majorBidi"/>
          <w:i/>
          <w:iCs/>
          <w:sz w:val="28"/>
          <w:szCs w:val="28"/>
          <w:lang w:val="fr-FR"/>
        </w:rPr>
        <w:t>en coupe transversale)</w:t>
      </w:r>
    </w:p>
    <w:p w:rsidR="007F2819" w:rsidRDefault="007F2819" w:rsidP="007F2819">
      <w:pPr>
        <w:autoSpaceDE w:val="0"/>
        <w:autoSpaceDN w:val="0"/>
        <w:bidi w:val="0"/>
        <w:adjustRightInd w:val="0"/>
        <w:spacing w:after="0" w:line="240" w:lineRule="auto"/>
        <w:rPr>
          <w:rFonts w:asciiTheme="majorBidi" w:hAnsiTheme="majorBidi" w:cstheme="majorBidi"/>
          <w:i/>
          <w:iCs/>
          <w:sz w:val="28"/>
          <w:szCs w:val="28"/>
          <w:lang w:val="fr-FR"/>
        </w:rPr>
      </w:pPr>
      <w:r w:rsidRPr="007F2819">
        <w:rPr>
          <w:rFonts w:asciiTheme="majorBidi" w:hAnsiTheme="majorBidi" w:cstheme="majorBidi"/>
          <w:i/>
          <w:iCs/>
          <w:sz w:val="28"/>
          <w:szCs w:val="28"/>
          <w:lang w:val="fr-FR"/>
        </w:rPr>
        <w:t>- quelques rares cellules APUD (SED)</w:t>
      </w:r>
      <w:r>
        <w:rPr>
          <w:rFonts w:asciiTheme="majorBidi" w:hAnsiTheme="majorBidi" w:cstheme="majorBidi"/>
          <w:i/>
          <w:iCs/>
          <w:sz w:val="28"/>
          <w:szCs w:val="28"/>
          <w:lang w:val="fr-FR"/>
        </w:rPr>
        <w:t xml:space="preserve"> </w:t>
      </w:r>
      <w:r w:rsidRPr="007F2819">
        <w:rPr>
          <w:rFonts w:asciiTheme="majorBidi" w:hAnsiTheme="majorBidi" w:cstheme="majorBidi"/>
          <w:i/>
          <w:iCs/>
          <w:sz w:val="28"/>
          <w:szCs w:val="28"/>
          <w:u w:val="single"/>
          <w:lang w:val="fr-FR"/>
        </w:rPr>
        <w:t>Il n'y a pas de cellules de Paneth</w:t>
      </w:r>
    </w:p>
    <w:p w:rsidR="007F2819" w:rsidRPr="007F2819" w:rsidRDefault="007F2819" w:rsidP="007F2819">
      <w:pPr>
        <w:autoSpaceDE w:val="0"/>
        <w:autoSpaceDN w:val="0"/>
        <w:bidi w:val="0"/>
        <w:adjustRightInd w:val="0"/>
        <w:spacing w:after="0" w:line="240" w:lineRule="auto"/>
        <w:rPr>
          <w:rFonts w:ascii="Times New Roman" w:hAnsi="Times New Roman" w:cs="Times New Roman"/>
          <w:i/>
          <w:iCs/>
          <w:sz w:val="28"/>
          <w:szCs w:val="28"/>
          <w:lang w:val="fr-FR"/>
        </w:rPr>
      </w:pPr>
      <w:r w:rsidRPr="007F2819">
        <w:rPr>
          <w:rFonts w:ascii="Times New Roman" w:hAnsi="Times New Roman" w:cs="Times New Roman"/>
          <w:i/>
          <w:iCs/>
          <w:sz w:val="28"/>
          <w:szCs w:val="28"/>
          <w:lang w:val="fr-FR"/>
        </w:rPr>
        <w:lastRenderedPageBreak/>
        <w:t>Le chorion est riche en tissu lymphoïde.</w:t>
      </w:r>
    </w:p>
    <w:p w:rsidR="007F2819" w:rsidRPr="007F2819" w:rsidRDefault="007F2819" w:rsidP="007F2819">
      <w:pPr>
        <w:autoSpaceDE w:val="0"/>
        <w:autoSpaceDN w:val="0"/>
        <w:bidi w:val="0"/>
        <w:adjustRightInd w:val="0"/>
        <w:spacing w:after="0" w:line="240" w:lineRule="auto"/>
        <w:rPr>
          <w:rFonts w:ascii="Times New Roman" w:hAnsi="Times New Roman" w:cs="Times New Roman"/>
          <w:i/>
          <w:iCs/>
          <w:sz w:val="28"/>
          <w:szCs w:val="28"/>
          <w:lang w:val="fr-FR"/>
        </w:rPr>
      </w:pPr>
      <w:r w:rsidRPr="007F2819">
        <w:rPr>
          <w:rFonts w:ascii="Times New Roman" w:hAnsi="Times New Roman" w:cs="Times New Roman"/>
          <w:i/>
          <w:iCs/>
          <w:sz w:val="28"/>
          <w:szCs w:val="28"/>
          <w:lang w:val="fr-FR"/>
        </w:rPr>
        <w:t>Cette couche lymphoïde forme quelques fois des follicules clos pouvant déborder dans la sous-muqueuse.</w:t>
      </w:r>
      <w:r>
        <w:rPr>
          <w:rFonts w:ascii="Times New Roman" w:hAnsi="Times New Roman" w:cs="Times New Roman"/>
          <w:i/>
          <w:iCs/>
          <w:sz w:val="28"/>
          <w:szCs w:val="28"/>
          <w:lang w:val="fr-FR"/>
        </w:rPr>
        <w:t xml:space="preserve"> </w:t>
      </w:r>
      <w:r w:rsidRPr="007F2819">
        <w:rPr>
          <w:rFonts w:ascii="Times New Roman" w:hAnsi="Times New Roman" w:cs="Times New Roman"/>
          <w:i/>
          <w:iCs/>
          <w:sz w:val="28"/>
          <w:szCs w:val="28"/>
          <w:lang w:val="fr-FR"/>
        </w:rPr>
        <w:t xml:space="preserve">Ces follicules ne sont </w:t>
      </w:r>
      <w:r w:rsidRPr="007F2819">
        <w:rPr>
          <w:rFonts w:ascii="Times New Roman" w:hAnsi="Times New Roman" w:cs="Times New Roman"/>
          <w:i/>
          <w:iCs/>
          <w:sz w:val="28"/>
          <w:szCs w:val="28"/>
          <w:u w:val="single"/>
          <w:lang w:val="fr-FR"/>
        </w:rPr>
        <w:t>jamais regroupés en plaques de Peyer</w:t>
      </w:r>
      <w:r w:rsidRPr="007F2819">
        <w:rPr>
          <w:rFonts w:ascii="Times New Roman" w:hAnsi="Times New Roman" w:cs="Times New Roman"/>
          <w:b/>
          <w:bCs/>
          <w:i/>
          <w:iCs/>
          <w:sz w:val="28"/>
          <w:szCs w:val="28"/>
          <w:lang w:val="fr-FR"/>
        </w:rPr>
        <w:t>.</w:t>
      </w:r>
    </w:p>
    <w:p w:rsidR="007F2819" w:rsidRPr="007F2819" w:rsidRDefault="007F2819" w:rsidP="007F2819">
      <w:pPr>
        <w:autoSpaceDE w:val="0"/>
        <w:autoSpaceDN w:val="0"/>
        <w:bidi w:val="0"/>
        <w:adjustRightInd w:val="0"/>
        <w:spacing w:after="0" w:line="240" w:lineRule="auto"/>
        <w:rPr>
          <w:rFonts w:ascii="Times New Roman" w:hAnsi="Times New Roman" w:cs="Times New Roman"/>
          <w:i/>
          <w:iCs/>
          <w:sz w:val="28"/>
          <w:szCs w:val="28"/>
          <w:lang w:val="fr-FR"/>
        </w:rPr>
      </w:pPr>
      <w:r w:rsidRPr="007F2819">
        <w:rPr>
          <w:rFonts w:ascii="Times New Roman" w:hAnsi="Times New Roman" w:cs="Times New Roman"/>
          <w:b/>
          <w:bCs/>
          <w:i/>
          <w:iCs/>
          <w:color w:val="00B050"/>
          <w:sz w:val="28"/>
          <w:szCs w:val="28"/>
          <w:lang w:val="fr-FR"/>
        </w:rPr>
        <w:t>La sous-muqueuse</w:t>
      </w:r>
      <w:r w:rsidRPr="007F2819">
        <w:rPr>
          <w:rFonts w:ascii="Times New Roman" w:hAnsi="Times New Roman" w:cs="Times New Roman"/>
          <w:b/>
          <w:bCs/>
          <w:i/>
          <w:iCs/>
          <w:sz w:val="28"/>
          <w:szCs w:val="28"/>
          <w:lang w:val="fr-FR"/>
        </w:rPr>
        <w:t xml:space="preserve"> </w:t>
      </w:r>
      <w:r w:rsidRPr="007F2819">
        <w:rPr>
          <w:rFonts w:ascii="Times New Roman" w:hAnsi="Times New Roman" w:cs="Times New Roman"/>
          <w:i/>
          <w:iCs/>
          <w:sz w:val="28"/>
          <w:szCs w:val="28"/>
          <w:lang w:val="fr-FR"/>
        </w:rPr>
        <w:t>: Elle est classique. Sans particularité, si ce n'est qu'elle peut être effondrée par les</w:t>
      </w:r>
      <w:r>
        <w:rPr>
          <w:rFonts w:ascii="Times New Roman" w:hAnsi="Times New Roman" w:cs="Times New Roman"/>
          <w:i/>
          <w:iCs/>
          <w:sz w:val="28"/>
          <w:szCs w:val="28"/>
          <w:lang w:val="fr-FR"/>
        </w:rPr>
        <w:t xml:space="preserve"> </w:t>
      </w:r>
      <w:r w:rsidRPr="007F2819">
        <w:rPr>
          <w:rFonts w:ascii="Times New Roman" w:hAnsi="Times New Roman" w:cs="Times New Roman"/>
          <w:i/>
          <w:iCs/>
          <w:sz w:val="28"/>
          <w:szCs w:val="28"/>
          <w:lang w:val="fr-FR"/>
        </w:rPr>
        <w:t>nodules lymphoïdes.</w:t>
      </w:r>
    </w:p>
    <w:p w:rsidR="007F2819" w:rsidRPr="007F2819" w:rsidRDefault="007F2819" w:rsidP="007F2819">
      <w:pPr>
        <w:autoSpaceDE w:val="0"/>
        <w:autoSpaceDN w:val="0"/>
        <w:bidi w:val="0"/>
        <w:adjustRightInd w:val="0"/>
        <w:spacing w:after="0" w:line="240" w:lineRule="auto"/>
        <w:rPr>
          <w:rFonts w:ascii="Times New Roman" w:hAnsi="Times New Roman" w:cs="Times New Roman"/>
          <w:i/>
          <w:iCs/>
          <w:sz w:val="28"/>
          <w:szCs w:val="28"/>
          <w:lang w:val="fr-FR"/>
        </w:rPr>
      </w:pPr>
      <w:r w:rsidRPr="007F2819">
        <w:rPr>
          <w:rFonts w:ascii="Times New Roman" w:hAnsi="Times New Roman" w:cs="Times New Roman"/>
          <w:b/>
          <w:bCs/>
          <w:i/>
          <w:iCs/>
          <w:color w:val="00B050"/>
          <w:sz w:val="28"/>
          <w:szCs w:val="28"/>
          <w:lang w:val="fr-FR"/>
        </w:rPr>
        <w:t>La musculeuse</w:t>
      </w:r>
      <w:r w:rsidRPr="007F2819">
        <w:rPr>
          <w:rFonts w:ascii="Times New Roman" w:hAnsi="Times New Roman" w:cs="Times New Roman"/>
          <w:i/>
          <w:iCs/>
          <w:sz w:val="28"/>
          <w:szCs w:val="28"/>
          <w:lang w:val="fr-FR"/>
        </w:rPr>
        <w:t xml:space="preserve">: Elle est formée par une </w:t>
      </w:r>
      <w:r w:rsidRPr="007F2819">
        <w:rPr>
          <w:rFonts w:ascii="Times New Roman" w:hAnsi="Times New Roman" w:cs="Times New Roman"/>
          <w:b/>
          <w:bCs/>
          <w:i/>
          <w:iCs/>
          <w:sz w:val="28"/>
          <w:szCs w:val="28"/>
          <w:lang w:val="fr-FR"/>
        </w:rPr>
        <w:t xml:space="preserve">couche circulaire interne épaisse </w:t>
      </w:r>
      <w:r w:rsidRPr="007F2819">
        <w:rPr>
          <w:rFonts w:ascii="Times New Roman" w:hAnsi="Times New Roman" w:cs="Times New Roman"/>
          <w:i/>
          <w:iCs/>
          <w:sz w:val="28"/>
          <w:szCs w:val="28"/>
          <w:lang w:val="fr-FR"/>
        </w:rPr>
        <w:t>avec de nombreux renforcements</w:t>
      </w:r>
      <w:r>
        <w:rPr>
          <w:rFonts w:ascii="Times New Roman" w:hAnsi="Times New Roman" w:cs="Times New Roman"/>
          <w:i/>
          <w:iCs/>
          <w:sz w:val="28"/>
          <w:szCs w:val="28"/>
          <w:lang w:val="fr-FR"/>
        </w:rPr>
        <w:t xml:space="preserve"> </w:t>
      </w:r>
      <w:r w:rsidRPr="007F2819">
        <w:rPr>
          <w:rFonts w:ascii="Times New Roman" w:hAnsi="Times New Roman" w:cs="Times New Roman"/>
          <w:i/>
          <w:iCs/>
          <w:sz w:val="28"/>
          <w:szCs w:val="28"/>
          <w:lang w:val="fr-FR"/>
        </w:rPr>
        <w:t xml:space="preserve">circulaires (aspect particulier de la surface : sorte de bosselures </w:t>
      </w:r>
      <w:r w:rsidR="00534880">
        <w:rPr>
          <w:rFonts w:ascii="Times New Roman" w:hAnsi="Times New Roman" w:cs="Times New Roman"/>
          <w:b/>
          <w:bCs/>
          <w:i/>
          <w:iCs/>
          <w:sz w:val="28"/>
          <w:szCs w:val="28"/>
          <w:lang w:val="fr-FR"/>
        </w:rPr>
        <w:t>= « </w:t>
      </w:r>
      <w:r w:rsidRPr="007F2819">
        <w:rPr>
          <w:rFonts w:ascii="Times New Roman" w:hAnsi="Times New Roman" w:cs="Times New Roman"/>
          <w:b/>
          <w:bCs/>
          <w:i/>
          <w:iCs/>
          <w:sz w:val="28"/>
          <w:szCs w:val="28"/>
          <w:lang w:val="fr-FR"/>
        </w:rPr>
        <w:t>les haustrations</w:t>
      </w:r>
      <w:r w:rsidR="00534880">
        <w:rPr>
          <w:rFonts w:ascii="Times New Roman" w:hAnsi="Times New Roman" w:cs="Times New Roman"/>
          <w:b/>
          <w:bCs/>
          <w:i/>
          <w:iCs/>
          <w:sz w:val="28"/>
          <w:szCs w:val="28"/>
          <w:lang w:val="fr-FR"/>
        </w:rPr>
        <w:t> »</w:t>
      </w:r>
      <w:r w:rsidRPr="007F2819">
        <w:rPr>
          <w:rFonts w:ascii="Times New Roman" w:hAnsi="Times New Roman" w:cs="Times New Roman"/>
          <w:b/>
          <w:bCs/>
          <w:i/>
          <w:iCs/>
          <w:sz w:val="28"/>
          <w:szCs w:val="28"/>
          <w:lang w:val="fr-FR"/>
        </w:rPr>
        <w:t>).</w:t>
      </w:r>
    </w:p>
    <w:p w:rsidR="007F2819" w:rsidRPr="00AB463B" w:rsidRDefault="007F2819" w:rsidP="00AB463B">
      <w:pPr>
        <w:autoSpaceDE w:val="0"/>
        <w:autoSpaceDN w:val="0"/>
        <w:bidi w:val="0"/>
        <w:adjustRightInd w:val="0"/>
        <w:spacing w:after="0" w:line="240" w:lineRule="auto"/>
        <w:rPr>
          <w:rFonts w:ascii="Times New Roman" w:hAnsi="Times New Roman" w:cs="Times New Roman"/>
          <w:i/>
          <w:iCs/>
          <w:sz w:val="28"/>
          <w:szCs w:val="28"/>
          <w:lang w:val="fr-FR"/>
        </w:rPr>
      </w:pPr>
      <w:r w:rsidRPr="00AB463B">
        <w:rPr>
          <w:rFonts w:ascii="Times New Roman" w:hAnsi="Times New Roman" w:cs="Times New Roman"/>
          <w:i/>
          <w:iCs/>
          <w:sz w:val="28"/>
          <w:szCs w:val="28"/>
          <w:lang w:val="fr-FR"/>
        </w:rPr>
        <w:t xml:space="preserve">La couche longitudinale est réduite; elle présente 3 renforcements </w:t>
      </w:r>
      <w:r w:rsidRPr="00AB463B">
        <w:rPr>
          <w:rFonts w:ascii="Times New Roman" w:hAnsi="Times New Roman" w:cs="Times New Roman"/>
          <w:b/>
          <w:bCs/>
          <w:i/>
          <w:iCs/>
          <w:sz w:val="28"/>
          <w:szCs w:val="28"/>
          <w:lang w:val="fr-FR"/>
        </w:rPr>
        <w:t>: les bandelettes coeco-coliques</w:t>
      </w:r>
      <w:r w:rsidRPr="00AB463B">
        <w:rPr>
          <w:rFonts w:ascii="Times New Roman" w:hAnsi="Times New Roman" w:cs="Times New Roman"/>
          <w:i/>
          <w:iCs/>
          <w:sz w:val="28"/>
          <w:szCs w:val="28"/>
          <w:lang w:val="fr-FR"/>
        </w:rPr>
        <w:t>, formant</w:t>
      </w:r>
      <w:r w:rsidR="00AB463B" w:rsidRPr="00AB463B">
        <w:rPr>
          <w:rFonts w:ascii="Times New Roman" w:hAnsi="Times New Roman" w:cs="Times New Roman"/>
          <w:i/>
          <w:iCs/>
          <w:sz w:val="28"/>
          <w:szCs w:val="28"/>
          <w:lang w:val="fr-FR"/>
        </w:rPr>
        <w:t xml:space="preserve"> le </w:t>
      </w:r>
      <w:r w:rsidR="00AB463B" w:rsidRPr="00AB463B">
        <w:rPr>
          <w:rFonts w:ascii="Times New Roman" w:hAnsi="Times New Roman" w:cs="Times New Roman"/>
          <w:b/>
          <w:bCs/>
          <w:i/>
          <w:iCs/>
          <w:sz w:val="28"/>
          <w:szCs w:val="28"/>
          <w:lang w:val="fr-FR"/>
        </w:rPr>
        <w:t xml:space="preserve">Taenia coli </w:t>
      </w:r>
      <w:r w:rsidR="00AB463B" w:rsidRPr="00AB463B">
        <w:rPr>
          <w:rFonts w:ascii="Times New Roman" w:hAnsi="Times New Roman" w:cs="Times New Roman"/>
          <w:i/>
          <w:iCs/>
          <w:sz w:val="28"/>
          <w:szCs w:val="28"/>
          <w:lang w:val="fr-FR"/>
        </w:rPr>
        <w:t>(cette couche longitudinale est continue au niveau du rectum).</w:t>
      </w:r>
    </w:p>
    <w:p w:rsidR="007F2819" w:rsidRPr="007F2819" w:rsidRDefault="00270253" w:rsidP="007F2819">
      <w:pPr>
        <w:autoSpaceDE w:val="0"/>
        <w:autoSpaceDN w:val="0"/>
        <w:bidi w:val="0"/>
        <w:adjustRightInd w:val="0"/>
        <w:spacing w:after="0" w:line="240" w:lineRule="auto"/>
        <w:rPr>
          <w:rFonts w:ascii="Times New Roman" w:hAnsi="Times New Roman" w:cs="Times New Roman"/>
          <w:i/>
          <w:iCs/>
          <w:sz w:val="28"/>
          <w:szCs w:val="28"/>
          <w:lang w:val="fr-FR"/>
        </w:rPr>
      </w:pPr>
      <w:r>
        <w:rPr>
          <w:rFonts w:ascii="Times New Roman" w:hAnsi="Times New Roman" w:cs="Times New Roman"/>
          <w:i/>
          <w:iCs/>
          <w:noProof/>
          <w:sz w:val="28"/>
          <w:szCs w:val="28"/>
          <w:lang w:val="fr-FR" w:eastAsia="fr-FR"/>
        </w:rPr>
        <w:drawing>
          <wp:anchor distT="0" distB="0" distL="114300" distR="114300" simplePos="0" relativeHeight="251707392" behindDoc="0" locked="0" layoutInCell="1" allowOverlap="1">
            <wp:simplePos x="0" y="0"/>
            <wp:positionH relativeFrom="column">
              <wp:posOffset>305435</wp:posOffset>
            </wp:positionH>
            <wp:positionV relativeFrom="paragraph">
              <wp:posOffset>124460</wp:posOffset>
            </wp:positionV>
            <wp:extent cx="5093335" cy="1152525"/>
            <wp:effectExtent l="19050" t="0" r="0" b="0"/>
            <wp:wrapThrough wrapText="bothSides">
              <wp:wrapPolygon edited="0">
                <wp:start x="-81" y="0"/>
                <wp:lineTo x="-81" y="21421"/>
                <wp:lineTo x="21570" y="21421"/>
                <wp:lineTo x="21570" y="0"/>
                <wp:lineTo x="-81" y="0"/>
              </wp:wrapPolygon>
            </wp:wrapThrough>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5" cstate="print"/>
                    <a:srcRect/>
                    <a:stretch>
                      <a:fillRect/>
                    </a:stretch>
                  </pic:blipFill>
                  <pic:spPr bwMode="auto">
                    <a:xfrm>
                      <a:off x="0" y="0"/>
                      <a:ext cx="5093335" cy="1152525"/>
                    </a:xfrm>
                    <a:prstGeom prst="rect">
                      <a:avLst/>
                    </a:prstGeom>
                    <a:noFill/>
                    <a:ln w="9525">
                      <a:noFill/>
                      <a:miter lim="800000"/>
                      <a:headEnd/>
                      <a:tailEnd/>
                    </a:ln>
                  </pic:spPr>
                </pic:pic>
              </a:graphicData>
            </a:graphic>
          </wp:anchor>
        </w:drawing>
      </w:r>
    </w:p>
    <w:p w:rsidR="007F2819" w:rsidRPr="007F2819" w:rsidRDefault="007F2819" w:rsidP="007F2819">
      <w:pPr>
        <w:autoSpaceDE w:val="0"/>
        <w:autoSpaceDN w:val="0"/>
        <w:bidi w:val="0"/>
        <w:adjustRightInd w:val="0"/>
        <w:spacing w:after="0" w:line="240" w:lineRule="auto"/>
        <w:rPr>
          <w:rFonts w:ascii="Times New Roman" w:hAnsi="Times New Roman" w:cs="Times New Roman"/>
          <w:i/>
          <w:iCs/>
          <w:sz w:val="28"/>
          <w:szCs w:val="28"/>
          <w:lang w:val="fr-FR"/>
        </w:rPr>
      </w:pPr>
    </w:p>
    <w:p w:rsidR="007F2819" w:rsidRPr="007F2819" w:rsidRDefault="007F2819" w:rsidP="007F2819">
      <w:pPr>
        <w:autoSpaceDE w:val="0"/>
        <w:autoSpaceDN w:val="0"/>
        <w:bidi w:val="0"/>
        <w:adjustRightInd w:val="0"/>
        <w:spacing w:after="0" w:line="240" w:lineRule="auto"/>
        <w:rPr>
          <w:rFonts w:ascii="Times New Roman" w:hAnsi="Times New Roman" w:cs="Times New Roman"/>
          <w:i/>
          <w:iCs/>
          <w:sz w:val="28"/>
          <w:szCs w:val="28"/>
          <w:lang w:val="fr-FR"/>
        </w:rPr>
      </w:pPr>
    </w:p>
    <w:p w:rsidR="007F2819" w:rsidRPr="007F2819" w:rsidRDefault="007F2819" w:rsidP="007F2819">
      <w:pPr>
        <w:autoSpaceDE w:val="0"/>
        <w:autoSpaceDN w:val="0"/>
        <w:bidi w:val="0"/>
        <w:adjustRightInd w:val="0"/>
        <w:spacing w:after="0" w:line="240" w:lineRule="auto"/>
        <w:rPr>
          <w:rFonts w:ascii="Times New Roman" w:hAnsi="Times New Roman" w:cs="Times New Roman"/>
          <w:i/>
          <w:iCs/>
          <w:sz w:val="28"/>
          <w:szCs w:val="28"/>
          <w:lang w:val="fr-FR"/>
        </w:rPr>
      </w:pPr>
    </w:p>
    <w:p w:rsidR="007F2819" w:rsidRDefault="007F2819" w:rsidP="007F2819">
      <w:pPr>
        <w:autoSpaceDE w:val="0"/>
        <w:autoSpaceDN w:val="0"/>
        <w:bidi w:val="0"/>
        <w:adjustRightInd w:val="0"/>
        <w:spacing w:after="0" w:line="240" w:lineRule="auto"/>
        <w:rPr>
          <w:rFonts w:ascii="Times New Roman" w:hAnsi="Times New Roman" w:cs="Times New Roman"/>
          <w:sz w:val="23"/>
          <w:szCs w:val="23"/>
          <w:lang w:val="fr-FR"/>
        </w:rPr>
      </w:pPr>
    </w:p>
    <w:p w:rsidR="007F2819" w:rsidRDefault="007F2819" w:rsidP="007F2819">
      <w:pPr>
        <w:autoSpaceDE w:val="0"/>
        <w:autoSpaceDN w:val="0"/>
        <w:bidi w:val="0"/>
        <w:adjustRightInd w:val="0"/>
        <w:spacing w:after="0" w:line="240" w:lineRule="auto"/>
        <w:rPr>
          <w:rFonts w:ascii="Times New Roman" w:hAnsi="Times New Roman" w:cs="Times New Roman"/>
          <w:sz w:val="23"/>
          <w:szCs w:val="23"/>
          <w:lang w:val="fr-FR"/>
        </w:rPr>
      </w:pPr>
    </w:p>
    <w:p w:rsidR="007F2819" w:rsidRDefault="00270253" w:rsidP="007F2819">
      <w:pPr>
        <w:autoSpaceDE w:val="0"/>
        <w:autoSpaceDN w:val="0"/>
        <w:bidi w:val="0"/>
        <w:adjustRightInd w:val="0"/>
        <w:spacing w:after="0" w:line="240" w:lineRule="auto"/>
        <w:rPr>
          <w:rFonts w:ascii="Times New Roman" w:hAnsi="Times New Roman" w:cs="Times New Roman"/>
          <w:sz w:val="23"/>
          <w:szCs w:val="23"/>
          <w:lang w:val="fr-FR"/>
        </w:rPr>
      </w:pPr>
      <w:r>
        <w:rPr>
          <w:rFonts w:ascii="Times New Roman" w:hAnsi="Times New Roman" w:cs="Times New Roman"/>
          <w:noProof/>
          <w:sz w:val="23"/>
          <w:szCs w:val="23"/>
          <w:lang w:val="fr-FR" w:eastAsia="fr-FR"/>
        </w:rPr>
        <w:drawing>
          <wp:anchor distT="0" distB="0" distL="114300" distR="114300" simplePos="0" relativeHeight="251705344" behindDoc="0" locked="0" layoutInCell="1" allowOverlap="1">
            <wp:simplePos x="0" y="0"/>
            <wp:positionH relativeFrom="column">
              <wp:posOffset>305435</wp:posOffset>
            </wp:positionH>
            <wp:positionV relativeFrom="paragraph">
              <wp:posOffset>123825</wp:posOffset>
            </wp:positionV>
            <wp:extent cx="5092700" cy="1183640"/>
            <wp:effectExtent l="19050" t="0" r="0" b="0"/>
            <wp:wrapThrough wrapText="bothSides">
              <wp:wrapPolygon edited="0">
                <wp:start x="-81" y="0"/>
                <wp:lineTo x="-81" y="21206"/>
                <wp:lineTo x="21573" y="21206"/>
                <wp:lineTo x="21573" y="0"/>
                <wp:lineTo x="-81" y="0"/>
              </wp:wrapPolygon>
            </wp:wrapThrough>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6" cstate="print"/>
                    <a:srcRect/>
                    <a:stretch>
                      <a:fillRect/>
                    </a:stretch>
                  </pic:blipFill>
                  <pic:spPr bwMode="auto">
                    <a:xfrm>
                      <a:off x="0" y="0"/>
                      <a:ext cx="5092700" cy="1183640"/>
                    </a:xfrm>
                    <a:prstGeom prst="rect">
                      <a:avLst/>
                    </a:prstGeom>
                    <a:noFill/>
                    <a:ln w="9525">
                      <a:noFill/>
                      <a:miter lim="800000"/>
                      <a:headEnd/>
                      <a:tailEnd/>
                    </a:ln>
                  </pic:spPr>
                </pic:pic>
              </a:graphicData>
            </a:graphic>
          </wp:anchor>
        </w:drawing>
      </w:r>
    </w:p>
    <w:p w:rsidR="007F2819" w:rsidRDefault="007F2819" w:rsidP="007F2819">
      <w:pPr>
        <w:autoSpaceDE w:val="0"/>
        <w:autoSpaceDN w:val="0"/>
        <w:bidi w:val="0"/>
        <w:adjustRightInd w:val="0"/>
        <w:spacing w:after="0" w:line="240" w:lineRule="auto"/>
        <w:rPr>
          <w:rFonts w:ascii="Times New Roman" w:hAnsi="Times New Roman" w:cs="Times New Roman"/>
          <w:sz w:val="23"/>
          <w:szCs w:val="23"/>
          <w:lang w:val="fr-FR"/>
        </w:rPr>
      </w:pPr>
    </w:p>
    <w:p w:rsidR="007F2819" w:rsidRDefault="007F2819" w:rsidP="007F2819">
      <w:pPr>
        <w:autoSpaceDE w:val="0"/>
        <w:autoSpaceDN w:val="0"/>
        <w:bidi w:val="0"/>
        <w:adjustRightInd w:val="0"/>
        <w:spacing w:after="0" w:line="240" w:lineRule="auto"/>
        <w:rPr>
          <w:rFonts w:ascii="Times New Roman" w:hAnsi="Times New Roman" w:cs="Times New Roman"/>
          <w:sz w:val="23"/>
          <w:szCs w:val="23"/>
          <w:lang w:val="fr-FR"/>
        </w:rPr>
      </w:pPr>
    </w:p>
    <w:p w:rsidR="007F2819" w:rsidRDefault="007F2819" w:rsidP="007F2819">
      <w:pPr>
        <w:autoSpaceDE w:val="0"/>
        <w:autoSpaceDN w:val="0"/>
        <w:bidi w:val="0"/>
        <w:adjustRightInd w:val="0"/>
        <w:spacing w:after="0" w:line="240" w:lineRule="auto"/>
        <w:rPr>
          <w:rFonts w:ascii="Times New Roman" w:hAnsi="Times New Roman" w:cs="Times New Roman"/>
          <w:sz w:val="23"/>
          <w:szCs w:val="23"/>
          <w:lang w:val="fr-FR"/>
        </w:rPr>
      </w:pPr>
    </w:p>
    <w:p w:rsidR="007F2819" w:rsidRDefault="007F2819" w:rsidP="007F2819">
      <w:pPr>
        <w:autoSpaceDE w:val="0"/>
        <w:autoSpaceDN w:val="0"/>
        <w:bidi w:val="0"/>
        <w:adjustRightInd w:val="0"/>
        <w:spacing w:after="0" w:line="240" w:lineRule="auto"/>
        <w:rPr>
          <w:rFonts w:ascii="Times New Roman" w:hAnsi="Times New Roman" w:cs="Times New Roman"/>
          <w:sz w:val="23"/>
          <w:szCs w:val="23"/>
          <w:lang w:val="fr-FR"/>
        </w:rPr>
      </w:pPr>
    </w:p>
    <w:p w:rsidR="007F2819" w:rsidRDefault="007F2819" w:rsidP="007F2819">
      <w:pPr>
        <w:autoSpaceDE w:val="0"/>
        <w:autoSpaceDN w:val="0"/>
        <w:bidi w:val="0"/>
        <w:adjustRightInd w:val="0"/>
        <w:spacing w:after="0" w:line="240" w:lineRule="auto"/>
        <w:rPr>
          <w:rFonts w:ascii="Times New Roman" w:hAnsi="Times New Roman" w:cs="Times New Roman"/>
          <w:sz w:val="23"/>
          <w:szCs w:val="23"/>
          <w:lang w:val="fr-FR"/>
        </w:rPr>
      </w:pPr>
    </w:p>
    <w:p w:rsidR="007F2819" w:rsidRDefault="007F2819" w:rsidP="007F2819">
      <w:pPr>
        <w:autoSpaceDE w:val="0"/>
        <w:autoSpaceDN w:val="0"/>
        <w:bidi w:val="0"/>
        <w:adjustRightInd w:val="0"/>
        <w:spacing w:after="0" w:line="240" w:lineRule="auto"/>
        <w:rPr>
          <w:rFonts w:ascii="Times New Roman" w:hAnsi="Times New Roman" w:cs="Times New Roman"/>
          <w:sz w:val="23"/>
          <w:szCs w:val="23"/>
          <w:lang w:val="fr-FR"/>
        </w:rPr>
      </w:pPr>
    </w:p>
    <w:p w:rsidR="007F2819" w:rsidRDefault="00270253" w:rsidP="007F2819">
      <w:pPr>
        <w:autoSpaceDE w:val="0"/>
        <w:autoSpaceDN w:val="0"/>
        <w:bidi w:val="0"/>
        <w:adjustRightInd w:val="0"/>
        <w:spacing w:after="0" w:line="240" w:lineRule="auto"/>
        <w:rPr>
          <w:rFonts w:ascii="Times New Roman" w:hAnsi="Times New Roman" w:cs="Times New Roman"/>
          <w:sz w:val="23"/>
          <w:szCs w:val="23"/>
          <w:lang w:val="fr-FR"/>
        </w:rPr>
      </w:pPr>
      <w:r>
        <w:rPr>
          <w:rFonts w:ascii="Times New Roman" w:hAnsi="Times New Roman" w:cs="Times New Roman"/>
          <w:noProof/>
          <w:sz w:val="23"/>
          <w:szCs w:val="23"/>
          <w:lang w:val="fr-FR" w:eastAsia="fr-FR"/>
        </w:rPr>
        <w:drawing>
          <wp:anchor distT="0" distB="0" distL="114300" distR="114300" simplePos="0" relativeHeight="251706368" behindDoc="0" locked="0" layoutInCell="1" allowOverlap="1">
            <wp:simplePos x="0" y="0"/>
            <wp:positionH relativeFrom="column">
              <wp:posOffset>305435</wp:posOffset>
            </wp:positionH>
            <wp:positionV relativeFrom="paragraph">
              <wp:posOffset>132715</wp:posOffset>
            </wp:positionV>
            <wp:extent cx="5093335" cy="1152525"/>
            <wp:effectExtent l="19050" t="0" r="0" b="0"/>
            <wp:wrapThrough wrapText="bothSides">
              <wp:wrapPolygon edited="0">
                <wp:start x="-81" y="0"/>
                <wp:lineTo x="-81" y="21421"/>
                <wp:lineTo x="21570" y="21421"/>
                <wp:lineTo x="21570" y="0"/>
                <wp:lineTo x="-81" y="0"/>
              </wp:wrapPolygon>
            </wp:wrapThrough>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7" cstate="print"/>
                    <a:srcRect/>
                    <a:stretch>
                      <a:fillRect/>
                    </a:stretch>
                  </pic:blipFill>
                  <pic:spPr bwMode="auto">
                    <a:xfrm>
                      <a:off x="0" y="0"/>
                      <a:ext cx="5093335" cy="1152525"/>
                    </a:xfrm>
                    <a:prstGeom prst="rect">
                      <a:avLst/>
                    </a:prstGeom>
                    <a:noFill/>
                    <a:ln w="9525">
                      <a:noFill/>
                      <a:miter lim="800000"/>
                      <a:headEnd/>
                      <a:tailEnd/>
                    </a:ln>
                  </pic:spPr>
                </pic:pic>
              </a:graphicData>
            </a:graphic>
          </wp:anchor>
        </w:drawing>
      </w:r>
    </w:p>
    <w:p w:rsidR="007F2819" w:rsidRPr="007F2819" w:rsidRDefault="007F2819" w:rsidP="007F2819">
      <w:pPr>
        <w:autoSpaceDE w:val="0"/>
        <w:autoSpaceDN w:val="0"/>
        <w:bidi w:val="0"/>
        <w:adjustRightInd w:val="0"/>
        <w:spacing w:after="0" w:line="240" w:lineRule="auto"/>
        <w:rPr>
          <w:rFonts w:asciiTheme="majorBidi" w:hAnsiTheme="majorBidi" w:cstheme="majorBidi"/>
          <w:i/>
          <w:iCs/>
          <w:sz w:val="28"/>
          <w:szCs w:val="28"/>
          <w:lang w:val="fr-FR"/>
        </w:rPr>
      </w:pPr>
    </w:p>
    <w:p w:rsidR="00C21226" w:rsidRDefault="007F2819" w:rsidP="007F2819">
      <w:pPr>
        <w:jc w:val="right"/>
        <w:rPr>
          <w:rFonts w:cs="Arial"/>
          <w:noProof/>
          <w:lang w:val="fr-FR" w:eastAsia="fr-FR"/>
        </w:rPr>
      </w:pPr>
      <w:r w:rsidRPr="007F2819">
        <w:rPr>
          <w:rFonts w:cs="Arial"/>
          <w:noProof/>
          <w:lang w:val="fr-FR" w:eastAsia="fr-FR"/>
        </w:rPr>
        <w:t xml:space="preserve"> </w:t>
      </w:r>
    </w:p>
    <w:p w:rsidR="00AB463B" w:rsidRDefault="00AB463B" w:rsidP="007F2819">
      <w:pPr>
        <w:jc w:val="right"/>
        <w:rPr>
          <w:rFonts w:cs="Arial"/>
          <w:noProof/>
          <w:lang w:val="fr-FR" w:eastAsia="fr-FR"/>
        </w:rPr>
      </w:pPr>
    </w:p>
    <w:p w:rsidR="00AB463B" w:rsidRDefault="00AB463B" w:rsidP="007F2819">
      <w:pPr>
        <w:jc w:val="right"/>
        <w:rPr>
          <w:rFonts w:cs="Arial"/>
          <w:noProof/>
          <w:lang w:val="fr-FR" w:eastAsia="fr-FR"/>
        </w:rPr>
      </w:pPr>
    </w:p>
    <w:p w:rsidR="00925360" w:rsidRDefault="00AB463B" w:rsidP="00AB463B">
      <w:pPr>
        <w:autoSpaceDE w:val="0"/>
        <w:autoSpaceDN w:val="0"/>
        <w:bidi w:val="0"/>
        <w:adjustRightInd w:val="0"/>
        <w:spacing w:after="0" w:line="240" w:lineRule="auto"/>
        <w:rPr>
          <w:rFonts w:ascii="Times New Roman" w:hAnsi="Times New Roman" w:cs="Times New Roman"/>
          <w:i/>
          <w:iCs/>
          <w:sz w:val="28"/>
          <w:szCs w:val="28"/>
          <w:lang w:val="fr-FR"/>
        </w:rPr>
      </w:pPr>
      <w:r w:rsidRPr="00AB463B">
        <w:rPr>
          <w:rFonts w:ascii="Times New Roman" w:hAnsi="Times New Roman" w:cs="Times New Roman"/>
          <w:b/>
          <w:bCs/>
          <w:i/>
          <w:iCs/>
          <w:color w:val="00B050"/>
          <w:sz w:val="28"/>
          <w:szCs w:val="28"/>
          <w:lang w:val="fr-FR"/>
        </w:rPr>
        <w:t>La séreuse</w:t>
      </w:r>
      <w:r>
        <w:rPr>
          <w:rFonts w:ascii="Times New Roman" w:hAnsi="Times New Roman" w:cs="Times New Roman"/>
          <w:sz w:val="23"/>
          <w:szCs w:val="23"/>
          <w:lang w:val="fr-FR"/>
        </w:rPr>
        <w:t xml:space="preserve">: </w:t>
      </w:r>
      <w:r w:rsidRPr="00AB463B">
        <w:rPr>
          <w:rFonts w:ascii="Times New Roman" w:hAnsi="Times New Roman" w:cs="Times New Roman"/>
          <w:i/>
          <w:iCs/>
          <w:sz w:val="28"/>
          <w:szCs w:val="28"/>
          <w:lang w:val="fr-FR"/>
        </w:rPr>
        <w:t>Sans particularités. Tissu adipeux abondant. Quelques formations adipeuses (les appendices</w:t>
      </w:r>
      <w:r>
        <w:rPr>
          <w:rFonts w:ascii="Times New Roman" w:hAnsi="Times New Roman" w:cs="Times New Roman"/>
          <w:i/>
          <w:iCs/>
          <w:sz w:val="28"/>
          <w:szCs w:val="28"/>
          <w:lang w:val="fr-FR"/>
        </w:rPr>
        <w:t xml:space="preserve"> </w:t>
      </w:r>
      <w:r w:rsidRPr="00AB463B">
        <w:rPr>
          <w:rFonts w:ascii="Times New Roman" w:hAnsi="Times New Roman" w:cs="Times New Roman"/>
          <w:i/>
          <w:iCs/>
          <w:sz w:val="28"/>
          <w:szCs w:val="28"/>
          <w:lang w:val="fr-FR"/>
        </w:rPr>
        <w:t>épiploïdes).</w:t>
      </w:r>
    </w:p>
    <w:p w:rsidR="00AB463B" w:rsidRDefault="00AB463B" w:rsidP="00925360">
      <w:pPr>
        <w:autoSpaceDE w:val="0"/>
        <w:autoSpaceDN w:val="0"/>
        <w:bidi w:val="0"/>
        <w:adjustRightInd w:val="0"/>
        <w:spacing w:after="0" w:line="240" w:lineRule="auto"/>
        <w:rPr>
          <w:rFonts w:ascii="Times New Roman" w:hAnsi="Times New Roman" w:cs="Times New Roman"/>
          <w:i/>
          <w:iCs/>
          <w:sz w:val="28"/>
          <w:szCs w:val="28"/>
          <w:lang w:val="fr-FR"/>
        </w:rPr>
      </w:pPr>
      <w:r w:rsidRPr="00AB463B">
        <w:rPr>
          <w:rFonts w:ascii="Times New Roman" w:hAnsi="Times New Roman" w:cs="Times New Roman"/>
          <w:i/>
          <w:iCs/>
          <w:sz w:val="28"/>
          <w:szCs w:val="28"/>
          <w:lang w:val="fr-FR"/>
        </w:rPr>
        <w:tab/>
      </w:r>
    </w:p>
    <w:p w:rsidR="00925360" w:rsidRDefault="00925360" w:rsidP="004852DB">
      <w:pPr>
        <w:pStyle w:val="Paragraphedeliste"/>
        <w:numPr>
          <w:ilvl w:val="0"/>
          <w:numId w:val="68"/>
        </w:numPr>
        <w:autoSpaceDE w:val="0"/>
        <w:autoSpaceDN w:val="0"/>
        <w:bidi w:val="0"/>
        <w:adjustRightInd w:val="0"/>
        <w:spacing w:after="0" w:line="240" w:lineRule="auto"/>
        <w:rPr>
          <w:rFonts w:ascii="Times New Roman" w:hAnsi="Times New Roman" w:cs="Times New Roman"/>
          <w:b/>
          <w:bCs/>
          <w:i/>
          <w:iCs/>
          <w:color w:val="0070C0"/>
          <w:sz w:val="28"/>
          <w:szCs w:val="28"/>
          <w:lang w:val="fr-FR"/>
        </w:rPr>
      </w:pPr>
      <w:r w:rsidRPr="00925360">
        <w:rPr>
          <w:rFonts w:ascii="Times New Roman" w:hAnsi="Times New Roman" w:cs="Times New Roman"/>
          <w:b/>
          <w:bCs/>
          <w:i/>
          <w:iCs/>
          <w:color w:val="0070C0"/>
          <w:sz w:val="28"/>
          <w:szCs w:val="28"/>
          <w:lang w:val="fr-FR"/>
        </w:rPr>
        <w:t>La physiologie de la digestion dans le gros intestin</w:t>
      </w:r>
      <w:r>
        <w:rPr>
          <w:rFonts w:ascii="Times New Roman" w:hAnsi="Times New Roman" w:cs="Times New Roman"/>
          <w:b/>
          <w:bCs/>
          <w:i/>
          <w:iCs/>
          <w:color w:val="0070C0"/>
          <w:sz w:val="28"/>
          <w:szCs w:val="28"/>
          <w:lang w:val="fr-FR"/>
        </w:rPr>
        <w:t> :</w:t>
      </w:r>
    </w:p>
    <w:p w:rsidR="00925360" w:rsidRPr="00925360" w:rsidRDefault="00925360" w:rsidP="004852DB">
      <w:pPr>
        <w:pStyle w:val="Paragraphedeliste"/>
        <w:numPr>
          <w:ilvl w:val="0"/>
          <w:numId w:val="69"/>
        </w:numPr>
        <w:autoSpaceDE w:val="0"/>
        <w:autoSpaceDN w:val="0"/>
        <w:bidi w:val="0"/>
        <w:adjustRightInd w:val="0"/>
        <w:spacing w:after="0" w:line="240" w:lineRule="auto"/>
        <w:rPr>
          <w:rFonts w:asciiTheme="majorBidi" w:hAnsiTheme="majorBidi" w:cstheme="majorBidi"/>
          <w:b/>
          <w:bCs/>
          <w:i/>
          <w:iCs/>
          <w:color w:val="00B050"/>
          <w:sz w:val="28"/>
          <w:szCs w:val="28"/>
          <w:lang w:val="fr-FR"/>
        </w:rPr>
      </w:pPr>
      <w:r w:rsidRPr="00925360">
        <w:rPr>
          <w:rFonts w:ascii="Times New Roman" w:hAnsi="Times New Roman" w:cs="Times New Roman"/>
          <w:b/>
          <w:bCs/>
          <w:i/>
          <w:iCs/>
          <w:color w:val="00B050"/>
          <w:sz w:val="28"/>
          <w:szCs w:val="28"/>
          <w:lang w:val="fr-FR"/>
        </w:rPr>
        <w:t>La digestion mécanique</w:t>
      </w:r>
      <w:r>
        <w:rPr>
          <w:rFonts w:ascii="Times New Roman" w:hAnsi="Times New Roman" w:cs="Times New Roman"/>
          <w:b/>
          <w:bCs/>
          <w:i/>
          <w:iCs/>
          <w:color w:val="00B050"/>
          <w:sz w:val="28"/>
          <w:szCs w:val="28"/>
          <w:lang w:val="fr-FR"/>
        </w:rPr>
        <w:t xml:space="preserve"> : </w:t>
      </w:r>
      <w:r w:rsidRPr="00925360">
        <w:rPr>
          <w:rFonts w:ascii="Times New Roman" w:eastAsia="Calibri" w:hAnsi="Times New Roman" w:cs="Times New Roman"/>
          <w:i/>
          <w:iCs/>
          <w:sz w:val="28"/>
          <w:szCs w:val="28"/>
          <w:lang w:val="fr-FR"/>
        </w:rPr>
        <w:t xml:space="preserve">On y trouve </w:t>
      </w:r>
      <w:r w:rsidRPr="00925360">
        <w:rPr>
          <w:rFonts w:asciiTheme="majorBidi" w:hAnsiTheme="majorBidi" w:cstheme="majorBidi"/>
          <w:i/>
          <w:iCs/>
          <w:sz w:val="28"/>
          <w:szCs w:val="28"/>
          <w:lang w:val="fr-FR"/>
        </w:rPr>
        <w:t>3</w:t>
      </w:r>
      <w:r w:rsidRPr="00925360">
        <w:rPr>
          <w:rFonts w:ascii="Times New Roman" w:eastAsia="Calibri" w:hAnsi="Times New Roman" w:cs="Times New Roman"/>
          <w:i/>
          <w:iCs/>
          <w:sz w:val="28"/>
          <w:szCs w:val="28"/>
          <w:lang w:val="fr-FR"/>
        </w:rPr>
        <w:t xml:space="preserve"> phénomène</w:t>
      </w:r>
      <w:r>
        <w:rPr>
          <w:rFonts w:asciiTheme="majorBidi" w:hAnsiTheme="majorBidi" w:cstheme="majorBidi"/>
          <w:i/>
          <w:iCs/>
          <w:sz w:val="28"/>
          <w:szCs w:val="28"/>
          <w:lang w:val="fr-FR"/>
        </w:rPr>
        <w:t>s</w:t>
      </w:r>
    </w:p>
    <w:p w:rsidR="00925360" w:rsidRPr="00925360" w:rsidRDefault="00925360" w:rsidP="004852DB">
      <w:pPr>
        <w:pStyle w:val="Paragraphedeliste"/>
        <w:numPr>
          <w:ilvl w:val="0"/>
          <w:numId w:val="70"/>
        </w:numPr>
        <w:autoSpaceDE w:val="0"/>
        <w:autoSpaceDN w:val="0"/>
        <w:bidi w:val="0"/>
        <w:adjustRightInd w:val="0"/>
        <w:spacing w:after="0" w:line="240" w:lineRule="auto"/>
        <w:rPr>
          <w:rFonts w:asciiTheme="majorBidi" w:hAnsiTheme="majorBidi" w:cstheme="majorBidi"/>
          <w:i/>
          <w:iCs/>
          <w:sz w:val="28"/>
          <w:szCs w:val="28"/>
          <w:lang w:val="fr-FR"/>
        </w:rPr>
      </w:pPr>
      <w:r w:rsidRPr="00925360">
        <w:rPr>
          <w:rFonts w:asciiTheme="majorBidi" w:hAnsiTheme="majorBidi" w:cstheme="majorBidi"/>
          <w:i/>
          <w:iCs/>
          <w:sz w:val="28"/>
          <w:szCs w:val="28"/>
          <w:lang w:val="fr-FR"/>
        </w:rPr>
        <w:t>Péristaltisme</w:t>
      </w:r>
      <w:r w:rsidRPr="00925360">
        <w:rPr>
          <w:rFonts w:ascii="Times New Roman" w:eastAsia="Calibri" w:hAnsi="Times New Roman" w:cs="Times New Roman"/>
          <w:i/>
          <w:iCs/>
          <w:sz w:val="28"/>
          <w:szCs w:val="28"/>
          <w:lang w:val="fr-FR"/>
        </w:rPr>
        <w:t> ;</w:t>
      </w:r>
    </w:p>
    <w:p w:rsidR="00925360" w:rsidRPr="00925360" w:rsidRDefault="00925360" w:rsidP="004852DB">
      <w:pPr>
        <w:pStyle w:val="Paragraphedeliste"/>
        <w:numPr>
          <w:ilvl w:val="0"/>
          <w:numId w:val="70"/>
        </w:numPr>
        <w:autoSpaceDE w:val="0"/>
        <w:autoSpaceDN w:val="0"/>
        <w:bidi w:val="0"/>
        <w:adjustRightInd w:val="0"/>
        <w:spacing w:after="0" w:line="240" w:lineRule="auto"/>
        <w:rPr>
          <w:rFonts w:asciiTheme="majorBidi" w:hAnsiTheme="majorBidi" w:cstheme="majorBidi"/>
          <w:i/>
          <w:iCs/>
          <w:sz w:val="28"/>
          <w:szCs w:val="28"/>
          <w:lang w:val="fr-FR"/>
        </w:rPr>
      </w:pPr>
      <w:r w:rsidRPr="00925360">
        <w:rPr>
          <w:rFonts w:asciiTheme="majorBidi" w:hAnsiTheme="majorBidi" w:cstheme="majorBidi"/>
          <w:i/>
          <w:iCs/>
          <w:sz w:val="28"/>
          <w:szCs w:val="28"/>
          <w:lang w:val="fr-FR"/>
        </w:rPr>
        <w:t>Brassage</w:t>
      </w:r>
      <w:r w:rsidRPr="00925360">
        <w:rPr>
          <w:rFonts w:ascii="Times New Roman" w:eastAsia="Calibri" w:hAnsi="Times New Roman" w:cs="Times New Roman"/>
          <w:i/>
          <w:iCs/>
          <w:sz w:val="28"/>
          <w:szCs w:val="28"/>
          <w:lang w:val="fr-FR"/>
        </w:rPr>
        <w:t xml:space="preserve"> haustral : mouvement d’une haustration à une autre </w:t>
      </w:r>
    </w:p>
    <w:p w:rsidR="00925360" w:rsidRPr="00925360" w:rsidRDefault="00925360" w:rsidP="004852DB">
      <w:pPr>
        <w:pStyle w:val="Paragraphedeliste"/>
        <w:numPr>
          <w:ilvl w:val="0"/>
          <w:numId w:val="70"/>
        </w:numPr>
        <w:autoSpaceDE w:val="0"/>
        <w:autoSpaceDN w:val="0"/>
        <w:bidi w:val="0"/>
        <w:adjustRightInd w:val="0"/>
        <w:spacing w:after="0" w:line="240" w:lineRule="auto"/>
        <w:rPr>
          <w:rFonts w:ascii="Times New Roman" w:eastAsia="Calibri" w:hAnsi="Times New Roman" w:cs="Times New Roman"/>
          <w:i/>
          <w:iCs/>
          <w:sz w:val="28"/>
          <w:szCs w:val="28"/>
          <w:lang w:val="fr-FR"/>
        </w:rPr>
      </w:pPr>
      <w:r w:rsidRPr="00925360">
        <w:rPr>
          <w:rFonts w:asciiTheme="majorBidi" w:hAnsiTheme="majorBidi" w:cstheme="majorBidi"/>
          <w:i/>
          <w:iCs/>
          <w:sz w:val="28"/>
          <w:szCs w:val="28"/>
          <w:lang w:val="fr-FR"/>
        </w:rPr>
        <w:t>Mouvement</w:t>
      </w:r>
      <w:r w:rsidRPr="00925360">
        <w:rPr>
          <w:rFonts w:ascii="Times New Roman" w:eastAsia="Calibri" w:hAnsi="Times New Roman" w:cs="Times New Roman"/>
          <w:i/>
          <w:iCs/>
          <w:sz w:val="28"/>
          <w:szCs w:val="28"/>
          <w:lang w:val="fr-FR"/>
        </w:rPr>
        <w:t xml:space="preserve"> de masse : mouvement intervenant pendant ou après les repas.</w:t>
      </w:r>
    </w:p>
    <w:p w:rsidR="00925360" w:rsidRDefault="00925360" w:rsidP="00925360">
      <w:pPr>
        <w:pStyle w:val="Corpsdetexte"/>
        <w:jc w:val="right"/>
        <w:rPr>
          <w:rFonts w:asciiTheme="majorBidi" w:hAnsiTheme="majorBidi" w:cstheme="majorBidi"/>
          <w:i/>
          <w:iCs/>
          <w:sz w:val="28"/>
          <w:szCs w:val="28"/>
          <w:lang w:val="fr-FR"/>
        </w:rPr>
      </w:pPr>
      <w:r w:rsidRPr="00925360">
        <w:rPr>
          <w:rFonts w:ascii="Times New Roman" w:eastAsia="Calibri" w:hAnsi="Times New Roman" w:cs="Times New Roman"/>
          <w:i/>
          <w:iCs/>
          <w:sz w:val="28"/>
          <w:szCs w:val="28"/>
          <w:lang w:val="fr-FR"/>
        </w:rPr>
        <w:t>Ces 3 mouvements contribuent à la digestion mécanique et à l’expulsion des fécés</w:t>
      </w:r>
      <w:r>
        <w:rPr>
          <w:rFonts w:asciiTheme="majorBidi" w:hAnsiTheme="majorBidi" w:cstheme="majorBidi"/>
          <w:i/>
          <w:iCs/>
          <w:sz w:val="28"/>
          <w:szCs w:val="28"/>
          <w:lang w:val="fr-FR"/>
        </w:rPr>
        <w:t>.</w:t>
      </w:r>
    </w:p>
    <w:p w:rsidR="00925360" w:rsidRPr="00925360" w:rsidRDefault="00925360" w:rsidP="004852DB">
      <w:pPr>
        <w:pStyle w:val="Corpsdetexte"/>
        <w:numPr>
          <w:ilvl w:val="0"/>
          <w:numId w:val="69"/>
        </w:numPr>
        <w:bidi w:val="0"/>
        <w:rPr>
          <w:rFonts w:asciiTheme="majorBidi" w:hAnsiTheme="majorBidi" w:cstheme="majorBidi"/>
          <w:b/>
          <w:bCs/>
          <w:i/>
          <w:iCs/>
          <w:color w:val="00B050"/>
          <w:sz w:val="28"/>
          <w:szCs w:val="28"/>
          <w:lang w:val="fr-FR"/>
        </w:rPr>
      </w:pPr>
      <w:r w:rsidRPr="00925360">
        <w:rPr>
          <w:rFonts w:asciiTheme="majorBidi" w:hAnsiTheme="majorBidi" w:cstheme="majorBidi"/>
          <w:b/>
          <w:bCs/>
          <w:i/>
          <w:iCs/>
          <w:color w:val="00B050"/>
          <w:sz w:val="28"/>
          <w:szCs w:val="28"/>
          <w:lang w:val="fr-FR"/>
        </w:rPr>
        <w:t xml:space="preserve">La digestion chimique </w:t>
      </w:r>
    </w:p>
    <w:p w:rsidR="00925360" w:rsidRDefault="00925360" w:rsidP="00925360">
      <w:pPr>
        <w:pStyle w:val="Corpsdetexte"/>
        <w:jc w:val="right"/>
        <w:rPr>
          <w:rFonts w:asciiTheme="majorBidi" w:hAnsiTheme="majorBidi" w:cstheme="majorBidi"/>
          <w:i/>
          <w:iCs/>
          <w:sz w:val="28"/>
          <w:szCs w:val="28"/>
          <w:lang w:val="fr-FR"/>
        </w:rPr>
      </w:pPr>
      <w:r w:rsidRPr="00925360">
        <w:rPr>
          <w:rFonts w:asciiTheme="majorBidi" w:hAnsiTheme="majorBidi" w:cstheme="majorBidi"/>
          <w:i/>
          <w:iCs/>
          <w:sz w:val="28"/>
          <w:szCs w:val="28"/>
          <w:lang w:val="fr-FR"/>
        </w:rPr>
        <w:t>Poursuite</w:t>
      </w:r>
      <w:r w:rsidRPr="00925360">
        <w:rPr>
          <w:rFonts w:ascii="Times New Roman" w:eastAsia="Calibri" w:hAnsi="Times New Roman" w:cs="Times New Roman"/>
          <w:i/>
          <w:iCs/>
          <w:sz w:val="28"/>
          <w:szCs w:val="28"/>
          <w:lang w:val="fr-FR"/>
        </w:rPr>
        <w:t xml:space="preserve"> de la digestion des protéines (qui sont dégradées en AA) </w:t>
      </w:r>
      <w:r w:rsidRPr="00925360">
        <w:rPr>
          <w:rFonts w:asciiTheme="majorBidi" w:hAnsiTheme="majorBidi" w:cstheme="majorBidi"/>
          <w:i/>
          <w:iCs/>
          <w:sz w:val="28"/>
          <w:szCs w:val="28"/>
          <w:lang w:val="fr-FR"/>
        </w:rPr>
        <w:t>; les</w:t>
      </w:r>
      <w:r w:rsidRPr="00925360">
        <w:rPr>
          <w:rFonts w:ascii="Times New Roman" w:eastAsia="Calibri" w:hAnsi="Times New Roman" w:cs="Times New Roman"/>
          <w:i/>
          <w:iCs/>
          <w:sz w:val="28"/>
          <w:szCs w:val="28"/>
          <w:lang w:val="fr-FR"/>
        </w:rPr>
        <w:t xml:space="preserve"> bactéries présentes dans le gros intestin finalisent les glucides restants dans le chyme par des phénomènes de fermentation et de putréfaction </w:t>
      </w:r>
      <w:r w:rsidRPr="00925360">
        <w:rPr>
          <w:rFonts w:ascii="Times New Roman" w:eastAsia="Calibri" w:hAnsi="Times New Roman" w:cs="Times New Roman"/>
          <w:i/>
          <w:iCs/>
          <w:sz w:val="28"/>
          <w:szCs w:val="28"/>
        </w:rPr>
        <w:sym w:font="Wingdings" w:char="F0E0"/>
      </w:r>
      <w:r w:rsidRPr="00925360">
        <w:rPr>
          <w:rFonts w:ascii="Times New Roman" w:eastAsia="Calibri" w:hAnsi="Times New Roman" w:cs="Times New Roman"/>
          <w:i/>
          <w:iCs/>
          <w:sz w:val="28"/>
          <w:szCs w:val="28"/>
          <w:lang w:val="fr-FR"/>
        </w:rPr>
        <w:t xml:space="preserve"> production de gaz comme l’hydrogène, le CO</w:t>
      </w:r>
      <w:r w:rsidRPr="00925360">
        <w:rPr>
          <w:rFonts w:ascii="Times New Roman" w:eastAsia="Calibri" w:hAnsi="Times New Roman" w:cs="Times New Roman"/>
          <w:i/>
          <w:iCs/>
          <w:sz w:val="28"/>
          <w:szCs w:val="28"/>
          <w:vertAlign w:val="subscript"/>
          <w:lang w:val="fr-FR"/>
        </w:rPr>
        <w:t>2</w:t>
      </w:r>
      <w:r w:rsidRPr="00925360">
        <w:rPr>
          <w:rFonts w:ascii="Times New Roman" w:eastAsia="Calibri" w:hAnsi="Times New Roman" w:cs="Times New Roman"/>
          <w:i/>
          <w:iCs/>
          <w:sz w:val="28"/>
          <w:szCs w:val="28"/>
          <w:lang w:val="fr-FR"/>
        </w:rPr>
        <w:t xml:space="preserve"> ou le méthane (plus il y a de glucides dans le côlon et plus il y a de gaz).</w:t>
      </w:r>
    </w:p>
    <w:p w:rsidR="00925360" w:rsidRDefault="00925360" w:rsidP="00925360">
      <w:pPr>
        <w:pStyle w:val="Corpsdetexte"/>
        <w:jc w:val="right"/>
        <w:rPr>
          <w:rFonts w:asciiTheme="majorBidi" w:hAnsiTheme="majorBidi" w:cstheme="majorBidi"/>
          <w:i/>
          <w:iCs/>
          <w:sz w:val="28"/>
          <w:szCs w:val="28"/>
          <w:lang w:val="fr-FR"/>
        </w:rPr>
      </w:pPr>
      <w:r>
        <w:rPr>
          <w:rFonts w:asciiTheme="majorBidi" w:hAnsiTheme="majorBidi" w:cstheme="majorBidi"/>
          <w:i/>
          <w:iCs/>
          <w:sz w:val="28"/>
          <w:szCs w:val="28"/>
          <w:lang w:val="fr-FR"/>
        </w:rPr>
        <w:lastRenderedPageBreak/>
        <w:t>U</w:t>
      </w:r>
      <w:r w:rsidRPr="00925360">
        <w:rPr>
          <w:rFonts w:ascii="Times New Roman" w:eastAsia="Calibri" w:hAnsi="Times New Roman" w:cs="Times New Roman"/>
          <w:i/>
          <w:iCs/>
          <w:sz w:val="28"/>
          <w:szCs w:val="28"/>
          <w:lang w:val="fr-FR"/>
        </w:rPr>
        <w:t>ne grande partie de l’eau restante à la sortie de l’intestin grêle est absorbée au niveau du caecum et du côlon.</w:t>
      </w:r>
    </w:p>
    <w:p w:rsidR="00925360" w:rsidRPr="00925360" w:rsidRDefault="00925360" w:rsidP="00925360">
      <w:pPr>
        <w:pStyle w:val="Corpsdetexte"/>
        <w:jc w:val="right"/>
        <w:rPr>
          <w:rFonts w:ascii="Times New Roman" w:eastAsia="Calibri" w:hAnsi="Times New Roman" w:cs="Times New Roman"/>
          <w:i/>
          <w:iCs/>
          <w:sz w:val="28"/>
          <w:szCs w:val="28"/>
          <w:lang w:val="fr-FR"/>
        </w:rPr>
      </w:pPr>
      <w:r w:rsidRPr="00925360">
        <w:rPr>
          <w:rFonts w:ascii="Times New Roman" w:eastAsia="Calibri" w:hAnsi="Times New Roman" w:cs="Times New Roman"/>
          <w:i/>
          <w:iCs/>
          <w:sz w:val="28"/>
          <w:szCs w:val="28"/>
          <w:lang w:val="fr-FR"/>
        </w:rPr>
        <w:t>Le temps de transit dans le gros intestin est de 3 à 10 heures.</w:t>
      </w:r>
    </w:p>
    <w:p w:rsidR="00925360" w:rsidRPr="00925360" w:rsidRDefault="00925360" w:rsidP="004852DB">
      <w:pPr>
        <w:pStyle w:val="Paragraphedeliste"/>
        <w:widowControl w:val="0"/>
        <w:numPr>
          <w:ilvl w:val="0"/>
          <w:numId w:val="71"/>
        </w:numPr>
        <w:tabs>
          <w:tab w:val="left" w:pos="0"/>
          <w:tab w:val="left" w:pos="204"/>
        </w:tabs>
        <w:autoSpaceDE w:val="0"/>
        <w:bidi w:val="0"/>
        <w:jc w:val="both"/>
        <w:rPr>
          <w:rFonts w:asciiTheme="majorBidi" w:hAnsiTheme="majorBidi" w:cstheme="majorBidi"/>
          <w:b/>
          <w:bCs/>
          <w:i/>
          <w:iCs/>
          <w:color w:val="0070C0"/>
          <w:sz w:val="28"/>
          <w:szCs w:val="28"/>
          <w:lang w:val="fr-FR"/>
        </w:rPr>
      </w:pPr>
      <w:r w:rsidRPr="00925360">
        <w:rPr>
          <w:rFonts w:asciiTheme="majorBidi" w:hAnsiTheme="majorBidi" w:cstheme="majorBidi"/>
          <w:b/>
          <w:bCs/>
          <w:i/>
          <w:iCs/>
          <w:color w:val="0070C0"/>
          <w:sz w:val="28"/>
          <w:szCs w:val="28"/>
          <w:lang w:val="fr-FR"/>
        </w:rPr>
        <w:t>L'absorption et la formation de fèces:</w:t>
      </w:r>
    </w:p>
    <w:p w:rsidR="00925360" w:rsidRPr="00925360" w:rsidRDefault="004852DB" w:rsidP="00925360">
      <w:pPr>
        <w:bidi w:val="0"/>
        <w:spacing w:before="90" w:after="0" w:line="240" w:lineRule="auto"/>
        <w:rPr>
          <w:rFonts w:asciiTheme="majorBidi" w:eastAsia="Times New Roman" w:hAnsiTheme="majorBidi" w:cstheme="majorBidi"/>
          <w:i/>
          <w:iCs/>
          <w:color w:val="111111"/>
          <w:sz w:val="28"/>
          <w:szCs w:val="28"/>
          <w:lang w:val="fr-FR"/>
        </w:rPr>
      </w:pPr>
      <w:r>
        <w:rPr>
          <w:rFonts w:asciiTheme="majorBidi" w:eastAsia="Times New Roman" w:hAnsiTheme="majorBidi" w:cstheme="majorBidi"/>
          <w:i/>
          <w:iCs/>
          <w:color w:val="111111"/>
          <w:sz w:val="28"/>
          <w:szCs w:val="28"/>
          <w:lang w:val="fr-FR"/>
        </w:rPr>
        <w:t xml:space="preserve">Le côlon </w:t>
      </w:r>
      <w:r w:rsidR="00925360" w:rsidRPr="00925360">
        <w:rPr>
          <w:rFonts w:asciiTheme="majorBidi" w:eastAsia="Times New Roman" w:hAnsiTheme="majorBidi" w:cstheme="majorBidi"/>
          <w:i/>
          <w:iCs/>
          <w:color w:val="111111"/>
          <w:sz w:val="28"/>
          <w:szCs w:val="28"/>
          <w:lang w:val="fr-FR"/>
        </w:rPr>
        <w:t xml:space="preserve">sert à réabsorber l’eau, ainsi que certaines </w:t>
      </w:r>
      <w:hyperlink r:id="rId68" w:history="1">
        <w:r w:rsidR="00925360" w:rsidRPr="00925360">
          <w:rPr>
            <w:rFonts w:asciiTheme="majorBidi" w:eastAsia="Times New Roman" w:hAnsiTheme="majorBidi" w:cstheme="majorBidi"/>
            <w:i/>
            <w:iCs/>
            <w:color w:val="003E7F"/>
            <w:sz w:val="28"/>
            <w:szCs w:val="28"/>
            <w:lang w:val="fr-FR"/>
          </w:rPr>
          <w:t>vitamines</w:t>
        </w:r>
      </w:hyperlink>
      <w:r w:rsidR="00925360" w:rsidRPr="00925360">
        <w:rPr>
          <w:rFonts w:asciiTheme="majorBidi" w:eastAsia="Times New Roman" w:hAnsiTheme="majorBidi" w:cstheme="majorBidi"/>
          <w:i/>
          <w:iCs/>
          <w:color w:val="111111"/>
          <w:sz w:val="28"/>
          <w:szCs w:val="28"/>
          <w:lang w:val="fr-FR"/>
        </w:rPr>
        <w:t xml:space="preserve"> comme la vitamine B12. Cette eau est indispensable à réabsorber, sinon nous devrions boire plus de 10 à 12 litres d’eau par jour et passer notre vie sur les toilettes. Des </w:t>
      </w:r>
      <w:hyperlink r:id="rId69" w:history="1">
        <w:r w:rsidR="00925360" w:rsidRPr="00925360">
          <w:rPr>
            <w:rFonts w:asciiTheme="majorBidi" w:eastAsia="Times New Roman" w:hAnsiTheme="majorBidi" w:cstheme="majorBidi"/>
            <w:i/>
            <w:iCs/>
            <w:color w:val="003E7F"/>
            <w:sz w:val="28"/>
            <w:szCs w:val="28"/>
            <w:lang w:val="fr-FR"/>
          </w:rPr>
          <w:t>bactéries</w:t>
        </w:r>
      </w:hyperlink>
      <w:r w:rsidR="00925360" w:rsidRPr="00925360">
        <w:rPr>
          <w:rFonts w:asciiTheme="majorBidi" w:eastAsia="Times New Roman" w:hAnsiTheme="majorBidi" w:cstheme="majorBidi"/>
          <w:i/>
          <w:iCs/>
          <w:color w:val="111111"/>
          <w:sz w:val="28"/>
          <w:szCs w:val="28"/>
          <w:lang w:val="fr-FR"/>
        </w:rPr>
        <w:t xml:space="preserve"> vivent dans le côlon. Ce sont les colibacilles, qui ont un rôle mineur mais qui participent à la dégradation d’éléments impossibles à absorber comme la cellulose. En effet, si nous possédions l’enzyme capable de digérer ces fibres, nous serions des ...herbivores. Ainsi les fibres de l’alimentation ne servent qu’à lester le bol alimentaire et à aider au </w:t>
      </w:r>
      <w:hyperlink r:id="rId70" w:history="1">
        <w:r w:rsidR="00925360" w:rsidRPr="00925360">
          <w:rPr>
            <w:rFonts w:asciiTheme="majorBidi" w:eastAsia="Times New Roman" w:hAnsiTheme="majorBidi" w:cstheme="majorBidi"/>
            <w:i/>
            <w:iCs/>
            <w:color w:val="003E7F"/>
            <w:sz w:val="28"/>
            <w:szCs w:val="28"/>
            <w:lang w:val="fr-FR"/>
          </w:rPr>
          <w:t>transit intestinal</w:t>
        </w:r>
      </w:hyperlink>
      <w:r w:rsidR="00925360" w:rsidRPr="00925360">
        <w:rPr>
          <w:rFonts w:asciiTheme="majorBidi" w:eastAsia="Times New Roman" w:hAnsiTheme="majorBidi" w:cstheme="majorBidi"/>
          <w:i/>
          <w:iCs/>
          <w:color w:val="111111"/>
          <w:sz w:val="28"/>
          <w:szCs w:val="28"/>
          <w:lang w:val="fr-FR"/>
        </w:rPr>
        <w:t xml:space="preserve">. Sans fibres et sans bactéries, c’est quasiment 100 % de ce que nous mangeons qui serait réabsorbé, ce qui nous ferait éliminer des </w:t>
      </w:r>
      <w:hyperlink r:id="rId71" w:history="1">
        <w:r w:rsidR="00925360" w:rsidRPr="00925360">
          <w:rPr>
            <w:rFonts w:asciiTheme="majorBidi" w:eastAsia="Times New Roman" w:hAnsiTheme="majorBidi" w:cstheme="majorBidi"/>
            <w:i/>
            <w:iCs/>
            <w:color w:val="003E7F"/>
            <w:sz w:val="28"/>
            <w:szCs w:val="28"/>
            <w:lang w:val="fr-FR"/>
          </w:rPr>
          <w:t>selles</w:t>
        </w:r>
      </w:hyperlink>
      <w:r w:rsidR="00925360" w:rsidRPr="00925360">
        <w:rPr>
          <w:rFonts w:asciiTheme="majorBidi" w:eastAsia="Times New Roman" w:hAnsiTheme="majorBidi" w:cstheme="majorBidi"/>
          <w:i/>
          <w:iCs/>
          <w:color w:val="111111"/>
          <w:sz w:val="28"/>
          <w:szCs w:val="28"/>
          <w:lang w:val="fr-FR"/>
        </w:rPr>
        <w:t xml:space="preserve"> dures comme des cailloux, ce que notre </w:t>
      </w:r>
      <w:hyperlink r:id="rId72" w:history="1">
        <w:r w:rsidR="00925360" w:rsidRPr="00925360">
          <w:rPr>
            <w:rFonts w:asciiTheme="majorBidi" w:eastAsia="Times New Roman" w:hAnsiTheme="majorBidi" w:cstheme="majorBidi"/>
            <w:i/>
            <w:iCs/>
            <w:color w:val="003E7F"/>
            <w:sz w:val="28"/>
            <w:szCs w:val="28"/>
            <w:lang w:val="fr-FR"/>
          </w:rPr>
          <w:t>rectum</w:t>
        </w:r>
      </w:hyperlink>
      <w:r w:rsidR="00925360" w:rsidRPr="00925360">
        <w:rPr>
          <w:rFonts w:asciiTheme="majorBidi" w:eastAsia="Times New Roman" w:hAnsiTheme="majorBidi" w:cstheme="majorBidi"/>
          <w:i/>
          <w:iCs/>
          <w:color w:val="111111"/>
          <w:sz w:val="28"/>
          <w:szCs w:val="28"/>
          <w:lang w:val="fr-FR"/>
        </w:rPr>
        <w:t xml:space="preserve"> n’apprécierait guère. </w:t>
      </w:r>
    </w:p>
    <w:p w:rsidR="00925360" w:rsidRDefault="00925360" w:rsidP="00925360">
      <w:pPr>
        <w:bidi w:val="0"/>
        <w:spacing w:before="90" w:after="0" w:line="240" w:lineRule="auto"/>
        <w:rPr>
          <w:rFonts w:asciiTheme="majorBidi" w:eastAsia="Times New Roman" w:hAnsiTheme="majorBidi" w:cstheme="majorBidi"/>
          <w:i/>
          <w:iCs/>
          <w:color w:val="111111"/>
          <w:sz w:val="28"/>
          <w:szCs w:val="28"/>
          <w:lang w:val="fr-FR"/>
        </w:rPr>
      </w:pPr>
      <w:r w:rsidRPr="00925360">
        <w:rPr>
          <w:rFonts w:asciiTheme="majorBidi" w:eastAsia="Times New Roman" w:hAnsiTheme="majorBidi" w:cstheme="majorBidi"/>
          <w:i/>
          <w:iCs/>
          <w:color w:val="111111"/>
          <w:sz w:val="28"/>
          <w:szCs w:val="28"/>
          <w:lang w:val="fr-FR"/>
        </w:rPr>
        <w:t xml:space="preserve">Parlons-en justement du rectum ! Lui, il ne sert qu’à stocker, très provisoirement en général, les </w:t>
      </w:r>
      <w:hyperlink r:id="rId73" w:history="1">
        <w:r w:rsidRPr="00925360">
          <w:rPr>
            <w:rFonts w:asciiTheme="majorBidi" w:eastAsia="Times New Roman" w:hAnsiTheme="majorBidi" w:cstheme="majorBidi"/>
            <w:i/>
            <w:iCs/>
            <w:color w:val="003E7F"/>
            <w:sz w:val="28"/>
            <w:szCs w:val="28"/>
            <w:lang w:val="fr-FR"/>
          </w:rPr>
          <w:t>selles</w:t>
        </w:r>
      </w:hyperlink>
      <w:r w:rsidRPr="00925360">
        <w:rPr>
          <w:rFonts w:asciiTheme="majorBidi" w:eastAsia="Times New Roman" w:hAnsiTheme="majorBidi" w:cstheme="majorBidi"/>
          <w:i/>
          <w:iCs/>
          <w:color w:val="111111"/>
          <w:sz w:val="28"/>
          <w:szCs w:val="28"/>
          <w:lang w:val="fr-FR"/>
        </w:rPr>
        <w:t xml:space="preserve"> prêtes à être évacuées. Il ne fait donc pas partie de la digestion, mais de la défécation</w:t>
      </w:r>
      <w:r w:rsidR="004852DB">
        <w:rPr>
          <w:rFonts w:asciiTheme="majorBidi" w:eastAsia="Times New Roman" w:hAnsiTheme="majorBidi" w:cstheme="majorBidi"/>
          <w:i/>
          <w:iCs/>
          <w:color w:val="111111"/>
          <w:sz w:val="28"/>
          <w:szCs w:val="28"/>
          <w:lang w:val="fr-FR"/>
        </w:rPr>
        <w:t>.</w:t>
      </w:r>
    </w:p>
    <w:p w:rsidR="004852DB" w:rsidRPr="004852DB" w:rsidRDefault="004852DB" w:rsidP="004852DB">
      <w:pPr>
        <w:pStyle w:val="Paragraphedeliste"/>
        <w:numPr>
          <w:ilvl w:val="0"/>
          <w:numId w:val="52"/>
        </w:numPr>
        <w:bidi w:val="0"/>
        <w:spacing w:before="90" w:after="0" w:line="240" w:lineRule="auto"/>
        <w:rPr>
          <w:rFonts w:asciiTheme="majorBidi" w:eastAsia="Times New Roman" w:hAnsiTheme="majorBidi" w:cstheme="majorBidi"/>
          <w:b/>
          <w:bCs/>
          <w:i/>
          <w:iCs/>
          <w:color w:val="0070C0"/>
          <w:sz w:val="28"/>
          <w:szCs w:val="28"/>
          <w:lang w:val="fr-FR"/>
        </w:rPr>
      </w:pPr>
      <w:r w:rsidRPr="004852DB">
        <w:rPr>
          <w:rFonts w:asciiTheme="majorBidi" w:eastAsia="Times New Roman" w:hAnsiTheme="majorBidi" w:cstheme="majorBidi"/>
          <w:b/>
          <w:bCs/>
          <w:i/>
          <w:iCs/>
          <w:color w:val="0070C0"/>
          <w:sz w:val="28"/>
          <w:szCs w:val="28"/>
          <w:lang w:val="fr-FR"/>
        </w:rPr>
        <w:t xml:space="preserve">La défécation </w:t>
      </w:r>
    </w:p>
    <w:p w:rsidR="004852DB" w:rsidRDefault="004852DB" w:rsidP="004852DB">
      <w:pPr>
        <w:bidi w:val="0"/>
        <w:rPr>
          <w:rFonts w:asciiTheme="majorBidi" w:hAnsiTheme="majorBidi" w:cstheme="majorBidi"/>
          <w:i/>
          <w:iCs/>
          <w:sz w:val="28"/>
          <w:szCs w:val="28"/>
          <w:lang w:val="fr-FR"/>
        </w:rPr>
      </w:pPr>
      <w:r w:rsidRPr="004852DB">
        <w:rPr>
          <w:rFonts w:asciiTheme="majorBidi" w:hAnsiTheme="majorBidi" w:cstheme="majorBidi"/>
          <w:i/>
          <w:iCs/>
          <w:sz w:val="28"/>
          <w:szCs w:val="28"/>
          <w:lang w:val="fr-FR"/>
        </w:rPr>
        <w:t xml:space="preserve">La défécation s'organise à partir d'une sensation rectale ; le plus souvent, celle-ci est inhibée par le cortex et l'évacuation est différée. Lorsque les conditions d'environnement sont favorables, (l'inhibition corticale cesse et la défécation s'organise. Dans le déclenchement de la défécation, le conditionnement joue un rôle considérable : de simples changements d'habitude (voyage, hospitalisation) peuvent suspendre toute évacuation pendant plusieurs jours. De fait, les capacités adaptatives du rectum permettent de différer assez facilement la défécation. </w:t>
      </w:r>
    </w:p>
    <w:p w:rsidR="004852DB" w:rsidRPr="004852DB" w:rsidRDefault="004852DB" w:rsidP="004852DB">
      <w:pPr>
        <w:pStyle w:val="Paragraphedeliste"/>
        <w:numPr>
          <w:ilvl w:val="0"/>
          <w:numId w:val="72"/>
        </w:numPr>
        <w:bidi w:val="0"/>
        <w:rPr>
          <w:rFonts w:asciiTheme="majorBidi" w:hAnsiTheme="majorBidi" w:cstheme="majorBidi"/>
          <w:i/>
          <w:iCs/>
          <w:color w:val="00B050"/>
          <w:sz w:val="28"/>
          <w:szCs w:val="28"/>
          <w:lang w:val="fr-FR"/>
        </w:rPr>
      </w:pPr>
      <w:r w:rsidRPr="004852DB">
        <w:rPr>
          <w:rFonts w:asciiTheme="majorBidi" w:hAnsiTheme="majorBidi" w:cstheme="majorBidi"/>
          <w:i/>
          <w:iCs/>
          <w:color w:val="00B050"/>
          <w:sz w:val="28"/>
          <w:szCs w:val="28"/>
        </w:rPr>
        <w:t>Phénomènes mécaniques</w:t>
      </w:r>
    </w:p>
    <w:p w:rsidR="004852DB" w:rsidRPr="004852DB" w:rsidRDefault="004852DB" w:rsidP="004852DB">
      <w:pPr>
        <w:bidi w:val="0"/>
        <w:rPr>
          <w:rFonts w:asciiTheme="majorBidi" w:hAnsiTheme="majorBidi" w:cstheme="majorBidi"/>
          <w:i/>
          <w:iCs/>
          <w:sz w:val="28"/>
          <w:szCs w:val="28"/>
          <w:lang w:val="fr-FR"/>
        </w:rPr>
      </w:pPr>
      <w:r w:rsidRPr="004852DB">
        <w:rPr>
          <w:rFonts w:asciiTheme="majorBidi" w:hAnsiTheme="majorBidi" w:cstheme="majorBidi"/>
          <w:i/>
          <w:iCs/>
          <w:sz w:val="28"/>
          <w:szCs w:val="28"/>
          <w:lang w:val="fr-FR"/>
        </w:rPr>
        <w:t xml:space="preserve">Lorsque la défécation s'amorce, la radiographie (défécographie) montre que le plancher pelvien s'abaisse et que la sangle puborectale se relâche. Ces deux phénomènes concourent à faire disparaître l'angulation recto-anale. En radiologie, le rectum et l'anus ont un aspect en entonnoir à travers lequel la colonne fécale est expulsée sous l'effet d'une contraction soutenue du côlon terminal. Cette contraction peut vider totalement le côlon gauche, mais elle n'intéresse pas le côlon proximal. Le mouvement d'évacuation colique est accompagné d'une poussée abdominale durant laquelle le diaphragme abaisse est fixe et les muscles de la paroi abdominale sont contractés. Lors de la poussée on assiste à une expiration forcée à glotte fermée (manouvre de Valsalva). Ce dernier point constitue une différence fondamentale avec la physiologie de la miction, car une vidange vésicale normale s'effectue sans poussée abdominale. </w:t>
      </w:r>
      <w:r w:rsidRPr="004852DB">
        <w:rPr>
          <w:rFonts w:asciiTheme="majorBidi" w:hAnsiTheme="majorBidi" w:cstheme="majorBidi"/>
          <w:i/>
          <w:iCs/>
          <w:sz w:val="28"/>
          <w:szCs w:val="28"/>
          <w:lang w:val="fr-FR"/>
        </w:rPr>
        <w:br/>
      </w:r>
      <w:r w:rsidRPr="004852DB">
        <w:rPr>
          <w:rFonts w:asciiTheme="majorBidi" w:hAnsiTheme="majorBidi" w:cstheme="majorBidi"/>
          <w:i/>
          <w:iCs/>
          <w:sz w:val="28"/>
          <w:szCs w:val="28"/>
          <w:lang w:val="fr-FR"/>
        </w:rPr>
        <w:br/>
      </w:r>
      <w:r w:rsidRPr="004852DB">
        <w:rPr>
          <w:rFonts w:asciiTheme="majorBidi" w:hAnsiTheme="majorBidi" w:cstheme="majorBidi"/>
          <w:i/>
          <w:iCs/>
          <w:sz w:val="28"/>
          <w:szCs w:val="28"/>
          <w:lang w:val="fr-FR"/>
        </w:rPr>
        <w:lastRenderedPageBreak/>
        <w:t>A la fin de la défécation, l'ensemble de ces phénomènes mécaniques cesse brusquement. La sangle des releveurs en se contractant rapidement, agit comme une guillotine sur la colonne fécale ce qui explique l'aspect effilé de la partie postérieure des s</w:t>
      </w:r>
      <w:r>
        <w:rPr>
          <w:rFonts w:asciiTheme="majorBidi" w:hAnsiTheme="majorBidi" w:cstheme="majorBidi"/>
          <w:i/>
          <w:iCs/>
          <w:sz w:val="28"/>
          <w:szCs w:val="28"/>
          <w:lang w:val="fr-FR"/>
        </w:rPr>
        <w:t>elles. L'appareil recto-anal re</w:t>
      </w:r>
      <w:r w:rsidRPr="004852DB">
        <w:rPr>
          <w:rFonts w:asciiTheme="majorBidi" w:hAnsiTheme="majorBidi" w:cstheme="majorBidi"/>
          <w:i/>
          <w:iCs/>
          <w:sz w:val="28"/>
          <w:szCs w:val="28"/>
          <w:lang w:val="fr-FR"/>
        </w:rPr>
        <w:t xml:space="preserve">trouve ses rapports anatomiques et son activité mécanique basale. </w:t>
      </w:r>
    </w:p>
    <w:p w:rsidR="004852DB" w:rsidRPr="004852DB" w:rsidRDefault="004852DB" w:rsidP="004852DB">
      <w:pPr>
        <w:pStyle w:val="Titre2"/>
        <w:numPr>
          <w:ilvl w:val="0"/>
          <w:numId w:val="73"/>
        </w:numPr>
        <w:bidi w:val="0"/>
        <w:rPr>
          <w:rFonts w:asciiTheme="majorBidi" w:hAnsiTheme="majorBidi"/>
          <w:i/>
          <w:iCs/>
          <w:color w:val="00B050"/>
          <w:sz w:val="28"/>
          <w:szCs w:val="28"/>
        </w:rPr>
      </w:pPr>
      <w:r w:rsidRPr="004852DB">
        <w:rPr>
          <w:rFonts w:asciiTheme="majorBidi" w:hAnsiTheme="majorBidi"/>
          <w:i/>
          <w:iCs/>
          <w:color w:val="00B050"/>
          <w:sz w:val="28"/>
          <w:szCs w:val="28"/>
        </w:rPr>
        <w:t>Contrôle nerveux</w:t>
      </w:r>
    </w:p>
    <w:p w:rsidR="004852DB" w:rsidRPr="004852DB" w:rsidRDefault="004852DB" w:rsidP="004852DB">
      <w:pPr>
        <w:bidi w:val="0"/>
        <w:rPr>
          <w:rFonts w:asciiTheme="majorBidi" w:hAnsiTheme="majorBidi" w:cstheme="majorBidi"/>
          <w:i/>
          <w:iCs/>
          <w:sz w:val="28"/>
          <w:szCs w:val="28"/>
          <w:lang w:val="fr-FR"/>
        </w:rPr>
      </w:pPr>
      <w:r w:rsidRPr="004852DB">
        <w:rPr>
          <w:rFonts w:asciiTheme="majorBidi" w:hAnsiTheme="majorBidi" w:cstheme="majorBidi"/>
          <w:i/>
          <w:iCs/>
          <w:sz w:val="28"/>
          <w:szCs w:val="28"/>
          <w:lang w:val="fr-FR"/>
        </w:rPr>
        <w:t>Le côlon terminal, le rectum et l'appareil sphinctérien sont contrôles par le cortex cérébral, le mésenc</w:t>
      </w:r>
      <w:r>
        <w:rPr>
          <w:rFonts w:asciiTheme="majorBidi" w:hAnsiTheme="majorBidi" w:cstheme="majorBidi"/>
          <w:i/>
          <w:iCs/>
          <w:sz w:val="28"/>
          <w:szCs w:val="28"/>
          <w:lang w:val="fr-FR"/>
        </w:rPr>
        <w:t xml:space="preserve">éphale et le bulbe rachidien. </w:t>
      </w:r>
      <w:r>
        <w:rPr>
          <w:rFonts w:asciiTheme="majorBidi" w:hAnsiTheme="majorBidi" w:cstheme="majorBidi"/>
          <w:i/>
          <w:iCs/>
          <w:sz w:val="28"/>
          <w:szCs w:val="28"/>
          <w:lang w:val="fr-FR"/>
        </w:rPr>
        <w:br/>
      </w:r>
      <w:r w:rsidRPr="004852DB">
        <w:rPr>
          <w:rFonts w:asciiTheme="majorBidi" w:hAnsiTheme="majorBidi" w:cstheme="majorBidi"/>
          <w:i/>
          <w:iCs/>
          <w:sz w:val="28"/>
          <w:szCs w:val="28"/>
          <w:lang w:val="fr-FR"/>
        </w:rPr>
        <w:t xml:space="preserve">Le rôle du cortex cérébral est essentiel, c'est lui qui reçoit l'information </w:t>
      </w:r>
      <w:r>
        <w:rPr>
          <w:rFonts w:asciiTheme="majorBidi" w:hAnsiTheme="majorBidi" w:cstheme="majorBidi"/>
          <w:i/>
          <w:iCs/>
          <w:sz w:val="28"/>
          <w:szCs w:val="28"/>
          <w:lang w:val="fr-FR"/>
        </w:rPr>
        <w:t>p</w:t>
      </w:r>
      <w:r w:rsidRPr="004852DB">
        <w:rPr>
          <w:rFonts w:asciiTheme="majorBidi" w:hAnsiTheme="majorBidi" w:cstheme="majorBidi"/>
          <w:i/>
          <w:iCs/>
          <w:sz w:val="28"/>
          <w:szCs w:val="28"/>
          <w:lang w:val="fr-FR"/>
        </w:rPr>
        <w:t xml:space="preserve">ar les cordons postérieurs de la moelle et la voie lemniscale </w:t>
      </w:r>
      <w:r>
        <w:rPr>
          <w:rFonts w:asciiTheme="majorBidi" w:hAnsiTheme="majorBidi" w:cstheme="majorBidi"/>
          <w:i/>
          <w:iCs/>
          <w:sz w:val="28"/>
          <w:szCs w:val="28"/>
          <w:lang w:val="fr-FR"/>
        </w:rPr>
        <w:t>q</w:t>
      </w:r>
      <w:r w:rsidRPr="004852DB">
        <w:rPr>
          <w:rFonts w:asciiTheme="majorBidi" w:hAnsiTheme="majorBidi" w:cstheme="majorBidi"/>
          <w:i/>
          <w:iCs/>
          <w:sz w:val="28"/>
          <w:szCs w:val="28"/>
          <w:lang w:val="fr-FR"/>
        </w:rPr>
        <w:t xml:space="preserve">ue le côlon distal est prêt à se vider, c'est lui qui amorce la défécation ou la diffère. </w:t>
      </w:r>
    </w:p>
    <w:p w:rsidR="00925360" w:rsidRPr="004852DB" w:rsidRDefault="004852DB" w:rsidP="004852DB">
      <w:pPr>
        <w:bidi w:val="0"/>
        <w:jc w:val="both"/>
        <w:rPr>
          <w:rFonts w:asciiTheme="majorBidi" w:hAnsiTheme="majorBidi" w:cstheme="majorBidi"/>
          <w:i/>
          <w:iCs/>
          <w:color w:val="FF0000"/>
          <w:sz w:val="28"/>
          <w:szCs w:val="28"/>
          <w:lang w:val="fr-FR" w:bidi="ar-DZ"/>
        </w:rPr>
      </w:pPr>
      <w:r w:rsidRPr="004852DB">
        <w:rPr>
          <w:rFonts w:asciiTheme="majorBidi" w:hAnsiTheme="majorBidi" w:cstheme="majorBidi"/>
          <w:i/>
          <w:iCs/>
          <w:sz w:val="28"/>
          <w:szCs w:val="28"/>
          <w:lang w:val="fr-FR"/>
        </w:rPr>
        <w:t>Toutefois, chez l'homme spinal la défécation peut se dérouler à partir d'un réflexe médullaire, la seule différence avec le sujet normal est que son déclenchement est indépendant de la volonté. La stimulation cutanée périnéale est capable de provoquer une défécation réflexe chez le sujet paraplégique. L'expérimentation animale prouve, qu'à la différence du réflexe mictionnel, le réflexe de défécation présente une organisation spinale segmentaire. Il existe une voie inhibitrice descendante d'origine corticale, puisque chez l'homme la défécation peut être interrompue volontairement.</w:t>
      </w:r>
    </w:p>
    <w:p w:rsidR="00925360" w:rsidRPr="004852DB" w:rsidRDefault="00D61469" w:rsidP="00925360">
      <w:pPr>
        <w:pStyle w:val="Corpsdetexte"/>
        <w:rPr>
          <w:rFonts w:asciiTheme="majorBidi" w:eastAsia="Calibri" w:hAnsiTheme="majorBidi" w:cstheme="majorBidi"/>
          <w:i/>
          <w:iCs/>
          <w:sz w:val="28"/>
          <w:szCs w:val="28"/>
          <w:lang w:val="fr-FR"/>
        </w:rPr>
      </w:pPr>
      <w:r>
        <w:rPr>
          <w:rFonts w:asciiTheme="majorBidi" w:eastAsia="Calibri" w:hAnsiTheme="majorBidi" w:cstheme="majorBidi"/>
          <w:i/>
          <w:iCs/>
          <w:noProof/>
          <w:sz w:val="28"/>
          <w:szCs w:val="28"/>
          <w:lang w:val="fr-FR" w:eastAsia="fr-FR"/>
        </w:rPr>
        <w:drawing>
          <wp:anchor distT="0" distB="0" distL="114300" distR="114300" simplePos="0" relativeHeight="251711488" behindDoc="0" locked="0" layoutInCell="1" allowOverlap="1">
            <wp:simplePos x="0" y="0"/>
            <wp:positionH relativeFrom="column">
              <wp:posOffset>996950</wp:posOffset>
            </wp:positionH>
            <wp:positionV relativeFrom="paragraph">
              <wp:posOffset>225425</wp:posOffset>
            </wp:positionV>
            <wp:extent cx="3651885" cy="4189730"/>
            <wp:effectExtent l="19050" t="0" r="5715" b="0"/>
            <wp:wrapSquare wrapText="bothSides"/>
            <wp:docPr id="4" name="Image 3" descr="Image5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1.gif"/>
                    <pic:cNvPicPr/>
                  </pic:nvPicPr>
                  <pic:blipFill>
                    <a:blip r:embed="rId74" cstate="print"/>
                    <a:stretch>
                      <a:fillRect/>
                    </a:stretch>
                  </pic:blipFill>
                  <pic:spPr>
                    <a:xfrm>
                      <a:off x="0" y="0"/>
                      <a:ext cx="3651885" cy="4189730"/>
                    </a:xfrm>
                    <a:prstGeom prst="rect">
                      <a:avLst/>
                    </a:prstGeom>
                  </pic:spPr>
                </pic:pic>
              </a:graphicData>
            </a:graphic>
          </wp:anchor>
        </w:drawing>
      </w:r>
    </w:p>
    <w:p w:rsidR="00E2013D" w:rsidRPr="00925360" w:rsidRDefault="00E2013D" w:rsidP="00E2013D">
      <w:pPr>
        <w:jc w:val="right"/>
        <w:rPr>
          <w:rFonts w:cs="Arial"/>
          <w:noProof/>
          <w:lang w:val="fr-FR" w:eastAsia="fr-FR"/>
        </w:rPr>
      </w:pPr>
    </w:p>
    <w:p w:rsidR="00AB463B" w:rsidRPr="007F2819" w:rsidRDefault="00AB463B" w:rsidP="007F2819">
      <w:pPr>
        <w:jc w:val="right"/>
        <w:rPr>
          <w:lang w:val="fr-FR"/>
        </w:rPr>
      </w:pPr>
    </w:p>
    <w:sectPr w:rsidR="00AB463B" w:rsidRPr="007F2819" w:rsidSect="00994D5E">
      <w:footerReference w:type="default" r:id="rId75"/>
      <w:pgSz w:w="11906" w:h="16838"/>
      <w:pgMar w:top="993" w:right="707" w:bottom="709" w:left="851" w:header="708" w:footer="708" w:gutter="0"/>
      <w:pgBorders w:offsetFrom="page">
        <w:top w:val="single" w:sz="12" w:space="24" w:color="000000" w:themeColor="text1"/>
        <w:left w:val="single" w:sz="12" w:space="24" w:color="000000" w:themeColor="text1"/>
        <w:bottom w:val="single" w:sz="12" w:space="24" w:color="000000" w:themeColor="text1"/>
        <w:right w:val="single" w:sz="12" w:space="24" w:color="000000" w:themeColor="text1"/>
      </w:pgBorders>
      <w:pgNumType w:start="1"/>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4F9B" w:rsidRDefault="007F4F9B" w:rsidP="001816D7">
      <w:pPr>
        <w:spacing w:after="0" w:line="240" w:lineRule="auto"/>
      </w:pPr>
      <w:r>
        <w:separator/>
      </w:r>
    </w:p>
  </w:endnote>
  <w:endnote w:type="continuationSeparator" w:id="1">
    <w:p w:rsidR="007F4F9B" w:rsidRDefault="007F4F9B" w:rsidP="001816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AMMEG+BookAntiqua">
    <w:altName w:val="Book Antiqua"/>
    <w:panose1 w:val="00000000000000000000"/>
    <w:charset w:val="00"/>
    <w:family w:val="roman"/>
    <w:notTrueType/>
    <w:pitch w:val="default"/>
    <w:sig w:usb0="00000003" w:usb1="00000000" w:usb2="00000000" w:usb3="00000000" w:csb0="00000001" w:csb1="00000000"/>
  </w:font>
  <w:font w:name="BAMMCD+BookAntiqua+1">
    <w:altName w:val="Book Antiqua"/>
    <w:panose1 w:val="00000000000000000000"/>
    <w:charset w:val="80"/>
    <w:family w:val="roman"/>
    <w:notTrueType/>
    <w:pitch w:val="default"/>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ArialUnicodeMS">
    <w:altName w:val="Arial Unicode MS"/>
    <w:panose1 w:val="00000000000000000000"/>
    <w:charset w:val="81"/>
    <w:family w:val="auto"/>
    <w:notTrueType/>
    <w:pitch w:val="default"/>
    <w:sig w:usb0="00000000"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b/>
        <w:bCs/>
        <w:i/>
        <w:iCs/>
        <w:sz w:val="28"/>
        <w:szCs w:val="28"/>
        <w:rtl/>
      </w:rPr>
      <w:id w:val="233762288"/>
      <w:docPartObj>
        <w:docPartGallery w:val="Page Numbers (Bottom of Page)"/>
        <w:docPartUnique/>
      </w:docPartObj>
    </w:sdtPr>
    <w:sdtContent>
      <w:p w:rsidR="00994D5E" w:rsidRPr="00994D5E" w:rsidRDefault="00AF6411">
        <w:pPr>
          <w:pStyle w:val="Pieddepage"/>
          <w:jc w:val="center"/>
          <w:rPr>
            <w:rFonts w:asciiTheme="majorBidi" w:hAnsiTheme="majorBidi" w:cstheme="majorBidi"/>
            <w:b/>
            <w:bCs/>
            <w:i/>
            <w:iCs/>
            <w:sz w:val="28"/>
            <w:szCs w:val="28"/>
          </w:rPr>
        </w:pPr>
        <w:r w:rsidRPr="00994D5E">
          <w:rPr>
            <w:rFonts w:asciiTheme="majorBidi" w:hAnsiTheme="majorBidi" w:cstheme="majorBidi"/>
            <w:b/>
            <w:bCs/>
            <w:i/>
            <w:iCs/>
            <w:sz w:val="28"/>
            <w:szCs w:val="28"/>
          </w:rPr>
          <w:fldChar w:fldCharType="begin"/>
        </w:r>
        <w:r w:rsidR="00994D5E" w:rsidRPr="00994D5E">
          <w:rPr>
            <w:rFonts w:asciiTheme="majorBidi" w:hAnsiTheme="majorBidi" w:cstheme="majorBidi"/>
            <w:b/>
            <w:bCs/>
            <w:i/>
            <w:iCs/>
            <w:sz w:val="28"/>
            <w:szCs w:val="28"/>
          </w:rPr>
          <w:instrText xml:space="preserve"> PAGE   \* MERGEFORMAT </w:instrText>
        </w:r>
        <w:r w:rsidRPr="00994D5E">
          <w:rPr>
            <w:rFonts w:asciiTheme="majorBidi" w:hAnsiTheme="majorBidi" w:cstheme="majorBidi"/>
            <w:b/>
            <w:bCs/>
            <w:i/>
            <w:iCs/>
            <w:sz w:val="28"/>
            <w:szCs w:val="28"/>
          </w:rPr>
          <w:fldChar w:fldCharType="separate"/>
        </w:r>
        <w:r w:rsidR="00661B0A">
          <w:rPr>
            <w:rFonts w:asciiTheme="majorBidi" w:hAnsiTheme="majorBidi" w:cstheme="majorBidi"/>
            <w:b/>
            <w:bCs/>
            <w:i/>
            <w:iCs/>
            <w:noProof/>
            <w:sz w:val="28"/>
            <w:szCs w:val="28"/>
            <w:rtl/>
          </w:rPr>
          <w:t>14</w:t>
        </w:r>
        <w:r w:rsidRPr="00994D5E">
          <w:rPr>
            <w:rFonts w:asciiTheme="majorBidi" w:hAnsiTheme="majorBidi" w:cstheme="majorBidi"/>
            <w:b/>
            <w:bCs/>
            <w:i/>
            <w:iCs/>
            <w:sz w:val="28"/>
            <w:szCs w:val="28"/>
          </w:rPr>
          <w:fldChar w:fldCharType="end"/>
        </w:r>
      </w:p>
    </w:sdtContent>
  </w:sdt>
  <w:p w:rsidR="00994D5E" w:rsidRDefault="00994D5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4F9B" w:rsidRDefault="007F4F9B" w:rsidP="001816D7">
      <w:pPr>
        <w:spacing w:after="0" w:line="240" w:lineRule="auto"/>
      </w:pPr>
      <w:r>
        <w:separator/>
      </w:r>
    </w:p>
  </w:footnote>
  <w:footnote w:type="continuationSeparator" w:id="1">
    <w:p w:rsidR="007F4F9B" w:rsidRDefault="007F4F9B" w:rsidP="001816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F429A"/>
    <w:multiLevelType w:val="hybridMultilevel"/>
    <w:tmpl w:val="4CBC3980"/>
    <w:lvl w:ilvl="0" w:tplc="1DE0906C">
      <w:start w:val="1"/>
      <w:numFmt w:val="lowerLetter"/>
      <w:lvlText w:val="%1)"/>
      <w:lvlJc w:val="left"/>
      <w:pPr>
        <w:ind w:left="720" w:hanging="360"/>
      </w:pPr>
      <w:rPr>
        <w:b/>
        <w:bCs/>
        <w:color w:val="00B05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3FB6B99"/>
    <w:multiLevelType w:val="hybridMultilevel"/>
    <w:tmpl w:val="11182FFC"/>
    <w:lvl w:ilvl="0" w:tplc="68482902">
      <w:numFmt w:val="bullet"/>
      <w:lvlText w:val="-"/>
      <w:lvlJc w:val="left"/>
      <w:pPr>
        <w:ind w:left="720" w:hanging="360"/>
      </w:pPr>
      <w:rPr>
        <w:rFonts w:ascii="Times New Roman" w:eastAsiaTheme="minorHAnsi" w:hAnsi="Times New Roman" w:cs="Times New Roman"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56C24BB"/>
    <w:multiLevelType w:val="hybridMultilevel"/>
    <w:tmpl w:val="BC0489AC"/>
    <w:lvl w:ilvl="0" w:tplc="E2E6558A">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73A6B49"/>
    <w:multiLevelType w:val="hybridMultilevel"/>
    <w:tmpl w:val="8486A504"/>
    <w:lvl w:ilvl="0" w:tplc="1E96E322">
      <w:start w:val="1"/>
      <w:numFmt w:val="bullet"/>
      <w:lvlText w:val=""/>
      <w:lvlJc w:val="left"/>
      <w:pPr>
        <w:ind w:left="720" w:hanging="360"/>
      </w:pPr>
      <w:rPr>
        <w:rFonts w:ascii="Symbol" w:hAnsi="Symbo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C1073CA"/>
    <w:multiLevelType w:val="hybridMultilevel"/>
    <w:tmpl w:val="81CABB9E"/>
    <w:lvl w:ilvl="0" w:tplc="0C0C000D">
      <w:start w:val="1"/>
      <w:numFmt w:val="bullet"/>
      <w:lvlText w:val=""/>
      <w:lvlJc w:val="left"/>
      <w:pPr>
        <w:ind w:left="720" w:hanging="360"/>
      </w:pPr>
      <w:rPr>
        <w:rFonts w:ascii="Wingdings" w:hAnsi="Wingdings" w:hint="default"/>
        <w:color w:val="00B05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176778FB"/>
    <w:multiLevelType w:val="hybridMultilevel"/>
    <w:tmpl w:val="D1D6BF1C"/>
    <w:lvl w:ilvl="0" w:tplc="0CB4AFFE">
      <w:start w:val="1"/>
      <w:numFmt w:val="bullet"/>
      <w:lvlText w:val=""/>
      <w:lvlJc w:val="left"/>
      <w:pPr>
        <w:ind w:left="720" w:hanging="360"/>
      </w:pPr>
      <w:rPr>
        <w:rFonts w:ascii="Wingdings" w:hAnsi="Wingdings" w:hint="default"/>
        <w:color w:val="00B050"/>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188A1723"/>
    <w:multiLevelType w:val="hybridMultilevel"/>
    <w:tmpl w:val="4E9C261A"/>
    <w:lvl w:ilvl="0" w:tplc="68482902">
      <w:numFmt w:val="bullet"/>
      <w:lvlText w:val="-"/>
      <w:lvlJc w:val="left"/>
      <w:pPr>
        <w:ind w:left="720" w:hanging="360"/>
      </w:pPr>
      <w:rPr>
        <w:rFonts w:ascii="Times New Roman" w:eastAsiaTheme="minorHAnsi" w:hAnsi="Times New Roman" w:cs="Times New Roman"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89E1665"/>
    <w:multiLevelType w:val="hybridMultilevel"/>
    <w:tmpl w:val="CC02E1C2"/>
    <w:lvl w:ilvl="0" w:tplc="6DEA42FC">
      <w:start w:val="1"/>
      <w:numFmt w:val="lowerLetter"/>
      <w:lvlText w:val="%1)"/>
      <w:lvlJc w:val="left"/>
      <w:pPr>
        <w:ind w:left="1509" w:hanging="360"/>
      </w:pPr>
      <w:rPr>
        <w:b/>
        <w:bCs/>
        <w:i/>
        <w:iCs/>
        <w:color w:val="00B050"/>
      </w:rPr>
    </w:lvl>
    <w:lvl w:ilvl="1" w:tplc="040C0019" w:tentative="1">
      <w:start w:val="1"/>
      <w:numFmt w:val="lowerLetter"/>
      <w:lvlText w:val="%2."/>
      <w:lvlJc w:val="left"/>
      <w:pPr>
        <w:ind w:left="2229" w:hanging="360"/>
      </w:pPr>
    </w:lvl>
    <w:lvl w:ilvl="2" w:tplc="040C001B" w:tentative="1">
      <w:start w:val="1"/>
      <w:numFmt w:val="lowerRoman"/>
      <w:lvlText w:val="%3."/>
      <w:lvlJc w:val="right"/>
      <w:pPr>
        <w:ind w:left="2949" w:hanging="180"/>
      </w:pPr>
    </w:lvl>
    <w:lvl w:ilvl="3" w:tplc="040C000F" w:tentative="1">
      <w:start w:val="1"/>
      <w:numFmt w:val="decimal"/>
      <w:lvlText w:val="%4."/>
      <w:lvlJc w:val="left"/>
      <w:pPr>
        <w:ind w:left="3669" w:hanging="360"/>
      </w:pPr>
    </w:lvl>
    <w:lvl w:ilvl="4" w:tplc="040C0019" w:tentative="1">
      <w:start w:val="1"/>
      <w:numFmt w:val="lowerLetter"/>
      <w:lvlText w:val="%5."/>
      <w:lvlJc w:val="left"/>
      <w:pPr>
        <w:ind w:left="4389" w:hanging="360"/>
      </w:pPr>
    </w:lvl>
    <w:lvl w:ilvl="5" w:tplc="040C001B" w:tentative="1">
      <w:start w:val="1"/>
      <w:numFmt w:val="lowerRoman"/>
      <w:lvlText w:val="%6."/>
      <w:lvlJc w:val="right"/>
      <w:pPr>
        <w:ind w:left="5109" w:hanging="180"/>
      </w:pPr>
    </w:lvl>
    <w:lvl w:ilvl="6" w:tplc="040C000F" w:tentative="1">
      <w:start w:val="1"/>
      <w:numFmt w:val="decimal"/>
      <w:lvlText w:val="%7."/>
      <w:lvlJc w:val="left"/>
      <w:pPr>
        <w:ind w:left="5829" w:hanging="360"/>
      </w:pPr>
    </w:lvl>
    <w:lvl w:ilvl="7" w:tplc="040C0019" w:tentative="1">
      <w:start w:val="1"/>
      <w:numFmt w:val="lowerLetter"/>
      <w:lvlText w:val="%8."/>
      <w:lvlJc w:val="left"/>
      <w:pPr>
        <w:ind w:left="6549" w:hanging="360"/>
      </w:pPr>
    </w:lvl>
    <w:lvl w:ilvl="8" w:tplc="040C001B" w:tentative="1">
      <w:start w:val="1"/>
      <w:numFmt w:val="lowerRoman"/>
      <w:lvlText w:val="%9."/>
      <w:lvlJc w:val="right"/>
      <w:pPr>
        <w:ind w:left="7269" w:hanging="180"/>
      </w:pPr>
    </w:lvl>
  </w:abstractNum>
  <w:abstractNum w:abstractNumId="8">
    <w:nsid w:val="1C7C04F5"/>
    <w:multiLevelType w:val="hybridMultilevel"/>
    <w:tmpl w:val="D736D0F4"/>
    <w:lvl w:ilvl="0" w:tplc="AB486A94">
      <w:numFmt w:val="bullet"/>
      <w:lvlText w:val="-"/>
      <w:lvlJc w:val="left"/>
      <w:pPr>
        <w:ind w:left="1440" w:hanging="360"/>
      </w:pPr>
      <w:rPr>
        <w:rFonts w:ascii="Times New Roman" w:eastAsiaTheme="minorHAnsi" w:hAnsi="Times New Roman" w:cs="Times New Roman" w:hint="default"/>
        <w:color w:val="auto"/>
        <w:u w:val="none"/>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nsid w:val="1D916B36"/>
    <w:multiLevelType w:val="hybridMultilevel"/>
    <w:tmpl w:val="781A0418"/>
    <w:lvl w:ilvl="0" w:tplc="E6C239D0">
      <w:start w:val="4"/>
      <w:numFmt w:val="lowerLetter"/>
      <w:lvlText w:val="%1)"/>
      <w:lvlJc w:val="left"/>
      <w:pPr>
        <w:ind w:left="720" w:hanging="360"/>
      </w:pPr>
      <w:rPr>
        <w:rFonts w:hint="default"/>
        <w:b/>
        <w:bCs/>
        <w:color w:val="00B05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E9A407D"/>
    <w:multiLevelType w:val="hybridMultilevel"/>
    <w:tmpl w:val="93105EA4"/>
    <w:lvl w:ilvl="0" w:tplc="0C0C000B">
      <w:start w:val="1"/>
      <w:numFmt w:val="bullet"/>
      <w:lvlText w:val=""/>
      <w:lvlJc w:val="left"/>
      <w:pPr>
        <w:ind w:left="720" w:hanging="360"/>
      </w:pPr>
      <w:rPr>
        <w:rFonts w:ascii="Wingdings" w:hAnsi="Wingdings" w:hint="default"/>
      </w:rPr>
    </w:lvl>
    <w:lvl w:ilvl="1" w:tplc="5972DE38">
      <w:numFmt w:val="bullet"/>
      <w:lvlText w:val="•"/>
      <w:lvlJc w:val="left"/>
      <w:pPr>
        <w:ind w:left="1440" w:hanging="360"/>
      </w:pPr>
      <w:rPr>
        <w:rFonts w:ascii="Times New Roman" w:eastAsiaTheme="minorHAnsi" w:hAnsi="Times New Roman" w:cs="Times New Roman" w:hint="default"/>
        <w:b/>
        <w:color w:val="0070C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2D876DF"/>
    <w:multiLevelType w:val="hybridMultilevel"/>
    <w:tmpl w:val="4D30A2A8"/>
    <w:lvl w:ilvl="0" w:tplc="1E96E322">
      <w:start w:val="1"/>
      <w:numFmt w:val="bullet"/>
      <w:lvlText w:val=""/>
      <w:lvlJc w:val="left"/>
      <w:pPr>
        <w:ind w:left="1571" w:hanging="360"/>
      </w:pPr>
      <w:rPr>
        <w:rFonts w:ascii="Symbol" w:hAnsi="Symbol" w:hint="default"/>
        <w:color w:val="0070C0"/>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2">
    <w:nsid w:val="24B86103"/>
    <w:multiLevelType w:val="hybridMultilevel"/>
    <w:tmpl w:val="087AAB86"/>
    <w:lvl w:ilvl="0" w:tplc="E65AB466">
      <w:start w:val="6"/>
      <w:numFmt w:val="upperRoman"/>
      <w:lvlText w:val="%1."/>
      <w:lvlJc w:val="right"/>
      <w:pPr>
        <w:ind w:left="2204" w:hanging="360"/>
      </w:pPr>
      <w:rPr>
        <w:rFonts w:hint="default"/>
        <w:b/>
        <w:bCs/>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53B0BBE"/>
    <w:multiLevelType w:val="hybridMultilevel"/>
    <w:tmpl w:val="3DA41E58"/>
    <w:lvl w:ilvl="0" w:tplc="ECB0A7A0">
      <w:start w:val="1"/>
      <w:numFmt w:val="bullet"/>
      <w:lvlText w:val=""/>
      <w:lvlJc w:val="left"/>
      <w:pPr>
        <w:ind w:left="720" w:hanging="360"/>
      </w:pPr>
      <w:rPr>
        <w:rFonts w:ascii="Symbol" w:hAnsi="Symbol" w:hint="default"/>
        <w:color w:val="00B05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2689011D"/>
    <w:multiLevelType w:val="hybridMultilevel"/>
    <w:tmpl w:val="DB06195C"/>
    <w:lvl w:ilvl="0" w:tplc="C6A8ADAA">
      <w:start w:val="1"/>
      <w:numFmt w:val="bullet"/>
      <w:lvlText w:val=""/>
      <w:lvlJc w:val="left"/>
      <w:pPr>
        <w:ind w:left="720" w:hanging="360"/>
      </w:pPr>
      <w:rPr>
        <w:rFonts w:ascii="Wingdings" w:hAnsi="Wingdings" w:hint="default"/>
        <w:color w:val="0070C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27E8178A"/>
    <w:multiLevelType w:val="hybridMultilevel"/>
    <w:tmpl w:val="1B26C6C2"/>
    <w:lvl w:ilvl="0" w:tplc="040C000B">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nsid w:val="2AFD7282"/>
    <w:multiLevelType w:val="hybridMultilevel"/>
    <w:tmpl w:val="D69C9676"/>
    <w:lvl w:ilvl="0" w:tplc="040C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2B2E2CC6"/>
    <w:multiLevelType w:val="hybridMultilevel"/>
    <w:tmpl w:val="1BF29D8C"/>
    <w:lvl w:ilvl="0" w:tplc="85A8E548">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C073856"/>
    <w:multiLevelType w:val="hybridMultilevel"/>
    <w:tmpl w:val="088C46A4"/>
    <w:lvl w:ilvl="0" w:tplc="5B4625B0">
      <w:start w:val="1"/>
      <w:numFmt w:val="bullet"/>
      <w:lvlText w:val=""/>
      <w:lvlJc w:val="left"/>
      <w:pPr>
        <w:ind w:left="720" w:hanging="360"/>
      </w:pPr>
      <w:rPr>
        <w:rFonts w:ascii="Wingdings" w:hAnsi="Wingdings"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D40250F"/>
    <w:multiLevelType w:val="hybridMultilevel"/>
    <w:tmpl w:val="5330AD64"/>
    <w:lvl w:ilvl="0" w:tplc="C6A8ADAA">
      <w:start w:val="1"/>
      <w:numFmt w:val="bullet"/>
      <w:lvlText w:val=""/>
      <w:lvlJc w:val="left"/>
      <w:pPr>
        <w:ind w:left="720" w:hanging="360"/>
      </w:pPr>
      <w:rPr>
        <w:rFonts w:ascii="Wingdings" w:hAnsi="Wingdings" w:hint="default"/>
        <w:color w:val="0070C0"/>
      </w:rPr>
    </w:lvl>
    <w:lvl w:ilvl="1" w:tplc="C6A8ADAA">
      <w:start w:val="1"/>
      <w:numFmt w:val="bullet"/>
      <w:lvlText w:val=""/>
      <w:lvlJc w:val="left"/>
      <w:pPr>
        <w:ind w:left="1440" w:hanging="360"/>
      </w:pPr>
      <w:rPr>
        <w:rFonts w:ascii="Wingdings" w:hAnsi="Wingdings" w:hint="default"/>
        <w:color w:val="0070C0"/>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2E813CD2"/>
    <w:multiLevelType w:val="hybridMultilevel"/>
    <w:tmpl w:val="775205C6"/>
    <w:lvl w:ilvl="0" w:tplc="0C0C000D">
      <w:start w:val="1"/>
      <w:numFmt w:val="bullet"/>
      <w:lvlText w:val=""/>
      <w:lvlJc w:val="left"/>
      <w:pPr>
        <w:ind w:left="720" w:hanging="360"/>
      </w:pPr>
      <w:rPr>
        <w:rFonts w:ascii="Wingdings" w:hAnsi="Wingdings" w:hint="default"/>
        <w:color w:val="00B05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2F9F1138"/>
    <w:multiLevelType w:val="hybridMultilevel"/>
    <w:tmpl w:val="E204697C"/>
    <w:lvl w:ilvl="0" w:tplc="0C0C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nsid w:val="2FCE404F"/>
    <w:multiLevelType w:val="hybridMultilevel"/>
    <w:tmpl w:val="99EC6CD2"/>
    <w:lvl w:ilvl="0" w:tplc="C6A8ADAA">
      <w:start w:val="1"/>
      <w:numFmt w:val="bullet"/>
      <w:lvlText w:val=""/>
      <w:lvlJc w:val="left"/>
      <w:pPr>
        <w:ind w:left="720" w:hanging="360"/>
      </w:pPr>
      <w:rPr>
        <w:rFonts w:ascii="Wingdings" w:hAnsi="Wingdings"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0334650"/>
    <w:multiLevelType w:val="hybridMultilevel"/>
    <w:tmpl w:val="3DDA67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33BF6DF7"/>
    <w:multiLevelType w:val="hybridMultilevel"/>
    <w:tmpl w:val="C6ECFCB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342663A4"/>
    <w:multiLevelType w:val="hybridMultilevel"/>
    <w:tmpl w:val="AA1C65A6"/>
    <w:lvl w:ilvl="0" w:tplc="19088BC0">
      <w:start w:val="1"/>
      <w:numFmt w:val="upperLetter"/>
      <w:lvlText w:val="%1-"/>
      <w:lvlJc w:val="left"/>
      <w:pPr>
        <w:ind w:left="840" w:hanging="360"/>
      </w:pPr>
      <w:rPr>
        <w:rFonts w:hint="default"/>
      </w:rPr>
    </w:lvl>
    <w:lvl w:ilvl="1" w:tplc="040C0019" w:tentative="1">
      <w:start w:val="1"/>
      <w:numFmt w:val="lowerLetter"/>
      <w:lvlText w:val="%2."/>
      <w:lvlJc w:val="left"/>
      <w:pPr>
        <w:ind w:left="1560" w:hanging="360"/>
      </w:pPr>
    </w:lvl>
    <w:lvl w:ilvl="2" w:tplc="040C001B" w:tentative="1">
      <w:start w:val="1"/>
      <w:numFmt w:val="lowerRoman"/>
      <w:lvlText w:val="%3."/>
      <w:lvlJc w:val="right"/>
      <w:pPr>
        <w:ind w:left="2280" w:hanging="180"/>
      </w:pPr>
    </w:lvl>
    <w:lvl w:ilvl="3" w:tplc="040C000F" w:tentative="1">
      <w:start w:val="1"/>
      <w:numFmt w:val="decimal"/>
      <w:lvlText w:val="%4."/>
      <w:lvlJc w:val="left"/>
      <w:pPr>
        <w:ind w:left="3000" w:hanging="360"/>
      </w:pPr>
    </w:lvl>
    <w:lvl w:ilvl="4" w:tplc="040C0019" w:tentative="1">
      <w:start w:val="1"/>
      <w:numFmt w:val="lowerLetter"/>
      <w:lvlText w:val="%5."/>
      <w:lvlJc w:val="left"/>
      <w:pPr>
        <w:ind w:left="3720" w:hanging="360"/>
      </w:pPr>
    </w:lvl>
    <w:lvl w:ilvl="5" w:tplc="040C001B" w:tentative="1">
      <w:start w:val="1"/>
      <w:numFmt w:val="lowerRoman"/>
      <w:lvlText w:val="%6."/>
      <w:lvlJc w:val="right"/>
      <w:pPr>
        <w:ind w:left="4440" w:hanging="180"/>
      </w:pPr>
    </w:lvl>
    <w:lvl w:ilvl="6" w:tplc="040C000F" w:tentative="1">
      <w:start w:val="1"/>
      <w:numFmt w:val="decimal"/>
      <w:lvlText w:val="%7."/>
      <w:lvlJc w:val="left"/>
      <w:pPr>
        <w:ind w:left="5160" w:hanging="360"/>
      </w:pPr>
    </w:lvl>
    <w:lvl w:ilvl="7" w:tplc="040C0019" w:tentative="1">
      <w:start w:val="1"/>
      <w:numFmt w:val="lowerLetter"/>
      <w:lvlText w:val="%8."/>
      <w:lvlJc w:val="left"/>
      <w:pPr>
        <w:ind w:left="5880" w:hanging="360"/>
      </w:pPr>
    </w:lvl>
    <w:lvl w:ilvl="8" w:tplc="040C001B" w:tentative="1">
      <w:start w:val="1"/>
      <w:numFmt w:val="lowerRoman"/>
      <w:lvlText w:val="%9."/>
      <w:lvlJc w:val="right"/>
      <w:pPr>
        <w:ind w:left="6600" w:hanging="180"/>
      </w:pPr>
    </w:lvl>
  </w:abstractNum>
  <w:abstractNum w:abstractNumId="26">
    <w:nsid w:val="36DA01F1"/>
    <w:multiLevelType w:val="hybridMultilevel"/>
    <w:tmpl w:val="5AC80C8E"/>
    <w:lvl w:ilvl="0" w:tplc="92D2028E">
      <w:start w:val="4"/>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38C115DE"/>
    <w:multiLevelType w:val="hybridMultilevel"/>
    <w:tmpl w:val="28189C2A"/>
    <w:lvl w:ilvl="0" w:tplc="C6A8ADAA">
      <w:start w:val="1"/>
      <w:numFmt w:val="bullet"/>
      <w:lvlText w:val=""/>
      <w:lvlJc w:val="left"/>
      <w:pPr>
        <w:ind w:left="1080" w:hanging="360"/>
      </w:pPr>
      <w:rPr>
        <w:rFonts w:ascii="Wingdings" w:hAnsi="Wingdings" w:hint="default"/>
        <w:color w:val="0070C0"/>
      </w:rPr>
    </w:lvl>
    <w:lvl w:ilvl="1" w:tplc="C6A8ADAA">
      <w:start w:val="1"/>
      <w:numFmt w:val="bullet"/>
      <w:lvlText w:val=""/>
      <w:lvlJc w:val="left"/>
      <w:pPr>
        <w:ind w:left="1800" w:hanging="360"/>
      </w:pPr>
      <w:rPr>
        <w:rFonts w:ascii="Wingdings" w:hAnsi="Wingdings" w:hint="default"/>
        <w:color w:val="0070C0"/>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8">
    <w:nsid w:val="3AC018CD"/>
    <w:multiLevelType w:val="hybridMultilevel"/>
    <w:tmpl w:val="69BCE8D8"/>
    <w:lvl w:ilvl="0" w:tplc="0CB4AFFE">
      <w:start w:val="1"/>
      <w:numFmt w:val="bullet"/>
      <w:lvlText w:val=""/>
      <w:lvlJc w:val="left"/>
      <w:pPr>
        <w:ind w:left="720" w:hanging="360"/>
      </w:pPr>
      <w:rPr>
        <w:rFonts w:ascii="Wingdings" w:hAnsi="Wingdings"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C375125"/>
    <w:multiLevelType w:val="hybridMultilevel"/>
    <w:tmpl w:val="CB8E7AB6"/>
    <w:lvl w:ilvl="0" w:tplc="14CAC70A">
      <w:start w:val="1"/>
      <w:numFmt w:val="lowerLetter"/>
      <w:lvlText w:val="%1)"/>
      <w:lvlJc w:val="left"/>
      <w:pPr>
        <w:ind w:left="720" w:hanging="360"/>
      </w:pPr>
      <w:rPr>
        <w:b/>
        <w:bCs/>
        <w:color w:val="0070C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42E9238C"/>
    <w:multiLevelType w:val="hybridMultilevel"/>
    <w:tmpl w:val="DB68B1E6"/>
    <w:lvl w:ilvl="0" w:tplc="0C0C000D">
      <w:start w:val="1"/>
      <w:numFmt w:val="bullet"/>
      <w:lvlText w:val=""/>
      <w:lvlJc w:val="left"/>
      <w:pPr>
        <w:ind w:left="720" w:hanging="360"/>
      </w:pPr>
      <w:rPr>
        <w:rFonts w:ascii="Wingdings" w:hAnsi="Wingdings" w:hint="default"/>
      </w:rPr>
    </w:lvl>
    <w:lvl w:ilvl="1" w:tplc="68482902">
      <w:numFmt w:val="bullet"/>
      <w:lvlText w:val="-"/>
      <w:lvlJc w:val="left"/>
      <w:pPr>
        <w:ind w:left="1440" w:hanging="360"/>
      </w:pPr>
      <w:rPr>
        <w:rFonts w:ascii="Times New Roman" w:eastAsiaTheme="minorHAnsi" w:hAnsi="Times New Roman" w:cs="Times New Roman" w:hint="default"/>
        <w:u w:val="none"/>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nsid w:val="433620EB"/>
    <w:multiLevelType w:val="hybridMultilevel"/>
    <w:tmpl w:val="053632B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3530439"/>
    <w:multiLevelType w:val="hybridMultilevel"/>
    <w:tmpl w:val="54CEB6DA"/>
    <w:lvl w:ilvl="0" w:tplc="ECB0A7A0">
      <w:start w:val="1"/>
      <w:numFmt w:val="bullet"/>
      <w:lvlText w:val=""/>
      <w:lvlJc w:val="left"/>
      <w:pPr>
        <w:ind w:left="720" w:hanging="360"/>
      </w:pPr>
      <w:rPr>
        <w:rFonts w:ascii="Symbol" w:hAnsi="Symbol" w:hint="default"/>
        <w:color w:val="00B05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nsid w:val="475C687A"/>
    <w:multiLevelType w:val="hybridMultilevel"/>
    <w:tmpl w:val="B78AC79C"/>
    <w:lvl w:ilvl="0" w:tplc="72DCCB86">
      <w:start w:val="7"/>
      <w:numFmt w:val="upperRoman"/>
      <w:lvlText w:val="%1."/>
      <w:lvlJc w:val="right"/>
      <w:pPr>
        <w:ind w:left="220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49BB3F27"/>
    <w:multiLevelType w:val="hybridMultilevel"/>
    <w:tmpl w:val="C5749B02"/>
    <w:lvl w:ilvl="0" w:tplc="2A102F2A">
      <w:start w:val="1"/>
      <w:numFmt w:val="bullet"/>
      <w:lvlText w:val=""/>
      <w:lvlJc w:val="left"/>
      <w:pPr>
        <w:ind w:left="720" w:hanging="360"/>
      </w:pPr>
      <w:rPr>
        <w:rFonts w:ascii="Wingdings" w:hAnsi="Wingdings" w:hint="default"/>
        <w:color w:val="0070C0"/>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nsid w:val="4A7107E7"/>
    <w:multiLevelType w:val="hybridMultilevel"/>
    <w:tmpl w:val="D464B1E2"/>
    <w:lvl w:ilvl="0" w:tplc="68482902">
      <w:numFmt w:val="bullet"/>
      <w:lvlText w:val="-"/>
      <w:lvlJc w:val="left"/>
      <w:pPr>
        <w:ind w:left="720" w:hanging="360"/>
      </w:pPr>
      <w:rPr>
        <w:rFonts w:ascii="Times New Roman" w:eastAsiaTheme="minorHAnsi" w:hAnsi="Times New Roman" w:cs="Times New Roman"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B7F1DCC"/>
    <w:multiLevelType w:val="multilevel"/>
    <w:tmpl w:val="83002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C49545A"/>
    <w:multiLevelType w:val="multilevel"/>
    <w:tmpl w:val="72B62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CDA10B2"/>
    <w:multiLevelType w:val="hybridMultilevel"/>
    <w:tmpl w:val="6ED6A76A"/>
    <w:lvl w:ilvl="0" w:tplc="C6A8ADAA">
      <w:start w:val="1"/>
      <w:numFmt w:val="bullet"/>
      <w:lvlText w:val=""/>
      <w:lvlJc w:val="left"/>
      <w:pPr>
        <w:ind w:left="2138" w:hanging="360"/>
      </w:pPr>
      <w:rPr>
        <w:rFonts w:ascii="Wingdings" w:hAnsi="Wingdings" w:hint="default"/>
        <w:color w:val="0070C0"/>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9">
    <w:nsid w:val="533B404B"/>
    <w:multiLevelType w:val="hybridMultilevel"/>
    <w:tmpl w:val="722A419C"/>
    <w:lvl w:ilvl="0" w:tplc="C6A8ADAA">
      <w:start w:val="1"/>
      <w:numFmt w:val="bullet"/>
      <w:lvlText w:val=""/>
      <w:lvlJc w:val="left"/>
      <w:pPr>
        <w:ind w:left="720" w:hanging="360"/>
      </w:pPr>
      <w:rPr>
        <w:rFonts w:ascii="Wingdings" w:hAnsi="Wingdings"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544A6215"/>
    <w:multiLevelType w:val="hybridMultilevel"/>
    <w:tmpl w:val="AF78297C"/>
    <w:lvl w:ilvl="0" w:tplc="EA78B8D0">
      <w:start w:val="1"/>
      <w:numFmt w:val="lowerLetter"/>
      <w:lvlText w:val="%1)"/>
      <w:lvlJc w:val="left"/>
      <w:pPr>
        <w:ind w:left="720" w:hanging="360"/>
      </w:pPr>
      <w:rPr>
        <w:b w:val="0"/>
        <w:bCs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5F61396"/>
    <w:multiLevelType w:val="hybridMultilevel"/>
    <w:tmpl w:val="B2ECBDEE"/>
    <w:lvl w:ilvl="0" w:tplc="FEACBA32">
      <w:start w:val="1"/>
      <w:numFmt w:val="decimal"/>
      <w:lvlText w:val="%1-"/>
      <w:lvlJc w:val="left"/>
      <w:pPr>
        <w:ind w:left="928" w:hanging="360"/>
      </w:pPr>
      <w:rPr>
        <w:rFonts w:hint="default"/>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6F06F55"/>
    <w:multiLevelType w:val="hybridMultilevel"/>
    <w:tmpl w:val="D0D8882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nsid w:val="5789780E"/>
    <w:multiLevelType w:val="hybridMultilevel"/>
    <w:tmpl w:val="4E2C5BA0"/>
    <w:lvl w:ilvl="0" w:tplc="6EF05822">
      <w:start w:val="1"/>
      <w:numFmt w:val="decimal"/>
      <w:lvlText w:val="%1."/>
      <w:lvlJc w:val="left"/>
      <w:pPr>
        <w:ind w:left="1146" w:hanging="360"/>
      </w:pPr>
      <w:rPr>
        <w:color w:val="0070C0"/>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44">
    <w:nsid w:val="5AA074B0"/>
    <w:multiLevelType w:val="hybridMultilevel"/>
    <w:tmpl w:val="00F87202"/>
    <w:lvl w:ilvl="0" w:tplc="3A9CE980">
      <w:numFmt w:val="bullet"/>
      <w:lvlText w:val="-"/>
      <w:lvlJc w:val="left"/>
      <w:pPr>
        <w:ind w:left="720" w:hanging="360"/>
      </w:pPr>
      <w:rPr>
        <w:rFonts w:ascii="Times New Roman" w:eastAsiaTheme="minorHAnsi" w:hAnsi="Times New Roman" w:cs="Times New Roman" w:hint="default"/>
        <w:color w:val="auto"/>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5B0A6347"/>
    <w:multiLevelType w:val="hybridMultilevel"/>
    <w:tmpl w:val="51826F50"/>
    <w:lvl w:ilvl="0" w:tplc="68482902">
      <w:numFmt w:val="bullet"/>
      <w:lvlText w:val="-"/>
      <w:lvlJc w:val="left"/>
      <w:pPr>
        <w:ind w:left="720" w:hanging="360"/>
      </w:pPr>
      <w:rPr>
        <w:rFonts w:ascii="Times New Roman" w:eastAsiaTheme="minorHAnsi" w:hAnsi="Times New Roman" w:cs="Times New Roman"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5B6571AF"/>
    <w:multiLevelType w:val="hybridMultilevel"/>
    <w:tmpl w:val="AEAC865E"/>
    <w:lvl w:ilvl="0" w:tplc="0CB4AFFE">
      <w:start w:val="1"/>
      <w:numFmt w:val="bullet"/>
      <w:lvlText w:val=""/>
      <w:lvlJc w:val="left"/>
      <w:pPr>
        <w:ind w:left="1509" w:hanging="360"/>
      </w:pPr>
      <w:rPr>
        <w:rFonts w:ascii="Wingdings" w:hAnsi="Wingdings" w:hint="default"/>
        <w:color w:val="00B050"/>
      </w:rPr>
    </w:lvl>
    <w:lvl w:ilvl="1" w:tplc="040C0003" w:tentative="1">
      <w:start w:val="1"/>
      <w:numFmt w:val="bullet"/>
      <w:lvlText w:val="o"/>
      <w:lvlJc w:val="left"/>
      <w:pPr>
        <w:ind w:left="2229" w:hanging="360"/>
      </w:pPr>
      <w:rPr>
        <w:rFonts w:ascii="Courier New" w:hAnsi="Courier New" w:cs="Courier New" w:hint="default"/>
      </w:rPr>
    </w:lvl>
    <w:lvl w:ilvl="2" w:tplc="040C0005" w:tentative="1">
      <w:start w:val="1"/>
      <w:numFmt w:val="bullet"/>
      <w:lvlText w:val=""/>
      <w:lvlJc w:val="left"/>
      <w:pPr>
        <w:ind w:left="2949" w:hanging="360"/>
      </w:pPr>
      <w:rPr>
        <w:rFonts w:ascii="Wingdings" w:hAnsi="Wingdings" w:hint="default"/>
      </w:rPr>
    </w:lvl>
    <w:lvl w:ilvl="3" w:tplc="040C0001" w:tentative="1">
      <w:start w:val="1"/>
      <w:numFmt w:val="bullet"/>
      <w:lvlText w:val=""/>
      <w:lvlJc w:val="left"/>
      <w:pPr>
        <w:ind w:left="3669" w:hanging="360"/>
      </w:pPr>
      <w:rPr>
        <w:rFonts w:ascii="Symbol" w:hAnsi="Symbol" w:hint="default"/>
      </w:rPr>
    </w:lvl>
    <w:lvl w:ilvl="4" w:tplc="040C0003" w:tentative="1">
      <w:start w:val="1"/>
      <w:numFmt w:val="bullet"/>
      <w:lvlText w:val="o"/>
      <w:lvlJc w:val="left"/>
      <w:pPr>
        <w:ind w:left="4389" w:hanging="360"/>
      </w:pPr>
      <w:rPr>
        <w:rFonts w:ascii="Courier New" w:hAnsi="Courier New" w:cs="Courier New" w:hint="default"/>
      </w:rPr>
    </w:lvl>
    <w:lvl w:ilvl="5" w:tplc="040C0005" w:tentative="1">
      <w:start w:val="1"/>
      <w:numFmt w:val="bullet"/>
      <w:lvlText w:val=""/>
      <w:lvlJc w:val="left"/>
      <w:pPr>
        <w:ind w:left="5109" w:hanging="360"/>
      </w:pPr>
      <w:rPr>
        <w:rFonts w:ascii="Wingdings" w:hAnsi="Wingdings" w:hint="default"/>
      </w:rPr>
    </w:lvl>
    <w:lvl w:ilvl="6" w:tplc="040C0001" w:tentative="1">
      <w:start w:val="1"/>
      <w:numFmt w:val="bullet"/>
      <w:lvlText w:val=""/>
      <w:lvlJc w:val="left"/>
      <w:pPr>
        <w:ind w:left="5829" w:hanging="360"/>
      </w:pPr>
      <w:rPr>
        <w:rFonts w:ascii="Symbol" w:hAnsi="Symbol" w:hint="default"/>
      </w:rPr>
    </w:lvl>
    <w:lvl w:ilvl="7" w:tplc="040C0003" w:tentative="1">
      <w:start w:val="1"/>
      <w:numFmt w:val="bullet"/>
      <w:lvlText w:val="o"/>
      <w:lvlJc w:val="left"/>
      <w:pPr>
        <w:ind w:left="6549" w:hanging="360"/>
      </w:pPr>
      <w:rPr>
        <w:rFonts w:ascii="Courier New" w:hAnsi="Courier New" w:cs="Courier New" w:hint="default"/>
      </w:rPr>
    </w:lvl>
    <w:lvl w:ilvl="8" w:tplc="040C0005" w:tentative="1">
      <w:start w:val="1"/>
      <w:numFmt w:val="bullet"/>
      <w:lvlText w:val=""/>
      <w:lvlJc w:val="left"/>
      <w:pPr>
        <w:ind w:left="7269" w:hanging="360"/>
      </w:pPr>
      <w:rPr>
        <w:rFonts w:ascii="Wingdings" w:hAnsi="Wingdings" w:hint="default"/>
      </w:rPr>
    </w:lvl>
  </w:abstractNum>
  <w:abstractNum w:abstractNumId="47">
    <w:nsid w:val="5DD504CF"/>
    <w:multiLevelType w:val="hybridMultilevel"/>
    <w:tmpl w:val="2C226B7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5ECD1C7A"/>
    <w:multiLevelType w:val="hybridMultilevel"/>
    <w:tmpl w:val="7B341F5E"/>
    <w:lvl w:ilvl="0" w:tplc="ECB0A7A0">
      <w:start w:val="1"/>
      <w:numFmt w:val="bullet"/>
      <w:lvlText w:val=""/>
      <w:lvlJc w:val="left"/>
      <w:pPr>
        <w:ind w:left="783" w:hanging="360"/>
      </w:pPr>
      <w:rPr>
        <w:rFonts w:ascii="Symbol" w:hAnsi="Symbol" w:hint="default"/>
        <w:color w:val="00B050"/>
      </w:rPr>
    </w:lvl>
    <w:lvl w:ilvl="1" w:tplc="0C0C0003" w:tentative="1">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49">
    <w:nsid w:val="60BD6FEE"/>
    <w:multiLevelType w:val="hybridMultilevel"/>
    <w:tmpl w:val="966C3F9A"/>
    <w:lvl w:ilvl="0" w:tplc="BFC6BCC4">
      <w:start w:val="1"/>
      <w:numFmt w:val="bullet"/>
      <w:lvlText w:val=""/>
      <w:lvlJc w:val="left"/>
      <w:pPr>
        <w:ind w:left="720" w:hanging="360"/>
      </w:pPr>
      <w:rPr>
        <w:rFonts w:ascii="Wingdings" w:hAnsi="Wingdings"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623849BB"/>
    <w:multiLevelType w:val="hybridMultilevel"/>
    <w:tmpl w:val="95402552"/>
    <w:lvl w:ilvl="0" w:tplc="17AA156A">
      <w:start w:val="2"/>
      <w:numFmt w:val="decimal"/>
      <w:lvlText w:val="%1."/>
      <w:lvlJc w:val="left"/>
      <w:pPr>
        <w:ind w:left="720" w:hanging="360"/>
      </w:pPr>
      <w:rPr>
        <w:rFonts w:hint="default"/>
        <w:b/>
        <w:bCs/>
        <w:color w:val="0070C0"/>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64653E91"/>
    <w:multiLevelType w:val="hybridMultilevel"/>
    <w:tmpl w:val="FAAC32A8"/>
    <w:lvl w:ilvl="0" w:tplc="68482902">
      <w:numFmt w:val="bullet"/>
      <w:lvlText w:val="-"/>
      <w:lvlJc w:val="left"/>
      <w:pPr>
        <w:ind w:left="720" w:hanging="360"/>
      </w:pPr>
      <w:rPr>
        <w:rFonts w:ascii="Times New Roman" w:eastAsiaTheme="minorHAnsi" w:hAnsi="Times New Roman" w:cs="Times New Roman"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64654107"/>
    <w:multiLevelType w:val="hybridMultilevel"/>
    <w:tmpl w:val="CEA642DC"/>
    <w:lvl w:ilvl="0" w:tplc="C6A8ADAA">
      <w:start w:val="1"/>
      <w:numFmt w:val="bullet"/>
      <w:lvlText w:val=""/>
      <w:lvlJc w:val="left"/>
      <w:pPr>
        <w:ind w:left="720" w:hanging="360"/>
      </w:pPr>
      <w:rPr>
        <w:rFonts w:ascii="Wingdings" w:hAnsi="Wingdings"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65750D89"/>
    <w:multiLevelType w:val="hybridMultilevel"/>
    <w:tmpl w:val="CFF6A436"/>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54">
    <w:nsid w:val="662E4E50"/>
    <w:multiLevelType w:val="hybridMultilevel"/>
    <w:tmpl w:val="18802DEE"/>
    <w:lvl w:ilvl="0" w:tplc="8F8C576E">
      <w:start w:val="1"/>
      <w:numFmt w:val="decimal"/>
      <w:lvlText w:val="%1."/>
      <w:lvlJc w:val="left"/>
      <w:pPr>
        <w:ind w:left="720" w:hanging="360"/>
      </w:pPr>
      <w:rPr>
        <w:color w:val="0070C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666A3E0D"/>
    <w:multiLevelType w:val="hybridMultilevel"/>
    <w:tmpl w:val="9F284F2A"/>
    <w:lvl w:ilvl="0" w:tplc="D12897D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69AB0C34"/>
    <w:multiLevelType w:val="hybridMultilevel"/>
    <w:tmpl w:val="C9FAF4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6ADD6C21"/>
    <w:multiLevelType w:val="hybridMultilevel"/>
    <w:tmpl w:val="FABC995E"/>
    <w:lvl w:ilvl="0" w:tplc="C6A8ADAA">
      <w:start w:val="1"/>
      <w:numFmt w:val="bullet"/>
      <w:lvlText w:val=""/>
      <w:lvlJc w:val="left"/>
      <w:pPr>
        <w:ind w:left="720" w:hanging="360"/>
      </w:pPr>
      <w:rPr>
        <w:rFonts w:ascii="Wingdings" w:hAnsi="Wingdings"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6D3E44FB"/>
    <w:multiLevelType w:val="hybridMultilevel"/>
    <w:tmpl w:val="D54662AE"/>
    <w:lvl w:ilvl="0" w:tplc="1E96E322">
      <w:start w:val="1"/>
      <w:numFmt w:val="bullet"/>
      <w:lvlText w:val=""/>
      <w:lvlJc w:val="left"/>
      <w:pPr>
        <w:ind w:left="1429" w:hanging="360"/>
      </w:pPr>
      <w:rPr>
        <w:rFonts w:ascii="Symbol" w:hAnsi="Symbol" w:hint="default"/>
        <w:color w:val="0070C0"/>
      </w:rPr>
    </w:lvl>
    <w:lvl w:ilvl="1" w:tplc="0C0C0003" w:tentative="1">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59">
    <w:nsid w:val="6E9C3728"/>
    <w:multiLevelType w:val="hybridMultilevel"/>
    <w:tmpl w:val="926CC9BE"/>
    <w:lvl w:ilvl="0" w:tplc="BFC6BCC4">
      <w:start w:val="1"/>
      <w:numFmt w:val="bullet"/>
      <w:lvlText w:val=""/>
      <w:lvlJc w:val="left"/>
      <w:pPr>
        <w:ind w:left="720" w:hanging="360"/>
      </w:pPr>
      <w:rPr>
        <w:rFonts w:ascii="Wingdings" w:hAnsi="Wingdings" w:hint="default"/>
        <w:color w:val="00B050"/>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6FFF601B"/>
    <w:multiLevelType w:val="hybridMultilevel"/>
    <w:tmpl w:val="33EE95C4"/>
    <w:lvl w:ilvl="0" w:tplc="C6A8ADAA">
      <w:start w:val="1"/>
      <w:numFmt w:val="bullet"/>
      <w:lvlText w:val=""/>
      <w:lvlJc w:val="left"/>
      <w:pPr>
        <w:ind w:left="720" w:hanging="360"/>
      </w:pPr>
      <w:rPr>
        <w:rFonts w:ascii="Wingdings" w:hAnsi="Wingdings"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7180796D"/>
    <w:multiLevelType w:val="hybridMultilevel"/>
    <w:tmpl w:val="E200AD56"/>
    <w:lvl w:ilvl="0" w:tplc="2762551E">
      <w:start w:val="2"/>
      <w:numFmt w:val="upperLetter"/>
      <w:lvlText w:val="%1."/>
      <w:lvlJc w:val="left"/>
      <w:pPr>
        <w:ind w:left="2160" w:hanging="360"/>
      </w:pPr>
      <w:rPr>
        <w:rFonts w:hint="default"/>
        <w:color w:val="7030A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nsid w:val="74233FE8"/>
    <w:multiLevelType w:val="hybridMultilevel"/>
    <w:tmpl w:val="04544234"/>
    <w:lvl w:ilvl="0" w:tplc="040C000F">
      <w:start w:val="1"/>
      <w:numFmt w:val="decimal"/>
      <w:lvlText w:val="%1."/>
      <w:lvlJc w:val="left"/>
      <w:pPr>
        <w:ind w:left="720" w:hanging="360"/>
      </w:pPr>
      <w:rPr>
        <w:color w:val="00B05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3">
    <w:nsid w:val="75B741B5"/>
    <w:multiLevelType w:val="hybridMultilevel"/>
    <w:tmpl w:val="303AAFD0"/>
    <w:lvl w:ilvl="0" w:tplc="C6A8ADAA">
      <w:start w:val="1"/>
      <w:numFmt w:val="bullet"/>
      <w:lvlText w:val=""/>
      <w:lvlJc w:val="left"/>
      <w:pPr>
        <w:ind w:left="720" w:hanging="360"/>
      </w:pPr>
      <w:rPr>
        <w:rFonts w:ascii="Wingdings" w:hAnsi="Wingdings"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76781BD3"/>
    <w:multiLevelType w:val="hybridMultilevel"/>
    <w:tmpl w:val="0F4EA494"/>
    <w:lvl w:ilvl="0" w:tplc="BE9E5144">
      <w:numFmt w:val="bullet"/>
      <w:lvlText w:val="-"/>
      <w:lvlJc w:val="left"/>
      <w:pPr>
        <w:ind w:left="720" w:hanging="360"/>
      </w:pPr>
      <w:rPr>
        <w:rFonts w:ascii="Times New Roman" w:eastAsiaTheme="minorHAnsi" w:hAnsi="Times New Roman" w:cs="Times New Roman" w:hint="default"/>
        <w:b w:val="0"/>
        <w:color w:val="auto"/>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77B52A63"/>
    <w:multiLevelType w:val="hybridMultilevel"/>
    <w:tmpl w:val="1A76940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nsid w:val="7953436B"/>
    <w:multiLevelType w:val="hybridMultilevel"/>
    <w:tmpl w:val="66A67112"/>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7A92785C"/>
    <w:multiLevelType w:val="hybridMultilevel"/>
    <w:tmpl w:val="58366A24"/>
    <w:lvl w:ilvl="0" w:tplc="0CB4AFFE">
      <w:start w:val="1"/>
      <w:numFmt w:val="bullet"/>
      <w:lvlText w:val=""/>
      <w:lvlJc w:val="left"/>
      <w:pPr>
        <w:ind w:left="720" w:hanging="360"/>
      </w:pPr>
      <w:rPr>
        <w:rFonts w:ascii="Wingdings" w:hAnsi="Wingdings"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7AAC59DB"/>
    <w:multiLevelType w:val="hybridMultilevel"/>
    <w:tmpl w:val="59CAEBC8"/>
    <w:lvl w:ilvl="0" w:tplc="1400BA90">
      <w:start w:val="1"/>
      <w:numFmt w:val="upperRoman"/>
      <w:lvlText w:val="%1."/>
      <w:lvlJc w:val="right"/>
      <w:pPr>
        <w:ind w:left="720" w:hanging="360"/>
      </w:pPr>
      <w:rPr>
        <w:color w:val="FF0000"/>
        <w:lang w:val="fr-FR"/>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nsid w:val="7AEA2DA1"/>
    <w:multiLevelType w:val="hybridMultilevel"/>
    <w:tmpl w:val="82823C50"/>
    <w:lvl w:ilvl="0" w:tplc="C6A8ADAA">
      <w:start w:val="1"/>
      <w:numFmt w:val="bullet"/>
      <w:lvlText w:val=""/>
      <w:lvlJc w:val="left"/>
      <w:pPr>
        <w:ind w:left="1080" w:hanging="360"/>
      </w:pPr>
      <w:rPr>
        <w:rFonts w:ascii="Wingdings" w:hAnsi="Wingdings" w:hint="default"/>
        <w:color w:val="0070C0"/>
      </w:rPr>
    </w:lvl>
    <w:lvl w:ilvl="1" w:tplc="C6A8ADAA">
      <w:start w:val="1"/>
      <w:numFmt w:val="bullet"/>
      <w:lvlText w:val=""/>
      <w:lvlJc w:val="left"/>
      <w:pPr>
        <w:ind w:left="1800" w:hanging="360"/>
      </w:pPr>
      <w:rPr>
        <w:rFonts w:ascii="Wingdings" w:hAnsi="Wingdings" w:hint="default"/>
        <w:color w:val="0070C0"/>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70">
    <w:nsid w:val="7B90076D"/>
    <w:multiLevelType w:val="hybridMultilevel"/>
    <w:tmpl w:val="2E2CBB00"/>
    <w:lvl w:ilvl="0" w:tplc="5660317E">
      <w:start w:val="3"/>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7BE97B39"/>
    <w:multiLevelType w:val="multilevel"/>
    <w:tmpl w:val="963AA5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E26491B"/>
    <w:multiLevelType w:val="hybridMultilevel"/>
    <w:tmpl w:val="81787934"/>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1"/>
  </w:num>
  <w:num w:numId="2">
    <w:abstractNumId w:val="41"/>
  </w:num>
  <w:num w:numId="3">
    <w:abstractNumId w:val="40"/>
  </w:num>
  <w:num w:numId="4">
    <w:abstractNumId w:val="15"/>
  </w:num>
  <w:num w:numId="5">
    <w:abstractNumId w:val="21"/>
  </w:num>
  <w:num w:numId="6">
    <w:abstractNumId w:val="16"/>
  </w:num>
  <w:num w:numId="7">
    <w:abstractNumId w:val="72"/>
  </w:num>
  <w:num w:numId="8">
    <w:abstractNumId w:val="68"/>
  </w:num>
  <w:num w:numId="9">
    <w:abstractNumId w:val="53"/>
  </w:num>
  <w:num w:numId="10">
    <w:abstractNumId w:val="10"/>
  </w:num>
  <w:num w:numId="11">
    <w:abstractNumId w:val="65"/>
  </w:num>
  <w:num w:numId="12">
    <w:abstractNumId w:val="58"/>
  </w:num>
  <w:num w:numId="13">
    <w:abstractNumId w:val="5"/>
  </w:num>
  <w:num w:numId="14">
    <w:abstractNumId w:val="34"/>
  </w:num>
  <w:num w:numId="15">
    <w:abstractNumId w:val="36"/>
  </w:num>
  <w:num w:numId="16">
    <w:abstractNumId w:val="37"/>
  </w:num>
  <w:num w:numId="17">
    <w:abstractNumId w:val="20"/>
  </w:num>
  <w:num w:numId="18">
    <w:abstractNumId w:val="4"/>
  </w:num>
  <w:num w:numId="19">
    <w:abstractNumId w:val="48"/>
  </w:num>
  <w:num w:numId="20">
    <w:abstractNumId w:val="32"/>
  </w:num>
  <w:num w:numId="21">
    <w:abstractNumId w:val="13"/>
  </w:num>
  <w:num w:numId="22">
    <w:abstractNumId w:val="62"/>
  </w:num>
  <w:num w:numId="23">
    <w:abstractNumId w:val="30"/>
  </w:num>
  <w:num w:numId="24">
    <w:abstractNumId w:val="27"/>
  </w:num>
  <w:num w:numId="25">
    <w:abstractNumId w:val="19"/>
  </w:num>
  <w:num w:numId="26">
    <w:abstractNumId w:val="69"/>
  </w:num>
  <w:num w:numId="27">
    <w:abstractNumId w:val="14"/>
  </w:num>
  <w:num w:numId="28">
    <w:abstractNumId w:val="42"/>
  </w:num>
  <w:num w:numId="29">
    <w:abstractNumId w:val="64"/>
  </w:num>
  <w:num w:numId="30">
    <w:abstractNumId w:val="25"/>
  </w:num>
  <w:num w:numId="31">
    <w:abstractNumId w:val="61"/>
  </w:num>
  <w:num w:numId="32">
    <w:abstractNumId w:val="22"/>
  </w:num>
  <w:num w:numId="33">
    <w:abstractNumId w:val="52"/>
  </w:num>
  <w:num w:numId="34">
    <w:abstractNumId w:val="29"/>
  </w:num>
  <w:num w:numId="35">
    <w:abstractNumId w:val="17"/>
  </w:num>
  <w:num w:numId="36">
    <w:abstractNumId w:val="55"/>
  </w:num>
  <w:num w:numId="37">
    <w:abstractNumId w:val="54"/>
  </w:num>
  <w:num w:numId="38">
    <w:abstractNumId w:val="66"/>
  </w:num>
  <w:num w:numId="39">
    <w:abstractNumId w:val="50"/>
  </w:num>
  <w:num w:numId="40">
    <w:abstractNumId w:val="0"/>
  </w:num>
  <w:num w:numId="41">
    <w:abstractNumId w:val="24"/>
  </w:num>
  <w:num w:numId="42">
    <w:abstractNumId w:val="45"/>
  </w:num>
  <w:num w:numId="43">
    <w:abstractNumId w:val="26"/>
  </w:num>
  <w:num w:numId="44">
    <w:abstractNumId w:val="18"/>
  </w:num>
  <w:num w:numId="45">
    <w:abstractNumId w:val="35"/>
  </w:num>
  <w:num w:numId="46">
    <w:abstractNumId w:val="31"/>
  </w:num>
  <w:num w:numId="47">
    <w:abstractNumId w:val="8"/>
  </w:num>
  <w:num w:numId="48">
    <w:abstractNumId w:val="49"/>
  </w:num>
  <w:num w:numId="49">
    <w:abstractNumId w:val="6"/>
  </w:num>
  <w:num w:numId="50">
    <w:abstractNumId w:val="59"/>
  </w:num>
  <w:num w:numId="51">
    <w:abstractNumId w:val="12"/>
  </w:num>
  <w:num w:numId="52">
    <w:abstractNumId w:val="23"/>
  </w:num>
  <w:num w:numId="53">
    <w:abstractNumId w:val="47"/>
  </w:num>
  <w:num w:numId="54">
    <w:abstractNumId w:val="7"/>
  </w:num>
  <w:num w:numId="55">
    <w:abstractNumId w:val="51"/>
  </w:num>
  <w:num w:numId="56">
    <w:abstractNumId w:val="44"/>
  </w:num>
  <w:num w:numId="57">
    <w:abstractNumId w:val="9"/>
  </w:num>
  <w:num w:numId="58">
    <w:abstractNumId w:val="38"/>
  </w:num>
  <w:num w:numId="59">
    <w:abstractNumId w:val="39"/>
  </w:num>
  <w:num w:numId="60">
    <w:abstractNumId w:val="60"/>
  </w:num>
  <w:num w:numId="61">
    <w:abstractNumId w:val="3"/>
  </w:num>
  <w:num w:numId="62">
    <w:abstractNumId w:val="57"/>
  </w:num>
  <w:num w:numId="63">
    <w:abstractNumId w:val="33"/>
  </w:num>
  <w:num w:numId="64">
    <w:abstractNumId w:val="43"/>
  </w:num>
  <w:num w:numId="65">
    <w:abstractNumId w:val="56"/>
  </w:num>
  <w:num w:numId="66">
    <w:abstractNumId w:val="63"/>
  </w:num>
  <w:num w:numId="67">
    <w:abstractNumId w:val="11"/>
  </w:num>
  <w:num w:numId="68">
    <w:abstractNumId w:val="2"/>
  </w:num>
  <w:num w:numId="69">
    <w:abstractNumId w:val="46"/>
  </w:num>
  <w:num w:numId="70">
    <w:abstractNumId w:val="1"/>
  </w:num>
  <w:num w:numId="71">
    <w:abstractNumId w:val="70"/>
  </w:num>
  <w:num w:numId="72">
    <w:abstractNumId w:val="28"/>
  </w:num>
  <w:num w:numId="73">
    <w:abstractNumId w:val="67"/>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hyphenationZone w:val="425"/>
  <w:characterSpacingControl w:val="doNotCompress"/>
  <w:hdrShapeDefaults>
    <o:shapedefaults v:ext="edit" spidmax="5122"/>
  </w:hdrShapeDefaults>
  <w:footnotePr>
    <w:footnote w:id="0"/>
    <w:footnote w:id="1"/>
  </w:footnotePr>
  <w:endnotePr>
    <w:endnote w:id="0"/>
    <w:endnote w:id="1"/>
  </w:endnotePr>
  <w:compat/>
  <w:rsids>
    <w:rsidRoot w:val="00DA7A58"/>
    <w:rsid w:val="000071F0"/>
    <w:rsid w:val="00010367"/>
    <w:rsid w:val="00010F1D"/>
    <w:rsid w:val="0002380C"/>
    <w:rsid w:val="0005561A"/>
    <w:rsid w:val="000615AC"/>
    <w:rsid w:val="000816DF"/>
    <w:rsid w:val="000823EE"/>
    <w:rsid w:val="000F78E3"/>
    <w:rsid w:val="00102B9D"/>
    <w:rsid w:val="00151CC0"/>
    <w:rsid w:val="001544CC"/>
    <w:rsid w:val="001816D7"/>
    <w:rsid w:val="001915C5"/>
    <w:rsid w:val="00194EE3"/>
    <w:rsid w:val="001A5469"/>
    <w:rsid w:val="001E1B13"/>
    <w:rsid w:val="001E77D6"/>
    <w:rsid w:val="001F1900"/>
    <w:rsid w:val="00211992"/>
    <w:rsid w:val="00235BB5"/>
    <w:rsid w:val="00243EA8"/>
    <w:rsid w:val="002448F9"/>
    <w:rsid w:val="002514D5"/>
    <w:rsid w:val="00270108"/>
    <w:rsid w:val="00270253"/>
    <w:rsid w:val="002A3477"/>
    <w:rsid w:val="002B0286"/>
    <w:rsid w:val="002D0015"/>
    <w:rsid w:val="00300E5D"/>
    <w:rsid w:val="00313BBF"/>
    <w:rsid w:val="00336C54"/>
    <w:rsid w:val="0035021F"/>
    <w:rsid w:val="0035523F"/>
    <w:rsid w:val="0035594F"/>
    <w:rsid w:val="00387B48"/>
    <w:rsid w:val="00393642"/>
    <w:rsid w:val="003A58D1"/>
    <w:rsid w:val="003D4529"/>
    <w:rsid w:val="003E0E5E"/>
    <w:rsid w:val="003E2553"/>
    <w:rsid w:val="00404468"/>
    <w:rsid w:val="0040621B"/>
    <w:rsid w:val="00424DDE"/>
    <w:rsid w:val="00456442"/>
    <w:rsid w:val="00461579"/>
    <w:rsid w:val="004747BA"/>
    <w:rsid w:val="004852DB"/>
    <w:rsid w:val="004D68EB"/>
    <w:rsid w:val="004E3D03"/>
    <w:rsid w:val="00510A53"/>
    <w:rsid w:val="005322E8"/>
    <w:rsid w:val="00534880"/>
    <w:rsid w:val="00581780"/>
    <w:rsid w:val="00592852"/>
    <w:rsid w:val="005A5E9D"/>
    <w:rsid w:val="005D1501"/>
    <w:rsid w:val="005E24DA"/>
    <w:rsid w:val="00654650"/>
    <w:rsid w:val="00661B0A"/>
    <w:rsid w:val="00685C9A"/>
    <w:rsid w:val="00697F7A"/>
    <w:rsid w:val="006A3448"/>
    <w:rsid w:val="00716E95"/>
    <w:rsid w:val="007455CC"/>
    <w:rsid w:val="00756018"/>
    <w:rsid w:val="00766807"/>
    <w:rsid w:val="00791535"/>
    <w:rsid w:val="007A57CD"/>
    <w:rsid w:val="007B195A"/>
    <w:rsid w:val="007F2819"/>
    <w:rsid w:val="007F4F9B"/>
    <w:rsid w:val="007F5E3A"/>
    <w:rsid w:val="008404C8"/>
    <w:rsid w:val="00845A92"/>
    <w:rsid w:val="00860BCC"/>
    <w:rsid w:val="008777DC"/>
    <w:rsid w:val="00887139"/>
    <w:rsid w:val="008B4A01"/>
    <w:rsid w:val="008C6A13"/>
    <w:rsid w:val="008C6E28"/>
    <w:rsid w:val="008E28C8"/>
    <w:rsid w:val="008E6BB5"/>
    <w:rsid w:val="008F0903"/>
    <w:rsid w:val="00900BFC"/>
    <w:rsid w:val="009011E4"/>
    <w:rsid w:val="009024DC"/>
    <w:rsid w:val="009174DC"/>
    <w:rsid w:val="00922229"/>
    <w:rsid w:val="00925360"/>
    <w:rsid w:val="009467AC"/>
    <w:rsid w:val="009676AD"/>
    <w:rsid w:val="0099417A"/>
    <w:rsid w:val="00994D5E"/>
    <w:rsid w:val="009C0B10"/>
    <w:rsid w:val="009C16EA"/>
    <w:rsid w:val="009E5DE9"/>
    <w:rsid w:val="00A22D8C"/>
    <w:rsid w:val="00A27E85"/>
    <w:rsid w:val="00A31FB4"/>
    <w:rsid w:val="00A445E8"/>
    <w:rsid w:val="00A77155"/>
    <w:rsid w:val="00A97544"/>
    <w:rsid w:val="00AB463B"/>
    <w:rsid w:val="00AF3BB8"/>
    <w:rsid w:val="00AF6411"/>
    <w:rsid w:val="00B15941"/>
    <w:rsid w:val="00B17697"/>
    <w:rsid w:val="00B27417"/>
    <w:rsid w:val="00B4119D"/>
    <w:rsid w:val="00B44719"/>
    <w:rsid w:val="00B82634"/>
    <w:rsid w:val="00B90FF9"/>
    <w:rsid w:val="00B932AD"/>
    <w:rsid w:val="00BA61B9"/>
    <w:rsid w:val="00BC7612"/>
    <w:rsid w:val="00BC77A3"/>
    <w:rsid w:val="00BF64F5"/>
    <w:rsid w:val="00C0298C"/>
    <w:rsid w:val="00C21226"/>
    <w:rsid w:val="00C72A47"/>
    <w:rsid w:val="00C72E1B"/>
    <w:rsid w:val="00C868C3"/>
    <w:rsid w:val="00CB4493"/>
    <w:rsid w:val="00CE54D5"/>
    <w:rsid w:val="00D070FF"/>
    <w:rsid w:val="00D140F0"/>
    <w:rsid w:val="00D14229"/>
    <w:rsid w:val="00D32954"/>
    <w:rsid w:val="00D36315"/>
    <w:rsid w:val="00D5515E"/>
    <w:rsid w:val="00D61469"/>
    <w:rsid w:val="00D67408"/>
    <w:rsid w:val="00D7211A"/>
    <w:rsid w:val="00D85B1E"/>
    <w:rsid w:val="00DA7A58"/>
    <w:rsid w:val="00E06E80"/>
    <w:rsid w:val="00E2013D"/>
    <w:rsid w:val="00E37CF0"/>
    <w:rsid w:val="00E72F66"/>
    <w:rsid w:val="00E917D9"/>
    <w:rsid w:val="00ED0207"/>
    <w:rsid w:val="00EF73BA"/>
    <w:rsid w:val="00F04896"/>
    <w:rsid w:val="00F15B6C"/>
    <w:rsid w:val="00F23D36"/>
    <w:rsid w:val="00F27D17"/>
    <w:rsid w:val="00F34BCF"/>
    <w:rsid w:val="00F42C8E"/>
    <w:rsid w:val="00F95964"/>
    <w:rsid w:val="00FF2D24"/>
    <w:rsid w:val="00FF629C"/>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7" type="connector" idref="#_x0000_s1037"/>
        <o:r id="V:Rule8" type="connector" idref="#_x0000_s1043"/>
        <o:r id="V:Rule9" type="connector" idref="#_x0000_s1039"/>
        <o:r id="V:Rule10" type="connector" idref="#_x0000_s1041"/>
        <o:r id="V:Rule11" type="connector" idref="#_x0000_s1042"/>
        <o:r id="V:Rule12"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77A3"/>
    <w:pPr>
      <w:bidi/>
    </w:pPr>
  </w:style>
  <w:style w:type="paragraph" w:styleId="Titre1">
    <w:name w:val="heading 1"/>
    <w:basedOn w:val="Normal"/>
    <w:next w:val="Normal"/>
    <w:link w:val="Titre1Car"/>
    <w:uiPriority w:val="9"/>
    <w:qFormat/>
    <w:rsid w:val="0035594F"/>
    <w:pPr>
      <w:keepNext/>
      <w:keepLines/>
      <w:bidi w:val="0"/>
      <w:spacing w:before="480" w:after="0"/>
      <w:outlineLvl w:val="0"/>
    </w:pPr>
    <w:rPr>
      <w:rFonts w:asciiTheme="majorHAnsi" w:eastAsiaTheme="majorEastAsia" w:hAnsiTheme="majorHAnsi" w:cstheme="majorBidi"/>
      <w:b/>
      <w:bCs/>
      <w:color w:val="365F91" w:themeColor="accent1" w:themeShade="BF"/>
      <w:sz w:val="28"/>
      <w:szCs w:val="28"/>
      <w:lang w:val="fr-FR"/>
    </w:rPr>
  </w:style>
  <w:style w:type="paragraph" w:styleId="Titre2">
    <w:name w:val="heading 2"/>
    <w:basedOn w:val="Normal"/>
    <w:next w:val="Normal"/>
    <w:link w:val="Titre2Car"/>
    <w:uiPriority w:val="9"/>
    <w:unhideWhenUsed/>
    <w:qFormat/>
    <w:rsid w:val="009011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8C6A13"/>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itre4">
    <w:name w:val="heading 4"/>
    <w:basedOn w:val="Normal"/>
    <w:link w:val="Titre4Car"/>
    <w:uiPriority w:val="9"/>
    <w:qFormat/>
    <w:rsid w:val="008C6A13"/>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Titre5">
    <w:name w:val="heading 5"/>
    <w:basedOn w:val="Normal"/>
    <w:link w:val="Titre5Car"/>
    <w:uiPriority w:val="9"/>
    <w:qFormat/>
    <w:rsid w:val="008C6A13"/>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link w:val="RetraitcorpsdetexteCar"/>
    <w:semiHidden/>
    <w:rsid w:val="00DA7A58"/>
    <w:pPr>
      <w:widowControl w:val="0"/>
      <w:tabs>
        <w:tab w:val="left" w:pos="759"/>
      </w:tabs>
      <w:autoSpaceDE w:val="0"/>
      <w:autoSpaceDN w:val="0"/>
      <w:bidi w:val="0"/>
      <w:adjustRightInd w:val="0"/>
      <w:spacing w:after="0" w:line="351" w:lineRule="exact"/>
      <w:jc w:val="both"/>
    </w:pPr>
    <w:rPr>
      <w:rFonts w:ascii="Comic Sans MS" w:eastAsia="Times New Roman" w:hAnsi="Comic Sans MS" w:cs="Times New Roman"/>
      <w:b/>
      <w:bCs/>
      <w:color w:val="0000FF"/>
      <w:sz w:val="28"/>
      <w:szCs w:val="28"/>
      <w:lang w:val="fr-FR" w:eastAsia="fr-FR"/>
    </w:rPr>
  </w:style>
  <w:style w:type="character" w:customStyle="1" w:styleId="RetraitcorpsdetexteCar">
    <w:name w:val="Retrait corps de texte Car"/>
    <w:basedOn w:val="Policepardfaut"/>
    <w:link w:val="Retraitcorpsdetexte"/>
    <w:semiHidden/>
    <w:rsid w:val="00DA7A58"/>
    <w:rPr>
      <w:rFonts w:ascii="Comic Sans MS" w:eastAsia="Times New Roman" w:hAnsi="Comic Sans MS" w:cs="Times New Roman"/>
      <w:b/>
      <w:bCs/>
      <w:color w:val="0000FF"/>
      <w:sz w:val="28"/>
      <w:szCs w:val="28"/>
      <w:lang w:val="fr-FR" w:eastAsia="fr-FR"/>
    </w:rPr>
  </w:style>
  <w:style w:type="paragraph" w:styleId="Retraitcorpsdetexte2">
    <w:name w:val="Body Text Indent 2"/>
    <w:basedOn w:val="Normal"/>
    <w:link w:val="Retraitcorpsdetexte2Car"/>
    <w:semiHidden/>
    <w:rsid w:val="00DA7A58"/>
    <w:pPr>
      <w:widowControl w:val="0"/>
      <w:tabs>
        <w:tab w:val="left" w:pos="0"/>
      </w:tabs>
      <w:autoSpaceDE w:val="0"/>
      <w:autoSpaceDN w:val="0"/>
      <w:bidi w:val="0"/>
      <w:adjustRightInd w:val="0"/>
      <w:spacing w:after="0" w:line="240" w:lineRule="auto"/>
      <w:ind w:firstLine="567"/>
      <w:jc w:val="both"/>
    </w:pPr>
    <w:rPr>
      <w:rFonts w:ascii="Comic Sans MS" w:eastAsia="Times New Roman" w:hAnsi="Comic Sans MS" w:cs="Times New Roman"/>
      <w:sz w:val="20"/>
      <w:szCs w:val="20"/>
      <w:lang w:val="fr-FR" w:eastAsia="fr-FR"/>
    </w:rPr>
  </w:style>
  <w:style w:type="character" w:customStyle="1" w:styleId="Retraitcorpsdetexte2Car">
    <w:name w:val="Retrait corps de texte 2 Car"/>
    <w:basedOn w:val="Policepardfaut"/>
    <w:link w:val="Retraitcorpsdetexte2"/>
    <w:semiHidden/>
    <w:rsid w:val="00DA7A58"/>
    <w:rPr>
      <w:rFonts w:ascii="Comic Sans MS" w:eastAsia="Times New Roman" w:hAnsi="Comic Sans MS" w:cs="Times New Roman"/>
      <w:sz w:val="20"/>
      <w:szCs w:val="20"/>
      <w:lang w:val="fr-FR" w:eastAsia="fr-FR"/>
    </w:rPr>
  </w:style>
  <w:style w:type="character" w:customStyle="1" w:styleId="Titre3Car">
    <w:name w:val="Titre 3 Car"/>
    <w:basedOn w:val="Policepardfaut"/>
    <w:link w:val="Titre3"/>
    <w:uiPriority w:val="9"/>
    <w:rsid w:val="008C6A13"/>
    <w:rPr>
      <w:rFonts w:ascii="Times New Roman" w:eastAsia="Times New Roman" w:hAnsi="Times New Roman" w:cs="Times New Roman"/>
      <w:b/>
      <w:bCs/>
      <w:sz w:val="27"/>
      <w:szCs w:val="27"/>
    </w:rPr>
  </w:style>
  <w:style w:type="character" w:customStyle="1" w:styleId="Titre4Car">
    <w:name w:val="Titre 4 Car"/>
    <w:basedOn w:val="Policepardfaut"/>
    <w:link w:val="Titre4"/>
    <w:uiPriority w:val="9"/>
    <w:rsid w:val="008C6A13"/>
    <w:rPr>
      <w:rFonts w:ascii="Times New Roman" w:eastAsia="Times New Roman" w:hAnsi="Times New Roman" w:cs="Times New Roman"/>
      <w:b/>
      <w:bCs/>
      <w:sz w:val="24"/>
      <w:szCs w:val="24"/>
    </w:rPr>
  </w:style>
  <w:style w:type="character" w:customStyle="1" w:styleId="Titre5Car">
    <w:name w:val="Titre 5 Car"/>
    <w:basedOn w:val="Policepardfaut"/>
    <w:link w:val="Titre5"/>
    <w:uiPriority w:val="9"/>
    <w:rsid w:val="008C6A13"/>
    <w:rPr>
      <w:rFonts w:ascii="Times New Roman" w:eastAsia="Times New Roman" w:hAnsi="Times New Roman" w:cs="Times New Roman"/>
      <w:b/>
      <w:bCs/>
      <w:sz w:val="20"/>
      <w:szCs w:val="20"/>
    </w:rPr>
  </w:style>
  <w:style w:type="paragraph" w:styleId="NormalWeb">
    <w:name w:val="Normal (Web)"/>
    <w:basedOn w:val="Normal"/>
    <w:uiPriority w:val="99"/>
    <w:unhideWhenUsed/>
    <w:rsid w:val="008C6A1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8C6A13"/>
    <w:rPr>
      <w:b/>
      <w:bCs/>
    </w:rPr>
  </w:style>
  <w:style w:type="character" w:styleId="Accentuation">
    <w:name w:val="Emphasis"/>
    <w:basedOn w:val="Policepardfaut"/>
    <w:uiPriority w:val="20"/>
    <w:qFormat/>
    <w:rsid w:val="008C6A13"/>
    <w:rPr>
      <w:i/>
      <w:iCs/>
    </w:rPr>
  </w:style>
  <w:style w:type="paragraph" w:styleId="Corpsdetexte">
    <w:name w:val="Body Text"/>
    <w:basedOn w:val="Normal"/>
    <w:link w:val="CorpsdetexteCar"/>
    <w:uiPriority w:val="99"/>
    <w:unhideWhenUsed/>
    <w:rsid w:val="009E5DE9"/>
    <w:pPr>
      <w:spacing w:after="120"/>
    </w:pPr>
  </w:style>
  <w:style w:type="character" w:customStyle="1" w:styleId="CorpsdetexteCar">
    <w:name w:val="Corps de texte Car"/>
    <w:basedOn w:val="Policepardfaut"/>
    <w:link w:val="Corpsdetexte"/>
    <w:uiPriority w:val="99"/>
    <w:rsid w:val="009E5DE9"/>
  </w:style>
  <w:style w:type="paragraph" w:styleId="Retraitcorpsdetexte3">
    <w:name w:val="Body Text Indent 3"/>
    <w:basedOn w:val="Normal"/>
    <w:link w:val="Retraitcorpsdetexte3Car"/>
    <w:uiPriority w:val="99"/>
    <w:semiHidden/>
    <w:unhideWhenUsed/>
    <w:rsid w:val="009E5DE9"/>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9E5DE9"/>
    <w:rPr>
      <w:sz w:val="16"/>
      <w:szCs w:val="16"/>
    </w:rPr>
  </w:style>
  <w:style w:type="paragraph" w:styleId="Textedebulles">
    <w:name w:val="Balloon Text"/>
    <w:basedOn w:val="Normal"/>
    <w:link w:val="TextedebullesCar"/>
    <w:uiPriority w:val="99"/>
    <w:semiHidden/>
    <w:unhideWhenUsed/>
    <w:rsid w:val="009E5DE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E5DE9"/>
    <w:rPr>
      <w:rFonts w:ascii="Tahoma" w:hAnsi="Tahoma" w:cs="Tahoma"/>
      <w:sz w:val="16"/>
      <w:szCs w:val="16"/>
    </w:rPr>
  </w:style>
  <w:style w:type="paragraph" w:styleId="Paragraphedeliste">
    <w:name w:val="List Paragraph"/>
    <w:basedOn w:val="Normal"/>
    <w:uiPriority w:val="34"/>
    <w:qFormat/>
    <w:rsid w:val="008F0903"/>
    <w:pPr>
      <w:ind w:left="720"/>
      <w:contextualSpacing/>
    </w:pPr>
  </w:style>
  <w:style w:type="paragraph" w:styleId="En-tte">
    <w:name w:val="header"/>
    <w:basedOn w:val="Normal"/>
    <w:link w:val="En-tteCar"/>
    <w:uiPriority w:val="99"/>
    <w:unhideWhenUsed/>
    <w:rsid w:val="001816D7"/>
    <w:pPr>
      <w:tabs>
        <w:tab w:val="center" w:pos="4536"/>
        <w:tab w:val="right" w:pos="9072"/>
      </w:tabs>
      <w:spacing w:after="0" w:line="240" w:lineRule="auto"/>
    </w:pPr>
  </w:style>
  <w:style w:type="character" w:customStyle="1" w:styleId="En-tteCar">
    <w:name w:val="En-tête Car"/>
    <w:basedOn w:val="Policepardfaut"/>
    <w:link w:val="En-tte"/>
    <w:uiPriority w:val="99"/>
    <w:rsid w:val="001816D7"/>
  </w:style>
  <w:style w:type="paragraph" w:styleId="Pieddepage">
    <w:name w:val="footer"/>
    <w:basedOn w:val="Normal"/>
    <w:link w:val="PieddepageCar"/>
    <w:uiPriority w:val="99"/>
    <w:unhideWhenUsed/>
    <w:rsid w:val="001816D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816D7"/>
  </w:style>
  <w:style w:type="character" w:customStyle="1" w:styleId="Titre1Car">
    <w:name w:val="Titre 1 Car"/>
    <w:basedOn w:val="Policepardfaut"/>
    <w:link w:val="Titre1"/>
    <w:uiPriority w:val="9"/>
    <w:rsid w:val="0035594F"/>
    <w:rPr>
      <w:rFonts w:asciiTheme="majorHAnsi" w:eastAsiaTheme="majorEastAsia" w:hAnsiTheme="majorHAnsi" w:cstheme="majorBidi"/>
      <w:b/>
      <w:bCs/>
      <w:color w:val="365F91" w:themeColor="accent1" w:themeShade="BF"/>
      <w:sz w:val="28"/>
      <w:szCs w:val="28"/>
      <w:lang w:val="fr-FR"/>
    </w:rPr>
  </w:style>
  <w:style w:type="paragraph" w:styleId="Sansinterligne">
    <w:name w:val="No Spacing"/>
    <w:uiPriority w:val="1"/>
    <w:qFormat/>
    <w:rsid w:val="0035594F"/>
    <w:pPr>
      <w:spacing w:after="0" w:line="240" w:lineRule="auto"/>
    </w:pPr>
    <w:rPr>
      <w:lang w:val="fr-FR"/>
    </w:rPr>
  </w:style>
  <w:style w:type="character" w:customStyle="1" w:styleId="Titre2Car">
    <w:name w:val="Titre 2 Car"/>
    <w:basedOn w:val="Policepardfaut"/>
    <w:link w:val="Titre2"/>
    <w:uiPriority w:val="9"/>
    <w:rsid w:val="009011E4"/>
    <w:rPr>
      <w:rFonts w:asciiTheme="majorHAnsi" w:eastAsiaTheme="majorEastAsia" w:hAnsiTheme="majorHAnsi" w:cstheme="majorBidi"/>
      <w:b/>
      <w:bCs/>
      <w:color w:val="4F81BD" w:themeColor="accent1"/>
      <w:sz w:val="26"/>
      <w:szCs w:val="26"/>
    </w:rPr>
  </w:style>
  <w:style w:type="character" w:styleId="Lienhypertexte">
    <w:name w:val="Hyperlink"/>
    <w:basedOn w:val="Policepardfaut"/>
    <w:uiPriority w:val="99"/>
    <w:semiHidden/>
    <w:unhideWhenUsed/>
    <w:rsid w:val="00510A53"/>
    <w:rPr>
      <w:color w:val="0000FF"/>
      <w:u w:val="single"/>
    </w:rPr>
  </w:style>
  <w:style w:type="paragraph" w:customStyle="1" w:styleId="Default">
    <w:name w:val="Default"/>
    <w:rsid w:val="00313BBF"/>
    <w:pPr>
      <w:autoSpaceDE w:val="0"/>
      <w:autoSpaceDN w:val="0"/>
      <w:adjustRightInd w:val="0"/>
      <w:spacing w:after="0" w:line="240" w:lineRule="auto"/>
    </w:pPr>
    <w:rPr>
      <w:rFonts w:ascii="BAMMEG+BookAntiqua" w:hAnsi="BAMMEG+BookAntiqua" w:cs="BAMMEG+BookAntiqua"/>
      <w:color w:val="000000"/>
      <w:sz w:val="24"/>
      <w:szCs w:val="24"/>
      <w:lang w:val="fr-CA"/>
    </w:rPr>
  </w:style>
  <w:style w:type="paragraph" w:customStyle="1" w:styleId="p-indent">
    <w:name w:val="p-indent"/>
    <w:basedOn w:val="Normal"/>
    <w:rsid w:val="00F34BCF"/>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
    <w:name w:val="i"/>
    <w:basedOn w:val="Policepardfaut"/>
    <w:rsid w:val="00F34BCF"/>
  </w:style>
  <w:style w:type="paragraph" w:customStyle="1" w:styleId="p">
    <w:name w:val="p"/>
    <w:basedOn w:val="Normal"/>
    <w:rsid w:val="00F34BCF"/>
    <w:pPr>
      <w:bidi w:val="0"/>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3303915">
      <w:bodyDiv w:val="1"/>
      <w:marLeft w:val="0"/>
      <w:marRight w:val="0"/>
      <w:marTop w:val="0"/>
      <w:marBottom w:val="0"/>
      <w:divBdr>
        <w:top w:val="none" w:sz="0" w:space="0" w:color="auto"/>
        <w:left w:val="none" w:sz="0" w:space="0" w:color="auto"/>
        <w:bottom w:val="none" w:sz="0" w:space="0" w:color="auto"/>
        <w:right w:val="none" w:sz="0" w:space="0" w:color="auto"/>
      </w:divBdr>
    </w:div>
    <w:div w:id="85929612">
      <w:bodyDiv w:val="1"/>
      <w:marLeft w:val="0"/>
      <w:marRight w:val="0"/>
      <w:marTop w:val="0"/>
      <w:marBottom w:val="0"/>
      <w:divBdr>
        <w:top w:val="none" w:sz="0" w:space="0" w:color="auto"/>
        <w:left w:val="none" w:sz="0" w:space="0" w:color="auto"/>
        <w:bottom w:val="none" w:sz="0" w:space="0" w:color="auto"/>
        <w:right w:val="none" w:sz="0" w:space="0" w:color="auto"/>
      </w:divBdr>
    </w:div>
    <w:div w:id="123277900">
      <w:bodyDiv w:val="1"/>
      <w:marLeft w:val="0"/>
      <w:marRight w:val="0"/>
      <w:marTop w:val="0"/>
      <w:marBottom w:val="0"/>
      <w:divBdr>
        <w:top w:val="none" w:sz="0" w:space="0" w:color="auto"/>
        <w:left w:val="none" w:sz="0" w:space="0" w:color="auto"/>
        <w:bottom w:val="none" w:sz="0" w:space="0" w:color="auto"/>
        <w:right w:val="none" w:sz="0" w:space="0" w:color="auto"/>
      </w:divBdr>
      <w:divsChild>
        <w:div w:id="1011176555">
          <w:marLeft w:val="0"/>
          <w:marRight w:val="0"/>
          <w:marTop w:val="0"/>
          <w:marBottom w:val="0"/>
          <w:divBdr>
            <w:top w:val="none" w:sz="0" w:space="0" w:color="auto"/>
            <w:left w:val="none" w:sz="0" w:space="0" w:color="auto"/>
            <w:bottom w:val="none" w:sz="0" w:space="0" w:color="auto"/>
            <w:right w:val="none" w:sz="0" w:space="0" w:color="auto"/>
          </w:divBdr>
        </w:div>
        <w:div w:id="1062945220">
          <w:marLeft w:val="0"/>
          <w:marRight w:val="0"/>
          <w:marTop w:val="0"/>
          <w:marBottom w:val="0"/>
          <w:divBdr>
            <w:top w:val="none" w:sz="0" w:space="0" w:color="auto"/>
            <w:left w:val="none" w:sz="0" w:space="0" w:color="auto"/>
            <w:bottom w:val="none" w:sz="0" w:space="0" w:color="auto"/>
            <w:right w:val="none" w:sz="0" w:space="0" w:color="auto"/>
          </w:divBdr>
        </w:div>
        <w:div w:id="82998316">
          <w:marLeft w:val="0"/>
          <w:marRight w:val="0"/>
          <w:marTop w:val="0"/>
          <w:marBottom w:val="0"/>
          <w:divBdr>
            <w:top w:val="none" w:sz="0" w:space="0" w:color="auto"/>
            <w:left w:val="none" w:sz="0" w:space="0" w:color="auto"/>
            <w:bottom w:val="none" w:sz="0" w:space="0" w:color="auto"/>
            <w:right w:val="none" w:sz="0" w:space="0" w:color="auto"/>
          </w:divBdr>
        </w:div>
        <w:div w:id="1610696873">
          <w:marLeft w:val="0"/>
          <w:marRight w:val="0"/>
          <w:marTop w:val="0"/>
          <w:marBottom w:val="0"/>
          <w:divBdr>
            <w:top w:val="none" w:sz="0" w:space="0" w:color="auto"/>
            <w:left w:val="none" w:sz="0" w:space="0" w:color="auto"/>
            <w:bottom w:val="none" w:sz="0" w:space="0" w:color="auto"/>
            <w:right w:val="none" w:sz="0" w:space="0" w:color="auto"/>
          </w:divBdr>
        </w:div>
        <w:div w:id="432895838">
          <w:marLeft w:val="0"/>
          <w:marRight w:val="0"/>
          <w:marTop w:val="0"/>
          <w:marBottom w:val="0"/>
          <w:divBdr>
            <w:top w:val="none" w:sz="0" w:space="0" w:color="auto"/>
            <w:left w:val="none" w:sz="0" w:space="0" w:color="auto"/>
            <w:bottom w:val="none" w:sz="0" w:space="0" w:color="auto"/>
            <w:right w:val="none" w:sz="0" w:space="0" w:color="auto"/>
          </w:divBdr>
        </w:div>
        <w:div w:id="1776636377">
          <w:marLeft w:val="0"/>
          <w:marRight w:val="0"/>
          <w:marTop w:val="0"/>
          <w:marBottom w:val="0"/>
          <w:divBdr>
            <w:top w:val="none" w:sz="0" w:space="0" w:color="auto"/>
            <w:left w:val="none" w:sz="0" w:space="0" w:color="auto"/>
            <w:bottom w:val="none" w:sz="0" w:space="0" w:color="auto"/>
            <w:right w:val="none" w:sz="0" w:space="0" w:color="auto"/>
          </w:divBdr>
        </w:div>
        <w:div w:id="485367243">
          <w:marLeft w:val="0"/>
          <w:marRight w:val="0"/>
          <w:marTop w:val="0"/>
          <w:marBottom w:val="0"/>
          <w:divBdr>
            <w:top w:val="none" w:sz="0" w:space="0" w:color="auto"/>
            <w:left w:val="none" w:sz="0" w:space="0" w:color="auto"/>
            <w:bottom w:val="none" w:sz="0" w:space="0" w:color="auto"/>
            <w:right w:val="none" w:sz="0" w:space="0" w:color="auto"/>
          </w:divBdr>
        </w:div>
        <w:div w:id="1998605180">
          <w:marLeft w:val="0"/>
          <w:marRight w:val="0"/>
          <w:marTop w:val="0"/>
          <w:marBottom w:val="0"/>
          <w:divBdr>
            <w:top w:val="none" w:sz="0" w:space="0" w:color="auto"/>
            <w:left w:val="none" w:sz="0" w:space="0" w:color="auto"/>
            <w:bottom w:val="none" w:sz="0" w:space="0" w:color="auto"/>
            <w:right w:val="none" w:sz="0" w:space="0" w:color="auto"/>
          </w:divBdr>
        </w:div>
        <w:div w:id="1859540107">
          <w:marLeft w:val="0"/>
          <w:marRight w:val="0"/>
          <w:marTop w:val="0"/>
          <w:marBottom w:val="0"/>
          <w:divBdr>
            <w:top w:val="none" w:sz="0" w:space="0" w:color="auto"/>
            <w:left w:val="none" w:sz="0" w:space="0" w:color="auto"/>
            <w:bottom w:val="none" w:sz="0" w:space="0" w:color="auto"/>
            <w:right w:val="none" w:sz="0" w:space="0" w:color="auto"/>
          </w:divBdr>
        </w:div>
      </w:divsChild>
    </w:div>
    <w:div w:id="172497810">
      <w:bodyDiv w:val="1"/>
      <w:marLeft w:val="0"/>
      <w:marRight w:val="0"/>
      <w:marTop w:val="0"/>
      <w:marBottom w:val="0"/>
      <w:divBdr>
        <w:top w:val="none" w:sz="0" w:space="0" w:color="auto"/>
        <w:left w:val="none" w:sz="0" w:space="0" w:color="auto"/>
        <w:bottom w:val="none" w:sz="0" w:space="0" w:color="auto"/>
        <w:right w:val="none" w:sz="0" w:space="0" w:color="auto"/>
      </w:divBdr>
    </w:div>
    <w:div w:id="251015090">
      <w:bodyDiv w:val="1"/>
      <w:marLeft w:val="0"/>
      <w:marRight w:val="0"/>
      <w:marTop w:val="0"/>
      <w:marBottom w:val="0"/>
      <w:divBdr>
        <w:top w:val="none" w:sz="0" w:space="0" w:color="auto"/>
        <w:left w:val="none" w:sz="0" w:space="0" w:color="auto"/>
        <w:bottom w:val="none" w:sz="0" w:space="0" w:color="auto"/>
        <w:right w:val="none" w:sz="0" w:space="0" w:color="auto"/>
      </w:divBdr>
      <w:divsChild>
        <w:div w:id="19860670">
          <w:marLeft w:val="0"/>
          <w:marRight w:val="0"/>
          <w:marTop w:val="0"/>
          <w:marBottom w:val="0"/>
          <w:divBdr>
            <w:top w:val="none" w:sz="0" w:space="0" w:color="auto"/>
            <w:left w:val="none" w:sz="0" w:space="0" w:color="auto"/>
            <w:bottom w:val="none" w:sz="0" w:space="0" w:color="auto"/>
            <w:right w:val="none" w:sz="0" w:space="0" w:color="auto"/>
          </w:divBdr>
        </w:div>
        <w:div w:id="1345934159">
          <w:marLeft w:val="0"/>
          <w:marRight w:val="0"/>
          <w:marTop w:val="0"/>
          <w:marBottom w:val="0"/>
          <w:divBdr>
            <w:top w:val="none" w:sz="0" w:space="0" w:color="auto"/>
            <w:left w:val="none" w:sz="0" w:space="0" w:color="auto"/>
            <w:bottom w:val="none" w:sz="0" w:space="0" w:color="auto"/>
            <w:right w:val="none" w:sz="0" w:space="0" w:color="auto"/>
          </w:divBdr>
        </w:div>
        <w:div w:id="636647505">
          <w:marLeft w:val="0"/>
          <w:marRight w:val="0"/>
          <w:marTop w:val="0"/>
          <w:marBottom w:val="0"/>
          <w:divBdr>
            <w:top w:val="none" w:sz="0" w:space="0" w:color="auto"/>
            <w:left w:val="none" w:sz="0" w:space="0" w:color="auto"/>
            <w:bottom w:val="none" w:sz="0" w:space="0" w:color="auto"/>
            <w:right w:val="none" w:sz="0" w:space="0" w:color="auto"/>
          </w:divBdr>
        </w:div>
        <w:div w:id="1457405161">
          <w:marLeft w:val="0"/>
          <w:marRight w:val="0"/>
          <w:marTop w:val="0"/>
          <w:marBottom w:val="0"/>
          <w:divBdr>
            <w:top w:val="none" w:sz="0" w:space="0" w:color="auto"/>
            <w:left w:val="none" w:sz="0" w:space="0" w:color="auto"/>
            <w:bottom w:val="none" w:sz="0" w:space="0" w:color="auto"/>
            <w:right w:val="none" w:sz="0" w:space="0" w:color="auto"/>
          </w:divBdr>
        </w:div>
        <w:div w:id="1360356565">
          <w:marLeft w:val="0"/>
          <w:marRight w:val="0"/>
          <w:marTop w:val="0"/>
          <w:marBottom w:val="0"/>
          <w:divBdr>
            <w:top w:val="none" w:sz="0" w:space="0" w:color="auto"/>
            <w:left w:val="none" w:sz="0" w:space="0" w:color="auto"/>
            <w:bottom w:val="none" w:sz="0" w:space="0" w:color="auto"/>
            <w:right w:val="none" w:sz="0" w:space="0" w:color="auto"/>
          </w:divBdr>
        </w:div>
        <w:div w:id="1670133774">
          <w:marLeft w:val="0"/>
          <w:marRight w:val="0"/>
          <w:marTop w:val="0"/>
          <w:marBottom w:val="0"/>
          <w:divBdr>
            <w:top w:val="none" w:sz="0" w:space="0" w:color="auto"/>
            <w:left w:val="none" w:sz="0" w:space="0" w:color="auto"/>
            <w:bottom w:val="none" w:sz="0" w:space="0" w:color="auto"/>
            <w:right w:val="none" w:sz="0" w:space="0" w:color="auto"/>
          </w:divBdr>
        </w:div>
      </w:divsChild>
    </w:div>
    <w:div w:id="469245707">
      <w:bodyDiv w:val="1"/>
      <w:marLeft w:val="0"/>
      <w:marRight w:val="0"/>
      <w:marTop w:val="0"/>
      <w:marBottom w:val="0"/>
      <w:divBdr>
        <w:top w:val="none" w:sz="0" w:space="0" w:color="auto"/>
        <w:left w:val="none" w:sz="0" w:space="0" w:color="auto"/>
        <w:bottom w:val="none" w:sz="0" w:space="0" w:color="auto"/>
        <w:right w:val="none" w:sz="0" w:space="0" w:color="auto"/>
      </w:divBdr>
      <w:divsChild>
        <w:div w:id="1242519522">
          <w:marLeft w:val="0"/>
          <w:marRight w:val="0"/>
          <w:marTop w:val="0"/>
          <w:marBottom w:val="0"/>
          <w:divBdr>
            <w:top w:val="none" w:sz="0" w:space="0" w:color="auto"/>
            <w:left w:val="none" w:sz="0" w:space="0" w:color="auto"/>
            <w:bottom w:val="none" w:sz="0" w:space="0" w:color="auto"/>
            <w:right w:val="none" w:sz="0" w:space="0" w:color="auto"/>
          </w:divBdr>
        </w:div>
      </w:divsChild>
    </w:div>
    <w:div w:id="495387171">
      <w:bodyDiv w:val="1"/>
      <w:marLeft w:val="0"/>
      <w:marRight w:val="0"/>
      <w:marTop w:val="0"/>
      <w:marBottom w:val="0"/>
      <w:divBdr>
        <w:top w:val="none" w:sz="0" w:space="0" w:color="auto"/>
        <w:left w:val="none" w:sz="0" w:space="0" w:color="auto"/>
        <w:bottom w:val="none" w:sz="0" w:space="0" w:color="auto"/>
        <w:right w:val="none" w:sz="0" w:space="0" w:color="auto"/>
      </w:divBdr>
    </w:div>
    <w:div w:id="521092833">
      <w:bodyDiv w:val="1"/>
      <w:marLeft w:val="0"/>
      <w:marRight w:val="0"/>
      <w:marTop w:val="0"/>
      <w:marBottom w:val="0"/>
      <w:divBdr>
        <w:top w:val="none" w:sz="0" w:space="0" w:color="auto"/>
        <w:left w:val="none" w:sz="0" w:space="0" w:color="auto"/>
        <w:bottom w:val="none" w:sz="0" w:space="0" w:color="auto"/>
        <w:right w:val="none" w:sz="0" w:space="0" w:color="auto"/>
      </w:divBdr>
      <w:divsChild>
        <w:div w:id="895746814">
          <w:marLeft w:val="0"/>
          <w:marRight w:val="0"/>
          <w:marTop w:val="0"/>
          <w:marBottom w:val="0"/>
          <w:divBdr>
            <w:top w:val="none" w:sz="0" w:space="0" w:color="auto"/>
            <w:left w:val="none" w:sz="0" w:space="0" w:color="auto"/>
            <w:bottom w:val="none" w:sz="0" w:space="0" w:color="auto"/>
            <w:right w:val="none" w:sz="0" w:space="0" w:color="auto"/>
          </w:divBdr>
        </w:div>
        <w:div w:id="1408184350">
          <w:marLeft w:val="0"/>
          <w:marRight w:val="0"/>
          <w:marTop w:val="0"/>
          <w:marBottom w:val="0"/>
          <w:divBdr>
            <w:top w:val="none" w:sz="0" w:space="0" w:color="auto"/>
            <w:left w:val="none" w:sz="0" w:space="0" w:color="auto"/>
            <w:bottom w:val="none" w:sz="0" w:space="0" w:color="auto"/>
            <w:right w:val="none" w:sz="0" w:space="0" w:color="auto"/>
          </w:divBdr>
        </w:div>
        <w:div w:id="362169613">
          <w:marLeft w:val="0"/>
          <w:marRight w:val="0"/>
          <w:marTop w:val="0"/>
          <w:marBottom w:val="0"/>
          <w:divBdr>
            <w:top w:val="none" w:sz="0" w:space="0" w:color="auto"/>
            <w:left w:val="none" w:sz="0" w:space="0" w:color="auto"/>
            <w:bottom w:val="none" w:sz="0" w:space="0" w:color="auto"/>
            <w:right w:val="none" w:sz="0" w:space="0" w:color="auto"/>
          </w:divBdr>
        </w:div>
        <w:div w:id="818771595">
          <w:marLeft w:val="0"/>
          <w:marRight w:val="0"/>
          <w:marTop w:val="0"/>
          <w:marBottom w:val="0"/>
          <w:divBdr>
            <w:top w:val="none" w:sz="0" w:space="0" w:color="auto"/>
            <w:left w:val="none" w:sz="0" w:space="0" w:color="auto"/>
            <w:bottom w:val="none" w:sz="0" w:space="0" w:color="auto"/>
            <w:right w:val="none" w:sz="0" w:space="0" w:color="auto"/>
          </w:divBdr>
        </w:div>
        <w:div w:id="1847361177">
          <w:marLeft w:val="0"/>
          <w:marRight w:val="0"/>
          <w:marTop w:val="0"/>
          <w:marBottom w:val="0"/>
          <w:divBdr>
            <w:top w:val="none" w:sz="0" w:space="0" w:color="auto"/>
            <w:left w:val="none" w:sz="0" w:space="0" w:color="auto"/>
            <w:bottom w:val="none" w:sz="0" w:space="0" w:color="auto"/>
            <w:right w:val="none" w:sz="0" w:space="0" w:color="auto"/>
          </w:divBdr>
        </w:div>
        <w:div w:id="1830709049">
          <w:marLeft w:val="0"/>
          <w:marRight w:val="0"/>
          <w:marTop w:val="0"/>
          <w:marBottom w:val="0"/>
          <w:divBdr>
            <w:top w:val="none" w:sz="0" w:space="0" w:color="auto"/>
            <w:left w:val="none" w:sz="0" w:space="0" w:color="auto"/>
            <w:bottom w:val="none" w:sz="0" w:space="0" w:color="auto"/>
            <w:right w:val="none" w:sz="0" w:space="0" w:color="auto"/>
          </w:divBdr>
        </w:div>
        <w:div w:id="502402648">
          <w:marLeft w:val="0"/>
          <w:marRight w:val="0"/>
          <w:marTop w:val="0"/>
          <w:marBottom w:val="0"/>
          <w:divBdr>
            <w:top w:val="none" w:sz="0" w:space="0" w:color="auto"/>
            <w:left w:val="none" w:sz="0" w:space="0" w:color="auto"/>
            <w:bottom w:val="none" w:sz="0" w:space="0" w:color="auto"/>
            <w:right w:val="none" w:sz="0" w:space="0" w:color="auto"/>
          </w:divBdr>
        </w:div>
        <w:div w:id="1419139219">
          <w:marLeft w:val="0"/>
          <w:marRight w:val="0"/>
          <w:marTop w:val="0"/>
          <w:marBottom w:val="0"/>
          <w:divBdr>
            <w:top w:val="none" w:sz="0" w:space="0" w:color="auto"/>
            <w:left w:val="none" w:sz="0" w:space="0" w:color="auto"/>
            <w:bottom w:val="none" w:sz="0" w:space="0" w:color="auto"/>
            <w:right w:val="none" w:sz="0" w:space="0" w:color="auto"/>
          </w:divBdr>
        </w:div>
      </w:divsChild>
    </w:div>
    <w:div w:id="547229887">
      <w:bodyDiv w:val="1"/>
      <w:marLeft w:val="0"/>
      <w:marRight w:val="0"/>
      <w:marTop w:val="0"/>
      <w:marBottom w:val="0"/>
      <w:divBdr>
        <w:top w:val="none" w:sz="0" w:space="0" w:color="auto"/>
        <w:left w:val="none" w:sz="0" w:space="0" w:color="auto"/>
        <w:bottom w:val="none" w:sz="0" w:space="0" w:color="auto"/>
        <w:right w:val="none" w:sz="0" w:space="0" w:color="auto"/>
      </w:divBdr>
    </w:div>
    <w:div w:id="556942389">
      <w:bodyDiv w:val="1"/>
      <w:marLeft w:val="0"/>
      <w:marRight w:val="0"/>
      <w:marTop w:val="0"/>
      <w:marBottom w:val="0"/>
      <w:divBdr>
        <w:top w:val="none" w:sz="0" w:space="0" w:color="auto"/>
        <w:left w:val="none" w:sz="0" w:space="0" w:color="auto"/>
        <w:bottom w:val="none" w:sz="0" w:space="0" w:color="auto"/>
        <w:right w:val="none" w:sz="0" w:space="0" w:color="auto"/>
      </w:divBdr>
    </w:div>
    <w:div w:id="560142583">
      <w:bodyDiv w:val="1"/>
      <w:marLeft w:val="0"/>
      <w:marRight w:val="0"/>
      <w:marTop w:val="0"/>
      <w:marBottom w:val="0"/>
      <w:divBdr>
        <w:top w:val="none" w:sz="0" w:space="0" w:color="auto"/>
        <w:left w:val="none" w:sz="0" w:space="0" w:color="auto"/>
        <w:bottom w:val="none" w:sz="0" w:space="0" w:color="auto"/>
        <w:right w:val="none" w:sz="0" w:space="0" w:color="auto"/>
      </w:divBdr>
    </w:div>
    <w:div w:id="607354837">
      <w:bodyDiv w:val="1"/>
      <w:marLeft w:val="0"/>
      <w:marRight w:val="0"/>
      <w:marTop w:val="0"/>
      <w:marBottom w:val="0"/>
      <w:divBdr>
        <w:top w:val="none" w:sz="0" w:space="0" w:color="auto"/>
        <w:left w:val="none" w:sz="0" w:space="0" w:color="auto"/>
        <w:bottom w:val="none" w:sz="0" w:space="0" w:color="auto"/>
        <w:right w:val="none" w:sz="0" w:space="0" w:color="auto"/>
      </w:divBdr>
    </w:div>
    <w:div w:id="735130158">
      <w:bodyDiv w:val="1"/>
      <w:marLeft w:val="0"/>
      <w:marRight w:val="0"/>
      <w:marTop w:val="0"/>
      <w:marBottom w:val="0"/>
      <w:divBdr>
        <w:top w:val="none" w:sz="0" w:space="0" w:color="auto"/>
        <w:left w:val="none" w:sz="0" w:space="0" w:color="auto"/>
        <w:bottom w:val="none" w:sz="0" w:space="0" w:color="auto"/>
        <w:right w:val="none" w:sz="0" w:space="0" w:color="auto"/>
      </w:divBdr>
    </w:div>
    <w:div w:id="849679078">
      <w:bodyDiv w:val="1"/>
      <w:marLeft w:val="0"/>
      <w:marRight w:val="0"/>
      <w:marTop w:val="0"/>
      <w:marBottom w:val="0"/>
      <w:divBdr>
        <w:top w:val="none" w:sz="0" w:space="0" w:color="auto"/>
        <w:left w:val="none" w:sz="0" w:space="0" w:color="auto"/>
        <w:bottom w:val="none" w:sz="0" w:space="0" w:color="auto"/>
        <w:right w:val="none" w:sz="0" w:space="0" w:color="auto"/>
      </w:divBdr>
    </w:div>
    <w:div w:id="946500390">
      <w:bodyDiv w:val="1"/>
      <w:marLeft w:val="0"/>
      <w:marRight w:val="0"/>
      <w:marTop w:val="0"/>
      <w:marBottom w:val="0"/>
      <w:divBdr>
        <w:top w:val="none" w:sz="0" w:space="0" w:color="auto"/>
        <w:left w:val="none" w:sz="0" w:space="0" w:color="auto"/>
        <w:bottom w:val="none" w:sz="0" w:space="0" w:color="auto"/>
        <w:right w:val="none" w:sz="0" w:space="0" w:color="auto"/>
      </w:divBdr>
      <w:divsChild>
        <w:div w:id="1882592681">
          <w:marLeft w:val="0"/>
          <w:marRight w:val="0"/>
          <w:marTop w:val="0"/>
          <w:marBottom w:val="0"/>
          <w:divBdr>
            <w:top w:val="none" w:sz="0" w:space="0" w:color="auto"/>
            <w:left w:val="none" w:sz="0" w:space="0" w:color="auto"/>
            <w:bottom w:val="none" w:sz="0" w:space="0" w:color="auto"/>
            <w:right w:val="none" w:sz="0" w:space="0" w:color="auto"/>
          </w:divBdr>
        </w:div>
        <w:div w:id="80296582">
          <w:marLeft w:val="0"/>
          <w:marRight w:val="0"/>
          <w:marTop w:val="0"/>
          <w:marBottom w:val="0"/>
          <w:divBdr>
            <w:top w:val="none" w:sz="0" w:space="0" w:color="auto"/>
            <w:left w:val="none" w:sz="0" w:space="0" w:color="auto"/>
            <w:bottom w:val="none" w:sz="0" w:space="0" w:color="auto"/>
            <w:right w:val="none" w:sz="0" w:space="0" w:color="auto"/>
          </w:divBdr>
        </w:div>
        <w:div w:id="970088486">
          <w:marLeft w:val="0"/>
          <w:marRight w:val="0"/>
          <w:marTop w:val="0"/>
          <w:marBottom w:val="0"/>
          <w:divBdr>
            <w:top w:val="none" w:sz="0" w:space="0" w:color="auto"/>
            <w:left w:val="none" w:sz="0" w:space="0" w:color="auto"/>
            <w:bottom w:val="none" w:sz="0" w:space="0" w:color="auto"/>
            <w:right w:val="none" w:sz="0" w:space="0" w:color="auto"/>
          </w:divBdr>
        </w:div>
        <w:div w:id="708916253">
          <w:marLeft w:val="0"/>
          <w:marRight w:val="0"/>
          <w:marTop w:val="0"/>
          <w:marBottom w:val="0"/>
          <w:divBdr>
            <w:top w:val="none" w:sz="0" w:space="0" w:color="auto"/>
            <w:left w:val="none" w:sz="0" w:space="0" w:color="auto"/>
            <w:bottom w:val="none" w:sz="0" w:space="0" w:color="auto"/>
            <w:right w:val="none" w:sz="0" w:space="0" w:color="auto"/>
          </w:divBdr>
        </w:div>
        <w:div w:id="1457024428">
          <w:marLeft w:val="0"/>
          <w:marRight w:val="0"/>
          <w:marTop w:val="0"/>
          <w:marBottom w:val="0"/>
          <w:divBdr>
            <w:top w:val="none" w:sz="0" w:space="0" w:color="auto"/>
            <w:left w:val="none" w:sz="0" w:space="0" w:color="auto"/>
            <w:bottom w:val="none" w:sz="0" w:space="0" w:color="auto"/>
            <w:right w:val="none" w:sz="0" w:space="0" w:color="auto"/>
          </w:divBdr>
        </w:div>
        <w:div w:id="1969242607">
          <w:marLeft w:val="0"/>
          <w:marRight w:val="0"/>
          <w:marTop w:val="0"/>
          <w:marBottom w:val="0"/>
          <w:divBdr>
            <w:top w:val="none" w:sz="0" w:space="0" w:color="auto"/>
            <w:left w:val="none" w:sz="0" w:space="0" w:color="auto"/>
            <w:bottom w:val="none" w:sz="0" w:space="0" w:color="auto"/>
            <w:right w:val="none" w:sz="0" w:space="0" w:color="auto"/>
          </w:divBdr>
        </w:div>
        <w:div w:id="237832287">
          <w:marLeft w:val="0"/>
          <w:marRight w:val="0"/>
          <w:marTop w:val="0"/>
          <w:marBottom w:val="0"/>
          <w:divBdr>
            <w:top w:val="none" w:sz="0" w:space="0" w:color="auto"/>
            <w:left w:val="none" w:sz="0" w:space="0" w:color="auto"/>
            <w:bottom w:val="none" w:sz="0" w:space="0" w:color="auto"/>
            <w:right w:val="none" w:sz="0" w:space="0" w:color="auto"/>
          </w:divBdr>
        </w:div>
      </w:divsChild>
    </w:div>
    <w:div w:id="1088582039">
      <w:bodyDiv w:val="1"/>
      <w:marLeft w:val="0"/>
      <w:marRight w:val="0"/>
      <w:marTop w:val="0"/>
      <w:marBottom w:val="0"/>
      <w:divBdr>
        <w:top w:val="none" w:sz="0" w:space="0" w:color="auto"/>
        <w:left w:val="none" w:sz="0" w:space="0" w:color="auto"/>
        <w:bottom w:val="none" w:sz="0" w:space="0" w:color="auto"/>
        <w:right w:val="none" w:sz="0" w:space="0" w:color="auto"/>
      </w:divBdr>
    </w:div>
    <w:div w:id="1331524043">
      <w:bodyDiv w:val="1"/>
      <w:marLeft w:val="0"/>
      <w:marRight w:val="0"/>
      <w:marTop w:val="0"/>
      <w:marBottom w:val="0"/>
      <w:divBdr>
        <w:top w:val="none" w:sz="0" w:space="0" w:color="auto"/>
        <w:left w:val="none" w:sz="0" w:space="0" w:color="auto"/>
        <w:bottom w:val="none" w:sz="0" w:space="0" w:color="auto"/>
        <w:right w:val="none" w:sz="0" w:space="0" w:color="auto"/>
      </w:divBdr>
    </w:div>
    <w:div w:id="1660772981">
      <w:bodyDiv w:val="1"/>
      <w:marLeft w:val="0"/>
      <w:marRight w:val="0"/>
      <w:marTop w:val="0"/>
      <w:marBottom w:val="0"/>
      <w:divBdr>
        <w:top w:val="none" w:sz="0" w:space="0" w:color="auto"/>
        <w:left w:val="none" w:sz="0" w:space="0" w:color="auto"/>
        <w:bottom w:val="none" w:sz="0" w:space="0" w:color="auto"/>
        <w:right w:val="none" w:sz="0" w:space="0" w:color="auto"/>
      </w:divBdr>
    </w:div>
    <w:div w:id="1777671941">
      <w:bodyDiv w:val="1"/>
      <w:marLeft w:val="0"/>
      <w:marRight w:val="0"/>
      <w:marTop w:val="0"/>
      <w:marBottom w:val="0"/>
      <w:divBdr>
        <w:top w:val="none" w:sz="0" w:space="0" w:color="auto"/>
        <w:left w:val="none" w:sz="0" w:space="0" w:color="auto"/>
        <w:bottom w:val="none" w:sz="0" w:space="0" w:color="auto"/>
        <w:right w:val="none" w:sz="0" w:space="0" w:color="auto"/>
      </w:divBdr>
    </w:div>
    <w:div w:id="1877501254">
      <w:bodyDiv w:val="1"/>
      <w:marLeft w:val="0"/>
      <w:marRight w:val="0"/>
      <w:marTop w:val="0"/>
      <w:marBottom w:val="0"/>
      <w:divBdr>
        <w:top w:val="none" w:sz="0" w:space="0" w:color="auto"/>
        <w:left w:val="none" w:sz="0" w:space="0" w:color="auto"/>
        <w:bottom w:val="none" w:sz="0" w:space="0" w:color="auto"/>
        <w:right w:val="none" w:sz="0" w:space="0" w:color="auto"/>
      </w:divBdr>
      <w:divsChild>
        <w:div w:id="343627686">
          <w:marLeft w:val="0"/>
          <w:marRight w:val="0"/>
          <w:marTop w:val="0"/>
          <w:marBottom w:val="0"/>
          <w:divBdr>
            <w:top w:val="none" w:sz="0" w:space="0" w:color="auto"/>
            <w:left w:val="none" w:sz="0" w:space="0" w:color="auto"/>
            <w:bottom w:val="none" w:sz="0" w:space="0" w:color="auto"/>
            <w:right w:val="none" w:sz="0" w:space="0" w:color="auto"/>
          </w:divBdr>
        </w:div>
        <w:div w:id="564756404">
          <w:marLeft w:val="0"/>
          <w:marRight w:val="0"/>
          <w:marTop w:val="0"/>
          <w:marBottom w:val="0"/>
          <w:divBdr>
            <w:top w:val="none" w:sz="0" w:space="0" w:color="auto"/>
            <w:left w:val="none" w:sz="0" w:space="0" w:color="auto"/>
            <w:bottom w:val="none" w:sz="0" w:space="0" w:color="auto"/>
            <w:right w:val="none" w:sz="0" w:space="0" w:color="auto"/>
          </w:divBdr>
        </w:div>
        <w:div w:id="1120608521">
          <w:marLeft w:val="0"/>
          <w:marRight w:val="0"/>
          <w:marTop w:val="0"/>
          <w:marBottom w:val="0"/>
          <w:divBdr>
            <w:top w:val="none" w:sz="0" w:space="0" w:color="auto"/>
            <w:left w:val="none" w:sz="0" w:space="0" w:color="auto"/>
            <w:bottom w:val="none" w:sz="0" w:space="0" w:color="auto"/>
            <w:right w:val="none" w:sz="0" w:space="0" w:color="auto"/>
          </w:divBdr>
        </w:div>
        <w:div w:id="1769302089">
          <w:marLeft w:val="0"/>
          <w:marRight w:val="0"/>
          <w:marTop w:val="0"/>
          <w:marBottom w:val="0"/>
          <w:divBdr>
            <w:top w:val="none" w:sz="0" w:space="0" w:color="auto"/>
            <w:left w:val="none" w:sz="0" w:space="0" w:color="auto"/>
            <w:bottom w:val="none" w:sz="0" w:space="0" w:color="auto"/>
            <w:right w:val="none" w:sz="0" w:space="0" w:color="auto"/>
          </w:divBdr>
        </w:div>
      </w:divsChild>
    </w:div>
    <w:div w:id="1948149274">
      <w:bodyDiv w:val="1"/>
      <w:marLeft w:val="0"/>
      <w:marRight w:val="0"/>
      <w:marTop w:val="0"/>
      <w:marBottom w:val="0"/>
      <w:divBdr>
        <w:top w:val="none" w:sz="0" w:space="0" w:color="auto"/>
        <w:left w:val="none" w:sz="0" w:space="0" w:color="auto"/>
        <w:bottom w:val="none" w:sz="0" w:space="0" w:color="auto"/>
        <w:right w:val="none" w:sz="0" w:space="0" w:color="auto"/>
      </w:divBdr>
    </w:div>
    <w:div w:id="2099911348">
      <w:bodyDiv w:val="1"/>
      <w:marLeft w:val="0"/>
      <w:marRight w:val="0"/>
      <w:marTop w:val="0"/>
      <w:marBottom w:val="0"/>
      <w:divBdr>
        <w:top w:val="none" w:sz="0" w:space="0" w:color="auto"/>
        <w:left w:val="none" w:sz="0" w:space="0" w:color="auto"/>
        <w:bottom w:val="none" w:sz="0" w:space="0" w:color="auto"/>
        <w:right w:val="none" w:sz="0" w:space="0" w:color="auto"/>
      </w:divBdr>
      <w:divsChild>
        <w:div w:id="243224288">
          <w:marLeft w:val="0"/>
          <w:marRight w:val="0"/>
          <w:marTop w:val="0"/>
          <w:marBottom w:val="0"/>
          <w:divBdr>
            <w:top w:val="none" w:sz="0" w:space="0" w:color="auto"/>
            <w:left w:val="none" w:sz="0" w:space="0" w:color="auto"/>
            <w:bottom w:val="none" w:sz="0" w:space="0" w:color="auto"/>
            <w:right w:val="none" w:sz="0" w:space="0" w:color="auto"/>
          </w:divBdr>
        </w:div>
        <w:div w:id="177353230">
          <w:marLeft w:val="0"/>
          <w:marRight w:val="0"/>
          <w:marTop w:val="0"/>
          <w:marBottom w:val="0"/>
          <w:divBdr>
            <w:top w:val="none" w:sz="0" w:space="0" w:color="auto"/>
            <w:left w:val="none" w:sz="0" w:space="0" w:color="auto"/>
            <w:bottom w:val="none" w:sz="0" w:space="0" w:color="auto"/>
            <w:right w:val="none" w:sz="0" w:space="0" w:color="auto"/>
          </w:divBdr>
        </w:div>
        <w:div w:id="1347251102">
          <w:marLeft w:val="0"/>
          <w:marRight w:val="0"/>
          <w:marTop w:val="0"/>
          <w:marBottom w:val="0"/>
          <w:divBdr>
            <w:top w:val="none" w:sz="0" w:space="0" w:color="auto"/>
            <w:left w:val="none" w:sz="0" w:space="0" w:color="auto"/>
            <w:bottom w:val="none" w:sz="0" w:space="0" w:color="auto"/>
            <w:right w:val="none" w:sz="0" w:space="0" w:color="auto"/>
          </w:divBdr>
        </w:div>
        <w:div w:id="666398600">
          <w:marLeft w:val="0"/>
          <w:marRight w:val="0"/>
          <w:marTop w:val="0"/>
          <w:marBottom w:val="0"/>
          <w:divBdr>
            <w:top w:val="none" w:sz="0" w:space="0" w:color="auto"/>
            <w:left w:val="none" w:sz="0" w:space="0" w:color="auto"/>
            <w:bottom w:val="none" w:sz="0" w:space="0" w:color="auto"/>
            <w:right w:val="none" w:sz="0" w:space="0" w:color="auto"/>
          </w:divBdr>
        </w:div>
        <w:div w:id="1736049578">
          <w:marLeft w:val="0"/>
          <w:marRight w:val="0"/>
          <w:marTop w:val="0"/>
          <w:marBottom w:val="0"/>
          <w:divBdr>
            <w:top w:val="none" w:sz="0" w:space="0" w:color="auto"/>
            <w:left w:val="none" w:sz="0" w:space="0" w:color="auto"/>
            <w:bottom w:val="none" w:sz="0" w:space="0" w:color="auto"/>
            <w:right w:val="none" w:sz="0" w:space="0" w:color="auto"/>
          </w:divBdr>
        </w:div>
        <w:div w:id="539053813">
          <w:marLeft w:val="0"/>
          <w:marRight w:val="0"/>
          <w:marTop w:val="0"/>
          <w:marBottom w:val="0"/>
          <w:divBdr>
            <w:top w:val="none" w:sz="0" w:space="0" w:color="auto"/>
            <w:left w:val="none" w:sz="0" w:space="0" w:color="auto"/>
            <w:bottom w:val="none" w:sz="0" w:space="0" w:color="auto"/>
            <w:right w:val="none" w:sz="0" w:space="0" w:color="auto"/>
          </w:divBdr>
        </w:div>
        <w:div w:id="631986277">
          <w:marLeft w:val="0"/>
          <w:marRight w:val="0"/>
          <w:marTop w:val="0"/>
          <w:marBottom w:val="0"/>
          <w:divBdr>
            <w:top w:val="none" w:sz="0" w:space="0" w:color="auto"/>
            <w:left w:val="none" w:sz="0" w:space="0" w:color="auto"/>
            <w:bottom w:val="none" w:sz="0" w:space="0" w:color="auto"/>
            <w:right w:val="none" w:sz="0" w:space="0" w:color="auto"/>
          </w:divBdr>
        </w:div>
        <w:div w:id="954016699">
          <w:marLeft w:val="0"/>
          <w:marRight w:val="0"/>
          <w:marTop w:val="0"/>
          <w:marBottom w:val="0"/>
          <w:divBdr>
            <w:top w:val="none" w:sz="0" w:space="0" w:color="auto"/>
            <w:left w:val="none" w:sz="0" w:space="0" w:color="auto"/>
            <w:bottom w:val="none" w:sz="0" w:space="0" w:color="auto"/>
            <w:right w:val="none" w:sz="0" w:space="0" w:color="auto"/>
          </w:divBdr>
        </w:div>
        <w:div w:id="1051418489">
          <w:marLeft w:val="0"/>
          <w:marRight w:val="0"/>
          <w:marTop w:val="0"/>
          <w:marBottom w:val="0"/>
          <w:divBdr>
            <w:top w:val="none" w:sz="0" w:space="0" w:color="auto"/>
            <w:left w:val="none" w:sz="0" w:space="0" w:color="auto"/>
            <w:bottom w:val="none" w:sz="0" w:space="0" w:color="auto"/>
            <w:right w:val="none" w:sz="0" w:space="0" w:color="auto"/>
          </w:divBdr>
        </w:div>
        <w:div w:id="945309185">
          <w:marLeft w:val="0"/>
          <w:marRight w:val="0"/>
          <w:marTop w:val="0"/>
          <w:marBottom w:val="0"/>
          <w:divBdr>
            <w:top w:val="none" w:sz="0" w:space="0" w:color="auto"/>
            <w:left w:val="none" w:sz="0" w:space="0" w:color="auto"/>
            <w:bottom w:val="none" w:sz="0" w:space="0" w:color="auto"/>
            <w:right w:val="none" w:sz="0" w:space="0" w:color="auto"/>
          </w:divBdr>
        </w:div>
        <w:div w:id="516621231">
          <w:marLeft w:val="0"/>
          <w:marRight w:val="0"/>
          <w:marTop w:val="0"/>
          <w:marBottom w:val="0"/>
          <w:divBdr>
            <w:top w:val="none" w:sz="0" w:space="0" w:color="auto"/>
            <w:left w:val="none" w:sz="0" w:space="0" w:color="auto"/>
            <w:bottom w:val="none" w:sz="0" w:space="0" w:color="auto"/>
            <w:right w:val="none" w:sz="0" w:space="0" w:color="auto"/>
          </w:divBdr>
        </w:div>
        <w:div w:id="15277866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fr.wikipedia.org/wiki/Cardia_%28anatomie%29" TargetMode="External"/><Relationship Id="rId26" Type="http://schemas.openxmlformats.org/officeDocument/2006/relationships/image" Target="media/image10.emf"/><Relationship Id="rId39" Type="http://schemas.openxmlformats.org/officeDocument/2006/relationships/image" Target="media/image23.emf"/><Relationship Id="rId21" Type="http://schemas.openxmlformats.org/officeDocument/2006/relationships/hyperlink" Target="http://fr.wikipedia.org/wiki/%C5%92sophage" TargetMode="External"/><Relationship Id="rId34" Type="http://schemas.openxmlformats.org/officeDocument/2006/relationships/image" Target="media/image18.jpeg"/><Relationship Id="rId42" Type="http://schemas.openxmlformats.org/officeDocument/2006/relationships/image" Target="media/image26.emf"/><Relationship Id="rId47" Type="http://schemas.openxmlformats.org/officeDocument/2006/relationships/hyperlink" Target="http://fr.wikipedia.org/wiki/Canal_chol%C3%A9doque" TargetMode="External"/><Relationship Id="rId50" Type="http://schemas.openxmlformats.org/officeDocument/2006/relationships/hyperlink" Target="http://fr.wikipedia.org/w/index.php?title=Lithiase_v%C3%A9siculaire&amp;action=edit&amp;redlink=1" TargetMode="External"/><Relationship Id="rId55" Type="http://schemas.openxmlformats.org/officeDocument/2006/relationships/image" Target="media/image31.png"/><Relationship Id="rId63" Type="http://schemas.openxmlformats.org/officeDocument/2006/relationships/image" Target="media/image39.emf"/><Relationship Id="rId68" Type="http://schemas.openxmlformats.org/officeDocument/2006/relationships/hyperlink" Target="http://www.docteurclic.com/encyclopedie/tour-d-horizon-des-vitamines.aspx"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docteurclic.com/encyclopedie/selles.aspx"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3.emf"/><Relationship Id="rId11" Type="http://schemas.openxmlformats.org/officeDocument/2006/relationships/image" Target="media/image3.emf"/><Relationship Id="rId24" Type="http://schemas.openxmlformats.org/officeDocument/2006/relationships/image" Target="media/image8.em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emf"/><Relationship Id="rId45" Type="http://schemas.openxmlformats.org/officeDocument/2006/relationships/hyperlink" Target="http://fr.wikipedia.org/wiki/Canal_cystique" TargetMode="External"/><Relationship Id="rId53" Type="http://schemas.openxmlformats.org/officeDocument/2006/relationships/image" Target="media/image29.emf"/><Relationship Id="rId58" Type="http://schemas.openxmlformats.org/officeDocument/2006/relationships/image" Target="media/image34.png"/><Relationship Id="rId66" Type="http://schemas.openxmlformats.org/officeDocument/2006/relationships/image" Target="media/image42.emf"/><Relationship Id="rId74" Type="http://schemas.openxmlformats.org/officeDocument/2006/relationships/image" Target="media/image44.gif"/><Relationship Id="rId5" Type="http://schemas.openxmlformats.org/officeDocument/2006/relationships/webSettings" Target="webSettings.xml"/><Relationship Id="rId15" Type="http://schemas.openxmlformats.org/officeDocument/2006/relationships/hyperlink" Target="http://www.eurekasante.fr/lexique-medical/G.html" TargetMode="External"/><Relationship Id="rId23" Type="http://schemas.openxmlformats.org/officeDocument/2006/relationships/hyperlink" Target="http://fr.wikipedia.org/wiki/Duod%C3%A9num" TargetMode="External"/><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hyperlink" Target="http://fr.wikipedia.org/wiki/Calculs_biliaires" TargetMode="External"/><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image" Target="media/image2.jpeg"/><Relationship Id="rId19" Type="http://schemas.openxmlformats.org/officeDocument/2006/relationships/hyperlink" Target="http://fr.wikipedia.org/wiki/Pylore" TargetMode="External"/><Relationship Id="rId31" Type="http://schemas.openxmlformats.org/officeDocument/2006/relationships/image" Target="media/image15.jpeg"/><Relationship Id="rId44" Type="http://schemas.openxmlformats.org/officeDocument/2006/relationships/hyperlink" Target="http://fr.wikipedia.org/wiki/Bile" TargetMode="External"/><Relationship Id="rId52" Type="http://schemas.openxmlformats.org/officeDocument/2006/relationships/image" Target="media/image28.emf"/><Relationship Id="rId60" Type="http://schemas.openxmlformats.org/officeDocument/2006/relationships/image" Target="media/image36.emf"/><Relationship Id="rId65" Type="http://schemas.openxmlformats.org/officeDocument/2006/relationships/image" Target="media/image41.emf"/><Relationship Id="rId73" Type="http://schemas.openxmlformats.org/officeDocument/2006/relationships/hyperlink" Target="http://www.docteurclic.com/encyclopedie/selles.aspx" TargetMode="External"/><Relationship Id="rId78"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eurekasante.fr/lexique-medical/G.html" TargetMode="External"/><Relationship Id="rId22" Type="http://schemas.openxmlformats.org/officeDocument/2006/relationships/hyperlink" Target="http://fr.wikipedia.org/wiki/Pylore" TargetMode="External"/><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hyperlink" Target="http://fr.wikipedia.org/wiki/Duod%C3%A9num" TargetMode="External"/><Relationship Id="rId56" Type="http://schemas.openxmlformats.org/officeDocument/2006/relationships/image" Target="media/image32.png"/><Relationship Id="rId64" Type="http://schemas.openxmlformats.org/officeDocument/2006/relationships/image" Target="media/image40.emf"/><Relationship Id="rId69" Type="http://schemas.openxmlformats.org/officeDocument/2006/relationships/hyperlink" Target="http://www.docteurclic.com/encyclopedie/bacteries.aspx"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fr.wikipedia.org/wiki/Chol%C3%A9cystite" TargetMode="External"/><Relationship Id="rId72" Type="http://schemas.openxmlformats.org/officeDocument/2006/relationships/hyperlink" Target="http://www.docteurclic.com/encyclopedie/rectum.aspx"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png"/><Relationship Id="rId46" Type="http://schemas.openxmlformats.org/officeDocument/2006/relationships/hyperlink" Target="http://fr.wikipedia.org/wiki/Canal_h%C3%A9patique_commun" TargetMode="External"/><Relationship Id="rId59" Type="http://schemas.openxmlformats.org/officeDocument/2006/relationships/image" Target="media/image35.emf"/><Relationship Id="rId67" Type="http://schemas.openxmlformats.org/officeDocument/2006/relationships/image" Target="media/image43.emf"/><Relationship Id="rId20" Type="http://schemas.openxmlformats.org/officeDocument/2006/relationships/hyperlink" Target="http://fr.wikipedia.org/wiki/Sphincter" TargetMode="External"/><Relationship Id="rId41" Type="http://schemas.openxmlformats.org/officeDocument/2006/relationships/image" Target="media/image25.emf"/><Relationship Id="rId54" Type="http://schemas.openxmlformats.org/officeDocument/2006/relationships/image" Target="media/image30.emf"/><Relationship Id="rId62" Type="http://schemas.openxmlformats.org/officeDocument/2006/relationships/image" Target="media/image38.emf"/><Relationship Id="rId70" Type="http://schemas.openxmlformats.org/officeDocument/2006/relationships/hyperlink" Target="http://www.docteurclic.com/encyclopedie/transit-intestinal.aspx"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B26D98-B292-44AC-AAE3-6E24B9AB1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1</Pages>
  <Words>11057</Words>
  <Characters>60815</Characters>
  <Application>Microsoft Office Word</Application>
  <DocSecurity>0</DocSecurity>
  <Lines>506</Lines>
  <Paragraphs>143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Nany</cp:lastModifiedBy>
  <cp:revision>28</cp:revision>
  <dcterms:created xsi:type="dcterms:W3CDTF">2012-12-06T19:34:00Z</dcterms:created>
  <dcterms:modified xsi:type="dcterms:W3CDTF">2013-11-20T13:46:00Z</dcterms:modified>
</cp:coreProperties>
</file>