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159" w:rsidRPr="004A43DC" w:rsidRDefault="00853159" w:rsidP="004A43DC">
      <w:pPr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4A43DC">
        <w:rPr>
          <w:rFonts w:asciiTheme="majorBidi" w:hAnsiTheme="majorBidi" w:cstheme="majorBidi"/>
          <w:i/>
          <w:iCs/>
          <w:sz w:val="24"/>
          <w:szCs w:val="24"/>
        </w:rPr>
        <w:t>UNIVERSITE DES SCIENCES ET DE LA TECHNOLOGIE HOUARI BOUMEDIENE</w:t>
      </w:r>
    </w:p>
    <w:p w:rsidR="00853159" w:rsidRPr="004A43DC" w:rsidRDefault="00853159" w:rsidP="004A43DC">
      <w:pPr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4A43DC">
        <w:rPr>
          <w:rFonts w:asciiTheme="majorBidi" w:hAnsiTheme="majorBidi" w:cstheme="majorBidi"/>
          <w:i/>
          <w:iCs/>
          <w:sz w:val="24"/>
          <w:szCs w:val="24"/>
        </w:rPr>
        <w:t>FACULTE DES SCIENCES BIOLOGIQUES</w:t>
      </w:r>
    </w:p>
    <w:p w:rsidR="00853159" w:rsidRPr="004A43DC" w:rsidRDefault="00853159" w:rsidP="004A43DC">
      <w:pPr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4A43DC">
        <w:rPr>
          <w:rFonts w:asciiTheme="majorBidi" w:hAnsiTheme="majorBidi" w:cstheme="majorBidi"/>
          <w:i/>
          <w:iCs/>
          <w:sz w:val="24"/>
          <w:szCs w:val="24"/>
        </w:rPr>
        <w:t>DEPARTEMENT DE BIOLOGIE ET PHYSIOLOGIE DES ORGANISMES</w:t>
      </w:r>
    </w:p>
    <w:p w:rsidR="00853159" w:rsidRDefault="004A43DC" w:rsidP="004A43DC">
      <w:pPr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MASTER 1 GENET</w:t>
      </w:r>
      <w:r w:rsidR="00880162" w:rsidRPr="004A43DC">
        <w:rPr>
          <w:rFonts w:asciiTheme="majorBidi" w:hAnsiTheme="majorBidi" w:cstheme="majorBidi"/>
          <w:i/>
          <w:iCs/>
          <w:sz w:val="24"/>
          <w:szCs w:val="24"/>
        </w:rPr>
        <w:t>IQUE DU DEVELOPPEMENT</w:t>
      </w:r>
    </w:p>
    <w:p w:rsidR="004A43DC" w:rsidRDefault="004A43DC" w:rsidP="004A43DC">
      <w:pPr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Module : Biochimie Microbienne 2013-2014</w:t>
      </w:r>
    </w:p>
    <w:p w:rsidR="004A43DC" w:rsidRDefault="004A43DC" w:rsidP="004A43DC">
      <w:pPr>
        <w:jc w:val="center"/>
        <w:rPr>
          <w:rFonts w:asciiTheme="majorBidi" w:hAnsiTheme="majorBidi" w:cstheme="majorBidi"/>
          <w:i/>
          <w:iCs/>
          <w:sz w:val="24"/>
          <w:szCs w:val="24"/>
        </w:rPr>
      </w:pPr>
    </w:p>
    <w:p w:rsidR="004A43DC" w:rsidRDefault="004A43DC" w:rsidP="004A43DC">
      <w:pPr>
        <w:jc w:val="center"/>
        <w:rPr>
          <w:rFonts w:asciiTheme="majorBidi" w:hAnsiTheme="majorBidi" w:cstheme="majorBidi"/>
          <w:i/>
          <w:iCs/>
          <w:sz w:val="24"/>
          <w:szCs w:val="24"/>
        </w:rPr>
      </w:pPr>
    </w:p>
    <w:p w:rsidR="004A43DC" w:rsidRDefault="004A43DC" w:rsidP="004A43DC">
      <w:pPr>
        <w:jc w:val="center"/>
        <w:rPr>
          <w:rFonts w:asciiTheme="majorBidi" w:hAnsiTheme="majorBidi" w:cstheme="majorBidi"/>
          <w:i/>
          <w:iCs/>
          <w:sz w:val="24"/>
          <w:szCs w:val="24"/>
        </w:rPr>
      </w:pPr>
    </w:p>
    <w:p w:rsidR="004A43DC" w:rsidRDefault="004A43DC" w:rsidP="004A43DC">
      <w:pPr>
        <w:jc w:val="center"/>
        <w:rPr>
          <w:sz w:val="28"/>
          <w:szCs w:val="28"/>
        </w:rPr>
      </w:pPr>
    </w:p>
    <w:p w:rsidR="00853159" w:rsidRDefault="006345CC" w:rsidP="004A43D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pict>
          <v:roundrect id="_x0000_s1027" style="position:absolute;left:0;text-align:left;margin-left:24.6pt;margin-top:280.05pt;width:474.75pt;height:111.1pt;z-index:251659264;mso-position-horizontal-relative:margin;mso-position-vertical-relative:margin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6345CC" w:rsidRPr="006345CC" w:rsidRDefault="006345CC" w:rsidP="006345C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7030A0"/>
                      <w:sz w:val="32"/>
                      <w:szCs w:val="32"/>
                    </w:rPr>
                  </w:pPr>
                  <w:r w:rsidRPr="006345CC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7030A0"/>
                      <w:sz w:val="32"/>
                      <w:szCs w:val="32"/>
                    </w:rPr>
                    <w:t>INTERACTIONS CELLULAIRES ET MOLECULLAIRES HÔTE-BACTERIE</w:t>
                  </w:r>
                </w:p>
                <w:p w:rsidR="006345CC" w:rsidRPr="006345CC" w:rsidRDefault="006345CC" w:rsidP="006345C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7030A0"/>
                      <w:sz w:val="28"/>
                      <w:szCs w:val="28"/>
                    </w:rPr>
                  </w:pPr>
                  <w:r w:rsidRPr="006345CC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7030A0"/>
                      <w:sz w:val="36"/>
                      <w:szCs w:val="36"/>
                    </w:rPr>
                    <w:t>« Les stratégies bactériennes de colonisation »</w:t>
                  </w:r>
                </w:p>
                <w:p w:rsidR="006345CC" w:rsidRDefault="006345CC"/>
              </w:txbxContent>
            </v:textbox>
            <w10:wrap type="square" anchorx="margin" anchory="margin"/>
          </v:roundrect>
        </w:pict>
      </w:r>
    </w:p>
    <w:p w:rsidR="00A817E9" w:rsidRPr="004A43DC" w:rsidRDefault="00A817E9" w:rsidP="004A43DC">
      <w:pPr>
        <w:jc w:val="center"/>
        <w:rPr>
          <w:rFonts w:asciiTheme="majorBidi" w:hAnsiTheme="majorBidi" w:cstheme="majorBidi"/>
          <w:color w:val="00B050"/>
          <w:sz w:val="28"/>
          <w:szCs w:val="28"/>
        </w:rPr>
      </w:pPr>
    </w:p>
    <w:p w:rsidR="00E36A30" w:rsidRDefault="00E36A30" w:rsidP="004A43DC">
      <w:pPr>
        <w:jc w:val="center"/>
        <w:rPr>
          <w:color w:val="00B050"/>
          <w:sz w:val="28"/>
          <w:szCs w:val="28"/>
        </w:rPr>
      </w:pPr>
    </w:p>
    <w:p w:rsidR="00853159" w:rsidRPr="00880162" w:rsidRDefault="00853159" w:rsidP="004A43DC">
      <w:pPr>
        <w:jc w:val="center"/>
        <w:rPr>
          <w:color w:val="FF0000"/>
          <w:sz w:val="28"/>
          <w:szCs w:val="28"/>
        </w:rPr>
      </w:pPr>
    </w:p>
    <w:p w:rsidR="00853159" w:rsidRPr="00A817E9" w:rsidRDefault="00853159" w:rsidP="00A817E9">
      <w:pPr>
        <w:rPr>
          <w:i/>
          <w:color w:val="548DD4" w:themeColor="text2" w:themeTint="99"/>
          <w:sz w:val="56"/>
          <w:szCs w:val="56"/>
        </w:rPr>
      </w:pPr>
      <w:r>
        <w:rPr>
          <w:sz w:val="28"/>
          <w:szCs w:val="28"/>
        </w:rPr>
        <w:t xml:space="preserve"> </w:t>
      </w:r>
    </w:p>
    <w:p w:rsidR="00A817E9" w:rsidRPr="004A43DC" w:rsidRDefault="00A817E9" w:rsidP="004A43DC">
      <w:pPr>
        <w:jc w:val="right"/>
        <w:rPr>
          <w:rFonts w:asciiTheme="majorBidi" w:hAnsiTheme="majorBidi" w:cstheme="majorBidi"/>
          <w:sz w:val="36"/>
          <w:szCs w:val="36"/>
        </w:rPr>
      </w:pPr>
      <w:r w:rsidRPr="004A43DC">
        <w:rPr>
          <w:rFonts w:asciiTheme="majorBidi" w:hAnsiTheme="majorBidi" w:cstheme="majorBidi"/>
          <w:sz w:val="36"/>
          <w:szCs w:val="36"/>
        </w:rPr>
        <w:t xml:space="preserve">Présenté par : </w:t>
      </w:r>
    </w:p>
    <w:p w:rsidR="00A817E9" w:rsidRPr="004A43DC" w:rsidRDefault="00A817E9" w:rsidP="004A43DC">
      <w:pPr>
        <w:jc w:val="right"/>
        <w:rPr>
          <w:rFonts w:asciiTheme="majorBidi" w:hAnsiTheme="majorBidi" w:cstheme="majorBidi"/>
          <w:sz w:val="36"/>
          <w:szCs w:val="36"/>
        </w:rPr>
      </w:pPr>
      <w:r w:rsidRPr="004A43DC">
        <w:rPr>
          <w:rFonts w:asciiTheme="majorBidi" w:hAnsiTheme="majorBidi" w:cstheme="majorBidi"/>
          <w:sz w:val="36"/>
          <w:szCs w:val="36"/>
        </w:rPr>
        <w:t>CHOUKRANE Thilelli</w:t>
      </w:r>
    </w:p>
    <w:p w:rsidR="00A817E9" w:rsidRPr="004A43DC" w:rsidRDefault="00A817E9" w:rsidP="004A43DC">
      <w:pPr>
        <w:jc w:val="right"/>
        <w:rPr>
          <w:rFonts w:asciiTheme="majorBidi" w:hAnsiTheme="majorBidi" w:cstheme="majorBidi"/>
          <w:sz w:val="36"/>
          <w:szCs w:val="36"/>
        </w:rPr>
      </w:pPr>
      <w:r w:rsidRPr="004A43DC">
        <w:rPr>
          <w:rFonts w:asciiTheme="majorBidi" w:hAnsiTheme="majorBidi" w:cstheme="majorBidi"/>
          <w:sz w:val="36"/>
          <w:szCs w:val="36"/>
        </w:rPr>
        <w:t xml:space="preserve">ALLAM Karima </w:t>
      </w:r>
    </w:p>
    <w:p w:rsidR="00A817E9" w:rsidRPr="004A43DC" w:rsidRDefault="004A43DC" w:rsidP="004A43DC">
      <w:pPr>
        <w:jc w:val="right"/>
        <w:rPr>
          <w:rFonts w:asciiTheme="majorBidi" w:hAnsiTheme="majorBidi" w:cstheme="majorBidi"/>
          <w:sz w:val="36"/>
          <w:szCs w:val="36"/>
        </w:rPr>
      </w:pPr>
      <w:r w:rsidRPr="004A43DC">
        <w:rPr>
          <w:rFonts w:asciiTheme="majorBidi" w:hAnsiTheme="majorBidi" w:cstheme="majorBidi"/>
          <w:sz w:val="36"/>
          <w:szCs w:val="36"/>
        </w:rPr>
        <w:t>G</w:t>
      </w:r>
      <w:r w:rsidR="00A817E9" w:rsidRPr="004A43DC">
        <w:rPr>
          <w:rFonts w:asciiTheme="majorBidi" w:hAnsiTheme="majorBidi" w:cstheme="majorBidi"/>
          <w:sz w:val="36"/>
          <w:szCs w:val="36"/>
        </w:rPr>
        <w:t>roupe 1</w:t>
      </w:r>
      <w:r w:rsidR="00A817E9" w:rsidRPr="004A43DC">
        <w:rPr>
          <w:rFonts w:asciiTheme="majorBidi" w:hAnsiTheme="majorBidi" w:cstheme="majorBidi"/>
          <w:sz w:val="36"/>
          <w:szCs w:val="36"/>
        </w:rPr>
        <w:br/>
      </w:r>
    </w:p>
    <w:p w:rsidR="00880162" w:rsidRPr="00880162" w:rsidRDefault="00853159" w:rsidP="00E40BC0">
      <w:pPr>
        <w:jc w:val="right"/>
        <w:rPr>
          <w:color w:val="0070C0"/>
          <w:sz w:val="36"/>
          <w:szCs w:val="36"/>
        </w:rPr>
      </w:pPr>
      <w:r w:rsidRPr="003275C0">
        <w:rPr>
          <w:sz w:val="36"/>
          <w:szCs w:val="36"/>
        </w:rPr>
        <w:t xml:space="preserve"> </w:t>
      </w:r>
    </w:p>
    <w:p w:rsidR="001479C2" w:rsidRDefault="001479C2" w:rsidP="00FE308B">
      <w:pPr>
        <w:rPr>
          <w:sz w:val="36"/>
          <w:szCs w:val="36"/>
        </w:rPr>
      </w:pPr>
    </w:p>
    <w:p w:rsidR="0082636B" w:rsidRDefault="001479C2" w:rsidP="001479C2">
      <w:pPr>
        <w:jc w:val="center"/>
        <w:rPr>
          <w:rFonts w:asciiTheme="majorBidi" w:hAnsiTheme="majorBidi" w:cstheme="majorBidi"/>
          <w:b/>
          <w:bCs/>
          <w:i/>
          <w:iCs/>
          <w:color w:val="FF0000"/>
          <w:sz w:val="56"/>
          <w:szCs w:val="56"/>
        </w:rPr>
      </w:pPr>
      <w:r w:rsidRPr="001479C2">
        <w:rPr>
          <w:rFonts w:asciiTheme="majorBidi" w:hAnsiTheme="majorBidi" w:cstheme="majorBidi"/>
          <w:b/>
          <w:bCs/>
          <w:i/>
          <w:iCs/>
          <w:color w:val="FF0000"/>
          <w:sz w:val="56"/>
          <w:szCs w:val="56"/>
        </w:rPr>
        <w:t>Sommaire</w:t>
      </w:r>
    </w:p>
    <w:p w:rsidR="001479C2" w:rsidRPr="001479C2" w:rsidRDefault="001479C2" w:rsidP="001479C2">
      <w:pPr>
        <w:jc w:val="center"/>
        <w:rPr>
          <w:rFonts w:asciiTheme="majorBidi" w:hAnsiTheme="majorBidi" w:cstheme="majorBidi"/>
          <w:b/>
          <w:bCs/>
          <w:i/>
          <w:iCs/>
          <w:sz w:val="56"/>
          <w:szCs w:val="56"/>
        </w:rPr>
      </w:pPr>
    </w:p>
    <w:p w:rsidR="00E40BC0" w:rsidRPr="001479C2" w:rsidRDefault="00E40BC0" w:rsidP="00E40BC0">
      <w:pPr>
        <w:rPr>
          <w:rFonts w:asciiTheme="majorBidi" w:hAnsiTheme="majorBidi" w:cstheme="majorBidi"/>
          <w:sz w:val="36"/>
          <w:szCs w:val="36"/>
        </w:rPr>
      </w:pPr>
      <w:r w:rsidRPr="001479C2">
        <w:rPr>
          <w:rFonts w:asciiTheme="majorBidi" w:hAnsiTheme="majorBidi" w:cstheme="majorBidi"/>
          <w:sz w:val="36"/>
          <w:szCs w:val="36"/>
        </w:rPr>
        <w:t>INTRODUCTION</w:t>
      </w:r>
    </w:p>
    <w:p w:rsidR="005A1F70" w:rsidRPr="001479C2" w:rsidRDefault="00351B75" w:rsidP="00E40BC0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1479C2">
        <w:rPr>
          <w:rFonts w:asciiTheme="majorBidi" w:hAnsiTheme="majorBidi" w:cstheme="majorBidi"/>
          <w:sz w:val="36"/>
          <w:szCs w:val="36"/>
        </w:rPr>
        <w:t>Définition</w:t>
      </w:r>
    </w:p>
    <w:p w:rsidR="005A1F70" w:rsidRPr="001479C2" w:rsidRDefault="00351B75" w:rsidP="00E40BC0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1479C2">
        <w:rPr>
          <w:rFonts w:asciiTheme="majorBidi" w:hAnsiTheme="majorBidi" w:cstheme="majorBidi"/>
          <w:sz w:val="36"/>
          <w:szCs w:val="36"/>
        </w:rPr>
        <w:t>Flore microbienne normale</w:t>
      </w:r>
    </w:p>
    <w:p w:rsidR="005A1F70" w:rsidRPr="001479C2" w:rsidRDefault="00351B75" w:rsidP="00E40BC0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1479C2">
        <w:rPr>
          <w:rFonts w:asciiTheme="majorBidi" w:hAnsiTheme="majorBidi" w:cstheme="majorBidi"/>
          <w:sz w:val="36"/>
          <w:szCs w:val="36"/>
        </w:rPr>
        <w:t>L’adhérence bactérienne</w:t>
      </w:r>
    </w:p>
    <w:p w:rsidR="005A1F70" w:rsidRPr="001479C2" w:rsidRDefault="00351B75" w:rsidP="00E40BC0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1479C2">
        <w:rPr>
          <w:rFonts w:asciiTheme="majorBidi" w:hAnsiTheme="majorBidi" w:cstheme="majorBidi"/>
          <w:sz w:val="36"/>
          <w:szCs w:val="36"/>
        </w:rPr>
        <w:t>Caractéristiques</w:t>
      </w:r>
    </w:p>
    <w:p w:rsidR="005A1F70" w:rsidRPr="001479C2" w:rsidRDefault="00351B75" w:rsidP="00E40BC0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1479C2">
        <w:rPr>
          <w:rFonts w:asciiTheme="majorBidi" w:hAnsiTheme="majorBidi" w:cstheme="majorBidi"/>
          <w:i/>
          <w:iCs/>
          <w:sz w:val="36"/>
          <w:szCs w:val="36"/>
        </w:rPr>
        <w:t>Tropisme tissulaire,</w:t>
      </w:r>
    </w:p>
    <w:p w:rsidR="005A1F70" w:rsidRPr="001479C2" w:rsidRDefault="00351B75" w:rsidP="00E40BC0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1479C2">
        <w:rPr>
          <w:rFonts w:asciiTheme="majorBidi" w:hAnsiTheme="majorBidi" w:cstheme="majorBidi"/>
          <w:i/>
          <w:iCs/>
          <w:sz w:val="36"/>
          <w:szCs w:val="36"/>
        </w:rPr>
        <w:t>Spécificité par rapport à l’espèce,</w:t>
      </w:r>
      <w:r w:rsidRPr="001479C2">
        <w:rPr>
          <w:rFonts w:asciiTheme="majorBidi" w:hAnsiTheme="majorBidi" w:cstheme="majorBidi"/>
          <w:sz w:val="36"/>
          <w:szCs w:val="36"/>
        </w:rPr>
        <w:t xml:space="preserve"> </w:t>
      </w:r>
    </w:p>
    <w:p w:rsidR="005A1F70" w:rsidRPr="001479C2" w:rsidRDefault="00351B75" w:rsidP="00E40BC0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1479C2">
        <w:rPr>
          <w:rFonts w:asciiTheme="majorBidi" w:hAnsiTheme="majorBidi" w:cstheme="majorBidi"/>
          <w:i/>
          <w:iCs/>
          <w:sz w:val="36"/>
          <w:szCs w:val="36"/>
        </w:rPr>
        <w:t>Spécificité génétique au sein des espèces</w:t>
      </w:r>
    </w:p>
    <w:p w:rsidR="005A1F70" w:rsidRPr="001479C2" w:rsidRDefault="00351B75" w:rsidP="00E40BC0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1479C2">
        <w:rPr>
          <w:rFonts w:asciiTheme="majorBidi" w:hAnsiTheme="majorBidi" w:cstheme="majorBidi"/>
          <w:sz w:val="36"/>
          <w:szCs w:val="36"/>
        </w:rPr>
        <w:t>Mécanismes d'adhésion aux  cellules ou les surfaces de tissus</w:t>
      </w:r>
    </w:p>
    <w:p w:rsidR="005A1F70" w:rsidRPr="001479C2" w:rsidRDefault="00351B75" w:rsidP="00E40BC0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1479C2">
        <w:rPr>
          <w:rFonts w:asciiTheme="majorBidi" w:hAnsiTheme="majorBidi" w:cstheme="majorBidi"/>
          <w:sz w:val="36"/>
          <w:szCs w:val="36"/>
        </w:rPr>
        <w:t xml:space="preserve">Facteurs influençant l’adhésion bactérienne </w:t>
      </w:r>
    </w:p>
    <w:p w:rsidR="005A1F70" w:rsidRPr="001479C2" w:rsidRDefault="00351B75" w:rsidP="00E40BC0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1479C2">
        <w:rPr>
          <w:rFonts w:asciiTheme="majorBidi" w:hAnsiTheme="majorBidi" w:cstheme="majorBidi"/>
          <w:sz w:val="36"/>
          <w:szCs w:val="36"/>
        </w:rPr>
        <w:t>Exemple d’adhésion bactérienne</w:t>
      </w:r>
    </w:p>
    <w:p w:rsidR="00E40BC0" w:rsidRPr="001479C2" w:rsidRDefault="00E40BC0" w:rsidP="00E40BC0">
      <w:pPr>
        <w:rPr>
          <w:rFonts w:asciiTheme="majorBidi" w:hAnsiTheme="majorBidi" w:cstheme="majorBidi"/>
          <w:sz w:val="36"/>
          <w:szCs w:val="36"/>
        </w:rPr>
      </w:pPr>
      <w:r w:rsidRPr="001479C2">
        <w:rPr>
          <w:rFonts w:asciiTheme="majorBidi" w:hAnsiTheme="majorBidi" w:cstheme="majorBidi"/>
          <w:sz w:val="36"/>
          <w:szCs w:val="36"/>
        </w:rPr>
        <w:t>Conclusion</w:t>
      </w:r>
    </w:p>
    <w:p w:rsidR="00E40BC0" w:rsidRPr="00161EEC" w:rsidRDefault="00E40BC0" w:rsidP="00E40BC0">
      <w:pPr>
        <w:rPr>
          <w:sz w:val="36"/>
          <w:szCs w:val="36"/>
        </w:rPr>
      </w:pPr>
    </w:p>
    <w:p w:rsidR="00E40BC0" w:rsidRPr="00161EEC" w:rsidRDefault="00E40BC0">
      <w:pPr>
        <w:rPr>
          <w:sz w:val="36"/>
          <w:szCs w:val="36"/>
        </w:rPr>
      </w:pPr>
      <w:r w:rsidRPr="00161EEC">
        <w:rPr>
          <w:sz w:val="36"/>
          <w:szCs w:val="36"/>
        </w:rPr>
        <w:br w:type="page"/>
      </w:r>
    </w:p>
    <w:p w:rsidR="00590E95" w:rsidRDefault="00590E95" w:rsidP="00590E95">
      <w:pPr>
        <w:ind w:left="567"/>
        <w:rPr>
          <w:rFonts w:asciiTheme="majorBidi" w:eastAsia="+mj-ea" w:hAnsiTheme="majorBidi" w:cstheme="majorBidi"/>
          <w:b/>
          <w:bCs/>
          <w:i/>
          <w:iCs/>
          <w:color w:val="FF0000"/>
          <w:sz w:val="36"/>
          <w:szCs w:val="36"/>
        </w:rPr>
      </w:pPr>
    </w:p>
    <w:p w:rsidR="00590E95" w:rsidRDefault="00590E95" w:rsidP="00590E95">
      <w:pPr>
        <w:ind w:left="567"/>
        <w:rPr>
          <w:rFonts w:asciiTheme="majorBidi" w:eastAsia="+mj-ea" w:hAnsiTheme="majorBidi" w:cstheme="majorBidi"/>
          <w:b/>
          <w:bCs/>
          <w:i/>
          <w:iCs/>
          <w:color w:val="FF0000"/>
          <w:sz w:val="36"/>
          <w:szCs w:val="36"/>
        </w:rPr>
      </w:pPr>
    </w:p>
    <w:p w:rsidR="00590E95" w:rsidRDefault="00590E95" w:rsidP="00590E95">
      <w:pPr>
        <w:ind w:left="567"/>
        <w:rPr>
          <w:rFonts w:asciiTheme="majorBidi" w:eastAsia="+mj-ea" w:hAnsiTheme="majorBidi" w:cstheme="majorBidi"/>
          <w:b/>
          <w:bCs/>
          <w:i/>
          <w:iCs/>
          <w:color w:val="FF0000"/>
          <w:sz w:val="36"/>
          <w:szCs w:val="36"/>
        </w:rPr>
      </w:pPr>
    </w:p>
    <w:p w:rsidR="00590E95" w:rsidRDefault="00590E95" w:rsidP="00590E95">
      <w:pPr>
        <w:ind w:left="567"/>
        <w:rPr>
          <w:rFonts w:asciiTheme="majorBidi" w:eastAsia="+mj-ea" w:hAnsiTheme="majorBidi" w:cstheme="majorBidi"/>
          <w:b/>
          <w:bCs/>
          <w:i/>
          <w:iCs/>
          <w:color w:val="FF0000"/>
          <w:sz w:val="36"/>
          <w:szCs w:val="36"/>
        </w:rPr>
      </w:pPr>
    </w:p>
    <w:p w:rsidR="00590E95" w:rsidRDefault="00590E95" w:rsidP="00590E95">
      <w:pPr>
        <w:ind w:left="567"/>
        <w:jc w:val="center"/>
        <w:rPr>
          <w:rFonts w:asciiTheme="majorBidi" w:eastAsia="+mj-ea" w:hAnsiTheme="majorBidi" w:cstheme="majorBidi"/>
          <w:b/>
          <w:bCs/>
          <w:i/>
          <w:iCs/>
          <w:color w:val="FF0000"/>
          <w:sz w:val="36"/>
          <w:szCs w:val="36"/>
        </w:rPr>
      </w:pPr>
    </w:p>
    <w:p w:rsidR="00E40BC0" w:rsidRDefault="00E40BC0" w:rsidP="00590E95">
      <w:pPr>
        <w:ind w:left="567"/>
        <w:jc w:val="center"/>
        <w:rPr>
          <w:rFonts w:asciiTheme="majorBidi" w:eastAsia="+mj-ea" w:hAnsiTheme="majorBidi" w:cstheme="majorBidi"/>
          <w:b/>
          <w:bCs/>
          <w:i/>
          <w:iCs/>
          <w:color w:val="FF0000"/>
          <w:sz w:val="36"/>
          <w:szCs w:val="36"/>
        </w:rPr>
      </w:pPr>
      <w:r w:rsidRPr="001479C2">
        <w:rPr>
          <w:rFonts w:asciiTheme="majorBidi" w:eastAsia="+mj-ea" w:hAnsiTheme="majorBidi" w:cstheme="majorBidi"/>
          <w:b/>
          <w:bCs/>
          <w:i/>
          <w:iCs/>
          <w:color w:val="FF0000"/>
          <w:sz w:val="36"/>
          <w:szCs w:val="36"/>
        </w:rPr>
        <w:t>INTRODUCTION</w:t>
      </w:r>
    </w:p>
    <w:p w:rsidR="00590E95" w:rsidRDefault="00590E95" w:rsidP="00590E95">
      <w:pPr>
        <w:ind w:left="567"/>
        <w:jc w:val="center"/>
        <w:rPr>
          <w:rFonts w:asciiTheme="majorBidi" w:eastAsia="+mj-ea" w:hAnsiTheme="majorBidi" w:cstheme="majorBidi"/>
          <w:b/>
          <w:bCs/>
          <w:i/>
          <w:iCs/>
          <w:color w:val="FF0000"/>
          <w:sz w:val="36"/>
          <w:szCs w:val="36"/>
        </w:rPr>
      </w:pPr>
    </w:p>
    <w:p w:rsidR="00590E95" w:rsidRPr="001479C2" w:rsidRDefault="00590E95" w:rsidP="00590E95">
      <w:pPr>
        <w:ind w:left="567"/>
        <w:jc w:val="center"/>
        <w:rPr>
          <w:rFonts w:asciiTheme="majorBidi" w:hAnsiTheme="majorBidi" w:cstheme="majorBidi"/>
          <w:b/>
          <w:bCs/>
          <w:i/>
          <w:iCs/>
          <w:color w:val="FF0000"/>
          <w:sz w:val="36"/>
          <w:szCs w:val="36"/>
        </w:rPr>
      </w:pPr>
    </w:p>
    <w:p w:rsidR="00590E95" w:rsidRPr="00590E95" w:rsidRDefault="00E40BC0" w:rsidP="00590E95">
      <w:pPr>
        <w:ind w:left="142" w:firstLine="284"/>
        <w:rPr>
          <w:rFonts w:asciiTheme="majorBidi" w:hAnsiTheme="majorBidi" w:cstheme="majorBidi"/>
          <w:sz w:val="28"/>
          <w:szCs w:val="28"/>
        </w:rPr>
      </w:pPr>
      <w:r w:rsidRPr="00590E95">
        <w:rPr>
          <w:rFonts w:asciiTheme="majorBidi" w:hAnsiTheme="majorBidi" w:cstheme="majorBidi"/>
          <w:sz w:val="28"/>
          <w:szCs w:val="28"/>
        </w:rPr>
        <w:t xml:space="preserve">Les </w:t>
      </w:r>
      <w:r w:rsidRPr="00590E95">
        <w:rPr>
          <w:rFonts w:asciiTheme="majorBidi" w:hAnsiTheme="majorBidi" w:cstheme="majorBidi"/>
          <w:b/>
          <w:bCs/>
          <w:sz w:val="28"/>
          <w:szCs w:val="28"/>
        </w:rPr>
        <w:t>bactéries</w:t>
      </w:r>
      <w:r w:rsidRPr="00590E95">
        <w:rPr>
          <w:rFonts w:asciiTheme="majorBidi" w:hAnsiTheme="majorBidi" w:cstheme="majorBidi"/>
          <w:sz w:val="28"/>
          <w:szCs w:val="28"/>
        </w:rPr>
        <w:t xml:space="preserve">  sont des </w:t>
      </w:r>
      <w:hyperlink r:id="rId8" w:tooltip="Organismes vivants" w:history="1">
        <w:r w:rsidRPr="00590E95">
          <w:rPr>
            <w:rStyle w:val="Lienhypertexte"/>
            <w:rFonts w:asciiTheme="majorBidi" w:hAnsiTheme="majorBidi" w:cstheme="majorBidi"/>
            <w:color w:val="000000" w:themeColor="text1"/>
            <w:sz w:val="28"/>
            <w:szCs w:val="28"/>
            <w:u w:val="none"/>
          </w:rPr>
          <w:t>organismes vivants</w:t>
        </w:r>
      </w:hyperlink>
      <w:r w:rsidRPr="00590E95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hyperlink r:id="rId9" w:tooltip="Unicellulaire" w:history="1">
        <w:r w:rsidRPr="00590E95">
          <w:rPr>
            <w:rStyle w:val="Lienhypertexte"/>
            <w:rFonts w:asciiTheme="majorBidi" w:hAnsiTheme="majorBidi" w:cstheme="majorBidi"/>
            <w:color w:val="000000" w:themeColor="text1"/>
            <w:sz w:val="28"/>
            <w:szCs w:val="28"/>
            <w:u w:val="none"/>
          </w:rPr>
          <w:t>unicellulaires</w:t>
        </w:r>
      </w:hyperlink>
      <w:r w:rsidRPr="00590E95">
        <w:rPr>
          <w:rFonts w:asciiTheme="majorBidi" w:hAnsiTheme="majorBidi" w:cstheme="majorBidi"/>
          <w:sz w:val="28"/>
          <w:szCs w:val="28"/>
        </w:rPr>
        <w:t xml:space="preserve"> et </w:t>
      </w:r>
      <w:hyperlink r:id="rId10" w:tooltip="Procaryotes" w:history="1">
        <w:r w:rsidRPr="00590E95">
          <w:rPr>
            <w:rStyle w:val="Lienhypertexte"/>
            <w:rFonts w:asciiTheme="majorBidi" w:hAnsiTheme="majorBidi" w:cstheme="majorBidi"/>
            <w:color w:val="000000" w:themeColor="text1"/>
            <w:sz w:val="28"/>
            <w:szCs w:val="28"/>
            <w:u w:val="none"/>
          </w:rPr>
          <w:t>procaryotes</w:t>
        </w:r>
      </w:hyperlink>
      <w:r w:rsidRPr="00590E95">
        <w:rPr>
          <w:rFonts w:asciiTheme="majorBidi" w:hAnsiTheme="majorBidi" w:cstheme="majorBidi"/>
          <w:sz w:val="28"/>
          <w:szCs w:val="28"/>
        </w:rPr>
        <w:t xml:space="preserve"> </w:t>
      </w:r>
      <w:r w:rsidR="00590E95">
        <w:rPr>
          <w:rFonts w:asciiTheme="majorBidi" w:hAnsiTheme="majorBidi" w:cstheme="majorBidi"/>
          <w:sz w:val="28"/>
          <w:szCs w:val="28"/>
        </w:rPr>
        <w:t xml:space="preserve">présents dans tous les milieux, </w:t>
      </w:r>
      <w:r w:rsidR="00080AC7" w:rsidRPr="00590E95">
        <w:rPr>
          <w:rFonts w:asciiTheme="majorBidi" w:hAnsiTheme="majorBidi" w:cstheme="majorBidi"/>
          <w:sz w:val="28"/>
          <w:szCs w:val="28"/>
        </w:rPr>
        <w:t>possédant</w:t>
      </w:r>
      <w:r w:rsidRPr="00590E95">
        <w:rPr>
          <w:rFonts w:asciiTheme="majorBidi" w:hAnsiTheme="majorBidi" w:cstheme="majorBidi"/>
          <w:sz w:val="28"/>
          <w:szCs w:val="28"/>
        </w:rPr>
        <w:t xml:space="preserve"> une </w:t>
      </w:r>
      <w:hyperlink r:id="rId11" w:tooltip="Paroi cellulaire" w:history="1">
        <w:r w:rsidRPr="00590E95">
          <w:rPr>
            <w:rStyle w:val="Lienhypertexte"/>
            <w:rFonts w:asciiTheme="majorBidi" w:hAnsiTheme="majorBidi" w:cstheme="majorBidi"/>
            <w:color w:val="000000" w:themeColor="text1"/>
            <w:sz w:val="28"/>
            <w:szCs w:val="28"/>
            <w:u w:val="none"/>
          </w:rPr>
          <w:t>paroi cellulaire</w:t>
        </w:r>
      </w:hyperlink>
      <w:r w:rsidRPr="00590E95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hyperlink r:id="rId12" w:tooltip="Glucides" w:history="1">
        <w:r w:rsidRPr="00590E95">
          <w:rPr>
            <w:rStyle w:val="Lienhypertexte"/>
            <w:rFonts w:asciiTheme="majorBidi" w:hAnsiTheme="majorBidi" w:cstheme="majorBidi"/>
            <w:color w:val="000000" w:themeColor="text1"/>
            <w:sz w:val="28"/>
            <w:szCs w:val="28"/>
            <w:u w:val="none"/>
          </w:rPr>
          <w:t>glucidique</w:t>
        </w:r>
      </w:hyperlink>
      <w:r w:rsidRPr="00590E95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( le </w:t>
      </w:r>
      <w:hyperlink r:id="rId13" w:tooltip="Peptidoglycane" w:history="1">
        <w:r w:rsidRPr="00590E95">
          <w:rPr>
            <w:rStyle w:val="Lienhypertexte"/>
            <w:rFonts w:asciiTheme="majorBidi" w:hAnsiTheme="majorBidi" w:cstheme="majorBidi"/>
            <w:color w:val="000000" w:themeColor="text1"/>
            <w:sz w:val="28"/>
            <w:szCs w:val="28"/>
            <w:u w:val="none"/>
          </w:rPr>
          <w:t>peptidoglycane</w:t>
        </w:r>
      </w:hyperlink>
      <w:r w:rsidR="00590E95">
        <w:rPr>
          <w:rFonts w:asciiTheme="majorBidi" w:hAnsiTheme="majorBidi" w:cstheme="majorBidi"/>
          <w:sz w:val="28"/>
          <w:szCs w:val="28"/>
        </w:rPr>
        <w:t xml:space="preserve"> ) et</w:t>
      </w:r>
      <w:r w:rsidR="00590E95" w:rsidRPr="00590E95">
        <w:rPr>
          <w:rFonts w:asciiTheme="majorBidi" w:hAnsiTheme="majorBidi" w:cstheme="majorBidi"/>
          <w:sz w:val="28"/>
          <w:szCs w:val="28"/>
        </w:rPr>
        <w:t xml:space="preserve"> qui vivent </w:t>
      </w:r>
      <w:r w:rsidR="00590E95">
        <w:rPr>
          <w:rFonts w:asciiTheme="majorBidi" w:hAnsiTheme="majorBidi" w:cstheme="majorBidi"/>
          <w:sz w:val="28"/>
          <w:szCs w:val="28"/>
        </w:rPr>
        <w:t xml:space="preserve">génèralement en microcolonies dans </w:t>
      </w:r>
      <w:r w:rsidR="00590E95" w:rsidRPr="00590E95">
        <w:rPr>
          <w:rFonts w:asciiTheme="majorBidi" w:hAnsiTheme="majorBidi" w:cstheme="majorBidi"/>
          <w:sz w:val="28"/>
          <w:szCs w:val="28"/>
        </w:rPr>
        <w:t>differents tissus.</w:t>
      </w:r>
    </w:p>
    <w:p w:rsidR="00590E95" w:rsidRDefault="00590E95" w:rsidP="00590E95">
      <w:pPr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590E95">
        <w:rPr>
          <w:rFonts w:asciiTheme="majorBidi" w:hAnsiTheme="majorBidi" w:cstheme="majorBidi"/>
          <w:sz w:val="28"/>
          <w:szCs w:val="28"/>
        </w:rPr>
        <w:t>I</w:t>
      </w:r>
      <w:r w:rsidRPr="00590E95">
        <w:rPr>
          <w:rFonts w:ascii="Times New Roman" w:eastAsia="Times New Roman" w:hAnsi="Times New Roman" w:cs="Times New Roman"/>
          <w:sz w:val="28"/>
          <w:szCs w:val="28"/>
        </w:rPr>
        <w:t xml:space="preserve">l existe deux grandes qualités de bactéries pathogènes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0E95">
        <w:rPr>
          <w:rFonts w:ascii="Times New Roman" w:eastAsia="Times New Roman" w:hAnsi="Times New Roman" w:cs="Times New Roman"/>
          <w:sz w:val="28"/>
          <w:szCs w:val="28"/>
        </w:rPr>
        <w:t xml:space="preserve">par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lesquels ils causent la maladie </w:t>
      </w:r>
      <w:r w:rsidRPr="00590E9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590E95">
        <w:rPr>
          <w:rFonts w:ascii="Times New Roman" w:eastAsia="Times New Roman" w:hAnsi="Times New Roman" w:cs="Times New Roman"/>
          <w:i/>
          <w:iCs/>
          <w:sz w:val="28"/>
          <w:szCs w:val="28"/>
        </w:rPr>
        <w:t>envahissement et toxigénèse .</w:t>
      </w:r>
      <w:r w:rsidRPr="00590E95">
        <w:rPr>
          <w:rFonts w:ascii="Times New Roman" w:eastAsia="Times New Roman" w:hAnsi="Times New Roman" w:cs="Times New Roman"/>
          <w:sz w:val="28"/>
          <w:szCs w:val="28"/>
        </w:rPr>
        <w:br/>
      </w:r>
      <w:r w:rsidRPr="00590E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La toxigénèse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90E95">
        <w:rPr>
          <w:rFonts w:ascii="Times New Roman" w:eastAsia="Times New Roman" w:hAnsi="Times New Roman" w:cs="Times New Roman"/>
          <w:sz w:val="28"/>
          <w:szCs w:val="28"/>
        </w:rPr>
        <w:t xml:space="preserve">est la capacité de produire 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 w:rsidRPr="00590E95">
        <w:rPr>
          <w:rFonts w:ascii="Times New Roman" w:eastAsia="Times New Roman" w:hAnsi="Times New Roman" w:cs="Times New Roman"/>
          <w:sz w:val="28"/>
          <w:szCs w:val="28"/>
        </w:rPr>
        <w:t>es substances toxiques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qui </w:t>
      </w:r>
      <w:r w:rsidRPr="00590E95">
        <w:rPr>
          <w:rFonts w:ascii="Times New Roman" w:eastAsia="Times New Roman" w:hAnsi="Times New Roman" w:cs="Times New Roman"/>
          <w:sz w:val="28"/>
          <w:szCs w:val="28"/>
        </w:rPr>
        <w:t>peuvent être transporté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 w:rsidRPr="00590E95">
        <w:rPr>
          <w:rFonts w:ascii="Times New Roman" w:eastAsia="Times New Roman" w:hAnsi="Times New Roman" w:cs="Times New Roman"/>
          <w:sz w:val="28"/>
          <w:szCs w:val="28"/>
        </w:rPr>
        <w:t>s par le sang et la lymphe et provoquer des effets cytotoxiques sur les sites de tissus à distance du point d'origine de l'invasion ou de croissance.</w:t>
      </w:r>
      <w:r w:rsidRPr="00590E95">
        <w:rPr>
          <w:rFonts w:ascii="Times New Roman" w:eastAsia="Times New Roman" w:hAnsi="Times New Roman" w:cs="Times New Roman"/>
          <w:sz w:val="28"/>
          <w:szCs w:val="28"/>
        </w:rPr>
        <w:br/>
      </w:r>
      <w:r w:rsidRPr="00590E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L’envahissement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 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0E95">
        <w:rPr>
          <w:rFonts w:ascii="Times New Roman" w:eastAsia="Times New Roman" w:hAnsi="Times New Roman" w:cs="Times New Roman"/>
          <w:sz w:val="28"/>
          <w:szCs w:val="28"/>
        </w:rPr>
        <w:t xml:space="preserve"> est la capacité d'un pathogène d'env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ahir les tissus  qui </w:t>
      </w:r>
      <w:r w:rsidRPr="00590E95">
        <w:rPr>
          <w:rFonts w:ascii="Times New Roman" w:eastAsia="Times New Roman" w:hAnsi="Times New Roman" w:cs="Times New Roman"/>
          <w:sz w:val="28"/>
          <w:szCs w:val="28"/>
        </w:rPr>
        <w:t xml:space="preserve">comprend </w:t>
      </w:r>
      <w:r w:rsidRPr="00590E9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les mécanismes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de colonisation (adhérence </w:t>
      </w:r>
      <w:r w:rsidRPr="00590E9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la </w:t>
      </w:r>
      <w:r w:rsidRPr="00590E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0E9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production de substances extracellulaires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0E9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("invasines ")</w:t>
      </w:r>
      <w:r w:rsidRPr="00590E95">
        <w:rPr>
          <w:rFonts w:ascii="Times New Roman" w:eastAsia="Times New Roman" w:hAnsi="Times New Roman" w:cs="Times New Roman"/>
          <w:sz w:val="28"/>
          <w:szCs w:val="28"/>
        </w:rPr>
        <w:t xml:space="preserve"> , qui favorisent l'invas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ion immédiate de tissus et </w:t>
      </w:r>
      <w:r w:rsidRPr="00590E9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la capacité de contourner ou surmonter les mécanismes de défense de l'hôte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facilitant le processus invasif </w:t>
      </w:r>
      <w:r w:rsidRPr="00590E9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90E95" w:rsidRPr="005324F9" w:rsidRDefault="00590E95" w:rsidP="00590E95">
      <w:pPr>
        <w:ind w:left="14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Notre titre traitera  le premier aspect</w:t>
      </w:r>
      <w:r w:rsidRPr="00590E95">
        <w:rPr>
          <w:rFonts w:ascii="Times New Roman" w:eastAsia="Times New Roman" w:hAnsi="Times New Roman" w:cs="Times New Roman"/>
          <w:sz w:val="28"/>
          <w:szCs w:val="28"/>
        </w:rPr>
        <w:t xml:space="preserve"> de d'envahissement : </w:t>
      </w:r>
      <w:r w:rsidRPr="005324F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 la colonisation ».</w:t>
      </w:r>
    </w:p>
    <w:p w:rsidR="00590E95" w:rsidRDefault="00590E95" w:rsidP="00590E95"/>
    <w:p w:rsidR="00590E95" w:rsidRPr="001479C2" w:rsidRDefault="00590E95" w:rsidP="00590E95">
      <w:pPr>
        <w:ind w:left="142" w:firstLine="284"/>
        <w:rPr>
          <w:rFonts w:asciiTheme="majorBidi" w:hAnsiTheme="majorBidi" w:cstheme="majorBidi"/>
          <w:sz w:val="36"/>
          <w:szCs w:val="36"/>
        </w:rPr>
      </w:pPr>
    </w:p>
    <w:p w:rsidR="00E40BC0" w:rsidRDefault="00E40BC0" w:rsidP="00590E95">
      <w:pPr>
        <w:ind w:left="142"/>
        <w:rPr>
          <w:rFonts w:asciiTheme="majorBidi" w:hAnsiTheme="majorBidi" w:cstheme="majorBidi"/>
          <w:i/>
          <w:iCs/>
          <w:sz w:val="36"/>
          <w:szCs w:val="36"/>
          <w:lang w:val="pt-BR"/>
        </w:rPr>
      </w:pPr>
    </w:p>
    <w:p w:rsidR="00590E95" w:rsidRDefault="00590E95" w:rsidP="00590E95">
      <w:pPr>
        <w:ind w:left="142"/>
        <w:rPr>
          <w:rFonts w:asciiTheme="majorBidi" w:hAnsiTheme="majorBidi" w:cstheme="majorBidi"/>
          <w:i/>
          <w:iCs/>
          <w:sz w:val="36"/>
          <w:szCs w:val="36"/>
          <w:lang w:val="pt-BR"/>
        </w:rPr>
      </w:pPr>
    </w:p>
    <w:p w:rsidR="00590E95" w:rsidRPr="001479C2" w:rsidRDefault="00590E95" w:rsidP="00590E95">
      <w:pPr>
        <w:rPr>
          <w:rFonts w:asciiTheme="majorBidi" w:hAnsiTheme="majorBidi" w:cstheme="majorBidi"/>
          <w:i/>
          <w:iCs/>
          <w:sz w:val="36"/>
          <w:szCs w:val="36"/>
          <w:lang w:val="pt-BR"/>
        </w:rPr>
      </w:pPr>
    </w:p>
    <w:p w:rsidR="00080AC7" w:rsidRDefault="00080AC7" w:rsidP="000372D0">
      <w:pPr>
        <w:pStyle w:val="Paragraphedeliste"/>
        <w:numPr>
          <w:ilvl w:val="0"/>
          <w:numId w:val="24"/>
        </w:numPr>
        <w:rPr>
          <w:b/>
          <w:bCs/>
          <w:i/>
          <w:iCs/>
          <w:color w:val="7030A0"/>
          <w:sz w:val="40"/>
          <w:szCs w:val="40"/>
        </w:rPr>
      </w:pPr>
      <w:r w:rsidRPr="00590E95">
        <w:rPr>
          <w:rFonts w:eastAsia="+mj-ea"/>
          <w:b/>
          <w:bCs/>
          <w:i/>
          <w:iCs/>
          <w:color w:val="7030A0"/>
          <w:sz w:val="40"/>
          <w:szCs w:val="40"/>
        </w:rPr>
        <w:lastRenderedPageBreak/>
        <w:t>Définition</w:t>
      </w:r>
      <w:r w:rsidRPr="00590E95">
        <w:rPr>
          <w:b/>
          <w:bCs/>
          <w:i/>
          <w:iCs/>
          <w:color w:val="7030A0"/>
          <w:sz w:val="40"/>
          <w:szCs w:val="40"/>
        </w:rPr>
        <w:t xml:space="preserve"> </w:t>
      </w:r>
    </w:p>
    <w:p w:rsidR="00590E95" w:rsidRPr="00590E95" w:rsidRDefault="00590E95" w:rsidP="00590E95">
      <w:pPr>
        <w:pStyle w:val="Paragraphedeliste"/>
        <w:ind w:left="1800"/>
        <w:rPr>
          <w:b/>
          <w:bCs/>
          <w:i/>
          <w:iCs/>
          <w:color w:val="7030A0"/>
          <w:sz w:val="40"/>
          <w:szCs w:val="40"/>
        </w:rPr>
      </w:pPr>
    </w:p>
    <w:p w:rsidR="00080AC7" w:rsidRPr="005324F9" w:rsidRDefault="00080AC7" w:rsidP="005324F9">
      <w:pPr>
        <w:rPr>
          <w:rFonts w:asciiTheme="majorBidi" w:hAnsiTheme="majorBidi" w:cstheme="majorBidi"/>
          <w:color w:val="FF0000"/>
          <w:sz w:val="36"/>
          <w:szCs w:val="36"/>
        </w:rPr>
      </w:pPr>
      <w:r w:rsidRPr="005324F9">
        <w:rPr>
          <w:rFonts w:asciiTheme="majorBidi" w:hAnsiTheme="majorBidi" w:cstheme="majorBidi"/>
          <w:b/>
          <w:bCs/>
          <w:color w:val="FF0000"/>
          <w:sz w:val="36"/>
          <w:szCs w:val="36"/>
        </w:rPr>
        <w:t>Colonisation</w:t>
      </w:r>
      <w:r w:rsidR="001479C2" w:rsidRPr="005324F9">
        <w:rPr>
          <w:rFonts w:asciiTheme="majorBidi" w:hAnsiTheme="majorBidi" w:cstheme="majorBidi"/>
          <w:b/>
          <w:bCs/>
          <w:color w:val="FF0000"/>
          <w:sz w:val="36"/>
          <w:szCs w:val="36"/>
        </w:rPr>
        <w:t xml:space="preserve"> bacterienne</w:t>
      </w:r>
      <w:r w:rsidRPr="005324F9">
        <w:rPr>
          <w:rFonts w:asciiTheme="majorBidi" w:hAnsiTheme="majorBidi" w:cstheme="majorBidi"/>
          <w:b/>
          <w:bCs/>
          <w:color w:val="FF0000"/>
          <w:sz w:val="36"/>
          <w:szCs w:val="36"/>
        </w:rPr>
        <w:t>:</w:t>
      </w:r>
    </w:p>
    <w:p w:rsidR="00590E95" w:rsidRPr="00590E95" w:rsidRDefault="00590E95" w:rsidP="00590E95">
      <w:pPr>
        <w:pStyle w:val="Paragraphedeliste"/>
        <w:rPr>
          <w:rFonts w:asciiTheme="majorBidi" w:hAnsiTheme="majorBidi" w:cstheme="majorBidi"/>
          <w:color w:val="FF0000"/>
          <w:sz w:val="36"/>
          <w:szCs w:val="36"/>
        </w:rPr>
      </w:pPr>
    </w:p>
    <w:p w:rsidR="005A1F70" w:rsidRPr="00590E95" w:rsidRDefault="00351B75" w:rsidP="00590E95">
      <w:pPr>
        <w:pStyle w:val="Paragraphedeliste"/>
        <w:numPr>
          <w:ilvl w:val="0"/>
          <w:numId w:val="27"/>
        </w:numPr>
        <w:rPr>
          <w:rFonts w:asciiTheme="majorBidi" w:hAnsiTheme="majorBidi" w:cstheme="majorBidi"/>
          <w:sz w:val="28"/>
          <w:szCs w:val="28"/>
        </w:rPr>
      </w:pPr>
      <w:r w:rsidRPr="00590E95">
        <w:rPr>
          <w:rFonts w:asciiTheme="majorBidi" w:hAnsiTheme="majorBidi" w:cstheme="majorBidi"/>
          <w:sz w:val="28"/>
          <w:szCs w:val="28"/>
        </w:rPr>
        <w:t>Création d'un site de reproduction des microbes sur le portail d'entrée approprié sans entraîner nécessairement l'invasion des tissus ou des dommages.</w:t>
      </w:r>
    </w:p>
    <w:p w:rsidR="00080AC7" w:rsidRPr="00590E95" w:rsidRDefault="00080AC7" w:rsidP="00590E95">
      <w:pPr>
        <w:pStyle w:val="Paragraphedeliste"/>
        <w:numPr>
          <w:ilvl w:val="0"/>
          <w:numId w:val="27"/>
        </w:numPr>
        <w:rPr>
          <w:rFonts w:asciiTheme="majorBidi" w:hAnsiTheme="majorBidi" w:cstheme="majorBidi"/>
          <w:sz w:val="28"/>
          <w:szCs w:val="28"/>
        </w:rPr>
      </w:pPr>
      <w:r w:rsidRPr="00590E95">
        <w:rPr>
          <w:rFonts w:asciiTheme="majorBidi" w:hAnsiTheme="majorBidi" w:cstheme="majorBidi"/>
          <w:sz w:val="28"/>
          <w:szCs w:val="28"/>
        </w:rPr>
        <w:t>Habituellement , la colonisation par un pathogène se fait sur tissus de l'hôte qui sont en contact avec l'environnement extérieur; après  avoir  surmonter ou résister à la pression constante des défenses de l'hôte à la surface.</w:t>
      </w:r>
      <w:r w:rsidRPr="00590E95">
        <w:rPr>
          <w:rFonts w:asciiTheme="majorBidi" w:eastAsia="+mn-ea" w:hAnsiTheme="majorBidi" w:cstheme="majorBidi"/>
          <w:color w:val="000000"/>
          <w:kern w:val="24"/>
          <w:sz w:val="28"/>
          <w:szCs w:val="28"/>
        </w:rPr>
        <w:t xml:space="preserve"> </w:t>
      </w:r>
    </w:p>
    <w:p w:rsidR="00590E95" w:rsidRPr="00590E95" w:rsidRDefault="00351B75" w:rsidP="00590E95">
      <w:pPr>
        <w:pStyle w:val="Paragraphedeliste"/>
        <w:numPr>
          <w:ilvl w:val="0"/>
          <w:numId w:val="27"/>
        </w:numPr>
        <w:rPr>
          <w:i/>
          <w:iCs/>
          <w:sz w:val="28"/>
          <w:szCs w:val="28"/>
        </w:rPr>
      </w:pPr>
      <w:r w:rsidRPr="00590E95">
        <w:rPr>
          <w:rFonts w:asciiTheme="majorBidi" w:hAnsiTheme="majorBidi" w:cstheme="majorBidi"/>
          <w:sz w:val="28"/>
          <w:szCs w:val="28"/>
        </w:rPr>
        <w:t xml:space="preserve">En pratique,  elle se traduit par:  </w:t>
      </w:r>
      <w:r w:rsidRPr="00590E95">
        <w:rPr>
          <w:rFonts w:asciiTheme="majorBidi" w:hAnsiTheme="majorBidi" w:cstheme="majorBidi"/>
          <w:b/>
          <w:bCs/>
          <w:sz w:val="28"/>
          <w:szCs w:val="28"/>
          <w:u w:val="single"/>
        </w:rPr>
        <w:t>l’adhérence</w:t>
      </w:r>
      <w:r w:rsidRPr="00590E95">
        <w:rPr>
          <w:rFonts w:asciiTheme="majorBidi" w:hAnsiTheme="majorBidi" w:cstheme="majorBidi"/>
          <w:sz w:val="28"/>
          <w:szCs w:val="28"/>
        </w:rPr>
        <w:t xml:space="preserve"> ou </w:t>
      </w:r>
      <w:r w:rsidRPr="00590E95">
        <w:rPr>
          <w:rFonts w:asciiTheme="majorBidi" w:hAnsiTheme="majorBidi" w:cstheme="majorBidi"/>
          <w:b/>
          <w:bCs/>
          <w:sz w:val="28"/>
          <w:szCs w:val="28"/>
          <w:u w:val="single"/>
        </w:rPr>
        <w:t>attachement</w:t>
      </w:r>
      <w:r w:rsidRPr="00590E95">
        <w:rPr>
          <w:b/>
          <w:bCs/>
          <w:i/>
          <w:iCs/>
          <w:sz w:val="28"/>
          <w:szCs w:val="28"/>
          <w:u w:val="single"/>
        </w:rPr>
        <w:t>.</w:t>
      </w:r>
      <w:r w:rsidR="00080AC7" w:rsidRPr="00590E95">
        <w:rPr>
          <w:b/>
          <w:bCs/>
          <w:i/>
          <w:iCs/>
          <w:sz w:val="28"/>
          <w:szCs w:val="28"/>
          <w:u w:val="single"/>
        </w:rPr>
        <w:t xml:space="preserve">  </w:t>
      </w:r>
    </w:p>
    <w:p w:rsidR="00590E95" w:rsidRDefault="00590E95" w:rsidP="00590E95">
      <w:pPr>
        <w:rPr>
          <w:i/>
          <w:iCs/>
          <w:sz w:val="36"/>
          <w:szCs w:val="36"/>
        </w:rPr>
      </w:pPr>
    </w:p>
    <w:p w:rsidR="00C03F7B" w:rsidRPr="00590E95" w:rsidRDefault="00C03F7B" w:rsidP="00590E95">
      <w:pPr>
        <w:pStyle w:val="Paragraphedeliste"/>
        <w:numPr>
          <w:ilvl w:val="0"/>
          <w:numId w:val="24"/>
        </w:numPr>
        <w:rPr>
          <w:rFonts w:asciiTheme="majorBidi" w:eastAsia="+mj-ea" w:hAnsiTheme="majorBidi" w:cstheme="majorBidi"/>
          <w:b/>
          <w:bCs/>
          <w:i/>
          <w:iCs/>
          <w:color w:val="7030A0"/>
          <w:sz w:val="36"/>
          <w:szCs w:val="36"/>
        </w:rPr>
      </w:pPr>
      <w:r w:rsidRPr="00590E95">
        <w:rPr>
          <w:rFonts w:asciiTheme="majorBidi" w:eastAsia="+mj-ea" w:hAnsiTheme="majorBidi" w:cstheme="majorBidi"/>
          <w:b/>
          <w:bCs/>
          <w:i/>
          <w:iCs/>
          <w:color w:val="7030A0"/>
          <w:sz w:val="36"/>
          <w:szCs w:val="36"/>
        </w:rPr>
        <w:t>Répartition de la flore bactérienne normale dans le corps humain</w:t>
      </w:r>
      <w:r w:rsidR="00590E95" w:rsidRPr="00590E95">
        <w:rPr>
          <w:rFonts w:asciiTheme="majorBidi" w:eastAsia="+mj-ea" w:hAnsiTheme="majorBidi" w:cstheme="majorBidi"/>
          <w:b/>
          <w:bCs/>
          <w:i/>
          <w:iCs/>
          <w:color w:val="7030A0"/>
          <w:sz w:val="36"/>
          <w:szCs w:val="36"/>
        </w:rPr>
        <w:t xml:space="preserve">  (Figure 1)</w:t>
      </w:r>
    </w:p>
    <w:p w:rsidR="00B50341" w:rsidRDefault="00B50341" w:rsidP="00C03F7B">
      <w:pPr>
        <w:rPr>
          <w:b/>
          <w:bCs/>
          <w:i/>
          <w:iCs/>
          <w:sz w:val="36"/>
          <w:szCs w:val="36"/>
        </w:rPr>
      </w:pPr>
    </w:p>
    <w:p w:rsidR="00B50341" w:rsidRPr="00B50341" w:rsidRDefault="00B50341" w:rsidP="00B5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i/>
          <w:iCs/>
          <w:noProof/>
          <w:sz w:val="2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3064510</wp:posOffset>
            </wp:positionH>
            <wp:positionV relativeFrom="paragraph">
              <wp:posOffset>38100</wp:posOffset>
            </wp:positionV>
            <wp:extent cx="3571875" cy="4181475"/>
            <wp:effectExtent l="19050" t="0" r="9525" b="0"/>
            <wp:wrapSquare wrapText="bothSides"/>
            <wp:docPr id="1" name="Image 0" descr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/>
                  </pic:nvPicPr>
                  <pic:blipFill>
                    <a:blip r:embed="rId14">
                      <a:lum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0D38" w:rsidRPr="00400D38">
        <w:rPr>
          <w:rStyle w:val="hps"/>
          <w:rFonts w:asciiTheme="majorBidi" w:hAnsiTheme="majorBidi" w:cstheme="majorBidi"/>
          <w:b/>
          <w:i/>
          <w:iCs/>
          <w:sz w:val="28"/>
        </w:rPr>
        <w:t>Cette figure nous montre aussi les differents sites</w:t>
      </w:r>
      <w:r w:rsidR="00400D38" w:rsidRPr="00400D38">
        <w:rPr>
          <w:rFonts w:asciiTheme="majorBidi" w:hAnsiTheme="majorBidi" w:cstheme="majorBidi"/>
          <w:b/>
          <w:i/>
          <w:iCs/>
          <w:sz w:val="28"/>
        </w:rPr>
        <w:t xml:space="preserve"> </w:t>
      </w:r>
      <w:r w:rsidR="00400D38" w:rsidRPr="00400D38">
        <w:rPr>
          <w:rStyle w:val="hps"/>
          <w:rFonts w:asciiTheme="majorBidi" w:hAnsiTheme="majorBidi" w:cstheme="majorBidi"/>
          <w:b/>
          <w:i/>
          <w:iCs/>
          <w:sz w:val="28"/>
        </w:rPr>
        <w:t>du corps humain</w:t>
      </w:r>
      <w:r w:rsidR="00400D38" w:rsidRPr="00400D38">
        <w:rPr>
          <w:rFonts w:asciiTheme="majorBidi" w:hAnsiTheme="majorBidi" w:cstheme="majorBidi"/>
          <w:b/>
          <w:i/>
          <w:iCs/>
          <w:sz w:val="28"/>
        </w:rPr>
        <w:t xml:space="preserve"> </w:t>
      </w:r>
      <w:r w:rsidR="00400D38" w:rsidRPr="00400D38">
        <w:rPr>
          <w:rStyle w:val="hps"/>
          <w:rFonts w:asciiTheme="majorBidi" w:hAnsiTheme="majorBidi" w:cstheme="majorBidi"/>
          <w:b/>
          <w:i/>
          <w:iCs/>
          <w:sz w:val="28"/>
        </w:rPr>
        <w:t>que</w:t>
      </w:r>
      <w:r w:rsidR="00400D38" w:rsidRPr="00400D38">
        <w:rPr>
          <w:rFonts w:asciiTheme="majorBidi" w:hAnsiTheme="majorBidi" w:cstheme="majorBidi"/>
          <w:b/>
          <w:i/>
          <w:iCs/>
          <w:sz w:val="28"/>
        </w:rPr>
        <w:t xml:space="preserve"> </w:t>
      </w:r>
      <w:r w:rsidR="00400D38" w:rsidRPr="00400D38">
        <w:rPr>
          <w:rStyle w:val="hps"/>
          <w:rFonts w:asciiTheme="majorBidi" w:hAnsiTheme="majorBidi" w:cstheme="majorBidi"/>
          <w:b/>
          <w:i/>
          <w:iCs/>
          <w:sz w:val="28"/>
        </w:rPr>
        <w:t>la flore normale</w:t>
      </w:r>
      <w:r w:rsidR="00400D38" w:rsidRPr="00400D38">
        <w:rPr>
          <w:rFonts w:asciiTheme="majorBidi" w:hAnsiTheme="majorBidi" w:cstheme="majorBidi"/>
          <w:b/>
          <w:i/>
          <w:iCs/>
          <w:sz w:val="28"/>
        </w:rPr>
        <w:t xml:space="preserve"> </w:t>
      </w:r>
      <w:r w:rsidR="00400D38">
        <w:rPr>
          <w:rStyle w:val="hps"/>
          <w:rFonts w:asciiTheme="majorBidi" w:hAnsiTheme="majorBidi" w:cstheme="majorBidi"/>
          <w:b/>
          <w:i/>
          <w:iCs/>
          <w:sz w:val="28"/>
        </w:rPr>
        <w:t>bacterienne colonise</w:t>
      </w:r>
      <w:r>
        <w:rPr>
          <w:rStyle w:val="hps"/>
          <w:rFonts w:asciiTheme="majorBidi" w:hAnsiTheme="majorBidi" w:cstheme="majorBidi"/>
          <w:b/>
          <w:i/>
          <w:iCs/>
          <w:sz w:val="28"/>
        </w:rPr>
        <w:t xml:space="preserve"> = </w:t>
      </w:r>
      <w:r w:rsidRPr="00B50341">
        <w:rPr>
          <w:rFonts w:ascii="Times New Roman" w:hAnsi="Times New Roman" w:cs="Times New Roman"/>
          <w:b/>
          <w:bCs/>
          <w:i/>
          <w:iCs/>
          <w:sz w:val="28"/>
          <w:szCs w:val="28"/>
        </w:rPr>
        <w:t>Flore résidente ou commensale = convivialité</w:t>
      </w:r>
    </w:p>
    <w:p w:rsidR="00B50341" w:rsidRPr="00B50341" w:rsidRDefault="00B50341" w:rsidP="00B5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50341">
        <w:rPr>
          <w:rFonts w:ascii="Times New Roman" w:hAnsi="Times New Roman" w:cs="Times New Roman"/>
          <w:b/>
          <w:bCs/>
          <w:i/>
          <w:iCs/>
          <w:sz w:val="28"/>
          <w:szCs w:val="28"/>
        </w:rPr>
        <w:t>entre les différentes espèces de bactéries et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50341">
        <w:rPr>
          <w:rFonts w:ascii="Times New Roman" w:hAnsi="Times New Roman" w:cs="Times New Roman"/>
          <w:b/>
          <w:bCs/>
          <w:i/>
          <w:iCs/>
          <w:sz w:val="28"/>
          <w:szCs w:val="28"/>
        </w:rPr>
        <w:t>entre elles et l’hôte qui les héberge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50341">
        <w:rPr>
          <w:rFonts w:ascii="Times New Roman" w:hAnsi="Times New Roman" w:cs="Times New Roman"/>
          <w:b/>
          <w:bCs/>
          <w:i/>
          <w:iCs/>
          <w:sz w:val="28"/>
          <w:szCs w:val="28"/>
        </w:rPr>
        <w:t>=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50341"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</w:rPr>
        <w:t>vie en symbiose</w:t>
      </w:r>
    </w:p>
    <w:p w:rsidR="00590E95" w:rsidRDefault="00400D38" w:rsidP="005324F9">
      <w:pPr>
        <w:rPr>
          <w:rFonts w:asciiTheme="majorBidi" w:eastAsia="+mj-ea" w:hAnsiTheme="majorBidi" w:cstheme="majorBidi"/>
          <w:color w:val="FF0000"/>
          <w:sz w:val="36"/>
          <w:szCs w:val="36"/>
        </w:rPr>
      </w:pPr>
      <w:r>
        <w:rPr>
          <w:rFonts w:asciiTheme="majorBidi" w:hAnsiTheme="majorBidi" w:cstheme="majorBidi"/>
          <w:sz w:val="28"/>
          <w:szCs w:val="28"/>
        </w:rPr>
        <w:t xml:space="preserve">Ces bacteries ont </w:t>
      </w:r>
      <w:r w:rsidRPr="00590E95">
        <w:rPr>
          <w:rFonts w:asciiTheme="majorBidi" w:hAnsiTheme="majorBidi" w:cstheme="majorBidi"/>
          <w:sz w:val="28"/>
          <w:szCs w:val="28"/>
        </w:rPr>
        <w:t>généralement développé</w:t>
      </w:r>
      <w:r>
        <w:rPr>
          <w:rFonts w:asciiTheme="majorBidi" w:hAnsiTheme="majorBidi" w:cstheme="majorBidi"/>
          <w:sz w:val="28"/>
          <w:szCs w:val="28"/>
        </w:rPr>
        <w:t xml:space="preserve">es </w:t>
      </w:r>
      <w:r w:rsidRPr="00590E95">
        <w:rPr>
          <w:rFonts w:asciiTheme="majorBidi" w:hAnsiTheme="majorBidi" w:cstheme="majorBidi"/>
          <w:sz w:val="28"/>
          <w:szCs w:val="28"/>
        </w:rPr>
        <w:t xml:space="preserve"> des mécanismes d'adhérence des tissus et une certaine capacité à surmonter ou à résister à la pression</w:t>
      </w:r>
      <w:r w:rsidRPr="00400D38">
        <w:rPr>
          <w:rFonts w:asciiTheme="majorBidi" w:hAnsiTheme="majorBidi" w:cstheme="majorBidi"/>
          <w:sz w:val="28"/>
          <w:szCs w:val="28"/>
        </w:rPr>
        <w:t xml:space="preserve"> constante des défenses de l'hôte à la surface</w:t>
      </w:r>
      <w:r>
        <w:rPr>
          <w:rFonts w:asciiTheme="majorBidi" w:hAnsiTheme="majorBidi" w:cstheme="majorBidi"/>
          <w:sz w:val="28"/>
          <w:szCs w:val="28"/>
        </w:rPr>
        <w:t>, on cite :</w:t>
      </w:r>
      <w:r>
        <w:br/>
      </w:r>
      <w:r>
        <w:rPr>
          <w:rStyle w:val="hps"/>
          <w:sz w:val="28"/>
          <w:szCs w:val="28"/>
        </w:rPr>
        <w:t>« </w:t>
      </w:r>
      <w:r w:rsidRPr="00400D38">
        <w:rPr>
          <w:rStyle w:val="hps"/>
          <w:sz w:val="28"/>
          <w:szCs w:val="28"/>
        </w:rPr>
        <w:t>Oreille externe</w:t>
      </w:r>
      <w:r w:rsidRPr="00400D38">
        <w:rPr>
          <w:sz w:val="28"/>
          <w:szCs w:val="28"/>
        </w:rPr>
        <w:t>, les yeux, la bouche, de l'oropharynx, du rhinopharynx</w:t>
      </w:r>
      <w:r>
        <w:rPr>
          <w:sz w:val="28"/>
          <w:szCs w:val="28"/>
        </w:rPr>
        <w:t>,</w:t>
      </w:r>
      <w:r w:rsidRPr="00400D38">
        <w:rPr>
          <w:rStyle w:val="hps"/>
          <w:sz w:val="28"/>
          <w:szCs w:val="28"/>
        </w:rPr>
        <w:t>tractus gastro-intestinal</w:t>
      </w:r>
      <w:r>
        <w:rPr>
          <w:sz w:val="28"/>
          <w:szCs w:val="28"/>
        </w:rPr>
        <w:t xml:space="preserve"> (</w:t>
      </w:r>
      <w:r w:rsidRPr="00400D38">
        <w:rPr>
          <w:rStyle w:val="hps"/>
          <w:sz w:val="28"/>
          <w:szCs w:val="28"/>
        </w:rPr>
        <w:t>œsophage, estomac,</w:t>
      </w:r>
      <w:r w:rsidRPr="00400D38">
        <w:rPr>
          <w:sz w:val="28"/>
          <w:szCs w:val="28"/>
        </w:rPr>
        <w:t xml:space="preserve"> </w:t>
      </w:r>
      <w:r w:rsidRPr="00400D38">
        <w:rPr>
          <w:rStyle w:val="hps"/>
          <w:sz w:val="28"/>
          <w:szCs w:val="28"/>
        </w:rPr>
        <w:t>intestin grêle</w:t>
      </w:r>
      <w:r>
        <w:rPr>
          <w:sz w:val="28"/>
          <w:szCs w:val="28"/>
        </w:rPr>
        <w:t>, gros intestinal),</w:t>
      </w:r>
      <w:r w:rsidRPr="00400D38">
        <w:rPr>
          <w:rStyle w:val="hps"/>
          <w:sz w:val="28"/>
          <w:szCs w:val="28"/>
        </w:rPr>
        <w:t>Appareil génito-urinaire</w:t>
      </w:r>
      <w:r>
        <w:rPr>
          <w:sz w:val="28"/>
          <w:szCs w:val="28"/>
        </w:rPr>
        <w:t xml:space="preserve"> (</w:t>
      </w:r>
      <w:r w:rsidRPr="00400D38">
        <w:rPr>
          <w:rStyle w:val="hps"/>
          <w:sz w:val="28"/>
          <w:szCs w:val="28"/>
        </w:rPr>
        <w:t>urètre antérieur</w:t>
      </w:r>
      <w:r w:rsidRPr="00400D38">
        <w:rPr>
          <w:sz w:val="28"/>
          <w:szCs w:val="28"/>
        </w:rPr>
        <w:t>, du vagin</w:t>
      </w:r>
      <w:r>
        <w:rPr>
          <w:sz w:val="28"/>
          <w:szCs w:val="28"/>
        </w:rPr>
        <w:t>) »</w:t>
      </w:r>
      <w:r w:rsidRPr="00400D38">
        <w:rPr>
          <w:sz w:val="28"/>
          <w:szCs w:val="28"/>
        </w:rPr>
        <w:br/>
      </w:r>
    </w:p>
    <w:p w:rsidR="005324F9" w:rsidRPr="005324F9" w:rsidRDefault="005324F9" w:rsidP="005324F9">
      <w:pPr>
        <w:rPr>
          <w:rFonts w:asciiTheme="majorBidi" w:eastAsia="+mj-ea" w:hAnsiTheme="majorBidi" w:cstheme="majorBidi"/>
          <w:color w:val="FF0000"/>
          <w:sz w:val="36"/>
          <w:szCs w:val="36"/>
        </w:rPr>
      </w:pPr>
    </w:p>
    <w:p w:rsidR="00080AC7" w:rsidRDefault="00C03F7B" w:rsidP="00B50341">
      <w:pPr>
        <w:pStyle w:val="Paragraphedeliste"/>
        <w:numPr>
          <w:ilvl w:val="0"/>
          <w:numId w:val="24"/>
        </w:numPr>
        <w:rPr>
          <w:rFonts w:asciiTheme="majorBidi" w:hAnsiTheme="majorBidi" w:cstheme="majorBidi"/>
          <w:b/>
          <w:bCs/>
          <w:i/>
          <w:iCs/>
          <w:color w:val="7030A0"/>
          <w:sz w:val="36"/>
          <w:szCs w:val="36"/>
        </w:rPr>
      </w:pPr>
      <w:r w:rsidRPr="00B50341">
        <w:rPr>
          <w:rFonts w:asciiTheme="majorBidi" w:eastAsia="+mj-ea" w:hAnsiTheme="majorBidi" w:cstheme="majorBidi"/>
          <w:b/>
          <w:bCs/>
          <w:i/>
          <w:iCs/>
          <w:color w:val="7030A0"/>
          <w:sz w:val="36"/>
          <w:szCs w:val="36"/>
        </w:rPr>
        <w:lastRenderedPageBreak/>
        <w:t>L’adhérence bactérienne</w:t>
      </w:r>
      <w:r w:rsidR="00B50341" w:rsidRPr="00B50341">
        <w:rPr>
          <w:rFonts w:asciiTheme="majorBidi" w:eastAsia="+mj-ea" w:hAnsiTheme="majorBidi" w:cstheme="majorBidi"/>
          <w:b/>
          <w:bCs/>
          <w:i/>
          <w:iCs/>
          <w:color w:val="7030A0"/>
          <w:sz w:val="36"/>
          <w:szCs w:val="36"/>
        </w:rPr>
        <w:t> :</w:t>
      </w:r>
      <w:r w:rsidRPr="00B50341">
        <w:rPr>
          <w:rFonts w:asciiTheme="majorBidi" w:hAnsiTheme="majorBidi" w:cstheme="majorBidi"/>
          <w:b/>
          <w:bCs/>
          <w:i/>
          <w:iCs/>
          <w:color w:val="7030A0"/>
          <w:sz w:val="36"/>
          <w:szCs w:val="36"/>
        </w:rPr>
        <w:t xml:space="preserve"> </w:t>
      </w:r>
    </w:p>
    <w:p w:rsidR="00B50341" w:rsidRDefault="00B50341" w:rsidP="00B50341">
      <w:pPr>
        <w:rPr>
          <w:rFonts w:asciiTheme="majorBidi" w:hAnsiTheme="majorBidi" w:cstheme="majorBidi"/>
          <w:color w:val="7030A0"/>
          <w:sz w:val="36"/>
          <w:szCs w:val="36"/>
        </w:rPr>
      </w:pPr>
    </w:p>
    <w:p w:rsidR="00B50341" w:rsidRDefault="00B50341" w:rsidP="00B50341">
      <w:pPr>
        <w:rPr>
          <w:rFonts w:asciiTheme="majorBidi" w:hAnsiTheme="majorBidi" w:cstheme="majorBidi"/>
          <w:sz w:val="28"/>
          <w:szCs w:val="28"/>
        </w:rPr>
      </w:pPr>
      <w:r w:rsidRPr="00B50341">
        <w:rPr>
          <w:rFonts w:asciiTheme="majorBidi" w:hAnsiTheme="majorBidi" w:cstheme="majorBidi"/>
          <w:sz w:val="28"/>
          <w:szCs w:val="28"/>
        </w:rPr>
        <w:t>L'adhésion des bac</w:t>
      </w:r>
      <w:r>
        <w:rPr>
          <w:rFonts w:asciiTheme="majorBidi" w:hAnsiTheme="majorBidi" w:cstheme="majorBidi"/>
          <w:sz w:val="28"/>
          <w:szCs w:val="28"/>
        </w:rPr>
        <w:t xml:space="preserve">téries aux surfaces muqueuses dans sa forme la plus simple  est </w:t>
      </w:r>
      <w:r w:rsidRPr="00B50341">
        <w:rPr>
          <w:rFonts w:asciiTheme="majorBidi" w:hAnsiTheme="majorBidi" w:cstheme="majorBidi"/>
          <w:sz w:val="28"/>
          <w:szCs w:val="28"/>
        </w:rPr>
        <w:t>l'adhérence des bactéries ou attachement à une cellule eucaryote ou une surface de tissu</w:t>
      </w:r>
      <w:r>
        <w:rPr>
          <w:rFonts w:asciiTheme="majorBidi" w:hAnsiTheme="majorBidi" w:cstheme="majorBidi"/>
          <w:sz w:val="28"/>
          <w:szCs w:val="28"/>
        </w:rPr>
        <w:t xml:space="preserve">, elle </w:t>
      </w:r>
      <w:r w:rsidRPr="00B50341">
        <w:rPr>
          <w:rFonts w:asciiTheme="majorBidi" w:hAnsiTheme="majorBidi" w:cstheme="majorBidi"/>
          <w:sz w:val="28"/>
          <w:szCs w:val="28"/>
        </w:rPr>
        <w:t xml:space="preserve"> nécessite la participation de deux facteurs :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B50341">
        <w:rPr>
          <w:rFonts w:asciiTheme="majorBidi" w:hAnsiTheme="majorBidi" w:cstheme="majorBidi"/>
          <w:b/>
          <w:bCs/>
          <w:i/>
          <w:iCs/>
          <w:sz w:val="28"/>
          <w:szCs w:val="28"/>
        </w:rPr>
        <w:t>« Un récepteur »</w:t>
      </w:r>
      <w:r w:rsidRPr="00B50341">
        <w:rPr>
          <w:rFonts w:asciiTheme="majorBidi" w:hAnsiTheme="majorBidi" w:cstheme="majorBidi"/>
          <w:sz w:val="28"/>
          <w:szCs w:val="28"/>
        </w:rPr>
        <w:t xml:space="preserve"> et </w:t>
      </w:r>
      <w:r w:rsidRPr="00B50341">
        <w:rPr>
          <w:rFonts w:asciiTheme="majorBidi" w:hAnsiTheme="majorBidi" w:cstheme="majorBidi"/>
          <w:b/>
          <w:bCs/>
          <w:i/>
          <w:iCs/>
          <w:sz w:val="28"/>
          <w:szCs w:val="28"/>
        </w:rPr>
        <w:t>« un ligand »</w:t>
      </w:r>
      <w:r w:rsidRPr="00B50341">
        <w:rPr>
          <w:rFonts w:asciiTheme="majorBidi" w:hAnsiTheme="majorBidi" w:cstheme="majorBidi"/>
          <w:sz w:val="28"/>
          <w:szCs w:val="28"/>
        </w:rPr>
        <w:t xml:space="preserve"> . </w:t>
      </w:r>
    </w:p>
    <w:p w:rsidR="00B50341" w:rsidRDefault="00B50341" w:rsidP="00B50341">
      <w:pPr>
        <w:pStyle w:val="Paragraphedeliste"/>
        <w:numPr>
          <w:ilvl w:val="0"/>
          <w:numId w:val="29"/>
        </w:numPr>
        <w:ind w:left="284" w:firstLine="76"/>
        <w:rPr>
          <w:rFonts w:asciiTheme="majorBidi" w:hAnsiTheme="majorBidi" w:cstheme="majorBidi"/>
          <w:sz w:val="28"/>
          <w:szCs w:val="28"/>
        </w:rPr>
      </w:pPr>
      <w:r w:rsidRPr="00B50341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Les récepteurs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 :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B50341">
        <w:rPr>
          <w:rFonts w:asciiTheme="majorBidi" w:hAnsiTheme="majorBidi" w:cstheme="majorBidi"/>
          <w:sz w:val="28"/>
          <w:szCs w:val="28"/>
        </w:rPr>
        <w:t xml:space="preserve">définis jusqu'ici </w:t>
      </w:r>
      <w:r>
        <w:rPr>
          <w:rFonts w:asciiTheme="majorBidi" w:hAnsiTheme="majorBidi" w:cstheme="majorBidi"/>
          <w:sz w:val="28"/>
          <w:szCs w:val="28"/>
        </w:rPr>
        <w:t xml:space="preserve">par </w:t>
      </w:r>
      <w:r w:rsidRPr="00B50341">
        <w:rPr>
          <w:rFonts w:asciiTheme="majorBidi" w:hAnsiTheme="majorBidi" w:cstheme="majorBidi"/>
          <w:sz w:val="28"/>
          <w:szCs w:val="28"/>
        </w:rPr>
        <w:t xml:space="preserve"> des hydrates de carbone ou des résidus peptidiques spécifiques sur la surface de la cellule eucaryote .</w:t>
      </w:r>
    </w:p>
    <w:p w:rsidR="00B50341" w:rsidRDefault="00B50341" w:rsidP="00B50341">
      <w:pPr>
        <w:pStyle w:val="Paragraphedeliste"/>
        <w:numPr>
          <w:ilvl w:val="0"/>
          <w:numId w:val="29"/>
        </w:numPr>
        <w:ind w:left="284" w:firstLine="76"/>
      </w:pPr>
      <w:r w:rsidRPr="00B50341">
        <w:rPr>
          <w:rFonts w:asciiTheme="majorBidi" w:hAnsiTheme="majorBidi" w:cstheme="majorBidi"/>
          <w:sz w:val="28"/>
          <w:szCs w:val="28"/>
        </w:rPr>
        <w:t xml:space="preserve"> </w:t>
      </w:r>
      <w:r w:rsidRPr="00B50341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Le ligand bactérien :</w:t>
      </w:r>
      <w:r w:rsidRPr="00B50341">
        <w:rPr>
          <w:rFonts w:asciiTheme="majorBidi" w:hAnsiTheme="majorBidi" w:cstheme="majorBidi"/>
          <w:sz w:val="28"/>
          <w:szCs w:val="28"/>
        </w:rPr>
        <w:t xml:space="preserve"> Une </w:t>
      </w:r>
      <w:r w:rsidRPr="00B50341">
        <w:rPr>
          <w:rFonts w:asciiTheme="majorBidi" w:hAnsiTheme="majorBidi" w:cstheme="majorBidi"/>
          <w:color w:val="FF0000"/>
          <w:sz w:val="28"/>
          <w:szCs w:val="28"/>
        </w:rPr>
        <w:t>« </w:t>
      </w:r>
      <w:r w:rsidRPr="00B50341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</w:rPr>
        <w:t>adhésine »</w:t>
      </w:r>
      <w:r w:rsidRPr="00B50341">
        <w:rPr>
          <w:rFonts w:asciiTheme="majorBidi" w:hAnsiTheme="majorBidi" w:cstheme="majorBidi"/>
          <w:sz w:val="28"/>
          <w:szCs w:val="28"/>
        </w:rPr>
        <w:t xml:space="preserve">, un composant macromoléculaire de la surface de la cellule bactérienne, qui interagit avec le récepteur de la cellule hôte . Adhésines et des récepteurs interagissent normalement de manière complémentaire et spécifique ayant une spécificité comparable aux relations enzyme-substrat et les réactions antigène-anticorps . </w:t>
      </w:r>
    </w:p>
    <w:p w:rsidR="00C03F7B" w:rsidRDefault="00C03F7B">
      <w:pPr>
        <w:rPr>
          <w:b/>
          <w:bCs/>
          <w:i/>
          <w:iCs/>
          <w:sz w:val="36"/>
          <w:szCs w:val="36"/>
        </w:rPr>
      </w:pPr>
    </w:p>
    <w:p w:rsidR="00B50341" w:rsidRPr="00B50341" w:rsidRDefault="002E79A7" w:rsidP="00B50341">
      <w:pPr>
        <w:pStyle w:val="Paragraphedeliste"/>
        <w:numPr>
          <w:ilvl w:val="0"/>
          <w:numId w:val="24"/>
        </w:numPr>
        <w:rPr>
          <w:rFonts w:asciiTheme="majorBidi" w:hAnsiTheme="majorBidi" w:cstheme="majorBidi"/>
          <w:b/>
          <w:bCs/>
          <w:i/>
          <w:iCs/>
          <w:color w:val="7030A0"/>
          <w:sz w:val="36"/>
          <w:szCs w:val="36"/>
        </w:rPr>
      </w:pPr>
      <w:r w:rsidRPr="00B50341">
        <w:rPr>
          <w:rFonts w:asciiTheme="majorBidi" w:eastAsia="+mj-ea" w:hAnsiTheme="majorBidi" w:cstheme="majorBidi"/>
          <w:b/>
          <w:bCs/>
          <w:i/>
          <w:iCs/>
          <w:color w:val="7030A0"/>
          <w:sz w:val="36"/>
          <w:szCs w:val="36"/>
        </w:rPr>
        <w:t>Caractéristiques</w:t>
      </w:r>
      <w:r w:rsidR="00B50341">
        <w:rPr>
          <w:rFonts w:asciiTheme="majorBidi" w:eastAsia="+mj-ea" w:hAnsiTheme="majorBidi" w:cstheme="majorBidi"/>
          <w:b/>
          <w:bCs/>
          <w:i/>
          <w:iCs/>
          <w:color w:val="7030A0"/>
          <w:sz w:val="36"/>
          <w:szCs w:val="36"/>
        </w:rPr>
        <w:t> :</w:t>
      </w:r>
    </w:p>
    <w:p w:rsidR="00C03F7B" w:rsidRPr="00B50341" w:rsidRDefault="002E79A7" w:rsidP="00B50341">
      <w:pPr>
        <w:rPr>
          <w:rFonts w:asciiTheme="majorBidi" w:hAnsiTheme="majorBidi" w:cstheme="majorBidi"/>
          <w:b/>
          <w:bCs/>
          <w:i/>
          <w:iCs/>
          <w:color w:val="7030A0"/>
          <w:sz w:val="36"/>
          <w:szCs w:val="36"/>
        </w:rPr>
      </w:pPr>
      <w:r w:rsidRPr="00B50341">
        <w:rPr>
          <w:rFonts w:asciiTheme="majorBidi" w:hAnsiTheme="majorBidi" w:cstheme="majorBidi"/>
          <w:b/>
          <w:bCs/>
          <w:i/>
          <w:iCs/>
          <w:color w:val="7030A0"/>
          <w:sz w:val="36"/>
          <w:szCs w:val="36"/>
        </w:rPr>
        <w:t xml:space="preserve"> </w:t>
      </w:r>
    </w:p>
    <w:p w:rsidR="00B50341" w:rsidRDefault="00B50341" w:rsidP="00B50341">
      <w:pPr>
        <w:rPr>
          <w:rFonts w:ascii="Times New Roman" w:eastAsia="Times New Roman" w:hAnsi="Times New Roman" w:cs="Times New Roman"/>
          <w:sz w:val="28"/>
          <w:szCs w:val="28"/>
        </w:rPr>
      </w:pPr>
      <w:r w:rsidRPr="00B50341">
        <w:rPr>
          <w:rFonts w:ascii="Times New Roman" w:eastAsia="Times New Roman" w:hAnsi="Times New Roman" w:cs="Times New Roman"/>
          <w:sz w:val="28"/>
          <w:szCs w:val="28"/>
        </w:rPr>
        <w:t>Plusieurs types d' observations ont fourni</w:t>
      </w:r>
      <w:r>
        <w:rPr>
          <w:rFonts w:ascii="Times New Roman" w:eastAsia="Times New Roman" w:hAnsi="Times New Roman" w:cs="Times New Roman"/>
          <w:sz w:val="28"/>
          <w:szCs w:val="28"/>
        </w:rPr>
        <w:t>es</w:t>
      </w:r>
      <w:r w:rsidRPr="00B50341">
        <w:rPr>
          <w:rFonts w:ascii="Times New Roman" w:eastAsia="Times New Roman" w:hAnsi="Times New Roman" w:cs="Times New Roman"/>
          <w:sz w:val="28"/>
          <w:szCs w:val="28"/>
        </w:rPr>
        <w:t xml:space="preserve"> des preuves indirectes de la spécificité de l'adhérence des bactéries aux cellules ou des tissus hôtes :</w:t>
      </w:r>
    </w:p>
    <w:p w:rsidR="00B50341" w:rsidRPr="00B50341" w:rsidRDefault="00B50341" w:rsidP="00B50341">
      <w:pPr>
        <w:pStyle w:val="Paragraphedeliste"/>
        <w:numPr>
          <w:ilvl w:val="0"/>
          <w:numId w:val="31"/>
        </w:numPr>
        <w:tabs>
          <w:tab w:val="left" w:pos="426"/>
        </w:tabs>
        <w:ind w:left="142" w:firstLine="0"/>
        <w:rPr>
          <w:rFonts w:asciiTheme="majorBidi" w:hAnsiTheme="majorBidi" w:cstheme="majorBidi"/>
          <w:b/>
          <w:bCs/>
          <w:i/>
          <w:iCs/>
          <w:color w:val="7030A0"/>
          <w:sz w:val="40"/>
          <w:szCs w:val="40"/>
        </w:rPr>
      </w:pPr>
      <w:r w:rsidRPr="00B50341">
        <w:rPr>
          <w:b/>
          <w:bCs/>
          <w:i/>
          <w:iCs/>
          <w:color w:val="FF0000"/>
          <w:sz w:val="28"/>
          <w:szCs w:val="28"/>
        </w:rPr>
        <w:t>Tropisme tissulair</w:t>
      </w:r>
      <w:r>
        <w:rPr>
          <w:b/>
          <w:bCs/>
          <w:i/>
          <w:iCs/>
          <w:color w:val="FF0000"/>
          <w:sz w:val="28"/>
          <w:szCs w:val="28"/>
        </w:rPr>
        <w:t xml:space="preserve">e : </w:t>
      </w:r>
      <w:r w:rsidRPr="00B50341">
        <w:rPr>
          <w:sz w:val="28"/>
          <w:szCs w:val="28"/>
        </w:rPr>
        <w:t xml:space="preserve"> </w:t>
      </w:r>
      <w:r>
        <w:rPr>
          <w:sz w:val="28"/>
          <w:szCs w:val="28"/>
        </w:rPr>
        <w:t>certaine b</w:t>
      </w:r>
      <w:r w:rsidRPr="00B50341">
        <w:rPr>
          <w:sz w:val="28"/>
          <w:szCs w:val="28"/>
        </w:rPr>
        <w:t xml:space="preserve">actéries </w:t>
      </w:r>
      <w:r>
        <w:rPr>
          <w:sz w:val="28"/>
          <w:szCs w:val="28"/>
        </w:rPr>
        <w:t>sont connus d’</w:t>
      </w:r>
      <w:r w:rsidRPr="00B50341">
        <w:rPr>
          <w:sz w:val="28"/>
          <w:szCs w:val="28"/>
        </w:rPr>
        <w:t xml:space="preserve"> avoir une préférence apparente pour certains tissus par rapport aux autres , par exemple</w:t>
      </w:r>
      <w:r>
        <w:rPr>
          <w:sz w:val="28"/>
          <w:szCs w:val="28"/>
        </w:rPr>
        <w:t xml:space="preserve"> : </w:t>
      </w:r>
    </w:p>
    <w:p w:rsidR="00B50341" w:rsidRPr="00B50341" w:rsidRDefault="00B50341" w:rsidP="00B50341">
      <w:pPr>
        <w:pStyle w:val="Paragraphedeliste"/>
        <w:numPr>
          <w:ilvl w:val="0"/>
          <w:numId w:val="32"/>
        </w:numPr>
        <w:tabs>
          <w:tab w:val="left" w:pos="426"/>
        </w:tabs>
        <w:rPr>
          <w:rFonts w:asciiTheme="majorBidi" w:hAnsiTheme="majorBidi" w:cstheme="majorBidi"/>
          <w:b/>
          <w:bCs/>
          <w:i/>
          <w:iCs/>
          <w:color w:val="7030A0"/>
          <w:sz w:val="40"/>
          <w:szCs w:val="40"/>
        </w:rPr>
      </w:pPr>
      <w:r w:rsidRPr="00B50341">
        <w:rPr>
          <w:b/>
          <w:bCs/>
          <w:i/>
          <w:iCs/>
          <w:sz w:val="28"/>
          <w:szCs w:val="28"/>
        </w:rPr>
        <w:t>S. mutans</w:t>
      </w:r>
      <w:r w:rsidRPr="00B50341">
        <w:rPr>
          <w:sz w:val="28"/>
          <w:szCs w:val="28"/>
        </w:rPr>
        <w:t xml:space="preserve"> est abondante dans la plaque dentaire , mais ne se produit pas sur les surfaces épithéliales de la langue, l'inverse est vrai pour </w:t>
      </w:r>
      <w:r w:rsidRPr="00B50341">
        <w:rPr>
          <w:b/>
          <w:bCs/>
          <w:i/>
          <w:iCs/>
          <w:sz w:val="28"/>
          <w:szCs w:val="28"/>
        </w:rPr>
        <w:t>S. salivarius</w:t>
      </w:r>
      <w:r w:rsidRPr="00B50341">
        <w:rPr>
          <w:sz w:val="28"/>
          <w:szCs w:val="28"/>
        </w:rPr>
        <w:t xml:space="preserve"> qui est attaché à un nombre élevé de cellules épi</w:t>
      </w:r>
      <w:r>
        <w:rPr>
          <w:sz w:val="28"/>
          <w:szCs w:val="28"/>
        </w:rPr>
        <w:t xml:space="preserve">théliales de la langue, mais </w:t>
      </w:r>
      <w:r w:rsidRPr="00B50341">
        <w:rPr>
          <w:sz w:val="28"/>
          <w:szCs w:val="28"/>
        </w:rPr>
        <w:t xml:space="preserve"> absent dans la plaque dentaire . </w:t>
      </w:r>
    </w:p>
    <w:p w:rsidR="00B50341" w:rsidRPr="00B50341" w:rsidRDefault="00B50341" w:rsidP="00B50341">
      <w:pPr>
        <w:pStyle w:val="Paragraphedeliste"/>
        <w:numPr>
          <w:ilvl w:val="0"/>
          <w:numId w:val="32"/>
        </w:numPr>
        <w:tabs>
          <w:tab w:val="left" w:pos="426"/>
        </w:tabs>
        <w:rPr>
          <w:rFonts w:asciiTheme="majorBidi" w:hAnsiTheme="majorBidi" w:cstheme="majorBidi"/>
          <w:b/>
          <w:bCs/>
          <w:i/>
          <w:iCs/>
          <w:color w:val="7030A0"/>
          <w:sz w:val="44"/>
          <w:szCs w:val="44"/>
        </w:rPr>
      </w:pPr>
      <w:r w:rsidRPr="00B50341">
        <w:rPr>
          <w:b/>
          <w:bCs/>
          <w:i/>
          <w:iCs/>
          <w:sz w:val="28"/>
          <w:szCs w:val="28"/>
        </w:rPr>
        <w:t>Corynebacterium diphtheriae</w:t>
      </w:r>
      <w:r>
        <w:rPr>
          <w:sz w:val="28"/>
          <w:szCs w:val="28"/>
        </w:rPr>
        <w:t xml:space="preserve">  </w:t>
      </w:r>
      <w:r w:rsidRPr="00B50341">
        <w:rPr>
          <w:sz w:val="28"/>
          <w:szCs w:val="28"/>
        </w:rPr>
        <w:t>exclusivement dans la gorge.</w:t>
      </w:r>
    </w:p>
    <w:p w:rsidR="00B50341" w:rsidRPr="00B50341" w:rsidRDefault="00B50341" w:rsidP="00B50341">
      <w:pPr>
        <w:pStyle w:val="Paragraphedeliste"/>
        <w:tabs>
          <w:tab w:val="left" w:pos="426"/>
        </w:tabs>
        <w:ind w:left="862"/>
        <w:rPr>
          <w:rFonts w:asciiTheme="majorBidi" w:hAnsiTheme="majorBidi" w:cstheme="majorBidi"/>
          <w:b/>
          <w:bCs/>
          <w:i/>
          <w:iCs/>
          <w:color w:val="7030A0"/>
          <w:sz w:val="44"/>
          <w:szCs w:val="44"/>
        </w:rPr>
      </w:pPr>
    </w:p>
    <w:p w:rsidR="00B50341" w:rsidRPr="00B50341" w:rsidRDefault="00351B75" w:rsidP="00B50341">
      <w:pPr>
        <w:pStyle w:val="Paragraphedeliste"/>
        <w:numPr>
          <w:ilvl w:val="0"/>
          <w:numId w:val="33"/>
        </w:numPr>
        <w:ind w:left="426" w:hanging="284"/>
        <w:rPr>
          <w:b/>
          <w:bCs/>
          <w:i/>
          <w:iCs/>
          <w:color w:val="FF0000"/>
          <w:sz w:val="32"/>
          <w:szCs w:val="32"/>
        </w:rPr>
      </w:pPr>
      <w:r w:rsidRPr="00B50341">
        <w:rPr>
          <w:b/>
          <w:bCs/>
          <w:i/>
          <w:iCs/>
          <w:color w:val="FF0000"/>
          <w:sz w:val="28"/>
          <w:szCs w:val="28"/>
        </w:rPr>
        <w:t xml:space="preserve">Spécificité par rapport à l’espèce: </w:t>
      </w:r>
      <w:r w:rsidR="00B50341" w:rsidRPr="00B50341">
        <w:rPr>
          <w:sz w:val="28"/>
          <w:szCs w:val="28"/>
        </w:rPr>
        <w:t>Certaines bactéries pathogènes infectent seulement certaines espèces d' animaux, par exemple</w:t>
      </w:r>
      <w:r w:rsidR="00B50341">
        <w:rPr>
          <w:sz w:val="28"/>
          <w:szCs w:val="28"/>
        </w:rPr>
        <w:t> :</w:t>
      </w:r>
      <w:r w:rsidR="00B50341" w:rsidRPr="00B50341">
        <w:rPr>
          <w:sz w:val="28"/>
          <w:szCs w:val="28"/>
        </w:rPr>
        <w:t xml:space="preserve"> </w:t>
      </w:r>
      <w:r w:rsidR="00B50341" w:rsidRPr="00B50341">
        <w:rPr>
          <w:i/>
          <w:iCs/>
          <w:sz w:val="28"/>
          <w:szCs w:val="28"/>
        </w:rPr>
        <w:t>N. gonorrhoeae</w:t>
      </w:r>
      <w:r w:rsidR="00B50341" w:rsidRPr="00B50341">
        <w:rPr>
          <w:sz w:val="28"/>
          <w:szCs w:val="28"/>
        </w:rPr>
        <w:t xml:space="preserve"> et les infections de </w:t>
      </w:r>
      <w:r w:rsidR="00B50341" w:rsidRPr="00B50341">
        <w:rPr>
          <w:b/>
          <w:bCs/>
          <w:i/>
          <w:iCs/>
          <w:sz w:val="28"/>
          <w:szCs w:val="28"/>
        </w:rPr>
        <w:t>Bordetella pertussis</w:t>
      </w:r>
      <w:r w:rsidR="00B50341" w:rsidRPr="00B50341">
        <w:rPr>
          <w:sz w:val="28"/>
          <w:szCs w:val="28"/>
        </w:rPr>
        <w:t xml:space="preserve"> sont limitées à l'homme; </w:t>
      </w:r>
      <w:r w:rsidR="00B50341" w:rsidRPr="00B50341">
        <w:rPr>
          <w:b/>
          <w:bCs/>
          <w:i/>
          <w:iCs/>
          <w:sz w:val="28"/>
          <w:szCs w:val="28"/>
        </w:rPr>
        <w:t>entéropathogènes E. coli K- 88</w:t>
      </w:r>
      <w:r w:rsidR="00B50341">
        <w:rPr>
          <w:sz w:val="28"/>
          <w:szCs w:val="28"/>
        </w:rPr>
        <w:t xml:space="preserve"> ses </w:t>
      </w:r>
      <w:r w:rsidR="00B50341" w:rsidRPr="00B50341">
        <w:rPr>
          <w:sz w:val="28"/>
          <w:szCs w:val="28"/>
        </w:rPr>
        <w:t xml:space="preserve"> infections sont limitées à des porcs ; </w:t>
      </w:r>
      <w:r w:rsidR="00B50341" w:rsidRPr="00B50341">
        <w:rPr>
          <w:b/>
          <w:bCs/>
          <w:i/>
          <w:iCs/>
          <w:sz w:val="28"/>
          <w:szCs w:val="28"/>
        </w:rPr>
        <w:t>E. coli CFA I</w:t>
      </w:r>
      <w:r w:rsidR="00B50341" w:rsidRPr="00B50341">
        <w:rPr>
          <w:sz w:val="28"/>
          <w:szCs w:val="28"/>
        </w:rPr>
        <w:t xml:space="preserve"> et </w:t>
      </w:r>
      <w:r w:rsidR="00B50341" w:rsidRPr="00B50341">
        <w:rPr>
          <w:b/>
          <w:bCs/>
          <w:i/>
          <w:iCs/>
          <w:sz w:val="28"/>
          <w:szCs w:val="28"/>
        </w:rPr>
        <w:t xml:space="preserve">CFA II </w:t>
      </w:r>
      <w:r w:rsidR="00B50341">
        <w:rPr>
          <w:sz w:val="28"/>
          <w:szCs w:val="28"/>
        </w:rPr>
        <w:t>(</w:t>
      </w:r>
      <w:r w:rsidR="00B50341" w:rsidRPr="00B50341">
        <w:rPr>
          <w:sz w:val="28"/>
          <w:szCs w:val="28"/>
        </w:rPr>
        <w:t xml:space="preserve"> les humains</w:t>
      </w:r>
      <w:r w:rsidR="00B50341">
        <w:rPr>
          <w:sz w:val="28"/>
          <w:szCs w:val="28"/>
        </w:rPr>
        <w:t>)</w:t>
      </w:r>
      <w:r w:rsidR="00B50341" w:rsidRPr="00B50341">
        <w:rPr>
          <w:sz w:val="28"/>
          <w:szCs w:val="28"/>
        </w:rPr>
        <w:t xml:space="preserve"> ; </w:t>
      </w:r>
      <w:r w:rsidR="00B50341" w:rsidRPr="00B50341">
        <w:rPr>
          <w:b/>
          <w:bCs/>
          <w:i/>
          <w:iCs/>
          <w:sz w:val="28"/>
          <w:szCs w:val="28"/>
        </w:rPr>
        <w:t>E. coli K- 99</w:t>
      </w:r>
      <w:r w:rsidR="00B50341">
        <w:rPr>
          <w:sz w:val="28"/>
          <w:szCs w:val="28"/>
        </w:rPr>
        <w:t xml:space="preserve"> souches infectent veaux ; </w:t>
      </w:r>
      <w:r w:rsidR="00B50341" w:rsidRPr="00B50341">
        <w:rPr>
          <w:b/>
          <w:bCs/>
          <w:i/>
          <w:iCs/>
          <w:sz w:val="28"/>
          <w:szCs w:val="28"/>
        </w:rPr>
        <w:t xml:space="preserve">Streptocoque </w:t>
      </w:r>
      <w:r w:rsidR="00B50341" w:rsidRPr="00B50341">
        <w:rPr>
          <w:sz w:val="28"/>
          <w:szCs w:val="28"/>
        </w:rPr>
        <w:t>du groupe A infections</w:t>
      </w:r>
      <w:r w:rsidR="00B50341">
        <w:rPr>
          <w:sz w:val="28"/>
          <w:szCs w:val="28"/>
        </w:rPr>
        <w:t xml:space="preserve"> qui</w:t>
      </w:r>
      <w:r w:rsidR="00B50341" w:rsidRPr="00B50341">
        <w:rPr>
          <w:sz w:val="28"/>
          <w:szCs w:val="28"/>
        </w:rPr>
        <w:t xml:space="preserve"> se produisent seulement </w:t>
      </w:r>
      <w:r w:rsidR="00B50341">
        <w:rPr>
          <w:sz w:val="28"/>
          <w:szCs w:val="28"/>
        </w:rPr>
        <w:t xml:space="preserve">chez </w:t>
      </w:r>
      <w:r w:rsidR="00B50341" w:rsidRPr="00B50341">
        <w:rPr>
          <w:sz w:val="28"/>
          <w:szCs w:val="28"/>
        </w:rPr>
        <w:t xml:space="preserve"> les êtres humains. </w:t>
      </w:r>
    </w:p>
    <w:p w:rsidR="00B50341" w:rsidRDefault="00B50341" w:rsidP="00B50341">
      <w:pPr>
        <w:pStyle w:val="Paragraphedeliste"/>
        <w:ind w:left="426"/>
        <w:rPr>
          <w:b/>
          <w:bCs/>
          <w:i/>
          <w:iCs/>
          <w:color w:val="FF0000"/>
          <w:sz w:val="32"/>
          <w:szCs w:val="32"/>
        </w:rPr>
      </w:pPr>
      <w:r w:rsidRPr="00B50341">
        <w:rPr>
          <w:sz w:val="28"/>
          <w:szCs w:val="28"/>
        </w:rPr>
        <w:t>En outre, certaines espèces indigènes et les symbiotes sont assez précis dans leurs associations avec des animaux hôtes spécifiques.</w:t>
      </w:r>
      <w:r w:rsidRPr="00B50341">
        <w:rPr>
          <w:sz w:val="28"/>
          <w:szCs w:val="28"/>
        </w:rPr>
        <w:br/>
      </w:r>
    </w:p>
    <w:p w:rsidR="00B50341" w:rsidRDefault="00B50341" w:rsidP="00B50341">
      <w:pPr>
        <w:pStyle w:val="Paragraphedeliste"/>
        <w:ind w:left="426"/>
        <w:rPr>
          <w:b/>
          <w:bCs/>
          <w:i/>
          <w:iCs/>
          <w:color w:val="FF0000"/>
          <w:sz w:val="32"/>
          <w:szCs w:val="32"/>
        </w:rPr>
      </w:pPr>
    </w:p>
    <w:p w:rsidR="00B50341" w:rsidRPr="00B50341" w:rsidRDefault="00B50341" w:rsidP="00B50341">
      <w:pPr>
        <w:pStyle w:val="Paragraphedeliste"/>
        <w:ind w:left="426"/>
        <w:rPr>
          <w:b/>
          <w:bCs/>
          <w:i/>
          <w:iCs/>
          <w:color w:val="FF0000"/>
          <w:sz w:val="32"/>
          <w:szCs w:val="32"/>
        </w:rPr>
      </w:pPr>
    </w:p>
    <w:p w:rsidR="00161EEC" w:rsidRPr="00B50341" w:rsidRDefault="00351B75" w:rsidP="00B50341">
      <w:pPr>
        <w:pStyle w:val="Paragraphedeliste"/>
        <w:numPr>
          <w:ilvl w:val="0"/>
          <w:numId w:val="33"/>
        </w:numPr>
        <w:ind w:left="426" w:hanging="284"/>
        <w:rPr>
          <w:b/>
          <w:bCs/>
          <w:i/>
          <w:iCs/>
          <w:color w:val="FF0000"/>
          <w:sz w:val="28"/>
          <w:szCs w:val="28"/>
        </w:rPr>
      </w:pPr>
      <w:r w:rsidRPr="00B50341">
        <w:rPr>
          <w:b/>
          <w:bCs/>
          <w:i/>
          <w:iCs/>
          <w:color w:val="FF0000"/>
          <w:sz w:val="28"/>
          <w:szCs w:val="28"/>
        </w:rPr>
        <w:lastRenderedPageBreak/>
        <w:t>Spécificité génétique au sein des espèces :</w:t>
      </w:r>
      <w:r w:rsidR="00161EEC" w:rsidRPr="00B50341">
        <w:rPr>
          <w:b/>
          <w:bCs/>
          <w:i/>
          <w:iCs/>
          <w:color w:val="00B050"/>
          <w:sz w:val="36"/>
          <w:szCs w:val="36"/>
        </w:rPr>
        <w:t xml:space="preserve"> </w:t>
      </w:r>
    </w:p>
    <w:p w:rsidR="00161EEC" w:rsidRDefault="00B50341" w:rsidP="00B5034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</w:t>
      </w:r>
      <w:r w:rsidRPr="00B50341">
        <w:rPr>
          <w:rFonts w:ascii="Times New Roman" w:eastAsia="Times New Roman" w:hAnsi="Times New Roman" w:cs="Times New Roman"/>
          <w:sz w:val="28"/>
          <w:szCs w:val="28"/>
        </w:rPr>
        <w:t>ertaines souches ou races d'une même espèce peuvent être génétiquement immunitaire à un agent pathogène , par exemple, certains porcs ne sont pas sensibles à E. coli K - 88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le pourcentage de femmes qui ne </w:t>
      </w:r>
      <w:r w:rsidRPr="00B50341">
        <w:rPr>
          <w:rFonts w:ascii="Times New Roman" w:eastAsia="Times New Roman" w:hAnsi="Times New Roman" w:cs="Times New Roman"/>
          <w:sz w:val="28"/>
          <w:szCs w:val="28"/>
        </w:rPr>
        <w:t>sont pas sensibles à l'infection des voies urinaires (IVU ) causée par la bactérie E. coli .</w:t>
      </w:r>
      <w:r w:rsidRPr="00B50341">
        <w:rPr>
          <w:rFonts w:ascii="Times New Roman" w:eastAsia="Times New Roman" w:hAnsi="Times New Roman" w:cs="Times New Roman"/>
          <w:sz w:val="28"/>
          <w:szCs w:val="28"/>
        </w:rPr>
        <w:br/>
        <w:t>Bien que d'autres explications sont possibles , les observations ci-dessus pourraient s'expliquer par l'existence d'interactions spécifiques entre les microorganismes et les surfaces de tissus eucaryotes qui permettent micro-organismes de s'établir sur la surface .</w:t>
      </w:r>
    </w:p>
    <w:p w:rsidR="00B50341" w:rsidRPr="00B50341" w:rsidRDefault="00B50341" w:rsidP="00B50341">
      <w:pPr>
        <w:rPr>
          <w:i/>
          <w:iCs/>
          <w:sz w:val="40"/>
          <w:szCs w:val="40"/>
        </w:rPr>
      </w:pPr>
    </w:p>
    <w:p w:rsidR="00B50341" w:rsidRDefault="00B50341" w:rsidP="00B50341">
      <w:pPr>
        <w:pStyle w:val="Paragraphedeliste"/>
        <w:numPr>
          <w:ilvl w:val="0"/>
          <w:numId w:val="24"/>
        </w:numPr>
        <w:ind w:left="993" w:hanging="142"/>
        <w:rPr>
          <w:rFonts w:asciiTheme="majorBidi" w:eastAsia="+mj-ea" w:hAnsiTheme="majorBidi" w:cstheme="majorBidi"/>
          <w:b/>
          <w:bCs/>
          <w:i/>
          <w:iCs/>
          <w:color w:val="7030A0"/>
          <w:sz w:val="36"/>
          <w:szCs w:val="36"/>
        </w:rPr>
      </w:pPr>
      <w:r>
        <w:rPr>
          <w:rFonts w:asciiTheme="majorBidi" w:eastAsia="+mj-ea" w:hAnsiTheme="majorBidi" w:cstheme="majorBidi"/>
          <w:b/>
          <w:bCs/>
          <w:i/>
          <w:iCs/>
          <w:color w:val="7030A0"/>
          <w:sz w:val="36"/>
          <w:szCs w:val="36"/>
        </w:rPr>
        <w:t xml:space="preserve">Mécanismes d'adhésion aux </w:t>
      </w:r>
      <w:r w:rsidR="00161EEC" w:rsidRPr="00B50341">
        <w:rPr>
          <w:rFonts w:asciiTheme="majorBidi" w:eastAsia="+mj-ea" w:hAnsiTheme="majorBidi" w:cstheme="majorBidi"/>
          <w:b/>
          <w:bCs/>
          <w:i/>
          <w:iCs/>
          <w:color w:val="7030A0"/>
          <w:sz w:val="36"/>
          <w:szCs w:val="36"/>
        </w:rPr>
        <w:t>cellules ou les surfaces de tissus</w:t>
      </w:r>
      <w:r>
        <w:rPr>
          <w:rFonts w:asciiTheme="majorBidi" w:eastAsia="+mj-ea" w:hAnsiTheme="majorBidi" w:cstheme="majorBidi"/>
          <w:b/>
          <w:bCs/>
          <w:i/>
          <w:iCs/>
          <w:color w:val="7030A0"/>
          <w:sz w:val="36"/>
          <w:szCs w:val="36"/>
        </w:rPr>
        <w:t> :</w:t>
      </w:r>
    </w:p>
    <w:p w:rsidR="00080AC7" w:rsidRPr="00B50341" w:rsidRDefault="00161EEC" w:rsidP="00B50341">
      <w:pPr>
        <w:pStyle w:val="Paragraphedeliste"/>
        <w:ind w:left="993"/>
        <w:rPr>
          <w:rFonts w:asciiTheme="majorBidi" w:eastAsia="+mj-ea" w:hAnsiTheme="majorBidi" w:cstheme="majorBidi"/>
          <w:b/>
          <w:bCs/>
          <w:i/>
          <w:iCs/>
          <w:color w:val="7030A0"/>
          <w:sz w:val="36"/>
          <w:szCs w:val="36"/>
        </w:rPr>
      </w:pPr>
      <w:r w:rsidRPr="00B50341">
        <w:rPr>
          <w:rFonts w:asciiTheme="majorBidi" w:eastAsia="+mj-ea" w:hAnsiTheme="majorBidi" w:cstheme="majorBidi"/>
          <w:b/>
          <w:bCs/>
          <w:i/>
          <w:iCs/>
          <w:color w:val="7030A0"/>
          <w:sz w:val="36"/>
          <w:szCs w:val="36"/>
        </w:rPr>
        <w:t xml:space="preserve"> </w:t>
      </w:r>
    </w:p>
    <w:p w:rsidR="00B50341" w:rsidRDefault="00F97B5D" w:rsidP="00B50341">
      <w:pPr>
        <w:rPr>
          <w:rFonts w:ascii="Times New Roman" w:eastAsia="Times New Roman" w:hAnsi="Times New Roman" w:cs="Times New Roman"/>
          <w:sz w:val="28"/>
          <w:szCs w:val="28"/>
        </w:rPr>
      </w:pPr>
      <w:r w:rsidRPr="00B50341">
        <w:rPr>
          <w:i/>
          <w:iCs/>
          <w:sz w:val="44"/>
          <w:szCs w:val="44"/>
        </w:rPr>
        <w:t xml:space="preserve"> </w:t>
      </w:r>
      <w:r w:rsidR="00B50341" w:rsidRPr="00B50341">
        <w:rPr>
          <w:rFonts w:ascii="Times New Roman" w:eastAsia="Times New Roman" w:hAnsi="Times New Roman" w:cs="Times New Roman"/>
          <w:sz w:val="28"/>
          <w:szCs w:val="28"/>
        </w:rPr>
        <w:t>Les mécanismes d' adhérence peu</w:t>
      </w:r>
      <w:r w:rsidR="00B50341">
        <w:rPr>
          <w:rFonts w:ascii="Times New Roman" w:eastAsia="Times New Roman" w:hAnsi="Times New Roman" w:cs="Times New Roman"/>
          <w:sz w:val="28"/>
          <w:szCs w:val="28"/>
        </w:rPr>
        <w:t>vent comporter deux étapes:</w:t>
      </w:r>
    </w:p>
    <w:p w:rsidR="00B50341" w:rsidRPr="00B50341" w:rsidRDefault="00B50341" w:rsidP="00B50341">
      <w:pPr>
        <w:pStyle w:val="Paragraphedeliste"/>
        <w:numPr>
          <w:ilvl w:val="0"/>
          <w:numId w:val="34"/>
        </w:numPr>
        <w:tabs>
          <w:tab w:val="left" w:pos="426"/>
        </w:tabs>
        <w:ind w:left="142" w:firstLine="0"/>
        <w:rPr>
          <w:rFonts w:asciiTheme="majorBidi" w:hAnsiTheme="majorBidi" w:cstheme="majorBidi"/>
          <w:sz w:val="32"/>
          <w:szCs w:val="32"/>
        </w:rPr>
      </w:pPr>
      <w:r w:rsidRPr="00B50341">
        <w:rPr>
          <w:b/>
          <w:bCs/>
          <w:i/>
          <w:iCs/>
          <w:color w:val="FF0000"/>
          <w:sz w:val="28"/>
          <w:szCs w:val="28"/>
        </w:rPr>
        <w:t>Adhésion non spécifique</w:t>
      </w:r>
      <w:r w:rsidRPr="00B50341">
        <w:rPr>
          <w:sz w:val="28"/>
          <w:szCs w:val="28"/>
        </w:rPr>
        <w:t xml:space="preserve"> : fixation réversible de la bactérie à la surface eucaryotes (</w:t>
      </w:r>
      <w:r>
        <w:rPr>
          <w:sz w:val="28"/>
          <w:szCs w:val="28"/>
        </w:rPr>
        <w:t>parfois appelé "</w:t>
      </w:r>
      <w:r w:rsidRPr="00B50341">
        <w:rPr>
          <w:b/>
          <w:bCs/>
          <w:i/>
          <w:iCs/>
          <w:sz w:val="28"/>
          <w:szCs w:val="28"/>
        </w:rPr>
        <w:t xml:space="preserve">docking </w:t>
      </w:r>
      <w:r>
        <w:rPr>
          <w:sz w:val="28"/>
          <w:szCs w:val="28"/>
        </w:rPr>
        <w:t>" )</w:t>
      </w:r>
    </w:p>
    <w:p w:rsidR="00B50341" w:rsidRPr="00B50341" w:rsidRDefault="00B50341" w:rsidP="00B50341">
      <w:pPr>
        <w:pStyle w:val="Paragraphedeliste"/>
        <w:numPr>
          <w:ilvl w:val="0"/>
          <w:numId w:val="34"/>
        </w:numPr>
        <w:tabs>
          <w:tab w:val="left" w:pos="426"/>
        </w:tabs>
        <w:ind w:left="142" w:firstLine="0"/>
        <w:rPr>
          <w:rFonts w:asciiTheme="majorBidi" w:hAnsiTheme="majorBidi" w:cstheme="majorBidi"/>
          <w:sz w:val="32"/>
          <w:szCs w:val="32"/>
        </w:rPr>
      </w:pPr>
      <w:r w:rsidRPr="00B50341">
        <w:rPr>
          <w:b/>
          <w:bCs/>
          <w:i/>
          <w:iCs/>
          <w:color w:val="FF0000"/>
          <w:sz w:val="28"/>
          <w:szCs w:val="28"/>
        </w:rPr>
        <w:t>Adhésion spécifique</w:t>
      </w:r>
      <w:r w:rsidRPr="00B50341">
        <w:rPr>
          <w:sz w:val="28"/>
          <w:szCs w:val="28"/>
        </w:rPr>
        <w:t xml:space="preserve"> : l'attachement permanent irréversible du micro-organisme à la surface (parfois appelé «</w:t>
      </w:r>
      <w:r w:rsidRPr="00B50341">
        <w:rPr>
          <w:b/>
          <w:bCs/>
          <w:sz w:val="28"/>
          <w:szCs w:val="28"/>
        </w:rPr>
        <w:t>ancrage</w:t>
      </w:r>
      <w:r>
        <w:rPr>
          <w:sz w:val="28"/>
          <w:szCs w:val="28"/>
        </w:rPr>
        <w:t>» ) .</w:t>
      </w:r>
    </w:p>
    <w:p w:rsidR="00B50341" w:rsidRPr="00B50341" w:rsidRDefault="00B50341" w:rsidP="00B50341">
      <w:pPr>
        <w:pStyle w:val="Paragraphedeliste"/>
        <w:tabs>
          <w:tab w:val="left" w:pos="426"/>
        </w:tabs>
        <w:ind w:left="142"/>
        <w:rPr>
          <w:rFonts w:asciiTheme="majorBidi" w:hAnsiTheme="majorBidi" w:cstheme="majorBidi"/>
          <w:sz w:val="32"/>
          <w:szCs w:val="32"/>
        </w:rPr>
      </w:pPr>
    </w:p>
    <w:p w:rsidR="00B50341" w:rsidRDefault="00B50341" w:rsidP="00B50341">
      <w:pPr>
        <w:pStyle w:val="Paragraphedeliste"/>
        <w:tabs>
          <w:tab w:val="left" w:pos="426"/>
        </w:tabs>
        <w:ind w:left="142"/>
        <w:rPr>
          <w:sz w:val="28"/>
          <w:szCs w:val="28"/>
        </w:rPr>
      </w:pPr>
      <w:r w:rsidRPr="00B50341">
        <w:rPr>
          <w:sz w:val="28"/>
          <w:szCs w:val="28"/>
        </w:rPr>
        <w:t xml:space="preserve">La situation habituelle est que l'attachement réversible précède </w:t>
      </w:r>
      <w:r>
        <w:rPr>
          <w:sz w:val="28"/>
          <w:szCs w:val="28"/>
        </w:rPr>
        <w:t xml:space="preserve">la </w:t>
      </w:r>
      <w:r w:rsidRPr="00B50341">
        <w:rPr>
          <w:sz w:val="28"/>
          <w:szCs w:val="28"/>
        </w:rPr>
        <w:t>fixation irréversible , mais dans certains cas, la s</w:t>
      </w:r>
      <w:r>
        <w:rPr>
          <w:sz w:val="28"/>
          <w:szCs w:val="28"/>
        </w:rPr>
        <w:t>ituation inverse se produit  et  y a aussi la possibilité que  l</w:t>
      </w:r>
      <w:r w:rsidRPr="00B50341">
        <w:rPr>
          <w:sz w:val="28"/>
          <w:szCs w:val="28"/>
        </w:rPr>
        <w:t>'adhésion spécifique peut ne jamais se produire .</w:t>
      </w:r>
    </w:p>
    <w:p w:rsidR="00B50341" w:rsidRDefault="00B50341" w:rsidP="00B50341">
      <w:pPr>
        <w:pStyle w:val="Paragraphedeliste"/>
        <w:numPr>
          <w:ilvl w:val="0"/>
          <w:numId w:val="37"/>
        </w:numPr>
        <w:tabs>
          <w:tab w:val="left" w:pos="426"/>
        </w:tabs>
        <w:ind w:left="567" w:hanging="425"/>
        <w:rPr>
          <w:sz w:val="28"/>
          <w:szCs w:val="28"/>
        </w:rPr>
      </w:pPr>
      <w:r w:rsidRPr="00B50341">
        <w:rPr>
          <w:b/>
          <w:bCs/>
          <w:i/>
          <w:iCs/>
          <w:sz w:val="28"/>
          <w:szCs w:val="28"/>
        </w:rPr>
        <w:t>L’adhésion non spécifique</w:t>
      </w:r>
      <w:r>
        <w:rPr>
          <w:sz w:val="28"/>
          <w:szCs w:val="28"/>
        </w:rPr>
        <w:t xml:space="preserve"> : </w:t>
      </w:r>
      <w:r w:rsidRPr="00B50341">
        <w:rPr>
          <w:sz w:val="28"/>
          <w:szCs w:val="28"/>
        </w:rPr>
        <w:t xml:space="preserve">implique des forces d'attraction non spécifiques qui permettent </w:t>
      </w:r>
      <w:r>
        <w:rPr>
          <w:sz w:val="28"/>
          <w:szCs w:val="28"/>
        </w:rPr>
        <w:t>l’</w:t>
      </w:r>
      <w:r w:rsidRPr="00B50341">
        <w:rPr>
          <w:sz w:val="28"/>
          <w:szCs w:val="28"/>
        </w:rPr>
        <w:t>approche de la bactérie à la surface de la cellule eucaryote .</w:t>
      </w:r>
    </w:p>
    <w:p w:rsidR="00B50341" w:rsidRPr="00B50341" w:rsidRDefault="00B50341" w:rsidP="00B50341">
      <w:pPr>
        <w:pStyle w:val="Paragraphedeliste"/>
        <w:numPr>
          <w:ilvl w:val="0"/>
          <w:numId w:val="35"/>
        </w:numPr>
        <w:tabs>
          <w:tab w:val="left" w:pos="426"/>
          <w:tab w:val="left" w:pos="993"/>
        </w:tabs>
        <w:ind w:left="426" w:firstLine="114"/>
        <w:rPr>
          <w:rFonts w:asciiTheme="majorBidi" w:hAnsiTheme="majorBidi" w:cstheme="majorBidi"/>
          <w:sz w:val="32"/>
          <w:szCs w:val="32"/>
        </w:rPr>
      </w:pPr>
      <w:r w:rsidRPr="00B50341">
        <w:rPr>
          <w:rFonts w:asciiTheme="majorBidi" w:hAnsiTheme="majorBidi" w:cstheme="majorBidi"/>
          <w:i/>
          <w:iCs/>
          <w:color w:val="7030A0"/>
          <w:sz w:val="28"/>
          <w:szCs w:val="28"/>
        </w:rPr>
        <w:t>Les interactions possibles et les forces en jeu sont</w:t>
      </w:r>
      <w:r>
        <w:rPr>
          <w:rFonts w:asciiTheme="majorBidi" w:hAnsiTheme="majorBidi" w:cstheme="majorBidi"/>
          <w:sz w:val="28"/>
          <w:szCs w:val="28"/>
        </w:rPr>
        <w:t xml:space="preserve"> :</w:t>
      </w:r>
    </w:p>
    <w:p w:rsidR="00B50341" w:rsidRDefault="00B50341" w:rsidP="00B50341">
      <w:pPr>
        <w:pStyle w:val="Paragraphedeliste"/>
        <w:numPr>
          <w:ilvl w:val="0"/>
          <w:numId w:val="36"/>
        </w:numPr>
        <w:tabs>
          <w:tab w:val="left" w:pos="284"/>
          <w:tab w:val="left" w:pos="709"/>
        </w:tabs>
        <w:ind w:left="567" w:hanging="14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</w:t>
      </w:r>
      <w:r w:rsidRPr="00B50341">
        <w:rPr>
          <w:rFonts w:asciiTheme="majorBidi" w:hAnsiTheme="majorBidi" w:cstheme="majorBidi"/>
          <w:sz w:val="28"/>
          <w:szCs w:val="28"/>
        </w:rPr>
        <w:t>nteractions hydrophobe</w:t>
      </w:r>
      <w:r>
        <w:rPr>
          <w:rFonts w:asciiTheme="majorBidi" w:hAnsiTheme="majorBidi" w:cstheme="majorBidi"/>
          <w:sz w:val="28"/>
          <w:szCs w:val="28"/>
        </w:rPr>
        <w:t>s,</w:t>
      </w:r>
    </w:p>
    <w:p w:rsidR="00B50341" w:rsidRDefault="00B50341" w:rsidP="00B50341">
      <w:pPr>
        <w:pStyle w:val="Paragraphedeliste"/>
        <w:numPr>
          <w:ilvl w:val="0"/>
          <w:numId w:val="36"/>
        </w:numPr>
        <w:tabs>
          <w:tab w:val="left" w:pos="284"/>
          <w:tab w:val="left" w:pos="709"/>
        </w:tabs>
        <w:ind w:left="567" w:hanging="14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Attractions électrostatiques,</w:t>
      </w:r>
    </w:p>
    <w:p w:rsidR="00B50341" w:rsidRDefault="00B50341" w:rsidP="00B50341">
      <w:pPr>
        <w:pStyle w:val="Paragraphedeliste"/>
        <w:numPr>
          <w:ilvl w:val="0"/>
          <w:numId w:val="36"/>
        </w:numPr>
        <w:tabs>
          <w:tab w:val="left" w:pos="284"/>
          <w:tab w:val="left" w:pos="709"/>
        </w:tabs>
        <w:ind w:left="567" w:hanging="14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Mouvements browniens,</w:t>
      </w:r>
    </w:p>
    <w:p w:rsidR="00B50341" w:rsidRDefault="00B50341" w:rsidP="00B50341">
      <w:pPr>
        <w:pStyle w:val="Paragraphedeliste"/>
        <w:numPr>
          <w:ilvl w:val="0"/>
          <w:numId w:val="36"/>
        </w:numPr>
        <w:tabs>
          <w:tab w:val="left" w:pos="284"/>
          <w:tab w:val="left" w:pos="709"/>
        </w:tabs>
        <w:ind w:left="567" w:hanging="14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R</w:t>
      </w:r>
      <w:r w:rsidRPr="00B50341">
        <w:rPr>
          <w:rFonts w:asciiTheme="majorBidi" w:hAnsiTheme="majorBidi" w:cstheme="majorBidi"/>
          <w:sz w:val="28"/>
          <w:szCs w:val="28"/>
        </w:rPr>
        <w:t>ecrutement et le piégeage par des polymères de biofilm qui interagissent avec le glycocalyx bactérien (capsule)</w:t>
      </w:r>
      <w:r>
        <w:rPr>
          <w:rFonts w:asciiTheme="majorBidi" w:hAnsiTheme="majorBidi" w:cstheme="majorBidi"/>
          <w:sz w:val="28"/>
          <w:szCs w:val="28"/>
        </w:rPr>
        <w:t>.</w:t>
      </w:r>
      <w:r w:rsidRPr="00B50341">
        <w:rPr>
          <w:rFonts w:asciiTheme="majorBidi" w:hAnsiTheme="majorBidi" w:cstheme="majorBidi"/>
          <w:sz w:val="28"/>
          <w:szCs w:val="28"/>
        </w:rPr>
        <w:br/>
      </w:r>
    </w:p>
    <w:p w:rsidR="00B50341" w:rsidRPr="00B50341" w:rsidRDefault="00B50341" w:rsidP="00B50341">
      <w:pPr>
        <w:pStyle w:val="Paragraphedeliste"/>
        <w:numPr>
          <w:ilvl w:val="0"/>
          <w:numId w:val="37"/>
        </w:numPr>
        <w:tabs>
          <w:tab w:val="left" w:pos="284"/>
        </w:tabs>
        <w:ind w:left="284" w:hanging="142"/>
        <w:rPr>
          <w:rFonts w:asciiTheme="majorBidi" w:hAnsiTheme="majorBidi" w:cstheme="majorBidi"/>
          <w:sz w:val="32"/>
          <w:szCs w:val="32"/>
        </w:rPr>
      </w:pPr>
      <w:r w:rsidRPr="00B50341">
        <w:rPr>
          <w:rFonts w:asciiTheme="majorBidi" w:hAnsiTheme="majorBidi" w:cstheme="majorBidi"/>
          <w:b/>
          <w:bCs/>
          <w:i/>
          <w:iCs/>
          <w:sz w:val="28"/>
          <w:szCs w:val="28"/>
        </w:rPr>
        <w:t>L’adhésion spécifique</w:t>
      </w:r>
      <w:r>
        <w:rPr>
          <w:rFonts w:asciiTheme="majorBidi" w:hAnsiTheme="majorBidi" w:cstheme="majorBidi"/>
          <w:sz w:val="28"/>
          <w:szCs w:val="28"/>
        </w:rPr>
        <w:t xml:space="preserve"> : </w:t>
      </w:r>
      <w:r w:rsidRPr="00B50341">
        <w:rPr>
          <w:rFonts w:asciiTheme="majorBidi" w:hAnsiTheme="majorBidi" w:cstheme="majorBidi"/>
          <w:sz w:val="28"/>
          <w:szCs w:val="28"/>
        </w:rPr>
        <w:t>implique la formation permanente de nombreux liens « lock-and-key »</w:t>
      </w:r>
      <w:r w:rsidRPr="00B50341">
        <w:rPr>
          <w:rFonts w:asciiTheme="majorBidi" w:hAnsiTheme="majorBidi" w:cstheme="majorBidi"/>
          <w:sz w:val="40"/>
          <w:szCs w:val="40"/>
        </w:rPr>
        <w:t xml:space="preserve"> </w:t>
      </w:r>
      <w:r w:rsidRPr="00B50341">
        <w:rPr>
          <w:rFonts w:asciiTheme="majorBidi" w:hAnsiTheme="majorBidi" w:cstheme="majorBidi"/>
          <w:sz w:val="28"/>
          <w:szCs w:val="28"/>
        </w:rPr>
        <w:t>spécifiques entre molécules complémentaires s</w:t>
      </w:r>
      <w:r>
        <w:rPr>
          <w:rFonts w:asciiTheme="majorBidi" w:hAnsiTheme="majorBidi" w:cstheme="majorBidi"/>
          <w:sz w:val="28"/>
          <w:szCs w:val="28"/>
        </w:rPr>
        <w:t>ur chaque surface de la cellule.</w:t>
      </w:r>
    </w:p>
    <w:p w:rsidR="00B50341" w:rsidRDefault="00B50341" w:rsidP="00B50341">
      <w:pPr>
        <w:tabs>
          <w:tab w:val="left" w:pos="284"/>
        </w:tabs>
        <w:ind w:left="142"/>
        <w:rPr>
          <w:rFonts w:asciiTheme="majorBidi" w:hAnsiTheme="majorBidi" w:cstheme="majorBidi"/>
          <w:sz w:val="28"/>
          <w:szCs w:val="28"/>
        </w:rPr>
      </w:pPr>
      <w:r w:rsidRPr="00B50341">
        <w:rPr>
          <w:rFonts w:asciiTheme="majorBidi" w:hAnsiTheme="majorBidi" w:cstheme="majorBidi"/>
          <w:sz w:val="28"/>
          <w:szCs w:val="28"/>
        </w:rPr>
        <w:t>Les récepteur complémentaire des molécules d'adhésine doivent être accessibles et disposés de telle façon que de nombreuses liaisons se forment sur la surface de contact entre les deux</w:t>
      </w:r>
      <w:r w:rsidRPr="00B50341">
        <w:rPr>
          <w:sz w:val="28"/>
          <w:szCs w:val="28"/>
        </w:rPr>
        <w:t xml:space="preserve"> </w:t>
      </w:r>
      <w:r w:rsidRPr="00B50341">
        <w:rPr>
          <w:rFonts w:asciiTheme="majorBidi" w:hAnsiTheme="majorBidi" w:cstheme="majorBidi"/>
          <w:sz w:val="28"/>
          <w:szCs w:val="28"/>
        </w:rPr>
        <w:t>cellules . Une fois que les liaisons sont formées , l'attachement dans des conditions physiologiques dev</w:t>
      </w:r>
      <w:r>
        <w:rPr>
          <w:rFonts w:asciiTheme="majorBidi" w:hAnsiTheme="majorBidi" w:cstheme="majorBidi"/>
          <w:sz w:val="28"/>
          <w:szCs w:val="28"/>
        </w:rPr>
        <w:t>ient pratiquement irréversible.</w:t>
      </w:r>
    </w:p>
    <w:p w:rsidR="00B50341" w:rsidRDefault="00B50341" w:rsidP="00B50341">
      <w:pPr>
        <w:tabs>
          <w:tab w:val="left" w:pos="284"/>
        </w:tabs>
        <w:ind w:left="142"/>
        <w:rPr>
          <w:rFonts w:asciiTheme="majorBidi" w:hAnsiTheme="majorBidi" w:cstheme="majorBidi"/>
          <w:sz w:val="28"/>
          <w:szCs w:val="28"/>
        </w:rPr>
      </w:pPr>
      <w:r w:rsidRPr="00B50341">
        <w:rPr>
          <w:rFonts w:asciiTheme="majorBidi" w:hAnsiTheme="majorBidi" w:cstheme="majorBidi"/>
          <w:sz w:val="28"/>
          <w:szCs w:val="28"/>
        </w:rPr>
        <w:t>L'adhérence spécifique implique aussi des interactions chimiques complémentaires entre la cellule hôte ou de la surface de tissu et l</w:t>
      </w:r>
      <w:r>
        <w:rPr>
          <w:rFonts w:asciiTheme="majorBidi" w:hAnsiTheme="majorBidi" w:cstheme="majorBidi"/>
          <w:sz w:val="28"/>
          <w:szCs w:val="28"/>
        </w:rPr>
        <w:t xml:space="preserve">a surface de la bactérie . </w:t>
      </w:r>
    </w:p>
    <w:p w:rsidR="00B50341" w:rsidRDefault="00B50341" w:rsidP="00B50341">
      <w:pPr>
        <w:tabs>
          <w:tab w:val="left" w:pos="284"/>
        </w:tabs>
        <w:ind w:left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Il exsite aussi </w:t>
      </w:r>
      <w:r w:rsidRPr="00B50341">
        <w:rPr>
          <w:rFonts w:asciiTheme="majorBidi" w:hAnsiTheme="majorBidi" w:cstheme="majorBidi"/>
          <w:sz w:val="28"/>
          <w:szCs w:val="28"/>
        </w:rPr>
        <w:t>une preuve di</w:t>
      </w:r>
      <w:r>
        <w:rPr>
          <w:rFonts w:asciiTheme="majorBidi" w:hAnsiTheme="majorBidi" w:cstheme="majorBidi"/>
          <w:sz w:val="28"/>
          <w:szCs w:val="28"/>
        </w:rPr>
        <w:t>recte que le récepteur et / ou l</w:t>
      </w:r>
      <w:r w:rsidRPr="00B50341">
        <w:rPr>
          <w:rFonts w:asciiTheme="majorBidi" w:hAnsiTheme="majorBidi" w:cstheme="majorBidi"/>
          <w:sz w:val="28"/>
          <w:szCs w:val="28"/>
        </w:rPr>
        <w:t xml:space="preserve">es molécules d'adhésine </w:t>
      </w:r>
      <w:r>
        <w:rPr>
          <w:rFonts w:asciiTheme="majorBidi" w:hAnsiTheme="majorBidi" w:cstheme="majorBidi"/>
          <w:sz w:val="28"/>
          <w:szCs w:val="28"/>
        </w:rPr>
        <w:t xml:space="preserve">augmente la </w:t>
      </w:r>
      <w:r w:rsidRPr="00B50341">
        <w:rPr>
          <w:rFonts w:asciiTheme="majorBidi" w:hAnsiTheme="majorBidi" w:cstheme="majorBidi"/>
          <w:sz w:val="28"/>
          <w:szCs w:val="28"/>
        </w:rPr>
        <w:t xml:space="preserve"> spécificité d'adhérence des bactéries aux cellules ou les tissus</w:t>
      </w:r>
      <w:r>
        <w:rPr>
          <w:rFonts w:asciiTheme="majorBidi" w:hAnsiTheme="majorBidi" w:cstheme="majorBidi"/>
          <w:sz w:val="28"/>
          <w:szCs w:val="28"/>
        </w:rPr>
        <w:t xml:space="preserve"> de </w:t>
      </w:r>
      <w:r w:rsidRPr="00B50341">
        <w:rPr>
          <w:rFonts w:asciiTheme="majorBidi" w:hAnsiTheme="majorBidi" w:cstheme="majorBidi"/>
          <w:sz w:val="32"/>
          <w:szCs w:val="32"/>
        </w:rPr>
        <w:t>l’</w:t>
      </w:r>
      <w:r>
        <w:rPr>
          <w:rFonts w:ascii="Times New Roman" w:eastAsia="Times New Roman" w:hAnsi="Times New Roman" w:cs="Times New Roman"/>
          <w:sz w:val="28"/>
          <w:szCs w:val="28"/>
        </w:rPr>
        <w:t>hôte,  il s'agit notamment de la capacité des :</w:t>
      </w:r>
    </w:p>
    <w:p w:rsidR="00B50341" w:rsidRPr="00B50341" w:rsidRDefault="00B50341" w:rsidP="00B50341">
      <w:pPr>
        <w:pStyle w:val="Paragraphedeliste"/>
        <w:numPr>
          <w:ilvl w:val="0"/>
          <w:numId w:val="38"/>
        </w:numPr>
        <w:tabs>
          <w:tab w:val="left" w:pos="284"/>
        </w:tabs>
        <w:rPr>
          <w:sz w:val="28"/>
          <w:szCs w:val="28"/>
        </w:rPr>
      </w:pPr>
      <w:r w:rsidRPr="00B50341">
        <w:rPr>
          <w:sz w:val="28"/>
          <w:szCs w:val="28"/>
        </w:rPr>
        <w:t>Bactéries a se lier à des récepteurs isolés ou des analogues de récepteurs.</w:t>
      </w:r>
    </w:p>
    <w:p w:rsidR="00B50341" w:rsidRPr="00B50341" w:rsidRDefault="00B50341" w:rsidP="00B50341">
      <w:pPr>
        <w:pStyle w:val="Paragraphedeliste"/>
        <w:numPr>
          <w:ilvl w:val="0"/>
          <w:numId w:val="38"/>
        </w:numPr>
        <w:tabs>
          <w:tab w:val="left" w:pos="284"/>
        </w:tabs>
        <w:rPr>
          <w:rFonts w:asciiTheme="majorBidi" w:hAnsiTheme="majorBidi" w:cstheme="majorBidi"/>
          <w:sz w:val="32"/>
          <w:szCs w:val="32"/>
        </w:rPr>
      </w:pPr>
      <w:r w:rsidRPr="00B50341">
        <w:rPr>
          <w:sz w:val="28"/>
          <w:szCs w:val="28"/>
        </w:rPr>
        <w:t>Adhésines isolées ou des analogues d'adhésine a se lier à la surface de la cellule eucaryote .</w:t>
      </w:r>
      <w:r w:rsidRPr="00B50341">
        <w:rPr>
          <w:sz w:val="28"/>
          <w:szCs w:val="28"/>
        </w:rPr>
        <w:br/>
      </w:r>
    </w:p>
    <w:p w:rsidR="00CB5521" w:rsidRDefault="00CB5521" w:rsidP="00B50341">
      <w:pPr>
        <w:pStyle w:val="Paragraphedeliste"/>
        <w:numPr>
          <w:ilvl w:val="0"/>
          <w:numId w:val="24"/>
        </w:numPr>
        <w:ind w:left="993" w:hanging="142"/>
        <w:rPr>
          <w:rFonts w:asciiTheme="majorBidi" w:eastAsia="+mj-ea" w:hAnsiTheme="majorBidi" w:cstheme="majorBidi"/>
          <w:b/>
          <w:bCs/>
          <w:i/>
          <w:iCs/>
          <w:color w:val="7030A0"/>
          <w:sz w:val="36"/>
          <w:szCs w:val="36"/>
        </w:rPr>
      </w:pPr>
      <w:r w:rsidRPr="00B50341">
        <w:rPr>
          <w:rFonts w:asciiTheme="majorBidi" w:eastAsia="+mj-ea" w:hAnsiTheme="majorBidi" w:cstheme="majorBidi"/>
          <w:b/>
          <w:bCs/>
          <w:i/>
          <w:iCs/>
          <w:color w:val="7030A0"/>
          <w:sz w:val="36"/>
          <w:szCs w:val="36"/>
        </w:rPr>
        <w:t xml:space="preserve">Facteurs influençant l’adhésion bactérienne </w:t>
      </w:r>
    </w:p>
    <w:p w:rsidR="00B50341" w:rsidRPr="00B50341" w:rsidRDefault="00B50341" w:rsidP="00B50341">
      <w:pPr>
        <w:pStyle w:val="Paragraphedeliste"/>
        <w:ind w:left="993"/>
        <w:rPr>
          <w:rFonts w:asciiTheme="majorBidi" w:eastAsia="+mj-ea" w:hAnsiTheme="majorBidi" w:cstheme="majorBidi"/>
          <w:b/>
          <w:bCs/>
          <w:i/>
          <w:iCs/>
          <w:color w:val="7030A0"/>
          <w:sz w:val="36"/>
          <w:szCs w:val="36"/>
        </w:rPr>
      </w:pPr>
    </w:p>
    <w:p w:rsidR="00CB5521" w:rsidRPr="00A85E42" w:rsidRDefault="00CB5521" w:rsidP="00A85E42">
      <w:pPr>
        <w:pStyle w:val="Paragraphedeliste"/>
        <w:numPr>
          <w:ilvl w:val="0"/>
          <w:numId w:val="39"/>
        </w:numPr>
        <w:rPr>
          <w:rFonts w:asciiTheme="majorBidi" w:hAnsiTheme="majorBidi" w:cstheme="majorBidi"/>
          <w:b/>
          <w:bCs/>
          <w:i/>
          <w:iCs/>
          <w:color w:val="00B050"/>
          <w:sz w:val="28"/>
          <w:szCs w:val="28"/>
        </w:rPr>
      </w:pPr>
      <w:r w:rsidRPr="00A85E42">
        <w:rPr>
          <w:rFonts w:asciiTheme="majorBidi" w:hAnsiTheme="majorBidi" w:cstheme="majorBidi"/>
          <w:b/>
          <w:bCs/>
          <w:i/>
          <w:iCs/>
          <w:color w:val="00B050"/>
          <w:sz w:val="28"/>
          <w:szCs w:val="28"/>
        </w:rPr>
        <w:t>La surface :</w:t>
      </w:r>
    </w:p>
    <w:p w:rsidR="005A1F70" w:rsidRPr="00B50341" w:rsidRDefault="00351B75" w:rsidP="00CB5521">
      <w:pPr>
        <w:numPr>
          <w:ilvl w:val="0"/>
          <w:numId w:val="14"/>
        </w:numPr>
        <w:rPr>
          <w:rFonts w:asciiTheme="majorBidi" w:hAnsiTheme="majorBidi" w:cstheme="majorBidi"/>
          <w:i/>
          <w:iCs/>
          <w:sz w:val="28"/>
          <w:szCs w:val="28"/>
        </w:rPr>
      </w:pPr>
      <w:r w:rsidRPr="00B50341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La nature </w:t>
      </w:r>
      <w:r w:rsidRPr="00B50341">
        <w:rPr>
          <w:rFonts w:asciiTheme="majorBidi" w:hAnsiTheme="majorBidi" w:cstheme="majorBidi"/>
          <w:i/>
          <w:iCs/>
          <w:sz w:val="28"/>
          <w:szCs w:val="28"/>
        </w:rPr>
        <w:t xml:space="preserve">: </w:t>
      </w:r>
      <w:r w:rsidRPr="00A85E42">
        <w:rPr>
          <w:rFonts w:asciiTheme="majorBidi" w:hAnsiTheme="majorBidi" w:cstheme="majorBidi"/>
          <w:sz w:val="28"/>
          <w:szCs w:val="28"/>
        </w:rPr>
        <w:t>la présence éventuelle de charges, qui si elles  existent jouent un rôle important par rapport aux simples forces de van der Waals qui sont plus faibles</w:t>
      </w:r>
      <w:r w:rsidRPr="00B50341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</w:p>
    <w:p w:rsidR="005A1F70" w:rsidRPr="00A85E42" w:rsidRDefault="00351B75" w:rsidP="00A85E42">
      <w:pPr>
        <w:numPr>
          <w:ilvl w:val="0"/>
          <w:numId w:val="15"/>
        </w:numPr>
        <w:tabs>
          <w:tab w:val="clear" w:pos="928"/>
          <w:tab w:val="num" w:pos="567"/>
        </w:tabs>
        <w:ind w:left="709" w:hanging="283"/>
        <w:rPr>
          <w:rFonts w:asciiTheme="majorBidi" w:hAnsiTheme="majorBidi" w:cstheme="majorBidi"/>
          <w:sz w:val="28"/>
          <w:szCs w:val="28"/>
        </w:rPr>
      </w:pPr>
      <w:r w:rsidRPr="00B50341">
        <w:rPr>
          <w:rFonts w:asciiTheme="majorBidi" w:hAnsiTheme="majorBidi" w:cstheme="majorBidi"/>
          <w:b/>
          <w:bCs/>
          <w:i/>
          <w:iCs/>
          <w:sz w:val="28"/>
          <w:szCs w:val="28"/>
        </w:rPr>
        <w:t>Rugosité</w:t>
      </w:r>
      <w:r w:rsidRPr="00B50341">
        <w:rPr>
          <w:rFonts w:asciiTheme="majorBidi" w:hAnsiTheme="majorBidi" w:cstheme="majorBidi"/>
          <w:i/>
          <w:iCs/>
          <w:sz w:val="28"/>
          <w:szCs w:val="28"/>
        </w:rPr>
        <w:t xml:space="preserve"> : </w:t>
      </w:r>
      <w:r w:rsidRPr="00A85E42">
        <w:rPr>
          <w:rFonts w:asciiTheme="majorBidi" w:hAnsiTheme="majorBidi" w:cstheme="majorBidi"/>
          <w:sz w:val="28"/>
          <w:szCs w:val="28"/>
        </w:rPr>
        <w:t xml:space="preserve">les  irrégularités d’une surface, la présence de trous et l’augmentation de la porosité sont trois  facteurs augmentant le nombre de bactéries adhérant à la surface </w:t>
      </w:r>
    </w:p>
    <w:p w:rsidR="00CB5521" w:rsidRPr="00A85E42" w:rsidRDefault="00CB5521" w:rsidP="00A85E42">
      <w:pPr>
        <w:pStyle w:val="Paragraphedeliste"/>
        <w:numPr>
          <w:ilvl w:val="0"/>
          <w:numId w:val="39"/>
        </w:numPr>
        <w:rPr>
          <w:rFonts w:asciiTheme="majorBidi" w:hAnsiTheme="majorBidi" w:cstheme="majorBidi"/>
          <w:i/>
          <w:iCs/>
          <w:color w:val="00B050"/>
          <w:sz w:val="28"/>
          <w:szCs w:val="28"/>
        </w:rPr>
      </w:pPr>
      <w:r w:rsidRPr="00A85E42">
        <w:rPr>
          <w:rFonts w:asciiTheme="majorBidi" w:hAnsiTheme="majorBidi" w:cstheme="majorBidi"/>
          <w:b/>
          <w:bCs/>
          <w:i/>
          <w:iCs/>
          <w:color w:val="00B050"/>
          <w:sz w:val="28"/>
          <w:szCs w:val="28"/>
        </w:rPr>
        <w:t xml:space="preserve">L’environnement </w:t>
      </w:r>
    </w:p>
    <w:p w:rsidR="005A1F70" w:rsidRPr="00B50341" w:rsidRDefault="00E36A30" w:rsidP="00E36A30">
      <w:pPr>
        <w:pStyle w:val="Paragraphedeliste"/>
        <w:numPr>
          <w:ilvl w:val="0"/>
          <w:numId w:val="18"/>
        </w:numPr>
        <w:rPr>
          <w:rFonts w:asciiTheme="majorBidi" w:hAnsiTheme="majorBidi" w:cstheme="majorBidi"/>
          <w:i/>
          <w:iCs/>
          <w:sz w:val="28"/>
          <w:szCs w:val="28"/>
        </w:rPr>
      </w:pPr>
      <w:r w:rsidRPr="00B50341">
        <w:rPr>
          <w:rFonts w:asciiTheme="majorBidi" w:eastAsia="+mn-ea" w:hAnsiTheme="majorBidi" w:cstheme="majorBidi"/>
          <w:i/>
          <w:iCs/>
          <w:sz w:val="28"/>
          <w:szCs w:val="28"/>
        </w:rPr>
        <w:t>La température</w:t>
      </w:r>
    </w:p>
    <w:p w:rsidR="005A1F70" w:rsidRPr="00B50341" w:rsidRDefault="00E36A30" w:rsidP="00E36A30">
      <w:pPr>
        <w:pStyle w:val="Paragraphedeliste"/>
        <w:numPr>
          <w:ilvl w:val="0"/>
          <w:numId w:val="18"/>
        </w:numPr>
        <w:rPr>
          <w:rFonts w:asciiTheme="majorBidi" w:hAnsiTheme="majorBidi" w:cstheme="majorBidi"/>
          <w:i/>
          <w:iCs/>
          <w:sz w:val="28"/>
          <w:szCs w:val="28"/>
        </w:rPr>
      </w:pPr>
      <w:r w:rsidRPr="00B50341">
        <w:rPr>
          <w:rFonts w:asciiTheme="majorBidi" w:eastAsia="+mn-ea" w:hAnsiTheme="majorBidi" w:cstheme="majorBidi"/>
          <w:i/>
          <w:iCs/>
          <w:sz w:val="28"/>
          <w:szCs w:val="28"/>
        </w:rPr>
        <w:t>Le temps d’exposition</w:t>
      </w:r>
    </w:p>
    <w:p w:rsidR="005A1F70" w:rsidRPr="00B50341" w:rsidRDefault="00E36A30" w:rsidP="00E36A30">
      <w:pPr>
        <w:pStyle w:val="Paragraphedeliste"/>
        <w:numPr>
          <w:ilvl w:val="0"/>
          <w:numId w:val="18"/>
        </w:numPr>
        <w:rPr>
          <w:rFonts w:asciiTheme="majorBidi" w:hAnsiTheme="majorBidi" w:cstheme="majorBidi"/>
          <w:i/>
          <w:iCs/>
          <w:sz w:val="28"/>
          <w:szCs w:val="28"/>
        </w:rPr>
      </w:pPr>
      <w:r w:rsidRPr="00B50341">
        <w:rPr>
          <w:rFonts w:asciiTheme="majorBidi" w:eastAsia="+mn-ea" w:hAnsiTheme="majorBidi" w:cstheme="majorBidi"/>
          <w:i/>
          <w:iCs/>
          <w:sz w:val="28"/>
          <w:szCs w:val="28"/>
        </w:rPr>
        <w:t>La présence d’antibiotiques</w:t>
      </w:r>
    </w:p>
    <w:p w:rsidR="005A1F70" w:rsidRPr="00B50341" w:rsidRDefault="00E36A30" w:rsidP="00E36A30">
      <w:pPr>
        <w:pStyle w:val="Paragraphedeliste"/>
        <w:numPr>
          <w:ilvl w:val="0"/>
          <w:numId w:val="18"/>
        </w:numPr>
        <w:rPr>
          <w:rFonts w:asciiTheme="majorBidi" w:hAnsiTheme="majorBidi" w:cstheme="majorBidi"/>
          <w:i/>
          <w:iCs/>
          <w:sz w:val="28"/>
          <w:szCs w:val="28"/>
        </w:rPr>
      </w:pPr>
      <w:r w:rsidRPr="00B50341">
        <w:rPr>
          <w:rFonts w:asciiTheme="majorBidi" w:eastAsia="+mn-ea" w:hAnsiTheme="majorBidi" w:cstheme="majorBidi"/>
          <w:i/>
          <w:iCs/>
          <w:sz w:val="28"/>
          <w:szCs w:val="28"/>
        </w:rPr>
        <w:t>La concentration bactérienne</w:t>
      </w:r>
    </w:p>
    <w:p w:rsidR="00CB5521" w:rsidRPr="00B50341" w:rsidRDefault="00CB5521" w:rsidP="00E36A30">
      <w:pPr>
        <w:pStyle w:val="Paragraphedeliste"/>
        <w:numPr>
          <w:ilvl w:val="0"/>
          <w:numId w:val="18"/>
        </w:numPr>
        <w:rPr>
          <w:rFonts w:asciiTheme="majorBidi" w:hAnsiTheme="majorBidi" w:cstheme="majorBidi"/>
          <w:i/>
          <w:iCs/>
          <w:sz w:val="28"/>
          <w:szCs w:val="28"/>
        </w:rPr>
      </w:pPr>
      <w:r w:rsidRPr="00B50341">
        <w:rPr>
          <w:rFonts w:asciiTheme="majorBidi" w:eastAsia="+mn-ea" w:hAnsiTheme="majorBidi" w:cstheme="majorBidi"/>
          <w:i/>
          <w:iCs/>
          <w:sz w:val="28"/>
          <w:szCs w:val="28"/>
        </w:rPr>
        <w:t>Le pH et la force ionique</w:t>
      </w:r>
    </w:p>
    <w:p w:rsidR="00161EEC" w:rsidRPr="00B50341" w:rsidRDefault="00161EEC" w:rsidP="00E36A30">
      <w:pPr>
        <w:rPr>
          <w:rFonts w:asciiTheme="majorBidi" w:hAnsiTheme="majorBidi" w:cstheme="majorBidi"/>
          <w:i/>
          <w:iCs/>
          <w:sz w:val="28"/>
          <w:szCs w:val="28"/>
        </w:rPr>
      </w:pPr>
    </w:p>
    <w:p w:rsidR="00080AC7" w:rsidRPr="00A85E42" w:rsidRDefault="00A85E42" w:rsidP="00A85E42">
      <w:pPr>
        <w:pStyle w:val="Paragraphedeliste"/>
        <w:numPr>
          <w:ilvl w:val="0"/>
          <w:numId w:val="24"/>
        </w:numPr>
        <w:ind w:left="993" w:hanging="142"/>
        <w:rPr>
          <w:rFonts w:asciiTheme="majorBidi" w:eastAsia="+mj-ea" w:hAnsiTheme="majorBidi" w:cstheme="majorBidi"/>
          <w:b/>
          <w:bCs/>
          <w:i/>
          <w:iCs/>
          <w:color w:val="7030A0"/>
          <w:sz w:val="36"/>
          <w:szCs w:val="36"/>
        </w:rPr>
      </w:pPr>
      <w:r w:rsidRPr="00A85E42">
        <w:rPr>
          <w:rFonts w:asciiTheme="majorBidi" w:eastAsia="+mj-ea" w:hAnsiTheme="majorBidi" w:cstheme="majorBidi"/>
          <w:b/>
          <w:bCs/>
          <w:i/>
          <w:iCs/>
          <w:color w:val="7030A0"/>
          <w:sz w:val="36"/>
          <w:szCs w:val="36"/>
        </w:rPr>
        <w:t>Les différentes stratégies anti-bioadhésion</w:t>
      </w:r>
    </w:p>
    <w:p w:rsidR="00A85E42" w:rsidRDefault="00A85E42" w:rsidP="00A85E4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A85E42" w:rsidRDefault="00A85E42" w:rsidP="00A85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E42">
        <w:rPr>
          <w:rFonts w:ascii="Times New Roman" w:hAnsi="Times New Roman" w:cs="Times New Roman"/>
          <w:sz w:val="28"/>
          <w:szCs w:val="28"/>
        </w:rPr>
        <w:t>Le concept d’anti-adhésion a pour objectif de limiter la colonisation des surfaces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E42">
        <w:rPr>
          <w:rFonts w:ascii="Times New Roman" w:hAnsi="Times New Roman" w:cs="Times New Roman"/>
          <w:sz w:val="28"/>
          <w:szCs w:val="28"/>
        </w:rPr>
        <w:t>(c’est-à-dire limiter le nombre de bactéries), ou de limiter les forces d’interaction entre les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E42">
        <w:rPr>
          <w:rFonts w:ascii="Times New Roman" w:hAnsi="Times New Roman" w:cs="Times New Roman"/>
          <w:sz w:val="28"/>
          <w:szCs w:val="28"/>
        </w:rPr>
        <w:t>bactéries et les surfaces afin de faciliter le décrochage des bactéries. Pour ce faire, différentes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E42">
        <w:rPr>
          <w:rFonts w:ascii="Times New Roman" w:hAnsi="Times New Roman" w:cs="Times New Roman"/>
          <w:sz w:val="28"/>
          <w:szCs w:val="28"/>
        </w:rPr>
        <w:t>méthodes ont été étudiées :</w:t>
      </w:r>
    </w:p>
    <w:p w:rsidR="00A85E42" w:rsidRPr="00A85E42" w:rsidRDefault="00A85E42" w:rsidP="00A85E42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U</w:t>
      </w:r>
      <w:r w:rsidRPr="00A85E42">
        <w:rPr>
          <w:sz w:val="28"/>
          <w:szCs w:val="28"/>
        </w:rPr>
        <w:t xml:space="preserve">tilisation de polymères greffés par un agent qui peut rester un antimicrobien </w:t>
      </w:r>
      <w:r>
        <w:rPr>
          <w:sz w:val="28"/>
          <w:szCs w:val="28"/>
        </w:rPr>
        <w:t xml:space="preserve"> </w:t>
      </w:r>
      <w:r w:rsidRPr="00A85E42">
        <w:rPr>
          <w:sz w:val="28"/>
          <w:szCs w:val="28"/>
        </w:rPr>
        <w:t>ou être inorganique (en général, des groupes amines) pour obtenir un effet</w:t>
      </w:r>
      <w:r>
        <w:rPr>
          <w:sz w:val="28"/>
          <w:szCs w:val="28"/>
        </w:rPr>
        <w:t xml:space="preserve"> létal sur les bactéries,</w:t>
      </w:r>
    </w:p>
    <w:p w:rsidR="00A85E42" w:rsidRPr="00A85E42" w:rsidRDefault="00A85E42" w:rsidP="00A85E42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U</w:t>
      </w:r>
      <w:r w:rsidRPr="00A85E42">
        <w:rPr>
          <w:sz w:val="28"/>
          <w:szCs w:val="28"/>
        </w:rPr>
        <w:t>tilisation d’un revêtement protéique de surface (protein coating) limitant</w:t>
      </w:r>
      <w:r>
        <w:rPr>
          <w:sz w:val="28"/>
          <w:szCs w:val="28"/>
        </w:rPr>
        <w:t xml:space="preserve"> l’adhésion des bactéries,</w:t>
      </w:r>
    </w:p>
    <w:p w:rsidR="00A85E42" w:rsidRDefault="00A85E42" w:rsidP="00A85E42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U</w:t>
      </w:r>
      <w:r w:rsidRPr="00A85E42">
        <w:rPr>
          <w:sz w:val="28"/>
          <w:szCs w:val="28"/>
        </w:rPr>
        <w:t>tilisation de désinfectants qui tuent ou inactives les bactéries</w:t>
      </w:r>
      <w:r>
        <w:rPr>
          <w:sz w:val="28"/>
          <w:szCs w:val="28"/>
        </w:rPr>
        <w:t>,</w:t>
      </w:r>
    </w:p>
    <w:p w:rsidR="00A85E42" w:rsidRPr="00A85E42" w:rsidRDefault="00A85E42" w:rsidP="00A85E42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rPr>
          <w:sz w:val="28"/>
          <w:szCs w:val="28"/>
        </w:rPr>
      </w:pPr>
      <w:r w:rsidRPr="00A85E42">
        <w:rPr>
          <w:sz w:val="28"/>
          <w:szCs w:val="28"/>
        </w:rPr>
        <w:t>Utilisation de détergents qui permet d’éliminer les cellules bactériennes à la surface tels que  les solutions aqueuses de détergents (composés de peroxyde d’hydrogène par exemple) ont un rendement de décrochage et/ou de destruction des bactéries plus important sur des surfaces hydrophobes que sur des surfaces</w:t>
      </w:r>
      <w:r w:rsidRPr="00A85E42">
        <w:t xml:space="preserve"> </w:t>
      </w:r>
      <w:r w:rsidRPr="00A85E42">
        <w:rPr>
          <w:sz w:val="28"/>
          <w:szCs w:val="28"/>
        </w:rPr>
        <w:t>hydrophiles</w:t>
      </w:r>
      <w:r>
        <w:t>,</w:t>
      </w:r>
    </w:p>
    <w:p w:rsidR="007F3828" w:rsidRPr="00A85E42" w:rsidRDefault="00A85E42" w:rsidP="00A85E42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U</w:t>
      </w:r>
      <w:r w:rsidRPr="00A85E42">
        <w:rPr>
          <w:sz w:val="28"/>
          <w:szCs w:val="28"/>
        </w:rPr>
        <w:t>tilisation de surfaces super-hydrophiles pour limiter l’adhésion des bactéries</w:t>
      </w:r>
      <w:r>
        <w:rPr>
          <w:sz w:val="28"/>
          <w:szCs w:val="28"/>
        </w:rPr>
        <w:t xml:space="preserve"> hydrophobes et inversement</w:t>
      </w:r>
    </w:p>
    <w:p w:rsidR="009F3004" w:rsidRPr="009F3004" w:rsidRDefault="00BB6615" w:rsidP="009F3004">
      <w:pPr>
        <w:pStyle w:val="Paragraphedeliste"/>
        <w:numPr>
          <w:ilvl w:val="0"/>
          <w:numId w:val="24"/>
        </w:numPr>
        <w:ind w:left="993" w:hanging="142"/>
        <w:jc w:val="center"/>
        <w:rPr>
          <w:rFonts w:asciiTheme="majorBidi" w:eastAsia="+mj-ea" w:hAnsiTheme="majorBidi" w:cstheme="majorBidi"/>
          <w:b/>
          <w:bCs/>
          <w:i/>
          <w:iCs/>
          <w:color w:val="7030A0"/>
          <w:sz w:val="36"/>
          <w:szCs w:val="36"/>
        </w:rPr>
      </w:pPr>
      <w:r w:rsidRPr="00A85E42">
        <w:rPr>
          <w:rFonts w:asciiTheme="majorBidi" w:eastAsia="+mj-ea" w:hAnsiTheme="majorBidi" w:cstheme="majorBidi"/>
          <w:b/>
          <w:bCs/>
          <w:i/>
          <w:iCs/>
          <w:color w:val="7030A0"/>
          <w:sz w:val="36"/>
          <w:szCs w:val="36"/>
        </w:rPr>
        <w:lastRenderedPageBreak/>
        <w:t>Cas particulier: « BIOFILM »</w:t>
      </w:r>
      <w:r w:rsidR="009F3004">
        <w:rPr>
          <w:rFonts w:asciiTheme="majorBidi" w:eastAsia="+mj-ea" w:hAnsiTheme="majorBidi" w:cstheme="majorBidi"/>
          <w:b/>
          <w:bCs/>
          <w:i/>
          <w:iCs/>
          <w:color w:val="7030A0"/>
          <w:sz w:val="36"/>
          <w:szCs w:val="36"/>
        </w:rPr>
        <w:t xml:space="preserve"> (</w:t>
      </w:r>
      <w:r w:rsidR="009F3004" w:rsidRPr="009F3004">
        <w:rPr>
          <w:rFonts w:asciiTheme="majorBidi" w:eastAsia="+mj-ea" w:hAnsiTheme="majorBidi" w:cstheme="majorBidi"/>
          <w:b/>
          <w:bCs/>
          <w:i/>
          <w:iCs/>
          <w:color w:val="7030A0"/>
          <w:sz w:val="36"/>
          <w:szCs w:val="36"/>
        </w:rPr>
        <w:t>Figure 2</w:t>
      </w:r>
      <w:r w:rsidR="009F3004">
        <w:rPr>
          <w:rFonts w:asciiTheme="majorBidi" w:eastAsia="+mj-ea" w:hAnsiTheme="majorBidi" w:cstheme="majorBidi"/>
          <w:b/>
          <w:bCs/>
          <w:i/>
          <w:iCs/>
          <w:color w:val="7030A0"/>
          <w:sz w:val="36"/>
          <w:szCs w:val="36"/>
        </w:rPr>
        <w:t>)</w:t>
      </w:r>
    </w:p>
    <w:p w:rsidR="00A85E42" w:rsidRDefault="00A85E42" w:rsidP="00A85E42">
      <w:pPr>
        <w:autoSpaceDE w:val="0"/>
        <w:autoSpaceDN w:val="0"/>
        <w:adjustRightInd w:val="0"/>
        <w:spacing w:after="0" w:line="240" w:lineRule="auto"/>
        <w:rPr>
          <w:b/>
          <w:bCs/>
          <w:i/>
          <w:iCs/>
          <w:sz w:val="44"/>
          <w:szCs w:val="44"/>
        </w:rPr>
      </w:pPr>
    </w:p>
    <w:p w:rsidR="00A85E42" w:rsidRPr="00A85E42" w:rsidRDefault="00A85E42" w:rsidP="00A85E4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A85E42">
        <w:rPr>
          <w:rFonts w:asciiTheme="majorBidi" w:hAnsiTheme="majorBidi" w:cstheme="majorBidi"/>
          <w:sz w:val="28"/>
          <w:szCs w:val="28"/>
        </w:rPr>
        <w:t>Suite à l’adhésion bactérienne, les bactéries peuvent proliférer et changer de mode de</w:t>
      </w:r>
    </w:p>
    <w:p w:rsidR="00A85E42" w:rsidRDefault="00A85E42" w:rsidP="00A85E4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A85E42">
        <w:rPr>
          <w:rFonts w:asciiTheme="majorBidi" w:hAnsiTheme="majorBidi" w:cstheme="majorBidi"/>
          <w:sz w:val="28"/>
          <w:szCs w:val="28"/>
        </w:rPr>
        <w:t xml:space="preserve">vie, formant une « communauté bactérienne », appelé biofilm bactérien (Figure </w:t>
      </w:r>
      <w:r>
        <w:rPr>
          <w:rFonts w:asciiTheme="majorBidi" w:hAnsiTheme="majorBidi" w:cstheme="majorBidi"/>
          <w:sz w:val="28"/>
          <w:szCs w:val="28"/>
        </w:rPr>
        <w:t>2</w:t>
      </w:r>
      <w:r w:rsidRPr="00A85E42">
        <w:rPr>
          <w:rFonts w:asciiTheme="majorBidi" w:hAnsiTheme="majorBidi" w:cstheme="majorBidi"/>
          <w:sz w:val="28"/>
          <w:szCs w:val="28"/>
        </w:rPr>
        <w:t>), présent sur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A85E42">
        <w:rPr>
          <w:rFonts w:asciiTheme="majorBidi" w:hAnsiTheme="majorBidi" w:cstheme="majorBidi"/>
          <w:sz w:val="28"/>
          <w:szCs w:val="28"/>
        </w:rPr>
        <w:t xml:space="preserve">toutes les surfaces de notre quotidien. </w:t>
      </w:r>
    </w:p>
    <w:p w:rsidR="00A85E42" w:rsidRPr="00A85E42" w:rsidRDefault="00A85E42" w:rsidP="00A85E4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A85E42">
        <w:rPr>
          <w:rFonts w:asciiTheme="majorBidi" w:hAnsiTheme="majorBidi" w:cstheme="majorBidi"/>
          <w:sz w:val="28"/>
          <w:szCs w:val="28"/>
        </w:rPr>
        <w:t>Dans le biofilm, elles renforcent leur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A85E42">
        <w:rPr>
          <w:rFonts w:asciiTheme="majorBidi" w:hAnsiTheme="majorBidi" w:cstheme="majorBidi"/>
          <w:sz w:val="28"/>
          <w:szCs w:val="28"/>
        </w:rPr>
        <w:t>protection vis-à-vis des agents extérieurs et peuvent devenir par exemple beaucoup plus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A85E42">
        <w:rPr>
          <w:rFonts w:asciiTheme="majorBidi" w:hAnsiTheme="majorBidi" w:cstheme="majorBidi"/>
          <w:sz w:val="28"/>
          <w:szCs w:val="28"/>
        </w:rPr>
        <w:t>résistantes aux antimicrobiens. Les bactéries adhérentes à la surface commencent d’abord par se multiplier (</w:t>
      </w:r>
      <w:r w:rsidRPr="00A85E42">
        <w:rPr>
          <w:rFonts w:asciiTheme="majorBidi" w:hAnsiTheme="majorBidi" w:cstheme="majorBidi"/>
          <w:i/>
          <w:iCs/>
          <w:sz w:val="28"/>
          <w:szCs w:val="28"/>
        </w:rPr>
        <w:t>étape 2</w:t>
      </w:r>
      <w:r w:rsidRPr="00A85E42">
        <w:rPr>
          <w:rFonts w:asciiTheme="majorBidi" w:hAnsiTheme="majorBidi" w:cstheme="majorBidi"/>
          <w:sz w:val="28"/>
          <w:szCs w:val="28"/>
        </w:rPr>
        <w:t>).</w:t>
      </w:r>
    </w:p>
    <w:p w:rsidR="00A85E42" w:rsidRPr="00A85E42" w:rsidRDefault="00A85E42" w:rsidP="00A85E4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A85E42">
        <w:rPr>
          <w:rFonts w:asciiTheme="majorBidi" w:hAnsiTheme="majorBidi" w:cstheme="majorBidi"/>
          <w:sz w:val="28"/>
          <w:szCs w:val="28"/>
        </w:rPr>
        <w:t>A partir d’une certaine densité bactérienne, les bactéries vont excréter des polysaccharides,</w:t>
      </w:r>
    </w:p>
    <w:p w:rsidR="00A85E42" w:rsidRPr="00A85E42" w:rsidRDefault="00A85E42" w:rsidP="00A85E4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A85E42">
        <w:rPr>
          <w:rFonts w:asciiTheme="majorBidi" w:hAnsiTheme="majorBidi" w:cstheme="majorBidi"/>
          <w:sz w:val="28"/>
          <w:szCs w:val="28"/>
        </w:rPr>
        <w:t>des protéines, de l’ADN ou des lipides (</w:t>
      </w:r>
      <w:r w:rsidRPr="00A85E42">
        <w:rPr>
          <w:rFonts w:asciiTheme="majorBidi" w:hAnsiTheme="majorBidi" w:cstheme="majorBidi"/>
          <w:i/>
          <w:iCs/>
          <w:sz w:val="28"/>
          <w:szCs w:val="28"/>
        </w:rPr>
        <w:t>étapes 3 – 4</w:t>
      </w:r>
      <w:r w:rsidRPr="00A85E42">
        <w:rPr>
          <w:rFonts w:asciiTheme="majorBidi" w:hAnsiTheme="majorBidi" w:cstheme="majorBidi"/>
          <w:sz w:val="28"/>
          <w:szCs w:val="28"/>
        </w:rPr>
        <w:t>). Ces différents composants vont former</w:t>
      </w:r>
    </w:p>
    <w:p w:rsidR="00A85E42" w:rsidRPr="00A85E42" w:rsidRDefault="00A85E42" w:rsidP="00A85E4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A85E42">
        <w:rPr>
          <w:rFonts w:asciiTheme="majorBidi" w:hAnsiTheme="majorBidi" w:cstheme="majorBidi"/>
          <w:sz w:val="28"/>
          <w:szCs w:val="28"/>
        </w:rPr>
        <w:t>une matrice extracellulaire qui les relie entre elles et leur permet de « communiquer » : des</w:t>
      </w:r>
    </w:p>
    <w:p w:rsidR="00A85E42" w:rsidRPr="00A85E42" w:rsidRDefault="00A85E42" w:rsidP="00A85E4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A85E42">
        <w:rPr>
          <w:rFonts w:asciiTheme="majorBidi" w:hAnsiTheme="majorBidi" w:cstheme="majorBidi"/>
          <w:sz w:val="28"/>
          <w:szCs w:val="28"/>
        </w:rPr>
        <w:t>micro-colonies bactériennes se forment. Cette matrice est très bien organisée : des canaux</w:t>
      </w:r>
    </w:p>
    <w:p w:rsidR="00A85E42" w:rsidRPr="00A85E42" w:rsidRDefault="00A85E42" w:rsidP="00A85E4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A85E42">
        <w:rPr>
          <w:rFonts w:asciiTheme="majorBidi" w:hAnsiTheme="majorBidi" w:cstheme="majorBidi"/>
          <w:sz w:val="28"/>
          <w:szCs w:val="28"/>
        </w:rPr>
        <w:t>aqueux vont être créés afin d’apporter les différents nutriments ou l’oxygène aux bactéries par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A85E42">
        <w:rPr>
          <w:rFonts w:asciiTheme="majorBidi" w:hAnsiTheme="majorBidi" w:cstheme="majorBidi"/>
          <w:sz w:val="28"/>
          <w:szCs w:val="28"/>
        </w:rPr>
        <w:t>des diffusions sous l’effet de gradients de concentration. Ces canaux permettent également de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A85E42">
        <w:rPr>
          <w:rFonts w:asciiTheme="majorBidi" w:hAnsiTheme="majorBidi" w:cstheme="majorBidi"/>
          <w:sz w:val="28"/>
          <w:szCs w:val="28"/>
        </w:rPr>
        <w:t>faire circuler des molécules de signalisation (appelées « quorum sensing ») pouvant alerter les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A85E42">
        <w:rPr>
          <w:rFonts w:asciiTheme="majorBidi" w:hAnsiTheme="majorBidi" w:cstheme="majorBidi"/>
          <w:sz w:val="28"/>
          <w:szCs w:val="28"/>
        </w:rPr>
        <w:t>bactéries d’une « attaque extérieure » : les bactéries sont alors dans la capacité de réaliser des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A85E42">
        <w:rPr>
          <w:rFonts w:asciiTheme="majorBidi" w:hAnsiTheme="majorBidi" w:cstheme="majorBidi"/>
          <w:sz w:val="28"/>
          <w:szCs w:val="28"/>
        </w:rPr>
        <w:t>mutations physiologiques les prémunissant de l’agent attaquant. De plus, du matériel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A85E42">
        <w:rPr>
          <w:rFonts w:asciiTheme="majorBidi" w:hAnsiTheme="majorBidi" w:cstheme="majorBidi"/>
          <w:sz w:val="28"/>
          <w:szCs w:val="28"/>
        </w:rPr>
        <w:t>génétique pouvant accroître la résistance des cellules contre des hôtes hostiles peut aussi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A85E42">
        <w:rPr>
          <w:rFonts w:asciiTheme="majorBidi" w:hAnsiTheme="majorBidi" w:cstheme="majorBidi"/>
          <w:sz w:val="28"/>
          <w:szCs w:val="28"/>
        </w:rPr>
        <w:t>diffuser dans ces canaux. Enfin, les différentes micro-colonies vont se réunir pour former</w:t>
      </w:r>
      <w:r w:rsidRPr="00A85E42">
        <w:rPr>
          <w:rFonts w:asciiTheme="majorBidi" w:hAnsiTheme="majorBidi" w:cstheme="majorBidi"/>
          <w:color w:val="000000"/>
          <w:sz w:val="28"/>
          <w:szCs w:val="28"/>
        </w:rPr>
        <w:t xml:space="preserve"> ce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A85E42">
        <w:rPr>
          <w:rFonts w:asciiTheme="majorBidi" w:hAnsiTheme="majorBidi" w:cstheme="majorBidi"/>
          <w:color w:val="000000"/>
          <w:sz w:val="28"/>
          <w:szCs w:val="28"/>
        </w:rPr>
        <w:t>qu’on appelle le biofilm mature, communément appelé biofilm bactérien (</w:t>
      </w:r>
      <w:r w:rsidRPr="00A85E42">
        <w:rPr>
          <w:rFonts w:asciiTheme="majorBidi" w:hAnsiTheme="majorBidi" w:cstheme="majorBidi"/>
          <w:i/>
          <w:iCs/>
          <w:color w:val="000000"/>
          <w:sz w:val="28"/>
          <w:szCs w:val="28"/>
        </w:rPr>
        <w:t>étape 5 – 6</w:t>
      </w:r>
      <w:r w:rsidRPr="00A85E42">
        <w:rPr>
          <w:rFonts w:asciiTheme="majorBidi" w:hAnsiTheme="majorBidi" w:cstheme="majorBidi"/>
          <w:color w:val="000000"/>
          <w:sz w:val="28"/>
          <w:szCs w:val="28"/>
        </w:rPr>
        <w:t>). En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A85E42">
        <w:rPr>
          <w:rFonts w:asciiTheme="majorBidi" w:hAnsiTheme="majorBidi" w:cstheme="majorBidi"/>
          <w:color w:val="000000"/>
          <w:sz w:val="28"/>
          <w:szCs w:val="28"/>
        </w:rPr>
        <w:t>constant changement, l’état métabolique des bactéries dépend de leur localisation au sein du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A85E42">
        <w:rPr>
          <w:rFonts w:asciiTheme="majorBidi" w:hAnsiTheme="majorBidi" w:cstheme="majorBidi"/>
          <w:color w:val="000000"/>
          <w:sz w:val="28"/>
          <w:szCs w:val="28"/>
        </w:rPr>
        <w:t>biofilm : les bactéries peuvent reprendre leur état planctonique afin de coloniser d’autres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A85E42">
        <w:rPr>
          <w:rFonts w:asciiTheme="majorBidi" w:hAnsiTheme="majorBidi" w:cstheme="majorBidi"/>
          <w:color w:val="000000"/>
          <w:sz w:val="28"/>
          <w:szCs w:val="28"/>
        </w:rPr>
        <w:t>milieux (</w:t>
      </w:r>
      <w:r w:rsidRPr="00A85E42">
        <w:rPr>
          <w:rFonts w:asciiTheme="majorBidi" w:hAnsiTheme="majorBidi" w:cstheme="majorBidi"/>
          <w:i/>
          <w:iCs/>
          <w:color w:val="000000"/>
          <w:sz w:val="28"/>
          <w:szCs w:val="28"/>
        </w:rPr>
        <w:t xml:space="preserve">étape 7, </w:t>
      </w:r>
      <w:r w:rsidRPr="00A85E42">
        <w:rPr>
          <w:rFonts w:asciiTheme="majorBidi" w:hAnsiTheme="majorBidi" w:cstheme="majorBidi"/>
          <w:color w:val="000000"/>
          <w:sz w:val="28"/>
          <w:szCs w:val="28"/>
        </w:rPr>
        <w:t>Figure 7).</w:t>
      </w:r>
    </w:p>
    <w:p w:rsidR="00A85E42" w:rsidRPr="00A85E42" w:rsidRDefault="00A85E42" w:rsidP="00A85E4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A85E42">
        <w:rPr>
          <w:rFonts w:asciiTheme="majorBidi" w:hAnsiTheme="majorBidi" w:cstheme="majorBidi"/>
          <w:color w:val="000000"/>
          <w:sz w:val="28"/>
          <w:szCs w:val="28"/>
        </w:rPr>
        <w:t>Différents processus physico-chimiques sont impliqués lors des différentes étapes de</w:t>
      </w:r>
    </w:p>
    <w:p w:rsidR="00A85E42" w:rsidRPr="00A85E42" w:rsidRDefault="00A85E42" w:rsidP="00A85E4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A85E42">
        <w:rPr>
          <w:rFonts w:asciiTheme="majorBidi" w:hAnsiTheme="majorBidi" w:cstheme="majorBidi"/>
          <w:color w:val="000000"/>
          <w:sz w:val="28"/>
          <w:szCs w:val="28"/>
        </w:rPr>
        <w:t>la maturation du biofilm. Par exemple, lors du développement du biofilm, la capacité des</w:t>
      </w:r>
    </w:p>
    <w:p w:rsidR="00A85E42" w:rsidRPr="00A85E42" w:rsidRDefault="00A85E42" w:rsidP="00A85E4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A85E42">
        <w:rPr>
          <w:rFonts w:asciiTheme="majorBidi" w:hAnsiTheme="majorBidi" w:cstheme="majorBidi"/>
          <w:color w:val="000000"/>
          <w:sz w:val="28"/>
          <w:szCs w:val="28"/>
        </w:rPr>
        <w:t>bactéries à excréter les composants nécessaires à la formation de la matrice extracellulaire</w:t>
      </w:r>
      <w:r w:rsidRPr="00A85E42">
        <w:rPr>
          <w:rFonts w:asciiTheme="majorBidi" w:hAnsiTheme="majorBidi" w:cstheme="majorBidi"/>
          <w:sz w:val="28"/>
          <w:szCs w:val="28"/>
        </w:rPr>
        <w:t xml:space="preserve"> joue un rôle important pour le caractère irréversible de l’adhésion et pour la cinétique de</w:t>
      </w:r>
    </w:p>
    <w:p w:rsidR="00A85E42" w:rsidRPr="00A85E42" w:rsidRDefault="00A85E42" w:rsidP="00A85E4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A85E42">
        <w:rPr>
          <w:rFonts w:asciiTheme="majorBidi" w:hAnsiTheme="majorBidi" w:cstheme="majorBidi"/>
          <w:sz w:val="28"/>
          <w:szCs w:val="28"/>
        </w:rPr>
        <w:t>formation du biofilm.</w:t>
      </w:r>
    </w:p>
    <w:p w:rsidR="00A85E42" w:rsidRPr="00A85E42" w:rsidRDefault="00A85E42" w:rsidP="00A85E4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A85E42">
        <w:rPr>
          <w:rFonts w:asciiTheme="majorBidi" w:hAnsiTheme="majorBidi" w:cstheme="majorBidi"/>
          <w:sz w:val="28"/>
          <w:szCs w:val="28"/>
        </w:rPr>
        <w:t>Dans la nature, les biofilms sont en général hétérogènes, c’est-à-dire formés de</w:t>
      </w:r>
    </w:p>
    <w:p w:rsidR="00A85E42" w:rsidRPr="00A85E42" w:rsidRDefault="00A85E42" w:rsidP="00A85E4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A85E42">
        <w:rPr>
          <w:rFonts w:asciiTheme="majorBidi" w:hAnsiTheme="majorBidi" w:cstheme="majorBidi"/>
          <w:sz w:val="28"/>
          <w:szCs w:val="28"/>
        </w:rPr>
        <w:t>plusieurs microorganismes : bactéries, levures, algues unicellulaires, etc… Les biofilms</w:t>
      </w:r>
    </w:p>
    <w:p w:rsidR="00A85E42" w:rsidRPr="00A85E42" w:rsidRDefault="00A85E42" w:rsidP="00A85E4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A85E42">
        <w:rPr>
          <w:rFonts w:asciiTheme="majorBidi" w:hAnsiTheme="majorBidi" w:cstheme="majorBidi"/>
          <w:sz w:val="28"/>
          <w:szCs w:val="28"/>
        </w:rPr>
        <w:t>bactériens pathogènes qui se développent sur des surfaces sont à l’origine de problèmes</w:t>
      </w:r>
    </w:p>
    <w:p w:rsidR="00BB6615" w:rsidRPr="00A85E42" w:rsidRDefault="00A85E42" w:rsidP="00A85E4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A85E42">
        <w:rPr>
          <w:rFonts w:asciiTheme="majorBidi" w:hAnsiTheme="majorBidi" w:cstheme="majorBidi"/>
          <w:sz w:val="28"/>
          <w:szCs w:val="28"/>
        </w:rPr>
        <w:t>sanitaires graves en milieux hospitalier et industriel (contamination des implants, légionellose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A85E42">
        <w:rPr>
          <w:rFonts w:asciiTheme="majorBidi" w:hAnsiTheme="majorBidi" w:cstheme="majorBidi"/>
          <w:sz w:val="28"/>
          <w:szCs w:val="28"/>
        </w:rPr>
        <w:t>dans les canalisations d’eau, etc…) qui justifient la recherche active actuellement développée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A85E42">
        <w:rPr>
          <w:rFonts w:asciiTheme="majorBidi" w:hAnsiTheme="majorBidi" w:cstheme="majorBidi"/>
          <w:sz w:val="28"/>
          <w:szCs w:val="28"/>
        </w:rPr>
        <w:t>pour remédier au problème.</w:t>
      </w:r>
    </w:p>
    <w:p w:rsidR="00BB6615" w:rsidRPr="00A85E42" w:rsidRDefault="00BB6615">
      <w:pPr>
        <w:rPr>
          <w:rFonts w:asciiTheme="majorBidi" w:hAnsiTheme="majorBidi" w:cstheme="majorBidi"/>
          <w:b/>
          <w:bCs/>
          <w:i/>
          <w:iCs/>
          <w:sz w:val="48"/>
          <w:szCs w:val="48"/>
        </w:rPr>
      </w:pPr>
      <w:r w:rsidRPr="00A85E42">
        <w:rPr>
          <w:rFonts w:asciiTheme="majorBidi" w:hAnsiTheme="majorBidi" w:cstheme="majorBidi"/>
          <w:b/>
          <w:bCs/>
          <w:i/>
          <w:iCs/>
          <w:sz w:val="48"/>
          <w:szCs w:val="48"/>
        </w:rPr>
        <w:br w:type="page"/>
      </w:r>
    </w:p>
    <w:p w:rsidR="00A85E42" w:rsidRDefault="00A85E42" w:rsidP="00A85E42">
      <w:pPr>
        <w:jc w:val="center"/>
        <w:rPr>
          <w:rFonts w:asciiTheme="majorBidi" w:hAnsiTheme="majorBidi" w:cstheme="majorBidi"/>
          <w:b/>
          <w:bCs/>
          <w:i/>
          <w:iCs/>
          <w:color w:val="FF0000"/>
          <w:sz w:val="40"/>
          <w:szCs w:val="40"/>
        </w:rPr>
      </w:pPr>
    </w:p>
    <w:p w:rsidR="00A85E42" w:rsidRDefault="00A85E42" w:rsidP="00A85E42">
      <w:pPr>
        <w:jc w:val="center"/>
        <w:rPr>
          <w:rFonts w:asciiTheme="majorBidi" w:hAnsiTheme="majorBidi" w:cstheme="majorBidi"/>
          <w:b/>
          <w:bCs/>
          <w:i/>
          <w:iCs/>
          <w:color w:val="FF0000"/>
          <w:sz w:val="40"/>
          <w:szCs w:val="40"/>
        </w:rPr>
      </w:pPr>
    </w:p>
    <w:p w:rsidR="00A85E42" w:rsidRDefault="00A85E42" w:rsidP="00A85E42">
      <w:pPr>
        <w:jc w:val="center"/>
        <w:rPr>
          <w:rFonts w:asciiTheme="majorBidi" w:hAnsiTheme="majorBidi" w:cstheme="majorBidi"/>
          <w:b/>
          <w:bCs/>
          <w:i/>
          <w:iCs/>
          <w:color w:val="FF0000"/>
          <w:sz w:val="40"/>
          <w:szCs w:val="40"/>
        </w:rPr>
      </w:pPr>
    </w:p>
    <w:p w:rsidR="00A85E42" w:rsidRDefault="00A85E42" w:rsidP="00A85E42">
      <w:pPr>
        <w:jc w:val="center"/>
        <w:rPr>
          <w:rFonts w:asciiTheme="majorBidi" w:hAnsiTheme="majorBidi" w:cstheme="majorBidi"/>
          <w:b/>
          <w:bCs/>
          <w:i/>
          <w:iCs/>
          <w:color w:val="FF0000"/>
          <w:sz w:val="40"/>
          <w:szCs w:val="40"/>
        </w:rPr>
      </w:pPr>
    </w:p>
    <w:p w:rsidR="00880162" w:rsidRDefault="00A817E9" w:rsidP="00A85E42">
      <w:pPr>
        <w:jc w:val="center"/>
        <w:rPr>
          <w:rFonts w:asciiTheme="majorBidi" w:hAnsiTheme="majorBidi" w:cstheme="majorBidi"/>
          <w:b/>
          <w:bCs/>
          <w:i/>
          <w:iCs/>
          <w:color w:val="FF0000"/>
          <w:sz w:val="40"/>
          <w:szCs w:val="40"/>
        </w:rPr>
      </w:pPr>
      <w:r w:rsidRPr="00A85E42">
        <w:rPr>
          <w:rFonts w:asciiTheme="majorBidi" w:hAnsiTheme="majorBidi" w:cstheme="majorBidi"/>
          <w:b/>
          <w:bCs/>
          <w:i/>
          <w:iCs/>
          <w:color w:val="FF0000"/>
          <w:sz w:val="40"/>
          <w:szCs w:val="40"/>
        </w:rPr>
        <w:t>Conclusion</w:t>
      </w:r>
      <w:r w:rsidR="00E36A30" w:rsidRPr="00A85E42">
        <w:rPr>
          <w:rFonts w:asciiTheme="majorBidi" w:hAnsiTheme="majorBidi" w:cstheme="majorBidi"/>
          <w:b/>
          <w:bCs/>
          <w:i/>
          <w:iCs/>
          <w:color w:val="FF0000"/>
          <w:sz w:val="40"/>
          <w:szCs w:val="40"/>
        </w:rPr>
        <w:t> :</w:t>
      </w:r>
    </w:p>
    <w:p w:rsidR="00A85E42" w:rsidRPr="00A85E42" w:rsidRDefault="00A85E42" w:rsidP="00A85E42">
      <w:pPr>
        <w:jc w:val="center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</w:p>
    <w:p w:rsidR="00A817E9" w:rsidRPr="00A85E42" w:rsidRDefault="00A817E9" w:rsidP="00A817E9">
      <w:pPr>
        <w:rPr>
          <w:rFonts w:asciiTheme="majorBidi" w:hAnsiTheme="majorBidi" w:cstheme="majorBidi"/>
          <w:i/>
          <w:iCs/>
          <w:sz w:val="28"/>
          <w:szCs w:val="28"/>
        </w:rPr>
      </w:pPr>
      <w:r w:rsidRPr="00A85E42">
        <w:rPr>
          <w:rFonts w:asciiTheme="majorBidi" w:hAnsiTheme="majorBidi" w:cstheme="majorBidi"/>
          <w:i/>
          <w:iCs/>
          <w:sz w:val="28"/>
          <w:szCs w:val="28"/>
        </w:rPr>
        <w:t>L’adhésion est suivie dans la plupart des cas par  une 2</w:t>
      </w:r>
      <w:r w:rsidRPr="00A85E42">
        <w:rPr>
          <w:rFonts w:asciiTheme="majorBidi" w:hAnsiTheme="majorBidi" w:cstheme="majorBidi"/>
          <w:i/>
          <w:iCs/>
          <w:sz w:val="28"/>
          <w:szCs w:val="28"/>
          <w:vertAlign w:val="superscript"/>
        </w:rPr>
        <w:t>ème</w:t>
      </w:r>
      <w:r w:rsidRPr="00A85E42">
        <w:rPr>
          <w:rFonts w:asciiTheme="majorBidi" w:hAnsiTheme="majorBidi" w:cstheme="majorBidi"/>
          <w:i/>
          <w:iCs/>
          <w:sz w:val="28"/>
          <w:szCs w:val="28"/>
        </w:rPr>
        <w:t xml:space="preserve"> étape d</w:t>
      </w:r>
      <w:r w:rsidR="00A85E42">
        <w:rPr>
          <w:rFonts w:asciiTheme="majorBidi" w:hAnsiTheme="majorBidi" w:cstheme="majorBidi"/>
          <w:i/>
          <w:iCs/>
          <w:sz w:val="28"/>
          <w:szCs w:val="28"/>
        </w:rPr>
        <w:t xml:space="preserve">’invasion (bactéries invasives) qui </w:t>
      </w:r>
      <w:r w:rsidRPr="00A85E42">
        <w:rPr>
          <w:rFonts w:asciiTheme="majorBidi" w:hAnsiTheme="majorBidi" w:cstheme="majorBidi"/>
          <w:i/>
          <w:iCs/>
          <w:sz w:val="28"/>
          <w:szCs w:val="28"/>
        </w:rPr>
        <w:t xml:space="preserve"> franchissement de la barrière cutanéo-muqueuse associée au développement d’une inflammation non spécifique au niveau de la porte d’entrée (secondaire à la multiplication bactérienne à ce niveau). </w:t>
      </w:r>
    </w:p>
    <w:p w:rsidR="00A817E9" w:rsidRPr="00A85E42" w:rsidRDefault="00A85E42" w:rsidP="00A85E42">
      <w:pPr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Cette in</w:t>
      </w:r>
      <w:r w:rsidR="00A817E9" w:rsidRPr="00A85E42">
        <w:rPr>
          <w:rFonts w:asciiTheme="majorBidi" w:hAnsiTheme="majorBidi" w:cstheme="majorBidi"/>
          <w:i/>
          <w:iCs/>
          <w:sz w:val="28"/>
          <w:szCs w:val="28"/>
        </w:rPr>
        <w:t>fection localisée peut être suivie par une 3</w:t>
      </w:r>
      <w:r w:rsidR="00A817E9" w:rsidRPr="00A85E42">
        <w:rPr>
          <w:rFonts w:asciiTheme="majorBidi" w:hAnsiTheme="majorBidi" w:cstheme="majorBidi"/>
          <w:i/>
          <w:iCs/>
          <w:sz w:val="28"/>
          <w:szCs w:val="28"/>
          <w:vertAlign w:val="superscript"/>
        </w:rPr>
        <w:t>ème</w:t>
      </w:r>
      <w:r w:rsidR="00A817E9" w:rsidRPr="00A85E42">
        <w:rPr>
          <w:rFonts w:asciiTheme="majorBidi" w:hAnsiTheme="majorBidi" w:cstheme="majorBidi"/>
          <w:i/>
          <w:iCs/>
          <w:sz w:val="28"/>
          <w:szCs w:val="28"/>
        </w:rPr>
        <w:t xml:space="preserve"> étape de dissémination à partir de la porte d’entrée, par voie sanguine (bactériémie) ou lymphatique, aboutissant  parfois à des localisations  secondaires au niveau de différents organes, appelées métastases septiques</w:t>
      </w:r>
    </w:p>
    <w:p w:rsidR="00A817E9" w:rsidRDefault="00A817E9" w:rsidP="00A817E9">
      <w:pPr>
        <w:rPr>
          <w:rFonts w:asciiTheme="majorBidi" w:hAnsiTheme="majorBidi" w:cstheme="majorBidi"/>
          <w:i/>
          <w:iCs/>
          <w:sz w:val="28"/>
          <w:szCs w:val="28"/>
        </w:rPr>
      </w:pPr>
    </w:p>
    <w:p w:rsidR="00E62EA7" w:rsidRDefault="00E62EA7" w:rsidP="00A817E9">
      <w:pPr>
        <w:rPr>
          <w:rFonts w:asciiTheme="majorBidi" w:hAnsiTheme="majorBidi" w:cstheme="majorBidi"/>
          <w:i/>
          <w:iCs/>
          <w:sz w:val="28"/>
          <w:szCs w:val="28"/>
        </w:rPr>
      </w:pPr>
    </w:p>
    <w:p w:rsidR="00E62EA7" w:rsidRDefault="00E62EA7" w:rsidP="00A817E9">
      <w:pPr>
        <w:rPr>
          <w:rFonts w:asciiTheme="majorBidi" w:hAnsiTheme="majorBidi" w:cstheme="majorBidi"/>
          <w:i/>
          <w:iCs/>
          <w:sz w:val="28"/>
          <w:szCs w:val="28"/>
        </w:rPr>
      </w:pPr>
    </w:p>
    <w:p w:rsidR="00E62EA7" w:rsidRDefault="00E62EA7" w:rsidP="00A817E9">
      <w:pPr>
        <w:rPr>
          <w:rFonts w:asciiTheme="majorBidi" w:hAnsiTheme="majorBidi" w:cstheme="majorBidi"/>
          <w:i/>
          <w:iCs/>
          <w:sz w:val="28"/>
          <w:szCs w:val="28"/>
        </w:rPr>
      </w:pPr>
    </w:p>
    <w:p w:rsidR="00E62EA7" w:rsidRDefault="00E62EA7" w:rsidP="00A817E9">
      <w:pPr>
        <w:rPr>
          <w:rFonts w:asciiTheme="majorBidi" w:hAnsiTheme="majorBidi" w:cstheme="majorBidi"/>
          <w:i/>
          <w:iCs/>
          <w:sz w:val="28"/>
          <w:szCs w:val="28"/>
        </w:rPr>
      </w:pPr>
    </w:p>
    <w:p w:rsidR="00E62EA7" w:rsidRDefault="00E62EA7" w:rsidP="00A817E9">
      <w:pPr>
        <w:rPr>
          <w:rFonts w:asciiTheme="majorBidi" w:hAnsiTheme="majorBidi" w:cstheme="majorBidi"/>
          <w:i/>
          <w:iCs/>
          <w:sz w:val="28"/>
          <w:szCs w:val="28"/>
        </w:rPr>
      </w:pPr>
    </w:p>
    <w:p w:rsidR="00E62EA7" w:rsidRDefault="00E62EA7" w:rsidP="00A817E9">
      <w:pPr>
        <w:rPr>
          <w:rFonts w:asciiTheme="majorBidi" w:hAnsiTheme="majorBidi" w:cstheme="majorBidi"/>
          <w:i/>
          <w:iCs/>
          <w:sz w:val="28"/>
          <w:szCs w:val="28"/>
        </w:rPr>
      </w:pPr>
    </w:p>
    <w:p w:rsidR="00E62EA7" w:rsidRDefault="00E62EA7" w:rsidP="00A817E9">
      <w:pPr>
        <w:rPr>
          <w:rFonts w:asciiTheme="majorBidi" w:hAnsiTheme="majorBidi" w:cstheme="majorBidi"/>
          <w:i/>
          <w:iCs/>
          <w:sz w:val="28"/>
          <w:szCs w:val="28"/>
        </w:rPr>
      </w:pPr>
    </w:p>
    <w:p w:rsidR="00E62EA7" w:rsidRDefault="00E62EA7" w:rsidP="00A817E9">
      <w:pPr>
        <w:rPr>
          <w:rFonts w:asciiTheme="majorBidi" w:hAnsiTheme="majorBidi" w:cstheme="majorBidi"/>
          <w:i/>
          <w:iCs/>
          <w:sz w:val="28"/>
          <w:szCs w:val="28"/>
        </w:rPr>
      </w:pPr>
    </w:p>
    <w:p w:rsidR="00E62EA7" w:rsidRDefault="00E62EA7" w:rsidP="00A817E9">
      <w:pPr>
        <w:rPr>
          <w:rFonts w:asciiTheme="majorBidi" w:hAnsiTheme="majorBidi" w:cstheme="majorBidi"/>
          <w:i/>
          <w:iCs/>
          <w:sz w:val="28"/>
          <w:szCs w:val="28"/>
        </w:rPr>
      </w:pPr>
    </w:p>
    <w:p w:rsidR="00E62EA7" w:rsidRDefault="00E62EA7" w:rsidP="00A817E9">
      <w:pPr>
        <w:rPr>
          <w:rFonts w:asciiTheme="majorBidi" w:hAnsiTheme="majorBidi" w:cstheme="majorBidi"/>
          <w:i/>
          <w:iCs/>
          <w:sz w:val="28"/>
          <w:szCs w:val="28"/>
        </w:rPr>
      </w:pPr>
    </w:p>
    <w:p w:rsidR="00E62EA7" w:rsidRDefault="00E62EA7" w:rsidP="00A817E9">
      <w:pPr>
        <w:rPr>
          <w:rFonts w:asciiTheme="majorBidi" w:hAnsiTheme="majorBidi" w:cstheme="majorBidi"/>
          <w:i/>
          <w:iCs/>
          <w:sz w:val="28"/>
          <w:szCs w:val="28"/>
        </w:rPr>
      </w:pPr>
    </w:p>
    <w:p w:rsidR="00E62EA7" w:rsidRDefault="00E62EA7" w:rsidP="00A817E9">
      <w:pPr>
        <w:rPr>
          <w:rFonts w:asciiTheme="majorBidi" w:hAnsiTheme="majorBidi" w:cstheme="majorBidi"/>
          <w:i/>
          <w:iCs/>
          <w:sz w:val="28"/>
          <w:szCs w:val="28"/>
        </w:rPr>
      </w:pPr>
    </w:p>
    <w:p w:rsidR="00E62EA7" w:rsidRPr="00A85E42" w:rsidRDefault="00E62EA7" w:rsidP="00A817E9">
      <w:pPr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 xml:space="preserve">BIBIOGRAPHIE </w:t>
      </w:r>
    </w:p>
    <w:sectPr w:rsidR="00E62EA7" w:rsidRPr="00A85E42" w:rsidSect="00B50341">
      <w:pgSz w:w="11906" w:h="16838"/>
      <w:pgMar w:top="1417" w:right="707" w:bottom="993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B33" w:rsidRDefault="00CE7B33" w:rsidP="00080AC7">
      <w:pPr>
        <w:spacing w:after="0" w:line="240" w:lineRule="auto"/>
      </w:pPr>
      <w:r>
        <w:separator/>
      </w:r>
    </w:p>
  </w:endnote>
  <w:endnote w:type="continuationSeparator" w:id="1">
    <w:p w:rsidR="00CE7B33" w:rsidRDefault="00CE7B33" w:rsidP="00080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B33" w:rsidRDefault="00CE7B33" w:rsidP="00080AC7">
      <w:pPr>
        <w:spacing w:after="0" w:line="240" w:lineRule="auto"/>
      </w:pPr>
      <w:r>
        <w:separator/>
      </w:r>
    </w:p>
  </w:footnote>
  <w:footnote w:type="continuationSeparator" w:id="1">
    <w:p w:rsidR="00CE7B33" w:rsidRDefault="00CE7B33" w:rsidP="00080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7" type="#_x0000_t75" style="width:11.25pt;height:11.25pt" o:bullet="t">
        <v:imagedata r:id="rId1" o:title="mso94F"/>
      </v:shape>
    </w:pict>
  </w:numPicBullet>
  <w:abstractNum w:abstractNumId="0">
    <w:nsid w:val="063D0FFB"/>
    <w:multiLevelType w:val="hybridMultilevel"/>
    <w:tmpl w:val="C3565EF4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9928C3"/>
    <w:multiLevelType w:val="hybridMultilevel"/>
    <w:tmpl w:val="19F657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C1423"/>
    <w:multiLevelType w:val="hybridMultilevel"/>
    <w:tmpl w:val="DD7A40D4"/>
    <w:lvl w:ilvl="0" w:tplc="92009B8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E1E9E3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385CA3A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046EFA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DB07A8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B646A6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FF60C88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3FCD94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C481E6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10617DEB"/>
    <w:multiLevelType w:val="hybridMultilevel"/>
    <w:tmpl w:val="2A986AFC"/>
    <w:lvl w:ilvl="0" w:tplc="D6FADBBA">
      <w:start w:val="1"/>
      <w:numFmt w:val="decimal"/>
      <w:lvlText w:val="%1."/>
      <w:lvlJc w:val="left"/>
      <w:pPr>
        <w:ind w:left="720" w:hanging="360"/>
      </w:pPr>
      <w:rPr>
        <w:b/>
        <w:bCs/>
        <w:i/>
        <w:iCs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C111C"/>
    <w:multiLevelType w:val="hybridMultilevel"/>
    <w:tmpl w:val="08589ABE"/>
    <w:lvl w:ilvl="0" w:tplc="040C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19690801"/>
    <w:multiLevelType w:val="hybridMultilevel"/>
    <w:tmpl w:val="6B40EBD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AD2ADB"/>
    <w:multiLevelType w:val="hybridMultilevel"/>
    <w:tmpl w:val="C0BA53B8"/>
    <w:lvl w:ilvl="0" w:tplc="21D074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7426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782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BCE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186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74BC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C43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42EC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441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A711791"/>
    <w:multiLevelType w:val="hybridMultilevel"/>
    <w:tmpl w:val="79B6CEBC"/>
    <w:lvl w:ilvl="0" w:tplc="88769B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74BF7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7EA84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88359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EAAAE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4463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CEC52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C8B93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769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B2241B"/>
    <w:multiLevelType w:val="hybridMultilevel"/>
    <w:tmpl w:val="BB90329A"/>
    <w:lvl w:ilvl="0" w:tplc="040C0013">
      <w:start w:val="1"/>
      <w:numFmt w:val="upperRoman"/>
      <w:lvlText w:val="%1."/>
      <w:lvlJc w:val="righ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C8B3C1C"/>
    <w:multiLevelType w:val="hybridMultilevel"/>
    <w:tmpl w:val="6FC66B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FC2ED4"/>
    <w:multiLevelType w:val="hybridMultilevel"/>
    <w:tmpl w:val="8ECA5772"/>
    <w:lvl w:ilvl="0" w:tplc="06C04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6A65DE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A9EF44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0527EC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23272D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52226D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B328AF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36A5C3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1644D0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A2553E"/>
    <w:multiLevelType w:val="hybridMultilevel"/>
    <w:tmpl w:val="E6B40F52"/>
    <w:lvl w:ilvl="0" w:tplc="0AE2EF9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4263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36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C51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4051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7660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905C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1C7F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44C1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AA75C8"/>
    <w:multiLevelType w:val="hybridMultilevel"/>
    <w:tmpl w:val="8116D026"/>
    <w:lvl w:ilvl="0" w:tplc="040C0005">
      <w:start w:val="1"/>
      <w:numFmt w:val="bullet"/>
      <w:lvlText w:val=""/>
      <w:lvlJc w:val="left"/>
      <w:pPr>
        <w:ind w:left="16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3">
    <w:nsid w:val="2C1447F2"/>
    <w:multiLevelType w:val="hybridMultilevel"/>
    <w:tmpl w:val="C1ECFD02"/>
    <w:lvl w:ilvl="0" w:tplc="D4402C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542B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88C0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74EC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8BF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78BE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1047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C419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82D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B36ED8"/>
    <w:multiLevelType w:val="hybridMultilevel"/>
    <w:tmpl w:val="3A0C37D4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35096B02"/>
    <w:multiLevelType w:val="hybridMultilevel"/>
    <w:tmpl w:val="0C72BED0"/>
    <w:lvl w:ilvl="0" w:tplc="C57EE8DA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6D22C8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D168F4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5B8D73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ED88FA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BB44DB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F422F0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728AB1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A46D3D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365402E9"/>
    <w:multiLevelType w:val="hybridMultilevel"/>
    <w:tmpl w:val="A2E600FE"/>
    <w:lvl w:ilvl="0" w:tplc="4EC8D7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D76E53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38CAF5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F672F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AE6601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4742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17EE7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7F3A3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02221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7">
    <w:nsid w:val="395B29FC"/>
    <w:multiLevelType w:val="hybridMultilevel"/>
    <w:tmpl w:val="BEF6540A"/>
    <w:lvl w:ilvl="0" w:tplc="7478B5F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9CF72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FAAD9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80575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DE538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BCCFA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6AD8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8A5FC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1264F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7D6B7D"/>
    <w:multiLevelType w:val="hybridMultilevel"/>
    <w:tmpl w:val="F28EF84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E269B9"/>
    <w:multiLevelType w:val="hybridMultilevel"/>
    <w:tmpl w:val="9086E1BE"/>
    <w:lvl w:ilvl="0" w:tplc="040C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>
    <w:nsid w:val="4D200806"/>
    <w:multiLevelType w:val="hybridMultilevel"/>
    <w:tmpl w:val="AF0844BA"/>
    <w:lvl w:ilvl="0" w:tplc="1912082E">
      <w:start w:val="1"/>
      <w:numFmt w:val="upperRoman"/>
      <w:lvlText w:val="%1."/>
      <w:lvlJc w:val="right"/>
      <w:pPr>
        <w:tabs>
          <w:tab w:val="num" w:pos="786"/>
        </w:tabs>
        <w:ind w:left="786" w:hanging="360"/>
      </w:pPr>
      <w:rPr>
        <w:color w:val="7030A0"/>
      </w:rPr>
    </w:lvl>
    <w:lvl w:ilvl="1" w:tplc="D6FC3B98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A8F431A0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1EE24B5E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ADB46FDC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B2BECA4C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7522F4E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DFAA409C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EA86BCC4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1">
    <w:nsid w:val="517B29E1"/>
    <w:multiLevelType w:val="hybridMultilevel"/>
    <w:tmpl w:val="A3DC9D06"/>
    <w:lvl w:ilvl="0" w:tplc="040C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>
    <w:nsid w:val="534F4211"/>
    <w:multiLevelType w:val="hybridMultilevel"/>
    <w:tmpl w:val="94585D54"/>
    <w:lvl w:ilvl="0" w:tplc="DEA280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DC090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BE57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6C5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DEC1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CE18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2C2E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F294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4EF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B33214"/>
    <w:multiLevelType w:val="hybridMultilevel"/>
    <w:tmpl w:val="3462FA52"/>
    <w:lvl w:ilvl="0" w:tplc="A54260E4">
      <w:start w:val="1"/>
      <w:numFmt w:val="decimal"/>
      <w:lvlText w:val="%1."/>
      <w:lvlJc w:val="left"/>
      <w:pPr>
        <w:ind w:left="720" w:hanging="360"/>
      </w:pPr>
      <w:rPr>
        <w:b/>
        <w:bCs/>
        <w:i/>
        <w:i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9F6CB6"/>
    <w:multiLevelType w:val="hybridMultilevel"/>
    <w:tmpl w:val="831E9D7C"/>
    <w:lvl w:ilvl="0" w:tplc="040C0013">
      <w:start w:val="1"/>
      <w:numFmt w:val="upperRoman"/>
      <w:lvlText w:val="%1."/>
      <w:lvlJc w:val="righ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5C7797F"/>
    <w:multiLevelType w:val="hybridMultilevel"/>
    <w:tmpl w:val="36909A7C"/>
    <w:lvl w:ilvl="0" w:tplc="040C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5BDC5354"/>
    <w:multiLevelType w:val="hybridMultilevel"/>
    <w:tmpl w:val="F3663330"/>
    <w:lvl w:ilvl="0" w:tplc="4636ED9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E23F1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6ECDC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8262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8CDBE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FEDFE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16FCD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6824B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4C845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C045916"/>
    <w:multiLevelType w:val="hybridMultilevel"/>
    <w:tmpl w:val="7D080AA2"/>
    <w:lvl w:ilvl="0" w:tplc="278EEE20">
      <w:start w:val="1"/>
      <w:numFmt w:val="decimal"/>
      <w:lvlText w:val="%1."/>
      <w:lvlJc w:val="left"/>
      <w:pPr>
        <w:ind w:left="720" w:hanging="360"/>
      </w:pPr>
      <w:rPr>
        <w:color w:val="FF000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4D16FE"/>
    <w:multiLevelType w:val="hybridMultilevel"/>
    <w:tmpl w:val="9E7C6DFA"/>
    <w:lvl w:ilvl="0" w:tplc="A66CEA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8643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AB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2E7C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2EA1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2C3C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9662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BCC3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9812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D5553E4"/>
    <w:multiLevelType w:val="hybridMultilevel"/>
    <w:tmpl w:val="752EBEFA"/>
    <w:lvl w:ilvl="0" w:tplc="2E060E4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614DE8"/>
    <w:multiLevelType w:val="hybridMultilevel"/>
    <w:tmpl w:val="ED569FDA"/>
    <w:lvl w:ilvl="0" w:tplc="040C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1">
    <w:nsid w:val="69413D84"/>
    <w:multiLevelType w:val="hybridMultilevel"/>
    <w:tmpl w:val="65BC4C8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2D19DF"/>
    <w:multiLevelType w:val="hybridMultilevel"/>
    <w:tmpl w:val="86B2ED66"/>
    <w:lvl w:ilvl="0" w:tplc="33FCB340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B210E6"/>
    <w:multiLevelType w:val="hybridMultilevel"/>
    <w:tmpl w:val="D9E4A8AA"/>
    <w:lvl w:ilvl="0" w:tplc="1D4A2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A0E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8AAD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C8ED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5494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5E27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1E7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D6A0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3C6A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E877E5"/>
    <w:multiLevelType w:val="hybridMultilevel"/>
    <w:tmpl w:val="A48278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5E3AD3"/>
    <w:multiLevelType w:val="hybridMultilevel"/>
    <w:tmpl w:val="05E0D694"/>
    <w:lvl w:ilvl="0" w:tplc="040C0013">
      <w:start w:val="1"/>
      <w:numFmt w:val="upperRoman"/>
      <w:lvlText w:val="%1."/>
      <w:lvlJc w:val="righ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0EF5A9B"/>
    <w:multiLevelType w:val="hybridMultilevel"/>
    <w:tmpl w:val="565EB99A"/>
    <w:lvl w:ilvl="0" w:tplc="C7823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7E0A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34B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CC73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C20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E0F3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321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7EE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821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74C03E2C"/>
    <w:multiLevelType w:val="hybridMultilevel"/>
    <w:tmpl w:val="EC3C6300"/>
    <w:lvl w:ilvl="0" w:tplc="33FCB3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color w:val="00B050"/>
      </w:rPr>
    </w:lvl>
    <w:lvl w:ilvl="1" w:tplc="D6FC3B98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A8F431A0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1EE24B5E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ADB46FDC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B2BECA4C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7522F4E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DFAA409C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EA86BCC4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8">
    <w:nsid w:val="79EB0906"/>
    <w:multiLevelType w:val="hybridMultilevel"/>
    <w:tmpl w:val="095C7BFA"/>
    <w:lvl w:ilvl="0" w:tplc="040C0013">
      <w:start w:val="1"/>
      <w:numFmt w:val="upperRoman"/>
      <w:lvlText w:val="%1."/>
      <w:lvlJc w:val="righ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D2C5DB8"/>
    <w:multiLevelType w:val="hybridMultilevel"/>
    <w:tmpl w:val="64D83A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2F0E09"/>
    <w:multiLevelType w:val="hybridMultilevel"/>
    <w:tmpl w:val="4644F85A"/>
    <w:lvl w:ilvl="0" w:tplc="1AA6CE6E">
      <w:start w:val="2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plc="DF7E91C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496172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8307F7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D483F3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802980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B805FC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37E3F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BF6347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3"/>
  </w:num>
  <w:num w:numId="3">
    <w:abstractNumId w:val="15"/>
  </w:num>
  <w:num w:numId="4">
    <w:abstractNumId w:val="22"/>
  </w:num>
  <w:num w:numId="5">
    <w:abstractNumId w:val="28"/>
  </w:num>
  <w:num w:numId="6">
    <w:abstractNumId w:val="37"/>
  </w:num>
  <w:num w:numId="7">
    <w:abstractNumId w:val="17"/>
  </w:num>
  <w:num w:numId="8">
    <w:abstractNumId w:val="11"/>
  </w:num>
  <w:num w:numId="9">
    <w:abstractNumId w:val="13"/>
  </w:num>
  <w:num w:numId="10">
    <w:abstractNumId w:val="36"/>
  </w:num>
  <w:num w:numId="11">
    <w:abstractNumId w:val="6"/>
  </w:num>
  <w:num w:numId="12">
    <w:abstractNumId w:val="16"/>
  </w:num>
  <w:num w:numId="13">
    <w:abstractNumId w:val="26"/>
  </w:num>
  <w:num w:numId="14">
    <w:abstractNumId w:val="10"/>
  </w:num>
  <w:num w:numId="15">
    <w:abstractNumId w:val="40"/>
  </w:num>
  <w:num w:numId="16">
    <w:abstractNumId w:val="7"/>
  </w:num>
  <w:num w:numId="17">
    <w:abstractNumId w:val="12"/>
  </w:num>
  <w:num w:numId="18">
    <w:abstractNumId w:val="30"/>
  </w:num>
  <w:num w:numId="19">
    <w:abstractNumId w:val="1"/>
  </w:num>
  <w:num w:numId="20">
    <w:abstractNumId w:val="0"/>
  </w:num>
  <w:num w:numId="21">
    <w:abstractNumId w:val="5"/>
  </w:num>
  <w:num w:numId="22">
    <w:abstractNumId w:val="24"/>
  </w:num>
  <w:num w:numId="23">
    <w:abstractNumId w:val="35"/>
  </w:num>
  <w:num w:numId="24">
    <w:abstractNumId w:val="38"/>
  </w:num>
  <w:num w:numId="25">
    <w:abstractNumId w:val="34"/>
  </w:num>
  <w:num w:numId="26">
    <w:abstractNumId w:val="31"/>
  </w:num>
  <w:num w:numId="27">
    <w:abstractNumId w:val="39"/>
  </w:num>
  <w:num w:numId="28">
    <w:abstractNumId w:val="8"/>
  </w:num>
  <w:num w:numId="29">
    <w:abstractNumId w:val="18"/>
  </w:num>
  <w:num w:numId="30">
    <w:abstractNumId w:val="20"/>
  </w:num>
  <w:num w:numId="31">
    <w:abstractNumId w:val="27"/>
  </w:num>
  <w:num w:numId="32">
    <w:abstractNumId w:val="14"/>
  </w:num>
  <w:num w:numId="33">
    <w:abstractNumId w:val="29"/>
  </w:num>
  <w:num w:numId="34">
    <w:abstractNumId w:val="23"/>
  </w:num>
  <w:num w:numId="35">
    <w:abstractNumId w:val="19"/>
  </w:num>
  <w:num w:numId="36">
    <w:abstractNumId w:val="4"/>
  </w:num>
  <w:num w:numId="37">
    <w:abstractNumId w:val="25"/>
  </w:num>
  <w:num w:numId="38">
    <w:abstractNumId w:val="21"/>
  </w:num>
  <w:num w:numId="39">
    <w:abstractNumId w:val="3"/>
  </w:num>
  <w:num w:numId="40">
    <w:abstractNumId w:val="32"/>
  </w:num>
  <w:num w:numId="4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853159"/>
    <w:rsid w:val="000372D0"/>
    <w:rsid w:val="00080AC7"/>
    <w:rsid w:val="001479C2"/>
    <w:rsid w:val="001529F8"/>
    <w:rsid w:val="00161EEC"/>
    <w:rsid w:val="001D722F"/>
    <w:rsid w:val="002169B4"/>
    <w:rsid w:val="002A29FB"/>
    <w:rsid w:val="002E79A7"/>
    <w:rsid w:val="00351B75"/>
    <w:rsid w:val="00394035"/>
    <w:rsid w:val="00400D38"/>
    <w:rsid w:val="004A43DC"/>
    <w:rsid w:val="004C29AA"/>
    <w:rsid w:val="00526058"/>
    <w:rsid w:val="005324F9"/>
    <w:rsid w:val="00590E95"/>
    <w:rsid w:val="005A1F70"/>
    <w:rsid w:val="006345CC"/>
    <w:rsid w:val="00741F69"/>
    <w:rsid w:val="007F3828"/>
    <w:rsid w:val="0082636B"/>
    <w:rsid w:val="008439C4"/>
    <w:rsid w:val="00853159"/>
    <w:rsid w:val="00880162"/>
    <w:rsid w:val="009F3004"/>
    <w:rsid w:val="00A05C8C"/>
    <w:rsid w:val="00A24246"/>
    <w:rsid w:val="00A817E9"/>
    <w:rsid w:val="00A85E42"/>
    <w:rsid w:val="00AC1F00"/>
    <w:rsid w:val="00B50341"/>
    <w:rsid w:val="00BB6615"/>
    <w:rsid w:val="00BB7275"/>
    <w:rsid w:val="00C03F7B"/>
    <w:rsid w:val="00C618EF"/>
    <w:rsid w:val="00CB5521"/>
    <w:rsid w:val="00CE7B33"/>
    <w:rsid w:val="00E36A30"/>
    <w:rsid w:val="00E40BC0"/>
    <w:rsid w:val="00E62EA7"/>
    <w:rsid w:val="00F97B5D"/>
    <w:rsid w:val="00FE3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159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40BC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80A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0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0AC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080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80AC7"/>
  </w:style>
  <w:style w:type="paragraph" w:styleId="Pieddepage">
    <w:name w:val="footer"/>
    <w:basedOn w:val="Normal"/>
    <w:link w:val="PieddepageCar"/>
    <w:uiPriority w:val="99"/>
    <w:semiHidden/>
    <w:unhideWhenUsed/>
    <w:rsid w:val="00080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80AC7"/>
  </w:style>
  <w:style w:type="table" w:styleId="Grilledutableau">
    <w:name w:val="Table Grid"/>
    <w:basedOn w:val="TableauNormal"/>
    <w:uiPriority w:val="59"/>
    <w:rsid w:val="00161E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A817E9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817E9"/>
    <w:rPr>
      <w:rFonts w:eastAsiaTheme="minorEastAsia"/>
    </w:rPr>
  </w:style>
  <w:style w:type="character" w:customStyle="1" w:styleId="hps">
    <w:name w:val="hps"/>
    <w:basedOn w:val="Policepardfaut"/>
    <w:rsid w:val="00400D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50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70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51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60071">
          <w:marLeft w:val="90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9800">
          <w:marLeft w:val="90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718">
          <w:marLeft w:val="90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7284">
          <w:marLeft w:val="90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92">
          <w:marLeft w:val="128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0085">
          <w:marLeft w:val="128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6271">
          <w:marLeft w:val="128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82225">
          <w:marLeft w:val="90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650">
          <w:marLeft w:val="90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8759">
          <w:marLeft w:val="90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15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7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7176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2401">
          <w:marLeft w:val="14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070">
          <w:marLeft w:val="14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40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8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288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1424">
          <w:marLeft w:val="97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78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35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43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20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04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41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57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991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04827">
          <w:marLeft w:val="8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2120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4597">
          <w:marLeft w:val="8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22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26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76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.wikipedia.org/wiki/Organismes_vivants" TargetMode="External"/><Relationship Id="rId13" Type="http://schemas.openxmlformats.org/officeDocument/2006/relationships/hyperlink" Target="http://fr.wikipedia.org/wiki/Peptidoglyca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r.wikipedia.org/wiki/Glucid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r.wikipedia.org/wiki/Paroi_cellulair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fr.wikipedia.org/wiki/Procaryot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r.wikipedia.org/wiki/Unicellulaire" TargetMode="External"/><Relationship Id="rId14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2ABF8-1AF7-4C8A-9C0D-C578AF41D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10</Pages>
  <Words>2015</Words>
  <Characters>11084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</dc:creator>
  <cp:lastModifiedBy>Nany</cp:lastModifiedBy>
  <cp:revision>14</cp:revision>
  <dcterms:created xsi:type="dcterms:W3CDTF">2013-11-01T20:03:00Z</dcterms:created>
  <dcterms:modified xsi:type="dcterms:W3CDTF">2013-11-02T11:39:00Z</dcterms:modified>
</cp:coreProperties>
</file>