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48" w:rsidRPr="00A152AF" w:rsidRDefault="00755697" w:rsidP="00755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  <w:color w:val="FF0000"/>
          <w:sz w:val="32"/>
          <w:szCs w:val="32"/>
          <w:u w:val="single" w:color="000000" w:themeColor="text1"/>
        </w:rPr>
      </w:pPr>
      <w:r w:rsidRPr="00A152AF">
        <w:rPr>
          <w:rFonts w:cs="Arial"/>
          <w:bCs/>
          <w:color w:val="FF0000"/>
          <w:sz w:val="32"/>
          <w:szCs w:val="32"/>
          <w:u w:val="single" w:color="000000" w:themeColor="text1"/>
        </w:rPr>
        <w:t>B</w:t>
      </w:r>
      <w:r w:rsidR="005B3648" w:rsidRPr="00A152AF">
        <w:rPr>
          <w:rFonts w:cs="Arial"/>
          <w:bCs/>
          <w:color w:val="FF0000"/>
          <w:sz w:val="32"/>
          <w:szCs w:val="32"/>
          <w:u w:val="single" w:color="000000" w:themeColor="text1"/>
        </w:rPr>
        <w:t xml:space="preserve">ases de la signalisation </w:t>
      </w:r>
      <w:r w:rsidRPr="00A152AF">
        <w:rPr>
          <w:rFonts w:cs="Arial"/>
          <w:bCs/>
          <w:color w:val="FF0000"/>
          <w:sz w:val="32"/>
          <w:szCs w:val="32"/>
          <w:u w:val="single" w:color="000000" w:themeColor="text1"/>
        </w:rPr>
        <w:br/>
      </w:r>
      <w:r w:rsidR="005B3648" w:rsidRPr="00A152AF">
        <w:rPr>
          <w:rFonts w:cs="Arial"/>
          <w:bCs/>
          <w:color w:val="FF0000"/>
          <w:sz w:val="32"/>
          <w:szCs w:val="32"/>
          <w:u w:val="single" w:color="000000" w:themeColor="text1"/>
        </w:rPr>
        <w:t>ionique cellulaire</w:t>
      </w:r>
    </w:p>
    <w:p w:rsidR="00755697" w:rsidRPr="00A152AF" w:rsidRDefault="00755697" w:rsidP="00755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Arial"/>
          <w:bCs/>
          <w:color w:val="FF0000"/>
          <w:sz w:val="32"/>
          <w:szCs w:val="32"/>
        </w:rPr>
      </w:pPr>
      <w:r w:rsidRPr="00A152AF">
        <w:rPr>
          <w:rFonts w:cs="Arial"/>
          <w:bCs/>
          <w:color w:val="FF0000"/>
          <w:sz w:val="32"/>
          <w:szCs w:val="32"/>
        </w:rPr>
        <w:t>Chapitre 2</w:t>
      </w:r>
    </w:p>
    <w:p w:rsidR="00755697" w:rsidRPr="00A152AF" w:rsidRDefault="00755697" w:rsidP="005B3648">
      <w:pPr>
        <w:autoSpaceDE w:val="0"/>
        <w:autoSpaceDN w:val="0"/>
        <w:adjustRightInd w:val="0"/>
        <w:spacing w:after="0" w:line="240" w:lineRule="auto"/>
        <w:rPr>
          <w:rFonts w:cs="Arial"/>
          <w:color w:val="FF0000"/>
          <w:sz w:val="30"/>
          <w:szCs w:val="30"/>
        </w:rPr>
      </w:pPr>
    </w:p>
    <w:p w:rsidR="005B3648" w:rsidRPr="00A152AF" w:rsidRDefault="005B3648" w:rsidP="0075569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color w:val="FF0066"/>
          <w:sz w:val="28"/>
          <w:szCs w:val="30"/>
          <w:u w:val="double"/>
        </w:rPr>
      </w:pPr>
      <w:r w:rsidRPr="00A152AF">
        <w:rPr>
          <w:rFonts w:cs="Arial"/>
          <w:color w:val="FF0066"/>
          <w:sz w:val="28"/>
          <w:szCs w:val="30"/>
          <w:u w:val="double"/>
        </w:rPr>
        <w:t>Les gradients ioniques transmembranaires</w:t>
      </w:r>
    </w:p>
    <w:p w:rsidR="005B3648" w:rsidRPr="00A152AF" w:rsidRDefault="005B3648" w:rsidP="0075569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A152AF">
        <w:rPr>
          <w:rFonts w:cs="Times New Roman"/>
          <w:color w:val="000000"/>
        </w:rPr>
        <w:t>Certains médicaments agissent sur le</w:t>
      </w:r>
      <w:r w:rsidR="00755697" w:rsidRPr="00A152AF">
        <w:rPr>
          <w:rFonts w:cs="Times New Roman"/>
          <w:color w:val="000000"/>
        </w:rPr>
        <w:t xml:space="preserve">s pompes, canaux, échangeurs et </w:t>
      </w:r>
      <w:r w:rsidRPr="00A152AF">
        <w:rPr>
          <w:rFonts w:cs="Times New Roman"/>
          <w:color w:val="000000"/>
        </w:rPr>
        <w:t>transporteurs</w:t>
      </w:r>
      <w:r w:rsidR="00755697" w:rsidRPr="00A152AF">
        <w:rPr>
          <w:rFonts w:cs="Times New Roman"/>
          <w:color w:val="000000"/>
        </w:rPr>
        <w:t xml:space="preserve"> </w:t>
      </w:r>
      <w:r w:rsidRPr="00A152AF">
        <w:rPr>
          <w:rFonts w:cs="Times New Roman"/>
          <w:color w:val="000000"/>
        </w:rPr>
        <w:t>ioniques responsables de l’équilibre ionique.</w:t>
      </w:r>
    </w:p>
    <w:p w:rsidR="005B3648" w:rsidRPr="00A152AF" w:rsidRDefault="005B3648" w:rsidP="0075569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A152AF">
        <w:rPr>
          <w:rFonts w:cs="Times New Roman"/>
          <w:color w:val="000000"/>
        </w:rPr>
        <w:t>Ceux-ci se trouvent généralement sur la membrane</w:t>
      </w:r>
      <w:r w:rsidR="00755697" w:rsidRPr="00A152AF">
        <w:rPr>
          <w:rFonts w:cs="Times New Roman"/>
          <w:color w:val="000000"/>
        </w:rPr>
        <w:t xml:space="preserve"> plasmique des cellules, ou sur </w:t>
      </w:r>
      <w:r w:rsidRPr="00A152AF">
        <w:rPr>
          <w:rFonts w:cs="Times New Roman"/>
          <w:color w:val="000000"/>
        </w:rPr>
        <w:t>la</w:t>
      </w:r>
      <w:r w:rsidR="00755697" w:rsidRPr="00A152AF">
        <w:rPr>
          <w:rFonts w:cs="Times New Roman"/>
          <w:color w:val="000000"/>
        </w:rPr>
        <w:t xml:space="preserve"> </w:t>
      </w:r>
      <w:r w:rsidRPr="00A152AF">
        <w:rPr>
          <w:rFonts w:cs="Times New Roman"/>
          <w:color w:val="000000"/>
        </w:rPr>
        <w:t>membrane des réticulums.</w:t>
      </w:r>
    </w:p>
    <w:p w:rsidR="00755697" w:rsidRPr="00A152AF" w:rsidRDefault="00755697" w:rsidP="0075569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755697" w:rsidRPr="00A152AF" w:rsidRDefault="005B3648" w:rsidP="005B364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color w:val="7030A0"/>
          <w:sz w:val="26"/>
          <w:szCs w:val="26"/>
        </w:rPr>
      </w:pPr>
      <w:r w:rsidRPr="00A152AF">
        <w:rPr>
          <w:rFonts w:cs="Times New Roman"/>
          <w:bCs/>
          <w:i/>
          <w:color w:val="7030A0"/>
          <w:sz w:val="26"/>
          <w:szCs w:val="26"/>
        </w:rPr>
        <w:t>La membrane plasmique : transport actif/passif</w:t>
      </w:r>
    </w:p>
    <w:p w:rsidR="00CE0A09" w:rsidRPr="00A152AF" w:rsidRDefault="005B3648" w:rsidP="0075569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A152AF">
        <w:rPr>
          <w:rFonts w:cs="Symbol"/>
          <w:color w:val="339A66"/>
          <w:sz w:val="24"/>
          <w:szCs w:val="24"/>
        </w:rPr>
        <w:t xml:space="preserve"> </w:t>
      </w:r>
      <w:r w:rsidRPr="00A152AF">
        <w:rPr>
          <w:rFonts w:cs="Times New Roman"/>
          <w:color w:val="000000"/>
          <w:u w:val="single" w:color="000000" w:themeColor="text1"/>
        </w:rPr>
        <w:t xml:space="preserve">Eucaryotes </w:t>
      </w:r>
      <w:r w:rsidRPr="00A152AF">
        <w:rPr>
          <w:rFonts w:cs="Times New Roman"/>
          <w:color w:val="000000"/>
        </w:rPr>
        <w:t>: distribution inégale des ions dans la cellule</w:t>
      </w:r>
    </w:p>
    <w:p w:rsidR="00755697" w:rsidRPr="00A152AF" w:rsidRDefault="00755697" w:rsidP="00755697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7030A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B3648" w:rsidRPr="00A152AF" w:rsidTr="005B3648">
        <w:tc>
          <w:tcPr>
            <w:tcW w:w="3070" w:type="dxa"/>
          </w:tcPr>
          <w:p w:rsidR="005B3648" w:rsidRPr="00A152AF" w:rsidRDefault="005B3648" w:rsidP="00755697">
            <w:pPr>
              <w:jc w:val="center"/>
            </w:pPr>
            <w:r w:rsidRPr="00A152AF">
              <w:t>Ion</w:t>
            </w:r>
          </w:p>
        </w:tc>
        <w:tc>
          <w:tcPr>
            <w:tcW w:w="3071" w:type="dxa"/>
          </w:tcPr>
          <w:p w:rsidR="005B3648" w:rsidRPr="00A152AF" w:rsidRDefault="005B3648" w:rsidP="00755697">
            <w:pPr>
              <w:jc w:val="center"/>
            </w:pPr>
            <w:r w:rsidRPr="00A152AF">
              <w:t>Concentration à l’intérieur</w:t>
            </w:r>
          </w:p>
        </w:tc>
        <w:tc>
          <w:tcPr>
            <w:tcW w:w="3071" w:type="dxa"/>
          </w:tcPr>
          <w:p w:rsidR="005B3648" w:rsidRPr="00A152AF" w:rsidRDefault="005B3648" w:rsidP="00755697">
            <w:pPr>
              <w:jc w:val="center"/>
            </w:pPr>
            <w:r w:rsidRPr="00A152AF">
              <w:t>Concentration à l’extérieur</w:t>
            </w:r>
          </w:p>
        </w:tc>
      </w:tr>
      <w:tr w:rsidR="005B3648" w:rsidRPr="00A152AF" w:rsidTr="005B3648">
        <w:tc>
          <w:tcPr>
            <w:tcW w:w="3070" w:type="dxa"/>
          </w:tcPr>
          <w:p w:rsidR="005B3648" w:rsidRPr="00A152AF" w:rsidRDefault="005B3648" w:rsidP="005B3648">
            <w:pPr>
              <w:rPr>
                <w:vertAlign w:val="superscript"/>
              </w:rPr>
            </w:pPr>
            <w:r w:rsidRPr="00A152AF">
              <w:t>K</w:t>
            </w:r>
            <w:r w:rsidRPr="00A152AF">
              <w:rPr>
                <w:vertAlign w:val="superscript"/>
              </w:rPr>
              <w:t>+</w:t>
            </w:r>
          </w:p>
        </w:tc>
        <w:tc>
          <w:tcPr>
            <w:tcW w:w="3071" w:type="dxa"/>
          </w:tcPr>
          <w:p w:rsidR="005B3648" w:rsidRPr="00A152AF" w:rsidRDefault="005B3648" w:rsidP="005B3648">
            <w:r w:rsidRPr="00A152AF">
              <w:t xml:space="preserve">Forte (160 </w:t>
            </w:r>
            <w:proofErr w:type="spellStart"/>
            <w:r w:rsidRPr="00A152AF">
              <w:t>mM</w:t>
            </w:r>
            <w:proofErr w:type="spellEnd"/>
            <w:r w:rsidRPr="00A152AF">
              <w:t>)</w:t>
            </w:r>
          </w:p>
        </w:tc>
        <w:tc>
          <w:tcPr>
            <w:tcW w:w="3071" w:type="dxa"/>
          </w:tcPr>
          <w:p w:rsidR="005B3648" w:rsidRPr="00A152AF" w:rsidRDefault="005B3648" w:rsidP="005B3648">
            <w:r w:rsidRPr="00A152AF">
              <w:t xml:space="preserve">Faible (3 </w:t>
            </w:r>
            <w:proofErr w:type="spellStart"/>
            <w:r w:rsidRPr="00A152AF">
              <w:t>mM</w:t>
            </w:r>
            <w:proofErr w:type="spellEnd"/>
            <w:r w:rsidRPr="00A152AF">
              <w:t>)</w:t>
            </w:r>
          </w:p>
        </w:tc>
      </w:tr>
      <w:tr w:rsidR="005B3648" w:rsidRPr="00A152AF" w:rsidTr="005B3648">
        <w:tc>
          <w:tcPr>
            <w:tcW w:w="3070" w:type="dxa"/>
          </w:tcPr>
          <w:p w:rsidR="005B3648" w:rsidRPr="00A152AF" w:rsidRDefault="005B3648" w:rsidP="005B3648">
            <w:pPr>
              <w:rPr>
                <w:vertAlign w:val="superscript"/>
              </w:rPr>
            </w:pPr>
            <w:r w:rsidRPr="00A152AF">
              <w:t>Na</w:t>
            </w:r>
            <w:r w:rsidRPr="00A152AF">
              <w:rPr>
                <w:vertAlign w:val="superscript"/>
              </w:rPr>
              <w:t>+</w:t>
            </w:r>
          </w:p>
        </w:tc>
        <w:tc>
          <w:tcPr>
            <w:tcW w:w="3071" w:type="dxa"/>
          </w:tcPr>
          <w:p w:rsidR="005B3648" w:rsidRPr="00A152AF" w:rsidRDefault="005B3648" w:rsidP="005B3648">
            <w:r w:rsidRPr="00A152AF">
              <w:t xml:space="preserve">Faible (14 </w:t>
            </w:r>
            <w:proofErr w:type="spellStart"/>
            <w:r w:rsidRPr="00A152AF">
              <w:t>mM</w:t>
            </w:r>
            <w:proofErr w:type="spellEnd"/>
            <w:r w:rsidRPr="00A152AF">
              <w:t>)</w:t>
            </w:r>
          </w:p>
        </w:tc>
        <w:tc>
          <w:tcPr>
            <w:tcW w:w="3071" w:type="dxa"/>
          </w:tcPr>
          <w:p w:rsidR="005B3648" w:rsidRPr="00A152AF" w:rsidRDefault="005B3648" w:rsidP="005B3648">
            <w:r w:rsidRPr="00A152AF">
              <w:t xml:space="preserve">Forte (140 </w:t>
            </w:r>
            <w:proofErr w:type="spellStart"/>
            <w:r w:rsidRPr="00A152AF">
              <w:t>mM</w:t>
            </w:r>
            <w:proofErr w:type="spellEnd"/>
            <w:r w:rsidRPr="00A152AF">
              <w:t>)</w:t>
            </w:r>
          </w:p>
        </w:tc>
      </w:tr>
      <w:tr w:rsidR="005B3648" w:rsidRPr="00A152AF" w:rsidTr="005B3648">
        <w:tc>
          <w:tcPr>
            <w:tcW w:w="3070" w:type="dxa"/>
          </w:tcPr>
          <w:p w:rsidR="005B3648" w:rsidRPr="00A152AF" w:rsidRDefault="005B3648" w:rsidP="005B3648">
            <w:pPr>
              <w:rPr>
                <w:vertAlign w:val="superscript"/>
              </w:rPr>
            </w:pPr>
            <w:r w:rsidRPr="00A152AF">
              <w:t>Cl</w:t>
            </w:r>
            <w:r w:rsidRPr="00A152AF">
              <w:rPr>
                <w:vertAlign w:val="superscript"/>
              </w:rPr>
              <w:t>-</w:t>
            </w:r>
          </w:p>
        </w:tc>
        <w:tc>
          <w:tcPr>
            <w:tcW w:w="3071" w:type="dxa"/>
          </w:tcPr>
          <w:p w:rsidR="005B3648" w:rsidRPr="00A152AF" w:rsidRDefault="005B3648" w:rsidP="005B3648">
            <w:r w:rsidRPr="00A152AF">
              <w:t xml:space="preserve">Faible (14 </w:t>
            </w:r>
            <w:proofErr w:type="spellStart"/>
            <w:r w:rsidRPr="00A152AF">
              <w:t>mM</w:t>
            </w:r>
            <w:proofErr w:type="spellEnd"/>
            <w:r w:rsidRPr="00A152AF">
              <w:t>)</w:t>
            </w:r>
          </w:p>
        </w:tc>
        <w:tc>
          <w:tcPr>
            <w:tcW w:w="3071" w:type="dxa"/>
          </w:tcPr>
          <w:p w:rsidR="005B3648" w:rsidRPr="00A152AF" w:rsidRDefault="005B3648" w:rsidP="005B3648">
            <w:r w:rsidRPr="00A152AF">
              <w:t xml:space="preserve">Forte (150 </w:t>
            </w:r>
            <w:proofErr w:type="spellStart"/>
            <w:r w:rsidRPr="00A152AF">
              <w:t>nM</w:t>
            </w:r>
            <w:proofErr w:type="spellEnd"/>
            <w:r w:rsidRPr="00A152AF">
              <w:t>)</w:t>
            </w:r>
          </w:p>
        </w:tc>
      </w:tr>
      <w:tr w:rsidR="005B3648" w:rsidRPr="00A152AF" w:rsidTr="005B3648">
        <w:tc>
          <w:tcPr>
            <w:tcW w:w="3070" w:type="dxa"/>
          </w:tcPr>
          <w:p w:rsidR="005B3648" w:rsidRPr="00A152AF" w:rsidRDefault="005B3648" w:rsidP="005B3648">
            <w:pPr>
              <w:rPr>
                <w:vertAlign w:val="superscript"/>
              </w:rPr>
            </w:pPr>
            <w:r w:rsidRPr="00A152AF">
              <w:t>Ca</w:t>
            </w:r>
            <w:r w:rsidRPr="00A152AF">
              <w:rPr>
                <w:vertAlign w:val="superscript"/>
              </w:rPr>
              <w:t>2+</w:t>
            </w:r>
          </w:p>
        </w:tc>
        <w:tc>
          <w:tcPr>
            <w:tcW w:w="3071" w:type="dxa"/>
          </w:tcPr>
          <w:p w:rsidR="005B3648" w:rsidRPr="00A152AF" w:rsidRDefault="005B3648" w:rsidP="005B3648">
            <w:r w:rsidRPr="00A152AF">
              <w:t>Faible (10</w:t>
            </w:r>
            <w:r w:rsidRPr="00A152AF">
              <w:rPr>
                <w:vertAlign w:val="superscript"/>
              </w:rPr>
              <w:t>-4</w:t>
            </w:r>
            <w:r w:rsidRPr="00A152AF">
              <w:t>)</w:t>
            </w:r>
          </w:p>
        </w:tc>
        <w:tc>
          <w:tcPr>
            <w:tcW w:w="3071" w:type="dxa"/>
          </w:tcPr>
          <w:p w:rsidR="005B3648" w:rsidRPr="00A152AF" w:rsidRDefault="005B3648" w:rsidP="005B3648">
            <w:r w:rsidRPr="00A152AF">
              <w:t>Forte (1mM)</w:t>
            </w:r>
          </w:p>
        </w:tc>
      </w:tr>
    </w:tbl>
    <w:p w:rsidR="005B3648" w:rsidRPr="00A152AF" w:rsidRDefault="00385E10" w:rsidP="005B3648">
      <w:pPr>
        <w:autoSpaceDE w:val="0"/>
        <w:autoSpaceDN w:val="0"/>
        <w:adjustRightInd w:val="0"/>
        <w:spacing w:after="0" w:line="240" w:lineRule="auto"/>
      </w:pPr>
      <w:r w:rsidRPr="00A152AF">
        <w:t>Gradient du milieu le plus concentré vers le milieu le moins concentré.</w:t>
      </w:r>
    </w:p>
    <w:p w:rsidR="00385E10" w:rsidRPr="00A152AF" w:rsidRDefault="00385E10" w:rsidP="005B3648">
      <w:pPr>
        <w:autoSpaceDE w:val="0"/>
        <w:autoSpaceDN w:val="0"/>
        <w:adjustRightInd w:val="0"/>
        <w:spacing w:after="0" w:line="240" w:lineRule="auto"/>
      </w:pPr>
      <w:r w:rsidRPr="00A152AF">
        <w:t>La membrane plasmique est imperméable aux ions.</w:t>
      </w:r>
    </w:p>
    <w:p w:rsidR="005B3648" w:rsidRPr="00A152AF" w:rsidRDefault="005B3648" w:rsidP="005B364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A152AF">
        <w:rPr>
          <w:rFonts w:cs="Times New Roman"/>
          <w:color w:val="000000"/>
        </w:rPr>
        <w:t xml:space="preserve">Ces gradients de concentration créent une </w:t>
      </w:r>
      <w:proofErr w:type="spellStart"/>
      <w:r w:rsidRPr="00A152AF">
        <w:rPr>
          <w:rFonts w:cs="Times New Roman"/>
          <w:color w:val="000000"/>
        </w:rPr>
        <w:t>ddp</w:t>
      </w:r>
      <w:proofErr w:type="spellEnd"/>
      <w:r w:rsidRPr="00A152AF">
        <w:rPr>
          <w:rFonts w:cs="Times New Roman"/>
          <w:color w:val="000000"/>
        </w:rPr>
        <w:t xml:space="preserve"> et so</w:t>
      </w:r>
      <w:r w:rsidR="00755697" w:rsidRPr="00A152AF">
        <w:rPr>
          <w:rFonts w:cs="Times New Roman"/>
          <w:color w:val="000000"/>
        </w:rPr>
        <w:t xml:space="preserve">nt maintenus par des transports </w:t>
      </w:r>
      <w:r w:rsidRPr="00A152AF">
        <w:rPr>
          <w:rFonts w:cs="Times New Roman"/>
          <w:color w:val="000000"/>
        </w:rPr>
        <w:t>actifs</w:t>
      </w:r>
      <w:r w:rsidR="00755697" w:rsidRPr="00A152AF">
        <w:rPr>
          <w:rFonts w:cs="Times New Roman"/>
          <w:color w:val="000000"/>
        </w:rPr>
        <w:t xml:space="preserve"> </w:t>
      </w:r>
      <w:r w:rsidRPr="00A152AF">
        <w:rPr>
          <w:rFonts w:cs="Times New Roman"/>
          <w:color w:val="000000"/>
        </w:rPr>
        <w:t>et passifs.</w:t>
      </w:r>
      <w:r w:rsidR="00385E10" w:rsidRPr="00A152AF">
        <w:rPr>
          <w:rFonts w:cs="Times New Roman"/>
          <w:color w:val="000000"/>
        </w:rPr>
        <w:t xml:space="preserve"> Les échanges d’ions transmembranaires s’effectuent grâce à des ports et des protéines </w:t>
      </w:r>
      <w:proofErr w:type="spellStart"/>
      <w:r w:rsidR="00385E10" w:rsidRPr="00A152AF">
        <w:rPr>
          <w:rFonts w:cs="Times New Roman"/>
          <w:color w:val="000000"/>
        </w:rPr>
        <w:t>transmembrannaires</w:t>
      </w:r>
      <w:proofErr w:type="spellEnd"/>
      <w:r w:rsidR="00385E10" w:rsidRPr="00A152AF">
        <w:rPr>
          <w:rFonts w:cs="Times New Roman"/>
          <w:color w:val="000000"/>
        </w:rPr>
        <w:t>.</w:t>
      </w:r>
    </w:p>
    <w:p w:rsidR="00385E10" w:rsidRPr="00A152AF" w:rsidRDefault="00385E10" w:rsidP="005B364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5B3648" w:rsidRPr="00A152AF" w:rsidRDefault="005B3648" w:rsidP="005B364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A152AF">
        <w:rPr>
          <w:rFonts w:cs="Times New Roman"/>
          <w:color w:val="000000"/>
          <w:u w:val="single" w:color="00B050"/>
        </w:rPr>
        <w:t xml:space="preserve">Système de </w:t>
      </w:r>
      <w:r w:rsidRPr="00A152AF">
        <w:rPr>
          <w:rFonts w:cs="Times New Roman"/>
          <w:bCs/>
          <w:color w:val="000000"/>
          <w:u w:val="single" w:color="00B050"/>
        </w:rPr>
        <w:t>transports actifs</w:t>
      </w:r>
      <w:r w:rsidRPr="00A152AF">
        <w:rPr>
          <w:rFonts w:cs="Times New Roman"/>
          <w:b/>
          <w:bCs/>
          <w:color w:val="000000"/>
        </w:rPr>
        <w:t xml:space="preserve"> </w:t>
      </w:r>
      <w:r w:rsidRPr="00A152AF">
        <w:rPr>
          <w:rFonts w:cs="Times New Roman"/>
          <w:color w:val="00B050"/>
        </w:rPr>
        <w:t>: puise son énergie de l’hydrolyse de l’ATP</w:t>
      </w:r>
      <w:r w:rsidR="00755697" w:rsidRPr="00A152AF">
        <w:rPr>
          <w:rFonts w:cs="Times New Roman"/>
          <w:color w:val="00B050"/>
        </w:rPr>
        <w:t>.</w:t>
      </w:r>
    </w:p>
    <w:p w:rsidR="005B3648" w:rsidRPr="00A152AF" w:rsidRDefault="005B3648" w:rsidP="005B364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A152AF">
        <w:rPr>
          <w:rFonts w:cs="Times New Roman"/>
          <w:color w:val="000000"/>
        </w:rPr>
        <w:t>Deux protéines principales :</w:t>
      </w:r>
    </w:p>
    <w:p w:rsidR="005B3648" w:rsidRPr="00A152AF" w:rsidRDefault="005B3648" w:rsidP="00755697">
      <w:pPr>
        <w:pStyle w:val="Paragraphedeliste"/>
        <w:numPr>
          <w:ilvl w:val="0"/>
          <w:numId w:val="5"/>
        </w:numPr>
        <w:rPr>
          <w:rFonts w:cs="Times New Roman"/>
          <w:color w:val="000000"/>
        </w:rPr>
      </w:pPr>
      <w:r w:rsidRPr="00A152AF">
        <w:rPr>
          <w:rFonts w:cs="Times New Roman"/>
          <w:color w:val="000000"/>
        </w:rPr>
        <w:t>Pompe à sodium Na+/K+ ATPase</w:t>
      </w:r>
      <w:r w:rsidR="00755697" w:rsidRPr="00A152AF">
        <w:rPr>
          <w:rFonts w:cs="Times New Roman"/>
          <w:color w:val="000000"/>
        </w:rPr>
        <w:t> :</w:t>
      </w:r>
    </w:p>
    <w:p w:rsidR="005B3648" w:rsidRPr="00A152AF" w:rsidRDefault="005B3648" w:rsidP="005B3648">
      <w:r w:rsidRPr="00A152AF">
        <w:rPr>
          <w:noProof/>
        </w:rPr>
        <w:drawing>
          <wp:anchor distT="0" distB="0" distL="114300" distR="114300" simplePos="0" relativeHeight="251658240" behindDoc="0" locked="0" layoutInCell="1" allowOverlap="1" wp14:anchorId="23A1CFAA" wp14:editId="11A8736B">
            <wp:simplePos x="0" y="0"/>
            <wp:positionH relativeFrom="column">
              <wp:posOffset>14605</wp:posOffset>
            </wp:positionH>
            <wp:positionV relativeFrom="paragraph">
              <wp:posOffset>29210</wp:posOffset>
            </wp:positionV>
            <wp:extent cx="2047875" cy="1009650"/>
            <wp:effectExtent l="1905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5E10" w:rsidRPr="00A152AF" w:rsidRDefault="005B3648" w:rsidP="00385E10">
      <w:r w:rsidRPr="00A152AF">
        <w:t>Pompe électrogène</w:t>
      </w:r>
      <w:r w:rsidR="00385E10" w:rsidRPr="00A152AF">
        <w:t xml:space="preserve"> (sortie de 3 Na+ et entrée de 2 charges positives = pas neutre)</w:t>
      </w:r>
    </w:p>
    <w:p w:rsidR="005B3648" w:rsidRPr="00A152AF" w:rsidRDefault="005B3648" w:rsidP="005B3648"/>
    <w:p w:rsidR="00B16D37" w:rsidRPr="00A152AF" w:rsidRDefault="00385E10" w:rsidP="005B3648">
      <w:r w:rsidRPr="00A152AF">
        <w:t xml:space="preserve">= </w:t>
      </w:r>
      <w:proofErr w:type="spellStart"/>
      <w:r w:rsidRPr="00A152AF">
        <w:t>prot</w:t>
      </w:r>
      <w:proofErr w:type="spellEnd"/>
      <w:r w:rsidRPr="00A152AF">
        <w:t xml:space="preserve"> </w:t>
      </w:r>
      <w:proofErr w:type="spellStart"/>
      <w:r w:rsidRPr="00A152AF">
        <w:t>transmembrannaire</w:t>
      </w:r>
      <w:proofErr w:type="spellEnd"/>
      <w:r w:rsidRPr="00A152AF">
        <w:t>, hydrolyse de l’ATP du coté intracellulaire.</w:t>
      </w:r>
    </w:p>
    <w:p w:rsidR="005B3648" w:rsidRPr="00A152AF" w:rsidRDefault="005B3648" w:rsidP="00755697">
      <w:pPr>
        <w:pStyle w:val="Paragraphedeliste"/>
        <w:numPr>
          <w:ilvl w:val="0"/>
          <w:numId w:val="5"/>
        </w:numPr>
        <w:rPr>
          <w:rFonts w:cs="Times New Roman"/>
        </w:rPr>
      </w:pPr>
      <w:r w:rsidRPr="00A152AF">
        <w:rPr>
          <w:rFonts w:cs="Times New Roman"/>
        </w:rPr>
        <w:t>Pompe Ca2+ ATPase :</w:t>
      </w:r>
    </w:p>
    <w:p w:rsidR="00E8587A" w:rsidRPr="00A152AF" w:rsidRDefault="00E8587A" w:rsidP="005B3648">
      <w:r w:rsidRPr="00A152AF">
        <w:rPr>
          <w:noProof/>
        </w:rPr>
        <w:drawing>
          <wp:anchor distT="0" distB="0" distL="114300" distR="114300" simplePos="0" relativeHeight="251659264" behindDoc="0" locked="0" layoutInCell="1" allowOverlap="1" wp14:anchorId="06608E5D" wp14:editId="41424BFE">
            <wp:simplePos x="0" y="0"/>
            <wp:positionH relativeFrom="column">
              <wp:posOffset>14605</wp:posOffset>
            </wp:positionH>
            <wp:positionV relativeFrom="paragraph">
              <wp:posOffset>105410</wp:posOffset>
            </wp:positionV>
            <wp:extent cx="2162175" cy="1019175"/>
            <wp:effectExtent l="19050" t="0" r="952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3648" w:rsidRPr="00A152AF" w:rsidRDefault="00E8587A" w:rsidP="005B3648">
      <w:r w:rsidRPr="00A152AF">
        <w:t>Pompe électrogène</w:t>
      </w:r>
    </w:p>
    <w:p w:rsidR="00E8587A" w:rsidRPr="00A152AF" w:rsidRDefault="00E8587A" w:rsidP="005B3648"/>
    <w:p w:rsidR="00E8587A" w:rsidRPr="00A152AF" w:rsidRDefault="00E8587A" w:rsidP="005B3648"/>
    <w:p w:rsidR="00E8587A" w:rsidRPr="00A152AF" w:rsidRDefault="00E8587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A152AF">
        <w:rPr>
          <w:rFonts w:cs="Times New Roman"/>
          <w:color w:val="000000"/>
        </w:rPr>
        <w:t>L’activité basale de c</w:t>
      </w:r>
      <w:r w:rsidR="00B16D37" w:rsidRPr="00A152AF">
        <w:rPr>
          <w:rFonts w:cs="Times New Roman"/>
          <w:color w:val="000000"/>
        </w:rPr>
        <w:t>es pompes maintient les gradients ioniques dans toutes les cellules de l’organisme.</w:t>
      </w:r>
    </w:p>
    <w:p w:rsidR="00E8587A" w:rsidRPr="00A152AF" w:rsidRDefault="00E8587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A152AF">
        <w:rPr>
          <w:rFonts w:cs="Times New Roman"/>
          <w:color w:val="000000"/>
        </w:rPr>
        <w:t>L’énergie consommée par l’organisme au repos est en grande partie pour ces pompes.</w:t>
      </w:r>
    </w:p>
    <w:p w:rsidR="00E8587A" w:rsidRPr="00A152AF" w:rsidRDefault="00E8587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A152AF">
        <w:rPr>
          <w:rFonts w:cs="Times New Roman"/>
          <w:color w:val="000000"/>
        </w:rPr>
        <w:t xml:space="preserve">Quand la cellule est stimulée, les gradients sont modifiés </w:t>
      </w:r>
      <w:r w:rsidR="00B16D37" w:rsidRPr="00A152AF">
        <w:rPr>
          <w:rFonts w:cs="Wingdings"/>
          <w:color w:val="000000"/>
        </w:rPr>
        <w:t>=&gt;</w:t>
      </w:r>
      <w:r w:rsidRPr="00A152AF">
        <w:rPr>
          <w:rFonts w:cs="Wingdings"/>
          <w:color w:val="000000"/>
        </w:rPr>
        <w:t xml:space="preserve"> </w:t>
      </w:r>
      <w:r w:rsidRPr="00A152AF">
        <w:rPr>
          <w:rFonts w:cs="Times New Roman"/>
          <w:color w:val="000000"/>
        </w:rPr>
        <w:t>activation des pompes pour les</w:t>
      </w:r>
      <w:r w:rsidR="00755697" w:rsidRPr="00A152AF">
        <w:rPr>
          <w:rFonts w:cs="Times New Roman"/>
          <w:color w:val="000000"/>
        </w:rPr>
        <w:t xml:space="preserve"> </w:t>
      </w:r>
      <w:r w:rsidR="00B16D37" w:rsidRPr="00A152AF">
        <w:rPr>
          <w:rFonts w:cs="Times New Roman"/>
          <w:color w:val="000000"/>
        </w:rPr>
        <w:t>rétablir.</w:t>
      </w:r>
    </w:p>
    <w:p w:rsidR="00755697" w:rsidRPr="00A152AF" w:rsidRDefault="00755697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E8587A" w:rsidRPr="00A152AF" w:rsidRDefault="00E8587A" w:rsidP="0075569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A152AF">
        <w:rPr>
          <w:rFonts w:cs="Times New Roman"/>
          <w:color w:val="000000"/>
        </w:rPr>
        <w:t>Transports actifs secondaires :</w:t>
      </w:r>
    </w:p>
    <w:p w:rsidR="00E8587A" w:rsidRPr="00A152AF" w:rsidRDefault="00E8587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82529A" w:rsidRPr="00A152AF" w:rsidRDefault="0082529A" w:rsidP="0075569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A152AF">
        <w:rPr>
          <w:rFonts w:cs="Times New Roman"/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276A30AF" wp14:editId="2FDA6225">
            <wp:simplePos x="0" y="0"/>
            <wp:positionH relativeFrom="column">
              <wp:posOffset>93980</wp:posOffset>
            </wp:positionH>
            <wp:positionV relativeFrom="paragraph">
              <wp:posOffset>115570</wp:posOffset>
            </wp:positionV>
            <wp:extent cx="1440815" cy="1446530"/>
            <wp:effectExtent l="19050" t="0" r="698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44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29A" w:rsidRPr="00A152AF" w:rsidRDefault="0082529A" w:rsidP="0075569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E8587A" w:rsidRPr="00A152AF" w:rsidRDefault="00E8587A" w:rsidP="0075569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A152AF">
        <w:rPr>
          <w:rFonts w:cs="Times New Roman"/>
          <w:color w:val="000000"/>
        </w:rPr>
        <w:lastRenderedPageBreak/>
        <w:t>Antiport Na</w:t>
      </w:r>
      <w:r w:rsidRPr="00A152AF">
        <w:rPr>
          <w:rFonts w:cs="Times New Roman"/>
          <w:color w:val="000000"/>
          <w:vertAlign w:val="superscript"/>
        </w:rPr>
        <w:t>+</w:t>
      </w:r>
      <w:r w:rsidRPr="00A152AF">
        <w:rPr>
          <w:rFonts w:cs="Times New Roman"/>
          <w:color w:val="000000"/>
        </w:rPr>
        <w:t>/Ca</w:t>
      </w:r>
      <w:r w:rsidRPr="00A152AF">
        <w:rPr>
          <w:rFonts w:cs="Times New Roman"/>
          <w:color w:val="000000"/>
          <w:vertAlign w:val="superscript"/>
        </w:rPr>
        <w:t>2+</w:t>
      </w:r>
      <w:r w:rsidRPr="00A152AF">
        <w:rPr>
          <w:rFonts w:cs="Times New Roman"/>
          <w:color w:val="000000"/>
        </w:rPr>
        <w:t xml:space="preserve"> : l’énergie du gradient électrochimique</w:t>
      </w:r>
      <w:r w:rsidR="00755697" w:rsidRPr="00A152AF">
        <w:rPr>
          <w:rFonts w:cs="Times New Roman"/>
          <w:color w:val="000000"/>
        </w:rPr>
        <w:t xml:space="preserve"> </w:t>
      </w:r>
      <w:r w:rsidRPr="00A152AF">
        <w:rPr>
          <w:rFonts w:cs="Times New Roman"/>
          <w:color w:val="000000"/>
        </w:rPr>
        <w:t>du sodium permet le transport actif du calcium.</w:t>
      </w:r>
      <w:r w:rsidR="00B16D37" w:rsidRPr="00A152AF">
        <w:rPr>
          <w:rFonts w:cs="Times New Roman"/>
          <w:color w:val="000000"/>
        </w:rPr>
        <w:t xml:space="preserve"> Sortie de calcium</w:t>
      </w:r>
    </w:p>
    <w:p w:rsidR="000F42EB" w:rsidRPr="00A152AF" w:rsidRDefault="00E8587A" w:rsidP="000F42EB">
      <w:pPr>
        <w:rPr>
          <w:rFonts w:cs="Times New Roman"/>
          <w:color w:val="000000"/>
        </w:rPr>
      </w:pPr>
      <w:r w:rsidRPr="00A152AF">
        <w:rPr>
          <w:rFonts w:cs="Times New Roman"/>
          <w:color w:val="000000"/>
        </w:rPr>
        <w:t>Il peut s’inverser s’il est fortement stimulé</w:t>
      </w:r>
    </w:p>
    <w:p w:rsidR="00B16D37" w:rsidRPr="00A152AF" w:rsidRDefault="00B16D37" w:rsidP="000F42EB">
      <w:pPr>
        <w:rPr>
          <w:rFonts w:cs="Times New Roman"/>
          <w:color w:val="000000"/>
        </w:rPr>
      </w:pPr>
      <w:proofErr w:type="spellStart"/>
      <w:r w:rsidRPr="00A152AF">
        <w:rPr>
          <w:rFonts w:cs="Times New Roman"/>
          <w:color w:val="000000"/>
        </w:rPr>
        <w:t>Symport</w:t>
      </w:r>
      <w:proofErr w:type="spellEnd"/>
      <w:r w:rsidRPr="00A152AF">
        <w:rPr>
          <w:rFonts w:cs="Times New Roman"/>
          <w:color w:val="000000"/>
        </w:rPr>
        <w:t> </w:t>
      </w:r>
      <w:proofErr w:type="spellStart"/>
      <w:r w:rsidRPr="00A152AF">
        <w:rPr>
          <w:rFonts w:cs="Times New Roman"/>
          <w:color w:val="000000"/>
        </w:rPr>
        <w:t>a.a</w:t>
      </w:r>
      <w:proofErr w:type="spellEnd"/>
      <w:proofErr w:type="gramStart"/>
      <w:r w:rsidRPr="00A152AF">
        <w:rPr>
          <w:rFonts w:cs="Times New Roman"/>
          <w:color w:val="000000"/>
        </w:rPr>
        <w:t>./</w:t>
      </w:r>
      <w:proofErr w:type="gramEnd"/>
      <w:r w:rsidRPr="00A152AF">
        <w:rPr>
          <w:rFonts w:cs="Times New Roman"/>
          <w:color w:val="000000"/>
        </w:rPr>
        <w:t>Na+ : entrée de nutriments dans la cellule (acides aminées)</w:t>
      </w:r>
    </w:p>
    <w:p w:rsidR="000F42EB" w:rsidRPr="00A152AF" w:rsidRDefault="000F42EB" w:rsidP="000F42EB">
      <w:pPr>
        <w:rPr>
          <w:rFonts w:cs="Times New Roman"/>
          <w:color w:val="000000"/>
        </w:rPr>
      </w:pPr>
    </w:p>
    <w:p w:rsidR="000F42EB" w:rsidRPr="00A152AF" w:rsidRDefault="0082529A" w:rsidP="000F42EB">
      <w:pPr>
        <w:pStyle w:val="Paragraphedeliste"/>
        <w:numPr>
          <w:ilvl w:val="0"/>
          <w:numId w:val="5"/>
        </w:numPr>
        <w:rPr>
          <w:rFonts w:cs="Times New Roman"/>
          <w:color w:val="000000"/>
        </w:rPr>
      </w:pPr>
      <w:r w:rsidRPr="00A152AF">
        <w:rPr>
          <w:noProof/>
        </w:rPr>
        <w:drawing>
          <wp:anchor distT="0" distB="0" distL="114300" distR="114300" simplePos="0" relativeHeight="251668480" behindDoc="0" locked="0" layoutInCell="1" allowOverlap="1" wp14:anchorId="67F40499" wp14:editId="176155A6">
            <wp:simplePos x="0" y="0"/>
            <wp:positionH relativeFrom="column">
              <wp:align>left</wp:align>
            </wp:positionH>
            <wp:positionV relativeFrom="paragraph">
              <wp:posOffset>232410</wp:posOffset>
            </wp:positionV>
            <wp:extent cx="2181860" cy="1418590"/>
            <wp:effectExtent l="19050" t="0" r="889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141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587A" w:rsidRPr="00A152AF">
        <w:rPr>
          <w:rFonts w:cs="Times New Roman"/>
        </w:rPr>
        <w:t xml:space="preserve">Transports </w:t>
      </w:r>
      <w:r w:rsidR="00E8587A" w:rsidRPr="00A152AF">
        <w:rPr>
          <w:rFonts w:cs="Times New Roman"/>
          <w:bCs/>
        </w:rPr>
        <w:t>passifs</w:t>
      </w:r>
      <w:r w:rsidR="00E8587A" w:rsidRPr="00A152AF">
        <w:rPr>
          <w:rFonts w:cs="Times New Roman"/>
          <w:b/>
          <w:bCs/>
        </w:rPr>
        <w:t xml:space="preserve"> </w:t>
      </w:r>
      <w:r w:rsidR="00E8587A" w:rsidRPr="00A152AF">
        <w:rPr>
          <w:rFonts w:cs="Wingdings"/>
        </w:rPr>
        <w:t xml:space="preserve">-&gt; </w:t>
      </w:r>
      <w:r w:rsidR="00E8587A" w:rsidRPr="00A152AF">
        <w:rPr>
          <w:rFonts w:cs="Times New Roman"/>
        </w:rPr>
        <w:t>potentiel de repos</w:t>
      </w:r>
      <w:r w:rsidR="000F42EB" w:rsidRPr="00A152AF">
        <w:rPr>
          <w:rFonts w:cs="Times New Roman"/>
          <w:color w:val="000000"/>
        </w:rPr>
        <w:br/>
      </w:r>
    </w:p>
    <w:p w:rsidR="000F42EB" w:rsidRPr="00A152AF" w:rsidRDefault="000F42EB" w:rsidP="000F42EB">
      <w:pPr>
        <w:pStyle w:val="Paragraphedeliste"/>
        <w:numPr>
          <w:ilvl w:val="0"/>
          <w:numId w:val="5"/>
        </w:numPr>
        <w:rPr>
          <w:rFonts w:cs="Times New Roman"/>
          <w:color w:val="000000"/>
        </w:rPr>
      </w:pPr>
    </w:p>
    <w:p w:rsidR="00E8587A" w:rsidRPr="00A152AF" w:rsidRDefault="00E8587A" w:rsidP="000F42EB">
      <w:pPr>
        <w:pStyle w:val="Paragraphedeliste"/>
        <w:rPr>
          <w:rFonts w:cs="Times New Roman"/>
          <w:color w:val="000000"/>
        </w:rPr>
      </w:pPr>
      <w:r w:rsidRPr="00A152AF">
        <w:rPr>
          <w:rFonts w:cs="Times New Roman"/>
          <w:color w:val="000000"/>
        </w:rPr>
        <w:t xml:space="preserve">Pompes </w:t>
      </w:r>
      <w:r w:rsidRPr="00A152AF">
        <w:rPr>
          <w:rFonts w:cs="Wingdings"/>
          <w:color w:val="000000"/>
        </w:rPr>
        <w:t xml:space="preserve">-&gt; </w:t>
      </w:r>
      <w:r w:rsidRPr="00A152AF">
        <w:rPr>
          <w:rFonts w:cs="Times New Roman"/>
          <w:color w:val="000000"/>
        </w:rPr>
        <w:t>créent les gradients ioniques</w:t>
      </w:r>
    </w:p>
    <w:p w:rsidR="000F42EB" w:rsidRPr="00A152AF" w:rsidRDefault="00E8587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A152AF">
        <w:rPr>
          <w:rFonts w:cs="Times New Roman"/>
          <w:color w:val="000000"/>
        </w:rPr>
        <w:t xml:space="preserve">Canaux </w:t>
      </w:r>
      <w:r w:rsidRPr="00A152AF">
        <w:rPr>
          <w:rFonts w:cs="Wingdings"/>
          <w:color w:val="000000"/>
        </w:rPr>
        <w:t xml:space="preserve">-&gt; </w:t>
      </w:r>
      <w:r w:rsidRPr="00A152AF">
        <w:rPr>
          <w:rFonts w:cs="Times New Roman"/>
          <w:color w:val="000000"/>
        </w:rPr>
        <w:t>passage d’ions dans le sens du gradient</w:t>
      </w:r>
      <w:r w:rsidR="007748CF" w:rsidRPr="00A152AF">
        <w:rPr>
          <w:rFonts w:cs="Times New Roman"/>
          <w:color w:val="000000"/>
        </w:rPr>
        <w:t> </w:t>
      </w:r>
      <w:proofErr w:type="gramStart"/>
      <w:r w:rsidR="007748CF" w:rsidRPr="00A152AF">
        <w:rPr>
          <w:rFonts w:cs="Times New Roman"/>
          <w:color w:val="000000"/>
        </w:rPr>
        <w:t>:  responsable</w:t>
      </w:r>
      <w:proofErr w:type="gramEnd"/>
      <w:r w:rsidR="007748CF" w:rsidRPr="00A152AF">
        <w:rPr>
          <w:rFonts w:cs="Times New Roman"/>
          <w:color w:val="000000"/>
        </w:rPr>
        <w:t xml:space="preserve"> du </w:t>
      </w:r>
      <w:r w:rsidR="00B16D37" w:rsidRPr="00A152AF">
        <w:rPr>
          <w:rFonts w:cs="Times New Roman"/>
          <w:color w:val="000000"/>
        </w:rPr>
        <w:t>potentiel de repos</w:t>
      </w:r>
      <w:r w:rsidR="00E56628" w:rsidRPr="00A152AF">
        <w:rPr>
          <w:rFonts w:cs="Times New Roman"/>
          <w:color w:val="000000"/>
        </w:rPr>
        <w:t xml:space="preserve">. Efflux de K+ influx </w:t>
      </w:r>
      <w:proofErr w:type="spellStart"/>
      <w:r w:rsidR="00E56628" w:rsidRPr="00A152AF">
        <w:rPr>
          <w:rFonts w:cs="Times New Roman"/>
          <w:color w:val="000000"/>
        </w:rPr>
        <w:t>influx</w:t>
      </w:r>
      <w:proofErr w:type="spellEnd"/>
      <w:r w:rsidR="007748CF" w:rsidRPr="00A152AF">
        <w:rPr>
          <w:rFonts w:cs="Times New Roman"/>
          <w:color w:val="000000"/>
        </w:rPr>
        <w:t xml:space="preserve"> de Ca++ et Na+</w:t>
      </w:r>
    </w:p>
    <w:p w:rsidR="000F42EB" w:rsidRPr="00A152AF" w:rsidRDefault="000F42EB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E8587A" w:rsidRPr="00A152AF" w:rsidRDefault="00E8587A" w:rsidP="0075569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color w:val="7030A0"/>
          <w:sz w:val="26"/>
          <w:szCs w:val="26"/>
        </w:rPr>
      </w:pPr>
      <w:r w:rsidRPr="00A152AF">
        <w:rPr>
          <w:rFonts w:cs="Times New Roman"/>
          <w:bCs/>
          <w:i/>
          <w:color w:val="7030A0"/>
          <w:sz w:val="26"/>
          <w:szCs w:val="26"/>
        </w:rPr>
        <w:t>Les membranes intracellulaires et échanges ioniques</w:t>
      </w:r>
    </w:p>
    <w:p w:rsidR="00E8587A" w:rsidRPr="00A152AF" w:rsidRDefault="00E8587A" w:rsidP="00375BF1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A152AF">
        <w:rPr>
          <w:rFonts w:cs="Times New Roman"/>
          <w:color w:val="000000"/>
          <w:szCs w:val="24"/>
        </w:rPr>
        <w:t>réticulum</w:t>
      </w:r>
    </w:p>
    <w:p w:rsidR="00E8587A" w:rsidRPr="00A152AF" w:rsidRDefault="000F42EB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A152AF">
        <w:rPr>
          <w:rFonts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C1F82A5" wp14:editId="2FE3B667">
            <wp:simplePos x="0" y="0"/>
            <wp:positionH relativeFrom="column">
              <wp:posOffset>12065</wp:posOffset>
            </wp:positionH>
            <wp:positionV relativeFrom="paragraph">
              <wp:posOffset>9525</wp:posOffset>
            </wp:positionV>
            <wp:extent cx="2479040" cy="1064260"/>
            <wp:effectExtent l="1905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106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587A" w:rsidRPr="00A152AF" w:rsidRDefault="00E8587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A152AF">
        <w:rPr>
          <w:rFonts w:cs="Times New Roman"/>
          <w:color w:val="000000"/>
        </w:rPr>
        <w:t xml:space="preserve">Quand les cellules sont stimulées, les canaux laissent passer le Ca2+ dans le cytosol </w:t>
      </w:r>
      <w:r w:rsidRPr="00A152AF">
        <w:rPr>
          <w:rFonts w:cs="Wingdings"/>
          <w:color w:val="000000"/>
        </w:rPr>
        <w:t xml:space="preserve">-&gt; </w:t>
      </w:r>
      <w:r w:rsidRPr="00A152AF">
        <w:rPr>
          <w:rFonts w:cs="Times New Roman"/>
          <w:color w:val="000000"/>
        </w:rPr>
        <w:t>contraction</w:t>
      </w:r>
    </w:p>
    <w:p w:rsidR="00E8587A" w:rsidRPr="00A152AF" w:rsidRDefault="00F12456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A152AF">
        <w:rPr>
          <w:rFonts w:cs="Times New Roman"/>
          <w:color w:val="000000"/>
        </w:rPr>
        <w:t>Concentration = 10^-4 dans le RE, 10^-7 dans le cytosol</w:t>
      </w:r>
    </w:p>
    <w:p w:rsidR="00F12456" w:rsidRPr="00A152AF" w:rsidRDefault="00F12456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A152AF">
        <w:rPr>
          <w:rFonts w:cs="Times New Roman"/>
          <w:color w:val="000000"/>
        </w:rPr>
        <w:t>Le RE est une réserve d’ions Ca++ et possède sur sa membrane une Calcium-ATPase de structure particulière.</w:t>
      </w:r>
    </w:p>
    <w:p w:rsidR="00E8587A" w:rsidRPr="00A152AF" w:rsidRDefault="00E8587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82529A" w:rsidRPr="00A152AF" w:rsidRDefault="0082529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E8587A" w:rsidRPr="00A152AF" w:rsidRDefault="00E8587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A152AF">
        <w:rPr>
          <w:rFonts w:cs="Times New Roman"/>
          <w:color w:val="000000"/>
        </w:rPr>
        <w:t>Membrane mitochondriale interne</w:t>
      </w:r>
      <w:r w:rsidR="00F12456" w:rsidRPr="00A152AF">
        <w:rPr>
          <w:rFonts w:cs="Times New Roman"/>
          <w:color w:val="000000"/>
        </w:rPr>
        <w:t> : support de la chaine respiratoire. Synthèse d’ATP / ou influx de Ca++ vers l’</w:t>
      </w:r>
      <w:r w:rsidR="00E56628" w:rsidRPr="00A152AF">
        <w:rPr>
          <w:rFonts w:cs="Times New Roman"/>
          <w:color w:val="000000"/>
        </w:rPr>
        <w:t>intérieur</w:t>
      </w:r>
      <w:r w:rsidR="00F12456" w:rsidRPr="00A152AF">
        <w:rPr>
          <w:rFonts w:cs="Times New Roman"/>
          <w:color w:val="000000"/>
        </w:rPr>
        <w:t xml:space="preserve"> de la mitochondrie</w:t>
      </w:r>
    </w:p>
    <w:p w:rsidR="00E8587A" w:rsidRPr="00A152AF" w:rsidRDefault="00E8587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375BF1" w:rsidRPr="00A152AF" w:rsidRDefault="000F42EB" w:rsidP="00375B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A152AF">
        <w:rPr>
          <w:rFonts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4DD96BAD" wp14:editId="2904B905">
            <wp:simplePos x="0" y="0"/>
            <wp:positionH relativeFrom="column">
              <wp:posOffset>25400</wp:posOffset>
            </wp:positionH>
            <wp:positionV relativeFrom="paragraph">
              <wp:posOffset>0</wp:posOffset>
            </wp:positionV>
            <wp:extent cx="1863725" cy="977265"/>
            <wp:effectExtent l="19050" t="0" r="3175" b="0"/>
            <wp:wrapSquare wrapText="bothSides"/>
            <wp:docPr id="1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97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5BF1" w:rsidRPr="00A152AF" w:rsidRDefault="00375BF1" w:rsidP="00375B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375BF1" w:rsidRPr="00A152AF" w:rsidRDefault="00375BF1" w:rsidP="00375B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82529A" w:rsidRPr="00A152AF" w:rsidRDefault="0082529A" w:rsidP="00375B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375BF1" w:rsidRPr="00A152AF" w:rsidRDefault="00375BF1" w:rsidP="00375B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F12456" w:rsidRPr="00A152AF" w:rsidRDefault="00F12456" w:rsidP="00375B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F12456" w:rsidRPr="00A152AF" w:rsidRDefault="00F12456" w:rsidP="00375B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F12456" w:rsidRPr="00A152AF" w:rsidRDefault="00F12456" w:rsidP="00375B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8587A" w:rsidRPr="00A152AF" w:rsidRDefault="00E8587A" w:rsidP="00375BF1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A152AF">
        <w:rPr>
          <w:rFonts w:cs="Times New Roman"/>
          <w:color w:val="000000"/>
          <w:szCs w:val="24"/>
        </w:rPr>
        <w:t>Vésicules intracellulaires : lysosomes, v. endocytose, v. stockage médiateur :</w:t>
      </w:r>
    </w:p>
    <w:p w:rsidR="00E8587A" w:rsidRPr="00A152AF" w:rsidRDefault="00E8587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A152AF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 wp14:anchorId="353AC13F" wp14:editId="2A144BDB">
            <wp:extent cx="2027440" cy="1064526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78" cy="107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F12456" w:rsidRPr="00A152AF">
        <w:rPr>
          <w:rFonts w:cs="Times New Roman"/>
          <w:color w:val="000000"/>
          <w:sz w:val="24"/>
          <w:szCs w:val="24"/>
        </w:rPr>
        <w:t>influx</w:t>
      </w:r>
      <w:proofErr w:type="gramEnd"/>
      <w:r w:rsidR="00F12456" w:rsidRPr="00A152AF">
        <w:rPr>
          <w:rFonts w:cs="Times New Roman"/>
          <w:color w:val="000000"/>
          <w:sz w:val="24"/>
          <w:szCs w:val="24"/>
        </w:rPr>
        <w:t xml:space="preserve"> de protons vers l’intérieur </w:t>
      </w:r>
      <w:r w:rsidR="00E56628" w:rsidRPr="00A152AF">
        <w:rPr>
          <w:rFonts w:cs="Times New Roman"/>
          <w:color w:val="000000"/>
          <w:sz w:val="24"/>
          <w:szCs w:val="24"/>
        </w:rPr>
        <w:t>grâce</w:t>
      </w:r>
      <w:r w:rsidR="00F12456" w:rsidRPr="00A152AF">
        <w:rPr>
          <w:rFonts w:cs="Times New Roman"/>
          <w:color w:val="000000"/>
          <w:sz w:val="24"/>
          <w:szCs w:val="24"/>
        </w:rPr>
        <w:t xml:space="preserve"> à l’hydrolyse de l’ATP     =&gt; gradient de H+.</w:t>
      </w:r>
    </w:p>
    <w:p w:rsidR="00375BF1" w:rsidRPr="00A152AF" w:rsidRDefault="00375BF1" w:rsidP="00E8587A">
      <w:pPr>
        <w:autoSpaceDE w:val="0"/>
        <w:autoSpaceDN w:val="0"/>
        <w:adjustRightInd w:val="0"/>
        <w:spacing w:after="0" w:line="240" w:lineRule="auto"/>
        <w:rPr>
          <w:rFonts w:cs="Arial"/>
          <w:color w:val="FF0000"/>
          <w:sz w:val="30"/>
          <w:szCs w:val="30"/>
        </w:rPr>
      </w:pPr>
    </w:p>
    <w:p w:rsidR="00E8587A" w:rsidRPr="00A152AF" w:rsidRDefault="00E8587A" w:rsidP="00375BF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color w:val="FF0066"/>
          <w:sz w:val="28"/>
          <w:szCs w:val="30"/>
          <w:u w:val="double"/>
        </w:rPr>
      </w:pPr>
      <w:r w:rsidRPr="00A152AF">
        <w:rPr>
          <w:rFonts w:cs="Arial"/>
          <w:color w:val="FF0066"/>
          <w:sz w:val="28"/>
          <w:szCs w:val="30"/>
          <w:u w:val="double"/>
        </w:rPr>
        <w:t>Le potentiel d’équilibre de chaque ion</w:t>
      </w:r>
    </w:p>
    <w:p w:rsidR="00E8587A" w:rsidRPr="00A152AF" w:rsidRDefault="00E8587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A152AF">
        <w:rPr>
          <w:rFonts w:cs="Times New Roman"/>
          <w:color w:val="000000"/>
          <w:szCs w:val="24"/>
        </w:rPr>
        <w:t xml:space="preserve">Différence de concentration (gradient) crée une </w:t>
      </w:r>
      <w:proofErr w:type="spellStart"/>
      <w:r w:rsidRPr="00A152AF">
        <w:rPr>
          <w:rFonts w:cs="Times New Roman"/>
          <w:color w:val="000000"/>
          <w:szCs w:val="24"/>
        </w:rPr>
        <w:t>ddp</w:t>
      </w:r>
      <w:proofErr w:type="spellEnd"/>
      <w:r w:rsidR="00375BF1" w:rsidRPr="00A152AF">
        <w:rPr>
          <w:rFonts w:cs="Times New Roman"/>
          <w:color w:val="000000"/>
          <w:szCs w:val="24"/>
        </w:rPr>
        <w:t xml:space="preserve"> qui est propre à chaque ion.</w:t>
      </w:r>
    </w:p>
    <w:p w:rsidR="00E8587A" w:rsidRPr="00A152AF" w:rsidRDefault="00E8587A" w:rsidP="00375BF1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A152AF">
        <w:rPr>
          <w:rFonts w:cs="Times New Roman"/>
          <w:color w:val="000000"/>
          <w:szCs w:val="24"/>
        </w:rPr>
        <w:t>On peut donc calculer le potentiel</w:t>
      </w:r>
      <w:r w:rsidR="00375BF1" w:rsidRPr="00A152AF">
        <w:rPr>
          <w:rFonts w:cs="Times New Roman"/>
          <w:color w:val="000000"/>
          <w:szCs w:val="24"/>
        </w:rPr>
        <w:t xml:space="preserve"> d’équilibre pour chaque ion</w:t>
      </w:r>
      <w:r w:rsidRPr="00A152AF">
        <w:rPr>
          <w:rFonts w:cs="Times New Roman"/>
          <w:color w:val="000000"/>
          <w:szCs w:val="24"/>
        </w:rPr>
        <w:t xml:space="preserve"> </w:t>
      </w:r>
      <w:r w:rsidRPr="00A152AF">
        <w:rPr>
          <w:rFonts w:cs="Wingdings"/>
          <w:color w:val="000000"/>
          <w:szCs w:val="24"/>
        </w:rPr>
        <w:t xml:space="preserve">-&gt; </w:t>
      </w:r>
      <w:r w:rsidRPr="00A152AF">
        <w:rPr>
          <w:rFonts w:cs="Times New Roman"/>
          <w:color w:val="000000"/>
          <w:szCs w:val="24"/>
        </w:rPr>
        <w:t>Equation de Nernst</w:t>
      </w:r>
    </w:p>
    <w:p w:rsidR="00E8587A" w:rsidRPr="00A152AF" w:rsidRDefault="00E8587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A152AF">
        <w:rPr>
          <w:rFonts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67AECC59" wp14:editId="37E27096">
            <wp:extent cx="5753100" cy="2038350"/>
            <wp:effectExtent l="1905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87A" w:rsidRPr="00A152AF" w:rsidRDefault="00E8587A" w:rsidP="00E8587A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A152AF">
        <w:rPr>
          <w:rFonts w:cs="Times New Roman"/>
        </w:rPr>
        <w:t xml:space="preserve">Si la membrane est </w:t>
      </w:r>
      <w:r w:rsidRPr="00A152AF">
        <w:rPr>
          <w:rFonts w:cs="Times New Roman"/>
          <w:bCs/>
        </w:rPr>
        <w:t>perméable à un seul ion</w:t>
      </w:r>
      <w:r w:rsidRPr="00A152AF">
        <w:rPr>
          <w:rFonts w:cs="Times New Roman"/>
          <w:b/>
          <w:bCs/>
        </w:rPr>
        <w:t xml:space="preserve"> </w:t>
      </w:r>
      <w:r w:rsidRPr="00A152AF">
        <w:rPr>
          <w:rFonts w:cs="Times New Roman"/>
        </w:rPr>
        <w:t>:</w:t>
      </w:r>
    </w:p>
    <w:p w:rsidR="00E8587A" w:rsidRPr="00A152AF" w:rsidRDefault="00E8587A" w:rsidP="00375BF1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b/>
          <w:bCs/>
        </w:rPr>
      </w:pPr>
      <w:proofErr w:type="spellStart"/>
      <w:r w:rsidRPr="00A152AF">
        <w:rPr>
          <w:rFonts w:cs="Times New Roman"/>
          <w:b/>
          <w:bCs/>
        </w:rPr>
        <w:t>Vm</w:t>
      </w:r>
      <w:proofErr w:type="spellEnd"/>
      <w:r w:rsidRPr="00A152AF">
        <w:rPr>
          <w:rFonts w:cs="Times New Roman"/>
          <w:b/>
          <w:bCs/>
        </w:rPr>
        <w:t xml:space="preserve"> = </w:t>
      </w:r>
      <w:proofErr w:type="spellStart"/>
      <w:r w:rsidRPr="00A152AF">
        <w:rPr>
          <w:rFonts w:cs="Times New Roman"/>
          <w:b/>
          <w:bCs/>
        </w:rPr>
        <w:t>Eion</w:t>
      </w:r>
      <w:proofErr w:type="spellEnd"/>
      <w:r w:rsidR="00375BF1" w:rsidRPr="00A152AF">
        <w:rPr>
          <w:rFonts w:cs="Times New Roman"/>
          <w:b/>
          <w:bCs/>
        </w:rPr>
        <w:tab/>
      </w:r>
      <w:r w:rsidR="00375BF1" w:rsidRPr="00A152AF">
        <w:rPr>
          <w:rFonts w:cs="Times New Roman"/>
          <w:b/>
          <w:bCs/>
        </w:rPr>
        <w:tab/>
      </w:r>
      <w:r w:rsidR="00375BF1" w:rsidRPr="00A152AF">
        <w:rPr>
          <w:rFonts w:cs="Times New Roman"/>
          <w:b/>
          <w:bCs/>
        </w:rPr>
        <w:tab/>
      </w:r>
      <w:r w:rsidR="00375BF1" w:rsidRPr="00A152AF">
        <w:rPr>
          <w:rFonts w:cs="Times New Roman"/>
          <w:b/>
          <w:bCs/>
        </w:rPr>
        <w:tab/>
      </w:r>
      <w:r w:rsidR="00375BF1" w:rsidRPr="00A152AF">
        <w:rPr>
          <w:rFonts w:cs="Times New Roman"/>
          <w:b/>
          <w:bCs/>
        </w:rPr>
        <w:tab/>
        <w:t xml:space="preserve">     </w:t>
      </w:r>
      <w:proofErr w:type="spellStart"/>
      <w:r w:rsidRPr="00A152AF">
        <w:rPr>
          <w:rFonts w:cs="Times New Roman"/>
        </w:rPr>
        <w:t>Vm</w:t>
      </w:r>
      <w:proofErr w:type="spellEnd"/>
      <w:r w:rsidRPr="00A152AF">
        <w:rPr>
          <w:rFonts w:cs="Times New Roman"/>
        </w:rPr>
        <w:t xml:space="preserve"> : potentiel membranaire</w:t>
      </w:r>
    </w:p>
    <w:p w:rsidR="00E8587A" w:rsidRPr="00A152AF" w:rsidRDefault="00375BF1" w:rsidP="00375BF1">
      <w:pPr>
        <w:autoSpaceDE w:val="0"/>
        <w:autoSpaceDN w:val="0"/>
        <w:adjustRightInd w:val="0"/>
        <w:spacing w:after="0" w:line="240" w:lineRule="auto"/>
        <w:ind w:left="4956"/>
        <w:rPr>
          <w:rFonts w:cs="Times New Roman"/>
        </w:rPr>
      </w:pPr>
      <w:r w:rsidRPr="00A152AF">
        <w:rPr>
          <w:rFonts w:cs="Times New Roman"/>
        </w:rPr>
        <w:t xml:space="preserve">      </w:t>
      </w:r>
      <w:proofErr w:type="spellStart"/>
      <w:r w:rsidR="00E8587A" w:rsidRPr="00A152AF">
        <w:rPr>
          <w:rFonts w:cs="Times New Roman"/>
        </w:rPr>
        <w:t>Eion</w:t>
      </w:r>
      <w:proofErr w:type="spellEnd"/>
      <w:r w:rsidR="00E8587A" w:rsidRPr="00A152AF">
        <w:rPr>
          <w:rFonts w:cs="Times New Roman"/>
        </w:rPr>
        <w:t xml:space="preserve"> : potentiel d’équilibre de l’ion</w:t>
      </w:r>
    </w:p>
    <w:p w:rsidR="00E8587A" w:rsidRPr="00A152AF" w:rsidRDefault="00E8587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E8587A" w:rsidRPr="00A152AF" w:rsidRDefault="00E8587A" w:rsidP="00375BF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color w:val="FF0066"/>
          <w:sz w:val="28"/>
          <w:szCs w:val="30"/>
          <w:u w:val="double" w:color="FF0066"/>
        </w:rPr>
      </w:pPr>
      <w:r w:rsidRPr="00A152AF">
        <w:rPr>
          <w:rFonts w:cs="Arial"/>
          <w:color w:val="FF0066"/>
          <w:sz w:val="28"/>
          <w:szCs w:val="30"/>
          <w:u w:val="double" w:color="FF0066"/>
        </w:rPr>
        <w:t>Potentiel de repos de la cellule</w:t>
      </w:r>
    </w:p>
    <w:p w:rsidR="00E8587A" w:rsidRPr="00A152AF" w:rsidRDefault="00E8587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B050"/>
        </w:rPr>
      </w:pPr>
      <w:r w:rsidRPr="00A152AF">
        <w:rPr>
          <w:rFonts w:cs="Times New Roman"/>
          <w:color w:val="00B050"/>
        </w:rPr>
        <w:t>Potentiel transmembranaire stable = potentiel de repos</w:t>
      </w:r>
    </w:p>
    <w:p w:rsidR="00E8587A" w:rsidRPr="00A152AF" w:rsidRDefault="00E8587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A152AF">
        <w:rPr>
          <w:rFonts w:cs="Times New Roman"/>
          <w:color w:val="000000"/>
        </w:rPr>
        <w:t xml:space="preserve">Cellule au repos : -20mV &lt; </w:t>
      </w:r>
      <w:proofErr w:type="spellStart"/>
      <w:r w:rsidRPr="00A152AF">
        <w:rPr>
          <w:rFonts w:cs="Times New Roman"/>
          <w:color w:val="000000"/>
        </w:rPr>
        <w:t>Vm</w:t>
      </w:r>
      <w:proofErr w:type="spellEnd"/>
      <w:r w:rsidRPr="00A152AF">
        <w:rPr>
          <w:rFonts w:cs="Times New Roman"/>
          <w:color w:val="000000"/>
        </w:rPr>
        <w:t xml:space="preserve"> &lt; -90mV</w:t>
      </w:r>
      <w:r w:rsidR="00AA230C" w:rsidRPr="00A152AF">
        <w:rPr>
          <w:rFonts w:cs="Times New Roman"/>
          <w:color w:val="000000"/>
        </w:rPr>
        <w:tab/>
      </w:r>
      <w:r w:rsidR="00AA230C" w:rsidRPr="00A152AF">
        <w:rPr>
          <w:rFonts w:cs="Times New Roman"/>
          <w:color w:val="000000"/>
        </w:rPr>
        <w:tab/>
      </w:r>
      <w:r w:rsidR="00AA230C" w:rsidRPr="00A152AF">
        <w:rPr>
          <w:rFonts w:cs="Times New Roman"/>
          <w:color w:val="000000"/>
        </w:rPr>
        <w:tab/>
      </w:r>
      <w:proofErr w:type="spellStart"/>
      <w:r w:rsidR="00AA230C" w:rsidRPr="00A152AF">
        <w:rPr>
          <w:rFonts w:cs="Times New Roman"/>
          <w:color w:val="000000"/>
        </w:rPr>
        <w:t>ddp</w:t>
      </w:r>
      <w:proofErr w:type="spellEnd"/>
      <w:r w:rsidR="00AA230C" w:rsidRPr="00A152AF">
        <w:rPr>
          <w:rFonts w:cs="Times New Roman"/>
          <w:color w:val="000000"/>
        </w:rPr>
        <w:t> : intérieur -   extérieur +</w:t>
      </w:r>
    </w:p>
    <w:p w:rsidR="00E8587A" w:rsidRPr="00A152AF" w:rsidRDefault="00E8587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A152AF">
        <w:rPr>
          <w:rFonts w:cs="Times New Roman"/>
          <w:bCs/>
          <w:color w:val="000000"/>
          <w:u w:val="single"/>
        </w:rPr>
        <w:t>Au repos</w:t>
      </w:r>
      <w:r w:rsidRPr="00A152AF">
        <w:rPr>
          <w:rFonts w:cs="Times New Roman"/>
          <w:b/>
          <w:bCs/>
          <w:color w:val="000000"/>
        </w:rPr>
        <w:t xml:space="preserve"> </w:t>
      </w:r>
      <w:r w:rsidRPr="00A152AF">
        <w:rPr>
          <w:rFonts w:cs="Times New Roman"/>
          <w:color w:val="000000"/>
        </w:rPr>
        <w:t xml:space="preserve">: </w:t>
      </w:r>
      <w:proofErr w:type="spellStart"/>
      <w:r w:rsidRPr="00A152AF">
        <w:rPr>
          <w:rFonts w:cs="Times New Roman"/>
          <w:color w:val="000000"/>
        </w:rPr>
        <w:t>Vm</w:t>
      </w:r>
      <w:proofErr w:type="spellEnd"/>
      <w:r w:rsidRPr="00A152AF">
        <w:rPr>
          <w:rFonts w:cs="Times New Roman"/>
          <w:color w:val="000000"/>
        </w:rPr>
        <w:t xml:space="preserve"> </w:t>
      </w:r>
      <w:r w:rsidRPr="00A152AF">
        <w:rPr>
          <w:rFonts w:eastAsia="TimesNewRoman" w:cs="TimesNewRoman"/>
          <w:color w:val="000000"/>
        </w:rPr>
        <w:t xml:space="preserve">≠ </w:t>
      </w:r>
      <w:proofErr w:type="spellStart"/>
      <w:r w:rsidRPr="00A152AF">
        <w:rPr>
          <w:rFonts w:cs="Times New Roman"/>
          <w:color w:val="000000"/>
        </w:rPr>
        <w:t>Eion</w:t>
      </w:r>
      <w:proofErr w:type="spellEnd"/>
      <w:r w:rsidR="00AA230C" w:rsidRPr="00A152AF">
        <w:rPr>
          <w:rFonts w:cs="Times New Roman"/>
          <w:color w:val="000000"/>
        </w:rPr>
        <w:t xml:space="preserve"> </w:t>
      </w:r>
    </w:p>
    <w:p w:rsidR="00E8587A" w:rsidRPr="00A152AF" w:rsidRDefault="00E8587A" w:rsidP="00375BF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A152AF">
        <w:rPr>
          <w:rFonts w:cs="Times New Roman"/>
          <w:color w:val="000000"/>
        </w:rPr>
        <w:t xml:space="preserve">Il n’y a donc aucun ion en équilibre </w:t>
      </w:r>
      <w:r w:rsidR="00375BF1" w:rsidRPr="00A152AF">
        <w:rPr>
          <w:rFonts w:cs="Wingdings"/>
          <w:color w:val="000000"/>
        </w:rPr>
        <w:t>-&gt;</w:t>
      </w:r>
      <w:r w:rsidR="00D37FDA" w:rsidRPr="00A152AF">
        <w:rPr>
          <w:rFonts w:cs="Wingdings"/>
          <w:color w:val="000000"/>
        </w:rPr>
        <w:t xml:space="preserve"> </w:t>
      </w:r>
      <w:r w:rsidRPr="00A152AF">
        <w:rPr>
          <w:rFonts w:cs="Times New Roman"/>
          <w:color w:val="000000"/>
        </w:rPr>
        <w:t>la contribution majoritaire au potentiel de repos</w:t>
      </w:r>
      <w:r w:rsidR="00375BF1" w:rsidRPr="00A152AF">
        <w:rPr>
          <w:rFonts w:cs="Times New Roman"/>
          <w:color w:val="000000"/>
        </w:rPr>
        <w:t xml:space="preserve"> </w:t>
      </w:r>
      <w:r w:rsidRPr="00A152AF">
        <w:rPr>
          <w:rFonts w:cs="Times New Roman"/>
          <w:color w:val="000000"/>
        </w:rPr>
        <w:t>vient des canaux ioniques</w:t>
      </w:r>
      <w:r w:rsidR="00AA230C" w:rsidRPr="00A152AF">
        <w:rPr>
          <w:rFonts w:cs="Times New Roman"/>
          <w:color w:val="000000"/>
        </w:rPr>
        <w:t xml:space="preserve"> (transports passifs).</w:t>
      </w:r>
    </w:p>
    <w:p w:rsidR="00375BF1" w:rsidRPr="00A152AF" w:rsidRDefault="00375BF1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8000"/>
          <w:sz w:val="28"/>
          <w:szCs w:val="28"/>
        </w:rPr>
      </w:pPr>
    </w:p>
    <w:p w:rsidR="00E8587A" w:rsidRPr="00A152AF" w:rsidRDefault="00E8587A" w:rsidP="00375BF1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color w:val="7030A0"/>
          <w:sz w:val="26"/>
          <w:szCs w:val="26"/>
        </w:rPr>
      </w:pPr>
      <w:r w:rsidRPr="00A152AF">
        <w:rPr>
          <w:rFonts w:cs="Times New Roman"/>
          <w:bCs/>
          <w:i/>
          <w:color w:val="7030A0"/>
          <w:sz w:val="26"/>
          <w:szCs w:val="26"/>
        </w:rPr>
        <w:t>Contribution des canaux ioniques</w:t>
      </w:r>
    </w:p>
    <w:p w:rsidR="00E8587A" w:rsidRPr="00A152AF" w:rsidRDefault="00E8587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A152AF">
        <w:rPr>
          <w:rFonts w:cs="Times New Roman"/>
          <w:color w:val="000000"/>
        </w:rPr>
        <w:t>Les ions sont soumis à deux forces :</w:t>
      </w:r>
      <w:r w:rsidR="00375BF1" w:rsidRPr="00A152AF">
        <w:rPr>
          <w:rFonts w:cs="Times New Roman"/>
          <w:color w:val="000000"/>
        </w:rPr>
        <w:t xml:space="preserve"> le gradient chimique et le gradient </w:t>
      </w:r>
      <w:r w:rsidR="00AA230C" w:rsidRPr="00A152AF">
        <w:rPr>
          <w:rFonts w:cs="Times New Roman"/>
          <w:color w:val="000000"/>
        </w:rPr>
        <w:t>électrique (on appelle la résultante : Force électrochimique</w:t>
      </w:r>
      <w:r w:rsidR="00921CF0" w:rsidRPr="00A152AF">
        <w:rPr>
          <w:rFonts w:cs="Wingdings"/>
          <w:noProof/>
          <w:color w:val="3366CD"/>
        </w:rPr>
        <w:drawing>
          <wp:anchor distT="0" distB="0" distL="114300" distR="114300" simplePos="0" relativeHeight="251663360" behindDoc="0" locked="0" layoutInCell="1" allowOverlap="1" wp14:anchorId="050606CF" wp14:editId="533FDE48">
            <wp:simplePos x="0" y="0"/>
            <wp:positionH relativeFrom="column">
              <wp:posOffset>14605</wp:posOffset>
            </wp:positionH>
            <wp:positionV relativeFrom="paragraph">
              <wp:posOffset>213995</wp:posOffset>
            </wp:positionV>
            <wp:extent cx="1238250" cy="109474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9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30C" w:rsidRPr="00A152AF">
        <w:rPr>
          <w:rFonts w:cs="Times New Roman"/>
          <w:color w:val="000000"/>
        </w:rPr>
        <w:t>)</w:t>
      </w:r>
    </w:p>
    <w:p w:rsidR="00E8587A" w:rsidRPr="00A152AF" w:rsidRDefault="00E8587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E8587A" w:rsidRPr="00A152AF" w:rsidRDefault="00E8587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A152AF">
        <w:rPr>
          <w:rFonts w:cs="Times New Roman"/>
          <w:color w:val="000000"/>
        </w:rPr>
        <w:t>Gradient chimique : K</w:t>
      </w:r>
      <w:r w:rsidRPr="00A152AF">
        <w:rPr>
          <w:rFonts w:cs="Times New Roman"/>
          <w:color w:val="000000"/>
          <w:vertAlign w:val="superscript"/>
        </w:rPr>
        <w:t>+</w:t>
      </w:r>
      <w:r w:rsidRPr="00A152AF">
        <w:rPr>
          <w:rFonts w:cs="Times New Roman"/>
          <w:color w:val="000000"/>
        </w:rPr>
        <w:t xml:space="preserve"> sort</w:t>
      </w:r>
    </w:p>
    <w:p w:rsidR="00E8587A" w:rsidRPr="00A152AF" w:rsidRDefault="00E8587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A152AF">
        <w:rPr>
          <w:rFonts w:cs="Times New Roman"/>
          <w:color w:val="000000"/>
        </w:rPr>
        <w:t>Gradient électrique : s’oppose à sa sortie, le fait entrer.</w:t>
      </w:r>
    </w:p>
    <w:p w:rsidR="00921CF0" w:rsidRPr="00A152AF" w:rsidRDefault="00E8587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A152AF">
        <w:rPr>
          <w:rFonts w:cs="Times New Roman"/>
          <w:color w:val="000000"/>
        </w:rPr>
        <w:t xml:space="preserve">Résultante : </w:t>
      </w:r>
      <w:r w:rsidRPr="00A152AF">
        <w:rPr>
          <w:rFonts w:cs="Times New Roman"/>
          <w:bCs/>
          <w:color w:val="000000"/>
        </w:rPr>
        <w:t>efflux d’ions K</w:t>
      </w:r>
      <w:r w:rsidRPr="00A152AF">
        <w:rPr>
          <w:rFonts w:cs="Times New Roman"/>
          <w:bCs/>
          <w:color w:val="000000"/>
          <w:vertAlign w:val="superscript"/>
        </w:rPr>
        <w:t>+</w:t>
      </w:r>
      <w:r w:rsidRPr="00A152AF">
        <w:rPr>
          <w:rFonts w:cs="Times New Roman"/>
          <w:b/>
          <w:bCs/>
          <w:color w:val="000000"/>
        </w:rPr>
        <w:t xml:space="preserve"> </w:t>
      </w:r>
      <w:r w:rsidRPr="00A152AF">
        <w:rPr>
          <w:rFonts w:cs="Times New Roman"/>
          <w:color w:val="000000"/>
        </w:rPr>
        <w:t>de la cellule</w:t>
      </w:r>
    </w:p>
    <w:p w:rsidR="0082529A" w:rsidRPr="00A152AF" w:rsidRDefault="0082529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82529A" w:rsidRPr="00A152AF" w:rsidRDefault="0082529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A152AF">
        <w:rPr>
          <w:rFonts w:cs="Times New Roman"/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543F5B01" wp14:editId="1D930FF4">
            <wp:simplePos x="0" y="0"/>
            <wp:positionH relativeFrom="column">
              <wp:posOffset>12065</wp:posOffset>
            </wp:positionH>
            <wp:positionV relativeFrom="paragraph">
              <wp:posOffset>128270</wp:posOffset>
            </wp:positionV>
            <wp:extent cx="1236345" cy="1214120"/>
            <wp:effectExtent l="19050" t="0" r="1905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29A" w:rsidRPr="00A152AF" w:rsidRDefault="0082529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E8587A" w:rsidRPr="00A152AF" w:rsidRDefault="00E8587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A152AF">
        <w:rPr>
          <w:rFonts w:cs="Times New Roman"/>
          <w:color w:val="000000"/>
        </w:rPr>
        <w:t>Gradient chimique : Na</w:t>
      </w:r>
      <w:r w:rsidRPr="00A152AF">
        <w:rPr>
          <w:rFonts w:cs="Times New Roman"/>
          <w:color w:val="000000"/>
          <w:vertAlign w:val="superscript"/>
        </w:rPr>
        <w:t>+</w:t>
      </w:r>
      <w:r w:rsidRPr="00A152AF">
        <w:rPr>
          <w:rFonts w:cs="Times New Roman"/>
          <w:color w:val="000000"/>
        </w:rPr>
        <w:t xml:space="preserve"> entre</w:t>
      </w:r>
      <w:r w:rsidR="00375BF1" w:rsidRPr="00A152AF">
        <w:rPr>
          <w:rFonts w:cs="Times New Roman"/>
          <w:color w:val="000000"/>
        </w:rPr>
        <w:t>.</w:t>
      </w:r>
    </w:p>
    <w:p w:rsidR="00E8587A" w:rsidRPr="00A152AF" w:rsidRDefault="00E8587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A152AF">
        <w:rPr>
          <w:rFonts w:cs="Times New Roman"/>
          <w:color w:val="000000"/>
        </w:rPr>
        <w:t>Gradient électrique : Na</w:t>
      </w:r>
      <w:r w:rsidRPr="00A152AF">
        <w:rPr>
          <w:rFonts w:cs="Times New Roman"/>
          <w:color w:val="000000"/>
          <w:vertAlign w:val="superscript"/>
        </w:rPr>
        <w:t>+</w:t>
      </w:r>
      <w:r w:rsidRPr="00A152AF">
        <w:rPr>
          <w:rFonts w:cs="Times New Roman"/>
          <w:color w:val="000000"/>
        </w:rPr>
        <w:t xml:space="preserve"> entre</w:t>
      </w:r>
      <w:r w:rsidR="00375BF1" w:rsidRPr="00A152AF">
        <w:rPr>
          <w:rFonts w:cs="Times New Roman"/>
          <w:color w:val="000000"/>
        </w:rPr>
        <w:t>.</w:t>
      </w:r>
    </w:p>
    <w:p w:rsidR="00E8587A" w:rsidRPr="00A152AF" w:rsidRDefault="00E8587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A152AF">
        <w:rPr>
          <w:rFonts w:cs="Times New Roman"/>
          <w:color w:val="000000"/>
        </w:rPr>
        <w:t xml:space="preserve">Résultante : </w:t>
      </w:r>
      <w:r w:rsidRPr="00A152AF">
        <w:rPr>
          <w:rFonts w:cs="Times New Roman"/>
          <w:bCs/>
          <w:color w:val="000000"/>
        </w:rPr>
        <w:t>influx d’ions Na</w:t>
      </w:r>
      <w:r w:rsidRPr="00A152AF">
        <w:rPr>
          <w:rFonts w:cs="Times New Roman"/>
          <w:bCs/>
          <w:color w:val="000000"/>
          <w:vertAlign w:val="superscript"/>
        </w:rPr>
        <w:t>+</w:t>
      </w:r>
      <w:r w:rsidRPr="00A152AF">
        <w:rPr>
          <w:rFonts w:cs="Times New Roman"/>
          <w:b/>
          <w:bCs/>
          <w:color w:val="000000"/>
        </w:rPr>
        <w:t xml:space="preserve"> </w:t>
      </w:r>
      <w:r w:rsidRPr="00A152AF">
        <w:rPr>
          <w:rFonts w:cs="Times New Roman"/>
          <w:color w:val="000000"/>
        </w:rPr>
        <w:t>dans la cellule</w:t>
      </w:r>
      <w:r w:rsidR="00375BF1" w:rsidRPr="00A152AF">
        <w:rPr>
          <w:rFonts w:cs="Times New Roman"/>
          <w:color w:val="000000"/>
        </w:rPr>
        <w:t>.</w:t>
      </w:r>
    </w:p>
    <w:p w:rsidR="00E8587A" w:rsidRPr="00A152AF" w:rsidRDefault="00E8587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8587A" w:rsidRPr="00A152AF" w:rsidRDefault="00E8587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8587A" w:rsidRPr="00A152AF" w:rsidRDefault="00E8587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A152AF">
        <w:rPr>
          <w:rFonts w:cs="Times New Roman"/>
          <w:color w:val="000000"/>
        </w:rPr>
        <w:t>Ca</w:t>
      </w:r>
      <w:r w:rsidRPr="00A152AF">
        <w:rPr>
          <w:rFonts w:cs="Times New Roman"/>
          <w:color w:val="000000"/>
          <w:vertAlign w:val="superscript"/>
        </w:rPr>
        <w:t xml:space="preserve">2+ </w:t>
      </w:r>
      <w:r w:rsidRPr="00A152AF">
        <w:rPr>
          <w:rFonts w:cs="Times New Roman"/>
          <w:color w:val="000000"/>
        </w:rPr>
        <w:t>: affecte peu le potentiel membranaire</w:t>
      </w:r>
      <w:r w:rsidR="00375BF1" w:rsidRPr="00A152AF">
        <w:rPr>
          <w:rFonts w:cs="Times New Roman"/>
          <w:color w:val="000000"/>
        </w:rPr>
        <w:t>.</w:t>
      </w:r>
    </w:p>
    <w:p w:rsidR="00E8587A" w:rsidRPr="00A152AF" w:rsidRDefault="00E8587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A152AF">
        <w:rPr>
          <w:rFonts w:cs="Times New Roman"/>
          <w:color w:val="000000"/>
        </w:rPr>
        <w:t>Cl</w:t>
      </w:r>
      <w:r w:rsidRPr="00A152AF">
        <w:rPr>
          <w:rFonts w:cs="Times New Roman"/>
          <w:color w:val="000000"/>
          <w:vertAlign w:val="superscript"/>
        </w:rPr>
        <w:t xml:space="preserve">- </w:t>
      </w:r>
      <w:r w:rsidRPr="00A152AF">
        <w:rPr>
          <w:rFonts w:cs="Times New Roman"/>
          <w:color w:val="000000"/>
        </w:rPr>
        <w:t>: flux net est nul, donc n’affecte pas le potentiel membranaire</w:t>
      </w:r>
      <w:r w:rsidR="00375BF1" w:rsidRPr="00A152AF">
        <w:rPr>
          <w:rFonts w:cs="Times New Roman"/>
          <w:color w:val="000000"/>
        </w:rPr>
        <w:t>.</w:t>
      </w:r>
    </w:p>
    <w:p w:rsidR="00E8587A" w:rsidRPr="00A152AF" w:rsidRDefault="00E8587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/>
        </w:rPr>
      </w:pPr>
      <w:r w:rsidRPr="00A152AF">
        <w:rPr>
          <w:rFonts w:cs="Times New Roman"/>
          <w:bCs/>
          <w:color w:val="000000"/>
        </w:rPr>
        <w:t xml:space="preserve">Potentiel de repos proche de </w:t>
      </w:r>
      <w:proofErr w:type="spellStart"/>
      <w:r w:rsidRPr="00A152AF">
        <w:rPr>
          <w:rFonts w:cs="Times New Roman"/>
          <w:bCs/>
          <w:color w:val="000000"/>
        </w:rPr>
        <w:t>Ek</w:t>
      </w:r>
      <w:proofErr w:type="spellEnd"/>
      <w:r w:rsidRPr="00A152AF">
        <w:rPr>
          <w:rFonts w:cs="Times New Roman"/>
          <w:bCs/>
          <w:color w:val="000000"/>
        </w:rPr>
        <w:t xml:space="preserve"> = -84mV</w:t>
      </w:r>
    </w:p>
    <w:p w:rsidR="00375BF1" w:rsidRPr="00A152AF" w:rsidRDefault="00872F95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A152AF">
        <w:rPr>
          <w:rFonts w:cs="Times New Roman"/>
          <w:color w:val="000000"/>
        </w:rPr>
        <w:t>Il y a effectivement</w:t>
      </w:r>
      <w:r w:rsidR="00E8587A" w:rsidRPr="00A152AF">
        <w:rPr>
          <w:rFonts w:cs="Times New Roman"/>
          <w:color w:val="000000"/>
        </w:rPr>
        <w:t xml:space="preserve"> plus de canaux K+ ouverts que de canaux</w:t>
      </w:r>
      <w:r w:rsidR="00E8587A" w:rsidRPr="00A152AF">
        <w:rPr>
          <w:rFonts w:cs="Times New Roman"/>
          <w:color w:val="000000"/>
          <w:sz w:val="24"/>
          <w:szCs w:val="24"/>
        </w:rPr>
        <w:t xml:space="preserve"> Na</w:t>
      </w:r>
      <w:r w:rsidR="00E8587A" w:rsidRPr="00A152AF">
        <w:rPr>
          <w:rFonts w:cs="Times New Roman"/>
          <w:color w:val="000000"/>
          <w:vertAlign w:val="superscript"/>
        </w:rPr>
        <w:t>+</w:t>
      </w:r>
      <w:r w:rsidR="0082529A" w:rsidRPr="00A152AF">
        <w:rPr>
          <w:rFonts w:cs="Times New Roman"/>
          <w:color w:val="000000"/>
        </w:rPr>
        <w:t>.</w:t>
      </w:r>
    </w:p>
    <w:p w:rsidR="00375BF1" w:rsidRPr="00A152AF" w:rsidRDefault="00375BF1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E8587A" w:rsidRPr="00A152AF" w:rsidRDefault="00E8587A" w:rsidP="00375BF1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color w:val="7030A0"/>
          <w:sz w:val="26"/>
          <w:szCs w:val="26"/>
        </w:rPr>
      </w:pPr>
      <w:r w:rsidRPr="00A152AF">
        <w:rPr>
          <w:rFonts w:cs="Times New Roman"/>
          <w:bCs/>
          <w:i/>
          <w:color w:val="7030A0"/>
          <w:sz w:val="26"/>
          <w:szCs w:val="26"/>
        </w:rPr>
        <w:t>Contribution des transports actifs</w:t>
      </w:r>
    </w:p>
    <w:p w:rsidR="00E8587A" w:rsidRPr="00A152AF" w:rsidRDefault="009B30CD" w:rsidP="009B30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A152AF">
        <w:rPr>
          <w:rFonts w:cs="Times New Roman"/>
          <w:color w:val="000000"/>
          <w:szCs w:val="24"/>
        </w:rPr>
        <w:t>L’ouverture des canaux ioniques font partis des f</w:t>
      </w:r>
      <w:r w:rsidR="00E8587A" w:rsidRPr="00A152AF">
        <w:rPr>
          <w:rFonts w:cs="Times New Roman"/>
          <w:color w:val="000000"/>
          <w:szCs w:val="24"/>
        </w:rPr>
        <w:t>lux passifs</w:t>
      </w:r>
      <w:r w:rsidRPr="00A152AF">
        <w:rPr>
          <w:rFonts w:cs="Times New Roman"/>
          <w:color w:val="000000"/>
          <w:szCs w:val="24"/>
        </w:rPr>
        <w:t>, ils sont contrebalancé</w:t>
      </w:r>
      <w:r w:rsidR="00A413F5" w:rsidRPr="00A152AF">
        <w:rPr>
          <w:rFonts w:cs="Times New Roman"/>
          <w:color w:val="000000"/>
          <w:szCs w:val="24"/>
        </w:rPr>
        <w:t>s par les transports actifs (</w:t>
      </w:r>
      <w:proofErr w:type="spellStart"/>
      <w:r w:rsidR="00A413F5" w:rsidRPr="00A152AF">
        <w:rPr>
          <w:rFonts w:cs="Times New Roman"/>
          <w:color w:val="000000"/>
          <w:szCs w:val="24"/>
        </w:rPr>
        <w:t>ATPases</w:t>
      </w:r>
      <w:proofErr w:type="spellEnd"/>
      <w:r w:rsidR="00A413F5" w:rsidRPr="00A152AF">
        <w:rPr>
          <w:rFonts w:cs="Times New Roman"/>
          <w:color w:val="000000"/>
          <w:szCs w:val="24"/>
        </w:rPr>
        <w:t xml:space="preserve">). </w:t>
      </w:r>
      <w:r w:rsidR="00D37FDA" w:rsidRPr="00A152AF">
        <w:rPr>
          <w:rFonts w:cs="Times New Roman"/>
          <w:color w:val="000000"/>
          <w:szCs w:val="24"/>
        </w:rPr>
        <w:t>Efflux</w:t>
      </w:r>
      <w:r w:rsidR="00A413F5" w:rsidRPr="00A152AF">
        <w:rPr>
          <w:rFonts w:cs="Times New Roman"/>
          <w:color w:val="000000"/>
          <w:szCs w:val="24"/>
        </w:rPr>
        <w:t xml:space="preserve"> net sortant de cations</w:t>
      </w:r>
      <w:r w:rsidR="00AA1691" w:rsidRPr="00A152AF">
        <w:rPr>
          <w:rFonts w:cs="Times New Roman"/>
          <w:color w:val="000000"/>
          <w:szCs w:val="24"/>
        </w:rPr>
        <w:t xml:space="preserve"> =&gt; hyperpolarisation</w:t>
      </w:r>
    </w:p>
    <w:p w:rsidR="00E8587A" w:rsidRPr="00A152AF" w:rsidRDefault="009B30CD" w:rsidP="009B30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Cs w:val="24"/>
        </w:rPr>
      </w:pPr>
      <w:r w:rsidRPr="00A152AF">
        <w:rPr>
          <w:rFonts w:cs="Symbol"/>
          <w:b/>
          <w:szCs w:val="24"/>
        </w:rPr>
        <w:t xml:space="preserve">Il y a une </w:t>
      </w:r>
      <w:r w:rsidRPr="00A152AF">
        <w:rPr>
          <w:rFonts w:cs="Times New Roman"/>
          <w:b/>
          <w:szCs w:val="24"/>
        </w:rPr>
        <w:t>c</w:t>
      </w:r>
      <w:r w:rsidR="00E8587A" w:rsidRPr="00A152AF">
        <w:rPr>
          <w:rFonts w:cs="Times New Roman"/>
          <w:b/>
          <w:szCs w:val="24"/>
        </w:rPr>
        <w:t xml:space="preserve">ontribution </w:t>
      </w:r>
      <w:r w:rsidR="00E8587A" w:rsidRPr="00A152AF">
        <w:rPr>
          <w:rFonts w:cs="Times New Roman"/>
          <w:b/>
          <w:bCs/>
          <w:szCs w:val="24"/>
        </w:rPr>
        <w:t>importante</w:t>
      </w:r>
      <w:r w:rsidR="00AA1691" w:rsidRPr="00A152AF">
        <w:rPr>
          <w:rFonts w:cs="Times New Roman"/>
          <w:b/>
          <w:bCs/>
          <w:szCs w:val="24"/>
        </w:rPr>
        <w:t xml:space="preserve"> des </w:t>
      </w:r>
      <w:proofErr w:type="spellStart"/>
      <w:r w:rsidR="00AA1691" w:rsidRPr="00A152AF">
        <w:rPr>
          <w:rFonts w:cs="Times New Roman"/>
          <w:b/>
          <w:bCs/>
          <w:szCs w:val="24"/>
        </w:rPr>
        <w:t>ATPases</w:t>
      </w:r>
      <w:proofErr w:type="spellEnd"/>
      <w:r w:rsidR="00E8587A" w:rsidRPr="00A152AF">
        <w:rPr>
          <w:rFonts w:cs="Times New Roman"/>
          <w:b/>
          <w:bCs/>
          <w:szCs w:val="24"/>
        </w:rPr>
        <w:t xml:space="preserve"> </w:t>
      </w:r>
      <w:r w:rsidR="00E8587A" w:rsidRPr="00A152AF">
        <w:rPr>
          <w:rFonts w:cs="Times New Roman"/>
          <w:b/>
          <w:szCs w:val="24"/>
        </w:rPr>
        <w:t xml:space="preserve">dans les cellules </w:t>
      </w:r>
      <w:r w:rsidR="00E8587A" w:rsidRPr="00A152AF">
        <w:rPr>
          <w:rFonts w:cs="Times New Roman"/>
          <w:b/>
          <w:bCs/>
          <w:szCs w:val="24"/>
        </w:rPr>
        <w:t xml:space="preserve">non excitables </w:t>
      </w:r>
      <w:r w:rsidR="00E8587A" w:rsidRPr="00A152AF">
        <w:rPr>
          <w:rFonts w:cs="Times New Roman"/>
          <w:b/>
          <w:szCs w:val="24"/>
        </w:rPr>
        <w:t>(potentiel de</w:t>
      </w:r>
      <w:r w:rsidR="00E8587A" w:rsidRPr="00A152AF">
        <w:rPr>
          <w:rFonts w:cs="Times New Roman"/>
          <w:b/>
          <w:color w:val="000000"/>
          <w:szCs w:val="24"/>
        </w:rPr>
        <w:t xml:space="preserve"> repos faible,</w:t>
      </w:r>
      <w:r w:rsidRPr="00A152AF">
        <w:rPr>
          <w:rFonts w:cs="Times New Roman"/>
          <w:b/>
          <w:color w:val="000000"/>
          <w:szCs w:val="24"/>
        </w:rPr>
        <w:t xml:space="preserve"> </w:t>
      </w:r>
      <w:r w:rsidR="00E8587A" w:rsidRPr="00A152AF">
        <w:rPr>
          <w:rFonts w:cs="Times New Roman"/>
          <w:b/>
          <w:color w:val="000000"/>
          <w:szCs w:val="24"/>
        </w:rPr>
        <w:t>pauvre</w:t>
      </w:r>
      <w:r w:rsidR="00AA1691" w:rsidRPr="00A152AF">
        <w:rPr>
          <w:rFonts w:cs="Times New Roman"/>
          <w:b/>
          <w:color w:val="000000"/>
          <w:szCs w:val="24"/>
        </w:rPr>
        <w:t>s</w:t>
      </w:r>
      <w:r w:rsidR="00E8587A" w:rsidRPr="00A152AF">
        <w:rPr>
          <w:rFonts w:cs="Times New Roman"/>
          <w:b/>
          <w:color w:val="000000"/>
          <w:szCs w:val="24"/>
        </w:rPr>
        <w:t xml:space="preserve"> en canaux ioniques)</w:t>
      </w:r>
      <w:r w:rsidRPr="00A152AF">
        <w:rPr>
          <w:rFonts w:cs="Times New Roman"/>
          <w:b/>
          <w:color w:val="000000"/>
          <w:szCs w:val="24"/>
        </w:rPr>
        <w:t xml:space="preserve"> et une c</w:t>
      </w:r>
      <w:r w:rsidR="00E8587A" w:rsidRPr="00A152AF">
        <w:rPr>
          <w:rFonts w:cs="Times New Roman"/>
          <w:b/>
          <w:color w:val="000000"/>
          <w:szCs w:val="24"/>
        </w:rPr>
        <w:t xml:space="preserve">ontribution </w:t>
      </w:r>
      <w:r w:rsidR="00E8587A" w:rsidRPr="00A152AF">
        <w:rPr>
          <w:rFonts w:cs="Times New Roman"/>
          <w:b/>
          <w:bCs/>
          <w:color w:val="000000"/>
          <w:szCs w:val="24"/>
        </w:rPr>
        <w:t xml:space="preserve">minime </w:t>
      </w:r>
      <w:r w:rsidR="00E8587A" w:rsidRPr="00A152AF">
        <w:rPr>
          <w:rFonts w:cs="Times New Roman"/>
          <w:b/>
          <w:color w:val="000000"/>
          <w:szCs w:val="24"/>
        </w:rPr>
        <w:t xml:space="preserve">dans les cellules </w:t>
      </w:r>
      <w:r w:rsidR="00E8587A" w:rsidRPr="00A152AF">
        <w:rPr>
          <w:rFonts w:cs="Times New Roman"/>
          <w:b/>
          <w:bCs/>
          <w:color w:val="000000"/>
          <w:szCs w:val="24"/>
        </w:rPr>
        <w:t>excitables</w:t>
      </w:r>
      <w:r w:rsidRPr="00A152AF">
        <w:rPr>
          <w:rFonts w:cs="Times New Roman"/>
          <w:b/>
          <w:bCs/>
          <w:color w:val="000000"/>
          <w:szCs w:val="24"/>
        </w:rPr>
        <w:t>.</w:t>
      </w:r>
    </w:p>
    <w:p w:rsidR="00E8587A" w:rsidRPr="00A152AF" w:rsidRDefault="00E8587A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A152AF">
        <w:rPr>
          <w:rFonts w:cs="Times New Roman"/>
          <w:color w:val="000000"/>
          <w:szCs w:val="24"/>
        </w:rPr>
        <w:t>Force électrochimique</w:t>
      </w:r>
      <w:r w:rsidR="0082529A" w:rsidRPr="00A152AF">
        <w:rPr>
          <w:rFonts w:cs="Times New Roman"/>
          <w:color w:val="000000"/>
          <w:szCs w:val="24"/>
        </w:rPr>
        <w:t>.</w:t>
      </w:r>
    </w:p>
    <w:p w:rsidR="009B30CD" w:rsidRPr="00A152AF" w:rsidRDefault="009B30CD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21CF0" w:rsidRPr="00A152AF" w:rsidRDefault="00921CF0" w:rsidP="009B30C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color w:val="FF0066"/>
          <w:sz w:val="28"/>
          <w:szCs w:val="30"/>
          <w:u w:val="double"/>
        </w:rPr>
      </w:pPr>
      <w:r w:rsidRPr="00A152AF">
        <w:rPr>
          <w:rFonts w:cs="Arial"/>
          <w:color w:val="FF0066"/>
          <w:sz w:val="28"/>
          <w:szCs w:val="30"/>
          <w:u w:val="double"/>
        </w:rPr>
        <w:t>Le potentiel d’action, variation du potentiel de membrane</w:t>
      </w:r>
    </w:p>
    <w:p w:rsidR="00921CF0" w:rsidRPr="00A152AF" w:rsidRDefault="00921CF0" w:rsidP="00E85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921CF0" w:rsidRPr="00A152AF" w:rsidRDefault="009B30CD" w:rsidP="009B30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A152AF">
        <w:rPr>
          <w:rFonts w:cs="Times New Roman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2DD7CE45" wp14:editId="4B11039C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2505075" cy="1652905"/>
            <wp:effectExtent l="19050" t="0" r="9525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5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1CF0" w:rsidRPr="00A152AF">
        <w:rPr>
          <w:rFonts w:cs="Times New Roman"/>
        </w:rPr>
        <w:t>Les signaux électriques</w:t>
      </w:r>
      <w:r w:rsidRPr="00A152AF">
        <w:rPr>
          <w:rFonts w:cs="Times New Roman"/>
        </w:rPr>
        <w:t xml:space="preserve"> </w:t>
      </w:r>
      <w:r w:rsidR="00921CF0" w:rsidRPr="00A152AF">
        <w:rPr>
          <w:rFonts w:cs="Times New Roman"/>
        </w:rPr>
        <w:t>(stimulations) perturbent le potentiel</w:t>
      </w:r>
      <w:r w:rsidRPr="00A152AF">
        <w:rPr>
          <w:rFonts w:cs="Times New Roman"/>
        </w:rPr>
        <w:t xml:space="preserve"> </w:t>
      </w:r>
      <w:r w:rsidR="00921CF0" w:rsidRPr="00A152AF">
        <w:rPr>
          <w:rFonts w:cs="Times New Roman"/>
        </w:rPr>
        <w:t>de repos.</w:t>
      </w:r>
    </w:p>
    <w:p w:rsidR="00921CF0" w:rsidRPr="00A152AF" w:rsidRDefault="00921CF0" w:rsidP="009B30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spellStart"/>
      <w:r w:rsidRPr="00A152AF">
        <w:rPr>
          <w:rFonts w:cs="Times New Roman"/>
        </w:rPr>
        <w:t>V</w:t>
      </w:r>
      <w:r w:rsidRPr="00A152AF">
        <w:rPr>
          <w:rFonts w:cs="Times New Roman"/>
          <w:vertAlign w:val="subscript"/>
        </w:rPr>
        <w:t>m</w:t>
      </w:r>
      <w:proofErr w:type="spellEnd"/>
      <w:r w:rsidRPr="00A152AF">
        <w:rPr>
          <w:rFonts w:cs="Times New Roman"/>
        </w:rPr>
        <w:t xml:space="preserve"> </w:t>
      </w:r>
      <w:r w:rsidR="009B30CD" w:rsidRPr="00A152AF">
        <w:rPr>
          <w:rFonts w:cs="Times New Roman"/>
        </w:rPr>
        <w:t xml:space="preserve">est </w:t>
      </w:r>
      <w:r w:rsidRPr="00A152AF">
        <w:rPr>
          <w:rFonts w:cs="Times New Roman"/>
        </w:rPr>
        <w:t>modifié : valeur beaucoup plus positive ou beaucoup plus négative que le potentiel de repos</w:t>
      </w:r>
      <w:r w:rsidR="009B30CD" w:rsidRPr="00A152AF">
        <w:rPr>
          <w:rFonts w:cs="Times New Roman"/>
        </w:rPr>
        <w:t>.</w:t>
      </w:r>
    </w:p>
    <w:p w:rsidR="00AA1691" w:rsidRPr="00A152AF" w:rsidRDefault="00AA1691" w:rsidP="009B30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A152AF">
        <w:rPr>
          <w:rFonts w:cs="Times New Roman"/>
        </w:rPr>
        <w:t>Influx de cations : dépolarisation</w:t>
      </w:r>
    </w:p>
    <w:p w:rsidR="00AA1691" w:rsidRPr="00A152AF" w:rsidRDefault="00AA1691" w:rsidP="009B30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A152AF">
        <w:rPr>
          <w:rFonts w:cs="Times New Roman"/>
        </w:rPr>
        <w:t>Efflux de cations/influx d’anions : repolarisation ou hyperpolarisation</w:t>
      </w:r>
    </w:p>
    <w:p w:rsidR="009B30CD" w:rsidRPr="00A152AF" w:rsidRDefault="00AA1691" w:rsidP="009B30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proofErr w:type="spellStart"/>
      <w:r w:rsidRPr="00A152AF">
        <w:rPr>
          <w:rFonts w:cs="Times New Roman"/>
          <w:szCs w:val="24"/>
        </w:rPr>
        <w:t>Vm</w:t>
      </w:r>
      <w:proofErr w:type="spellEnd"/>
      <w:r w:rsidRPr="00A152AF">
        <w:rPr>
          <w:rFonts w:cs="Times New Roman"/>
          <w:szCs w:val="24"/>
        </w:rPr>
        <w:t xml:space="preserve"> évoluera entre -84 (</w:t>
      </w:r>
      <w:proofErr w:type="spellStart"/>
      <w:r w:rsidRPr="00A152AF">
        <w:rPr>
          <w:rFonts w:cs="Times New Roman"/>
          <w:szCs w:val="24"/>
        </w:rPr>
        <w:t>Ek</w:t>
      </w:r>
      <w:proofErr w:type="spellEnd"/>
      <w:r w:rsidRPr="00A152AF">
        <w:rPr>
          <w:rFonts w:cs="Times New Roman"/>
          <w:szCs w:val="24"/>
        </w:rPr>
        <w:t>) et +60mV (</w:t>
      </w:r>
      <w:proofErr w:type="spellStart"/>
      <w:r w:rsidRPr="00A152AF">
        <w:rPr>
          <w:rFonts w:cs="Times New Roman"/>
          <w:szCs w:val="24"/>
        </w:rPr>
        <w:t>Ena</w:t>
      </w:r>
      <w:proofErr w:type="spellEnd"/>
      <w:r w:rsidRPr="00A152AF">
        <w:rPr>
          <w:rFonts w:cs="Times New Roman"/>
          <w:szCs w:val="24"/>
        </w:rPr>
        <w:t>)</w:t>
      </w:r>
    </w:p>
    <w:p w:rsidR="0082529A" w:rsidRPr="00A152AF" w:rsidRDefault="0082529A" w:rsidP="00921CF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921CF0" w:rsidRPr="00A152AF" w:rsidRDefault="00921CF0" w:rsidP="00921CF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921CF0" w:rsidRPr="00A152AF" w:rsidRDefault="00522FBF" w:rsidP="009B30CD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color w:val="7030A0"/>
          <w:sz w:val="26"/>
          <w:szCs w:val="26"/>
        </w:rPr>
      </w:pPr>
      <w:r w:rsidRPr="00A152AF">
        <w:rPr>
          <w:rFonts w:cs="Times New Roman"/>
          <w:bCs/>
          <w:i/>
          <w:color w:val="7030A0"/>
          <w:sz w:val="26"/>
          <w:szCs w:val="26"/>
        </w:rPr>
        <w:t>Potentiel d’action neuronal (Hodgkin et Huxley)</w:t>
      </w:r>
      <w:r w:rsidR="00AA1691" w:rsidRPr="00A152AF">
        <w:rPr>
          <w:rFonts w:cs="Times New Roman"/>
          <w:bCs/>
          <w:i/>
          <w:color w:val="7030A0"/>
          <w:sz w:val="26"/>
          <w:szCs w:val="26"/>
        </w:rPr>
        <w:t xml:space="preserve"> et conduction </w:t>
      </w:r>
      <w:proofErr w:type="spellStart"/>
      <w:r w:rsidR="00AA1691" w:rsidRPr="00A152AF">
        <w:rPr>
          <w:rFonts w:cs="Times New Roman"/>
          <w:bCs/>
          <w:i/>
          <w:color w:val="7030A0"/>
          <w:sz w:val="26"/>
          <w:szCs w:val="26"/>
        </w:rPr>
        <w:t>axonale</w:t>
      </w:r>
      <w:proofErr w:type="spellEnd"/>
    </w:p>
    <w:p w:rsidR="00522FBF" w:rsidRPr="00A152AF" w:rsidRDefault="00522FBF" w:rsidP="00522FBF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 w:val="24"/>
          <w:szCs w:val="24"/>
        </w:rPr>
      </w:pPr>
    </w:p>
    <w:p w:rsidR="00522FBF" w:rsidRPr="00A152AF" w:rsidRDefault="009B30CD" w:rsidP="009B30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152AF">
        <w:rPr>
          <w:rFonts w:cs="Times New Roman"/>
          <w:bCs/>
          <w:noProof/>
          <w:szCs w:val="24"/>
          <w:u w:val="single" w:color="00B050"/>
        </w:rPr>
        <w:drawing>
          <wp:anchor distT="0" distB="0" distL="114300" distR="114300" simplePos="0" relativeHeight="251665408" behindDoc="0" locked="0" layoutInCell="1" allowOverlap="1" wp14:anchorId="66C449A4" wp14:editId="134A0DD8">
            <wp:simplePos x="0" y="0"/>
            <wp:positionH relativeFrom="column">
              <wp:posOffset>243205</wp:posOffset>
            </wp:positionH>
            <wp:positionV relativeFrom="paragraph">
              <wp:posOffset>-2540</wp:posOffset>
            </wp:positionV>
            <wp:extent cx="2362200" cy="1563370"/>
            <wp:effectExtent l="19050" t="0" r="0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6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2FBF" w:rsidRPr="00A152AF">
        <w:rPr>
          <w:rFonts w:cs="Times New Roman"/>
          <w:bCs/>
          <w:szCs w:val="24"/>
          <w:u w:val="single" w:color="00B050"/>
        </w:rPr>
        <w:t>Seuil</w:t>
      </w:r>
      <w:r w:rsidRPr="00A152AF">
        <w:rPr>
          <w:rFonts w:cs="Times New Roman"/>
          <w:bCs/>
          <w:szCs w:val="24"/>
          <w:u w:val="single" w:color="00B050"/>
        </w:rPr>
        <w:t xml:space="preserve"> (=</w:t>
      </w:r>
      <w:r w:rsidR="00386825" w:rsidRPr="00A152AF">
        <w:rPr>
          <w:rFonts w:cs="Times New Roman"/>
          <w:bCs/>
          <w:szCs w:val="24"/>
          <w:u w:val="single" w:color="00B050"/>
        </w:rPr>
        <w:t xml:space="preserve"> </w:t>
      </w:r>
      <w:r w:rsidRPr="00A152AF">
        <w:rPr>
          <w:rFonts w:cs="Times New Roman"/>
          <w:bCs/>
          <w:szCs w:val="24"/>
          <w:u w:val="single" w:color="00B050"/>
        </w:rPr>
        <w:t>valeur critique)</w:t>
      </w:r>
      <w:r w:rsidR="00522FBF" w:rsidRPr="00A152AF">
        <w:rPr>
          <w:rFonts w:cs="Times New Roman"/>
          <w:b/>
          <w:bCs/>
          <w:szCs w:val="24"/>
        </w:rPr>
        <w:t xml:space="preserve"> </w:t>
      </w:r>
      <w:r w:rsidR="00522FBF" w:rsidRPr="00A152AF">
        <w:rPr>
          <w:rFonts w:cs="Times New Roman"/>
          <w:szCs w:val="24"/>
        </w:rPr>
        <w:t xml:space="preserve">: </w:t>
      </w:r>
      <w:r w:rsidR="00522FBF" w:rsidRPr="00A152AF">
        <w:rPr>
          <w:rFonts w:cs="Times New Roman"/>
          <w:color w:val="00B050"/>
          <w:szCs w:val="24"/>
        </w:rPr>
        <w:t>potentiel membranaire auquel un nombre suffisant de canaux sodiques voltage dépendant s’ouvrent</w:t>
      </w:r>
      <w:r w:rsidRPr="00A152AF">
        <w:rPr>
          <w:rFonts w:cs="Times New Roman"/>
          <w:color w:val="00B050"/>
          <w:szCs w:val="24"/>
        </w:rPr>
        <w:t>.</w:t>
      </w:r>
    </w:p>
    <w:p w:rsidR="00522FBF" w:rsidRPr="00A152AF" w:rsidRDefault="00522FBF" w:rsidP="009B30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152AF">
        <w:rPr>
          <w:rFonts w:cs="Times New Roman"/>
          <w:szCs w:val="24"/>
        </w:rPr>
        <w:t>Les canaux potassiques sont lents à se refermer -&gt; hyperpolarisation</w:t>
      </w:r>
    </w:p>
    <w:p w:rsidR="007A777B" w:rsidRPr="00A152AF" w:rsidRDefault="00AF6679" w:rsidP="00522FBF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152AF">
        <w:rPr>
          <w:rFonts w:cs="Times New Roman"/>
          <w:szCs w:val="24"/>
        </w:rPr>
        <w:t>Au potentiel de repos : membrane polarisée</w:t>
      </w:r>
    </w:p>
    <w:p w:rsidR="007A777B" w:rsidRPr="00A152AF" w:rsidRDefault="00AF6679" w:rsidP="00522FBF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152AF">
        <w:rPr>
          <w:rFonts w:cs="Times New Roman"/>
          <w:szCs w:val="24"/>
        </w:rPr>
        <w:t>Dépolarisation : valeur seuil</w:t>
      </w:r>
    </w:p>
    <w:p w:rsidR="00AF6679" w:rsidRPr="00A152AF" w:rsidRDefault="00AF6679" w:rsidP="00522FBF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152AF">
        <w:rPr>
          <w:rFonts w:cs="Times New Roman"/>
          <w:szCs w:val="24"/>
          <w:u w:val="single"/>
        </w:rPr>
        <w:t>Phase ascendante</w:t>
      </w:r>
      <w:r w:rsidRPr="00A152AF">
        <w:rPr>
          <w:rFonts w:cs="Times New Roman"/>
          <w:szCs w:val="24"/>
        </w:rPr>
        <w:t> : dépolarisation : influx massif de Na+</w:t>
      </w:r>
    </w:p>
    <w:p w:rsidR="007A777B" w:rsidRPr="00A152AF" w:rsidRDefault="00734F05" w:rsidP="00734F05">
      <w:pPr>
        <w:autoSpaceDE w:val="0"/>
        <w:autoSpaceDN w:val="0"/>
        <w:adjustRightInd w:val="0"/>
        <w:spacing w:after="0" w:line="240" w:lineRule="auto"/>
        <w:ind w:left="4248"/>
        <w:rPr>
          <w:rFonts w:cs="Times New Roman"/>
          <w:szCs w:val="24"/>
        </w:rPr>
      </w:pPr>
      <w:r w:rsidRPr="00A152AF">
        <w:rPr>
          <w:rFonts w:cs="Times New Roman"/>
          <w:szCs w:val="24"/>
          <w:u w:val="single"/>
        </w:rPr>
        <w:t>Phase descendante</w:t>
      </w:r>
      <w:r w:rsidRPr="00A152AF">
        <w:rPr>
          <w:rFonts w:cs="Times New Roman"/>
          <w:szCs w:val="24"/>
        </w:rPr>
        <w:t> : inactivation des canaux Na+ et ouverture des canaux K+ (sortie de K+)</w:t>
      </w:r>
    </w:p>
    <w:p w:rsidR="00734F05" w:rsidRPr="00A152AF" w:rsidRDefault="00734F05" w:rsidP="00734F05">
      <w:pPr>
        <w:autoSpaceDE w:val="0"/>
        <w:autoSpaceDN w:val="0"/>
        <w:adjustRightInd w:val="0"/>
        <w:spacing w:after="0" w:line="240" w:lineRule="auto"/>
        <w:ind w:left="4248"/>
        <w:rPr>
          <w:rFonts w:cs="Times New Roman"/>
          <w:szCs w:val="24"/>
        </w:rPr>
      </w:pPr>
      <w:r w:rsidRPr="00A152AF">
        <w:rPr>
          <w:rFonts w:cs="Times New Roman"/>
          <w:b/>
          <w:szCs w:val="24"/>
        </w:rPr>
        <w:t>Hyperpolarisation</w:t>
      </w:r>
      <w:r w:rsidRPr="00A152AF">
        <w:rPr>
          <w:rFonts w:cs="Times New Roman"/>
          <w:szCs w:val="24"/>
        </w:rPr>
        <w:t xml:space="preserve"> quand il y a trop de K+ qui sortent : stimulation de la Na+/K+ ATPase qui va rétablir l’équilibre le potentiel de repos</w:t>
      </w:r>
    </w:p>
    <w:p w:rsidR="009B30CD" w:rsidRPr="00A152AF" w:rsidRDefault="009B30CD" w:rsidP="009B30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A152AF">
        <w:rPr>
          <w:rFonts w:cs="Times New Roman"/>
          <w:color w:val="000000"/>
          <w:szCs w:val="24"/>
        </w:rPr>
        <w:t xml:space="preserve">Pendant la phase descendante, les canaux potassiques s’ouvrent et les canaux sodiques se ferment, ce qui permet une </w:t>
      </w:r>
      <w:r w:rsidRPr="00A152AF">
        <w:rPr>
          <w:rFonts w:cs="Times New Roman"/>
          <w:b/>
          <w:color w:val="000000"/>
          <w:szCs w:val="24"/>
        </w:rPr>
        <w:t>repolarisation</w:t>
      </w:r>
      <w:r w:rsidRPr="00A152AF">
        <w:rPr>
          <w:rFonts w:cs="Times New Roman"/>
          <w:color w:val="000000"/>
          <w:szCs w:val="24"/>
        </w:rPr>
        <w:t>. Pendant le potentiel d’action il est impossible de restimuler la cellule, elle est r</w:t>
      </w:r>
      <w:r w:rsidR="00351235" w:rsidRPr="00A152AF">
        <w:rPr>
          <w:rFonts w:cs="Times New Roman"/>
          <w:color w:val="000000"/>
          <w:szCs w:val="24"/>
        </w:rPr>
        <w:t>éfractaire. Retour à</w:t>
      </w:r>
      <w:r w:rsidRPr="00A152AF">
        <w:rPr>
          <w:rFonts w:cs="Times New Roman"/>
          <w:color w:val="000000"/>
          <w:szCs w:val="24"/>
        </w:rPr>
        <w:t xml:space="preserve"> la valeur seuil=période </w:t>
      </w:r>
      <w:r w:rsidRPr="00A152AF">
        <w:rPr>
          <w:rFonts w:cs="Times New Roman"/>
          <w:b/>
          <w:color w:val="000000"/>
          <w:szCs w:val="24"/>
        </w:rPr>
        <w:t>réfractaire absolue</w:t>
      </w:r>
      <w:r w:rsidR="00734F05" w:rsidRPr="00A152AF">
        <w:rPr>
          <w:rFonts w:cs="Times New Roman"/>
          <w:b/>
          <w:color w:val="000000"/>
          <w:szCs w:val="24"/>
        </w:rPr>
        <w:t xml:space="preserve"> </w:t>
      </w:r>
      <w:r w:rsidR="00734F05" w:rsidRPr="00A152AF">
        <w:rPr>
          <w:rFonts w:cs="Times New Roman"/>
          <w:color w:val="000000"/>
          <w:szCs w:val="24"/>
        </w:rPr>
        <w:t>(canaux sodiques inactivés)</w:t>
      </w:r>
      <w:r w:rsidR="00351235" w:rsidRPr="00A152AF">
        <w:rPr>
          <w:rFonts w:cs="Times New Roman"/>
          <w:color w:val="000000"/>
          <w:szCs w:val="24"/>
        </w:rPr>
        <w:t xml:space="preserve">. Période réfractaire </w:t>
      </w:r>
      <w:r w:rsidR="00351235" w:rsidRPr="00A152AF">
        <w:rPr>
          <w:rFonts w:cs="Times New Roman"/>
          <w:b/>
          <w:color w:val="000000"/>
          <w:szCs w:val="24"/>
        </w:rPr>
        <w:t>relative</w:t>
      </w:r>
      <w:r w:rsidR="00734F05" w:rsidRPr="00A152AF">
        <w:rPr>
          <w:rFonts w:cs="Times New Roman"/>
          <w:b/>
          <w:color w:val="000000"/>
          <w:szCs w:val="24"/>
        </w:rPr>
        <w:t xml:space="preserve"> </w:t>
      </w:r>
      <w:r w:rsidR="00351235" w:rsidRPr="00A152AF">
        <w:rPr>
          <w:rFonts w:cs="Times New Roman"/>
          <w:color w:val="000000"/>
          <w:szCs w:val="24"/>
        </w:rPr>
        <w:t>=</w:t>
      </w:r>
      <w:r w:rsidR="00734F05" w:rsidRPr="00A152AF">
        <w:rPr>
          <w:rFonts w:cs="Times New Roman"/>
          <w:color w:val="000000"/>
          <w:szCs w:val="24"/>
        </w:rPr>
        <w:t xml:space="preserve"> </w:t>
      </w:r>
      <w:r w:rsidR="00351235" w:rsidRPr="00A152AF">
        <w:rPr>
          <w:rFonts w:cs="Times New Roman"/>
          <w:color w:val="000000"/>
          <w:szCs w:val="24"/>
        </w:rPr>
        <w:t>quand une partie des canaux potassiques restent ouverts.</w:t>
      </w:r>
    </w:p>
    <w:p w:rsidR="00351235" w:rsidRPr="00A152AF" w:rsidRDefault="00351235" w:rsidP="009B30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A152AF">
        <w:rPr>
          <w:rFonts w:cs="Times New Roman"/>
          <w:color w:val="000000"/>
          <w:szCs w:val="24"/>
        </w:rPr>
        <w:t xml:space="preserve">Une stimulation (électrique, par un neuromédiateur…) entraine une </w:t>
      </w:r>
      <w:r w:rsidRPr="00A152AF">
        <w:rPr>
          <w:rFonts w:cs="Times New Roman"/>
          <w:b/>
          <w:color w:val="000000"/>
          <w:szCs w:val="24"/>
        </w:rPr>
        <w:t>dépolarisation</w:t>
      </w:r>
      <w:r w:rsidRPr="00A152AF">
        <w:rPr>
          <w:rFonts w:cs="Times New Roman"/>
          <w:color w:val="000000"/>
          <w:szCs w:val="24"/>
        </w:rPr>
        <w:t xml:space="preserve"> qui provoque un potentiel d’action (transfert de l’info) qui va à son tour donner un effet (sécrétion).</w:t>
      </w:r>
    </w:p>
    <w:p w:rsidR="007A777B" w:rsidRPr="00A152AF" w:rsidRDefault="007A777B" w:rsidP="009B30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A152AF">
        <w:rPr>
          <w:rFonts w:cs="Times New Roman"/>
          <w:color w:val="000000"/>
          <w:szCs w:val="24"/>
        </w:rPr>
        <w:t>Les neuromédiateurs libérés par les fibres nerveuses se fixent sur les récepteurs des</w:t>
      </w:r>
      <w:r w:rsidR="009B30CD" w:rsidRPr="00A152AF">
        <w:rPr>
          <w:rFonts w:cs="Times New Roman"/>
          <w:color w:val="000000"/>
          <w:szCs w:val="24"/>
        </w:rPr>
        <w:t xml:space="preserve"> </w:t>
      </w:r>
      <w:r w:rsidRPr="00A152AF">
        <w:rPr>
          <w:rFonts w:cs="Times New Roman"/>
          <w:color w:val="000000"/>
          <w:szCs w:val="24"/>
        </w:rPr>
        <w:t>dendrites créant un potentiel d’action.</w:t>
      </w:r>
    </w:p>
    <w:p w:rsidR="0020100E" w:rsidRPr="00A152AF" w:rsidRDefault="0020100E" w:rsidP="009B30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A152AF">
        <w:rPr>
          <w:rFonts w:cs="Times New Roman"/>
          <w:color w:val="000000"/>
          <w:szCs w:val="24"/>
        </w:rPr>
        <w:t xml:space="preserve">Stimulation =&gt; dépolarisation =&gt; potentiel d’action =&gt; EFFET </w:t>
      </w:r>
    </w:p>
    <w:p w:rsidR="007A777B" w:rsidRPr="00A152AF" w:rsidRDefault="007A777B" w:rsidP="003512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A152AF">
        <w:rPr>
          <w:rFonts w:cs="Times New Roman"/>
          <w:color w:val="000000"/>
          <w:szCs w:val="24"/>
        </w:rPr>
        <w:t>Sclérose en plaque : neuropathie (dégénérescence de la myéline</w:t>
      </w:r>
      <w:r w:rsidR="00351235" w:rsidRPr="00A152AF">
        <w:rPr>
          <w:rFonts w:cs="Times New Roman"/>
          <w:color w:val="000000"/>
          <w:szCs w:val="24"/>
        </w:rPr>
        <w:t xml:space="preserve"> qui provoque une altération du transfert de l’info</w:t>
      </w:r>
      <w:r w:rsidRPr="00A152AF">
        <w:rPr>
          <w:rFonts w:cs="Times New Roman"/>
          <w:color w:val="000000"/>
          <w:szCs w:val="24"/>
        </w:rPr>
        <w:t>)</w:t>
      </w:r>
      <w:r w:rsidR="00351235" w:rsidRPr="00A152AF">
        <w:rPr>
          <w:rFonts w:cs="Times New Roman"/>
          <w:color w:val="000000"/>
          <w:szCs w:val="24"/>
        </w:rPr>
        <w:t>, évolution variable.</w:t>
      </w:r>
    </w:p>
    <w:p w:rsidR="00351235" w:rsidRPr="00A152AF" w:rsidRDefault="00351235" w:rsidP="007A777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7A777B" w:rsidRPr="00A152AF" w:rsidRDefault="007A777B" w:rsidP="00351235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color w:val="7030A0"/>
          <w:sz w:val="26"/>
          <w:szCs w:val="26"/>
        </w:rPr>
      </w:pPr>
      <w:r w:rsidRPr="00A152AF">
        <w:rPr>
          <w:rFonts w:cs="Times New Roman"/>
          <w:bCs/>
          <w:i/>
          <w:color w:val="7030A0"/>
          <w:sz w:val="26"/>
          <w:szCs w:val="26"/>
        </w:rPr>
        <w:t>Les potentiels d’action cardiaques</w:t>
      </w:r>
      <w:r w:rsidR="00A152AF">
        <w:rPr>
          <w:rFonts w:cs="Times New Roman"/>
          <w:bCs/>
          <w:i/>
          <w:color w:val="7030A0"/>
          <w:sz w:val="26"/>
          <w:szCs w:val="26"/>
        </w:rPr>
        <w:br/>
      </w:r>
    </w:p>
    <w:p w:rsidR="007A777B" w:rsidRPr="00A152AF" w:rsidRDefault="00351235" w:rsidP="003512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A152AF">
        <w:rPr>
          <w:rFonts w:cs="Times New Roman"/>
          <w:color w:val="000000"/>
          <w:szCs w:val="24"/>
        </w:rPr>
        <w:t>Tissu cardiaque est composé de 50% de myocytes (cellules musculaires) et de 50% de cellules non musculaires (fibroblastes, endothélium, vaisseaux…).</w:t>
      </w:r>
    </w:p>
    <w:p w:rsidR="0082529A" w:rsidRPr="00A152AF" w:rsidRDefault="007A777B" w:rsidP="0020100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A152AF">
        <w:rPr>
          <w:rFonts w:cs="Times New Roman"/>
          <w:color w:val="000000"/>
          <w:szCs w:val="24"/>
        </w:rPr>
        <w:t xml:space="preserve">Propagation de l’influx électrique : </w:t>
      </w:r>
      <w:r w:rsidR="00A152AF" w:rsidRPr="00A152AF">
        <w:rPr>
          <w:rFonts w:cs="Times New Roman"/>
          <w:color w:val="000000"/>
          <w:szCs w:val="24"/>
        </w:rPr>
        <w:t>nœud</w:t>
      </w:r>
      <w:r w:rsidRPr="00A152AF">
        <w:rPr>
          <w:rFonts w:cs="Times New Roman"/>
          <w:color w:val="000000"/>
          <w:szCs w:val="24"/>
        </w:rPr>
        <w:t xml:space="preserve"> sinusal </w:t>
      </w:r>
      <w:r w:rsidR="00351235" w:rsidRPr="00A152AF">
        <w:rPr>
          <w:rFonts w:cs="Wingdings"/>
          <w:color w:val="000000"/>
          <w:szCs w:val="24"/>
        </w:rPr>
        <w:t>-&gt;</w:t>
      </w:r>
      <w:r w:rsidRPr="00A152AF">
        <w:rPr>
          <w:rFonts w:cs="Wingdings"/>
          <w:color w:val="000000"/>
          <w:szCs w:val="24"/>
        </w:rPr>
        <w:t xml:space="preserve"> </w:t>
      </w:r>
      <w:r w:rsidR="00A152AF" w:rsidRPr="00A152AF">
        <w:rPr>
          <w:rFonts w:cs="Times New Roman"/>
          <w:color w:val="000000"/>
          <w:szCs w:val="24"/>
        </w:rPr>
        <w:t>nœud</w:t>
      </w:r>
      <w:r w:rsidRPr="00A152AF">
        <w:rPr>
          <w:rFonts w:cs="Times New Roman"/>
          <w:color w:val="000000"/>
          <w:szCs w:val="24"/>
        </w:rPr>
        <w:t xml:space="preserve"> auriculo-ventriculaire</w:t>
      </w:r>
      <w:r w:rsidR="00351235" w:rsidRPr="00A152AF">
        <w:rPr>
          <w:rFonts w:cs="Times New Roman"/>
          <w:color w:val="000000"/>
          <w:szCs w:val="24"/>
        </w:rPr>
        <w:t xml:space="preserve"> -&gt; </w:t>
      </w:r>
      <w:r w:rsidRPr="00A152AF">
        <w:rPr>
          <w:rFonts w:cs="Wingdings"/>
          <w:color w:val="000000"/>
          <w:szCs w:val="24"/>
        </w:rPr>
        <w:t xml:space="preserve"> </w:t>
      </w:r>
      <w:r w:rsidRPr="00A152AF">
        <w:rPr>
          <w:rFonts w:cs="Times New Roman"/>
          <w:color w:val="000000"/>
          <w:szCs w:val="24"/>
        </w:rPr>
        <w:t xml:space="preserve">faisceau de </w:t>
      </w:r>
      <w:proofErr w:type="spellStart"/>
      <w:r w:rsidRPr="00A152AF">
        <w:rPr>
          <w:rFonts w:cs="Times New Roman"/>
          <w:color w:val="000000"/>
          <w:szCs w:val="24"/>
        </w:rPr>
        <w:t>His</w:t>
      </w:r>
      <w:proofErr w:type="spellEnd"/>
      <w:r w:rsidRPr="00A152AF">
        <w:rPr>
          <w:rFonts w:cs="Times New Roman"/>
          <w:color w:val="000000"/>
          <w:szCs w:val="24"/>
        </w:rPr>
        <w:t xml:space="preserve"> </w:t>
      </w:r>
      <w:r w:rsidR="00351235" w:rsidRPr="00A152AF">
        <w:rPr>
          <w:rFonts w:cs="Wingdings"/>
          <w:color w:val="000000"/>
          <w:szCs w:val="24"/>
        </w:rPr>
        <w:t>-&gt;</w:t>
      </w:r>
      <w:r w:rsidRPr="00A152AF">
        <w:rPr>
          <w:rFonts w:cs="Wingdings"/>
          <w:color w:val="000000"/>
          <w:szCs w:val="24"/>
        </w:rPr>
        <w:t xml:space="preserve"> </w:t>
      </w:r>
      <w:r w:rsidR="00AC7215" w:rsidRPr="00A152AF">
        <w:rPr>
          <w:rFonts w:cs="Times New Roman"/>
          <w:color w:val="000000"/>
          <w:szCs w:val="24"/>
        </w:rPr>
        <w:t>réseau de Purkinj</w:t>
      </w:r>
      <w:r w:rsidRPr="00A152AF">
        <w:rPr>
          <w:rFonts w:cs="Times New Roman"/>
          <w:color w:val="000000"/>
          <w:szCs w:val="24"/>
        </w:rPr>
        <w:t>e</w:t>
      </w:r>
    </w:p>
    <w:p w:rsidR="00AC7215" w:rsidRPr="00A152AF" w:rsidRDefault="00AC7215" w:rsidP="0020100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A152AF">
        <w:rPr>
          <w:rFonts w:cs="Times New Roman"/>
          <w:color w:val="000000"/>
          <w:szCs w:val="24"/>
        </w:rPr>
        <w:t>L’électrocardiogramme (ECG) enregistre les phénomènes électriques cardiaques</w:t>
      </w:r>
    </w:p>
    <w:p w:rsidR="00AC7215" w:rsidRPr="00A152AF" w:rsidRDefault="00AC7215" w:rsidP="0020100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A152AF">
        <w:rPr>
          <w:rFonts w:cs="Times New Roman"/>
          <w:color w:val="000000"/>
          <w:szCs w:val="24"/>
        </w:rPr>
        <w:tab/>
        <w:t>Les cellules ventriculaires =&gt; force contra</w:t>
      </w:r>
      <w:r w:rsidR="00A152AF" w:rsidRPr="00A152AF">
        <w:rPr>
          <w:rFonts w:cs="Times New Roman"/>
          <w:color w:val="000000"/>
          <w:szCs w:val="24"/>
        </w:rPr>
        <w:t>ctile (fonction inotrope) =&gt; dû</w:t>
      </w:r>
      <w:r w:rsidRPr="00A152AF">
        <w:rPr>
          <w:rFonts w:cs="Times New Roman"/>
          <w:color w:val="000000"/>
          <w:szCs w:val="24"/>
        </w:rPr>
        <w:t xml:space="preserve"> à un influx de Ca++</w:t>
      </w:r>
      <w:r w:rsidR="00A152AF">
        <w:rPr>
          <w:rFonts w:cs="Times New Roman"/>
          <w:color w:val="000000"/>
          <w:szCs w:val="24"/>
        </w:rPr>
        <w:t xml:space="preserve"> (dicté par la pente de dépolarisation diastolique </w:t>
      </w:r>
    </w:p>
    <w:p w:rsidR="00AC7215" w:rsidRPr="00A152AF" w:rsidRDefault="00AC7215" w:rsidP="0020100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A152AF">
        <w:rPr>
          <w:rFonts w:cs="Times New Roman"/>
          <w:color w:val="000000"/>
          <w:szCs w:val="24"/>
        </w:rPr>
        <w:tab/>
        <w:t>Les cellules du nœud sinusal =&gt; automatisme (fonction chronotrope et pente de dépolarisation diastolique)</w:t>
      </w:r>
    </w:p>
    <w:p w:rsidR="0082529A" w:rsidRPr="00A152AF" w:rsidRDefault="0082529A" w:rsidP="007A777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A777B" w:rsidRPr="00A152AF" w:rsidRDefault="007A777B" w:rsidP="0035123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276"/>
        <w:rPr>
          <w:rFonts w:cs="Times New Roman"/>
          <w:bCs/>
          <w:color w:val="3366FF"/>
          <w:sz w:val="24"/>
          <w:szCs w:val="24"/>
        </w:rPr>
      </w:pPr>
      <w:r w:rsidRPr="00A152AF">
        <w:rPr>
          <w:rFonts w:cs="Times New Roman"/>
          <w:bCs/>
          <w:color w:val="3366FF"/>
          <w:sz w:val="24"/>
          <w:szCs w:val="24"/>
        </w:rPr>
        <w:t xml:space="preserve">P.A calcique (cellules du </w:t>
      </w:r>
      <w:r w:rsidR="00A152AF" w:rsidRPr="00A152AF">
        <w:rPr>
          <w:rFonts w:cs="Times New Roman"/>
          <w:bCs/>
          <w:color w:val="3366FF"/>
          <w:sz w:val="24"/>
          <w:szCs w:val="24"/>
        </w:rPr>
        <w:t>nœud</w:t>
      </w:r>
      <w:r w:rsidRPr="00A152AF">
        <w:rPr>
          <w:rFonts w:cs="Times New Roman"/>
          <w:bCs/>
          <w:color w:val="3366FF"/>
          <w:sz w:val="24"/>
          <w:szCs w:val="24"/>
        </w:rPr>
        <w:t xml:space="preserve"> sinusal et auriculo-ventriculaire)</w:t>
      </w:r>
      <w:r w:rsidR="004F6A71" w:rsidRPr="00A152AF">
        <w:rPr>
          <w:rFonts w:cs="Times New Roman"/>
          <w:bCs/>
          <w:color w:val="3366FF"/>
          <w:sz w:val="24"/>
          <w:szCs w:val="24"/>
        </w:rPr>
        <w:t xml:space="preserve"> des cellules à réponse lente :</w:t>
      </w:r>
    </w:p>
    <w:p w:rsidR="007A777B" w:rsidRPr="00A152AF" w:rsidRDefault="0082529A" w:rsidP="007A777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A152AF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1B01D536" wp14:editId="305D45DF">
            <wp:simplePos x="0" y="0"/>
            <wp:positionH relativeFrom="column">
              <wp:posOffset>-274320</wp:posOffset>
            </wp:positionH>
            <wp:positionV relativeFrom="paragraph">
              <wp:posOffset>62230</wp:posOffset>
            </wp:positionV>
            <wp:extent cx="3188970" cy="1948180"/>
            <wp:effectExtent l="0" t="0" r="0" b="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970" cy="194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63F1" w:rsidRPr="00A152AF" w:rsidRDefault="00A152AF" w:rsidP="003512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color w:val="000000"/>
        </w:rPr>
      </w:pPr>
      <w:r>
        <w:rPr>
          <w:rFonts w:cs="Times New Roman"/>
          <w:i/>
          <w:color w:val="000000"/>
        </w:rPr>
        <w:t xml:space="preserve">C’est le potentiel d’action du nœud sinusal. </w:t>
      </w:r>
      <w:r w:rsidR="009463F1" w:rsidRPr="00A152AF">
        <w:rPr>
          <w:rFonts w:cs="Times New Roman"/>
          <w:i/>
          <w:color w:val="000000"/>
        </w:rPr>
        <w:t>Le potentiel seuil est d’environ -40mV avec une dépolarisation atteignant des valeurs légèrement positives correspondant essentiellement à l’ouverture des canaux Ca++ de type L</w:t>
      </w:r>
      <w:r>
        <w:rPr>
          <w:rFonts w:cs="Times New Roman"/>
          <w:i/>
          <w:color w:val="000000"/>
        </w:rPr>
        <w:t xml:space="preserve"> voltage dépendant (</w:t>
      </w:r>
      <w:proofErr w:type="spellStart"/>
      <w:r>
        <w:rPr>
          <w:rFonts w:cs="Times New Roman"/>
          <w:i/>
          <w:color w:val="000000"/>
        </w:rPr>
        <w:t>longlastine</w:t>
      </w:r>
      <w:proofErr w:type="spellEnd"/>
      <w:r>
        <w:rPr>
          <w:rFonts w:cs="Times New Roman"/>
          <w:i/>
          <w:color w:val="000000"/>
        </w:rPr>
        <w:t>, temps d’ouverture long)</w:t>
      </w:r>
      <w:r w:rsidR="009463F1" w:rsidRPr="00A152AF">
        <w:rPr>
          <w:rFonts w:cs="Times New Roman"/>
          <w:i/>
          <w:color w:val="000000"/>
        </w:rPr>
        <w:t xml:space="preserve">. </w:t>
      </w:r>
      <w:proofErr w:type="gramStart"/>
      <w:r w:rsidR="009463F1" w:rsidRPr="00A152AF">
        <w:rPr>
          <w:rFonts w:cs="Times New Roman"/>
          <w:i/>
          <w:color w:val="000000"/>
        </w:rPr>
        <w:t>la</w:t>
      </w:r>
      <w:proofErr w:type="gramEnd"/>
      <w:r w:rsidR="009463F1" w:rsidRPr="00A152AF">
        <w:rPr>
          <w:rFonts w:cs="Times New Roman"/>
          <w:i/>
          <w:color w:val="000000"/>
        </w:rPr>
        <w:t xml:space="preserve"> repolarisation est assurée par l’ouverture de divers canaux K+ pour atteindre dans </w:t>
      </w:r>
      <w:r w:rsidR="009463F1" w:rsidRPr="00A152AF">
        <w:rPr>
          <w:rFonts w:cs="Times New Roman"/>
          <w:i/>
          <w:color w:val="000000"/>
        </w:rPr>
        <w:lastRenderedPageBreak/>
        <w:t>les cellules un maximum de -60mV ; dans ces cellules il ne s’agit pas d’un</w:t>
      </w:r>
      <w:r>
        <w:rPr>
          <w:rFonts w:cs="Times New Roman"/>
          <w:i/>
          <w:color w:val="000000"/>
        </w:rPr>
        <w:t xml:space="preserve"> retour à un</w:t>
      </w:r>
      <w:r w:rsidR="009463F1" w:rsidRPr="00A152AF">
        <w:rPr>
          <w:rFonts w:cs="Times New Roman"/>
          <w:i/>
          <w:color w:val="000000"/>
        </w:rPr>
        <w:t xml:space="preserve"> véritable potentiel de repos car cette phase est suivie immédiatement d’une dépolarisation lente,</w:t>
      </w:r>
      <w:r>
        <w:rPr>
          <w:rFonts w:cs="Times New Roman"/>
          <w:i/>
          <w:color w:val="000000"/>
        </w:rPr>
        <w:t xml:space="preserve"> assuré par un courant mixte d’ions Na+ et K+</w:t>
      </w:r>
      <w:r w:rsidR="009463F1" w:rsidRPr="00A152AF">
        <w:rPr>
          <w:rFonts w:cs="Times New Roman"/>
          <w:i/>
          <w:color w:val="000000"/>
        </w:rPr>
        <w:t xml:space="preserve"> </w:t>
      </w:r>
      <w:r>
        <w:rPr>
          <w:rFonts w:cs="Times New Roman"/>
          <w:i/>
          <w:color w:val="000000"/>
        </w:rPr>
        <w:t xml:space="preserve">qui </w:t>
      </w:r>
      <w:proofErr w:type="spellStart"/>
      <w:r>
        <w:rPr>
          <w:rFonts w:cs="Times New Roman"/>
          <w:i/>
          <w:color w:val="000000"/>
        </w:rPr>
        <w:t>on</w:t>
      </w:r>
      <w:proofErr w:type="spellEnd"/>
      <w:r>
        <w:rPr>
          <w:rFonts w:cs="Times New Roman"/>
          <w:i/>
          <w:color w:val="000000"/>
        </w:rPr>
        <w:t xml:space="preserve"> lieu dans le </w:t>
      </w:r>
      <w:r w:rsidR="00490F84">
        <w:rPr>
          <w:rFonts w:cs="Times New Roman"/>
          <w:i/>
          <w:color w:val="000000"/>
        </w:rPr>
        <w:t>nœud</w:t>
      </w:r>
      <w:r>
        <w:rPr>
          <w:rFonts w:cs="Times New Roman"/>
          <w:i/>
          <w:color w:val="000000"/>
        </w:rPr>
        <w:t xml:space="preserve"> sinusal et correspondent </w:t>
      </w:r>
      <w:proofErr w:type="spellStart"/>
      <w:r>
        <w:rPr>
          <w:rFonts w:cs="Times New Roman"/>
          <w:i/>
          <w:color w:val="000000"/>
        </w:rPr>
        <w:t>a</w:t>
      </w:r>
      <w:proofErr w:type="spellEnd"/>
      <w:r>
        <w:rPr>
          <w:rFonts w:cs="Times New Roman"/>
          <w:i/>
          <w:color w:val="000000"/>
        </w:rPr>
        <w:t xml:space="preserve"> l’activation de canaux activé par hyperpolarisation</w:t>
      </w:r>
      <w:r w:rsidR="00490F84">
        <w:rPr>
          <w:rFonts w:cs="Times New Roman"/>
          <w:i/>
          <w:color w:val="000000"/>
        </w:rPr>
        <w:t xml:space="preserve">. Ils </w:t>
      </w:r>
      <w:r w:rsidR="00490F84" w:rsidRPr="00490F84">
        <w:rPr>
          <w:rFonts w:cs="Times New Roman"/>
          <w:i/>
          <w:color w:val="000000"/>
        </w:rPr>
        <w:t xml:space="preserve"> </w:t>
      </w:r>
      <w:r w:rsidR="00490F84" w:rsidRPr="00A152AF">
        <w:rPr>
          <w:rFonts w:cs="Times New Roman"/>
          <w:i/>
          <w:color w:val="000000"/>
        </w:rPr>
        <w:t>corre</w:t>
      </w:r>
      <w:r w:rsidR="00490F84">
        <w:rPr>
          <w:rFonts w:cs="Times New Roman"/>
          <w:i/>
          <w:color w:val="000000"/>
        </w:rPr>
        <w:t>spondent</w:t>
      </w:r>
      <w:r w:rsidR="00490F84" w:rsidRPr="00A152AF">
        <w:rPr>
          <w:rFonts w:cs="Times New Roman"/>
          <w:i/>
          <w:color w:val="000000"/>
        </w:rPr>
        <w:t xml:space="preserve"> à la sous-famille des canaux HCN</w:t>
      </w:r>
      <w:r w:rsidR="00490F84">
        <w:rPr>
          <w:rFonts w:cs="Times New Roman"/>
          <w:i/>
          <w:color w:val="000000"/>
        </w:rPr>
        <w:t xml:space="preserve"> exprimé dans le cœur et le cerveau</w:t>
      </w:r>
      <w:r>
        <w:rPr>
          <w:rFonts w:cs="Times New Roman"/>
          <w:i/>
          <w:color w:val="000000"/>
        </w:rPr>
        <w:t>.</w:t>
      </w:r>
      <w:r w:rsidR="00490F84">
        <w:rPr>
          <w:rFonts w:cs="Times New Roman"/>
          <w:i/>
          <w:color w:val="000000"/>
        </w:rPr>
        <w:t xml:space="preserve"> L</w:t>
      </w:r>
      <w:r w:rsidR="009463F1" w:rsidRPr="00A152AF">
        <w:rPr>
          <w:rFonts w:cs="Times New Roman"/>
          <w:i/>
          <w:color w:val="000000"/>
        </w:rPr>
        <w:t>eur ouverture est amplifiée par l’AMPc et le GMPc (=nucléotides cycliques)</w:t>
      </w:r>
      <w:r w:rsidR="00490F84">
        <w:rPr>
          <w:rFonts w:cs="Times New Roman"/>
          <w:i/>
          <w:color w:val="000000"/>
        </w:rPr>
        <w:t>. Cette</w:t>
      </w:r>
      <w:r w:rsidR="00490F84" w:rsidRPr="00490F84">
        <w:rPr>
          <w:rFonts w:cs="Times New Roman"/>
          <w:i/>
          <w:color w:val="000000"/>
        </w:rPr>
        <w:t xml:space="preserve"> </w:t>
      </w:r>
      <w:r w:rsidR="00490F84" w:rsidRPr="00A152AF">
        <w:rPr>
          <w:rFonts w:cs="Times New Roman"/>
          <w:i/>
          <w:color w:val="000000"/>
        </w:rPr>
        <w:t>dépolarisation diastolique, dont la pente est augmentée par stimulation sympathique et diminuée par stimulation parasympathique qui</w:t>
      </w:r>
      <w:r w:rsidR="00490F84">
        <w:rPr>
          <w:rFonts w:cs="Times New Roman"/>
          <w:i/>
          <w:color w:val="000000"/>
        </w:rPr>
        <w:t xml:space="preserve"> contrôle le rythme cardiaque</w:t>
      </w:r>
      <w:r w:rsidR="00490F84">
        <w:rPr>
          <w:rFonts w:cs="Times New Roman"/>
          <w:i/>
          <w:color w:val="000000"/>
        </w:rPr>
        <w:t xml:space="preserve">. Par stimulation sympathique soit par libération de noradrénaline, cette pente va augmenter, donc il y aura une accélération du rythme cardiaque. L’effet parasympathique libère l’acétylcholine </w:t>
      </w:r>
      <w:r w:rsidR="00490F84" w:rsidRPr="00490F84">
        <w:rPr>
          <w:rFonts w:cs="Times New Roman"/>
          <w:i/>
          <w:color w:val="000000"/>
        </w:rPr>
        <w:sym w:font="Wingdings" w:char="F0E0"/>
      </w:r>
      <w:r w:rsidR="00490F84">
        <w:rPr>
          <w:rFonts w:cs="Times New Roman"/>
          <w:i/>
          <w:color w:val="000000"/>
        </w:rPr>
        <w:t xml:space="preserve"> ralentissement du rythme cardiaque. </w:t>
      </w:r>
    </w:p>
    <w:p w:rsidR="000624CC" w:rsidRPr="00A152AF" w:rsidRDefault="00490F84" w:rsidP="00490F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br/>
      </w:r>
      <w:r w:rsidR="00286A7A" w:rsidRPr="00A152AF">
        <w:rPr>
          <w:rFonts w:cs="Times New Roman"/>
          <w:color w:val="000000"/>
        </w:rPr>
        <w:t>Le potentiel d’action cardiaque est beaucoup plus long dans le temps (</w:t>
      </w:r>
      <w:proofErr w:type="spellStart"/>
      <w:r w:rsidR="00286A7A" w:rsidRPr="00A152AF">
        <w:rPr>
          <w:rFonts w:cs="Times New Roman"/>
          <w:color w:val="000000"/>
        </w:rPr>
        <w:t>qq</w:t>
      </w:r>
      <w:proofErr w:type="spellEnd"/>
      <w:r w:rsidR="00286A7A" w:rsidRPr="00A152AF">
        <w:rPr>
          <w:rFonts w:cs="Times New Roman"/>
          <w:color w:val="000000"/>
        </w:rPr>
        <w:t xml:space="preserve"> 100</w:t>
      </w:r>
      <w:r w:rsidR="00286A7A" w:rsidRPr="00A152AF">
        <w:rPr>
          <w:rFonts w:cs="Times New Roman"/>
          <w:color w:val="000000"/>
          <w:vertAlign w:val="superscript"/>
        </w:rPr>
        <w:t>n</w:t>
      </w:r>
      <w:r w:rsidR="00286A7A" w:rsidRPr="00A152AF">
        <w:rPr>
          <w:rFonts w:cs="Times New Roman"/>
          <w:color w:val="000000"/>
        </w:rPr>
        <w:t xml:space="preserve"> de msec). La dépolarisation diastolique est lente, ce qui est due aux canaux HCN. </w:t>
      </w:r>
      <w:r>
        <w:rPr>
          <w:rFonts w:cs="Times New Roman"/>
          <w:color w:val="000000"/>
        </w:rPr>
        <w:br/>
      </w:r>
      <w:r>
        <w:rPr>
          <w:rFonts w:cs="Times New Roman"/>
          <w:color w:val="000000"/>
        </w:rPr>
        <w:br/>
        <w:t xml:space="preserve">- </w:t>
      </w:r>
      <w:r w:rsidR="00286A7A" w:rsidRPr="00A152AF">
        <w:rPr>
          <w:rFonts w:cs="Times New Roman"/>
          <w:color w:val="000000"/>
        </w:rPr>
        <w:t xml:space="preserve">Cette dépolarisation peut être stimulée par effet </w:t>
      </w:r>
      <w:r w:rsidR="00286A7A" w:rsidRPr="00A152AF">
        <w:rPr>
          <w:rFonts w:cs="Times New Roman"/>
          <w:b/>
          <w:color w:val="000000"/>
        </w:rPr>
        <w:t>sympathique</w:t>
      </w:r>
      <w:r w:rsidR="00286A7A" w:rsidRPr="00A152AF">
        <w:rPr>
          <w:rFonts w:cs="Times New Roman"/>
          <w:color w:val="000000"/>
        </w:rPr>
        <w:t>. Plus elle est augme</w:t>
      </w:r>
      <w:r w:rsidR="00AC7215" w:rsidRPr="00A152AF">
        <w:rPr>
          <w:rFonts w:cs="Times New Roman"/>
          <w:color w:val="000000"/>
        </w:rPr>
        <w:t>ntée plus il y a tachycardie (</w:t>
      </w:r>
      <w:r w:rsidR="00981309" w:rsidRPr="00A152AF">
        <w:rPr>
          <w:rFonts w:cs="Times New Roman"/>
          <w:color w:val="000000"/>
        </w:rPr>
        <w:t>due</w:t>
      </w:r>
      <w:r w:rsidR="00286A7A" w:rsidRPr="00A152AF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br/>
        <w:t xml:space="preserve">   </w:t>
      </w:r>
      <w:r w:rsidR="00286A7A" w:rsidRPr="00A152AF">
        <w:rPr>
          <w:rFonts w:cs="Times New Roman"/>
          <w:color w:val="000000"/>
        </w:rPr>
        <w:t>à la N</w:t>
      </w:r>
      <w:r w:rsidR="000624CC" w:rsidRPr="00A152AF">
        <w:rPr>
          <w:rFonts w:cs="Times New Roman"/>
          <w:color w:val="000000"/>
        </w:rPr>
        <w:t>or</w:t>
      </w:r>
      <w:r w:rsidR="00981309" w:rsidRPr="00A152AF">
        <w:rPr>
          <w:rFonts w:cs="Times New Roman"/>
          <w:color w:val="000000"/>
        </w:rPr>
        <w:t>a</w:t>
      </w:r>
      <w:r w:rsidR="000624CC" w:rsidRPr="00A152AF">
        <w:rPr>
          <w:rFonts w:cs="Times New Roman"/>
          <w:color w:val="000000"/>
        </w:rPr>
        <w:t xml:space="preserve">drénaline qui stimule les </w:t>
      </w:r>
      <w:r w:rsidR="00981309" w:rsidRPr="00A152AF">
        <w:rPr>
          <w:rFonts w:cs="Times New Roman"/>
          <w:color w:val="000000"/>
        </w:rPr>
        <w:t>récepteurs</w:t>
      </w:r>
      <w:r w:rsidR="000624CC" w:rsidRPr="00A152AF">
        <w:rPr>
          <w:rFonts w:cs="Times New Roman"/>
          <w:color w:val="000000"/>
        </w:rPr>
        <w:t xml:space="preserve"> béta-adrénergique = RCPG couplés à une protéine Gs puis Adénylate </w:t>
      </w:r>
      <w:r>
        <w:rPr>
          <w:rFonts w:cs="Times New Roman"/>
          <w:color w:val="000000"/>
        </w:rPr>
        <w:br/>
        <w:t xml:space="preserve">   </w:t>
      </w:r>
      <w:r w:rsidR="000624CC" w:rsidRPr="00A152AF">
        <w:rPr>
          <w:rFonts w:cs="Times New Roman"/>
          <w:color w:val="000000"/>
        </w:rPr>
        <w:t>cyclase =&gt; AMPc =&gt; PKA=&gt; ouverture canaux Na+ (HCN) =&gt; effet chronotrope positif</w:t>
      </w:r>
      <w:r w:rsidR="00286A7A" w:rsidRPr="00A152AF">
        <w:rPr>
          <w:rFonts w:cs="Times New Roman"/>
          <w:color w:val="000000"/>
        </w:rPr>
        <w:t xml:space="preserve">). </w:t>
      </w:r>
    </w:p>
    <w:p w:rsidR="00286A7A" w:rsidRPr="00490F84" w:rsidRDefault="00490F84" w:rsidP="00490F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90F84">
        <w:rPr>
          <w:rFonts w:cs="Times New Roman"/>
          <w:color w:val="000000"/>
        </w:rPr>
        <w:t>-</w:t>
      </w:r>
      <w:r>
        <w:rPr>
          <w:rFonts w:cs="Times New Roman"/>
          <w:color w:val="000000"/>
        </w:rPr>
        <w:t xml:space="preserve"> </w:t>
      </w:r>
      <w:r w:rsidR="00286A7A" w:rsidRPr="00490F84">
        <w:rPr>
          <w:rFonts w:cs="Times New Roman"/>
          <w:color w:val="000000"/>
        </w:rPr>
        <w:t xml:space="preserve">Diminution par effet </w:t>
      </w:r>
      <w:r w:rsidR="00286A7A" w:rsidRPr="00490F84">
        <w:rPr>
          <w:rFonts w:cs="Times New Roman"/>
          <w:b/>
          <w:color w:val="000000"/>
        </w:rPr>
        <w:t>parasympathique</w:t>
      </w:r>
      <w:r w:rsidR="00286A7A" w:rsidRPr="00490F84">
        <w:rPr>
          <w:rFonts w:cs="Times New Roman"/>
          <w:color w:val="000000"/>
        </w:rPr>
        <w:t xml:space="preserve"> (A</w:t>
      </w:r>
      <w:r w:rsidR="000624CC" w:rsidRPr="00490F84">
        <w:rPr>
          <w:rFonts w:cs="Times New Roman"/>
          <w:color w:val="000000"/>
        </w:rPr>
        <w:t>cétyl</w:t>
      </w:r>
      <w:r w:rsidR="00981309" w:rsidRPr="00490F84">
        <w:rPr>
          <w:rFonts w:cs="Times New Roman"/>
          <w:color w:val="000000"/>
        </w:rPr>
        <w:t>c</w:t>
      </w:r>
      <w:r w:rsidR="00286A7A" w:rsidRPr="00490F84">
        <w:rPr>
          <w:rFonts w:cs="Times New Roman"/>
          <w:color w:val="000000"/>
        </w:rPr>
        <w:t>h</w:t>
      </w:r>
      <w:r w:rsidR="000624CC" w:rsidRPr="00490F84">
        <w:rPr>
          <w:rFonts w:cs="Times New Roman"/>
          <w:color w:val="000000"/>
        </w:rPr>
        <w:t xml:space="preserve">oline =&gt; </w:t>
      </w:r>
      <w:r w:rsidR="00981309" w:rsidRPr="00490F84">
        <w:rPr>
          <w:rFonts w:cs="Times New Roman"/>
          <w:color w:val="000000"/>
        </w:rPr>
        <w:t>récepteurs</w:t>
      </w:r>
      <w:r w:rsidR="000624CC" w:rsidRPr="00490F84">
        <w:rPr>
          <w:rFonts w:cs="Times New Roman"/>
          <w:color w:val="000000"/>
        </w:rPr>
        <w:t xml:space="preserve"> muscariniques =&gt; canaux K+ =&gt; sortie de K+ =&gt; </w:t>
      </w:r>
      <w:r>
        <w:rPr>
          <w:rFonts w:cs="Times New Roman"/>
          <w:color w:val="000000"/>
        </w:rPr>
        <w:br/>
        <w:t xml:space="preserve">  </w:t>
      </w:r>
      <w:r w:rsidR="000624CC" w:rsidRPr="00490F84">
        <w:rPr>
          <w:rFonts w:cs="Times New Roman"/>
          <w:color w:val="000000"/>
        </w:rPr>
        <w:t xml:space="preserve">pics de dépolarisation =&gt; effet chronotrope </w:t>
      </w:r>
      <w:r w:rsidRPr="00490F84">
        <w:rPr>
          <w:rFonts w:cs="Times New Roman"/>
          <w:color w:val="000000"/>
        </w:rPr>
        <w:t>négatif)</w:t>
      </w:r>
      <w:r w:rsidR="00286A7A" w:rsidRPr="00490F84">
        <w:rPr>
          <w:rFonts w:cs="Times New Roman"/>
          <w:color w:val="000000"/>
        </w:rPr>
        <w:t xml:space="preserve">, il y a alors diminution du rythme cardiaque=bradycardie. </w:t>
      </w:r>
    </w:p>
    <w:p w:rsidR="007A777B" w:rsidRPr="00A152AF" w:rsidRDefault="00490F84" w:rsidP="00490F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</w:t>
      </w:r>
      <w:r w:rsidR="007A777B" w:rsidRPr="00A152AF">
        <w:rPr>
          <w:rFonts w:cs="Times New Roman"/>
          <w:color w:val="000000"/>
        </w:rPr>
        <w:t>Automatisme cardiaque (</w:t>
      </w:r>
      <w:r w:rsidR="00286A7A" w:rsidRPr="00A152AF">
        <w:rPr>
          <w:rFonts w:cs="Times New Roman"/>
          <w:color w:val="000000"/>
        </w:rPr>
        <w:t xml:space="preserve">effet </w:t>
      </w:r>
      <w:r w:rsidR="007A777B" w:rsidRPr="00A152AF">
        <w:rPr>
          <w:rFonts w:cs="Times New Roman"/>
          <w:color w:val="000000"/>
        </w:rPr>
        <w:t xml:space="preserve">chronotrope) </w:t>
      </w:r>
      <w:r w:rsidR="00351235" w:rsidRPr="00A152AF">
        <w:rPr>
          <w:rFonts w:cs="Wingdings"/>
          <w:color w:val="000000"/>
        </w:rPr>
        <w:t>-&gt;</w:t>
      </w:r>
      <w:r w:rsidR="007A777B" w:rsidRPr="00A152AF">
        <w:rPr>
          <w:rFonts w:cs="Wingdings"/>
          <w:color w:val="000000"/>
        </w:rPr>
        <w:t xml:space="preserve"> </w:t>
      </w:r>
      <w:r w:rsidR="007A777B" w:rsidRPr="00A152AF">
        <w:rPr>
          <w:rFonts w:cs="Times New Roman"/>
          <w:b/>
          <w:color w:val="000000"/>
        </w:rPr>
        <w:t>pente de dépolarisation</w:t>
      </w:r>
      <w:r w:rsidR="007A777B" w:rsidRPr="00A152AF">
        <w:rPr>
          <w:rFonts w:cs="Times New Roman"/>
          <w:color w:val="000000"/>
        </w:rPr>
        <w:t xml:space="preserve"> </w:t>
      </w:r>
      <w:r w:rsidR="007A777B" w:rsidRPr="00A152AF">
        <w:rPr>
          <w:rFonts w:cs="Times New Roman"/>
          <w:b/>
          <w:color w:val="000000"/>
        </w:rPr>
        <w:t>diastolique</w:t>
      </w:r>
      <w:r w:rsidR="00AC7215" w:rsidRPr="00A152AF">
        <w:rPr>
          <w:rFonts w:cs="Times New Roman"/>
          <w:color w:val="000000"/>
        </w:rPr>
        <w:t xml:space="preserve"> : plus elle est grande, plus les </w:t>
      </w:r>
      <w:r>
        <w:rPr>
          <w:rFonts w:cs="Times New Roman"/>
          <w:color w:val="000000"/>
        </w:rPr>
        <w:t xml:space="preserve">   </w:t>
      </w:r>
      <w:r>
        <w:rPr>
          <w:rFonts w:cs="Times New Roman"/>
          <w:color w:val="000000"/>
        </w:rPr>
        <w:br/>
        <w:t xml:space="preserve">  </w:t>
      </w:r>
      <w:r w:rsidR="00AC7215" w:rsidRPr="00A152AF">
        <w:rPr>
          <w:rFonts w:cs="Times New Roman"/>
          <w:color w:val="000000"/>
        </w:rPr>
        <w:t xml:space="preserve">battements cardiaques vont être rapides. Modulation de cette pente par stimulation sympa ou parasympathique : 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br/>
        <w:t xml:space="preserve">  </w:t>
      </w:r>
      <w:r w:rsidR="000624CC" w:rsidRPr="00A152AF">
        <w:rPr>
          <w:rFonts w:cs="Times New Roman"/>
          <w:color w:val="000000"/>
        </w:rPr>
        <w:t xml:space="preserve">elles </w:t>
      </w:r>
      <w:r w:rsidR="00AE39D2" w:rsidRPr="00A152AF">
        <w:rPr>
          <w:rFonts w:cs="Times New Roman"/>
          <w:color w:val="000000"/>
        </w:rPr>
        <w:t>contrôlent</w:t>
      </w:r>
      <w:r w:rsidR="000624CC" w:rsidRPr="00A152AF">
        <w:rPr>
          <w:rFonts w:cs="Times New Roman"/>
          <w:color w:val="000000"/>
        </w:rPr>
        <w:t xml:space="preserve"> le rythme cardiaque. </w:t>
      </w:r>
    </w:p>
    <w:p w:rsidR="000624CC" w:rsidRPr="00A152AF" w:rsidRDefault="00490F84" w:rsidP="00490F8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</w:rPr>
        <w:br/>
      </w:r>
      <w:r w:rsidR="000624CC" w:rsidRPr="00A152AF">
        <w:rPr>
          <w:rFonts w:cs="Times New Roman"/>
          <w:color w:val="000000"/>
        </w:rPr>
        <w:t>La dépolarisation lente est assurée par un courant mixte d’ions Na+ et d’ions K+  et par les canaux HCN (pour les influx d’ions) ouverts par hyperpolarisation ; amplifiée par</w:t>
      </w:r>
      <w:r w:rsidR="004F6A71" w:rsidRPr="00A152AF">
        <w:rPr>
          <w:rFonts w:cs="Times New Roman"/>
          <w:color w:val="000000"/>
        </w:rPr>
        <w:t xml:space="preserve"> des nucléotides cycliques au no</w:t>
      </w:r>
      <w:r w:rsidR="000624CC" w:rsidRPr="00A152AF">
        <w:rPr>
          <w:rFonts w:cs="Times New Roman"/>
          <w:color w:val="000000"/>
        </w:rPr>
        <w:t xml:space="preserve">mbre de 2 : </w:t>
      </w:r>
      <w:proofErr w:type="spellStart"/>
      <w:r w:rsidR="000624CC" w:rsidRPr="00A152AF">
        <w:rPr>
          <w:rFonts w:cs="Times New Roman"/>
          <w:color w:val="000000"/>
        </w:rPr>
        <w:t>GMPc</w:t>
      </w:r>
      <w:proofErr w:type="spellEnd"/>
      <w:r w:rsidR="000624CC" w:rsidRPr="00A152AF">
        <w:rPr>
          <w:rFonts w:cs="Times New Roman"/>
          <w:color w:val="000000"/>
        </w:rPr>
        <w:t xml:space="preserve"> et l’</w:t>
      </w:r>
      <w:proofErr w:type="spellStart"/>
      <w:r w:rsidR="000624CC" w:rsidRPr="00A152AF">
        <w:rPr>
          <w:rFonts w:cs="Times New Roman"/>
          <w:color w:val="000000"/>
        </w:rPr>
        <w:t>AMPc</w:t>
      </w:r>
      <w:proofErr w:type="spellEnd"/>
      <w:r w:rsidR="000624CC" w:rsidRPr="00A152AF">
        <w:rPr>
          <w:rFonts w:cs="Times New Roman"/>
          <w:color w:val="000000"/>
        </w:rPr>
        <w:t>. Si on augmente la pente de dépolarisation diastolique : les deux pics de dépo</w:t>
      </w:r>
      <w:r w:rsidR="004F6A71" w:rsidRPr="00A152AF">
        <w:rPr>
          <w:rFonts w:cs="Times New Roman"/>
          <w:color w:val="000000"/>
        </w:rPr>
        <w:t>larisation</w:t>
      </w:r>
      <w:r w:rsidR="000624CC" w:rsidRPr="00A152AF">
        <w:rPr>
          <w:rFonts w:cs="Times New Roman"/>
          <w:color w:val="000000"/>
        </w:rPr>
        <w:t xml:space="preserve"> vont </w:t>
      </w:r>
      <w:r w:rsidR="004F6A71" w:rsidRPr="00A152AF">
        <w:rPr>
          <w:rFonts w:cs="Times New Roman"/>
          <w:color w:val="000000"/>
        </w:rPr>
        <w:t>être</w:t>
      </w:r>
      <w:r w:rsidR="000624CC" w:rsidRPr="00A152AF">
        <w:rPr>
          <w:rFonts w:cs="Times New Roman"/>
          <w:color w:val="000000"/>
        </w:rPr>
        <w:t xml:space="preserve"> rapprochés, donc le cœur va battre plus vite, donc stimulation</w:t>
      </w:r>
      <w:r w:rsidR="004F6A71" w:rsidRPr="00A152AF">
        <w:rPr>
          <w:rFonts w:cs="Times New Roman"/>
          <w:color w:val="000000"/>
        </w:rPr>
        <w:t>,</w:t>
      </w:r>
      <w:r w:rsidR="000624CC" w:rsidRPr="00A152AF">
        <w:rPr>
          <w:rFonts w:cs="Times New Roman"/>
          <w:color w:val="000000"/>
        </w:rPr>
        <w:t xml:space="preserve"> donc entrée plus importante d’ions Na+. Le neuromédiateur de la stimulation sympathique est </w:t>
      </w:r>
      <w:r>
        <w:rPr>
          <w:rFonts w:cs="Times New Roman"/>
          <w:color w:val="000000"/>
        </w:rPr>
        <w:t>la noradrénaline.</w:t>
      </w:r>
    </w:p>
    <w:p w:rsidR="007A777B" w:rsidRPr="00A152AF" w:rsidRDefault="007A777B" w:rsidP="007A777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A777B" w:rsidRPr="00A152AF" w:rsidRDefault="007A777B" w:rsidP="0035123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cs="Times New Roman"/>
          <w:bCs/>
          <w:color w:val="3366FF"/>
          <w:sz w:val="24"/>
          <w:szCs w:val="24"/>
        </w:rPr>
      </w:pPr>
      <w:r w:rsidRPr="00A152AF">
        <w:rPr>
          <w:rFonts w:cs="Times New Roman"/>
          <w:bCs/>
          <w:color w:val="3366FF"/>
          <w:sz w:val="24"/>
          <w:szCs w:val="24"/>
        </w:rPr>
        <w:t>P.A à plateau calcique (</w:t>
      </w:r>
      <w:r w:rsidR="00286A7A" w:rsidRPr="00A152AF">
        <w:rPr>
          <w:rFonts w:cs="Times New Roman"/>
          <w:bCs/>
          <w:color w:val="3366FF"/>
          <w:sz w:val="24"/>
          <w:szCs w:val="24"/>
        </w:rPr>
        <w:t>obs</w:t>
      </w:r>
      <w:r w:rsidR="000624CC" w:rsidRPr="00A152AF">
        <w:rPr>
          <w:rFonts w:cs="Times New Roman"/>
          <w:bCs/>
          <w:color w:val="3366FF"/>
          <w:sz w:val="24"/>
          <w:szCs w:val="24"/>
        </w:rPr>
        <w:t>ervé</w:t>
      </w:r>
      <w:r w:rsidR="00286A7A" w:rsidRPr="00A152AF">
        <w:rPr>
          <w:rFonts w:cs="Times New Roman"/>
          <w:bCs/>
          <w:color w:val="3366FF"/>
          <w:sz w:val="24"/>
          <w:szCs w:val="24"/>
        </w:rPr>
        <w:t xml:space="preserve"> dans cellules à réponse rapide : </w:t>
      </w:r>
      <w:r w:rsidRPr="00A152AF">
        <w:rPr>
          <w:rFonts w:cs="Times New Roman"/>
          <w:bCs/>
          <w:color w:val="3366FF"/>
          <w:sz w:val="24"/>
          <w:szCs w:val="24"/>
        </w:rPr>
        <w:t xml:space="preserve">cellules auriculaires et ventriculaires, faisceau de </w:t>
      </w:r>
      <w:proofErr w:type="spellStart"/>
      <w:r w:rsidRPr="00A152AF">
        <w:rPr>
          <w:rFonts w:cs="Times New Roman"/>
          <w:bCs/>
          <w:color w:val="3366FF"/>
          <w:sz w:val="24"/>
          <w:szCs w:val="24"/>
        </w:rPr>
        <w:t>His</w:t>
      </w:r>
      <w:proofErr w:type="spellEnd"/>
      <w:r w:rsidRPr="00A152AF">
        <w:rPr>
          <w:rFonts w:cs="Times New Roman"/>
          <w:bCs/>
          <w:color w:val="3366FF"/>
          <w:sz w:val="24"/>
          <w:szCs w:val="24"/>
        </w:rPr>
        <w:t xml:space="preserve"> et</w:t>
      </w:r>
      <w:r w:rsidR="00351235" w:rsidRPr="00A152AF">
        <w:rPr>
          <w:rFonts w:cs="Times New Roman"/>
          <w:bCs/>
          <w:color w:val="3366FF"/>
          <w:sz w:val="24"/>
          <w:szCs w:val="24"/>
        </w:rPr>
        <w:t xml:space="preserve"> </w:t>
      </w:r>
      <w:r w:rsidRPr="00A152AF">
        <w:rPr>
          <w:rFonts w:cs="Times New Roman"/>
          <w:bCs/>
          <w:color w:val="3366FF"/>
          <w:sz w:val="24"/>
          <w:szCs w:val="24"/>
        </w:rPr>
        <w:t>réseau de Purkinje)</w:t>
      </w:r>
    </w:p>
    <w:p w:rsidR="007A777B" w:rsidRPr="00A152AF" w:rsidRDefault="00F359D7" w:rsidP="007A777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A152AF">
        <w:rPr>
          <w:rFonts w:cs="Times New Roman"/>
          <w:noProof/>
          <w:szCs w:val="24"/>
        </w:rPr>
        <w:drawing>
          <wp:anchor distT="0" distB="0" distL="114300" distR="114300" simplePos="0" relativeHeight="251667456" behindDoc="0" locked="0" layoutInCell="1" allowOverlap="1" wp14:anchorId="054E39E8" wp14:editId="25102E1C">
            <wp:simplePos x="0" y="0"/>
            <wp:positionH relativeFrom="column">
              <wp:posOffset>10795</wp:posOffset>
            </wp:positionH>
            <wp:positionV relativeFrom="paragraph">
              <wp:posOffset>207645</wp:posOffset>
            </wp:positionV>
            <wp:extent cx="3298825" cy="2128520"/>
            <wp:effectExtent l="0" t="0" r="0" b="5080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825" cy="212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777B" w:rsidRPr="00A152AF" w:rsidRDefault="0075585F" w:rsidP="007A777B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color w:val="000000"/>
        </w:rPr>
      </w:pPr>
      <w:r w:rsidRPr="00A152AF">
        <w:rPr>
          <w:rFonts w:cs="Times New Roman"/>
          <w:i/>
          <w:color w:val="000000"/>
        </w:rPr>
        <w:t xml:space="preserve">Un potentiel d’action à plateau calcique est observé dans les cellules à réponse rapide ; le potentiel seuil est de -70 à -60mV avec une dépolarisation rapide assurée par l’ouverture de canaux Na+, </w:t>
      </w:r>
      <w:proofErr w:type="spellStart"/>
      <w:r w:rsidRPr="00A152AF">
        <w:rPr>
          <w:rFonts w:cs="Times New Roman"/>
          <w:i/>
          <w:color w:val="000000"/>
        </w:rPr>
        <w:t>Vm</w:t>
      </w:r>
      <w:proofErr w:type="spellEnd"/>
      <w:r w:rsidRPr="00A152AF">
        <w:rPr>
          <w:rFonts w:cs="Times New Roman"/>
          <w:i/>
          <w:color w:val="000000"/>
        </w:rPr>
        <w:t xml:space="preserve"> tendant vers </w:t>
      </w:r>
      <w:proofErr w:type="spellStart"/>
      <w:r w:rsidRPr="00A152AF">
        <w:rPr>
          <w:rFonts w:cs="Times New Roman"/>
          <w:i/>
          <w:color w:val="000000"/>
        </w:rPr>
        <w:t>E</w:t>
      </w:r>
      <w:r w:rsidRPr="00A152AF">
        <w:rPr>
          <w:rFonts w:cs="Times New Roman"/>
          <w:i/>
          <w:color w:val="000000"/>
          <w:vertAlign w:val="subscript"/>
        </w:rPr>
        <w:t>Na</w:t>
      </w:r>
      <w:proofErr w:type="spellEnd"/>
      <w:r w:rsidRPr="00A152AF">
        <w:rPr>
          <w:rFonts w:cs="Times New Roman"/>
          <w:i/>
          <w:color w:val="000000"/>
        </w:rPr>
        <w:t xml:space="preserve"> ; cette phase de dépolarisation est terminée par un pic aigu correspondant à une entrée brève d’ions Cl- ; contrairement aux cellules nerveuses et musculaires squelettiques où la repolarisation suit immédiatement la dépolarisation, les cellules cardiaques sont caractérisées par un plateau de dépolarisation ; ce plateau correspond </w:t>
      </w:r>
      <w:r w:rsidR="003C7BBA">
        <w:rPr>
          <w:rFonts w:cs="Times New Roman"/>
          <w:i/>
          <w:color w:val="000000"/>
        </w:rPr>
        <w:t>à l’ouverture des</w:t>
      </w:r>
      <w:r w:rsidRPr="00A152AF">
        <w:rPr>
          <w:rFonts w:cs="Times New Roman"/>
          <w:i/>
          <w:color w:val="000000"/>
        </w:rPr>
        <w:t xml:space="preserve"> canaux Na+ </w:t>
      </w:r>
      <w:r w:rsidR="00490F84">
        <w:rPr>
          <w:rFonts w:cs="Times New Roman"/>
          <w:i/>
          <w:color w:val="000000"/>
        </w:rPr>
        <w:t xml:space="preserve">de type L. </w:t>
      </w:r>
      <w:r w:rsidR="003C7BBA">
        <w:rPr>
          <w:rFonts w:cs="Times New Roman"/>
          <w:i/>
          <w:color w:val="000000"/>
        </w:rPr>
        <w:t>(</w:t>
      </w:r>
      <w:r w:rsidRPr="00A152AF">
        <w:rPr>
          <w:rFonts w:cs="Times New Roman"/>
          <w:i/>
          <w:color w:val="000000"/>
        </w:rPr>
        <w:t>responsables de la dépolarisation, et à la</w:t>
      </w:r>
      <w:r w:rsidR="003C7BBA">
        <w:rPr>
          <w:rFonts w:cs="Times New Roman"/>
          <w:i/>
          <w:color w:val="000000"/>
        </w:rPr>
        <w:t xml:space="preserve"> limitation de la sortie de K+) ;</w:t>
      </w:r>
      <w:bookmarkStart w:id="0" w:name="_GoBack"/>
      <w:bookmarkEnd w:id="0"/>
      <w:r w:rsidRPr="00A152AF">
        <w:rPr>
          <w:rFonts w:cs="Times New Roman"/>
          <w:i/>
          <w:color w:val="000000"/>
        </w:rPr>
        <w:t xml:space="preserve"> la majeur partie du plateau correspond à un courant entrant calcique lent, par des canaux de type L, qui commence dès -50mV ; ce courant est largement augmenté par la stimulation sympathique dépendant de l’</w:t>
      </w:r>
      <w:proofErr w:type="spellStart"/>
      <w:r w:rsidRPr="00A152AF">
        <w:rPr>
          <w:rFonts w:cs="Times New Roman"/>
          <w:i/>
          <w:color w:val="000000"/>
        </w:rPr>
        <w:t>AMPc</w:t>
      </w:r>
      <w:proofErr w:type="spellEnd"/>
      <w:r w:rsidRPr="00A152AF">
        <w:rPr>
          <w:rFonts w:cs="Times New Roman"/>
          <w:i/>
          <w:color w:val="000000"/>
        </w:rPr>
        <w:t xml:space="preserve">, d’où son effet inotrope positif (augmentation de la force contractile) ; en effet, l’augmentation des ions Ca++ cytoplasmiques, due à l’entrée de Ca++ extracellulaire et  à la mobilisation des stocks du réticulum permet la réponse contractile ; la repolarisation finale est due à l’inactivation des canaux calciques à efflux de K+, </w:t>
      </w:r>
      <w:proofErr w:type="spellStart"/>
      <w:r w:rsidRPr="00A152AF">
        <w:rPr>
          <w:rFonts w:cs="Times New Roman"/>
          <w:i/>
          <w:color w:val="000000"/>
        </w:rPr>
        <w:t>Vm</w:t>
      </w:r>
      <w:proofErr w:type="spellEnd"/>
      <w:r w:rsidRPr="00A152AF">
        <w:rPr>
          <w:rFonts w:cs="Times New Roman"/>
          <w:i/>
          <w:color w:val="000000"/>
        </w:rPr>
        <w:t xml:space="preserve"> tend vers </w:t>
      </w:r>
      <w:proofErr w:type="spellStart"/>
      <w:r w:rsidRPr="00A152AF">
        <w:rPr>
          <w:rFonts w:cs="Times New Roman"/>
          <w:i/>
          <w:color w:val="000000"/>
        </w:rPr>
        <w:t>Ek</w:t>
      </w:r>
      <w:proofErr w:type="spellEnd"/>
      <w:r w:rsidRPr="00A152AF">
        <w:rPr>
          <w:rFonts w:cs="Times New Roman"/>
          <w:i/>
          <w:color w:val="000000"/>
        </w:rPr>
        <w:t xml:space="preserve"> ; le potentiel de repos atteint est de l’ordre de -80 à -90mV ; il peut être suivi d’une faible pente de dépolarisation diastolique dans les cellules du faisceau de </w:t>
      </w:r>
      <w:proofErr w:type="spellStart"/>
      <w:r w:rsidRPr="00A152AF">
        <w:rPr>
          <w:rFonts w:cs="Times New Roman"/>
          <w:i/>
          <w:color w:val="000000"/>
        </w:rPr>
        <w:t>His</w:t>
      </w:r>
      <w:proofErr w:type="spellEnd"/>
      <w:r w:rsidRPr="00A152AF">
        <w:rPr>
          <w:rFonts w:cs="Times New Roman"/>
          <w:i/>
          <w:color w:val="000000"/>
        </w:rPr>
        <w:t xml:space="preserve"> et du réseau de Purkinje ; dans des conditions normales, les rythme du nœud sinusal est plus rapide.  </w:t>
      </w:r>
    </w:p>
    <w:p w:rsidR="007A777B" w:rsidRPr="00A152AF" w:rsidRDefault="007A777B" w:rsidP="007A777B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A152AF">
        <w:rPr>
          <w:rFonts w:cs="Times New Roman"/>
          <w:b/>
        </w:rPr>
        <w:t>Force contractile (</w:t>
      </w:r>
      <w:r w:rsidR="00286A7A" w:rsidRPr="00A152AF">
        <w:rPr>
          <w:rFonts w:cs="Times New Roman"/>
          <w:b/>
        </w:rPr>
        <w:t xml:space="preserve">effet </w:t>
      </w:r>
      <w:r w:rsidRPr="00A152AF">
        <w:rPr>
          <w:rFonts w:cs="Times New Roman"/>
          <w:b/>
        </w:rPr>
        <w:t xml:space="preserve">inotrope) </w:t>
      </w:r>
      <w:r w:rsidR="00286A7A" w:rsidRPr="00A152AF">
        <w:rPr>
          <w:rFonts w:cs="Wingdings"/>
          <w:b/>
        </w:rPr>
        <w:t>due à l’importance</w:t>
      </w:r>
      <w:r w:rsidRPr="00A152AF">
        <w:rPr>
          <w:rFonts w:cs="Times New Roman"/>
          <w:b/>
        </w:rPr>
        <w:t xml:space="preserve"> du courant de Ca</w:t>
      </w:r>
      <w:r w:rsidRPr="00A152AF">
        <w:rPr>
          <w:rFonts w:cs="Times New Roman"/>
          <w:b/>
          <w:vertAlign w:val="superscript"/>
        </w:rPr>
        <w:t>2+</w:t>
      </w:r>
      <w:r w:rsidR="001E71B1" w:rsidRPr="00A152AF">
        <w:rPr>
          <w:rFonts w:cs="Times New Roman"/>
          <w:b/>
        </w:rPr>
        <w:t>.</w:t>
      </w:r>
    </w:p>
    <w:p w:rsidR="001E71B1" w:rsidRPr="0082529A" w:rsidRDefault="001E71B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</w:rPr>
      </w:pPr>
    </w:p>
    <w:sectPr w:rsidR="001E71B1" w:rsidRPr="0082529A" w:rsidSect="0082529A">
      <w:footerReference w:type="defaul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D0A" w:rsidRDefault="008F0D0A" w:rsidP="0082529A">
      <w:pPr>
        <w:spacing w:after="0" w:line="240" w:lineRule="auto"/>
      </w:pPr>
      <w:r>
        <w:separator/>
      </w:r>
    </w:p>
  </w:endnote>
  <w:endnote w:type="continuationSeparator" w:id="0">
    <w:p w:rsidR="008F0D0A" w:rsidRDefault="008F0D0A" w:rsidP="0082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29A" w:rsidRDefault="0082529A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Pharmacologie PCEP2. Chapitre 2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512B95">
      <w:fldChar w:fldCharType="begin"/>
    </w:r>
    <w:r w:rsidR="00512B95">
      <w:instrText xml:space="preserve"> PAGE   \* MERGEFORMAT </w:instrText>
    </w:r>
    <w:r w:rsidR="00512B95">
      <w:fldChar w:fldCharType="separate"/>
    </w:r>
    <w:r w:rsidR="003C7BBA" w:rsidRPr="003C7BBA">
      <w:rPr>
        <w:rFonts w:asciiTheme="majorHAnsi" w:hAnsiTheme="majorHAnsi"/>
        <w:noProof/>
      </w:rPr>
      <w:t>5</w:t>
    </w:r>
    <w:r w:rsidR="00512B95">
      <w:rPr>
        <w:rFonts w:asciiTheme="majorHAnsi" w:hAnsiTheme="majorHAnsi"/>
        <w:noProof/>
      </w:rPr>
      <w:fldChar w:fldCharType="end"/>
    </w:r>
  </w:p>
  <w:p w:rsidR="0082529A" w:rsidRDefault="0082529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D0A" w:rsidRDefault="008F0D0A" w:rsidP="0082529A">
      <w:pPr>
        <w:spacing w:after="0" w:line="240" w:lineRule="auto"/>
      </w:pPr>
      <w:r>
        <w:separator/>
      </w:r>
    </w:p>
  </w:footnote>
  <w:footnote w:type="continuationSeparator" w:id="0">
    <w:p w:rsidR="008F0D0A" w:rsidRDefault="008F0D0A" w:rsidP="0082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A3413"/>
    <w:multiLevelType w:val="hybridMultilevel"/>
    <w:tmpl w:val="79E4A08C"/>
    <w:lvl w:ilvl="0" w:tplc="F93645E2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666B6"/>
    <w:multiLevelType w:val="hybridMultilevel"/>
    <w:tmpl w:val="EDA69C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45439"/>
    <w:multiLevelType w:val="hybridMultilevel"/>
    <w:tmpl w:val="4B3A5974"/>
    <w:lvl w:ilvl="0" w:tplc="1C3A5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F201A"/>
    <w:multiLevelType w:val="hybridMultilevel"/>
    <w:tmpl w:val="7F40456A"/>
    <w:lvl w:ilvl="0" w:tplc="04EE9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F2774"/>
    <w:multiLevelType w:val="hybridMultilevel"/>
    <w:tmpl w:val="81787F8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71B90"/>
    <w:multiLevelType w:val="hybridMultilevel"/>
    <w:tmpl w:val="44C469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83831"/>
    <w:multiLevelType w:val="hybridMultilevel"/>
    <w:tmpl w:val="C1F439C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750B6"/>
    <w:multiLevelType w:val="hybridMultilevel"/>
    <w:tmpl w:val="6A32651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265BC"/>
    <w:multiLevelType w:val="hybridMultilevel"/>
    <w:tmpl w:val="2B48E2B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24D32"/>
    <w:multiLevelType w:val="hybridMultilevel"/>
    <w:tmpl w:val="CE5064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48"/>
    <w:rsid w:val="000624CC"/>
    <w:rsid w:val="000F42EB"/>
    <w:rsid w:val="00127E29"/>
    <w:rsid w:val="00192E40"/>
    <w:rsid w:val="001E71B1"/>
    <w:rsid w:val="0020100E"/>
    <w:rsid w:val="00286A7A"/>
    <w:rsid w:val="002A7B67"/>
    <w:rsid w:val="00351235"/>
    <w:rsid w:val="00375BF1"/>
    <w:rsid w:val="00376F81"/>
    <w:rsid w:val="00385E10"/>
    <w:rsid w:val="00386825"/>
    <w:rsid w:val="003C7BBA"/>
    <w:rsid w:val="00490F84"/>
    <w:rsid w:val="004E6DA4"/>
    <w:rsid w:val="004F6A71"/>
    <w:rsid w:val="00512B95"/>
    <w:rsid w:val="00522FBF"/>
    <w:rsid w:val="005B3648"/>
    <w:rsid w:val="00734F05"/>
    <w:rsid w:val="00755697"/>
    <w:rsid w:val="0075585F"/>
    <w:rsid w:val="007748CF"/>
    <w:rsid w:val="007A777B"/>
    <w:rsid w:val="0082529A"/>
    <w:rsid w:val="00872F95"/>
    <w:rsid w:val="008F0D0A"/>
    <w:rsid w:val="00921CF0"/>
    <w:rsid w:val="009463F1"/>
    <w:rsid w:val="00981309"/>
    <w:rsid w:val="009B30CD"/>
    <w:rsid w:val="00A152AF"/>
    <w:rsid w:val="00A413F5"/>
    <w:rsid w:val="00A81F6B"/>
    <w:rsid w:val="00AA1691"/>
    <w:rsid w:val="00AA230C"/>
    <w:rsid w:val="00AC7215"/>
    <w:rsid w:val="00AE39D2"/>
    <w:rsid w:val="00AF6679"/>
    <w:rsid w:val="00B16D37"/>
    <w:rsid w:val="00CE0A09"/>
    <w:rsid w:val="00D37FDA"/>
    <w:rsid w:val="00E56628"/>
    <w:rsid w:val="00E8587A"/>
    <w:rsid w:val="00E901F5"/>
    <w:rsid w:val="00F12456"/>
    <w:rsid w:val="00F3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B36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B3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64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22FB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25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2529A"/>
  </w:style>
  <w:style w:type="paragraph" w:styleId="Pieddepage">
    <w:name w:val="footer"/>
    <w:basedOn w:val="Normal"/>
    <w:link w:val="PieddepageCar"/>
    <w:uiPriority w:val="99"/>
    <w:unhideWhenUsed/>
    <w:rsid w:val="00825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52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B36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B3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64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22FB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25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2529A"/>
  </w:style>
  <w:style w:type="paragraph" w:styleId="Pieddepage">
    <w:name w:val="footer"/>
    <w:basedOn w:val="Normal"/>
    <w:link w:val="PieddepageCar"/>
    <w:uiPriority w:val="99"/>
    <w:unhideWhenUsed/>
    <w:rsid w:val="00825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5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9588B-E67A-4109-8492-A653F847E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1785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SILLIERE Juliane</dc:creator>
  <cp:lastModifiedBy>Maxime .</cp:lastModifiedBy>
  <cp:revision>18</cp:revision>
  <dcterms:created xsi:type="dcterms:W3CDTF">2011-09-19T06:16:00Z</dcterms:created>
  <dcterms:modified xsi:type="dcterms:W3CDTF">2013-09-26T08:31:00Z</dcterms:modified>
</cp:coreProperties>
</file>