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28" w:rsidRPr="008D7E68" w:rsidRDefault="008D7E68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sz w:val="20"/>
          <w:szCs w:val="20"/>
          <w:lang w:eastAsia="fr-BE"/>
        </w:rPr>
      </w:pPr>
      <w:r>
        <w:rPr>
          <w:rFonts w:eastAsia="Times New Roman" w:cs="Times New Roman"/>
          <w:noProof/>
          <w:sz w:val="20"/>
          <w:szCs w:val="20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-2540</wp:posOffset>
            </wp:positionV>
            <wp:extent cx="66865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23" y="21150"/>
                <wp:lineTo x="20923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gane Platea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5B7E" wp14:editId="4A11BC3A">
                <wp:simplePos x="0" y="0"/>
                <wp:positionH relativeFrom="column">
                  <wp:posOffset>-518795</wp:posOffset>
                </wp:positionH>
                <wp:positionV relativeFrom="paragraph">
                  <wp:posOffset>-2540</wp:posOffset>
                </wp:positionV>
                <wp:extent cx="2019300" cy="685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40.85pt;margin-top:-.2pt;width:159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" filled="f" strokecolor="#4f81bd [3204]" strokeweight="2pt"/>
            </w:pict>
          </mc:Fallback>
        </mc:AlternateContent>
      </w:r>
      <w:r w:rsidR="00EC4828" w:rsidRPr="008D7E68">
        <w:rPr>
          <w:rFonts w:eastAsia="Times New Roman" w:cs="Times New Roman"/>
          <w:b/>
          <w:color w:val="0070C0"/>
          <w:sz w:val="20"/>
          <w:szCs w:val="20"/>
          <w:lang w:eastAsia="fr-BE"/>
        </w:rPr>
        <w:t>Morgane Plateau</w:t>
      </w:r>
    </w:p>
    <w:p w:rsidR="00EC4828" w:rsidRPr="008D7E68" w:rsidRDefault="00EC4828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sz w:val="20"/>
          <w:szCs w:val="20"/>
          <w:lang w:eastAsia="fr-BE"/>
        </w:rPr>
      </w:pPr>
      <w:r w:rsidRPr="008D7E68">
        <w:rPr>
          <w:rFonts w:eastAsia="Times New Roman" w:cs="Times New Roman"/>
          <w:b/>
          <w:color w:val="0070C0"/>
          <w:sz w:val="20"/>
          <w:szCs w:val="20"/>
          <w:lang w:eastAsia="fr-BE"/>
        </w:rPr>
        <w:t xml:space="preserve">8 rue de la Roquette, 6532 </w:t>
      </w:r>
      <w:proofErr w:type="spellStart"/>
      <w:r w:rsidRPr="008D7E68">
        <w:rPr>
          <w:rFonts w:eastAsia="Times New Roman" w:cs="Times New Roman"/>
          <w:b/>
          <w:color w:val="0070C0"/>
          <w:sz w:val="20"/>
          <w:szCs w:val="20"/>
          <w:lang w:eastAsia="fr-BE"/>
        </w:rPr>
        <w:t>Ragnies</w:t>
      </w:r>
      <w:proofErr w:type="spellEnd"/>
    </w:p>
    <w:p w:rsidR="00EC4828" w:rsidRPr="008D7E68" w:rsidRDefault="00EC4828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sz w:val="20"/>
          <w:szCs w:val="20"/>
          <w:lang w:eastAsia="fr-BE"/>
        </w:rPr>
      </w:pPr>
      <w:r w:rsidRPr="008D7E68">
        <w:rPr>
          <w:rFonts w:eastAsia="Times New Roman" w:cs="Times New Roman"/>
          <w:b/>
          <w:color w:val="0070C0"/>
          <w:sz w:val="20"/>
          <w:szCs w:val="20"/>
          <w:lang w:eastAsia="fr-BE"/>
        </w:rPr>
        <w:t>Morgane_plateau@hotmail.com</w:t>
      </w:r>
    </w:p>
    <w:p w:rsidR="00EC4828" w:rsidRPr="008D7E68" w:rsidRDefault="00EC4828" w:rsidP="00EC4828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sz w:val="20"/>
          <w:szCs w:val="20"/>
          <w:lang w:eastAsia="fr-BE"/>
        </w:rPr>
      </w:pPr>
      <w:r w:rsidRPr="008D7E68">
        <w:rPr>
          <w:rFonts w:eastAsia="Times New Roman" w:cs="Times New Roman"/>
          <w:b/>
          <w:color w:val="0070C0"/>
          <w:sz w:val="20"/>
          <w:szCs w:val="20"/>
          <w:lang w:eastAsia="fr-BE"/>
        </w:rPr>
        <w:t>0479 73 89 50</w:t>
      </w:r>
    </w:p>
    <w:p w:rsidR="00EC4828" w:rsidRDefault="00EC4828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lang w:eastAsia="fr-BE"/>
        </w:rPr>
      </w:pPr>
    </w:p>
    <w:p w:rsidR="00A318C6" w:rsidRPr="00A318C6" w:rsidRDefault="00A318C6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lang w:eastAsia="fr-BE"/>
        </w:rPr>
      </w:pPr>
      <w:r w:rsidRPr="00A318C6">
        <w:rPr>
          <w:rFonts w:eastAsia="Times New Roman" w:cs="Times New Roman"/>
          <w:b/>
          <w:color w:val="0070C0"/>
          <w:lang w:eastAsia="fr-BE"/>
        </w:rPr>
        <w:t>Compétences :</w:t>
      </w:r>
    </w:p>
    <w:p w:rsidR="00A318C6" w:rsidRPr="00EF6175" w:rsidRDefault="008D7E68" w:rsidP="00A318C6">
      <w:p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r>
        <w:rPr>
          <w:rFonts w:eastAsia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36195</wp:posOffset>
                </wp:positionV>
                <wp:extent cx="6772275" cy="0"/>
                <wp:effectExtent l="0" t="1905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2.85pt" to="492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" strokecolor="#4579b8 [3044]" strokeweight="3pt"/>
            </w:pict>
          </mc:Fallback>
        </mc:AlternateContent>
      </w:r>
    </w:p>
    <w:p w:rsidR="00A318C6" w:rsidRPr="00EF6175" w:rsidRDefault="00A318C6" w:rsidP="00886285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lang w:eastAsia="fr-BE"/>
        </w:rPr>
        <w:t xml:space="preserve"> </w:t>
      </w:r>
      <w:r w:rsidRPr="00A318C6">
        <w:rPr>
          <w:rFonts w:eastAsia="Times New Roman" w:cs="Times New Roman"/>
          <w:b/>
          <w:u w:val="single"/>
          <w:lang w:eastAsia="fr-BE"/>
        </w:rPr>
        <w:t>Restauration :</w:t>
      </w:r>
      <w:r w:rsidRPr="00A318C6">
        <w:rPr>
          <w:rFonts w:eastAsia="Times New Roman" w:cs="Times New Roman"/>
          <w:lang w:eastAsia="fr-BE"/>
        </w:rPr>
        <w:t xml:space="preserve"> </w:t>
      </w:r>
      <w:r>
        <w:rPr>
          <w:rFonts w:eastAsia="Times New Roman" w:cs="Times New Roman"/>
          <w:lang w:eastAsia="fr-BE"/>
        </w:rPr>
        <w:t>Restauration de livres (tous types de reliures, tous matériaux), restauration de parchemin, conditionnement (plusieurs types de boîtes), restauration d’œuvres graphiques, restauration préventive.</w:t>
      </w:r>
    </w:p>
    <w:p w:rsidR="00A318C6" w:rsidRPr="00EF6175" w:rsidRDefault="00A318C6" w:rsidP="00886285">
      <w:pPr>
        <w:spacing w:line="240" w:lineRule="auto"/>
        <w:ind w:left="-567" w:right="-851"/>
        <w:contextualSpacing/>
        <w:rPr>
          <w:rFonts w:eastAsia="Times New Roman" w:cs="Times New Roman"/>
          <w:lang w:eastAsia="fr-BE"/>
        </w:rPr>
      </w:pPr>
    </w:p>
    <w:p w:rsidR="00A318C6" w:rsidRPr="00EF6175" w:rsidRDefault="00A318C6" w:rsidP="00886285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A318C6">
        <w:rPr>
          <w:rFonts w:eastAsia="Times New Roman" w:cs="Times New Roman"/>
          <w:b/>
          <w:u w:val="single"/>
          <w:lang w:eastAsia="fr-BE"/>
        </w:rPr>
        <w:t xml:space="preserve"> Reliure :</w:t>
      </w:r>
      <w:r w:rsidRPr="00EF6175">
        <w:rPr>
          <w:rFonts w:eastAsia="Times New Roman" w:cs="Times New Roman"/>
          <w:lang w:eastAsia="fr-BE"/>
        </w:rPr>
        <w:t xml:space="preserve"> Passé-carton, bradel, cartonnage, reliure souple, reliure japonaise, coutures diverses. </w:t>
      </w:r>
    </w:p>
    <w:p w:rsidR="00A318C6" w:rsidRPr="00EF6175" w:rsidRDefault="00A318C6" w:rsidP="00886285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A318C6" w:rsidRPr="00EF6175" w:rsidRDefault="00A318C6" w:rsidP="00886285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A318C6">
        <w:rPr>
          <w:rFonts w:eastAsia="Times New Roman" w:cs="Times New Roman"/>
          <w:b/>
          <w:u w:val="single"/>
          <w:lang w:eastAsia="fr-BE"/>
        </w:rPr>
        <w:t>Langues :</w:t>
      </w:r>
      <w:r w:rsidRPr="00EF6175">
        <w:rPr>
          <w:rFonts w:eastAsia="Times New Roman" w:cs="Times New Roman"/>
          <w:lang w:eastAsia="fr-BE"/>
        </w:rPr>
        <w:t xml:space="preserve"> Français langue maternelle, Anglais maîtrise intermédiaire italien de base à l’oral.</w:t>
      </w:r>
    </w:p>
    <w:p w:rsidR="00A318C6" w:rsidRPr="00EF6175" w:rsidRDefault="00A318C6" w:rsidP="00886285">
      <w:pPr>
        <w:spacing w:line="240" w:lineRule="auto"/>
        <w:ind w:left="-567" w:right="-851"/>
        <w:contextualSpacing/>
        <w:rPr>
          <w:rFonts w:eastAsia="Times New Roman" w:cs="Times New Roman"/>
          <w:lang w:eastAsia="fr-BE"/>
        </w:rPr>
      </w:pPr>
    </w:p>
    <w:p w:rsidR="00A318C6" w:rsidRPr="00EF6175" w:rsidRDefault="00A318C6" w:rsidP="00886285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lang w:eastAsia="fr-BE"/>
        </w:rPr>
        <w:t xml:space="preserve"> </w:t>
      </w:r>
      <w:r w:rsidRPr="00A318C6">
        <w:rPr>
          <w:rFonts w:eastAsia="Times New Roman" w:cs="Times New Roman"/>
          <w:b/>
          <w:u w:val="single"/>
          <w:lang w:eastAsia="fr-BE"/>
        </w:rPr>
        <w:t>Programmes informatiques :</w:t>
      </w:r>
      <w:r w:rsidRPr="00EF6175">
        <w:rPr>
          <w:rFonts w:eastAsia="Times New Roman" w:cs="Times New Roman"/>
          <w:lang w:eastAsia="fr-BE"/>
        </w:rPr>
        <w:t xml:space="preserve"> maîtrise de base de Photoshop CS2/CS3, Illustrator CS2/CS3, In-Design, Microsoft Word 2010, Microsoft Excel 2010, Microsoft PowerPoint 2010, Google </w:t>
      </w:r>
      <w:proofErr w:type="spellStart"/>
      <w:r w:rsidRPr="00EF6175">
        <w:rPr>
          <w:rFonts w:eastAsia="Times New Roman" w:cs="Times New Roman"/>
          <w:lang w:eastAsia="fr-BE"/>
        </w:rPr>
        <w:t>Sketchup</w:t>
      </w:r>
      <w:proofErr w:type="spellEnd"/>
      <w:r w:rsidRPr="00EF6175">
        <w:rPr>
          <w:rFonts w:eastAsia="Times New Roman" w:cs="Times New Roman"/>
          <w:lang w:eastAsia="fr-BE"/>
        </w:rPr>
        <w:t>.</w:t>
      </w:r>
    </w:p>
    <w:p w:rsidR="00A318C6" w:rsidRDefault="00A318C6" w:rsidP="003E1776">
      <w:pPr>
        <w:spacing w:line="240" w:lineRule="auto"/>
        <w:ind w:right="-851"/>
        <w:rPr>
          <w:rFonts w:eastAsia="Times New Roman" w:cs="Times New Roman"/>
          <w:lang w:eastAsia="fr-BE"/>
        </w:rPr>
      </w:pPr>
    </w:p>
    <w:p w:rsidR="008B4100" w:rsidRPr="00EF6175" w:rsidRDefault="008B4100" w:rsidP="003E1776">
      <w:pPr>
        <w:spacing w:line="240" w:lineRule="auto"/>
        <w:ind w:right="-851"/>
        <w:rPr>
          <w:rFonts w:eastAsia="Times New Roman" w:cs="Times New Roman"/>
          <w:lang w:eastAsia="fr-BE"/>
        </w:rPr>
      </w:pPr>
    </w:p>
    <w:p w:rsidR="008B4100" w:rsidRPr="00A318C6" w:rsidRDefault="008B4100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lang w:eastAsia="fr-BE"/>
        </w:rPr>
      </w:pPr>
      <w:r w:rsidRPr="00A318C6">
        <w:rPr>
          <w:rFonts w:eastAsia="Times New Roman" w:cs="Times New Roman"/>
          <w:b/>
          <w:color w:val="0070C0"/>
          <w:lang w:eastAsia="fr-BE"/>
        </w:rPr>
        <w:t>Formation :</w:t>
      </w:r>
    </w:p>
    <w:p w:rsidR="008B4100" w:rsidRPr="00EF6175" w:rsidRDefault="00145F3F" w:rsidP="008B4100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>
        <w:rPr>
          <w:rFonts w:eastAsia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9D2EF" wp14:editId="77FDD737">
                <wp:simplePos x="0" y="0"/>
                <wp:positionH relativeFrom="column">
                  <wp:posOffset>-566420</wp:posOffset>
                </wp:positionH>
                <wp:positionV relativeFrom="paragraph">
                  <wp:posOffset>76835</wp:posOffset>
                </wp:positionV>
                <wp:extent cx="6772275" cy="0"/>
                <wp:effectExtent l="0" t="19050" r="952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6pt,6.05pt" to="488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" strokecolor="#4579b8 [3044]" strokeweight="3pt"/>
            </w:pict>
          </mc:Fallback>
        </mc:AlternateContent>
      </w:r>
    </w:p>
    <w:p w:rsidR="00141F54" w:rsidRPr="00EF6175" w:rsidRDefault="008409EC" w:rsidP="000C51EA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b/>
          <w:lang w:eastAsia="fr-BE"/>
        </w:rPr>
        <w:t>2008-201</w:t>
      </w:r>
      <w:r w:rsidR="00207734" w:rsidRPr="00EF6175">
        <w:rPr>
          <w:rFonts w:eastAsia="Times New Roman" w:cs="Times New Roman"/>
          <w:b/>
          <w:lang w:eastAsia="fr-BE"/>
        </w:rPr>
        <w:t>3</w:t>
      </w:r>
      <w:r w:rsidRPr="00EF6175">
        <w:rPr>
          <w:rFonts w:eastAsia="Times New Roman" w:cs="Times New Roman"/>
          <w:lang w:eastAsia="fr-BE"/>
        </w:rPr>
        <w:t xml:space="preserve"> : </w:t>
      </w:r>
      <w:r w:rsidR="00B76BEB" w:rsidRPr="00EF6175">
        <w:rPr>
          <w:rFonts w:eastAsia="Times New Roman" w:cs="Times New Roman"/>
          <w:lang w:eastAsia="fr-BE"/>
        </w:rPr>
        <w:t xml:space="preserve">Etudes en conservation restauration d’œuvres d’art à l’Ecole Nationale Supérieure des Arts Visuels de la Cambre avec spécialisation </w:t>
      </w:r>
      <w:r w:rsidR="00685D2A" w:rsidRPr="00EF6175">
        <w:rPr>
          <w:rFonts w:eastAsia="Times New Roman" w:cs="Times New Roman"/>
          <w:lang w:eastAsia="fr-BE"/>
        </w:rPr>
        <w:t xml:space="preserve">en </w:t>
      </w:r>
      <w:r w:rsidR="00B76BEB" w:rsidRPr="00EF6175">
        <w:rPr>
          <w:rFonts w:eastAsia="Times New Roman" w:cs="Times New Roman"/>
          <w:lang w:eastAsia="fr-BE"/>
        </w:rPr>
        <w:t>restauration du livre</w:t>
      </w:r>
      <w:r w:rsidR="00EF6175" w:rsidRPr="00EF6175">
        <w:rPr>
          <w:rFonts w:eastAsia="Times New Roman" w:cs="Times New Roman"/>
          <w:lang w:eastAsia="fr-BE"/>
        </w:rPr>
        <w:t>, œuvres graphiques et parchemin</w:t>
      </w:r>
      <w:r w:rsidR="00B76BEB" w:rsidRPr="00EF6175">
        <w:rPr>
          <w:rFonts w:eastAsia="Times New Roman" w:cs="Times New Roman"/>
          <w:lang w:eastAsia="fr-BE"/>
        </w:rPr>
        <w:t xml:space="preserve">. </w:t>
      </w:r>
      <w:r w:rsidR="00207734" w:rsidRPr="00EF6175">
        <w:rPr>
          <w:rFonts w:eastAsia="Times New Roman" w:cs="Times New Roman"/>
          <w:lang w:eastAsia="fr-BE"/>
        </w:rPr>
        <w:t>Master à finalité approfondie</w:t>
      </w:r>
      <w:r w:rsidR="00B76BEB" w:rsidRPr="00EF6175">
        <w:rPr>
          <w:rFonts w:eastAsia="Times New Roman" w:cs="Times New Roman"/>
          <w:lang w:eastAsia="fr-BE"/>
        </w:rPr>
        <w:t xml:space="preserve">. </w:t>
      </w:r>
    </w:p>
    <w:p w:rsidR="00FD347C" w:rsidRPr="00EF6175" w:rsidRDefault="00FD347C" w:rsidP="00FD347C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FD347C" w:rsidRPr="00EF6175" w:rsidRDefault="00FD347C" w:rsidP="000C51EA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b/>
          <w:lang w:eastAsia="fr-BE"/>
        </w:rPr>
        <w:t xml:space="preserve">2011 : </w:t>
      </w:r>
      <w:r w:rsidRPr="00EF6175">
        <w:rPr>
          <w:rFonts w:eastAsia="Times New Roman" w:cs="Times New Roman"/>
          <w:lang w:eastAsia="fr-BE"/>
        </w:rPr>
        <w:t>Certificat de maîtrise intermédiaire d’anglais. (Haute école de Bruxelles)</w:t>
      </w:r>
    </w:p>
    <w:p w:rsidR="000C51EA" w:rsidRPr="00EF6175" w:rsidRDefault="000C51EA" w:rsidP="000C51EA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8B4100" w:rsidRPr="00EF6175" w:rsidRDefault="007775F6" w:rsidP="00141F54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b/>
          <w:lang w:eastAsia="fr-BE"/>
        </w:rPr>
        <w:t>2008</w:t>
      </w:r>
      <w:r w:rsidR="008409EC" w:rsidRPr="00EF6175">
        <w:rPr>
          <w:rFonts w:eastAsia="Times New Roman" w:cs="Times New Roman"/>
          <w:lang w:eastAsia="fr-BE"/>
        </w:rPr>
        <w:t xml:space="preserve"> : </w:t>
      </w:r>
      <w:r w:rsidRPr="00EF6175">
        <w:rPr>
          <w:rFonts w:eastAsia="Times New Roman" w:cs="Times New Roman"/>
          <w:lang w:eastAsia="fr-BE"/>
        </w:rPr>
        <w:t xml:space="preserve">Diplôme </w:t>
      </w:r>
      <w:r w:rsidR="008409EC" w:rsidRPr="00EF6175">
        <w:rPr>
          <w:rFonts w:eastAsia="Times New Roman" w:cs="Times New Roman"/>
          <w:lang w:eastAsia="fr-BE"/>
        </w:rPr>
        <w:t xml:space="preserve">d’études </w:t>
      </w:r>
      <w:r w:rsidRPr="00EF6175">
        <w:rPr>
          <w:rFonts w:eastAsia="Times New Roman" w:cs="Times New Roman"/>
          <w:lang w:eastAsia="fr-BE"/>
        </w:rPr>
        <w:t xml:space="preserve">secondaires générales </w:t>
      </w:r>
      <w:r w:rsidR="008409EC" w:rsidRPr="00EF6175">
        <w:rPr>
          <w:rFonts w:eastAsia="Times New Roman" w:cs="Times New Roman"/>
          <w:lang w:eastAsia="fr-BE"/>
        </w:rPr>
        <w:t>scientifiques</w:t>
      </w:r>
      <w:r w:rsidRPr="00EF6175">
        <w:rPr>
          <w:rFonts w:eastAsia="Times New Roman" w:cs="Times New Roman"/>
          <w:lang w:eastAsia="fr-BE"/>
        </w:rPr>
        <w:t>-mathématiques</w:t>
      </w:r>
    </w:p>
    <w:p w:rsidR="008409EC" w:rsidRDefault="00557293" w:rsidP="00886285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EF6175">
        <w:rPr>
          <w:rFonts w:eastAsia="Times New Roman" w:cs="Times New Roman"/>
          <w:lang w:eastAsia="fr-BE"/>
        </w:rPr>
        <w:t>Institut Notre Dame, Thuin</w:t>
      </w:r>
      <w:r w:rsidR="00AD7757" w:rsidRPr="00EF6175">
        <w:rPr>
          <w:rFonts w:eastAsia="Times New Roman" w:cs="Times New Roman"/>
          <w:lang w:eastAsia="fr-BE"/>
        </w:rPr>
        <w:t>.</w:t>
      </w:r>
    </w:p>
    <w:p w:rsidR="00145F3F" w:rsidRDefault="00145F3F" w:rsidP="00886285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0C51EA" w:rsidRPr="00A318C6" w:rsidRDefault="000C51EA" w:rsidP="00145F3F">
      <w:pPr>
        <w:spacing w:line="240" w:lineRule="auto"/>
        <w:ind w:right="-851"/>
        <w:rPr>
          <w:rFonts w:eastAsia="Times New Roman" w:cs="Times New Roman"/>
          <w:color w:val="0070C0"/>
          <w:lang w:eastAsia="fr-BE"/>
        </w:rPr>
      </w:pPr>
    </w:p>
    <w:p w:rsidR="00557293" w:rsidRPr="008D7E68" w:rsidRDefault="00557293" w:rsidP="00A318C6">
      <w:pPr>
        <w:spacing w:line="240" w:lineRule="auto"/>
        <w:ind w:left="-567" w:right="-851" w:hanging="142"/>
        <w:rPr>
          <w:rFonts w:eastAsia="Times New Roman" w:cs="Times New Roman"/>
          <w:b/>
          <w:color w:val="0070C0"/>
          <w:lang w:eastAsia="fr-BE"/>
        </w:rPr>
      </w:pPr>
      <w:r w:rsidRPr="008D7E68">
        <w:rPr>
          <w:rFonts w:eastAsia="Times New Roman" w:cs="Times New Roman"/>
          <w:b/>
          <w:color w:val="0070C0"/>
          <w:lang w:eastAsia="fr-BE"/>
        </w:rPr>
        <w:t>Expérience :</w:t>
      </w:r>
    </w:p>
    <w:p w:rsidR="003B08D2" w:rsidRPr="008D7E68" w:rsidRDefault="00145F3F" w:rsidP="00656049">
      <w:p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r>
        <w:rPr>
          <w:rFonts w:eastAsia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B2E5D" wp14:editId="5E9E82FF">
                <wp:simplePos x="0" y="0"/>
                <wp:positionH relativeFrom="column">
                  <wp:posOffset>-566420</wp:posOffset>
                </wp:positionH>
                <wp:positionV relativeFrom="paragraph">
                  <wp:posOffset>67310</wp:posOffset>
                </wp:positionV>
                <wp:extent cx="6772275" cy="0"/>
                <wp:effectExtent l="0" t="19050" r="952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6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" strokecolor="#4579b8 [3044]" strokeweight="3pt"/>
            </w:pict>
          </mc:Fallback>
        </mc:AlternateContent>
      </w:r>
    </w:p>
    <w:p w:rsidR="00250889" w:rsidRPr="008D7E68" w:rsidRDefault="00250889" w:rsidP="00250889">
      <w:pPr>
        <w:pStyle w:val="Paragraphedeliste"/>
        <w:numPr>
          <w:ilvl w:val="0"/>
          <w:numId w:val="5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2013 (Juillet)</w:t>
      </w:r>
      <w:r w:rsidRPr="008D7E68">
        <w:rPr>
          <w:rFonts w:eastAsia="Times New Roman" w:cs="Times New Roman"/>
          <w:lang w:eastAsia="fr-BE"/>
        </w:rPr>
        <w:t> : Musée du Grand Curtius, Liège, restauration des parchemins couvrant le revers du triptyque reliquaire de la Vraie Croix, classé Trésor National.</w:t>
      </w:r>
    </w:p>
    <w:p w:rsidR="00250889" w:rsidRPr="008D7E68" w:rsidRDefault="00250889" w:rsidP="00250889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074B8B" w:rsidRPr="008D7E68" w:rsidRDefault="00250889" w:rsidP="00074B8B">
      <w:pPr>
        <w:pStyle w:val="Paragraphedeliste"/>
        <w:numPr>
          <w:ilvl w:val="0"/>
          <w:numId w:val="5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 xml:space="preserve">2012-2013 : </w:t>
      </w:r>
    </w:p>
    <w:p w:rsidR="00074B8B" w:rsidRPr="008D7E68" w:rsidRDefault="00074B8B" w:rsidP="00074B8B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 xml:space="preserve">- </w:t>
      </w:r>
      <w:r w:rsidR="00250889" w:rsidRPr="008D7E68">
        <w:rPr>
          <w:rFonts w:eastAsia="Times New Roman" w:cs="Times New Roman"/>
          <w:lang w:eastAsia="fr-BE"/>
        </w:rPr>
        <w:t>Bibliothèque universitaire de la ville de Mons, restauration et conditionnement de trois incunables.</w:t>
      </w:r>
    </w:p>
    <w:p w:rsidR="00074B8B" w:rsidRPr="008D7E68" w:rsidRDefault="00074B8B" w:rsidP="00074B8B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>- Archives de la ville de Turnhout, restauration d’une charte médiévale en parchemin de grand format.</w:t>
      </w:r>
    </w:p>
    <w:p w:rsidR="00250889" w:rsidRPr="008D7E68" w:rsidRDefault="00250889" w:rsidP="00250889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ED1BFA" w:rsidRPr="008D7E68" w:rsidRDefault="00ED1BFA" w:rsidP="00250889">
      <w:pPr>
        <w:pStyle w:val="Paragraphedeliste"/>
        <w:numPr>
          <w:ilvl w:val="0"/>
          <w:numId w:val="5"/>
        </w:num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 xml:space="preserve">2012 (Septembre) : </w:t>
      </w:r>
      <w:proofErr w:type="spellStart"/>
      <w:r w:rsidRPr="008D7E68">
        <w:rPr>
          <w:rFonts w:eastAsia="Times New Roman" w:cs="Times New Roman"/>
          <w:lang w:eastAsia="fr-BE"/>
        </w:rPr>
        <w:t>European</w:t>
      </w:r>
      <w:proofErr w:type="spellEnd"/>
      <w:r w:rsidRPr="008D7E68">
        <w:rPr>
          <w:rFonts w:eastAsia="Times New Roman" w:cs="Times New Roman"/>
          <w:lang w:eastAsia="fr-BE"/>
        </w:rPr>
        <w:t xml:space="preserve"> </w:t>
      </w:r>
      <w:proofErr w:type="spellStart"/>
      <w:r w:rsidRPr="008D7E68">
        <w:rPr>
          <w:rFonts w:eastAsia="Times New Roman" w:cs="Times New Roman"/>
          <w:lang w:eastAsia="fr-BE"/>
        </w:rPr>
        <w:t>Research</w:t>
      </w:r>
      <w:proofErr w:type="spellEnd"/>
      <w:r w:rsidRPr="008D7E68">
        <w:rPr>
          <w:rFonts w:eastAsia="Times New Roman" w:cs="Times New Roman"/>
          <w:lang w:eastAsia="fr-BE"/>
        </w:rPr>
        <w:t xml:space="preserve"> Centre for Book and </w:t>
      </w:r>
      <w:proofErr w:type="spellStart"/>
      <w:r w:rsidRPr="008D7E68">
        <w:rPr>
          <w:rFonts w:eastAsia="Times New Roman" w:cs="Times New Roman"/>
          <w:lang w:eastAsia="fr-BE"/>
        </w:rPr>
        <w:t>Paper</w:t>
      </w:r>
      <w:proofErr w:type="spellEnd"/>
      <w:r w:rsidRPr="008D7E68">
        <w:rPr>
          <w:rFonts w:eastAsia="Times New Roman" w:cs="Times New Roman"/>
          <w:lang w:eastAsia="fr-BE"/>
        </w:rPr>
        <w:t xml:space="preserve"> Conservation-</w:t>
      </w:r>
      <w:proofErr w:type="spellStart"/>
      <w:r w:rsidRPr="008D7E68">
        <w:rPr>
          <w:rFonts w:eastAsia="Times New Roman" w:cs="Times New Roman"/>
          <w:lang w:eastAsia="fr-BE"/>
        </w:rPr>
        <w:t>Restoration</w:t>
      </w:r>
      <w:proofErr w:type="spellEnd"/>
      <w:r w:rsidRPr="008D7E68">
        <w:rPr>
          <w:rFonts w:eastAsia="Times New Roman" w:cs="Times New Roman"/>
          <w:lang w:eastAsia="fr-BE"/>
        </w:rPr>
        <w:t xml:space="preserve">, Autriche, stage de fabrication </w:t>
      </w:r>
      <w:r w:rsidR="00074B8B" w:rsidRPr="008D7E68">
        <w:rPr>
          <w:rFonts w:eastAsia="Times New Roman" w:cs="Times New Roman"/>
          <w:lang w:eastAsia="fr-BE"/>
        </w:rPr>
        <w:t>et examen du parchemin</w:t>
      </w:r>
      <w:r w:rsidR="00250889" w:rsidRPr="008D7E68">
        <w:rPr>
          <w:rFonts w:eastAsia="Times New Roman" w:cs="Times New Roman"/>
          <w:lang w:eastAsia="fr-BE"/>
        </w:rPr>
        <w:t xml:space="preserve"> sous la direction de Mr Jiri </w:t>
      </w:r>
      <w:proofErr w:type="spellStart"/>
      <w:r w:rsidR="00250889" w:rsidRPr="008D7E68">
        <w:rPr>
          <w:rFonts w:eastAsia="Times New Roman" w:cs="Times New Roman"/>
          <w:lang w:eastAsia="fr-BE"/>
        </w:rPr>
        <w:t>Vnoucek</w:t>
      </w:r>
      <w:proofErr w:type="spellEnd"/>
      <w:r w:rsidR="00250889" w:rsidRPr="008D7E68">
        <w:rPr>
          <w:rFonts w:eastAsia="Times New Roman" w:cs="Times New Roman"/>
          <w:lang w:eastAsia="fr-BE"/>
        </w:rPr>
        <w:t>, directeur du département de restauration de la bibliothèque nationale tchèque.</w:t>
      </w:r>
    </w:p>
    <w:p w:rsidR="00ED1BFA" w:rsidRPr="008D7E68" w:rsidRDefault="00ED1BFA" w:rsidP="00ED1BFA">
      <w:pPr>
        <w:pStyle w:val="Paragraphedeliste"/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</w:p>
    <w:p w:rsidR="003B08D2" w:rsidRPr="008D7E68" w:rsidRDefault="003B08D2" w:rsidP="003B08D2">
      <w:pPr>
        <w:pStyle w:val="Paragraphedeliste"/>
        <w:numPr>
          <w:ilvl w:val="0"/>
          <w:numId w:val="5"/>
        </w:num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</w:t>
      </w:r>
      <w:r w:rsidR="00ED1BFA" w:rsidRPr="008D7E68">
        <w:rPr>
          <w:rFonts w:eastAsia="Times New Roman" w:cs="Times New Roman"/>
          <w:b/>
          <w:lang w:eastAsia="fr-BE"/>
        </w:rPr>
        <w:t>12</w:t>
      </w:r>
      <w:r w:rsidRPr="008D7E68">
        <w:rPr>
          <w:rFonts w:eastAsia="Times New Roman" w:cs="Times New Roman"/>
          <w:b/>
          <w:lang w:eastAsia="fr-BE"/>
        </w:rPr>
        <w:t> </w:t>
      </w:r>
      <w:r w:rsidR="00ED1BFA" w:rsidRPr="008D7E68">
        <w:rPr>
          <w:rFonts w:eastAsia="Times New Roman" w:cs="Times New Roman"/>
          <w:b/>
          <w:lang w:eastAsia="fr-BE"/>
        </w:rPr>
        <w:t xml:space="preserve">(Juillet et Août) </w:t>
      </w:r>
      <w:r w:rsidRPr="008D7E68">
        <w:rPr>
          <w:rFonts w:eastAsia="Times New Roman" w:cs="Times New Roman"/>
          <w:b/>
          <w:lang w:eastAsia="fr-BE"/>
        </w:rPr>
        <w:t xml:space="preserve">: </w:t>
      </w:r>
      <w:r w:rsidR="00ED1BFA" w:rsidRPr="008D7E68">
        <w:rPr>
          <w:rFonts w:eastAsia="Times New Roman" w:cs="Times New Roman"/>
          <w:lang w:eastAsia="fr-BE"/>
        </w:rPr>
        <w:t xml:space="preserve">Musée Royal de </w:t>
      </w:r>
      <w:proofErr w:type="spellStart"/>
      <w:r w:rsidR="00ED1BFA" w:rsidRPr="008D7E68">
        <w:rPr>
          <w:rFonts w:eastAsia="Times New Roman" w:cs="Times New Roman"/>
          <w:lang w:eastAsia="fr-BE"/>
        </w:rPr>
        <w:t>Mariemont</w:t>
      </w:r>
      <w:proofErr w:type="spellEnd"/>
      <w:r w:rsidR="00ED1BFA" w:rsidRPr="008D7E68">
        <w:rPr>
          <w:rFonts w:eastAsia="Times New Roman" w:cs="Times New Roman"/>
          <w:lang w:eastAsia="fr-BE"/>
        </w:rPr>
        <w:t> : Conservation, restauration préventive et conditionnement du fond des livres du XVI</w:t>
      </w:r>
      <w:r w:rsidR="00ED1BFA" w:rsidRPr="008D7E68">
        <w:rPr>
          <w:rFonts w:eastAsia="Times New Roman" w:cs="Times New Roman"/>
          <w:vertAlign w:val="superscript"/>
          <w:lang w:eastAsia="fr-BE"/>
        </w:rPr>
        <w:t>e</w:t>
      </w:r>
      <w:r w:rsidR="00ED1BFA" w:rsidRPr="008D7E68">
        <w:rPr>
          <w:rFonts w:eastAsia="Times New Roman" w:cs="Times New Roman"/>
          <w:lang w:eastAsia="fr-BE"/>
        </w:rPr>
        <w:t xml:space="preserve"> siècle.</w:t>
      </w:r>
    </w:p>
    <w:p w:rsidR="003B08D2" w:rsidRPr="008D7E68" w:rsidRDefault="003B08D2" w:rsidP="003B08D2">
      <w:pPr>
        <w:pStyle w:val="Paragraphedeliste"/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</w:p>
    <w:p w:rsidR="00C04F63" w:rsidRPr="008D7E68" w:rsidRDefault="003B08D2" w:rsidP="003B08D2">
      <w:pPr>
        <w:pStyle w:val="Paragraphedeliste"/>
        <w:numPr>
          <w:ilvl w:val="0"/>
          <w:numId w:val="5"/>
        </w:num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2011</w:t>
      </w:r>
      <w:r w:rsidR="00A56B6F" w:rsidRPr="008D7E68">
        <w:rPr>
          <w:rFonts w:eastAsia="Times New Roman" w:cs="Times New Roman"/>
          <w:b/>
          <w:lang w:eastAsia="fr-BE"/>
        </w:rPr>
        <w:t xml:space="preserve"> (Juillet et Ao</w:t>
      </w:r>
      <w:r w:rsidR="00FD347C" w:rsidRPr="008D7E68">
        <w:rPr>
          <w:rFonts w:eastAsia="Times New Roman" w:cs="Times New Roman"/>
          <w:b/>
          <w:lang w:eastAsia="fr-BE"/>
        </w:rPr>
        <w:t>û</w:t>
      </w:r>
      <w:r w:rsidR="00A56B6F" w:rsidRPr="008D7E68">
        <w:rPr>
          <w:rFonts w:eastAsia="Times New Roman" w:cs="Times New Roman"/>
          <w:b/>
          <w:lang w:eastAsia="fr-BE"/>
        </w:rPr>
        <w:t>t)</w:t>
      </w:r>
      <w:r w:rsidRPr="008D7E68">
        <w:rPr>
          <w:rFonts w:eastAsia="Times New Roman" w:cs="Times New Roman"/>
          <w:b/>
          <w:lang w:eastAsia="fr-BE"/>
        </w:rPr>
        <w:t xml:space="preserve"> : </w:t>
      </w:r>
      <w:r w:rsidRPr="008D7E68">
        <w:rPr>
          <w:rFonts w:eastAsia="Times New Roman" w:cs="Times New Roman"/>
          <w:lang w:eastAsia="fr-BE"/>
        </w:rPr>
        <w:t xml:space="preserve">Stage sous la direction de Mme </w:t>
      </w:r>
      <w:proofErr w:type="spellStart"/>
      <w:r w:rsidRPr="008D7E68">
        <w:rPr>
          <w:rFonts w:eastAsia="Times New Roman" w:cs="Times New Roman"/>
          <w:lang w:eastAsia="fr-BE"/>
        </w:rPr>
        <w:t>Zeina</w:t>
      </w:r>
      <w:proofErr w:type="spellEnd"/>
      <w:r w:rsidRPr="008D7E68">
        <w:rPr>
          <w:rFonts w:eastAsia="Times New Roman" w:cs="Times New Roman"/>
          <w:lang w:eastAsia="fr-BE"/>
        </w:rPr>
        <w:t xml:space="preserve"> </w:t>
      </w:r>
      <w:proofErr w:type="spellStart"/>
      <w:r w:rsidRPr="008D7E68">
        <w:rPr>
          <w:rFonts w:eastAsia="Times New Roman" w:cs="Times New Roman"/>
          <w:lang w:eastAsia="fr-BE"/>
        </w:rPr>
        <w:t>Genadry</w:t>
      </w:r>
      <w:proofErr w:type="spellEnd"/>
      <w:r w:rsidRPr="008D7E68">
        <w:rPr>
          <w:rFonts w:eastAsia="Times New Roman" w:cs="Times New Roman"/>
          <w:lang w:eastAsia="fr-BE"/>
        </w:rPr>
        <w:t>. Restauration de livres brochés pour le musée Félicien Rops, réalisation d’une reliure registre de grand format.</w:t>
      </w:r>
    </w:p>
    <w:p w:rsidR="003B08D2" w:rsidRPr="008D7E68" w:rsidRDefault="003B08D2" w:rsidP="00685D2A">
      <w:pPr>
        <w:pStyle w:val="Paragraphedeliste"/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</w:p>
    <w:p w:rsidR="00A56B6F" w:rsidRPr="008D7E68" w:rsidRDefault="00A56B6F" w:rsidP="00656049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2011 (Mars) :</w:t>
      </w:r>
      <w:r w:rsidRPr="008D7E68">
        <w:rPr>
          <w:rFonts w:eastAsia="Times New Roman" w:cs="Times New Roman"/>
          <w:lang w:eastAsia="fr-BE"/>
        </w:rPr>
        <w:t xml:space="preserve"> Montage de l’exposition « Henri Van De Velde/</w:t>
      </w:r>
      <w:proofErr w:type="spellStart"/>
      <w:r w:rsidRPr="008D7E68">
        <w:rPr>
          <w:rFonts w:eastAsia="Times New Roman" w:cs="Times New Roman"/>
          <w:lang w:eastAsia="fr-BE"/>
        </w:rPr>
        <w:t>At</w:t>
      </w:r>
      <w:proofErr w:type="spellEnd"/>
      <w:r w:rsidRPr="008D7E68">
        <w:rPr>
          <w:rFonts w:eastAsia="Times New Roman" w:cs="Times New Roman"/>
          <w:lang w:eastAsia="fr-BE"/>
        </w:rPr>
        <w:t xml:space="preserve"> Home » à l’ENSAV. La Cambre. Mise sous passe-partout et cadre des œuvres graphiques.</w:t>
      </w:r>
    </w:p>
    <w:p w:rsidR="00A56B6F" w:rsidRPr="008D7E68" w:rsidRDefault="00A56B6F" w:rsidP="00A56B6F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685D2A" w:rsidRPr="008D7E68" w:rsidRDefault="00685D2A" w:rsidP="00656049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2010 :</w:t>
      </w:r>
      <w:r w:rsidRPr="008D7E68">
        <w:rPr>
          <w:rFonts w:eastAsia="Times New Roman" w:cs="Times New Roman"/>
          <w:lang w:eastAsia="fr-BE"/>
        </w:rPr>
        <w:t xml:space="preserve"> Stage de restauration d’icônes en Syrie.</w:t>
      </w:r>
    </w:p>
    <w:p w:rsidR="00685D2A" w:rsidRPr="008D7E68" w:rsidRDefault="00685D2A" w:rsidP="00EF6175">
      <w:pPr>
        <w:spacing w:line="240" w:lineRule="auto"/>
        <w:ind w:right="-851"/>
        <w:rPr>
          <w:rFonts w:eastAsia="Times New Roman" w:cs="Times New Roman"/>
          <w:lang w:eastAsia="fr-BE"/>
        </w:rPr>
      </w:pPr>
    </w:p>
    <w:p w:rsidR="00FD347C" w:rsidRPr="008D7E68" w:rsidRDefault="00B76BEB" w:rsidP="00656049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2008-2010</w:t>
      </w:r>
      <w:r w:rsidRPr="008D7E68">
        <w:rPr>
          <w:rFonts w:eastAsia="Times New Roman" w:cs="Times New Roman"/>
          <w:lang w:eastAsia="fr-BE"/>
        </w:rPr>
        <w:t xml:space="preserve"> : </w:t>
      </w:r>
    </w:p>
    <w:p w:rsidR="00B76BEB" w:rsidRPr="008D7E68" w:rsidRDefault="00FD347C" w:rsidP="00FD347C">
      <w:pPr>
        <w:pStyle w:val="Paragraphedeliste"/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>-</w:t>
      </w:r>
      <w:r w:rsidR="00B76BEB" w:rsidRPr="008D7E68">
        <w:rPr>
          <w:rFonts w:eastAsia="Times New Roman" w:cs="Times New Roman"/>
          <w:lang w:eastAsia="fr-BE"/>
        </w:rPr>
        <w:t>Copie de peintures, dorures, réparation de céramique, comblement de lacunes (peinture)</w:t>
      </w:r>
      <w:r w:rsidR="00AD7757" w:rsidRPr="008D7E68">
        <w:rPr>
          <w:rFonts w:eastAsia="Times New Roman" w:cs="Times New Roman"/>
          <w:lang w:eastAsia="fr-BE"/>
        </w:rPr>
        <w:t>.</w:t>
      </w:r>
    </w:p>
    <w:p w:rsidR="00C04F63" w:rsidRPr="008D7E68" w:rsidRDefault="00FD347C" w:rsidP="00656049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lastRenderedPageBreak/>
        <w:t>-</w:t>
      </w:r>
      <w:r w:rsidR="00C04F63" w:rsidRPr="008D7E68">
        <w:rPr>
          <w:rFonts w:eastAsia="Times New Roman" w:cs="Times New Roman"/>
          <w:lang w:eastAsia="fr-BE"/>
        </w:rPr>
        <w:t>Restauration préventive (dépoussiérage, conservation) de livres à la bibliothèque de la Cambre</w:t>
      </w:r>
      <w:r w:rsidR="00AD7757" w:rsidRPr="008D7E68">
        <w:rPr>
          <w:rFonts w:eastAsia="Times New Roman" w:cs="Times New Roman"/>
          <w:lang w:eastAsia="fr-BE"/>
        </w:rPr>
        <w:t>.</w:t>
      </w:r>
    </w:p>
    <w:p w:rsidR="00C04F63" w:rsidRPr="008D7E68" w:rsidRDefault="00FD347C" w:rsidP="00656049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>-</w:t>
      </w:r>
      <w:r w:rsidR="00FD4392" w:rsidRPr="008D7E68">
        <w:rPr>
          <w:rFonts w:eastAsia="Times New Roman" w:cs="Times New Roman"/>
          <w:lang w:eastAsia="fr-BE"/>
        </w:rPr>
        <w:t>Restauration de</w:t>
      </w:r>
      <w:r w:rsidR="007A2C3A" w:rsidRPr="008D7E68">
        <w:rPr>
          <w:rFonts w:eastAsia="Times New Roman" w:cs="Times New Roman"/>
          <w:lang w:eastAsia="fr-BE"/>
        </w:rPr>
        <w:t xml:space="preserve"> gravures et de</w:t>
      </w:r>
      <w:r w:rsidR="00FD4392" w:rsidRPr="008D7E68">
        <w:rPr>
          <w:rFonts w:eastAsia="Times New Roman" w:cs="Times New Roman"/>
          <w:lang w:eastAsia="fr-BE"/>
        </w:rPr>
        <w:t xml:space="preserve"> quatre dessins d’Yves </w:t>
      </w:r>
      <w:proofErr w:type="spellStart"/>
      <w:r w:rsidR="00FD4392" w:rsidRPr="008D7E68">
        <w:rPr>
          <w:rFonts w:eastAsia="Times New Roman" w:cs="Times New Roman"/>
          <w:lang w:eastAsia="fr-BE"/>
        </w:rPr>
        <w:t>Dendal</w:t>
      </w:r>
      <w:proofErr w:type="spellEnd"/>
      <w:r w:rsidR="00FD4392" w:rsidRPr="008D7E68">
        <w:rPr>
          <w:rFonts w:eastAsia="Times New Roman" w:cs="Times New Roman"/>
          <w:lang w:eastAsia="fr-BE"/>
        </w:rPr>
        <w:t xml:space="preserve"> au pastel et au marqueur sur feuilles libres.</w:t>
      </w:r>
    </w:p>
    <w:p w:rsidR="00C04F63" w:rsidRPr="008D7E68" w:rsidRDefault="00656049" w:rsidP="00656049">
      <w:pPr>
        <w:tabs>
          <w:tab w:val="left" w:pos="2115"/>
        </w:tabs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ab/>
      </w:r>
    </w:p>
    <w:p w:rsidR="00557293" w:rsidRPr="008D7E68" w:rsidRDefault="00B76BEB" w:rsidP="00656049">
      <w:pPr>
        <w:pStyle w:val="Paragraphedeliste"/>
        <w:numPr>
          <w:ilvl w:val="0"/>
          <w:numId w:val="2"/>
        </w:num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b/>
          <w:lang w:eastAsia="fr-BE"/>
        </w:rPr>
        <w:t>2008</w:t>
      </w:r>
      <w:r w:rsidRPr="008D7E68">
        <w:rPr>
          <w:rFonts w:eastAsia="Times New Roman" w:cs="Times New Roman"/>
          <w:lang w:eastAsia="fr-BE"/>
        </w:rPr>
        <w:t> :</w:t>
      </w:r>
      <w:r w:rsidR="008A51C5" w:rsidRPr="008D7E68">
        <w:rPr>
          <w:rFonts w:eastAsia="Times New Roman" w:cs="Times New Roman"/>
          <w:lang w:eastAsia="fr-BE"/>
        </w:rPr>
        <w:t xml:space="preserve"> </w:t>
      </w:r>
      <w:r w:rsidR="00EF6175" w:rsidRPr="008D7E68">
        <w:rPr>
          <w:rFonts w:eastAsia="Times New Roman" w:cs="Times New Roman"/>
          <w:lang w:eastAsia="fr-BE"/>
        </w:rPr>
        <w:t>Laboratoire</w:t>
      </w:r>
      <w:r w:rsidR="00557293" w:rsidRPr="008D7E68">
        <w:rPr>
          <w:rFonts w:eastAsia="Times New Roman" w:cs="Times New Roman"/>
          <w:lang w:eastAsia="fr-BE"/>
        </w:rPr>
        <w:t xml:space="preserve"> cosmétique </w:t>
      </w:r>
      <w:r w:rsidR="00AD7757" w:rsidRPr="008D7E68">
        <w:rPr>
          <w:rFonts w:eastAsia="Times New Roman" w:cs="Times New Roman"/>
          <w:lang w:eastAsia="fr-BE"/>
        </w:rPr>
        <w:t xml:space="preserve">ACOS </w:t>
      </w:r>
      <w:proofErr w:type="spellStart"/>
      <w:r w:rsidR="00AD7757" w:rsidRPr="008D7E68">
        <w:rPr>
          <w:rFonts w:eastAsia="Times New Roman" w:cs="Times New Roman"/>
          <w:lang w:eastAsia="fr-BE"/>
        </w:rPr>
        <w:t>Visaderm</w:t>
      </w:r>
      <w:proofErr w:type="spellEnd"/>
      <w:r w:rsidR="00AD7757" w:rsidRPr="008D7E68">
        <w:rPr>
          <w:rFonts w:eastAsia="Times New Roman" w:cs="Times New Roman"/>
          <w:lang w:eastAsia="fr-BE"/>
        </w:rPr>
        <w:t>: fabrication</w:t>
      </w:r>
      <w:r w:rsidR="004C7449" w:rsidRPr="008D7E68">
        <w:rPr>
          <w:rFonts w:eastAsia="Times New Roman" w:cs="Times New Roman"/>
          <w:lang w:eastAsia="fr-BE"/>
        </w:rPr>
        <w:t>, mesures de contrôle,</w:t>
      </w:r>
      <w:r w:rsidR="00AD7757" w:rsidRPr="008D7E68">
        <w:rPr>
          <w:rFonts w:eastAsia="Times New Roman" w:cs="Times New Roman"/>
          <w:lang w:eastAsia="fr-BE"/>
        </w:rPr>
        <w:t xml:space="preserve"> conditionnement.</w:t>
      </w:r>
      <w:r w:rsidR="00557293" w:rsidRPr="008D7E68">
        <w:rPr>
          <w:rFonts w:eastAsia="Times New Roman" w:cs="Times New Roman"/>
          <w:lang w:eastAsia="fr-BE"/>
        </w:rPr>
        <w:t xml:space="preserve"> </w:t>
      </w:r>
      <w:r w:rsidR="00AD7757" w:rsidRPr="008D7E68">
        <w:rPr>
          <w:rFonts w:eastAsia="Times New Roman" w:cs="Times New Roman"/>
          <w:lang w:eastAsia="fr-BE"/>
        </w:rPr>
        <w:t xml:space="preserve">                                        </w:t>
      </w:r>
    </w:p>
    <w:p w:rsidR="00557293" w:rsidRPr="008D7E68" w:rsidRDefault="00557293" w:rsidP="008B4100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7775F6" w:rsidRPr="008D7E68" w:rsidRDefault="007775F6" w:rsidP="008B4100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</w:p>
    <w:p w:rsidR="007775F6" w:rsidRPr="008D7E68" w:rsidRDefault="00AD7757" w:rsidP="00886285">
      <w:pPr>
        <w:spacing w:line="240" w:lineRule="auto"/>
        <w:ind w:left="-567" w:right="-851" w:hanging="284"/>
        <w:rPr>
          <w:rFonts w:eastAsia="Times New Roman" w:cs="Times New Roman"/>
          <w:b/>
          <w:lang w:eastAsia="fr-BE"/>
        </w:rPr>
      </w:pPr>
      <w:r w:rsidRPr="008D7E68">
        <w:rPr>
          <w:rFonts w:eastAsia="Times New Roman" w:cs="Times New Roman"/>
          <w:lang w:eastAsia="fr-BE"/>
        </w:rPr>
        <w:t xml:space="preserve">    </w:t>
      </w:r>
      <w:r w:rsidR="00656049" w:rsidRPr="008D7E68">
        <w:rPr>
          <w:rFonts w:eastAsia="Times New Roman" w:cs="Times New Roman"/>
          <w:lang w:eastAsia="fr-BE"/>
        </w:rPr>
        <w:t xml:space="preserve"> </w:t>
      </w:r>
      <w:r w:rsidR="007775F6" w:rsidRPr="008D7E68">
        <w:rPr>
          <w:rFonts w:eastAsia="Times New Roman" w:cs="Times New Roman"/>
          <w:b/>
          <w:color w:val="0070C0"/>
          <w:lang w:eastAsia="fr-BE"/>
        </w:rPr>
        <w:t>Loisirs :</w:t>
      </w:r>
    </w:p>
    <w:p w:rsidR="00557293" w:rsidRPr="008D7E68" w:rsidRDefault="00145F3F" w:rsidP="008B4100">
      <w:pPr>
        <w:spacing w:line="240" w:lineRule="auto"/>
        <w:ind w:left="-567" w:right="-851"/>
        <w:rPr>
          <w:rFonts w:eastAsia="Times New Roman" w:cs="Times New Roman"/>
          <w:b/>
          <w:lang w:eastAsia="fr-BE"/>
        </w:rPr>
      </w:pPr>
      <w:bookmarkStart w:id="0" w:name="_GoBack"/>
      <w:r>
        <w:rPr>
          <w:rFonts w:eastAsia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65FD2" wp14:editId="6376CC5C">
                <wp:simplePos x="0" y="0"/>
                <wp:positionH relativeFrom="column">
                  <wp:posOffset>-480695</wp:posOffset>
                </wp:positionH>
                <wp:positionV relativeFrom="paragraph">
                  <wp:posOffset>41910</wp:posOffset>
                </wp:positionV>
                <wp:extent cx="6772275" cy="0"/>
                <wp:effectExtent l="0" t="19050" r="952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85pt,3.3pt" to="495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" strokecolor="#4579b8 [3044]" strokeweight="3pt"/>
            </w:pict>
          </mc:Fallback>
        </mc:AlternateContent>
      </w:r>
      <w:bookmarkEnd w:id="0"/>
    </w:p>
    <w:p w:rsidR="007775F6" w:rsidRPr="008D7E68" w:rsidRDefault="003E1776" w:rsidP="00557293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 xml:space="preserve">Cours de dessin </w:t>
      </w:r>
      <w:r w:rsidR="007775F6" w:rsidRPr="008D7E68">
        <w:rPr>
          <w:rFonts w:eastAsia="Times New Roman" w:cs="Times New Roman"/>
          <w:lang w:eastAsia="fr-BE"/>
        </w:rPr>
        <w:t>modèle vivant, 2 ans</w:t>
      </w:r>
      <w:r w:rsidR="00AD7757" w:rsidRPr="008D7E68">
        <w:rPr>
          <w:rFonts w:eastAsia="Times New Roman" w:cs="Times New Roman"/>
          <w:lang w:eastAsia="fr-BE"/>
        </w:rPr>
        <w:t>.</w:t>
      </w:r>
    </w:p>
    <w:p w:rsidR="003E1776" w:rsidRPr="008D7E68" w:rsidRDefault="00557293" w:rsidP="003E1776">
      <w:pPr>
        <w:spacing w:line="240" w:lineRule="auto"/>
        <w:ind w:left="-567" w:right="-851"/>
        <w:rPr>
          <w:rFonts w:eastAsia="Times New Roman" w:cs="Times New Roman"/>
          <w:lang w:eastAsia="fr-BE"/>
        </w:rPr>
      </w:pPr>
      <w:r w:rsidRPr="008D7E68">
        <w:rPr>
          <w:rFonts w:eastAsia="Times New Roman" w:cs="Times New Roman"/>
          <w:lang w:eastAsia="fr-BE"/>
        </w:rPr>
        <w:t>D</w:t>
      </w:r>
      <w:r w:rsidR="007775F6" w:rsidRPr="008D7E68">
        <w:rPr>
          <w:rFonts w:eastAsia="Times New Roman" w:cs="Times New Roman"/>
          <w:lang w:eastAsia="fr-BE"/>
        </w:rPr>
        <w:t>iplôme de qualifi</w:t>
      </w:r>
      <w:r w:rsidR="003E1776" w:rsidRPr="008D7E68">
        <w:rPr>
          <w:rFonts w:eastAsia="Times New Roman" w:cs="Times New Roman"/>
          <w:lang w:eastAsia="fr-BE"/>
        </w:rPr>
        <w:t xml:space="preserve">cation solfège et piano, 10 ans, histoire de la musique, 5 ans, arts </w:t>
      </w:r>
      <w:proofErr w:type="gramStart"/>
      <w:r w:rsidR="003E1776" w:rsidRPr="008D7E68">
        <w:rPr>
          <w:rFonts w:eastAsia="Times New Roman" w:cs="Times New Roman"/>
          <w:lang w:eastAsia="fr-BE"/>
        </w:rPr>
        <w:t>de la</w:t>
      </w:r>
      <w:proofErr w:type="gramEnd"/>
      <w:r w:rsidR="003E1776" w:rsidRPr="008D7E68">
        <w:rPr>
          <w:rFonts w:eastAsia="Times New Roman" w:cs="Times New Roman"/>
          <w:lang w:eastAsia="fr-BE"/>
        </w:rPr>
        <w:t xml:space="preserve"> parole, 5 ans.</w:t>
      </w:r>
    </w:p>
    <w:p w:rsidR="00E46E5B" w:rsidRPr="008D7E68" w:rsidRDefault="007775F6" w:rsidP="00886285">
      <w:pPr>
        <w:ind w:left="-567" w:right="-851" w:hanging="142"/>
      </w:pPr>
      <w:r w:rsidRPr="008D7E68">
        <w:t xml:space="preserve">       </w:t>
      </w:r>
    </w:p>
    <w:sectPr w:rsidR="00E46E5B" w:rsidRPr="008D7E68" w:rsidSect="003E17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AC7"/>
    <w:multiLevelType w:val="hybridMultilevel"/>
    <w:tmpl w:val="8236F968"/>
    <w:lvl w:ilvl="0" w:tplc="A0DC9A22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7F7A15"/>
    <w:multiLevelType w:val="multilevel"/>
    <w:tmpl w:val="080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16041"/>
    <w:multiLevelType w:val="hybridMultilevel"/>
    <w:tmpl w:val="EDB870EE"/>
    <w:lvl w:ilvl="0" w:tplc="992817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610BD"/>
    <w:multiLevelType w:val="hybridMultilevel"/>
    <w:tmpl w:val="FFDEAB72"/>
    <w:lvl w:ilvl="0" w:tplc="A22880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1F497D" w:themeColor="text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627DA"/>
    <w:multiLevelType w:val="hybridMultilevel"/>
    <w:tmpl w:val="67406430"/>
    <w:lvl w:ilvl="0" w:tplc="FACAD42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1F497D" w:themeColor="text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00"/>
    <w:rsid w:val="00074B8B"/>
    <w:rsid w:val="000C51EA"/>
    <w:rsid w:val="00141F54"/>
    <w:rsid w:val="00145F3F"/>
    <w:rsid w:val="00207734"/>
    <w:rsid w:val="00233768"/>
    <w:rsid w:val="00250889"/>
    <w:rsid w:val="00270CC2"/>
    <w:rsid w:val="00292BBB"/>
    <w:rsid w:val="0030506F"/>
    <w:rsid w:val="003B08D2"/>
    <w:rsid w:val="003E1776"/>
    <w:rsid w:val="004C7449"/>
    <w:rsid w:val="00557293"/>
    <w:rsid w:val="00562120"/>
    <w:rsid w:val="005D796D"/>
    <w:rsid w:val="00656049"/>
    <w:rsid w:val="00664ECE"/>
    <w:rsid w:val="00685D2A"/>
    <w:rsid w:val="006B6363"/>
    <w:rsid w:val="006F7478"/>
    <w:rsid w:val="007775F6"/>
    <w:rsid w:val="007A2C3A"/>
    <w:rsid w:val="007F3EB5"/>
    <w:rsid w:val="0083245D"/>
    <w:rsid w:val="008409EC"/>
    <w:rsid w:val="0088036C"/>
    <w:rsid w:val="00886285"/>
    <w:rsid w:val="008A51C5"/>
    <w:rsid w:val="008B4100"/>
    <w:rsid w:val="008D7E68"/>
    <w:rsid w:val="008E406F"/>
    <w:rsid w:val="009C234B"/>
    <w:rsid w:val="00A318C6"/>
    <w:rsid w:val="00A56B6F"/>
    <w:rsid w:val="00A714A7"/>
    <w:rsid w:val="00AC725F"/>
    <w:rsid w:val="00AD7757"/>
    <w:rsid w:val="00B76BEB"/>
    <w:rsid w:val="00C04F63"/>
    <w:rsid w:val="00D37339"/>
    <w:rsid w:val="00D60114"/>
    <w:rsid w:val="00E46E5B"/>
    <w:rsid w:val="00EC4828"/>
    <w:rsid w:val="00ED1BFA"/>
    <w:rsid w:val="00EF6175"/>
    <w:rsid w:val="00F205F8"/>
    <w:rsid w:val="00FD347C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09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3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3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1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09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3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3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D906-E373-4CC7-A6C7-162B5D77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2013-07-22T18:07:00Z</cp:lastPrinted>
  <dcterms:created xsi:type="dcterms:W3CDTF">2013-07-22T17:59:00Z</dcterms:created>
  <dcterms:modified xsi:type="dcterms:W3CDTF">2013-07-22T18:59:00Z</dcterms:modified>
</cp:coreProperties>
</file>