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07ABD" w:rsidRDefault="00107ABD" w:rsidP="00107ABD"/>
    <w:p w:rsidR="00107ABD" w:rsidRDefault="00107ABD" w:rsidP="00107ABD"/>
    <w:p w:rsidR="00107ABD" w:rsidRDefault="00107ABD" w:rsidP="00107ABD">
      <w:pPr>
        <w:jc w:val="center"/>
        <w:rPr>
          <w:rFonts w:cs="Times New Roman"/>
          <w:b/>
          <w:i/>
          <w:sz w:val="52"/>
        </w:rPr>
      </w:pPr>
    </w:p>
    <w:p w:rsidR="00107ABD" w:rsidRDefault="00107ABD" w:rsidP="00107ABD">
      <w:pPr>
        <w:jc w:val="center"/>
        <w:rPr>
          <w:rFonts w:cs="Times New Roman"/>
          <w:b/>
          <w:i/>
          <w:sz w:val="52"/>
        </w:rPr>
      </w:pPr>
    </w:p>
    <w:p w:rsidR="00107ABD" w:rsidRDefault="00107ABD" w:rsidP="00107ABD">
      <w:pPr>
        <w:jc w:val="center"/>
        <w:rPr>
          <w:rFonts w:cs="Times New Roman"/>
          <w:b/>
          <w:i/>
          <w:sz w:val="52"/>
        </w:rPr>
      </w:pPr>
    </w:p>
    <w:p w:rsidR="00107ABD" w:rsidRDefault="00107ABD" w:rsidP="00107ABD">
      <w:pPr>
        <w:jc w:val="center"/>
        <w:rPr>
          <w:rFonts w:cs="Times New Roman"/>
          <w:b/>
          <w:i/>
          <w:sz w:val="52"/>
        </w:rPr>
      </w:pPr>
    </w:p>
    <w:p w:rsidR="00107ABD" w:rsidRDefault="00107ABD" w:rsidP="00107ABD">
      <w:pPr>
        <w:jc w:val="center"/>
        <w:rPr>
          <w:rFonts w:cs="Times New Roman"/>
          <w:b/>
          <w:i/>
          <w:sz w:val="52"/>
        </w:rPr>
      </w:pPr>
    </w:p>
    <w:p w:rsidR="00107ABD" w:rsidRDefault="00107ABD" w:rsidP="00107ABD">
      <w:pPr>
        <w:jc w:val="center"/>
        <w:rPr>
          <w:rFonts w:cs="Times New Roman"/>
          <w:b/>
          <w:i/>
          <w:sz w:val="28"/>
          <w:szCs w:val="28"/>
        </w:rPr>
      </w:pPr>
      <w:r>
        <w:rPr>
          <w:rFonts w:cs="Times New Roman"/>
          <w:b/>
          <w:sz w:val="28"/>
          <w:szCs w:val="28"/>
        </w:rPr>
        <w:t>Relance et suivi de l’exposition  </w:t>
      </w:r>
      <w:proofErr w:type="spellStart"/>
      <w:r>
        <w:rPr>
          <w:rFonts w:cs="Times New Roman"/>
          <w:b/>
          <w:i/>
          <w:sz w:val="28"/>
          <w:szCs w:val="28"/>
        </w:rPr>
        <w:t>Disegno</w:t>
      </w:r>
      <w:proofErr w:type="spellEnd"/>
      <w:r>
        <w:rPr>
          <w:rFonts w:cs="Times New Roman"/>
          <w:b/>
          <w:i/>
          <w:sz w:val="28"/>
          <w:szCs w:val="28"/>
        </w:rPr>
        <w:t xml:space="preserve"> &amp; Couleur</w:t>
      </w:r>
      <w:r>
        <w:rPr>
          <w:rFonts w:cs="Times New Roman"/>
          <w:b/>
          <w:sz w:val="28"/>
          <w:szCs w:val="28"/>
        </w:rPr>
        <w:t> puis mise en place d’un plan de communication autour de l’exposition  </w:t>
      </w:r>
      <w:r>
        <w:rPr>
          <w:rFonts w:cs="Times New Roman"/>
          <w:b/>
          <w:i/>
          <w:sz w:val="28"/>
          <w:szCs w:val="28"/>
        </w:rPr>
        <w:t>Vincent</w:t>
      </w:r>
      <w:r>
        <w:rPr>
          <w:rFonts w:cs="Times New Roman"/>
          <w:b/>
          <w:sz w:val="28"/>
          <w:szCs w:val="28"/>
        </w:rPr>
        <w:t> </w:t>
      </w:r>
    </w:p>
    <w:p w:rsidR="00107ABD" w:rsidRDefault="00107ABD" w:rsidP="00107ABD"/>
    <w:p w:rsidR="00107ABD" w:rsidRDefault="00107ABD" w:rsidP="00421010">
      <w:pPr>
        <w:pStyle w:val="chapitre"/>
        <w:pBdr>
          <w:bottom w:val="none" w:sz="0" w:space="0" w:color="auto"/>
        </w:pBdr>
      </w:pPr>
    </w:p>
    <w:p w:rsidR="00107ABD" w:rsidRDefault="00107ABD" w:rsidP="00421010">
      <w:pPr>
        <w:pStyle w:val="chapitre"/>
        <w:pBdr>
          <w:bottom w:val="none" w:sz="0" w:space="0" w:color="auto"/>
        </w:pBdr>
      </w:pPr>
    </w:p>
    <w:p w:rsidR="00107ABD" w:rsidRDefault="00107ABD" w:rsidP="00421010">
      <w:pPr>
        <w:pStyle w:val="chapitre"/>
        <w:pBdr>
          <w:bottom w:val="none" w:sz="0" w:space="0" w:color="auto"/>
        </w:pBdr>
      </w:pPr>
    </w:p>
    <w:p w:rsidR="00107ABD" w:rsidRDefault="00107ABD" w:rsidP="00421010">
      <w:pPr>
        <w:pStyle w:val="chapitre"/>
        <w:pBdr>
          <w:bottom w:val="none" w:sz="0" w:space="0" w:color="auto"/>
        </w:pBdr>
      </w:pPr>
    </w:p>
    <w:p w:rsidR="00107ABD" w:rsidRDefault="00107ABD" w:rsidP="00421010">
      <w:pPr>
        <w:pStyle w:val="chapitre"/>
        <w:pBdr>
          <w:bottom w:val="none" w:sz="0" w:space="0" w:color="auto"/>
        </w:pBdr>
      </w:pPr>
    </w:p>
    <w:p w:rsidR="00107ABD" w:rsidRDefault="00107ABD" w:rsidP="00421010">
      <w:pPr>
        <w:pStyle w:val="chapitre"/>
        <w:pBdr>
          <w:bottom w:val="none" w:sz="0" w:space="0" w:color="auto"/>
        </w:pBdr>
      </w:pPr>
    </w:p>
    <w:p w:rsidR="00107ABD" w:rsidRDefault="00107ABD" w:rsidP="00421010">
      <w:pPr>
        <w:pStyle w:val="chapitre"/>
        <w:pBdr>
          <w:bottom w:val="none" w:sz="0" w:space="0" w:color="auto"/>
        </w:pBdr>
      </w:pPr>
    </w:p>
    <w:p w:rsidR="00107ABD" w:rsidRDefault="00107ABD" w:rsidP="00421010">
      <w:pPr>
        <w:pStyle w:val="chapitre"/>
        <w:pBdr>
          <w:bottom w:val="none" w:sz="0" w:space="0" w:color="auto"/>
        </w:pBdr>
      </w:pPr>
    </w:p>
    <w:p w:rsidR="00107ABD" w:rsidRDefault="00107ABD" w:rsidP="00421010">
      <w:pPr>
        <w:pStyle w:val="chapitre"/>
        <w:pBdr>
          <w:bottom w:val="none" w:sz="0" w:space="0" w:color="auto"/>
        </w:pBdr>
      </w:pPr>
    </w:p>
    <w:p w:rsidR="00EA13A1" w:rsidRPr="00421010" w:rsidRDefault="00EA13A1" w:rsidP="00421010">
      <w:pPr>
        <w:pStyle w:val="chapitre"/>
        <w:pBdr>
          <w:bottom w:val="none" w:sz="0" w:space="0" w:color="auto"/>
        </w:pBdr>
      </w:pPr>
      <w:bookmarkStart w:id="0" w:name="_Toc357951465"/>
      <w:r w:rsidRPr="00421010">
        <w:lastRenderedPageBreak/>
        <w:t>Résumé</w:t>
      </w:r>
      <w:bookmarkEnd w:id="0"/>
    </w:p>
    <w:p w:rsidR="00EA13A1" w:rsidRDefault="00EA13A1" w:rsidP="00D04FE7"/>
    <w:p w:rsidR="00D04FE7" w:rsidRDefault="00D04FE7" w:rsidP="00D04FE7">
      <w:r>
        <w:t>Ce stage</w:t>
      </w:r>
      <w:r w:rsidR="006738A3">
        <w:t xml:space="preserve"> au musée des </w:t>
      </w:r>
      <w:proofErr w:type="spellStart"/>
      <w:r w:rsidR="006738A3">
        <w:t>Beaux-Arts</w:t>
      </w:r>
      <w:proofErr w:type="spellEnd"/>
      <w:r w:rsidR="006738A3">
        <w:t xml:space="preserve"> de Tours</w:t>
      </w:r>
      <w:r>
        <w:t xml:space="preserve"> </w:t>
      </w:r>
      <w:r w:rsidR="00F43E28">
        <w:t xml:space="preserve">fut </w:t>
      </w:r>
      <w:r>
        <w:t xml:space="preserve"> l’occasion de mettre en pratique des connaissances et des acquis dans le domaine de la communication </w:t>
      </w:r>
      <w:r w:rsidR="006738A3">
        <w:t>au sein du</w:t>
      </w:r>
      <w:r>
        <w:t xml:space="preserve"> secteur institutionnelle et culturel. Des techniques de prospection, </w:t>
      </w:r>
      <w:r w:rsidR="006738A3">
        <w:t>de graphisme</w:t>
      </w:r>
      <w:r w:rsidR="00F43E28">
        <w:t xml:space="preserve">, de diffusion mais aussi </w:t>
      </w:r>
      <w:r w:rsidR="006738A3">
        <w:t xml:space="preserve">de négociation </w:t>
      </w:r>
      <w:r>
        <w:t xml:space="preserve">ont été développées et mises en place dans le but </w:t>
      </w:r>
      <w:r w:rsidR="00F43E28">
        <w:t>de préserver</w:t>
      </w:r>
      <w:r>
        <w:t xml:space="preserve"> </w:t>
      </w:r>
      <w:r w:rsidR="00F43E28">
        <w:t>une notoriété déjà fondée</w:t>
      </w:r>
      <w:r w:rsidR="006738A3">
        <w:t>. De plus, elles ont permis de</w:t>
      </w:r>
      <w:r w:rsidR="00F43E28">
        <w:t xml:space="preserve"> </w:t>
      </w:r>
      <w:r w:rsidR="006738A3">
        <w:t>présenter</w:t>
      </w:r>
      <w:r w:rsidR="00F43E28">
        <w:t xml:space="preserve"> </w:t>
      </w:r>
      <w:r w:rsidR="00395FCC">
        <w:t xml:space="preserve">et de diffuser </w:t>
      </w:r>
      <w:r w:rsidR="00F43E28">
        <w:t>des expositions riches</w:t>
      </w:r>
      <w:r w:rsidR="006738A3">
        <w:t xml:space="preserve"> et</w:t>
      </w:r>
      <w:r w:rsidR="00F43E28">
        <w:t xml:space="preserve"> </w:t>
      </w:r>
      <w:r w:rsidR="006738A3">
        <w:t>médiatiser les activités que propose le musée.</w:t>
      </w:r>
      <w:r>
        <w:t xml:space="preserve"> Un travail qui s’est avéré </w:t>
      </w:r>
      <w:r w:rsidR="00D70974">
        <w:t>efficace</w:t>
      </w:r>
      <w:r>
        <w:t xml:space="preserve"> puisque </w:t>
      </w:r>
      <w:r w:rsidR="00D70974">
        <w:t xml:space="preserve">le nombre de visites pour l’exposition </w:t>
      </w:r>
      <w:proofErr w:type="spellStart"/>
      <w:r w:rsidR="00D70974" w:rsidRPr="00D70974">
        <w:rPr>
          <w:i/>
        </w:rPr>
        <w:t>Disegno</w:t>
      </w:r>
      <w:proofErr w:type="spellEnd"/>
      <w:r w:rsidR="00D70974" w:rsidRPr="00D70974">
        <w:rPr>
          <w:i/>
        </w:rPr>
        <w:t xml:space="preserve"> &amp; Couleur</w:t>
      </w:r>
      <w:r w:rsidR="00D70974">
        <w:t xml:space="preserve"> a considérablement accru</w:t>
      </w:r>
      <w:r w:rsidR="003969A6">
        <w:t xml:space="preserve"> et que l’élaboration d’un plan pour la future l’exposition </w:t>
      </w:r>
      <w:r w:rsidR="003969A6" w:rsidRPr="003969A6">
        <w:rPr>
          <w:i/>
        </w:rPr>
        <w:t>Vincent</w:t>
      </w:r>
      <w:r w:rsidR="003969A6">
        <w:rPr>
          <w:i/>
        </w:rPr>
        <w:t xml:space="preserve"> </w:t>
      </w:r>
      <w:r w:rsidR="003969A6" w:rsidRPr="003969A6">
        <w:t>facilitera</w:t>
      </w:r>
      <w:r w:rsidR="003969A6">
        <w:t xml:space="preserve"> sa communication. Un renouvellement des méthodes de diffusion et </w:t>
      </w:r>
      <w:r w:rsidR="00935827">
        <w:t>la mise en place d’o</w:t>
      </w:r>
      <w:r w:rsidR="003969A6">
        <w:t>utils</w:t>
      </w:r>
      <w:r>
        <w:t xml:space="preserve"> </w:t>
      </w:r>
      <w:r w:rsidR="003969A6">
        <w:t xml:space="preserve">pour les </w:t>
      </w:r>
      <w:proofErr w:type="spellStart"/>
      <w:r w:rsidR="003969A6">
        <w:t>Beaux-Arts</w:t>
      </w:r>
      <w:proofErr w:type="spellEnd"/>
      <w:r w:rsidR="003969A6">
        <w:t xml:space="preserve"> qui constitueront des actions perceptibles sur le long terme et qui </w:t>
      </w:r>
      <w:r>
        <w:t>perdure</w:t>
      </w:r>
      <w:r w:rsidR="003969A6">
        <w:t>ro</w:t>
      </w:r>
      <w:r>
        <w:t xml:space="preserve">nt au-delà du </w:t>
      </w:r>
      <w:r w:rsidR="003969A6">
        <w:t xml:space="preserve">31 mai 2013, au sein du musée … </w:t>
      </w:r>
    </w:p>
    <w:p w:rsidR="00EA13A1" w:rsidRDefault="00EA13A1" w:rsidP="00D04FE7"/>
    <w:p w:rsidR="00EA13A1" w:rsidRPr="00421010" w:rsidRDefault="00EA13A1" w:rsidP="00EA13A1">
      <w:pPr>
        <w:pStyle w:val="chapitre"/>
        <w:pBdr>
          <w:bottom w:val="none" w:sz="0" w:space="0" w:color="auto"/>
        </w:pBdr>
        <w:rPr>
          <w:rFonts w:cs="Times New Roman"/>
          <w:lang w:val="en-US"/>
        </w:rPr>
      </w:pPr>
      <w:bookmarkStart w:id="1" w:name="_Toc357951466"/>
      <w:r w:rsidRPr="00421010">
        <w:rPr>
          <w:rFonts w:cs="Times New Roman"/>
          <w:lang w:val="en-US"/>
        </w:rPr>
        <w:t>Abstract</w:t>
      </w:r>
      <w:bookmarkEnd w:id="1"/>
    </w:p>
    <w:p w:rsidR="00D04FE7" w:rsidRPr="00EA13A1" w:rsidRDefault="00D04FE7" w:rsidP="00AD6D5E">
      <w:pPr>
        <w:rPr>
          <w:lang w:val="en-US"/>
        </w:rPr>
      </w:pPr>
    </w:p>
    <w:p w:rsidR="00D04FE7" w:rsidRPr="00EA13A1" w:rsidRDefault="00EA13A1" w:rsidP="00AD6D5E">
      <w:pPr>
        <w:rPr>
          <w:lang w:val="en-US"/>
        </w:rPr>
      </w:pPr>
      <w:r>
        <w:rPr>
          <w:lang w:val="en-US"/>
        </w:rPr>
        <w:t>This internship</w:t>
      </w:r>
      <w:r w:rsidRPr="00EA13A1">
        <w:rPr>
          <w:lang w:val="en-US"/>
        </w:rPr>
        <w:t xml:space="preserve"> </w:t>
      </w:r>
      <w:r w:rsidR="002368D2">
        <w:rPr>
          <w:lang w:val="en-US"/>
        </w:rPr>
        <w:t>in Beaux-Arts</w:t>
      </w:r>
      <w:r w:rsidRPr="00EA13A1">
        <w:rPr>
          <w:lang w:val="en-US"/>
        </w:rPr>
        <w:t xml:space="preserve"> museum </w:t>
      </w:r>
      <w:r w:rsidR="002368D2">
        <w:rPr>
          <w:lang w:val="en-US"/>
        </w:rPr>
        <w:t xml:space="preserve">was the opportunity </w:t>
      </w:r>
      <w:r w:rsidRPr="00EA13A1">
        <w:rPr>
          <w:lang w:val="en-US"/>
        </w:rPr>
        <w:t xml:space="preserve">to put into practice </w:t>
      </w:r>
      <w:proofErr w:type="spellStart"/>
      <w:r w:rsidRPr="00EA13A1">
        <w:rPr>
          <w:lang w:val="en-US"/>
        </w:rPr>
        <w:t>knowledge</w:t>
      </w:r>
      <w:r w:rsidR="002368D2">
        <w:rPr>
          <w:lang w:val="en-US"/>
        </w:rPr>
        <w:t>s</w:t>
      </w:r>
      <w:proofErr w:type="spellEnd"/>
      <w:r w:rsidRPr="00EA13A1">
        <w:rPr>
          <w:lang w:val="en-US"/>
        </w:rPr>
        <w:t xml:space="preserve"> and experiences in the </w:t>
      </w:r>
      <w:r w:rsidR="002368D2" w:rsidRPr="00EA13A1">
        <w:rPr>
          <w:lang w:val="en-US"/>
        </w:rPr>
        <w:t xml:space="preserve">communication </w:t>
      </w:r>
      <w:r w:rsidRPr="00EA13A1">
        <w:rPr>
          <w:lang w:val="en-US"/>
        </w:rPr>
        <w:t xml:space="preserve">field </w:t>
      </w:r>
      <w:r w:rsidR="002368D2">
        <w:rPr>
          <w:lang w:val="en-US"/>
        </w:rPr>
        <w:t>within</w:t>
      </w:r>
      <w:r w:rsidRPr="00EA13A1">
        <w:rPr>
          <w:lang w:val="en-US"/>
        </w:rPr>
        <w:t xml:space="preserve"> the </w:t>
      </w:r>
      <w:r w:rsidR="002368D2" w:rsidRPr="00EA13A1">
        <w:rPr>
          <w:lang w:val="en-US"/>
        </w:rPr>
        <w:t xml:space="preserve">institutional and cultural </w:t>
      </w:r>
      <w:r w:rsidRPr="00EA13A1">
        <w:rPr>
          <w:lang w:val="en-US"/>
        </w:rPr>
        <w:t xml:space="preserve">sector. </w:t>
      </w:r>
      <w:r w:rsidR="002368D2" w:rsidRPr="00EA13A1">
        <w:rPr>
          <w:lang w:val="en-US"/>
        </w:rPr>
        <w:t>Prospecting</w:t>
      </w:r>
      <w:r w:rsidR="002368D2">
        <w:rPr>
          <w:lang w:val="en-US"/>
        </w:rPr>
        <w:t>, graphics, distribution,</w:t>
      </w:r>
      <w:r w:rsidRPr="00EA13A1">
        <w:rPr>
          <w:lang w:val="en-US"/>
        </w:rPr>
        <w:t xml:space="preserve"> but also negotiation </w:t>
      </w:r>
      <w:proofErr w:type="spellStart"/>
      <w:r w:rsidR="00D87C73">
        <w:rPr>
          <w:lang w:val="en-US"/>
        </w:rPr>
        <w:t>technicals</w:t>
      </w:r>
      <w:proofErr w:type="spellEnd"/>
      <w:r w:rsidR="002368D2" w:rsidRPr="00EA13A1">
        <w:rPr>
          <w:lang w:val="en-US"/>
        </w:rPr>
        <w:t xml:space="preserve"> </w:t>
      </w:r>
      <w:r w:rsidRPr="00EA13A1">
        <w:rPr>
          <w:lang w:val="en-US"/>
        </w:rPr>
        <w:t xml:space="preserve">were developed and organized </w:t>
      </w:r>
      <w:r w:rsidR="00D87C73">
        <w:rPr>
          <w:lang w:val="en-US"/>
        </w:rPr>
        <w:t xml:space="preserve">to </w:t>
      </w:r>
      <w:r w:rsidR="00D87C73" w:rsidRPr="00EA13A1">
        <w:rPr>
          <w:lang w:val="en-US"/>
        </w:rPr>
        <w:t>keeping</w:t>
      </w:r>
      <w:r w:rsidR="00D87C73">
        <w:rPr>
          <w:lang w:val="en-US"/>
        </w:rPr>
        <w:t xml:space="preserve"> </w:t>
      </w:r>
      <w:r w:rsidRPr="00EA13A1">
        <w:rPr>
          <w:lang w:val="en-US"/>
        </w:rPr>
        <w:t>a</w:t>
      </w:r>
      <w:r w:rsidR="002368D2">
        <w:rPr>
          <w:lang w:val="en-US"/>
        </w:rPr>
        <w:t>n already established</w:t>
      </w:r>
      <w:r w:rsidR="002368D2" w:rsidRPr="00EA13A1">
        <w:rPr>
          <w:lang w:val="en-US"/>
        </w:rPr>
        <w:t xml:space="preserve"> fame</w:t>
      </w:r>
      <w:r w:rsidRPr="00EA13A1">
        <w:rPr>
          <w:lang w:val="en-US"/>
        </w:rPr>
        <w:t>. Furthermore, they allo</w:t>
      </w:r>
      <w:r w:rsidR="002368D2">
        <w:rPr>
          <w:lang w:val="en-US"/>
        </w:rPr>
        <w:t>wed to present rich exhibitions</w:t>
      </w:r>
      <w:r w:rsidRPr="00EA13A1">
        <w:rPr>
          <w:lang w:val="en-US"/>
        </w:rPr>
        <w:t xml:space="preserve"> and to </w:t>
      </w:r>
      <w:r w:rsidR="002368D2">
        <w:rPr>
          <w:lang w:val="en-US"/>
        </w:rPr>
        <w:t>broadcast</w:t>
      </w:r>
      <w:r w:rsidRPr="00EA13A1">
        <w:rPr>
          <w:lang w:val="en-US"/>
        </w:rPr>
        <w:t xml:space="preserve"> the activities </w:t>
      </w:r>
      <w:r w:rsidR="002368D2">
        <w:rPr>
          <w:lang w:val="en-US"/>
        </w:rPr>
        <w:t>proposed by</w:t>
      </w:r>
      <w:r w:rsidRPr="00EA13A1">
        <w:rPr>
          <w:lang w:val="en-US"/>
        </w:rPr>
        <w:t xml:space="preserve"> the museum. </w:t>
      </w:r>
      <w:proofErr w:type="gramStart"/>
      <w:r w:rsidRPr="00EA13A1">
        <w:rPr>
          <w:lang w:val="en-US"/>
        </w:rPr>
        <w:t xml:space="preserve">A work which has proved </w:t>
      </w:r>
      <w:r w:rsidR="00885224">
        <w:rPr>
          <w:lang w:val="en-US"/>
        </w:rPr>
        <w:t xml:space="preserve">to be </w:t>
      </w:r>
      <w:r w:rsidRPr="00EA13A1">
        <w:rPr>
          <w:lang w:val="en-US"/>
        </w:rPr>
        <w:t xml:space="preserve">effective because the </w:t>
      </w:r>
      <w:r w:rsidR="00885224">
        <w:rPr>
          <w:lang w:val="en-US"/>
        </w:rPr>
        <w:t>visits for the exhibition</w:t>
      </w:r>
      <w:r w:rsidRPr="00EA13A1">
        <w:rPr>
          <w:lang w:val="en-US"/>
        </w:rPr>
        <w:t xml:space="preserve"> </w:t>
      </w:r>
      <w:proofErr w:type="spellStart"/>
      <w:r w:rsidRPr="00885224">
        <w:rPr>
          <w:i/>
          <w:lang w:val="en-US"/>
        </w:rPr>
        <w:t>Disegno</w:t>
      </w:r>
      <w:proofErr w:type="spellEnd"/>
      <w:r w:rsidRPr="00885224">
        <w:rPr>
          <w:i/>
          <w:lang w:val="en-US"/>
        </w:rPr>
        <w:t xml:space="preserve"> </w:t>
      </w:r>
      <w:r w:rsidR="00885224">
        <w:rPr>
          <w:i/>
          <w:lang w:val="en-US"/>
        </w:rPr>
        <w:t>&amp;</w:t>
      </w:r>
      <w:r w:rsidRPr="00885224">
        <w:rPr>
          <w:i/>
          <w:lang w:val="en-US"/>
        </w:rPr>
        <w:t xml:space="preserve"> Color</w:t>
      </w:r>
      <w:r w:rsidRPr="00EA13A1">
        <w:rPr>
          <w:lang w:val="en-US"/>
        </w:rPr>
        <w:t xml:space="preserve"> considerably increased</w:t>
      </w:r>
      <w:r w:rsidR="00885224">
        <w:rPr>
          <w:lang w:val="en-US"/>
        </w:rPr>
        <w:t>,</w:t>
      </w:r>
      <w:r w:rsidRPr="00EA13A1">
        <w:rPr>
          <w:lang w:val="en-US"/>
        </w:rPr>
        <w:t xml:space="preserve"> and </w:t>
      </w:r>
      <w:r w:rsidR="00885224">
        <w:rPr>
          <w:lang w:val="en-US"/>
        </w:rPr>
        <w:t xml:space="preserve">because </w:t>
      </w:r>
      <w:r w:rsidRPr="00EA13A1">
        <w:rPr>
          <w:lang w:val="en-US"/>
        </w:rPr>
        <w:t xml:space="preserve">the elaboration of a plan </w:t>
      </w:r>
      <w:r w:rsidR="00885224">
        <w:rPr>
          <w:lang w:val="en-US"/>
        </w:rPr>
        <w:t>for the future exhibition</w:t>
      </w:r>
      <w:r w:rsidRPr="00EA13A1">
        <w:rPr>
          <w:lang w:val="en-US"/>
        </w:rPr>
        <w:t xml:space="preserve"> </w:t>
      </w:r>
      <w:r w:rsidRPr="00885224">
        <w:rPr>
          <w:i/>
          <w:lang w:val="en-US"/>
        </w:rPr>
        <w:t>Vincent</w:t>
      </w:r>
      <w:r w:rsidRPr="00EA13A1">
        <w:rPr>
          <w:lang w:val="en-US"/>
        </w:rPr>
        <w:t xml:space="preserve"> will facilitate </w:t>
      </w:r>
      <w:r w:rsidR="00885224">
        <w:rPr>
          <w:lang w:val="en-US"/>
        </w:rPr>
        <w:t>its</w:t>
      </w:r>
      <w:r w:rsidRPr="00EA13A1">
        <w:rPr>
          <w:lang w:val="en-US"/>
        </w:rPr>
        <w:t xml:space="preserve"> communication.</w:t>
      </w:r>
      <w:proofErr w:type="gramEnd"/>
      <w:r w:rsidRPr="00EA13A1">
        <w:rPr>
          <w:lang w:val="en-US"/>
        </w:rPr>
        <w:t xml:space="preserve"> A renewal of the </w:t>
      </w:r>
      <w:r w:rsidR="00D87C73">
        <w:rPr>
          <w:lang w:val="en-US"/>
        </w:rPr>
        <w:t>distribution</w:t>
      </w:r>
      <w:r w:rsidR="00D87C73" w:rsidRPr="00EA13A1">
        <w:rPr>
          <w:lang w:val="en-US"/>
        </w:rPr>
        <w:t xml:space="preserve"> </w:t>
      </w:r>
      <w:r w:rsidRPr="00EA13A1">
        <w:rPr>
          <w:lang w:val="en-US"/>
        </w:rPr>
        <w:t>methods and the implementation of new tools for the</w:t>
      </w:r>
      <w:r w:rsidR="00D87C73">
        <w:rPr>
          <w:lang w:val="en-US"/>
        </w:rPr>
        <w:t xml:space="preserve"> Beaux-Arts,</w:t>
      </w:r>
      <w:r w:rsidRPr="00EA13A1">
        <w:rPr>
          <w:lang w:val="en-US"/>
        </w:rPr>
        <w:t xml:space="preserve"> </w:t>
      </w:r>
      <w:r w:rsidR="00D87C73">
        <w:rPr>
          <w:lang w:val="en-US"/>
        </w:rPr>
        <w:t>which will</w:t>
      </w:r>
      <w:r w:rsidRPr="00EA13A1">
        <w:rPr>
          <w:lang w:val="en-US"/>
        </w:rPr>
        <w:t xml:space="preserve"> constitute</w:t>
      </w:r>
      <w:r w:rsidR="00D87C73">
        <w:rPr>
          <w:lang w:val="en-US"/>
        </w:rPr>
        <w:t xml:space="preserve"> perceptible actions on the long term and which</w:t>
      </w:r>
      <w:r w:rsidRPr="00EA13A1">
        <w:rPr>
          <w:lang w:val="en-US"/>
        </w:rPr>
        <w:t xml:space="preserve"> will continue beyond May 31st, 2013, within the museum …</w:t>
      </w:r>
    </w:p>
    <w:p w:rsidR="00D04FE7" w:rsidRPr="00EA13A1" w:rsidRDefault="00D04FE7" w:rsidP="00AD6D5E">
      <w:pPr>
        <w:rPr>
          <w:lang w:val="en-US"/>
        </w:rPr>
      </w:pPr>
    </w:p>
    <w:p w:rsidR="00D04FE7" w:rsidRPr="00EA13A1" w:rsidRDefault="00D04FE7" w:rsidP="00AD6D5E">
      <w:pPr>
        <w:rPr>
          <w:lang w:val="en-US"/>
        </w:rPr>
      </w:pPr>
    </w:p>
    <w:p w:rsidR="00D04FE7" w:rsidRPr="00EA13A1" w:rsidRDefault="00D04FE7" w:rsidP="00AD6D5E">
      <w:pPr>
        <w:rPr>
          <w:lang w:val="en-US"/>
        </w:rPr>
      </w:pPr>
    </w:p>
    <w:p w:rsidR="00D04FE7" w:rsidRPr="00EA13A1" w:rsidRDefault="00D04FE7" w:rsidP="00AD6D5E">
      <w:pPr>
        <w:rPr>
          <w:lang w:val="en-US"/>
        </w:rPr>
      </w:pPr>
    </w:p>
    <w:p w:rsidR="00D04FE7" w:rsidRPr="00EA13A1" w:rsidRDefault="00D04FE7" w:rsidP="00AD6D5E">
      <w:pPr>
        <w:rPr>
          <w:lang w:val="en-US"/>
        </w:rPr>
      </w:pPr>
    </w:p>
    <w:p w:rsidR="00107ABD" w:rsidRPr="00107ABD" w:rsidRDefault="00107ABD" w:rsidP="00107ABD">
      <w:pPr>
        <w:rPr>
          <w:b/>
          <w:color w:val="17365D" w:themeColor="text2" w:themeShade="BF"/>
          <w:sz w:val="28"/>
        </w:rPr>
      </w:pPr>
      <w:r w:rsidRPr="00107ABD">
        <w:rPr>
          <w:b/>
          <w:color w:val="17365D" w:themeColor="text2" w:themeShade="BF"/>
          <w:sz w:val="28"/>
        </w:rPr>
        <w:lastRenderedPageBreak/>
        <w:t>Sommaire</w:t>
      </w:r>
    </w:p>
    <w:p w:rsidR="008840A4" w:rsidRDefault="00457511">
      <w:pPr>
        <w:pStyle w:val="TM1"/>
        <w:rPr>
          <w:rFonts w:asciiTheme="minorHAnsi" w:eastAsiaTheme="minorEastAsia" w:hAnsiTheme="minorHAnsi"/>
          <w:noProof/>
          <w:sz w:val="22"/>
          <w:szCs w:val="22"/>
          <w:lang w:eastAsia="fr-FR"/>
        </w:rPr>
      </w:pPr>
      <w:r w:rsidRPr="00457511">
        <w:fldChar w:fldCharType="begin"/>
      </w:r>
      <w:r w:rsidR="00107ABD">
        <w:instrText xml:space="preserve"> TOC \o "1-2" \u </w:instrText>
      </w:r>
      <w:r w:rsidRPr="00457511">
        <w:fldChar w:fldCharType="separate"/>
      </w:r>
      <w:r w:rsidR="008840A4">
        <w:rPr>
          <w:noProof/>
        </w:rPr>
        <w:t>Résumé</w:t>
      </w:r>
      <w:r w:rsidR="008840A4">
        <w:rPr>
          <w:noProof/>
        </w:rPr>
        <w:tab/>
      </w:r>
      <w:r>
        <w:rPr>
          <w:noProof/>
        </w:rPr>
        <w:fldChar w:fldCharType="begin"/>
      </w:r>
      <w:r w:rsidR="008840A4">
        <w:rPr>
          <w:noProof/>
        </w:rPr>
        <w:instrText xml:space="preserve"> PAGEREF _Toc357951465 \h </w:instrText>
      </w:r>
      <w:r>
        <w:rPr>
          <w:noProof/>
        </w:rPr>
      </w:r>
      <w:r>
        <w:rPr>
          <w:noProof/>
        </w:rPr>
        <w:fldChar w:fldCharType="separate"/>
      </w:r>
      <w:r w:rsidR="008840A4">
        <w:rPr>
          <w:noProof/>
        </w:rPr>
        <w:t>2</w:t>
      </w:r>
      <w:r>
        <w:rPr>
          <w:noProof/>
        </w:rPr>
        <w:fldChar w:fldCharType="end"/>
      </w:r>
    </w:p>
    <w:p w:rsidR="008840A4" w:rsidRDefault="008840A4">
      <w:pPr>
        <w:pStyle w:val="TM1"/>
        <w:rPr>
          <w:rFonts w:asciiTheme="minorHAnsi" w:eastAsiaTheme="minorEastAsia" w:hAnsiTheme="minorHAnsi"/>
          <w:noProof/>
          <w:sz w:val="22"/>
          <w:szCs w:val="22"/>
          <w:lang w:eastAsia="fr-FR"/>
        </w:rPr>
      </w:pPr>
      <w:r w:rsidRPr="008840A4">
        <w:rPr>
          <w:rFonts w:cs="Times New Roman"/>
          <w:noProof/>
        </w:rPr>
        <w:t>Abstract</w:t>
      </w:r>
      <w:r>
        <w:rPr>
          <w:noProof/>
        </w:rPr>
        <w:tab/>
      </w:r>
      <w:r w:rsidR="00457511">
        <w:rPr>
          <w:noProof/>
        </w:rPr>
        <w:fldChar w:fldCharType="begin"/>
      </w:r>
      <w:r>
        <w:rPr>
          <w:noProof/>
        </w:rPr>
        <w:instrText xml:space="preserve"> PAGEREF _Toc357951466 \h </w:instrText>
      </w:r>
      <w:r w:rsidR="00457511">
        <w:rPr>
          <w:noProof/>
        </w:rPr>
      </w:r>
      <w:r w:rsidR="00457511">
        <w:rPr>
          <w:noProof/>
        </w:rPr>
        <w:fldChar w:fldCharType="separate"/>
      </w:r>
      <w:r>
        <w:rPr>
          <w:noProof/>
        </w:rPr>
        <w:t>2</w:t>
      </w:r>
      <w:r w:rsidR="00457511">
        <w:rPr>
          <w:noProof/>
        </w:rPr>
        <w:fldChar w:fldCharType="end"/>
      </w:r>
    </w:p>
    <w:p w:rsidR="008840A4" w:rsidRDefault="008840A4">
      <w:pPr>
        <w:pStyle w:val="TM1"/>
        <w:rPr>
          <w:rFonts w:asciiTheme="minorHAnsi" w:eastAsiaTheme="minorEastAsia" w:hAnsiTheme="minorHAnsi"/>
          <w:noProof/>
          <w:sz w:val="22"/>
          <w:szCs w:val="22"/>
          <w:lang w:eastAsia="fr-FR"/>
        </w:rPr>
      </w:pPr>
      <w:r w:rsidRPr="00990852">
        <w:rPr>
          <w:rFonts w:cs="Times New Roman"/>
          <w:noProof/>
        </w:rPr>
        <w:t>Lexique</w:t>
      </w:r>
      <w:r>
        <w:rPr>
          <w:noProof/>
        </w:rPr>
        <w:tab/>
      </w:r>
      <w:r w:rsidR="00457511">
        <w:rPr>
          <w:noProof/>
        </w:rPr>
        <w:fldChar w:fldCharType="begin"/>
      </w:r>
      <w:r>
        <w:rPr>
          <w:noProof/>
        </w:rPr>
        <w:instrText xml:space="preserve"> PAGEREF _Toc357951467 \h </w:instrText>
      </w:r>
      <w:r w:rsidR="00457511">
        <w:rPr>
          <w:noProof/>
        </w:rPr>
      </w:r>
      <w:r w:rsidR="00457511">
        <w:rPr>
          <w:noProof/>
        </w:rPr>
        <w:fldChar w:fldCharType="separate"/>
      </w:r>
      <w:r>
        <w:rPr>
          <w:noProof/>
        </w:rPr>
        <w:t>6</w:t>
      </w:r>
      <w:r w:rsidR="00457511">
        <w:rPr>
          <w:noProof/>
        </w:rPr>
        <w:fldChar w:fldCharType="end"/>
      </w:r>
    </w:p>
    <w:p w:rsidR="008840A4" w:rsidRDefault="008840A4">
      <w:pPr>
        <w:pStyle w:val="TM1"/>
        <w:rPr>
          <w:rFonts w:asciiTheme="minorHAnsi" w:eastAsiaTheme="minorEastAsia" w:hAnsiTheme="minorHAnsi"/>
          <w:noProof/>
          <w:sz w:val="22"/>
          <w:szCs w:val="22"/>
          <w:lang w:eastAsia="fr-FR"/>
        </w:rPr>
      </w:pPr>
      <w:r w:rsidRPr="00990852">
        <w:rPr>
          <w:rFonts w:cs="Times New Roman"/>
          <w:noProof/>
        </w:rPr>
        <w:t>Introduction</w:t>
      </w:r>
      <w:r>
        <w:rPr>
          <w:noProof/>
        </w:rPr>
        <w:tab/>
      </w:r>
      <w:r w:rsidR="00457511">
        <w:rPr>
          <w:noProof/>
        </w:rPr>
        <w:fldChar w:fldCharType="begin"/>
      </w:r>
      <w:r>
        <w:rPr>
          <w:noProof/>
        </w:rPr>
        <w:instrText xml:space="preserve"> PAGEREF _Toc357951468 \h </w:instrText>
      </w:r>
      <w:r w:rsidR="00457511">
        <w:rPr>
          <w:noProof/>
        </w:rPr>
      </w:r>
      <w:r w:rsidR="00457511">
        <w:rPr>
          <w:noProof/>
        </w:rPr>
        <w:fldChar w:fldCharType="separate"/>
      </w:r>
      <w:r>
        <w:rPr>
          <w:noProof/>
        </w:rPr>
        <w:t>8</w:t>
      </w:r>
      <w:r w:rsidR="00457511">
        <w:rPr>
          <w:noProof/>
        </w:rPr>
        <w:fldChar w:fldCharType="end"/>
      </w:r>
    </w:p>
    <w:p w:rsidR="008840A4" w:rsidRDefault="008840A4">
      <w:pPr>
        <w:pStyle w:val="TM1"/>
        <w:tabs>
          <w:tab w:val="left" w:pos="480"/>
        </w:tabs>
        <w:rPr>
          <w:rFonts w:asciiTheme="minorHAnsi" w:eastAsiaTheme="minorEastAsia" w:hAnsiTheme="minorHAnsi"/>
          <w:noProof/>
          <w:sz w:val="22"/>
          <w:szCs w:val="22"/>
          <w:lang w:eastAsia="fr-FR"/>
        </w:rPr>
      </w:pPr>
      <w:r>
        <w:rPr>
          <w:noProof/>
        </w:rPr>
        <w:t>I.</w:t>
      </w:r>
      <w:r>
        <w:rPr>
          <w:rFonts w:asciiTheme="minorHAnsi" w:eastAsiaTheme="minorEastAsia" w:hAnsiTheme="minorHAnsi"/>
          <w:noProof/>
          <w:sz w:val="22"/>
          <w:szCs w:val="22"/>
          <w:lang w:eastAsia="fr-FR"/>
        </w:rPr>
        <w:tab/>
      </w:r>
      <w:r>
        <w:rPr>
          <w:noProof/>
        </w:rPr>
        <w:t>Le  musée des Beaux-Arts : un lieu historique et riche en patrimoine.</w:t>
      </w:r>
      <w:r>
        <w:rPr>
          <w:noProof/>
        </w:rPr>
        <w:tab/>
      </w:r>
      <w:r w:rsidR="00457511">
        <w:rPr>
          <w:noProof/>
        </w:rPr>
        <w:fldChar w:fldCharType="begin"/>
      </w:r>
      <w:r>
        <w:rPr>
          <w:noProof/>
        </w:rPr>
        <w:instrText xml:space="preserve"> PAGEREF _Toc357951469 \h </w:instrText>
      </w:r>
      <w:r w:rsidR="00457511">
        <w:rPr>
          <w:noProof/>
        </w:rPr>
      </w:r>
      <w:r w:rsidR="00457511">
        <w:rPr>
          <w:noProof/>
        </w:rPr>
        <w:fldChar w:fldCharType="separate"/>
      </w:r>
      <w:r>
        <w:rPr>
          <w:noProof/>
        </w:rPr>
        <w:t>9</w:t>
      </w:r>
      <w:r w:rsidR="00457511">
        <w:rPr>
          <w:noProof/>
        </w:rPr>
        <w:fldChar w:fldCharType="end"/>
      </w:r>
    </w:p>
    <w:p w:rsidR="008840A4" w:rsidRDefault="008840A4">
      <w:pPr>
        <w:pStyle w:val="TM1"/>
        <w:tabs>
          <w:tab w:val="left" w:pos="480"/>
        </w:tabs>
        <w:rPr>
          <w:rFonts w:asciiTheme="minorHAnsi" w:eastAsiaTheme="minorEastAsia" w:hAnsiTheme="minorHAnsi"/>
          <w:noProof/>
          <w:sz w:val="22"/>
          <w:szCs w:val="22"/>
          <w:lang w:eastAsia="fr-FR"/>
        </w:rPr>
      </w:pPr>
      <w:r w:rsidRPr="00990852">
        <w:rPr>
          <w:rFonts w:cs="Times New Roman"/>
          <w:noProof/>
          <w:snapToGrid w:val="0"/>
          <w:color w:val="000000"/>
          <w:w w:val="0"/>
        </w:rPr>
        <w:t>1.</w:t>
      </w:r>
      <w:r>
        <w:rPr>
          <w:rFonts w:asciiTheme="minorHAnsi" w:eastAsiaTheme="minorEastAsia" w:hAnsiTheme="minorHAnsi"/>
          <w:noProof/>
          <w:sz w:val="22"/>
          <w:szCs w:val="22"/>
          <w:lang w:eastAsia="fr-FR"/>
        </w:rPr>
        <w:tab/>
      </w:r>
      <w:r w:rsidRPr="00990852">
        <w:rPr>
          <w:noProof/>
          <w:shd w:val="clear" w:color="auto" w:fill="FFFFFF"/>
        </w:rPr>
        <w:t>L’ancien palais de l’archevêché abrite les collections du musée des Beaux-Arts.</w:t>
      </w:r>
      <w:r>
        <w:rPr>
          <w:noProof/>
        </w:rPr>
        <w:tab/>
      </w:r>
      <w:r w:rsidR="00457511">
        <w:rPr>
          <w:noProof/>
        </w:rPr>
        <w:fldChar w:fldCharType="begin"/>
      </w:r>
      <w:r>
        <w:rPr>
          <w:noProof/>
        </w:rPr>
        <w:instrText xml:space="preserve"> PAGEREF _Toc357951470 \h </w:instrText>
      </w:r>
      <w:r w:rsidR="00457511">
        <w:rPr>
          <w:noProof/>
        </w:rPr>
      </w:r>
      <w:r w:rsidR="00457511">
        <w:rPr>
          <w:noProof/>
        </w:rPr>
        <w:fldChar w:fldCharType="separate"/>
      </w:r>
      <w:r>
        <w:rPr>
          <w:noProof/>
        </w:rPr>
        <w:t>9</w:t>
      </w:r>
      <w:r w:rsidR="00457511">
        <w:rPr>
          <w:noProof/>
        </w:rPr>
        <w:fldChar w:fldCharType="end"/>
      </w:r>
    </w:p>
    <w:p w:rsidR="008840A4" w:rsidRDefault="008840A4">
      <w:pPr>
        <w:pStyle w:val="TM2"/>
        <w:tabs>
          <w:tab w:val="left" w:pos="880"/>
        </w:tabs>
        <w:rPr>
          <w:rFonts w:asciiTheme="minorHAnsi" w:eastAsiaTheme="minorEastAsia" w:hAnsiTheme="minorHAnsi"/>
          <w:noProof/>
          <w:sz w:val="22"/>
          <w:szCs w:val="22"/>
          <w:lang w:eastAsia="fr-FR"/>
        </w:rPr>
      </w:pPr>
      <w:r w:rsidRPr="00990852">
        <w:rPr>
          <w:noProof/>
        </w:rPr>
        <w:t>1.1</w:t>
      </w:r>
      <w:r>
        <w:rPr>
          <w:rFonts w:asciiTheme="minorHAnsi" w:eastAsiaTheme="minorEastAsia" w:hAnsiTheme="minorHAnsi"/>
          <w:noProof/>
          <w:sz w:val="22"/>
          <w:szCs w:val="22"/>
          <w:lang w:eastAsia="fr-FR"/>
        </w:rPr>
        <w:tab/>
      </w:r>
      <w:r>
        <w:rPr>
          <w:noProof/>
        </w:rPr>
        <w:t>Description</w:t>
      </w:r>
      <w:r>
        <w:rPr>
          <w:noProof/>
        </w:rPr>
        <w:tab/>
      </w:r>
      <w:r w:rsidR="00457511">
        <w:rPr>
          <w:noProof/>
        </w:rPr>
        <w:fldChar w:fldCharType="begin"/>
      </w:r>
      <w:r>
        <w:rPr>
          <w:noProof/>
        </w:rPr>
        <w:instrText xml:space="preserve"> PAGEREF _Toc357951471 \h </w:instrText>
      </w:r>
      <w:r w:rsidR="00457511">
        <w:rPr>
          <w:noProof/>
        </w:rPr>
      </w:r>
      <w:r w:rsidR="00457511">
        <w:rPr>
          <w:noProof/>
        </w:rPr>
        <w:fldChar w:fldCharType="separate"/>
      </w:r>
      <w:r>
        <w:rPr>
          <w:noProof/>
        </w:rPr>
        <w:t>9</w:t>
      </w:r>
      <w:r w:rsidR="00457511">
        <w:rPr>
          <w:noProof/>
        </w:rPr>
        <w:fldChar w:fldCharType="end"/>
      </w:r>
    </w:p>
    <w:p w:rsidR="008840A4" w:rsidRDefault="008840A4">
      <w:pPr>
        <w:pStyle w:val="TM2"/>
        <w:tabs>
          <w:tab w:val="left" w:pos="880"/>
        </w:tabs>
        <w:rPr>
          <w:rFonts w:asciiTheme="minorHAnsi" w:eastAsiaTheme="minorEastAsia" w:hAnsiTheme="minorHAnsi"/>
          <w:noProof/>
          <w:sz w:val="22"/>
          <w:szCs w:val="22"/>
          <w:lang w:eastAsia="fr-FR"/>
        </w:rPr>
      </w:pPr>
      <w:r w:rsidRPr="00990852">
        <w:rPr>
          <w:noProof/>
        </w:rPr>
        <w:t>1.2</w:t>
      </w:r>
      <w:r>
        <w:rPr>
          <w:rFonts w:asciiTheme="minorHAnsi" w:eastAsiaTheme="minorEastAsia" w:hAnsiTheme="minorHAnsi"/>
          <w:noProof/>
          <w:sz w:val="22"/>
          <w:szCs w:val="22"/>
          <w:lang w:eastAsia="fr-FR"/>
        </w:rPr>
        <w:tab/>
      </w:r>
      <w:r>
        <w:rPr>
          <w:noProof/>
        </w:rPr>
        <w:t>Historique</w:t>
      </w:r>
      <w:r>
        <w:rPr>
          <w:noProof/>
        </w:rPr>
        <w:tab/>
      </w:r>
      <w:r w:rsidR="00457511">
        <w:rPr>
          <w:noProof/>
        </w:rPr>
        <w:fldChar w:fldCharType="begin"/>
      </w:r>
      <w:r>
        <w:rPr>
          <w:noProof/>
        </w:rPr>
        <w:instrText xml:space="preserve"> PAGEREF _Toc357951472 \h </w:instrText>
      </w:r>
      <w:r w:rsidR="00457511">
        <w:rPr>
          <w:noProof/>
        </w:rPr>
      </w:r>
      <w:r w:rsidR="00457511">
        <w:rPr>
          <w:noProof/>
        </w:rPr>
        <w:fldChar w:fldCharType="separate"/>
      </w:r>
      <w:r>
        <w:rPr>
          <w:noProof/>
        </w:rPr>
        <w:t>9</w:t>
      </w:r>
      <w:r w:rsidR="00457511">
        <w:rPr>
          <w:noProof/>
        </w:rPr>
        <w:fldChar w:fldCharType="end"/>
      </w:r>
    </w:p>
    <w:p w:rsidR="008840A4" w:rsidRDefault="008840A4">
      <w:pPr>
        <w:pStyle w:val="TM2"/>
        <w:tabs>
          <w:tab w:val="left" w:pos="880"/>
        </w:tabs>
        <w:rPr>
          <w:rFonts w:asciiTheme="minorHAnsi" w:eastAsiaTheme="minorEastAsia" w:hAnsiTheme="minorHAnsi"/>
          <w:noProof/>
          <w:sz w:val="22"/>
          <w:szCs w:val="22"/>
          <w:lang w:eastAsia="fr-FR"/>
        </w:rPr>
      </w:pPr>
      <w:r w:rsidRPr="00990852">
        <w:rPr>
          <w:noProof/>
        </w:rPr>
        <w:t>1.3</w:t>
      </w:r>
      <w:r>
        <w:rPr>
          <w:rFonts w:asciiTheme="minorHAnsi" w:eastAsiaTheme="minorEastAsia" w:hAnsiTheme="minorHAnsi"/>
          <w:noProof/>
          <w:sz w:val="22"/>
          <w:szCs w:val="22"/>
          <w:lang w:eastAsia="fr-FR"/>
        </w:rPr>
        <w:tab/>
      </w:r>
      <w:r>
        <w:rPr>
          <w:noProof/>
        </w:rPr>
        <w:t>Les collections</w:t>
      </w:r>
      <w:r>
        <w:rPr>
          <w:noProof/>
        </w:rPr>
        <w:tab/>
      </w:r>
      <w:r w:rsidR="00457511">
        <w:rPr>
          <w:noProof/>
        </w:rPr>
        <w:fldChar w:fldCharType="begin"/>
      </w:r>
      <w:r>
        <w:rPr>
          <w:noProof/>
        </w:rPr>
        <w:instrText xml:space="preserve"> PAGEREF _Toc357951473 \h </w:instrText>
      </w:r>
      <w:r w:rsidR="00457511">
        <w:rPr>
          <w:noProof/>
        </w:rPr>
      </w:r>
      <w:r w:rsidR="00457511">
        <w:rPr>
          <w:noProof/>
        </w:rPr>
        <w:fldChar w:fldCharType="separate"/>
      </w:r>
      <w:r>
        <w:rPr>
          <w:noProof/>
        </w:rPr>
        <w:t>10</w:t>
      </w:r>
      <w:r w:rsidR="00457511">
        <w:rPr>
          <w:noProof/>
        </w:rPr>
        <w:fldChar w:fldCharType="end"/>
      </w:r>
    </w:p>
    <w:p w:rsidR="008840A4" w:rsidRDefault="008840A4">
      <w:pPr>
        <w:pStyle w:val="TM1"/>
        <w:tabs>
          <w:tab w:val="left" w:pos="480"/>
        </w:tabs>
        <w:rPr>
          <w:rFonts w:asciiTheme="minorHAnsi" w:eastAsiaTheme="minorEastAsia" w:hAnsiTheme="minorHAnsi"/>
          <w:noProof/>
          <w:sz w:val="22"/>
          <w:szCs w:val="22"/>
          <w:lang w:eastAsia="fr-FR"/>
        </w:rPr>
      </w:pPr>
      <w:r w:rsidRPr="00990852">
        <w:rPr>
          <w:rFonts w:cs="Times New Roman"/>
          <w:noProof/>
          <w:snapToGrid w:val="0"/>
          <w:color w:val="000000"/>
          <w:w w:val="0"/>
        </w:rPr>
        <w:t>2.</w:t>
      </w:r>
      <w:r>
        <w:rPr>
          <w:rFonts w:asciiTheme="minorHAnsi" w:eastAsiaTheme="minorEastAsia" w:hAnsiTheme="minorHAnsi"/>
          <w:noProof/>
          <w:sz w:val="22"/>
          <w:szCs w:val="22"/>
          <w:lang w:eastAsia="fr-FR"/>
        </w:rPr>
        <w:tab/>
      </w:r>
      <w:r w:rsidRPr="00990852">
        <w:rPr>
          <w:noProof/>
          <w:shd w:val="clear" w:color="auto" w:fill="FFFFFF"/>
        </w:rPr>
        <w:t>L’Administration, la gestion et l’organisation d’un musée associé à un service publique</w:t>
      </w:r>
      <w:r>
        <w:rPr>
          <w:noProof/>
        </w:rPr>
        <w:tab/>
      </w:r>
      <w:r w:rsidR="00457511">
        <w:rPr>
          <w:noProof/>
        </w:rPr>
        <w:fldChar w:fldCharType="begin"/>
      </w:r>
      <w:r>
        <w:rPr>
          <w:noProof/>
        </w:rPr>
        <w:instrText xml:space="preserve"> PAGEREF _Toc357951474 \h </w:instrText>
      </w:r>
      <w:r w:rsidR="00457511">
        <w:rPr>
          <w:noProof/>
        </w:rPr>
      </w:r>
      <w:r w:rsidR="00457511">
        <w:rPr>
          <w:noProof/>
        </w:rPr>
        <w:fldChar w:fldCharType="separate"/>
      </w:r>
      <w:r>
        <w:rPr>
          <w:noProof/>
        </w:rPr>
        <w:t>11</w:t>
      </w:r>
      <w:r w:rsidR="00457511">
        <w:rPr>
          <w:noProof/>
        </w:rPr>
        <w:fldChar w:fldCharType="end"/>
      </w:r>
    </w:p>
    <w:p w:rsidR="008840A4" w:rsidRDefault="008840A4">
      <w:pPr>
        <w:pStyle w:val="TM1"/>
        <w:tabs>
          <w:tab w:val="left" w:pos="480"/>
        </w:tabs>
        <w:rPr>
          <w:rFonts w:asciiTheme="minorHAnsi" w:eastAsiaTheme="minorEastAsia" w:hAnsiTheme="minorHAnsi"/>
          <w:noProof/>
          <w:sz w:val="22"/>
          <w:szCs w:val="22"/>
          <w:lang w:eastAsia="fr-FR"/>
        </w:rPr>
      </w:pPr>
      <w:r w:rsidRPr="00990852">
        <w:rPr>
          <w:rFonts w:cs="Times New Roman"/>
          <w:noProof/>
          <w:snapToGrid w:val="0"/>
          <w:color w:val="000000"/>
          <w:w w:val="0"/>
        </w:rPr>
        <w:t>3.</w:t>
      </w:r>
      <w:r>
        <w:rPr>
          <w:rFonts w:asciiTheme="minorHAnsi" w:eastAsiaTheme="minorEastAsia" w:hAnsiTheme="minorHAnsi"/>
          <w:noProof/>
          <w:sz w:val="22"/>
          <w:szCs w:val="22"/>
          <w:lang w:eastAsia="fr-FR"/>
        </w:rPr>
        <w:tab/>
      </w:r>
      <w:r w:rsidRPr="00990852">
        <w:rPr>
          <w:noProof/>
          <w:shd w:val="clear" w:color="auto" w:fill="FFFFFF"/>
        </w:rPr>
        <w:t>Une programmation et des services à porté de tous</w:t>
      </w:r>
      <w:r>
        <w:rPr>
          <w:noProof/>
        </w:rPr>
        <w:tab/>
      </w:r>
      <w:r w:rsidR="00457511">
        <w:rPr>
          <w:noProof/>
        </w:rPr>
        <w:fldChar w:fldCharType="begin"/>
      </w:r>
      <w:r>
        <w:rPr>
          <w:noProof/>
        </w:rPr>
        <w:instrText xml:space="preserve"> PAGEREF _Toc357951475 \h </w:instrText>
      </w:r>
      <w:r w:rsidR="00457511">
        <w:rPr>
          <w:noProof/>
        </w:rPr>
      </w:r>
      <w:r w:rsidR="00457511">
        <w:rPr>
          <w:noProof/>
        </w:rPr>
        <w:fldChar w:fldCharType="separate"/>
      </w:r>
      <w:r>
        <w:rPr>
          <w:noProof/>
        </w:rPr>
        <w:t>15</w:t>
      </w:r>
      <w:r w:rsidR="00457511">
        <w:rPr>
          <w:noProof/>
        </w:rPr>
        <w:fldChar w:fldCharType="end"/>
      </w:r>
    </w:p>
    <w:p w:rsidR="008840A4" w:rsidRDefault="008840A4">
      <w:pPr>
        <w:pStyle w:val="TM1"/>
        <w:tabs>
          <w:tab w:val="left" w:pos="480"/>
        </w:tabs>
        <w:rPr>
          <w:rFonts w:asciiTheme="minorHAnsi" w:eastAsiaTheme="minorEastAsia" w:hAnsiTheme="minorHAnsi"/>
          <w:noProof/>
          <w:sz w:val="22"/>
          <w:szCs w:val="22"/>
          <w:lang w:eastAsia="fr-FR"/>
        </w:rPr>
      </w:pPr>
      <w:r>
        <w:rPr>
          <w:noProof/>
        </w:rPr>
        <w:t>II.</w:t>
      </w:r>
      <w:r>
        <w:rPr>
          <w:rFonts w:asciiTheme="minorHAnsi" w:eastAsiaTheme="minorEastAsia" w:hAnsiTheme="minorHAnsi"/>
          <w:noProof/>
          <w:sz w:val="22"/>
          <w:szCs w:val="22"/>
          <w:lang w:eastAsia="fr-FR"/>
        </w:rPr>
        <w:tab/>
      </w:r>
      <w:r w:rsidRPr="00990852">
        <w:rPr>
          <w:noProof/>
          <w:shd w:val="clear" w:color="auto" w:fill="FFFFFF"/>
        </w:rPr>
        <w:t>« Disegno &amp; Couleur » : une exposition qui a nécessité une relance et un suivi de communication.</w:t>
      </w:r>
      <w:r>
        <w:rPr>
          <w:noProof/>
        </w:rPr>
        <w:tab/>
      </w:r>
      <w:r w:rsidR="00457511">
        <w:rPr>
          <w:noProof/>
        </w:rPr>
        <w:fldChar w:fldCharType="begin"/>
      </w:r>
      <w:r>
        <w:rPr>
          <w:noProof/>
        </w:rPr>
        <w:instrText xml:space="preserve"> PAGEREF _Toc357951476 \h </w:instrText>
      </w:r>
      <w:r w:rsidR="00457511">
        <w:rPr>
          <w:noProof/>
        </w:rPr>
      </w:r>
      <w:r w:rsidR="00457511">
        <w:rPr>
          <w:noProof/>
        </w:rPr>
        <w:fldChar w:fldCharType="separate"/>
      </w:r>
      <w:r>
        <w:rPr>
          <w:noProof/>
        </w:rPr>
        <w:t>17</w:t>
      </w:r>
      <w:r w:rsidR="00457511">
        <w:rPr>
          <w:noProof/>
        </w:rPr>
        <w:fldChar w:fldCharType="end"/>
      </w:r>
    </w:p>
    <w:p w:rsidR="008840A4" w:rsidRDefault="008840A4">
      <w:pPr>
        <w:pStyle w:val="TM1"/>
        <w:tabs>
          <w:tab w:val="left" w:pos="480"/>
        </w:tabs>
        <w:rPr>
          <w:rFonts w:asciiTheme="minorHAnsi" w:eastAsiaTheme="minorEastAsia" w:hAnsiTheme="minorHAnsi"/>
          <w:noProof/>
          <w:sz w:val="22"/>
          <w:szCs w:val="22"/>
          <w:lang w:eastAsia="fr-FR"/>
        </w:rPr>
      </w:pPr>
      <w:r w:rsidRPr="00990852">
        <w:rPr>
          <w:rFonts w:cs="Times New Roman"/>
          <w:noProof/>
          <w:snapToGrid w:val="0"/>
          <w:color w:val="000000"/>
          <w:w w:val="0"/>
        </w:rPr>
        <w:t>1.</w:t>
      </w:r>
      <w:r>
        <w:rPr>
          <w:rFonts w:asciiTheme="minorHAnsi" w:eastAsiaTheme="minorEastAsia" w:hAnsiTheme="minorHAnsi"/>
          <w:noProof/>
          <w:sz w:val="22"/>
          <w:szCs w:val="22"/>
          <w:lang w:eastAsia="fr-FR"/>
        </w:rPr>
        <w:tab/>
      </w:r>
      <w:r w:rsidRPr="00990852">
        <w:rPr>
          <w:noProof/>
          <w:shd w:val="clear" w:color="auto" w:fill="FFFFFF"/>
        </w:rPr>
        <w:t>Des actions indispensables pour une communication pérenne et efficace</w:t>
      </w:r>
      <w:r>
        <w:rPr>
          <w:noProof/>
        </w:rPr>
        <w:tab/>
      </w:r>
      <w:r w:rsidR="00457511">
        <w:rPr>
          <w:noProof/>
        </w:rPr>
        <w:fldChar w:fldCharType="begin"/>
      </w:r>
      <w:r>
        <w:rPr>
          <w:noProof/>
        </w:rPr>
        <w:instrText xml:space="preserve"> PAGEREF _Toc357951477 \h </w:instrText>
      </w:r>
      <w:r w:rsidR="00457511">
        <w:rPr>
          <w:noProof/>
        </w:rPr>
      </w:r>
      <w:r w:rsidR="00457511">
        <w:rPr>
          <w:noProof/>
        </w:rPr>
        <w:fldChar w:fldCharType="separate"/>
      </w:r>
      <w:r>
        <w:rPr>
          <w:noProof/>
        </w:rPr>
        <w:t>17</w:t>
      </w:r>
      <w:r w:rsidR="00457511">
        <w:rPr>
          <w:noProof/>
        </w:rPr>
        <w:fldChar w:fldCharType="end"/>
      </w:r>
    </w:p>
    <w:p w:rsidR="008840A4" w:rsidRDefault="008840A4">
      <w:pPr>
        <w:pStyle w:val="TM2"/>
        <w:tabs>
          <w:tab w:val="left" w:pos="880"/>
        </w:tabs>
        <w:rPr>
          <w:rFonts w:asciiTheme="minorHAnsi" w:eastAsiaTheme="minorEastAsia" w:hAnsiTheme="minorHAnsi"/>
          <w:noProof/>
          <w:sz w:val="22"/>
          <w:szCs w:val="22"/>
          <w:lang w:eastAsia="fr-FR"/>
        </w:rPr>
      </w:pPr>
      <w:r w:rsidRPr="00990852">
        <w:rPr>
          <w:noProof/>
        </w:rPr>
        <w:t>1.1</w:t>
      </w:r>
      <w:r>
        <w:rPr>
          <w:rFonts w:asciiTheme="minorHAnsi" w:eastAsiaTheme="minorEastAsia" w:hAnsiTheme="minorHAnsi"/>
          <w:noProof/>
          <w:sz w:val="22"/>
          <w:szCs w:val="22"/>
          <w:lang w:eastAsia="fr-FR"/>
        </w:rPr>
        <w:tab/>
      </w:r>
      <w:r>
        <w:rPr>
          <w:noProof/>
        </w:rPr>
        <w:t>Relance de la presse par e-mailing</w:t>
      </w:r>
      <w:r>
        <w:rPr>
          <w:noProof/>
        </w:rPr>
        <w:tab/>
      </w:r>
      <w:r w:rsidR="00457511">
        <w:rPr>
          <w:noProof/>
        </w:rPr>
        <w:fldChar w:fldCharType="begin"/>
      </w:r>
      <w:r>
        <w:rPr>
          <w:noProof/>
        </w:rPr>
        <w:instrText xml:space="preserve"> PAGEREF _Toc357951478 \h </w:instrText>
      </w:r>
      <w:r w:rsidR="00457511">
        <w:rPr>
          <w:noProof/>
        </w:rPr>
      </w:r>
      <w:r w:rsidR="00457511">
        <w:rPr>
          <w:noProof/>
        </w:rPr>
        <w:fldChar w:fldCharType="separate"/>
      </w:r>
      <w:r>
        <w:rPr>
          <w:noProof/>
        </w:rPr>
        <w:t>17</w:t>
      </w:r>
      <w:r w:rsidR="00457511">
        <w:rPr>
          <w:noProof/>
        </w:rPr>
        <w:fldChar w:fldCharType="end"/>
      </w:r>
    </w:p>
    <w:p w:rsidR="008840A4" w:rsidRDefault="008840A4">
      <w:pPr>
        <w:pStyle w:val="TM2"/>
        <w:tabs>
          <w:tab w:val="left" w:pos="880"/>
        </w:tabs>
        <w:rPr>
          <w:rFonts w:asciiTheme="minorHAnsi" w:eastAsiaTheme="minorEastAsia" w:hAnsiTheme="minorHAnsi"/>
          <w:noProof/>
          <w:sz w:val="22"/>
          <w:szCs w:val="22"/>
          <w:lang w:eastAsia="fr-FR"/>
        </w:rPr>
      </w:pPr>
      <w:r w:rsidRPr="00990852">
        <w:rPr>
          <w:noProof/>
        </w:rPr>
        <w:t>1.2</w:t>
      </w:r>
      <w:r>
        <w:rPr>
          <w:rFonts w:asciiTheme="minorHAnsi" w:eastAsiaTheme="minorEastAsia" w:hAnsiTheme="minorHAnsi"/>
          <w:noProof/>
          <w:sz w:val="22"/>
          <w:szCs w:val="22"/>
          <w:lang w:eastAsia="fr-FR"/>
        </w:rPr>
        <w:tab/>
      </w:r>
      <w:r>
        <w:rPr>
          <w:noProof/>
        </w:rPr>
        <w:t>Gestion de la relation presse et médias</w:t>
      </w:r>
      <w:r>
        <w:rPr>
          <w:noProof/>
        </w:rPr>
        <w:tab/>
      </w:r>
      <w:r w:rsidR="00457511">
        <w:rPr>
          <w:noProof/>
        </w:rPr>
        <w:fldChar w:fldCharType="begin"/>
      </w:r>
      <w:r>
        <w:rPr>
          <w:noProof/>
        </w:rPr>
        <w:instrText xml:space="preserve"> PAGEREF _Toc357951479 \h </w:instrText>
      </w:r>
      <w:r w:rsidR="00457511">
        <w:rPr>
          <w:noProof/>
        </w:rPr>
      </w:r>
      <w:r w:rsidR="00457511">
        <w:rPr>
          <w:noProof/>
        </w:rPr>
        <w:fldChar w:fldCharType="separate"/>
      </w:r>
      <w:r>
        <w:rPr>
          <w:noProof/>
        </w:rPr>
        <w:t>21</w:t>
      </w:r>
      <w:r w:rsidR="00457511">
        <w:rPr>
          <w:noProof/>
        </w:rPr>
        <w:fldChar w:fldCharType="end"/>
      </w:r>
    </w:p>
    <w:p w:rsidR="008840A4" w:rsidRDefault="008840A4">
      <w:pPr>
        <w:pStyle w:val="TM2"/>
        <w:tabs>
          <w:tab w:val="left" w:pos="880"/>
        </w:tabs>
        <w:rPr>
          <w:rFonts w:asciiTheme="minorHAnsi" w:eastAsiaTheme="minorEastAsia" w:hAnsiTheme="minorHAnsi"/>
          <w:noProof/>
          <w:sz w:val="22"/>
          <w:szCs w:val="22"/>
          <w:lang w:eastAsia="fr-FR"/>
        </w:rPr>
      </w:pPr>
      <w:r w:rsidRPr="00990852">
        <w:rPr>
          <w:noProof/>
        </w:rPr>
        <w:t>1.3</w:t>
      </w:r>
      <w:r>
        <w:rPr>
          <w:rFonts w:asciiTheme="minorHAnsi" w:eastAsiaTheme="minorEastAsia" w:hAnsiTheme="minorHAnsi"/>
          <w:noProof/>
          <w:sz w:val="22"/>
          <w:szCs w:val="22"/>
          <w:lang w:eastAsia="fr-FR"/>
        </w:rPr>
        <w:tab/>
      </w:r>
      <w:r>
        <w:rPr>
          <w:noProof/>
        </w:rPr>
        <w:t>Négocier des emplacements publicitaires</w:t>
      </w:r>
      <w:r>
        <w:rPr>
          <w:noProof/>
        </w:rPr>
        <w:tab/>
      </w:r>
      <w:r w:rsidR="00457511">
        <w:rPr>
          <w:noProof/>
        </w:rPr>
        <w:fldChar w:fldCharType="begin"/>
      </w:r>
      <w:r>
        <w:rPr>
          <w:noProof/>
        </w:rPr>
        <w:instrText xml:space="preserve"> PAGEREF _Toc357951480 \h </w:instrText>
      </w:r>
      <w:r w:rsidR="00457511">
        <w:rPr>
          <w:noProof/>
        </w:rPr>
      </w:r>
      <w:r w:rsidR="00457511">
        <w:rPr>
          <w:noProof/>
        </w:rPr>
        <w:fldChar w:fldCharType="separate"/>
      </w:r>
      <w:r>
        <w:rPr>
          <w:noProof/>
        </w:rPr>
        <w:t>22</w:t>
      </w:r>
      <w:r w:rsidR="00457511">
        <w:rPr>
          <w:noProof/>
        </w:rPr>
        <w:fldChar w:fldCharType="end"/>
      </w:r>
    </w:p>
    <w:p w:rsidR="008840A4" w:rsidRDefault="008840A4">
      <w:pPr>
        <w:pStyle w:val="TM2"/>
        <w:tabs>
          <w:tab w:val="left" w:pos="880"/>
        </w:tabs>
        <w:rPr>
          <w:rFonts w:asciiTheme="minorHAnsi" w:eastAsiaTheme="minorEastAsia" w:hAnsiTheme="minorHAnsi"/>
          <w:noProof/>
          <w:sz w:val="22"/>
          <w:szCs w:val="22"/>
          <w:lang w:eastAsia="fr-FR"/>
        </w:rPr>
      </w:pPr>
      <w:r w:rsidRPr="00990852">
        <w:rPr>
          <w:noProof/>
        </w:rPr>
        <w:t>1.4</w:t>
      </w:r>
      <w:r>
        <w:rPr>
          <w:rFonts w:asciiTheme="minorHAnsi" w:eastAsiaTheme="minorEastAsia" w:hAnsiTheme="minorHAnsi"/>
          <w:noProof/>
          <w:sz w:val="22"/>
          <w:szCs w:val="22"/>
          <w:lang w:eastAsia="fr-FR"/>
        </w:rPr>
        <w:tab/>
      </w:r>
      <w:r>
        <w:rPr>
          <w:noProof/>
        </w:rPr>
        <w:t>Promouvoir et médiatiser les animations autour de l’exposition</w:t>
      </w:r>
      <w:r>
        <w:rPr>
          <w:noProof/>
        </w:rPr>
        <w:tab/>
      </w:r>
      <w:r w:rsidR="00457511">
        <w:rPr>
          <w:noProof/>
        </w:rPr>
        <w:fldChar w:fldCharType="begin"/>
      </w:r>
      <w:r>
        <w:rPr>
          <w:noProof/>
        </w:rPr>
        <w:instrText xml:space="preserve"> PAGEREF _Toc357951481 \h </w:instrText>
      </w:r>
      <w:r w:rsidR="00457511">
        <w:rPr>
          <w:noProof/>
        </w:rPr>
      </w:r>
      <w:r w:rsidR="00457511">
        <w:rPr>
          <w:noProof/>
        </w:rPr>
        <w:fldChar w:fldCharType="separate"/>
      </w:r>
      <w:r>
        <w:rPr>
          <w:noProof/>
        </w:rPr>
        <w:t>24</w:t>
      </w:r>
      <w:r w:rsidR="00457511">
        <w:rPr>
          <w:noProof/>
        </w:rPr>
        <w:fldChar w:fldCharType="end"/>
      </w:r>
    </w:p>
    <w:p w:rsidR="008840A4" w:rsidRDefault="008840A4">
      <w:pPr>
        <w:pStyle w:val="TM2"/>
        <w:tabs>
          <w:tab w:val="left" w:pos="880"/>
        </w:tabs>
        <w:rPr>
          <w:rFonts w:asciiTheme="minorHAnsi" w:eastAsiaTheme="minorEastAsia" w:hAnsiTheme="minorHAnsi"/>
          <w:noProof/>
          <w:sz w:val="22"/>
          <w:szCs w:val="22"/>
          <w:lang w:eastAsia="fr-FR"/>
        </w:rPr>
      </w:pPr>
      <w:r w:rsidRPr="00990852">
        <w:rPr>
          <w:noProof/>
        </w:rPr>
        <w:t>1.5</w:t>
      </w:r>
      <w:r>
        <w:rPr>
          <w:rFonts w:asciiTheme="minorHAnsi" w:eastAsiaTheme="minorEastAsia" w:hAnsiTheme="minorHAnsi"/>
          <w:noProof/>
          <w:sz w:val="22"/>
          <w:szCs w:val="22"/>
          <w:lang w:eastAsia="fr-FR"/>
        </w:rPr>
        <w:tab/>
      </w:r>
      <w:r>
        <w:rPr>
          <w:noProof/>
        </w:rPr>
        <w:t>Première ébauche de la revue de presse</w:t>
      </w:r>
      <w:r>
        <w:rPr>
          <w:noProof/>
        </w:rPr>
        <w:tab/>
      </w:r>
      <w:r w:rsidR="00457511">
        <w:rPr>
          <w:noProof/>
        </w:rPr>
        <w:fldChar w:fldCharType="begin"/>
      </w:r>
      <w:r>
        <w:rPr>
          <w:noProof/>
        </w:rPr>
        <w:instrText xml:space="preserve"> PAGEREF _Toc357951482 \h </w:instrText>
      </w:r>
      <w:r w:rsidR="00457511">
        <w:rPr>
          <w:noProof/>
        </w:rPr>
      </w:r>
      <w:r w:rsidR="00457511">
        <w:rPr>
          <w:noProof/>
        </w:rPr>
        <w:fldChar w:fldCharType="separate"/>
      </w:r>
      <w:r>
        <w:rPr>
          <w:noProof/>
        </w:rPr>
        <w:t>28</w:t>
      </w:r>
      <w:r w:rsidR="00457511">
        <w:rPr>
          <w:noProof/>
        </w:rPr>
        <w:fldChar w:fldCharType="end"/>
      </w:r>
    </w:p>
    <w:p w:rsidR="008840A4" w:rsidRDefault="008840A4">
      <w:pPr>
        <w:pStyle w:val="TM1"/>
        <w:tabs>
          <w:tab w:val="left" w:pos="480"/>
        </w:tabs>
        <w:rPr>
          <w:rFonts w:asciiTheme="minorHAnsi" w:eastAsiaTheme="minorEastAsia" w:hAnsiTheme="minorHAnsi"/>
          <w:noProof/>
          <w:sz w:val="22"/>
          <w:szCs w:val="22"/>
          <w:lang w:eastAsia="fr-FR"/>
        </w:rPr>
      </w:pPr>
      <w:r w:rsidRPr="00990852">
        <w:rPr>
          <w:rFonts w:cs="Times New Roman"/>
          <w:noProof/>
          <w:snapToGrid w:val="0"/>
          <w:color w:val="000000"/>
          <w:w w:val="0"/>
        </w:rPr>
        <w:t>2.</w:t>
      </w:r>
      <w:r>
        <w:rPr>
          <w:rFonts w:asciiTheme="minorHAnsi" w:eastAsiaTheme="minorEastAsia" w:hAnsiTheme="minorHAnsi"/>
          <w:noProof/>
          <w:sz w:val="22"/>
          <w:szCs w:val="22"/>
          <w:lang w:eastAsia="fr-FR"/>
        </w:rPr>
        <w:tab/>
      </w:r>
      <w:r w:rsidRPr="00990852">
        <w:rPr>
          <w:noProof/>
          <w:shd w:val="clear" w:color="auto" w:fill="FFFFFF"/>
        </w:rPr>
        <w:t>Résultats et analyses</w:t>
      </w:r>
      <w:r>
        <w:rPr>
          <w:noProof/>
        </w:rPr>
        <w:tab/>
      </w:r>
      <w:r w:rsidR="00457511">
        <w:rPr>
          <w:noProof/>
        </w:rPr>
        <w:fldChar w:fldCharType="begin"/>
      </w:r>
      <w:r>
        <w:rPr>
          <w:noProof/>
        </w:rPr>
        <w:instrText xml:space="preserve"> PAGEREF _Toc357951483 \h </w:instrText>
      </w:r>
      <w:r w:rsidR="00457511">
        <w:rPr>
          <w:noProof/>
        </w:rPr>
      </w:r>
      <w:r w:rsidR="00457511">
        <w:rPr>
          <w:noProof/>
        </w:rPr>
        <w:fldChar w:fldCharType="separate"/>
      </w:r>
      <w:r>
        <w:rPr>
          <w:noProof/>
        </w:rPr>
        <w:t>29</w:t>
      </w:r>
      <w:r w:rsidR="00457511">
        <w:rPr>
          <w:noProof/>
        </w:rPr>
        <w:fldChar w:fldCharType="end"/>
      </w:r>
    </w:p>
    <w:p w:rsidR="008840A4" w:rsidRDefault="008840A4">
      <w:pPr>
        <w:pStyle w:val="TM1"/>
        <w:tabs>
          <w:tab w:val="left" w:pos="480"/>
        </w:tabs>
        <w:rPr>
          <w:rFonts w:asciiTheme="minorHAnsi" w:eastAsiaTheme="minorEastAsia" w:hAnsiTheme="minorHAnsi"/>
          <w:noProof/>
          <w:sz w:val="22"/>
          <w:szCs w:val="22"/>
          <w:lang w:eastAsia="fr-FR"/>
        </w:rPr>
      </w:pPr>
      <w:r w:rsidRPr="00990852">
        <w:rPr>
          <w:rFonts w:cs="Times New Roman"/>
          <w:noProof/>
          <w:snapToGrid w:val="0"/>
          <w:color w:val="000000"/>
          <w:w w:val="0"/>
        </w:rPr>
        <w:t>3.</w:t>
      </w:r>
      <w:r>
        <w:rPr>
          <w:rFonts w:asciiTheme="minorHAnsi" w:eastAsiaTheme="minorEastAsia" w:hAnsiTheme="minorHAnsi"/>
          <w:noProof/>
          <w:sz w:val="22"/>
          <w:szCs w:val="22"/>
          <w:lang w:eastAsia="fr-FR"/>
        </w:rPr>
        <w:tab/>
      </w:r>
      <w:r w:rsidRPr="00990852">
        <w:rPr>
          <w:noProof/>
          <w:shd w:val="clear" w:color="auto" w:fill="FFFFFF"/>
        </w:rPr>
        <w:t>Diagnostic et préconisations</w:t>
      </w:r>
      <w:r>
        <w:rPr>
          <w:noProof/>
        </w:rPr>
        <w:tab/>
      </w:r>
      <w:r w:rsidR="00457511">
        <w:rPr>
          <w:noProof/>
        </w:rPr>
        <w:fldChar w:fldCharType="begin"/>
      </w:r>
      <w:r>
        <w:rPr>
          <w:noProof/>
        </w:rPr>
        <w:instrText xml:space="preserve"> PAGEREF _Toc357951484 \h </w:instrText>
      </w:r>
      <w:r w:rsidR="00457511">
        <w:rPr>
          <w:noProof/>
        </w:rPr>
      </w:r>
      <w:r w:rsidR="00457511">
        <w:rPr>
          <w:noProof/>
        </w:rPr>
        <w:fldChar w:fldCharType="separate"/>
      </w:r>
      <w:r>
        <w:rPr>
          <w:noProof/>
        </w:rPr>
        <w:t>37</w:t>
      </w:r>
      <w:r w:rsidR="00457511">
        <w:rPr>
          <w:noProof/>
        </w:rPr>
        <w:fldChar w:fldCharType="end"/>
      </w:r>
    </w:p>
    <w:p w:rsidR="008840A4" w:rsidRDefault="008840A4">
      <w:pPr>
        <w:pStyle w:val="TM1"/>
        <w:tabs>
          <w:tab w:val="left" w:pos="660"/>
        </w:tabs>
        <w:rPr>
          <w:rFonts w:asciiTheme="minorHAnsi" w:eastAsiaTheme="minorEastAsia" w:hAnsiTheme="minorHAnsi"/>
          <w:noProof/>
          <w:sz w:val="22"/>
          <w:szCs w:val="22"/>
          <w:lang w:eastAsia="fr-FR"/>
        </w:rPr>
      </w:pPr>
      <w:r>
        <w:rPr>
          <w:noProof/>
        </w:rPr>
        <w:t>III.</w:t>
      </w:r>
      <w:r>
        <w:rPr>
          <w:rFonts w:asciiTheme="minorHAnsi" w:eastAsiaTheme="minorEastAsia" w:hAnsiTheme="minorHAnsi"/>
          <w:noProof/>
          <w:sz w:val="22"/>
          <w:szCs w:val="22"/>
          <w:lang w:eastAsia="fr-FR"/>
        </w:rPr>
        <w:tab/>
      </w:r>
      <w:r w:rsidRPr="00990852">
        <w:rPr>
          <w:noProof/>
          <w:shd w:val="clear" w:color="auto" w:fill="FFFFFF"/>
        </w:rPr>
        <w:t>La mise en place d’un plan de communication pour l’exposition  </w:t>
      </w:r>
      <w:r w:rsidRPr="00990852">
        <w:rPr>
          <w:i/>
          <w:noProof/>
          <w:shd w:val="clear" w:color="auto" w:fill="FFFFFF"/>
        </w:rPr>
        <w:t>Vincent</w:t>
      </w:r>
      <w:r>
        <w:rPr>
          <w:noProof/>
        </w:rPr>
        <w:tab/>
      </w:r>
      <w:r w:rsidR="00457511">
        <w:rPr>
          <w:noProof/>
        </w:rPr>
        <w:fldChar w:fldCharType="begin"/>
      </w:r>
      <w:r>
        <w:rPr>
          <w:noProof/>
        </w:rPr>
        <w:instrText xml:space="preserve"> PAGEREF _Toc357951485 \h </w:instrText>
      </w:r>
      <w:r w:rsidR="00457511">
        <w:rPr>
          <w:noProof/>
        </w:rPr>
      </w:r>
      <w:r w:rsidR="00457511">
        <w:rPr>
          <w:noProof/>
        </w:rPr>
        <w:fldChar w:fldCharType="separate"/>
      </w:r>
      <w:r>
        <w:rPr>
          <w:noProof/>
        </w:rPr>
        <w:t>40</w:t>
      </w:r>
      <w:r w:rsidR="00457511">
        <w:rPr>
          <w:noProof/>
        </w:rPr>
        <w:fldChar w:fldCharType="end"/>
      </w:r>
    </w:p>
    <w:p w:rsidR="008840A4" w:rsidRDefault="008840A4">
      <w:pPr>
        <w:pStyle w:val="TM1"/>
        <w:tabs>
          <w:tab w:val="left" w:pos="480"/>
        </w:tabs>
        <w:rPr>
          <w:rFonts w:asciiTheme="minorHAnsi" w:eastAsiaTheme="minorEastAsia" w:hAnsiTheme="minorHAnsi"/>
          <w:noProof/>
          <w:sz w:val="22"/>
          <w:szCs w:val="22"/>
          <w:lang w:eastAsia="fr-FR"/>
        </w:rPr>
      </w:pPr>
      <w:r w:rsidRPr="00990852">
        <w:rPr>
          <w:rFonts w:cs="Times New Roman"/>
          <w:noProof/>
          <w:snapToGrid w:val="0"/>
          <w:color w:val="000000"/>
          <w:w w:val="0"/>
        </w:rPr>
        <w:t>1.</w:t>
      </w:r>
      <w:r>
        <w:rPr>
          <w:rFonts w:asciiTheme="minorHAnsi" w:eastAsiaTheme="minorEastAsia" w:hAnsiTheme="minorHAnsi"/>
          <w:noProof/>
          <w:sz w:val="22"/>
          <w:szCs w:val="22"/>
          <w:lang w:eastAsia="fr-FR"/>
        </w:rPr>
        <w:tab/>
      </w:r>
      <w:r w:rsidRPr="00990852">
        <w:rPr>
          <w:noProof/>
          <w:shd w:val="clear" w:color="auto" w:fill="FFFFFF"/>
        </w:rPr>
        <w:t>L’application des préconisations : la mise en place d’une communication planifiée.</w:t>
      </w:r>
      <w:r>
        <w:rPr>
          <w:noProof/>
        </w:rPr>
        <w:tab/>
      </w:r>
      <w:r w:rsidR="00457511">
        <w:rPr>
          <w:noProof/>
        </w:rPr>
        <w:fldChar w:fldCharType="begin"/>
      </w:r>
      <w:r>
        <w:rPr>
          <w:noProof/>
        </w:rPr>
        <w:instrText xml:space="preserve"> PAGEREF _Toc357951486 \h </w:instrText>
      </w:r>
      <w:r w:rsidR="00457511">
        <w:rPr>
          <w:noProof/>
        </w:rPr>
      </w:r>
      <w:r w:rsidR="00457511">
        <w:rPr>
          <w:noProof/>
        </w:rPr>
        <w:fldChar w:fldCharType="separate"/>
      </w:r>
      <w:r>
        <w:rPr>
          <w:noProof/>
        </w:rPr>
        <w:t>40</w:t>
      </w:r>
      <w:r w:rsidR="00457511">
        <w:rPr>
          <w:noProof/>
        </w:rPr>
        <w:fldChar w:fldCharType="end"/>
      </w:r>
    </w:p>
    <w:p w:rsidR="008840A4" w:rsidRDefault="008840A4">
      <w:pPr>
        <w:pStyle w:val="TM2"/>
        <w:tabs>
          <w:tab w:val="left" w:pos="880"/>
        </w:tabs>
        <w:rPr>
          <w:rFonts w:asciiTheme="minorHAnsi" w:eastAsiaTheme="minorEastAsia" w:hAnsiTheme="minorHAnsi"/>
          <w:noProof/>
          <w:sz w:val="22"/>
          <w:szCs w:val="22"/>
          <w:lang w:eastAsia="fr-FR"/>
        </w:rPr>
      </w:pPr>
      <w:r w:rsidRPr="00990852">
        <w:rPr>
          <w:noProof/>
        </w:rPr>
        <w:t>1.1</w:t>
      </w:r>
      <w:r>
        <w:rPr>
          <w:rFonts w:asciiTheme="minorHAnsi" w:eastAsiaTheme="minorEastAsia" w:hAnsiTheme="minorHAnsi"/>
          <w:noProof/>
          <w:sz w:val="22"/>
          <w:szCs w:val="22"/>
          <w:lang w:eastAsia="fr-FR"/>
        </w:rPr>
        <w:tab/>
      </w:r>
      <w:r>
        <w:rPr>
          <w:noProof/>
        </w:rPr>
        <w:t>) Planifier ses actions de communication</w:t>
      </w:r>
      <w:r>
        <w:rPr>
          <w:noProof/>
        </w:rPr>
        <w:tab/>
      </w:r>
      <w:r w:rsidR="00457511">
        <w:rPr>
          <w:noProof/>
        </w:rPr>
        <w:fldChar w:fldCharType="begin"/>
      </w:r>
      <w:r>
        <w:rPr>
          <w:noProof/>
        </w:rPr>
        <w:instrText xml:space="preserve"> PAGEREF _Toc357951487 \h </w:instrText>
      </w:r>
      <w:r w:rsidR="00457511">
        <w:rPr>
          <w:noProof/>
        </w:rPr>
      </w:r>
      <w:r w:rsidR="00457511">
        <w:rPr>
          <w:noProof/>
        </w:rPr>
        <w:fldChar w:fldCharType="separate"/>
      </w:r>
      <w:r>
        <w:rPr>
          <w:noProof/>
        </w:rPr>
        <w:t>40</w:t>
      </w:r>
      <w:r w:rsidR="00457511">
        <w:rPr>
          <w:noProof/>
        </w:rPr>
        <w:fldChar w:fldCharType="end"/>
      </w:r>
    </w:p>
    <w:p w:rsidR="008840A4" w:rsidRDefault="008840A4">
      <w:pPr>
        <w:pStyle w:val="TM2"/>
        <w:tabs>
          <w:tab w:val="left" w:pos="880"/>
        </w:tabs>
        <w:rPr>
          <w:rFonts w:asciiTheme="minorHAnsi" w:eastAsiaTheme="minorEastAsia" w:hAnsiTheme="minorHAnsi"/>
          <w:noProof/>
          <w:sz w:val="22"/>
          <w:szCs w:val="22"/>
          <w:lang w:eastAsia="fr-FR"/>
        </w:rPr>
      </w:pPr>
      <w:r w:rsidRPr="00990852">
        <w:rPr>
          <w:noProof/>
        </w:rPr>
        <w:t>1.2</w:t>
      </w:r>
      <w:r>
        <w:rPr>
          <w:rFonts w:asciiTheme="minorHAnsi" w:eastAsiaTheme="minorEastAsia" w:hAnsiTheme="minorHAnsi"/>
          <w:noProof/>
          <w:sz w:val="22"/>
          <w:szCs w:val="22"/>
          <w:lang w:eastAsia="fr-FR"/>
        </w:rPr>
        <w:tab/>
      </w:r>
      <w:r>
        <w:rPr>
          <w:noProof/>
        </w:rPr>
        <w:t>Elaboration d’un plan de communication grâce au diagramme de Gantt</w:t>
      </w:r>
      <w:r>
        <w:rPr>
          <w:noProof/>
        </w:rPr>
        <w:tab/>
      </w:r>
      <w:r w:rsidR="00457511">
        <w:rPr>
          <w:noProof/>
        </w:rPr>
        <w:fldChar w:fldCharType="begin"/>
      </w:r>
      <w:r>
        <w:rPr>
          <w:noProof/>
        </w:rPr>
        <w:instrText xml:space="preserve"> PAGEREF _Toc357951488 \h </w:instrText>
      </w:r>
      <w:r w:rsidR="00457511">
        <w:rPr>
          <w:noProof/>
        </w:rPr>
      </w:r>
      <w:r w:rsidR="00457511">
        <w:rPr>
          <w:noProof/>
        </w:rPr>
        <w:fldChar w:fldCharType="separate"/>
      </w:r>
      <w:r>
        <w:rPr>
          <w:noProof/>
        </w:rPr>
        <w:t>41</w:t>
      </w:r>
      <w:r w:rsidR="00457511">
        <w:rPr>
          <w:noProof/>
        </w:rPr>
        <w:fldChar w:fldCharType="end"/>
      </w:r>
    </w:p>
    <w:p w:rsidR="008840A4" w:rsidRDefault="008840A4">
      <w:pPr>
        <w:pStyle w:val="TM1"/>
        <w:tabs>
          <w:tab w:val="left" w:pos="480"/>
        </w:tabs>
        <w:rPr>
          <w:rFonts w:asciiTheme="minorHAnsi" w:eastAsiaTheme="minorEastAsia" w:hAnsiTheme="minorHAnsi"/>
          <w:noProof/>
          <w:sz w:val="22"/>
          <w:szCs w:val="22"/>
          <w:lang w:eastAsia="fr-FR"/>
        </w:rPr>
      </w:pPr>
      <w:r w:rsidRPr="00990852">
        <w:rPr>
          <w:rFonts w:cs="Times New Roman"/>
          <w:noProof/>
          <w:snapToGrid w:val="0"/>
          <w:color w:val="000000"/>
          <w:w w:val="0"/>
        </w:rPr>
        <w:t>2.</w:t>
      </w:r>
      <w:r>
        <w:rPr>
          <w:rFonts w:asciiTheme="minorHAnsi" w:eastAsiaTheme="minorEastAsia" w:hAnsiTheme="minorHAnsi"/>
          <w:noProof/>
          <w:sz w:val="22"/>
          <w:szCs w:val="22"/>
          <w:lang w:eastAsia="fr-FR"/>
        </w:rPr>
        <w:tab/>
      </w:r>
      <w:r>
        <w:rPr>
          <w:noProof/>
        </w:rPr>
        <w:t>La création des supports de communication</w:t>
      </w:r>
      <w:r>
        <w:rPr>
          <w:noProof/>
        </w:rPr>
        <w:tab/>
      </w:r>
      <w:r w:rsidR="00457511">
        <w:rPr>
          <w:noProof/>
        </w:rPr>
        <w:fldChar w:fldCharType="begin"/>
      </w:r>
      <w:r>
        <w:rPr>
          <w:noProof/>
        </w:rPr>
        <w:instrText xml:space="preserve"> PAGEREF _Toc357951489 \h </w:instrText>
      </w:r>
      <w:r w:rsidR="00457511">
        <w:rPr>
          <w:noProof/>
        </w:rPr>
      </w:r>
      <w:r w:rsidR="00457511">
        <w:rPr>
          <w:noProof/>
        </w:rPr>
        <w:fldChar w:fldCharType="separate"/>
      </w:r>
      <w:r>
        <w:rPr>
          <w:noProof/>
        </w:rPr>
        <w:t>42</w:t>
      </w:r>
      <w:r w:rsidR="00457511">
        <w:rPr>
          <w:noProof/>
        </w:rPr>
        <w:fldChar w:fldCharType="end"/>
      </w:r>
    </w:p>
    <w:p w:rsidR="008840A4" w:rsidRDefault="008840A4">
      <w:pPr>
        <w:pStyle w:val="TM1"/>
        <w:tabs>
          <w:tab w:val="left" w:pos="480"/>
        </w:tabs>
        <w:rPr>
          <w:rFonts w:asciiTheme="minorHAnsi" w:eastAsiaTheme="minorEastAsia" w:hAnsiTheme="minorHAnsi"/>
          <w:noProof/>
          <w:sz w:val="22"/>
          <w:szCs w:val="22"/>
          <w:lang w:eastAsia="fr-FR"/>
        </w:rPr>
      </w:pPr>
      <w:r w:rsidRPr="00990852">
        <w:rPr>
          <w:rFonts w:cs="Times New Roman"/>
          <w:noProof/>
          <w:snapToGrid w:val="0"/>
          <w:color w:val="000000"/>
          <w:w w:val="0"/>
        </w:rPr>
        <w:t>3.</w:t>
      </w:r>
      <w:r>
        <w:rPr>
          <w:rFonts w:asciiTheme="minorHAnsi" w:eastAsiaTheme="minorEastAsia" w:hAnsiTheme="minorHAnsi"/>
          <w:noProof/>
          <w:sz w:val="22"/>
          <w:szCs w:val="22"/>
          <w:lang w:eastAsia="fr-FR"/>
        </w:rPr>
        <w:tab/>
      </w:r>
      <w:r w:rsidRPr="00990852">
        <w:rPr>
          <w:noProof/>
          <w:shd w:val="clear" w:color="auto" w:fill="FFFFFF"/>
        </w:rPr>
        <w:t>Diagnostic et préconisations pour assurer la continuité d’une communication durable</w:t>
      </w:r>
      <w:r>
        <w:rPr>
          <w:noProof/>
        </w:rPr>
        <w:tab/>
      </w:r>
      <w:r w:rsidR="00457511">
        <w:rPr>
          <w:noProof/>
        </w:rPr>
        <w:fldChar w:fldCharType="begin"/>
      </w:r>
      <w:r>
        <w:rPr>
          <w:noProof/>
        </w:rPr>
        <w:instrText xml:space="preserve"> PAGEREF _Toc357951490 \h </w:instrText>
      </w:r>
      <w:r w:rsidR="00457511">
        <w:rPr>
          <w:noProof/>
        </w:rPr>
      </w:r>
      <w:r w:rsidR="00457511">
        <w:rPr>
          <w:noProof/>
        </w:rPr>
        <w:fldChar w:fldCharType="separate"/>
      </w:r>
      <w:r>
        <w:rPr>
          <w:noProof/>
        </w:rPr>
        <w:t>48</w:t>
      </w:r>
      <w:r w:rsidR="00457511">
        <w:rPr>
          <w:noProof/>
        </w:rPr>
        <w:fldChar w:fldCharType="end"/>
      </w:r>
    </w:p>
    <w:p w:rsidR="008840A4" w:rsidRDefault="008840A4">
      <w:pPr>
        <w:pStyle w:val="TM1"/>
        <w:rPr>
          <w:rFonts w:asciiTheme="minorHAnsi" w:eastAsiaTheme="minorEastAsia" w:hAnsiTheme="minorHAnsi"/>
          <w:noProof/>
          <w:sz w:val="22"/>
          <w:szCs w:val="22"/>
          <w:lang w:eastAsia="fr-FR"/>
        </w:rPr>
      </w:pPr>
      <w:r>
        <w:rPr>
          <w:noProof/>
        </w:rPr>
        <w:t>Conclusion</w:t>
      </w:r>
      <w:r>
        <w:rPr>
          <w:noProof/>
        </w:rPr>
        <w:tab/>
      </w:r>
      <w:r w:rsidR="00457511">
        <w:rPr>
          <w:noProof/>
        </w:rPr>
        <w:fldChar w:fldCharType="begin"/>
      </w:r>
      <w:r>
        <w:rPr>
          <w:noProof/>
        </w:rPr>
        <w:instrText xml:space="preserve"> PAGEREF _Toc357951491 \h </w:instrText>
      </w:r>
      <w:r w:rsidR="00457511">
        <w:rPr>
          <w:noProof/>
        </w:rPr>
      </w:r>
      <w:r w:rsidR="00457511">
        <w:rPr>
          <w:noProof/>
        </w:rPr>
        <w:fldChar w:fldCharType="separate"/>
      </w:r>
      <w:r>
        <w:rPr>
          <w:noProof/>
        </w:rPr>
        <w:t>50</w:t>
      </w:r>
      <w:r w:rsidR="00457511">
        <w:rPr>
          <w:noProof/>
        </w:rPr>
        <w:fldChar w:fldCharType="end"/>
      </w:r>
    </w:p>
    <w:p w:rsidR="008840A4" w:rsidRDefault="008840A4">
      <w:pPr>
        <w:pStyle w:val="TM1"/>
        <w:rPr>
          <w:rFonts w:asciiTheme="minorHAnsi" w:eastAsiaTheme="minorEastAsia" w:hAnsiTheme="minorHAnsi"/>
          <w:noProof/>
          <w:sz w:val="22"/>
          <w:szCs w:val="22"/>
          <w:lang w:eastAsia="fr-FR"/>
        </w:rPr>
      </w:pPr>
      <w:r>
        <w:rPr>
          <w:noProof/>
        </w:rPr>
        <w:t>Cyber-graphie/Bibliographie</w:t>
      </w:r>
      <w:r>
        <w:rPr>
          <w:noProof/>
        </w:rPr>
        <w:tab/>
      </w:r>
      <w:r w:rsidR="00457511">
        <w:rPr>
          <w:noProof/>
        </w:rPr>
        <w:fldChar w:fldCharType="begin"/>
      </w:r>
      <w:r>
        <w:rPr>
          <w:noProof/>
        </w:rPr>
        <w:instrText xml:space="preserve"> PAGEREF _Toc357951492 \h </w:instrText>
      </w:r>
      <w:r w:rsidR="00457511">
        <w:rPr>
          <w:noProof/>
        </w:rPr>
      </w:r>
      <w:r w:rsidR="00457511">
        <w:rPr>
          <w:noProof/>
        </w:rPr>
        <w:fldChar w:fldCharType="separate"/>
      </w:r>
      <w:r>
        <w:rPr>
          <w:noProof/>
        </w:rPr>
        <w:t>51</w:t>
      </w:r>
      <w:r w:rsidR="00457511">
        <w:rPr>
          <w:noProof/>
        </w:rPr>
        <w:fldChar w:fldCharType="end"/>
      </w:r>
    </w:p>
    <w:p w:rsidR="008840A4" w:rsidRDefault="008840A4">
      <w:pPr>
        <w:pStyle w:val="TM1"/>
        <w:rPr>
          <w:rFonts w:asciiTheme="minorHAnsi" w:eastAsiaTheme="minorEastAsia" w:hAnsiTheme="minorHAnsi"/>
          <w:noProof/>
          <w:sz w:val="22"/>
          <w:szCs w:val="22"/>
          <w:lang w:eastAsia="fr-FR"/>
        </w:rPr>
      </w:pPr>
      <w:r w:rsidRPr="00990852">
        <w:rPr>
          <w:rFonts w:cs="Times New Roman"/>
          <w:noProof/>
        </w:rPr>
        <w:t>Remerciements</w:t>
      </w:r>
      <w:r>
        <w:rPr>
          <w:noProof/>
        </w:rPr>
        <w:tab/>
      </w:r>
      <w:r w:rsidR="00457511">
        <w:rPr>
          <w:noProof/>
        </w:rPr>
        <w:fldChar w:fldCharType="begin"/>
      </w:r>
      <w:r>
        <w:rPr>
          <w:noProof/>
        </w:rPr>
        <w:instrText xml:space="preserve"> PAGEREF _Toc357951493 \h </w:instrText>
      </w:r>
      <w:r w:rsidR="00457511">
        <w:rPr>
          <w:noProof/>
        </w:rPr>
      </w:r>
      <w:r w:rsidR="00457511">
        <w:rPr>
          <w:noProof/>
        </w:rPr>
        <w:fldChar w:fldCharType="separate"/>
      </w:r>
      <w:r>
        <w:rPr>
          <w:noProof/>
        </w:rPr>
        <w:t>52</w:t>
      </w:r>
      <w:r w:rsidR="00457511">
        <w:rPr>
          <w:noProof/>
        </w:rPr>
        <w:fldChar w:fldCharType="end"/>
      </w:r>
    </w:p>
    <w:p w:rsidR="008840A4" w:rsidRDefault="008840A4">
      <w:pPr>
        <w:pStyle w:val="TM1"/>
        <w:rPr>
          <w:rFonts w:asciiTheme="minorHAnsi" w:eastAsiaTheme="minorEastAsia" w:hAnsiTheme="minorHAnsi"/>
          <w:noProof/>
          <w:sz w:val="22"/>
          <w:szCs w:val="22"/>
          <w:lang w:eastAsia="fr-FR"/>
        </w:rPr>
      </w:pPr>
      <w:r>
        <w:rPr>
          <w:noProof/>
        </w:rPr>
        <w:t>Annexe 1 : Organigramme</w:t>
      </w:r>
      <w:r>
        <w:rPr>
          <w:noProof/>
        </w:rPr>
        <w:tab/>
      </w:r>
      <w:r w:rsidR="00457511">
        <w:rPr>
          <w:noProof/>
        </w:rPr>
        <w:fldChar w:fldCharType="begin"/>
      </w:r>
      <w:r>
        <w:rPr>
          <w:noProof/>
        </w:rPr>
        <w:instrText xml:space="preserve"> PAGEREF _Toc357951494 \h </w:instrText>
      </w:r>
      <w:r w:rsidR="00457511">
        <w:rPr>
          <w:noProof/>
        </w:rPr>
      </w:r>
      <w:r w:rsidR="00457511">
        <w:rPr>
          <w:noProof/>
        </w:rPr>
        <w:fldChar w:fldCharType="separate"/>
      </w:r>
      <w:r>
        <w:rPr>
          <w:noProof/>
        </w:rPr>
        <w:t>53</w:t>
      </w:r>
      <w:r w:rsidR="00457511">
        <w:rPr>
          <w:noProof/>
        </w:rPr>
        <w:fldChar w:fldCharType="end"/>
      </w:r>
    </w:p>
    <w:p w:rsidR="008840A4" w:rsidRDefault="008840A4">
      <w:pPr>
        <w:pStyle w:val="TM1"/>
        <w:rPr>
          <w:rFonts w:asciiTheme="minorHAnsi" w:eastAsiaTheme="minorEastAsia" w:hAnsiTheme="minorHAnsi"/>
          <w:noProof/>
          <w:sz w:val="22"/>
          <w:szCs w:val="22"/>
          <w:lang w:eastAsia="fr-FR"/>
        </w:rPr>
      </w:pPr>
      <w:r>
        <w:rPr>
          <w:noProof/>
        </w:rPr>
        <w:lastRenderedPageBreak/>
        <w:t>Annexe 2 : illustration de la méthode du publipostage et contenu de l’e-mail envoyé</w:t>
      </w:r>
      <w:r>
        <w:rPr>
          <w:noProof/>
        </w:rPr>
        <w:tab/>
      </w:r>
      <w:r w:rsidR="00457511">
        <w:rPr>
          <w:noProof/>
        </w:rPr>
        <w:fldChar w:fldCharType="begin"/>
      </w:r>
      <w:r>
        <w:rPr>
          <w:noProof/>
        </w:rPr>
        <w:instrText xml:space="preserve"> PAGEREF _Toc357951495 \h </w:instrText>
      </w:r>
      <w:r w:rsidR="00457511">
        <w:rPr>
          <w:noProof/>
        </w:rPr>
      </w:r>
      <w:r w:rsidR="00457511">
        <w:rPr>
          <w:noProof/>
        </w:rPr>
        <w:fldChar w:fldCharType="separate"/>
      </w:r>
      <w:r>
        <w:rPr>
          <w:noProof/>
        </w:rPr>
        <w:t>54</w:t>
      </w:r>
      <w:r w:rsidR="00457511">
        <w:rPr>
          <w:noProof/>
        </w:rPr>
        <w:fldChar w:fldCharType="end"/>
      </w:r>
    </w:p>
    <w:p w:rsidR="008840A4" w:rsidRDefault="008840A4">
      <w:pPr>
        <w:pStyle w:val="TM1"/>
        <w:rPr>
          <w:rFonts w:asciiTheme="minorHAnsi" w:eastAsiaTheme="minorEastAsia" w:hAnsiTheme="minorHAnsi"/>
          <w:noProof/>
          <w:sz w:val="22"/>
          <w:szCs w:val="22"/>
          <w:lang w:eastAsia="fr-FR"/>
        </w:rPr>
      </w:pPr>
      <w:r>
        <w:rPr>
          <w:noProof/>
        </w:rPr>
        <w:t>Annexe 3 : argumentaire de la négociation d’emplacements publicitaires</w:t>
      </w:r>
      <w:r>
        <w:rPr>
          <w:noProof/>
        </w:rPr>
        <w:tab/>
      </w:r>
      <w:r w:rsidR="00457511">
        <w:rPr>
          <w:noProof/>
        </w:rPr>
        <w:fldChar w:fldCharType="begin"/>
      </w:r>
      <w:r>
        <w:rPr>
          <w:noProof/>
        </w:rPr>
        <w:instrText xml:space="preserve"> PAGEREF _Toc357951496 \h </w:instrText>
      </w:r>
      <w:r w:rsidR="00457511">
        <w:rPr>
          <w:noProof/>
        </w:rPr>
      </w:r>
      <w:r w:rsidR="00457511">
        <w:rPr>
          <w:noProof/>
        </w:rPr>
        <w:fldChar w:fldCharType="separate"/>
      </w:r>
      <w:r>
        <w:rPr>
          <w:noProof/>
        </w:rPr>
        <w:t>55</w:t>
      </w:r>
      <w:r w:rsidR="00457511">
        <w:rPr>
          <w:noProof/>
        </w:rPr>
        <w:fldChar w:fldCharType="end"/>
      </w:r>
    </w:p>
    <w:p w:rsidR="008840A4" w:rsidRDefault="008840A4">
      <w:pPr>
        <w:pStyle w:val="TM1"/>
        <w:rPr>
          <w:rFonts w:asciiTheme="minorHAnsi" w:eastAsiaTheme="minorEastAsia" w:hAnsiTheme="minorHAnsi"/>
          <w:noProof/>
          <w:sz w:val="22"/>
          <w:szCs w:val="22"/>
          <w:lang w:eastAsia="fr-FR"/>
        </w:rPr>
      </w:pPr>
      <w:r>
        <w:rPr>
          <w:noProof/>
        </w:rPr>
        <w:t>Annexe 4 : communiqués de presse réalisés pour l’annonce des animations</w:t>
      </w:r>
      <w:r>
        <w:rPr>
          <w:noProof/>
        </w:rPr>
        <w:tab/>
      </w:r>
      <w:r w:rsidR="00457511">
        <w:rPr>
          <w:noProof/>
        </w:rPr>
        <w:fldChar w:fldCharType="begin"/>
      </w:r>
      <w:r>
        <w:rPr>
          <w:noProof/>
        </w:rPr>
        <w:instrText xml:space="preserve"> PAGEREF _Toc357951497 \h </w:instrText>
      </w:r>
      <w:r w:rsidR="00457511">
        <w:rPr>
          <w:noProof/>
        </w:rPr>
      </w:r>
      <w:r w:rsidR="00457511">
        <w:rPr>
          <w:noProof/>
        </w:rPr>
        <w:fldChar w:fldCharType="separate"/>
      </w:r>
      <w:r>
        <w:rPr>
          <w:noProof/>
        </w:rPr>
        <w:t>56</w:t>
      </w:r>
      <w:r w:rsidR="00457511">
        <w:rPr>
          <w:noProof/>
        </w:rPr>
        <w:fldChar w:fldCharType="end"/>
      </w:r>
    </w:p>
    <w:p w:rsidR="008840A4" w:rsidRDefault="008840A4">
      <w:pPr>
        <w:pStyle w:val="TM1"/>
        <w:rPr>
          <w:rFonts w:asciiTheme="minorHAnsi" w:eastAsiaTheme="minorEastAsia" w:hAnsiTheme="minorHAnsi"/>
          <w:noProof/>
          <w:sz w:val="22"/>
          <w:szCs w:val="22"/>
          <w:lang w:eastAsia="fr-FR"/>
        </w:rPr>
      </w:pPr>
      <w:r>
        <w:rPr>
          <w:noProof/>
        </w:rPr>
        <w:t>Annexe 4 : Communiqués de presse réalisés dans le cadre des animations.</w:t>
      </w:r>
      <w:r>
        <w:rPr>
          <w:noProof/>
        </w:rPr>
        <w:tab/>
      </w:r>
      <w:r w:rsidR="00457511">
        <w:rPr>
          <w:noProof/>
        </w:rPr>
        <w:fldChar w:fldCharType="begin"/>
      </w:r>
      <w:r>
        <w:rPr>
          <w:noProof/>
        </w:rPr>
        <w:instrText xml:space="preserve"> PAGEREF _Toc357951498 \h </w:instrText>
      </w:r>
      <w:r w:rsidR="00457511">
        <w:rPr>
          <w:noProof/>
        </w:rPr>
      </w:r>
      <w:r w:rsidR="00457511">
        <w:rPr>
          <w:noProof/>
        </w:rPr>
        <w:fldChar w:fldCharType="separate"/>
      </w:r>
      <w:r>
        <w:rPr>
          <w:noProof/>
        </w:rPr>
        <w:t>57</w:t>
      </w:r>
      <w:r w:rsidR="00457511">
        <w:rPr>
          <w:noProof/>
        </w:rPr>
        <w:fldChar w:fldCharType="end"/>
      </w:r>
    </w:p>
    <w:p w:rsidR="008840A4" w:rsidRDefault="008840A4">
      <w:pPr>
        <w:pStyle w:val="TM1"/>
        <w:rPr>
          <w:rFonts w:asciiTheme="minorHAnsi" w:eastAsiaTheme="minorEastAsia" w:hAnsiTheme="minorHAnsi"/>
          <w:noProof/>
          <w:sz w:val="22"/>
          <w:szCs w:val="22"/>
          <w:lang w:eastAsia="fr-FR"/>
        </w:rPr>
      </w:pPr>
      <w:r>
        <w:rPr>
          <w:noProof/>
        </w:rPr>
        <w:t>Annexe 5 : extrait d’un exemple d’une programmation personnalisée</w:t>
      </w:r>
      <w:r>
        <w:rPr>
          <w:noProof/>
        </w:rPr>
        <w:tab/>
      </w:r>
      <w:r w:rsidR="00457511">
        <w:rPr>
          <w:noProof/>
        </w:rPr>
        <w:fldChar w:fldCharType="begin"/>
      </w:r>
      <w:r>
        <w:rPr>
          <w:noProof/>
        </w:rPr>
        <w:instrText xml:space="preserve"> PAGEREF _Toc357951499 \h </w:instrText>
      </w:r>
      <w:r w:rsidR="00457511">
        <w:rPr>
          <w:noProof/>
        </w:rPr>
      </w:r>
      <w:r w:rsidR="00457511">
        <w:rPr>
          <w:noProof/>
        </w:rPr>
        <w:fldChar w:fldCharType="separate"/>
      </w:r>
      <w:r>
        <w:rPr>
          <w:noProof/>
        </w:rPr>
        <w:t>59</w:t>
      </w:r>
      <w:r w:rsidR="00457511">
        <w:rPr>
          <w:noProof/>
        </w:rPr>
        <w:fldChar w:fldCharType="end"/>
      </w:r>
    </w:p>
    <w:p w:rsidR="008840A4" w:rsidRDefault="008840A4">
      <w:pPr>
        <w:pStyle w:val="TM1"/>
        <w:rPr>
          <w:rFonts w:asciiTheme="minorHAnsi" w:eastAsiaTheme="minorEastAsia" w:hAnsiTheme="minorHAnsi"/>
          <w:noProof/>
          <w:sz w:val="22"/>
          <w:szCs w:val="22"/>
          <w:lang w:eastAsia="fr-FR"/>
        </w:rPr>
      </w:pPr>
      <w:r>
        <w:rPr>
          <w:noProof/>
        </w:rPr>
        <w:t>Annexe 6 : fiche de remarques et suggestions élaborée et mise en place</w:t>
      </w:r>
      <w:r>
        <w:rPr>
          <w:noProof/>
        </w:rPr>
        <w:tab/>
      </w:r>
      <w:r w:rsidR="00457511">
        <w:rPr>
          <w:noProof/>
        </w:rPr>
        <w:fldChar w:fldCharType="begin"/>
      </w:r>
      <w:r>
        <w:rPr>
          <w:noProof/>
        </w:rPr>
        <w:instrText xml:space="preserve"> PAGEREF _Toc357951500 \h </w:instrText>
      </w:r>
      <w:r w:rsidR="00457511">
        <w:rPr>
          <w:noProof/>
        </w:rPr>
      </w:r>
      <w:r w:rsidR="00457511">
        <w:rPr>
          <w:noProof/>
        </w:rPr>
        <w:fldChar w:fldCharType="separate"/>
      </w:r>
      <w:r>
        <w:rPr>
          <w:noProof/>
        </w:rPr>
        <w:t>60</w:t>
      </w:r>
      <w:r w:rsidR="00457511">
        <w:rPr>
          <w:noProof/>
        </w:rPr>
        <w:fldChar w:fldCharType="end"/>
      </w:r>
    </w:p>
    <w:p w:rsidR="008840A4" w:rsidRDefault="008840A4">
      <w:pPr>
        <w:pStyle w:val="TM1"/>
        <w:rPr>
          <w:rFonts w:asciiTheme="minorHAnsi" w:eastAsiaTheme="minorEastAsia" w:hAnsiTheme="minorHAnsi"/>
          <w:noProof/>
          <w:sz w:val="22"/>
          <w:szCs w:val="22"/>
          <w:lang w:eastAsia="fr-FR"/>
        </w:rPr>
      </w:pPr>
      <w:r>
        <w:rPr>
          <w:noProof/>
        </w:rPr>
        <w:t>Annexe 7 : extrait de la revue de presse élaborée et mise en place</w:t>
      </w:r>
      <w:r>
        <w:rPr>
          <w:noProof/>
        </w:rPr>
        <w:tab/>
      </w:r>
      <w:r w:rsidR="00457511">
        <w:rPr>
          <w:noProof/>
        </w:rPr>
        <w:fldChar w:fldCharType="begin"/>
      </w:r>
      <w:r>
        <w:rPr>
          <w:noProof/>
        </w:rPr>
        <w:instrText xml:space="preserve"> PAGEREF _Toc357951501 \h </w:instrText>
      </w:r>
      <w:r w:rsidR="00457511">
        <w:rPr>
          <w:noProof/>
        </w:rPr>
      </w:r>
      <w:r w:rsidR="00457511">
        <w:rPr>
          <w:noProof/>
        </w:rPr>
        <w:fldChar w:fldCharType="separate"/>
      </w:r>
      <w:r>
        <w:rPr>
          <w:noProof/>
        </w:rPr>
        <w:t>61</w:t>
      </w:r>
      <w:r w:rsidR="00457511">
        <w:rPr>
          <w:noProof/>
        </w:rPr>
        <w:fldChar w:fldCharType="end"/>
      </w:r>
    </w:p>
    <w:p w:rsidR="008840A4" w:rsidRDefault="008840A4">
      <w:pPr>
        <w:pStyle w:val="TM1"/>
        <w:rPr>
          <w:rFonts w:asciiTheme="minorHAnsi" w:eastAsiaTheme="minorEastAsia" w:hAnsiTheme="minorHAnsi"/>
          <w:noProof/>
          <w:sz w:val="22"/>
          <w:szCs w:val="22"/>
          <w:lang w:eastAsia="fr-FR"/>
        </w:rPr>
      </w:pPr>
      <w:r>
        <w:rPr>
          <w:noProof/>
        </w:rPr>
        <w:t>Annexe 8 : l’efficacité de la médiatisation des activités du musée</w:t>
      </w:r>
      <w:r>
        <w:rPr>
          <w:noProof/>
        </w:rPr>
        <w:tab/>
      </w:r>
      <w:r w:rsidR="00457511">
        <w:rPr>
          <w:noProof/>
        </w:rPr>
        <w:fldChar w:fldCharType="begin"/>
      </w:r>
      <w:r>
        <w:rPr>
          <w:noProof/>
        </w:rPr>
        <w:instrText xml:space="preserve"> PAGEREF _Toc357951503 \h </w:instrText>
      </w:r>
      <w:r w:rsidR="00457511">
        <w:rPr>
          <w:noProof/>
        </w:rPr>
      </w:r>
      <w:r w:rsidR="00457511">
        <w:rPr>
          <w:noProof/>
        </w:rPr>
        <w:fldChar w:fldCharType="separate"/>
      </w:r>
      <w:r>
        <w:rPr>
          <w:noProof/>
        </w:rPr>
        <w:t>63</w:t>
      </w:r>
      <w:r w:rsidR="00457511">
        <w:rPr>
          <w:noProof/>
        </w:rPr>
        <w:fldChar w:fldCharType="end"/>
      </w:r>
    </w:p>
    <w:p w:rsidR="008840A4" w:rsidRDefault="008840A4">
      <w:pPr>
        <w:pStyle w:val="TM1"/>
        <w:rPr>
          <w:rFonts w:asciiTheme="minorHAnsi" w:eastAsiaTheme="minorEastAsia" w:hAnsiTheme="minorHAnsi"/>
          <w:noProof/>
          <w:sz w:val="22"/>
          <w:szCs w:val="22"/>
          <w:lang w:eastAsia="fr-FR"/>
        </w:rPr>
      </w:pPr>
      <w:r>
        <w:rPr>
          <w:noProof/>
        </w:rPr>
        <w:t>Annexe 9 : plan de communication sous forme de diagramme de Gantt (réalisé sur le logiciel MS Project)</w:t>
      </w:r>
      <w:r>
        <w:rPr>
          <w:noProof/>
        </w:rPr>
        <w:tab/>
      </w:r>
      <w:r w:rsidR="00457511">
        <w:rPr>
          <w:noProof/>
        </w:rPr>
        <w:fldChar w:fldCharType="begin"/>
      </w:r>
      <w:r>
        <w:rPr>
          <w:noProof/>
        </w:rPr>
        <w:instrText xml:space="preserve"> PAGEREF _Toc357951504 \h </w:instrText>
      </w:r>
      <w:r w:rsidR="00457511">
        <w:rPr>
          <w:noProof/>
        </w:rPr>
      </w:r>
      <w:r w:rsidR="00457511">
        <w:rPr>
          <w:noProof/>
        </w:rPr>
        <w:fldChar w:fldCharType="separate"/>
      </w:r>
      <w:r>
        <w:rPr>
          <w:noProof/>
        </w:rPr>
        <w:t>65</w:t>
      </w:r>
      <w:r w:rsidR="00457511">
        <w:rPr>
          <w:noProof/>
        </w:rPr>
        <w:fldChar w:fldCharType="end"/>
      </w:r>
    </w:p>
    <w:p w:rsidR="008840A4" w:rsidRDefault="008840A4">
      <w:pPr>
        <w:pStyle w:val="TM1"/>
        <w:rPr>
          <w:rFonts w:asciiTheme="minorHAnsi" w:eastAsiaTheme="minorEastAsia" w:hAnsiTheme="minorHAnsi"/>
          <w:noProof/>
          <w:sz w:val="22"/>
          <w:szCs w:val="22"/>
          <w:lang w:eastAsia="fr-FR"/>
        </w:rPr>
      </w:pPr>
      <w:r>
        <w:rPr>
          <w:noProof/>
        </w:rPr>
        <w:t>Annexe 10 : Dossier de presse réalisé pour la future exposition Vincent</w:t>
      </w:r>
      <w:r>
        <w:rPr>
          <w:noProof/>
        </w:rPr>
        <w:tab/>
      </w:r>
      <w:r w:rsidR="00457511">
        <w:rPr>
          <w:noProof/>
        </w:rPr>
        <w:fldChar w:fldCharType="begin"/>
      </w:r>
      <w:r>
        <w:rPr>
          <w:noProof/>
        </w:rPr>
        <w:instrText xml:space="preserve"> PAGEREF _Toc357951505 \h </w:instrText>
      </w:r>
      <w:r w:rsidR="00457511">
        <w:rPr>
          <w:noProof/>
        </w:rPr>
      </w:r>
      <w:r w:rsidR="00457511">
        <w:rPr>
          <w:noProof/>
        </w:rPr>
        <w:fldChar w:fldCharType="separate"/>
      </w:r>
      <w:r>
        <w:rPr>
          <w:noProof/>
        </w:rPr>
        <w:t>66</w:t>
      </w:r>
      <w:r w:rsidR="00457511">
        <w:rPr>
          <w:noProof/>
        </w:rPr>
        <w:fldChar w:fldCharType="end"/>
      </w:r>
    </w:p>
    <w:p w:rsidR="008840A4" w:rsidRDefault="008840A4">
      <w:pPr>
        <w:pStyle w:val="TM1"/>
        <w:rPr>
          <w:rFonts w:asciiTheme="minorHAnsi" w:eastAsiaTheme="minorEastAsia" w:hAnsiTheme="minorHAnsi"/>
          <w:noProof/>
          <w:sz w:val="22"/>
          <w:szCs w:val="22"/>
          <w:lang w:eastAsia="fr-FR"/>
        </w:rPr>
      </w:pPr>
      <w:r>
        <w:rPr>
          <w:noProof/>
        </w:rPr>
        <w:t>Annexe 11 : Communiqué de presse réalisé pour la future exposition Vincent</w:t>
      </w:r>
      <w:r>
        <w:rPr>
          <w:noProof/>
        </w:rPr>
        <w:tab/>
      </w:r>
      <w:r w:rsidR="00457511">
        <w:rPr>
          <w:noProof/>
        </w:rPr>
        <w:fldChar w:fldCharType="begin"/>
      </w:r>
      <w:r>
        <w:rPr>
          <w:noProof/>
        </w:rPr>
        <w:instrText xml:space="preserve"> PAGEREF _Toc357951506 \h </w:instrText>
      </w:r>
      <w:r w:rsidR="00457511">
        <w:rPr>
          <w:noProof/>
        </w:rPr>
      </w:r>
      <w:r w:rsidR="00457511">
        <w:rPr>
          <w:noProof/>
        </w:rPr>
        <w:fldChar w:fldCharType="separate"/>
      </w:r>
      <w:r>
        <w:rPr>
          <w:noProof/>
        </w:rPr>
        <w:t>71</w:t>
      </w:r>
      <w:r w:rsidR="00457511">
        <w:rPr>
          <w:noProof/>
        </w:rPr>
        <w:fldChar w:fldCharType="end"/>
      </w:r>
    </w:p>
    <w:p w:rsidR="008840A4" w:rsidRDefault="008840A4">
      <w:pPr>
        <w:pStyle w:val="TM1"/>
        <w:rPr>
          <w:rFonts w:asciiTheme="minorHAnsi" w:eastAsiaTheme="minorEastAsia" w:hAnsiTheme="minorHAnsi"/>
          <w:noProof/>
          <w:sz w:val="22"/>
          <w:szCs w:val="22"/>
          <w:lang w:eastAsia="fr-FR"/>
        </w:rPr>
      </w:pPr>
      <w:r>
        <w:rPr>
          <w:noProof/>
        </w:rPr>
        <w:t>Annexe 12 : Affiches réalisées pour la future exposition Vincent</w:t>
      </w:r>
      <w:r>
        <w:rPr>
          <w:noProof/>
        </w:rPr>
        <w:tab/>
      </w:r>
      <w:r w:rsidR="00457511">
        <w:rPr>
          <w:noProof/>
        </w:rPr>
        <w:fldChar w:fldCharType="begin"/>
      </w:r>
      <w:r>
        <w:rPr>
          <w:noProof/>
        </w:rPr>
        <w:instrText xml:space="preserve"> PAGEREF _Toc357951507 \h </w:instrText>
      </w:r>
      <w:r w:rsidR="00457511">
        <w:rPr>
          <w:noProof/>
        </w:rPr>
      </w:r>
      <w:r w:rsidR="00457511">
        <w:rPr>
          <w:noProof/>
        </w:rPr>
        <w:fldChar w:fldCharType="separate"/>
      </w:r>
      <w:r>
        <w:rPr>
          <w:noProof/>
        </w:rPr>
        <w:t>72</w:t>
      </w:r>
      <w:r w:rsidR="00457511">
        <w:rPr>
          <w:noProof/>
        </w:rPr>
        <w:fldChar w:fldCharType="end"/>
      </w:r>
    </w:p>
    <w:p w:rsidR="008840A4" w:rsidRDefault="00457511" w:rsidP="00421010">
      <w:pPr>
        <w:pStyle w:val="chapitre"/>
        <w:pBdr>
          <w:bottom w:val="none" w:sz="0" w:space="0" w:color="auto"/>
        </w:pBdr>
        <w:rPr>
          <w:szCs w:val="24"/>
        </w:rPr>
      </w:pPr>
      <w:r>
        <w:rPr>
          <w:szCs w:val="24"/>
        </w:rPr>
        <w:fldChar w:fldCharType="end"/>
      </w:r>
      <w:bookmarkStart w:id="2" w:name="_Toc357951467"/>
    </w:p>
    <w:p w:rsidR="008840A4" w:rsidRDefault="008840A4" w:rsidP="00421010">
      <w:pPr>
        <w:pStyle w:val="chapitre"/>
        <w:pBdr>
          <w:bottom w:val="none" w:sz="0" w:space="0" w:color="auto"/>
        </w:pBdr>
        <w:rPr>
          <w:szCs w:val="24"/>
        </w:rPr>
      </w:pPr>
    </w:p>
    <w:p w:rsidR="008840A4" w:rsidRDefault="008840A4" w:rsidP="00421010">
      <w:pPr>
        <w:pStyle w:val="chapitre"/>
        <w:pBdr>
          <w:bottom w:val="none" w:sz="0" w:space="0" w:color="auto"/>
        </w:pBdr>
        <w:rPr>
          <w:szCs w:val="24"/>
        </w:rPr>
      </w:pPr>
    </w:p>
    <w:p w:rsidR="008840A4" w:rsidRDefault="008840A4" w:rsidP="00421010">
      <w:pPr>
        <w:pStyle w:val="chapitre"/>
        <w:pBdr>
          <w:bottom w:val="none" w:sz="0" w:space="0" w:color="auto"/>
        </w:pBdr>
        <w:rPr>
          <w:szCs w:val="24"/>
        </w:rPr>
      </w:pPr>
    </w:p>
    <w:p w:rsidR="008840A4" w:rsidRDefault="008840A4" w:rsidP="00421010">
      <w:pPr>
        <w:pStyle w:val="chapitre"/>
        <w:pBdr>
          <w:bottom w:val="none" w:sz="0" w:space="0" w:color="auto"/>
        </w:pBdr>
        <w:rPr>
          <w:szCs w:val="24"/>
        </w:rPr>
      </w:pPr>
    </w:p>
    <w:p w:rsidR="008840A4" w:rsidRDefault="008840A4" w:rsidP="00421010">
      <w:pPr>
        <w:pStyle w:val="chapitre"/>
        <w:pBdr>
          <w:bottom w:val="none" w:sz="0" w:space="0" w:color="auto"/>
        </w:pBdr>
        <w:rPr>
          <w:szCs w:val="24"/>
        </w:rPr>
      </w:pPr>
    </w:p>
    <w:p w:rsidR="008840A4" w:rsidRDefault="008840A4" w:rsidP="00421010">
      <w:pPr>
        <w:pStyle w:val="chapitre"/>
        <w:pBdr>
          <w:bottom w:val="none" w:sz="0" w:space="0" w:color="auto"/>
        </w:pBdr>
        <w:rPr>
          <w:szCs w:val="24"/>
        </w:rPr>
      </w:pPr>
    </w:p>
    <w:p w:rsidR="008840A4" w:rsidRDefault="008840A4" w:rsidP="00421010">
      <w:pPr>
        <w:pStyle w:val="chapitre"/>
        <w:pBdr>
          <w:bottom w:val="none" w:sz="0" w:space="0" w:color="auto"/>
        </w:pBdr>
        <w:rPr>
          <w:szCs w:val="24"/>
        </w:rPr>
      </w:pPr>
    </w:p>
    <w:p w:rsidR="008840A4" w:rsidRDefault="008840A4" w:rsidP="00421010">
      <w:pPr>
        <w:pStyle w:val="chapitre"/>
        <w:pBdr>
          <w:bottom w:val="none" w:sz="0" w:space="0" w:color="auto"/>
        </w:pBdr>
        <w:rPr>
          <w:szCs w:val="24"/>
        </w:rPr>
      </w:pPr>
    </w:p>
    <w:p w:rsidR="008840A4" w:rsidRDefault="008840A4" w:rsidP="00421010">
      <w:pPr>
        <w:pStyle w:val="chapitre"/>
        <w:pBdr>
          <w:bottom w:val="none" w:sz="0" w:space="0" w:color="auto"/>
        </w:pBdr>
        <w:rPr>
          <w:szCs w:val="24"/>
        </w:rPr>
      </w:pPr>
    </w:p>
    <w:p w:rsidR="008840A4" w:rsidRDefault="008840A4" w:rsidP="00421010">
      <w:pPr>
        <w:pStyle w:val="chapitre"/>
        <w:pBdr>
          <w:bottom w:val="none" w:sz="0" w:space="0" w:color="auto"/>
        </w:pBdr>
        <w:rPr>
          <w:szCs w:val="24"/>
        </w:rPr>
      </w:pPr>
    </w:p>
    <w:p w:rsidR="00AD6D5E" w:rsidRPr="00421010" w:rsidRDefault="00C8195C" w:rsidP="00421010">
      <w:pPr>
        <w:pStyle w:val="chapitre"/>
        <w:pBdr>
          <w:bottom w:val="none" w:sz="0" w:space="0" w:color="auto"/>
        </w:pBdr>
        <w:rPr>
          <w:rFonts w:cs="Times New Roman"/>
        </w:rPr>
      </w:pPr>
      <w:r w:rsidRPr="00421010">
        <w:rPr>
          <w:rFonts w:cs="Times New Roman"/>
        </w:rPr>
        <w:lastRenderedPageBreak/>
        <w:t>Lexique</w:t>
      </w:r>
      <w:bookmarkEnd w:id="2"/>
    </w:p>
    <w:p w:rsidR="00A36CB9" w:rsidRDefault="00A36CB9" w:rsidP="00A36CB9">
      <w:pPr>
        <w:rPr>
          <w:b/>
        </w:rPr>
      </w:pPr>
    </w:p>
    <w:p w:rsidR="00237464" w:rsidRDefault="00BD18EC" w:rsidP="00A36CB9">
      <w:r w:rsidRPr="00BD18EC">
        <w:rPr>
          <w:b/>
        </w:rPr>
        <w:t xml:space="preserve">Projet Scientifique </w:t>
      </w:r>
      <w:r w:rsidR="00395FCC">
        <w:rPr>
          <w:b/>
        </w:rPr>
        <w:t xml:space="preserve">et </w:t>
      </w:r>
      <w:r w:rsidRPr="00BD18EC">
        <w:rPr>
          <w:b/>
        </w:rPr>
        <w:t>Culturel</w:t>
      </w:r>
      <w:r>
        <w:t> </w:t>
      </w:r>
      <w:r w:rsidRPr="00A36CB9">
        <w:rPr>
          <w:b/>
        </w:rPr>
        <w:t xml:space="preserve"> </w:t>
      </w:r>
      <w:r>
        <w:rPr>
          <w:b/>
        </w:rPr>
        <w:t>(</w:t>
      </w:r>
      <w:r w:rsidR="00237464" w:rsidRPr="00A36CB9">
        <w:rPr>
          <w:b/>
        </w:rPr>
        <w:t>PSC</w:t>
      </w:r>
      <w:r>
        <w:rPr>
          <w:b/>
        </w:rPr>
        <w:t>)</w:t>
      </w:r>
      <w:r w:rsidR="00A36CB9">
        <w:t> </w:t>
      </w:r>
      <w:r>
        <w:t xml:space="preserve">: </w:t>
      </w:r>
      <w:r w:rsidR="00A36CB9" w:rsidRPr="00A36CB9">
        <w:rPr>
          <w:bCs/>
        </w:rPr>
        <w:t xml:space="preserve">document qui définit les grandes orientations et les stratégies du musée </w:t>
      </w:r>
      <w:r w:rsidR="00A36CB9" w:rsidRPr="00A36CB9">
        <w:t>pour les cinq ans à venir, en prenant en compte et en mettant en cohérence toutes les missions du musée</w:t>
      </w:r>
      <w:r w:rsidR="00A36CB9">
        <w:t> : collections (</w:t>
      </w:r>
      <w:r w:rsidR="00A36CB9" w:rsidRPr="00A36CB9">
        <w:t>conservation, restauration, acquisi</w:t>
      </w:r>
      <w:r w:rsidR="00A36CB9">
        <w:t>tion, gestion, étude, recherche) et p</w:t>
      </w:r>
      <w:r w:rsidR="00A36CB9" w:rsidRPr="00A36CB9">
        <w:t>ublics</w:t>
      </w:r>
      <w:r w:rsidR="00A36CB9">
        <w:t xml:space="preserve"> (</w:t>
      </w:r>
      <w:r w:rsidR="00A36CB9" w:rsidRPr="00A36CB9">
        <w:t>connaissance des publics, politique des publics, accueil, activités culturelles</w:t>
      </w:r>
      <w:r w:rsidR="00A36CB9">
        <w:t xml:space="preserve"> et pédagogiques, muséographie). </w:t>
      </w:r>
      <w:r w:rsidR="00A36CB9" w:rsidRPr="00A36CB9">
        <w:t>Il s’applique à tous les types de collections.</w:t>
      </w:r>
    </w:p>
    <w:p w:rsidR="00A36CB9" w:rsidRPr="00A36CB9" w:rsidRDefault="00A36CB9" w:rsidP="00A36CB9"/>
    <w:p w:rsidR="00A36CB9" w:rsidRPr="00A36CB9" w:rsidRDefault="00C8195C" w:rsidP="00A36CB9">
      <w:r w:rsidRPr="00A36CB9">
        <w:rPr>
          <w:b/>
        </w:rPr>
        <w:t>Communiqué</w:t>
      </w:r>
      <w:r w:rsidR="00CC1FFB" w:rsidRPr="00A36CB9">
        <w:rPr>
          <w:b/>
        </w:rPr>
        <w:t xml:space="preserve"> de presse</w:t>
      </w:r>
      <w:r w:rsidR="00A36CB9">
        <w:t> :</w:t>
      </w:r>
      <w:r w:rsidR="00935827">
        <w:t xml:space="preserve"> document</w:t>
      </w:r>
      <w:r w:rsidR="00A36CB9">
        <w:t xml:space="preserve"> </w:t>
      </w:r>
      <w:r w:rsidR="00A36CB9" w:rsidRPr="00A36CB9">
        <w:t xml:space="preserve">réalisé sous forme </w:t>
      </w:r>
      <w:r w:rsidR="00395FCC">
        <w:t>papier</w:t>
      </w:r>
      <w:r w:rsidR="00A36CB9" w:rsidRPr="00A36CB9">
        <w:t xml:space="preserve"> ou électronique et diffusé à destination d’une population cible de journalistes pour annoncer différents évènements relatifs à la vie d’une entreprise</w:t>
      </w:r>
      <w:r w:rsidR="00395FCC">
        <w:t>/institution</w:t>
      </w:r>
      <w:r w:rsidR="00A36CB9" w:rsidRPr="00A36CB9">
        <w:t>.</w:t>
      </w:r>
      <w:r w:rsidR="00A36CB9">
        <w:t xml:space="preserve"> </w:t>
      </w:r>
    </w:p>
    <w:p w:rsidR="00C8195C" w:rsidRPr="00A36CB9" w:rsidRDefault="00C8195C" w:rsidP="00CC1FFB">
      <w:pPr>
        <w:rPr>
          <w:b/>
        </w:rPr>
      </w:pPr>
    </w:p>
    <w:p w:rsidR="00C8195C" w:rsidRDefault="00C8195C" w:rsidP="00A36CB9">
      <w:r w:rsidRPr="00A36CB9">
        <w:rPr>
          <w:b/>
        </w:rPr>
        <w:t>Dossier de presse</w:t>
      </w:r>
      <w:r w:rsidR="00A36CB9" w:rsidRPr="00A36CB9">
        <w:rPr>
          <w:b/>
        </w:rPr>
        <w:t> :</w:t>
      </w:r>
      <w:r w:rsidR="00A36CB9" w:rsidRPr="00A36CB9">
        <w:t xml:space="preserve"> le dossier de presse est un dossier destiné aux journalistes et qui regroupe un ensemble de documents relatifs à une entreprise, un produit ou une opération marketi</w:t>
      </w:r>
      <w:r w:rsidR="00A36CB9">
        <w:t xml:space="preserve">ng. </w:t>
      </w:r>
      <w:r w:rsidR="00A36CB9" w:rsidRPr="00A36CB9">
        <w:t>L’objet d’un dossier de presse est d’obtenir des contenus rédactionnels parlant de la marque ou de l’entreprise, par nature gratuits, au sein des titres ou médias visés.</w:t>
      </w:r>
    </w:p>
    <w:p w:rsidR="00A36CB9" w:rsidRPr="00A36CB9" w:rsidRDefault="00A36CB9" w:rsidP="00A36CB9"/>
    <w:p w:rsidR="00BD18EC" w:rsidRPr="00BD18EC" w:rsidRDefault="00C8195C" w:rsidP="00BD18EC">
      <w:r w:rsidRPr="00A36CB9">
        <w:rPr>
          <w:b/>
        </w:rPr>
        <w:t>Méthode CAP</w:t>
      </w:r>
      <w:r w:rsidR="00BD18EC">
        <w:rPr>
          <w:b/>
        </w:rPr>
        <w:t xml:space="preserve"> : </w:t>
      </w:r>
      <w:r w:rsidR="00BD18EC" w:rsidRPr="00BD18EC">
        <w:t>La méthode CAP est une </w:t>
      </w:r>
      <w:r w:rsidR="00BD18EC" w:rsidRPr="00BD18EC">
        <w:rPr>
          <w:bCs/>
        </w:rPr>
        <w:t>méthode marketing</w:t>
      </w:r>
      <w:r w:rsidR="00BD18EC" w:rsidRPr="00BD18EC">
        <w:t> qui est utilisée pour réaliser un argumentaire commercial dans le but de vendre un produit</w:t>
      </w:r>
      <w:r w:rsidR="00BD18EC">
        <w:t xml:space="preserve"> ou un service</w:t>
      </w:r>
      <w:r w:rsidR="00BD18EC" w:rsidRPr="00BD18EC">
        <w:t>.</w:t>
      </w:r>
      <w:r w:rsidR="00BD18EC">
        <w:t xml:space="preserve"> Elle</w:t>
      </w:r>
      <w:r w:rsidR="00BD18EC" w:rsidRPr="00BD18EC">
        <w:t xml:space="preserve"> s’utilise de la manière suivante :</w:t>
      </w:r>
    </w:p>
    <w:p w:rsidR="00BD18EC" w:rsidRPr="00BD18EC" w:rsidRDefault="00BD18EC" w:rsidP="00BD18EC">
      <w:pPr>
        <w:ind w:left="360"/>
      </w:pPr>
      <w:r w:rsidRPr="00BD18EC">
        <w:rPr>
          <w:b/>
          <w:bCs/>
        </w:rPr>
        <w:t>C</w:t>
      </w:r>
      <w:r w:rsidRPr="00BD18EC">
        <w:rPr>
          <w:bCs/>
        </w:rPr>
        <w:t>aractéristique du produit</w:t>
      </w:r>
      <w:r w:rsidRPr="00BD18EC">
        <w:t> : une caractéristique du produit (technologique ou autres).</w:t>
      </w:r>
    </w:p>
    <w:p w:rsidR="00BD18EC" w:rsidRPr="00BD18EC" w:rsidRDefault="00BD18EC" w:rsidP="00BD18EC">
      <w:pPr>
        <w:ind w:left="360"/>
      </w:pPr>
      <w:r w:rsidRPr="00BD18EC">
        <w:rPr>
          <w:b/>
          <w:bCs/>
        </w:rPr>
        <w:t>A</w:t>
      </w:r>
      <w:r w:rsidRPr="00BD18EC">
        <w:rPr>
          <w:bCs/>
        </w:rPr>
        <w:t>vantage du produit</w:t>
      </w:r>
      <w:r w:rsidRPr="00BD18EC">
        <w:t xml:space="preserve"> : ce que cette caractéristique change et le « plus » </w:t>
      </w:r>
      <w:proofErr w:type="gramStart"/>
      <w:r w:rsidRPr="00BD18EC">
        <w:t>qu’elle apporte</w:t>
      </w:r>
      <w:proofErr w:type="gramEnd"/>
      <w:r w:rsidRPr="00BD18EC">
        <w:t xml:space="preserve"> au produit.</w:t>
      </w:r>
    </w:p>
    <w:p w:rsidR="00BD18EC" w:rsidRDefault="00BD18EC" w:rsidP="00BD18EC">
      <w:pPr>
        <w:ind w:left="360"/>
      </w:pPr>
      <w:r w:rsidRPr="00BD18EC">
        <w:rPr>
          <w:b/>
          <w:bCs/>
        </w:rPr>
        <w:t>P</w:t>
      </w:r>
      <w:r w:rsidRPr="00BD18EC">
        <w:rPr>
          <w:bCs/>
        </w:rPr>
        <w:t>reuve</w:t>
      </w:r>
      <w:r w:rsidRPr="00BD18EC">
        <w:t> : apporter la preuve que ce que vous dites est vrai (démonstration, brevets déposés…)</w:t>
      </w:r>
    </w:p>
    <w:p w:rsidR="00BD18EC" w:rsidRPr="00BD18EC" w:rsidRDefault="00BD18EC" w:rsidP="00BD18EC">
      <w:pPr>
        <w:ind w:left="360"/>
      </w:pPr>
    </w:p>
    <w:p w:rsidR="00E8411C" w:rsidRDefault="00E52998" w:rsidP="00CC1FFB">
      <w:r w:rsidRPr="00BD18EC">
        <w:rPr>
          <w:b/>
        </w:rPr>
        <w:t>Commissariat </w:t>
      </w:r>
      <w:r w:rsidR="00BD18EC" w:rsidRPr="00BD18EC">
        <w:rPr>
          <w:b/>
        </w:rPr>
        <w:t>(</w:t>
      </w:r>
      <w:r w:rsidRPr="00BD18EC">
        <w:rPr>
          <w:b/>
        </w:rPr>
        <w:t>ou comité</w:t>
      </w:r>
      <w:r w:rsidR="00BD18EC" w:rsidRPr="00BD18EC">
        <w:rPr>
          <w:b/>
        </w:rPr>
        <w:t>)</w:t>
      </w:r>
      <w:r w:rsidR="00BD18EC">
        <w:t xml:space="preserve"> : </w:t>
      </w:r>
      <w:r w:rsidR="00BD18EC" w:rsidRPr="00BD18EC">
        <w:t xml:space="preserve">Un commissaire d'exposition est une personne physique </w:t>
      </w:r>
      <w:r w:rsidR="00BD18EC">
        <w:t>(</w:t>
      </w:r>
      <w:r w:rsidR="00BD18EC" w:rsidRPr="00BD18EC">
        <w:t>ou un groupe de personnes</w:t>
      </w:r>
      <w:r w:rsidR="00BD18EC">
        <w:t>)</w:t>
      </w:r>
      <w:r w:rsidR="00BD18EC" w:rsidRPr="00BD18EC">
        <w:t xml:space="preserve">  chargée de concevoir et organiser une exposition temporaire, que ce soit une exposition monographique ou de groupe. Le commissaire d'exposition détermine le choix des pièces présentées, la problématique ou la thématique de l'exposition, la mise en espace des œuvres dans le lieu accueillant le projet ainsi que leur </w:t>
      </w:r>
      <w:r w:rsidR="00BD18EC" w:rsidRPr="00BD18EC">
        <w:lastRenderedPageBreak/>
        <w:t>restitution auprès des publics sous toutes formes de diffusion, effectue les choix relatifs au catalogue et y rédige, souvent, des textes. Il est l'auteur de l'exposition.</w:t>
      </w:r>
      <w:r>
        <w:t xml:space="preserve"> </w:t>
      </w:r>
    </w:p>
    <w:p w:rsidR="00425A56" w:rsidRDefault="00425A56" w:rsidP="00CC1FFB"/>
    <w:p w:rsidR="00425A56" w:rsidRDefault="00425A56" w:rsidP="00CC1FFB"/>
    <w:p w:rsidR="00425A56" w:rsidRDefault="00425A56" w:rsidP="00CC1FFB">
      <w:r w:rsidRPr="00425A56">
        <w:rPr>
          <w:b/>
        </w:rPr>
        <w:t>Revue de presse</w:t>
      </w:r>
      <w:r>
        <w:t xml:space="preserve"> : document à parution périodique qui réunit des </w:t>
      </w:r>
      <w:r w:rsidRPr="00425A56">
        <w:t>information</w:t>
      </w:r>
      <w:r>
        <w:t>s et fait</w:t>
      </w:r>
      <w:r w:rsidRPr="00425A56">
        <w:t xml:space="preserve"> la synthèse de</w:t>
      </w:r>
      <w:r>
        <w:t>s publications de</w:t>
      </w:r>
      <w:r w:rsidRPr="00425A56">
        <w:t xml:space="preserve"> la presse sur un sujet donné ou sur différents thèmes pour les membres d'une organisation.</w:t>
      </w:r>
    </w:p>
    <w:p w:rsidR="00E8411C" w:rsidRDefault="00E8411C" w:rsidP="00CC1FFB"/>
    <w:p w:rsidR="009A5A4B" w:rsidRDefault="009A5A4B" w:rsidP="00CC1FFB"/>
    <w:p w:rsidR="009A5A4B" w:rsidRDefault="009A5A4B" w:rsidP="00CC1FFB"/>
    <w:p w:rsidR="009A5A4B" w:rsidRDefault="009A5A4B" w:rsidP="00CC1FFB"/>
    <w:p w:rsidR="009A5A4B" w:rsidRDefault="009A5A4B" w:rsidP="00CC1FFB"/>
    <w:p w:rsidR="009A5A4B" w:rsidRDefault="009A5A4B" w:rsidP="00CC1FFB"/>
    <w:p w:rsidR="009A5A4B" w:rsidRDefault="009A5A4B" w:rsidP="00CC1FFB"/>
    <w:p w:rsidR="009A5A4B" w:rsidRDefault="009A5A4B" w:rsidP="00CC1FFB"/>
    <w:p w:rsidR="009A5A4B" w:rsidRDefault="009A5A4B" w:rsidP="00CC1FFB"/>
    <w:p w:rsidR="009A5A4B" w:rsidRDefault="009A5A4B" w:rsidP="00CC1FFB"/>
    <w:p w:rsidR="009A5A4B" w:rsidRDefault="009A5A4B" w:rsidP="00CC1FFB"/>
    <w:p w:rsidR="009A5A4B" w:rsidRDefault="009A5A4B" w:rsidP="00CC1FFB"/>
    <w:p w:rsidR="009A5A4B" w:rsidRDefault="009A5A4B" w:rsidP="00CC1FFB"/>
    <w:p w:rsidR="009A5A4B" w:rsidRDefault="009A5A4B" w:rsidP="00CC1FFB"/>
    <w:p w:rsidR="00CE6698" w:rsidRDefault="00CE6698" w:rsidP="00CC1FFB"/>
    <w:p w:rsidR="00CE6698" w:rsidRDefault="00CE6698" w:rsidP="00CC1FFB"/>
    <w:p w:rsidR="00CE6698" w:rsidRDefault="00CE6698" w:rsidP="00CC1FFB"/>
    <w:p w:rsidR="00CE6698" w:rsidRDefault="00CE6698" w:rsidP="00CC1FFB"/>
    <w:p w:rsidR="009A5A4B" w:rsidRDefault="009A5A4B" w:rsidP="00CC1FFB"/>
    <w:p w:rsidR="009A5A4B" w:rsidRDefault="009A5A4B" w:rsidP="00CC1FFB"/>
    <w:p w:rsidR="009A5A4B" w:rsidRDefault="009A5A4B" w:rsidP="00CC1FFB"/>
    <w:p w:rsidR="009A5A4B" w:rsidRDefault="009A5A4B" w:rsidP="00CC1FFB"/>
    <w:p w:rsidR="00505F2D" w:rsidRDefault="00505F2D" w:rsidP="00CC1FFB"/>
    <w:p w:rsidR="00505F2D" w:rsidRDefault="00505F2D" w:rsidP="00CC1FFB"/>
    <w:p w:rsidR="00505F2D" w:rsidRDefault="00505F2D" w:rsidP="00CC1FFB"/>
    <w:p w:rsidR="00AB1637" w:rsidRPr="00233D9C" w:rsidRDefault="00AB1637" w:rsidP="00AB1637">
      <w:pPr>
        <w:pStyle w:val="chapitre"/>
        <w:pBdr>
          <w:bottom w:val="none" w:sz="0" w:space="0" w:color="auto"/>
        </w:pBdr>
        <w:rPr>
          <w:rFonts w:cs="Times New Roman"/>
        </w:rPr>
      </w:pPr>
      <w:bookmarkStart w:id="3" w:name="_Toc357951468"/>
      <w:r w:rsidRPr="00233D9C">
        <w:rPr>
          <w:rFonts w:cs="Times New Roman"/>
        </w:rPr>
        <w:lastRenderedPageBreak/>
        <w:t>Introduction</w:t>
      </w:r>
      <w:bookmarkEnd w:id="3"/>
      <w:r w:rsidRPr="00233D9C">
        <w:rPr>
          <w:rFonts w:cs="Times New Roman"/>
        </w:rPr>
        <w:t xml:space="preserve"> </w:t>
      </w:r>
    </w:p>
    <w:p w:rsidR="00AB1637" w:rsidRDefault="00AB1637" w:rsidP="00AB1637"/>
    <w:p w:rsidR="00BE465E" w:rsidRDefault="00AB1637" w:rsidP="00BE465E">
      <w:pPr>
        <w:ind w:firstLine="709"/>
      </w:pPr>
      <w:r>
        <w:t xml:space="preserve">Le musée des </w:t>
      </w:r>
      <w:proofErr w:type="spellStart"/>
      <w:r>
        <w:t>Beaux-Arts</w:t>
      </w:r>
      <w:proofErr w:type="spellEnd"/>
      <w:r>
        <w:t xml:space="preserve"> accueille environ 60 000 visiteurs par an, </w:t>
      </w:r>
      <w:r w:rsidR="00BE465E">
        <w:t xml:space="preserve">en </w:t>
      </w:r>
      <w:r w:rsidR="00855D19">
        <w:t>prenant en compte</w:t>
      </w:r>
      <w:r w:rsidR="00BE465E">
        <w:t xml:space="preserve"> les touristes. En 2012, </w:t>
      </w:r>
      <w:r>
        <w:t>sur ces 60 000 visiteurs, 35</w:t>
      </w:r>
      <w:r w:rsidR="00BE465E">
        <w:t> </w:t>
      </w:r>
      <w:r w:rsidR="006D68FD">
        <w:t>673</w:t>
      </w:r>
      <w:r w:rsidR="00BE465E">
        <w:t xml:space="preserve"> étaient</w:t>
      </w:r>
      <w:r>
        <w:t xml:space="preserve"> tourangeaux</w:t>
      </w:r>
      <w:r w:rsidR="00BE465E">
        <w:t>,</w:t>
      </w:r>
      <w:r w:rsidR="00BE465E" w:rsidRPr="00BE465E">
        <w:t xml:space="preserve"> </w:t>
      </w:r>
      <w:r w:rsidR="00BE465E">
        <w:t>soit plus de la moitié !</w:t>
      </w:r>
    </w:p>
    <w:p w:rsidR="00AB1637" w:rsidRDefault="00BE465E" w:rsidP="00BE465E">
      <w:r>
        <w:t xml:space="preserve"> </w:t>
      </w:r>
      <w:r w:rsidR="00AB1637">
        <w:t xml:space="preserve">Dans un milieu culturel de plus en plus riche et </w:t>
      </w:r>
      <w:r w:rsidR="00855D19">
        <w:t>convoité</w:t>
      </w:r>
      <w:r w:rsidR="00AB1637">
        <w:t xml:space="preserve">,  la communication est depuis toujours un </w:t>
      </w:r>
      <w:r>
        <w:t>outil</w:t>
      </w:r>
      <w:r w:rsidR="00AB1637">
        <w:t xml:space="preserve"> </w:t>
      </w:r>
      <w:r w:rsidR="006D68FD">
        <w:t xml:space="preserve">de visibilité </w:t>
      </w:r>
      <w:r w:rsidR="00AB1637">
        <w:t xml:space="preserve">nécessaire aux institutions de culture comme les musées. </w:t>
      </w:r>
      <w:r w:rsidR="006D68FD">
        <w:t xml:space="preserve">Ils suscitent donc une communication active, afin d’atteindre un public large et pouvoir se transmettre facilement.  </w:t>
      </w:r>
      <w:r w:rsidR="00AB1637">
        <w:t xml:space="preserve">Aussi, elle est devenue une compétence essentielle pour que la diffusion de leurs activités soit efficace. </w:t>
      </w:r>
      <w:r w:rsidR="00935827">
        <w:t>La communication</w:t>
      </w:r>
      <w:r w:rsidR="00AB1637">
        <w:t xml:space="preserve"> et la culture sont des domaines basés </w:t>
      </w:r>
      <w:r w:rsidR="0061683F">
        <w:t>le</w:t>
      </w:r>
      <w:r w:rsidR="00AB1637">
        <w:t xml:space="preserve"> partage, </w:t>
      </w:r>
      <w:r w:rsidR="006D68FD">
        <w:t xml:space="preserve">d’informations pour l’une et d’émotions et de travaux </w:t>
      </w:r>
      <w:r w:rsidR="006D68FD" w:rsidRPr="006D68FD">
        <w:t>scientifiques et culturels</w:t>
      </w:r>
      <w:r w:rsidR="006D68FD">
        <w:t xml:space="preserve"> pour l’autre. </w:t>
      </w:r>
      <w:r w:rsidR="00855D19">
        <w:t>Ainsi, e</w:t>
      </w:r>
      <w:r w:rsidR="0061683F">
        <w:t>lles</w:t>
      </w:r>
      <w:r w:rsidR="00AB1637">
        <w:t xml:space="preserve"> </w:t>
      </w:r>
      <w:r w:rsidR="0061683F">
        <w:t>constituent</w:t>
      </w:r>
      <w:r w:rsidR="00AB1637">
        <w:t xml:space="preserve"> deux notions qui sont étroitement liées.</w:t>
      </w:r>
      <w:r w:rsidR="006D68FD">
        <w:t xml:space="preserve"> </w:t>
      </w:r>
    </w:p>
    <w:p w:rsidR="00AB1637" w:rsidRDefault="00AB1637" w:rsidP="00AB1637">
      <w:pPr>
        <w:ind w:firstLine="708"/>
      </w:pPr>
      <w:r>
        <w:t xml:space="preserve">Le musée des </w:t>
      </w:r>
      <w:proofErr w:type="spellStart"/>
      <w:r>
        <w:t>Beaux-Arts</w:t>
      </w:r>
      <w:proofErr w:type="spellEnd"/>
      <w:r>
        <w:t xml:space="preserve"> de Tours, inauguré en 1795, est réputé pour son ensemble de collections riches et variées. Il est positionné premier musée du département et deuxième au niveau régional. Cette renommée est, en plus de son riche patrimoine, la performance d’une communication importante et </w:t>
      </w:r>
      <w:r w:rsidR="00BE465E">
        <w:t>éminente</w:t>
      </w:r>
      <w:r>
        <w:t xml:space="preserve">.    </w:t>
      </w:r>
    </w:p>
    <w:p w:rsidR="00AB1637" w:rsidRDefault="00AB1637" w:rsidP="00AB1637">
      <w:pPr>
        <w:ind w:firstLine="708"/>
      </w:pPr>
      <w:r>
        <w:t xml:space="preserve"> Ce printemps, le musée a eu l’honneur d’exposer 75 dessins français et italiens prêtés par le musée des </w:t>
      </w:r>
      <w:proofErr w:type="spellStart"/>
      <w:r>
        <w:t>Beaux-Arts</w:t>
      </w:r>
      <w:proofErr w:type="spellEnd"/>
      <w:r>
        <w:t xml:space="preserve"> de Bruxelles. </w:t>
      </w:r>
      <w:proofErr w:type="spellStart"/>
      <w:r w:rsidRPr="0079362D">
        <w:rPr>
          <w:i/>
        </w:rPr>
        <w:t>Disegno</w:t>
      </w:r>
      <w:proofErr w:type="spellEnd"/>
      <w:r w:rsidRPr="0079362D">
        <w:rPr>
          <w:i/>
        </w:rPr>
        <w:t xml:space="preserve"> &amp; Couleur</w:t>
      </w:r>
      <w:r w:rsidR="006D68FD">
        <w:t xml:space="preserve">. Cette </w:t>
      </w:r>
      <w:r>
        <w:t xml:space="preserve">exposition </w:t>
      </w:r>
      <w:r w:rsidR="00855D19">
        <w:t>inédite</w:t>
      </w:r>
      <w:r w:rsidR="006D68FD">
        <w:t xml:space="preserve"> </w:t>
      </w:r>
      <w:r>
        <w:t xml:space="preserve">a donc nécessité d’une communication importante, et d’une relance qui </w:t>
      </w:r>
      <w:r w:rsidR="0061683F">
        <w:t xml:space="preserve">devait </w:t>
      </w:r>
      <w:r>
        <w:t>être considérablement influente et efficace.</w:t>
      </w:r>
    </w:p>
    <w:p w:rsidR="00AB1637" w:rsidRDefault="00AB1637" w:rsidP="00AB1637">
      <w:r>
        <w:t>L’automne prochain, le musée proposera une exposition de dessins de l’artiste François-André Vincent. La mise en place d’un plan de communication s’est donc avéré être indispensable</w:t>
      </w:r>
      <w:r w:rsidR="000A7109">
        <w:t xml:space="preserve"> à l’efficacité </w:t>
      </w:r>
      <w:r w:rsidR="00BE465E">
        <w:t>de sa diffusion</w:t>
      </w:r>
      <w:r>
        <w:t xml:space="preserve">. Parallèlement, les premiers supports de l’exposition ont pu être réalisés. </w:t>
      </w:r>
    </w:p>
    <w:p w:rsidR="00AB1637" w:rsidRDefault="00AB1637" w:rsidP="00AB1637">
      <w:r>
        <w:tab/>
        <w:t xml:space="preserve">Après avoir présenté le musée des </w:t>
      </w:r>
      <w:proofErr w:type="spellStart"/>
      <w:r>
        <w:t>Beaux-Arts</w:t>
      </w:r>
      <w:proofErr w:type="spellEnd"/>
      <w:r>
        <w:t xml:space="preserve">, son fonctionnement et ses activités, la seconde partie du rapport décrira les missions de relance et de suivi de la communication effectuées pour l’exposition </w:t>
      </w:r>
      <w:proofErr w:type="spellStart"/>
      <w:r w:rsidRPr="0065145C">
        <w:rPr>
          <w:i/>
        </w:rPr>
        <w:t>Disegno</w:t>
      </w:r>
      <w:proofErr w:type="spellEnd"/>
      <w:r w:rsidRPr="0065145C">
        <w:rPr>
          <w:i/>
        </w:rPr>
        <w:t xml:space="preserve"> &amp; Couleur</w:t>
      </w:r>
      <w:r>
        <w:t xml:space="preserve">, ainsi que les résultats qui en découlent. Enfin,  la dernière partie exposera la mise en place d’un plan de communication pour la future exposition </w:t>
      </w:r>
      <w:r w:rsidRPr="007A1FE6">
        <w:rPr>
          <w:i/>
        </w:rPr>
        <w:t>Vincent</w:t>
      </w:r>
      <w:r>
        <w:t>, ainsi que des préconisations pour assurer la pérennité de sa communication.</w:t>
      </w:r>
    </w:p>
    <w:p w:rsidR="004A0954" w:rsidRDefault="004A0954" w:rsidP="00E8411C"/>
    <w:p w:rsidR="004A0954" w:rsidRDefault="004A0954" w:rsidP="00E8411C"/>
    <w:p w:rsidR="00E8411C" w:rsidRDefault="00E8411C" w:rsidP="00E8411C"/>
    <w:p w:rsidR="00E8411C" w:rsidRPr="00421010" w:rsidRDefault="00970676" w:rsidP="00694942">
      <w:pPr>
        <w:pStyle w:val="TITRE1"/>
        <w:numPr>
          <w:ilvl w:val="0"/>
          <w:numId w:val="19"/>
        </w:numPr>
      </w:pPr>
      <w:bookmarkStart w:id="4" w:name="_Toc357951469"/>
      <w:r w:rsidRPr="00421010">
        <w:t xml:space="preserve">Le  musée des </w:t>
      </w:r>
      <w:proofErr w:type="spellStart"/>
      <w:r w:rsidRPr="00421010">
        <w:t>Beaux-Arts</w:t>
      </w:r>
      <w:proofErr w:type="spellEnd"/>
      <w:r w:rsidRPr="00421010">
        <w:t xml:space="preserve"> : </w:t>
      </w:r>
      <w:r w:rsidR="00BE465E">
        <w:t xml:space="preserve">un lieu </w:t>
      </w:r>
      <w:r w:rsidRPr="00421010">
        <w:t>historique et riche en patrimoine.</w:t>
      </w:r>
      <w:bookmarkEnd w:id="4"/>
    </w:p>
    <w:p w:rsidR="00970676" w:rsidRPr="00421010" w:rsidRDefault="00970676" w:rsidP="00694942">
      <w:pPr>
        <w:pStyle w:val="TITRE20"/>
        <w:numPr>
          <w:ilvl w:val="0"/>
          <w:numId w:val="20"/>
        </w:numPr>
        <w:rPr>
          <w:shd w:val="clear" w:color="auto" w:fill="FFFFFF"/>
        </w:rPr>
      </w:pPr>
      <w:bookmarkStart w:id="5" w:name="_Toc357951470"/>
      <w:r w:rsidRPr="00421010">
        <w:rPr>
          <w:shd w:val="clear" w:color="auto" w:fill="FFFFFF"/>
        </w:rPr>
        <w:t xml:space="preserve">L’ancien palais de l’archevêché abrite les collections du musée des </w:t>
      </w:r>
      <w:proofErr w:type="spellStart"/>
      <w:r w:rsidRPr="00421010">
        <w:rPr>
          <w:shd w:val="clear" w:color="auto" w:fill="FFFFFF"/>
        </w:rPr>
        <w:t>Beaux-Arts</w:t>
      </w:r>
      <w:proofErr w:type="spellEnd"/>
      <w:r w:rsidRPr="00421010">
        <w:rPr>
          <w:shd w:val="clear" w:color="auto" w:fill="FFFFFF"/>
        </w:rPr>
        <w:t>.</w:t>
      </w:r>
      <w:bookmarkEnd w:id="5"/>
    </w:p>
    <w:p w:rsidR="00970676" w:rsidRDefault="00970676" w:rsidP="00694942">
      <w:pPr>
        <w:pStyle w:val="Style2"/>
        <w:numPr>
          <w:ilvl w:val="0"/>
          <w:numId w:val="21"/>
        </w:numPr>
      </w:pPr>
      <w:bookmarkStart w:id="6" w:name="_Toc357951471"/>
      <w:r w:rsidRPr="00C01C4A">
        <w:t>Description</w:t>
      </w:r>
      <w:bookmarkEnd w:id="6"/>
    </w:p>
    <w:p w:rsidR="00251B36" w:rsidRDefault="00251B36" w:rsidP="00251B36">
      <w:pPr>
        <w:pStyle w:val="Sansinterligne"/>
        <w:numPr>
          <w:ilvl w:val="0"/>
          <w:numId w:val="0"/>
        </w:numPr>
        <w:ind w:left="720" w:firstLine="3958"/>
        <w:jc w:val="left"/>
      </w:pPr>
      <w:r>
        <w:rPr>
          <w:noProof/>
          <w:shd w:val="clear" w:color="auto" w:fill="auto"/>
          <w:lang w:eastAsia="fr-FR"/>
        </w:rPr>
        <w:drawing>
          <wp:anchor distT="0" distB="0" distL="114300" distR="114300" simplePos="0" relativeHeight="251667456" behindDoc="0" locked="0" layoutInCell="1" allowOverlap="1">
            <wp:simplePos x="0" y="0"/>
            <wp:positionH relativeFrom="column">
              <wp:posOffset>-41909</wp:posOffset>
            </wp:positionH>
            <wp:positionV relativeFrom="paragraph">
              <wp:posOffset>156846</wp:posOffset>
            </wp:positionV>
            <wp:extent cx="2425452" cy="1295400"/>
            <wp:effectExtent l="19050" t="0" r="0" b="0"/>
            <wp:wrapNone/>
            <wp:docPr id="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2426715" cy="1296075"/>
                    </a:xfrm>
                    <a:prstGeom prst="rect">
                      <a:avLst/>
                    </a:prstGeom>
                    <a:noFill/>
                    <a:ln w="9525">
                      <a:noFill/>
                      <a:miter lim="800000"/>
                      <a:headEnd/>
                      <a:tailEnd/>
                    </a:ln>
                  </pic:spPr>
                </pic:pic>
              </a:graphicData>
            </a:graphic>
          </wp:anchor>
        </w:drawing>
      </w:r>
    </w:p>
    <w:p w:rsidR="00251B36" w:rsidRDefault="00457511" w:rsidP="00251B36">
      <w:pPr>
        <w:ind w:left="3969"/>
      </w:pPr>
      <w:r>
        <w:rPr>
          <w:noProof/>
        </w:rPr>
        <w:pict>
          <v:shapetype id="_x0000_t202" coordsize="21600,21600" o:spt="202" path="m,l,21600r21600,l21600,xe">
            <v:stroke joinstyle="miter"/>
            <v:path gradientshapeok="t" o:connecttype="rect"/>
          </v:shapetype>
          <v:shape id="_x0000_s1037" type="#_x0000_t202" style="position:absolute;left:0;text-align:left;margin-left:-6.35pt;margin-top:99.85pt;width:189.8pt;height:19.25pt;z-index:251669504;mso-height-percent:200;mso-height-percent:200;mso-width-relative:margin;mso-height-relative:margin" filled="f" stroked="f">
            <v:textbox style="mso-next-textbox:#_x0000_s1037;mso-fit-shape-to-text:t">
              <w:txbxContent>
                <w:p w:rsidR="00B53A67" w:rsidRPr="00251B36" w:rsidRDefault="00B53A67">
                  <w:pPr>
                    <w:rPr>
                      <w:sz w:val="14"/>
                    </w:rPr>
                  </w:pPr>
                  <w:r w:rsidRPr="00251B36">
                    <w:rPr>
                      <w:sz w:val="14"/>
                    </w:rPr>
                    <w:t xml:space="preserve">Le palais photographié depuis le jardin </w:t>
                  </w:r>
                  <w:hyperlink r:id="rId9" w:history="1">
                    <w:r w:rsidRPr="00251B36">
                      <w:rPr>
                        <w:rStyle w:val="Lienhypertexte"/>
                        <w:sz w:val="14"/>
                      </w:rPr>
                      <w:t>http://www.tours.fr/</w:t>
                    </w:r>
                  </w:hyperlink>
                </w:p>
              </w:txbxContent>
            </v:textbox>
          </v:shape>
        </w:pict>
      </w:r>
      <w:r w:rsidR="00970676" w:rsidRPr="00970676">
        <w:t xml:space="preserve">Le Musée des </w:t>
      </w:r>
      <w:proofErr w:type="spellStart"/>
      <w:r w:rsidR="00970676" w:rsidRPr="00970676">
        <w:t>Beaux-Arts</w:t>
      </w:r>
      <w:proofErr w:type="spellEnd"/>
      <w:r w:rsidR="00970676" w:rsidRPr="00970676">
        <w:t xml:space="preserve"> de Tours, </w:t>
      </w:r>
      <w:r w:rsidR="00970676">
        <w:t>inauguré le 4 mars 1795</w:t>
      </w:r>
      <w:r w:rsidR="00970676" w:rsidRPr="00970676">
        <w:t>, occupe</w:t>
      </w:r>
      <w:r w:rsidR="00970676">
        <w:t xml:space="preserve"> </w:t>
      </w:r>
      <w:r w:rsidR="00970676" w:rsidRPr="00970676">
        <w:t xml:space="preserve">l’ancien Palais des Archevêques, classé Monument Historique depuis le 27 juin 1983.  Il </w:t>
      </w:r>
      <w:r w:rsidR="00BE3146">
        <w:t>offre</w:t>
      </w:r>
      <w:r w:rsidR="00970676" w:rsidRPr="00970676">
        <w:t xml:space="preserve"> des </w:t>
      </w:r>
      <w:r w:rsidR="00BE3146">
        <w:t>collections</w:t>
      </w:r>
      <w:r w:rsidR="00970676" w:rsidRPr="00970676">
        <w:t xml:space="preserve"> riches et </w:t>
      </w:r>
      <w:r w:rsidR="00BE3146">
        <w:t>diversifiées</w:t>
      </w:r>
      <w:r w:rsidR="00970676" w:rsidRPr="00970676">
        <w:t xml:space="preserve">, </w:t>
      </w:r>
      <w:r w:rsidR="00BE3146">
        <w:t>spécialement</w:t>
      </w:r>
      <w:r w:rsidR="00970676" w:rsidRPr="00970676">
        <w:t xml:space="preserve"> celle de </w:t>
      </w:r>
      <w:r w:rsidR="00BE3146">
        <w:t>la p</w:t>
      </w:r>
      <w:r w:rsidR="00251B36">
        <w:t xml:space="preserve">einture. Devant </w:t>
      </w:r>
      <w:r w:rsidR="00BE3146">
        <w:t>l’ancien palais épiscopal s’étend</w:t>
      </w:r>
    </w:p>
    <w:p w:rsidR="00970676" w:rsidRDefault="00BE3146" w:rsidP="00970676">
      <w:proofErr w:type="gramStart"/>
      <w:r>
        <w:t>u</w:t>
      </w:r>
      <w:r w:rsidR="00970676" w:rsidRPr="00970676">
        <w:t>n</w:t>
      </w:r>
      <w:proofErr w:type="gramEnd"/>
      <w:r>
        <w:t xml:space="preserve"> atypique</w:t>
      </w:r>
      <w:r w:rsidR="00970676" w:rsidRPr="00970676">
        <w:t xml:space="preserve"> </w:t>
      </w:r>
      <w:r>
        <w:t>jardin</w:t>
      </w:r>
      <w:r w:rsidR="00970676" w:rsidRPr="00970676">
        <w:t xml:space="preserve"> à la</w:t>
      </w:r>
      <w:r>
        <w:t xml:space="preserve"> française où prospère le fameux Cèdre du Liban et un exceptionnel éléphant</w:t>
      </w:r>
      <w:r w:rsidRPr="00970676">
        <w:t xml:space="preserve"> empaillé</w:t>
      </w:r>
      <w:r>
        <w:t xml:space="preserve"> est exposé dans le bâtiment en face du palais</w:t>
      </w:r>
      <w:r w:rsidR="006D68FD" w:rsidRPr="006D68FD">
        <w:rPr>
          <w:color w:val="FF0000"/>
        </w:rPr>
        <w:t xml:space="preserve"> </w:t>
      </w:r>
      <w:r w:rsidR="006D68FD" w:rsidRPr="006D68FD">
        <w:t>L’accès aux jardins est libre et permet d’accéder au bâtiment du musée</w:t>
      </w:r>
      <w:r w:rsidR="00970676" w:rsidRPr="006D68FD">
        <w:t>.</w:t>
      </w:r>
      <w:r w:rsidR="00251B36">
        <w:t xml:space="preserve"> </w:t>
      </w:r>
      <w:r w:rsidR="00970676" w:rsidRPr="00970676">
        <w:t>Les</w:t>
      </w:r>
      <w:r w:rsidR="00970676">
        <w:t xml:space="preserve"> </w:t>
      </w:r>
      <w:r w:rsidR="00970676" w:rsidRPr="00970676">
        <w:t>salles d’expositions s’étendent sur trois niveaux et proposent environ 2500 m² d’espaces</w:t>
      </w:r>
      <w:r w:rsidR="00970676">
        <w:t xml:space="preserve"> </w:t>
      </w:r>
      <w:r w:rsidR="00970676" w:rsidRPr="00970676">
        <w:t xml:space="preserve">ouverts au public à travers 28 salles. Les collections comprennent environ 17000 </w:t>
      </w:r>
      <w:r w:rsidR="00674A96" w:rsidRPr="00970676">
        <w:t>œuvres</w:t>
      </w:r>
      <w:r w:rsidR="00970676" w:rsidRPr="00970676">
        <w:t xml:space="preserve"> </w:t>
      </w:r>
      <w:r w:rsidR="00970676">
        <w:t>d</w:t>
      </w:r>
      <w:r w:rsidR="00970676" w:rsidRPr="00970676">
        <w:t>ont</w:t>
      </w:r>
      <w:r w:rsidR="00970676">
        <w:t xml:space="preserve"> </w:t>
      </w:r>
      <w:r w:rsidR="00970676" w:rsidRPr="00970676">
        <w:t>600 présentées de façon permanente. Le reste de l’espace, soit environ 5000 m², est occupé</w:t>
      </w:r>
      <w:r w:rsidR="00970676">
        <w:t xml:space="preserve"> </w:t>
      </w:r>
      <w:r w:rsidR="00970676" w:rsidRPr="00970676">
        <w:t>par les bureaux, les réserves, les ateliers, le service éducatif, les combles et les caves (en</w:t>
      </w:r>
      <w:r w:rsidR="00970676">
        <w:t xml:space="preserve"> </w:t>
      </w:r>
      <w:r w:rsidR="00970676" w:rsidRPr="00970676">
        <w:t>l’état, inutilisables).</w:t>
      </w:r>
    </w:p>
    <w:p w:rsidR="00674A96" w:rsidRDefault="00674A96" w:rsidP="00970676"/>
    <w:p w:rsidR="00674A96" w:rsidRDefault="00C01C4A" w:rsidP="00421010">
      <w:pPr>
        <w:pStyle w:val="Style2"/>
      </w:pPr>
      <w:r>
        <w:t xml:space="preserve"> </w:t>
      </w:r>
      <w:bookmarkStart w:id="7" w:name="_Toc357951472"/>
      <w:r w:rsidR="00674A96">
        <w:t>Historique</w:t>
      </w:r>
      <w:bookmarkEnd w:id="7"/>
    </w:p>
    <w:p w:rsidR="00674A96" w:rsidRDefault="00674A96" w:rsidP="00BE465E">
      <w:pPr>
        <w:pStyle w:val="Sansinterligne"/>
        <w:numPr>
          <w:ilvl w:val="0"/>
          <w:numId w:val="0"/>
        </w:numPr>
        <w:ind w:left="720"/>
      </w:pPr>
    </w:p>
    <w:p w:rsidR="00674A96" w:rsidRDefault="00674A96" w:rsidP="00674A96">
      <w:r>
        <w:t>Le musée, ancien Palais des Archevêques, est placé sur un site à l’histoire très riche où les</w:t>
      </w:r>
      <w:r w:rsidR="00B01ED3">
        <w:t xml:space="preserve"> </w:t>
      </w:r>
      <w:r>
        <w:t xml:space="preserve">édifices se sont </w:t>
      </w:r>
      <w:proofErr w:type="gramStart"/>
      <w:r>
        <w:t>succédé</w:t>
      </w:r>
      <w:r w:rsidR="006D68FD">
        <w:t>s</w:t>
      </w:r>
      <w:proofErr w:type="gramEnd"/>
      <w:r>
        <w:t xml:space="preserve"> depuis l’Antiquité et dont ils restent quelques témoignages. Site de</w:t>
      </w:r>
    </w:p>
    <w:p w:rsidR="00E8411C" w:rsidRDefault="00674A96" w:rsidP="00674A96">
      <w:proofErr w:type="gramStart"/>
      <w:r>
        <w:t>l’antique</w:t>
      </w:r>
      <w:proofErr w:type="gramEnd"/>
      <w:r>
        <w:t xml:space="preserve"> ville gallo-romaine </w:t>
      </w:r>
      <w:proofErr w:type="spellStart"/>
      <w:r>
        <w:t>Caesarodunum</w:t>
      </w:r>
      <w:proofErr w:type="spellEnd"/>
      <w:r>
        <w:t>, puis du Castrum qui vit naître l’</w:t>
      </w:r>
      <w:proofErr w:type="spellStart"/>
      <w:r>
        <w:rPr>
          <w:i/>
          <w:iCs/>
        </w:rPr>
        <w:t>ecclesia</w:t>
      </w:r>
      <w:proofErr w:type="spellEnd"/>
      <w:r>
        <w:rPr>
          <w:i/>
          <w:iCs/>
        </w:rPr>
        <w:t xml:space="preserve"> prima</w:t>
      </w:r>
      <w:r>
        <w:t>, c’est ici, au plus près de cette dernière que les premiers évêques de Tours vont construire leur résidence, protégée par le rempart. Avec le temps, les édifices s’agrandissent et s’étendent sur le rempart devenu désuet après la construction d’une fortification plus grande en 1356. Des bâtiments de l’ancien archevêché sont encore visibles : l’aile de la Synode du XII</w:t>
      </w:r>
      <w:r>
        <w:rPr>
          <w:sz w:val="16"/>
          <w:szCs w:val="16"/>
        </w:rPr>
        <w:t xml:space="preserve">ème </w:t>
      </w:r>
      <w:r>
        <w:t>siècle qui est reprise jusqu’au XVIII</w:t>
      </w:r>
      <w:r>
        <w:rPr>
          <w:sz w:val="16"/>
          <w:szCs w:val="16"/>
        </w:rPr>
        <w:t xml:space="preserve">ème </w:t>
      </w:r>
      <w:r>
        <w:t>siècle (un lieu évocateur de l’histoire de Touraine où se sont déroulés en 1468 et 1484 les Etats Généraux du royaume de France), le Palais du XVII</w:t>
      </w:r>
      <w:r>
        <w:rPr>
          <w:sz w:val="16"/>
          <w:szCs w:val="16"/>
        </w:rPr>
        <w:t xml:space="preserve">ème </w:t>
      </w:r>
      <w:r>
        <w:t xml:space="preserve">siècle et l’aile principale construite en 1767 avec ses terrasses. Suite à la Révolution, le site est transformé en une salle de </w:t>
      </w:r>
      <w:r>
        <w:lastRenderedPageBreak/>
        <w:t xml:space="preserve">théâtre, une école centrale et une bibliothèque. A partir du 6 octobre 1792, suite à un arrêté départemental le Palais devient le dépôt des </w:t>
      </w:r>
      <w:r w:rsidR="00B670C1">
        <w:t>œuvres</w:t>
      </w:r>
      <w:r>
        <w:t xml:space="preserve"> saisies par l’Etat. Le conservateur de ce musée (alors départemental), Charles-Antoine </w:t>
      </w:r>
      <w:proofErr w:type="spellStart"/>
      <w:r>
        <w:t>Rougeot</w:t>
      </w:r>
      <w:proofErr w:type="spellEnd"/>
      <w:r>
        <w:t>, réalise un premier inventaire des collections. Sous l'Empire et durant tout le XIXème siècle, les bâtiments sont réaffectés à l'archevêché. Les œuvres déménagent dans un premier temps pour des locaux provisoires dans un ancien couvent, jusqu’à l’inauguration en 1828 d’un bâtiment créé spécialement, situé en haut de la rue  Nationale. Ce dernier fut détruit lors des bombardements de 1940. En 1807, le musée devient municipal. Ce n'est qu'en 1910, date à laquelle la ville devient propriétaire du Palais des Archevêques, que les collections réintègrent ces murs.</w:t>
      </w:r>
    </w:p>
    <w:p w:rsidR="00E8411C" w:rsidRDefault="00E8411C" w:rsidP="00E8411C"/>
    <w:p w:rsidR="00674A96" w:rsidRDefault="00674A96" w:rsidP="00421010">
      <w:pPr>
        <w:pStyle w:val="Style2"/>
      </w:pPr>
      <w:bookmarkStart w:id="8" w:name="_Toc357951473"/>
      <w:r>
        <w:t>Les collections</w:t>
      </w:r>
      <w:bookmarkEnd w:id="8"/>
    </w:p>
    <w:p w:rsidR="006F130D" w:rsidRDefault="006F130D" w:rsidP="006F130D">
      <w:pPr>
        <w:pStyle w:val="Style2"/>
        <w:numPr>
          <w:ilvl w:val="0"/>
          <w:numId w:val="0"/>
        </w:numPr>
        <w:ind w:left="1778" w:hanging="360"/>
      </w:pPr>
      <w:r>
        <w:rPr>
          <w:noProof/>
          <w:shd w:val="clear" w:color="auto" w:fill="auto"/>
          <w:lang w:eastAsia="fr-FR"/>
        </w:rPr>
        <w:drawing>
          <wp:anchor distT="0" distB="0" distL="114300" distR="114300" simplePos="0" relativeHeight="251670528" behindDoc="0" locked="0" layoutInCell="1" allowOverlap="1">
            <wp:simplePos x="0" y="0"/>
            <wp:positionH relativeFrom="column">
              <wp:posOffset>-80010</wp:posOffset>
            </wp:positionH>
            <wp:positionV relativeFrom="paragraph">
              <wp:posOffset>69215</wp:posOffset>
            </wp:positionV>
            <wp:extent cx="5191125" cy="1266825"/>
            <wp:effectExtent l="19050" t="0" r="9525" b="0"/>
            <wp:wrapNone/>
            <wp:docPr id="7"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srcRect/>
                    <a:stretch>
                      <a:fillRect/>
                    </a:stretch>
                  </pic:blipFill>
                  <pic:spPr bwMode="auto">
                    <a:xfrm>
                      <a:off x="0" y="0"/>
                      <a:ext cx="5191125" cy="1266825"/>
                    </a:xfrm>
                    <a:prstGeom prst="rect">
                      <a:avLst/>
                    </a:prstGeom>
                    <a:noFill/>
                    <a:ln w="9525">
                      <a:noFill/>
                      <a:miter lim="800000"/>
                      <a:headEnd/>
                      <a:tailEnd/>
                    </a:ln>
                  </pic:spPr>
                </pic:pic>
              </a:graphicData>
            </a:graphic>
          </wp:anchor>
        </w:drawing>
      </w:r>
    </w:p>
    <w:p w:rsidR="006F130D" w:rsidRDefault="006F130D" w:rsidP="006F130D">
      <w:pPr>
        <w:pStyle w:val="Style2"/>
        <w:numPr>
          <w:ilvl w:val="0"/>
          <w:numId w:val="0"/>
        </w:numPr>
        <w:ind w:left="1778" w:hanging="360"/>
      </w:pPr>
    </w:p>
    <w:p w:rsidR="006F130D" w:rsidRDefault="006F130D" w:rsidP="006F130D">
      <w:pPr>
        <w:pStyle w:val="Style2"/>
        <w:numPr>
          <w:ilvl w:val="0"/>
          <w:numId w:val="0"/>
        </w:numPr>
        <w:ind w:left="1778" w:hanging="360"/>
      </w:pPr>
    </w:p>
    <w:p w:rsidR="006F130D" w:rsidRDefault="006F130D" w:rsidP="006F130D">
      <w:pPr>
        <w:pStyle w:val="Style2"/>
        <w:numPr>
          <w:ilvl w:val="0"/>
          <w:numId w:val="0"/>
        </w:numPr>
        <w:ind w:left="1778" w:hanging="360"/>
      </w:pPr>
    </w:p>
    <w:p w:rsidR="006F130D" w:rsidRDefault="006F130D" w:rsidP="006F130D">
      <w:pPr>
        <w:pStyle w:val="Style2"/>
        <w:numPr>
          <w:ilvl w:val="0"/>
          <w:numId w:val="0"/>
        </w:numPr>
        <w:ind w:left="1778" w:hanging="360"/>
      </w:pPr>
    </w:p>
    <w:p w:rsidR="00674A96" w:rsidRPr="00674A96" w:rsidRDefault="00674A96" w:rsidP="00674A96">
      <w:r w:rsidRPr="00674A96">
        <w:t xml:space="preserve">Les collections sont majoritairement issues des saisies </w:t>
      </w:r>
      <w:r w:rsidR="006D68FD" w:rsidRPr="006D68FD">
        <w:t xml:space="preserve">révolutionnaires étalées de 1791-1794 </w:t>
      </w:r>
      <w:r w:rsidRPr="00674A96">
        <w:t>faites dans les maisons</w:t>
      </w:r>
      <w:r>
        <w:t xml:space="preserve">    </w:t>
      </w:r>
      <w:r w:rsidRPr="00674A96">
        <w:t>d'émigrés, les églises, les couvents et grandes abbayes, comme celles de Marmoutier et de La</w:t>
      </w:r>
      <w:r>
        <w:t xml:space="preserve"> </w:t>
      </w:r>
      <w:r w:rsidRPr="00674A96">
        <w:t xml:space="preserve">Riche, ainsi que dans les châteaux, tels que </w:t>
      </w:r>
      <w:proofErr w:type="spellStart"/>
      <w:r w:rsidRPr="00674A96">
        <w:t>Chanteloup</w:t>
      </w:r>
      <w:proofErr w:type="spellEnd"/>
      <w:r w:rsidRPr="00674A96">
        <w:t xml:space="preserve"> et Richelieu. Elles se sont enrichies</w:t>
      </w:r>
      <w:r>
        <w:t xml:space="preserve"> </w:t>
      </w:r>
      <w:r w:rsidRPr="00674A96">
        <w:t>des envois du Muséum Central (ancêtre du Louvre), des dépôts, des dons, des legs mais aussi</w:t>
      </w:r>
      <w:r>
        <w:t xml:space="preserve"> </w:t>
      </w:r>
      <w:r w:rsidRPr="00674A96">
        <w:t>plus récemment grâce à une politique active d’acquisition. On peut regretter que la Ville de</w:t>
      </w:r>
      <w:r>
        <w:t xml:space="preserve"> </w:t>
      </w:r>
      <w:r w:rsidRPr="00674A96">
        <w:t>Tours n’ait pas été choisie par l’arrêté consulaire du 14 fructidor an IX (1er septembre 1801)</w:t>
      </w:r>
      <w:r>
        <w:t xml:space="preserve"> </w:t>
      </w:r>
      <w:r w:rsidRPr="00674A96">
        <w:t>pour faire partie des quinze villes de France qui reçurent de nombreux dépôts majeurs</w:t>
      </w:r>
      <w:r>
        <w:t xml:space="preserve"> </w:t>
      </w:r>
      <w:r w:rsidRPr="00674A96">
        <w:t>provenant des collections parisiennes.</w:t>
      </w:r>
    </w:p>
    <w:p w:rsidR="00674A96" w:rsidRPr="00674A96" w:rsidRDefault="00674A96" w:rsidP="00674A96">
      <w:r w:rsidRPr="00674A96">
        <w:t>Aujourd’hui les collections du musée se répartissent en cinq départements : peinture,</w:t>
      </w:r>
      <w:r>
        <w:t xml:space="preserve"> </w:t>
      </w:r>
      <w:r w:rsidRPr="00674A96">
        <w:t xml:space="preserve">sculpture, mobilier et objets d’art, céramique et dessin, avec des </w:t>
      </w:r>
      <w:r w:rsidR="00C01C4A" w:rsidRPr="00674A96">
        <w:t>œuvres</w:t>
      </w:r>
      <w:r w:rsidRPr="00674A96">
        <w:t xml:space="preserve"> majeures allant de</w:t>
      </w:r>
    </w:p>
    <w:p w:rsidR="00C01C4A" w:rsidRDefault="00C01C4A" w:rsidP="00C01C4A">
      <w:r>
        <w:t>Barye, Bourdelle, Rodin,…). La collection d'œuvres du XX</w:t>
      </w:r>
      <w:r>
        <w:rPr>
          <w:sz w:val="16"/>
          <w:szCs w:val="16"/>
        </w:rPr>
        <w:t xml:space="preserve">ème </w:t>
      </w:r>
      <w:r>
        <w:t>siècle regroupe les noms de</w:t>
      </w:r>
    </w:p>
    <w:p w:rsidR="00C01C4A" w:rsidRPr="00C01C4A" w:rsidRDefault="00C01C4A" w:rsidP="00C01C4A">
      <w:pPr>
        <w:rPr>
          <w:lang w:val="en-US"/>
        </w:rPr>
      </w:pPr>
      <w:proofErr w:type="spellStart"/>
      <w:r w:rsidRPr="00C01C4A">
        <w:rPr>
          <w:lang w:val="en-US"/>
        </w:rPr>
        <w:t>Geneviève</w:t>
      </w:r>
      <w:proofErr w:type="spellEnd"/>
      <w:r w:rsidRPr="00C01C4A">
        <w:rPr>
          <w:lang w:val="en-US"/>
        </w:rPr>
        <w:t xml:space="preserve"> </w:t>
      </w:r>
      <w:proofErr w:type="spellStart"/>
      <w:r w:rsidRPr="00C01C4A">
        <w:rPr>
          <w:lang w:val="en-US"/>
        </w:rPr>
        <w:t>Asse</w:t>
      </w:r>
      <w:proofErr w:type="spellEnd"/>
      <w:r w:rsidRPr="00C01C4A">
        <w:rPr>
          <w:lang w:val="en-US"/>
        </w:rPr>
        <w:t xml:space="preserve">, Briggs, Calder, Davidson, </w:t>
      </w:r>
      <w:proofErr w:type="spellStart"/>
      <w:r w:rsidRPr="00C01C4A">
        <w:rPr>
          <w:lang w:val="en-US"/>
        </w:rPr>
        <w:t>Debré</w:t>
      </w:r>
      <w:proofErr w:type="spellEnd"/>
      <w:r w:rsidRPr="00C01C4A">
        <w:rPr>
          <w:lang w:val="en-US"/>
        </w:rPr>
        <w:t xml:space="preserve">, Maurice Denis, </w:t>
      </w:r>
      <w:proofErr w:type="spellStart"/>
      <w:r w:rsidRPr="00C01C4A">
        <w:rPr>
          <w:lang w:val="en-US"/>
        </w:rPr>
        <w:t>Zao</w:t>
      </w:r>
      <w:proofErr w:type="spellEnd"/>
      <w:r w:rsidRPr="00C01C4A">
        <w:rPr>
          <w:lang w:val="en-US"/>
        </w:rPr>
        <w:t xml:space="preserve"> </w:t>
      </w:r>
      <w:proofErr w:type="spellStart"/>
      <w:r w:rsidRPr="00C01C4A">
        <w:rPr>
          <w:lang w:val="en-US"/>
        </w:rPr>
        <w:t>Wou-ki</w:t>
      </w:r>
      <w:proofErr w:type="spellEnd"/>
      <w:r w:rsidRPr="00C01C4A">
        <w:rPr>
          <w:lang w:val="en-US"/>
        </w:rPr>
        <w:t>.</w:t>
      </w:r>
    </w:p>
    <w:p w:rsidR="00C01C4A" w:rsidRDefault="00C01C4A" w:rsidP="00C01C4A">
      <w:r>
        <w:t>Récemment, le musée a complété ses collections avec les œuvres contemporaines d’Olivier  Seguin, et des œuvres tourangelles du XV</w:t>
      </w:r>
      <w:r>
        <w:rPr>
          <w:sz w:val="16"/>
          <w:szCs w:val="16"/>
        </w:rPr>
        <w:t xml:space="preserve">ème </w:t>
      </w:r>
      <w:r>
        <w:t>siècle.</w:t>
      </w:r>
    </w:p>
    <w:p w:rsidR="00C01C4A" w:rsidRDefault="00C01C4A" w:rsidP="00C01C4A">
      <w:r>
        <w:lastRenderedPageBreak/>
        <w:t xml:space="preserve">Dans les années 50, le Conservateur Boris </w:t>
      </w:r>
      <w:proofErr w:type="spellStart"/>
      <w:r>
        <w:t>Lossky</w:t>
      </w:r>
      <w:proofErr w:type="spellEnd"/>
      <w:r>
        <w:t xml:space="preserve"> eut la volonté de transmettre aux visiteurs le sentiment d’être dans un palais du XVIII</w:t>
      </w:r>
      <w:r>
        <w:rPr>
          <w:sz w:val="16"/>
          <w:szCs w:val="16"/>
        </w:rPr>
        <w:t xml:space="preserve">ème </w:t>
      </w:r>
      <w:r>
        <w:t xml:space="preserve">siècle, faisant la grande singularité du musée aujourd’hui. En effet, en dehors des espaces d’expositions classiques et sobres, </w:t>
      </w:r>
      <w:proofErr w:type="spellStart"/>
      <w:r>
        <w:t>Lossky</w:t>
      </w:r>
      <w:proofErr w:type="spellEnd"/>
      <w:r>
        <w:t xml:space="preserve"> a réaménagé plusieurs pièces pour retrouver les volumes initiaux des grands salons, des antichambres. Il a dégagé les boiseries et fait appel aux ateliers de soierie tourangeaux afin de retapisser les murs pour enfin disposer le mobilier saisi dans les châteaux.</w:t>
      </w:r>
    </w:p>
    <w:p w:rsidR="00C01C4A" w:rsidRDefault="00C01C4A" w:rsidP="00C01C4A">
      <w:r>
        <w:t>L’actuelle muséographie suit un parcours chronologique (du rez-de-chaussée avec les</w:t>
      </w:r>
    </w:p>
    <w:p w:rsidR="00E8411C" w:rsidRDefault="00C01C4A" w:rsidP="00C01C4A">
      <w:r>
        <w:t>Primitifs au second étage avec le XX</w:t>
      </w:r>
      <w:r>
        <w:rPr>
          <w:sz w:val="16"/>
          <w:szCs w:val="16"/>
        </w:rPr>
        <w:t xml:space="preserve">ème </w:t>
      </w:r>
      <w:r>
        <w:t>siècle), un peu nuancé par la morphologie des lieux et souvent réadapté pour les besoins des expositions temporaires.</w:t>
      </w:r>
    </w:p>
    <w:p w:rsidR="00C01C4A" w:rsidRDefault="00C01C4A" w:rsidP="00C01C4A"/>
    <w:p w:rsidR="00C01C4A" w:rsidRDefault="00C01C4A" w:rsidP="00421010">
      <w:pPr>
        <w:pStyle w:val="TITRE20"/>
        <w:rPr>
          <w:shd w:val="clear" w:color="auto" w:fill="FFFFFF"/>
        </w:rPr>
      </w:pPr>
      <w:bookmarkStart w:id="9" w:name="_Toc357951474"/>
      <w:r w:rsidRPr="00421010">
        <w:rPr>
          <w:shd w:val="clear" w:color="auto" w:fill="FFFFFF"/>
        </w:rPr>
        <w:t>L’Administration, la gestion et l’organisation d’un musée associé à un service publique</w:t>
      </w:r>
      <w:bookmarkEnd w:id="9"/>
    </w:p>
    <w:p w:rsidR="006F130D" w:rsidRPr="00421010" w:rsidRDefault="006F130D" w:rsidP="006F130D">
      <w:pPr>
        <w:pStyle w:val="TITRE20"/>
        <w:numPr>
          <w:ilvl w:val="0"/>
          <w:numId w:val="0"/>
        </w:numPr>
        <w:ind w:left="720"/>
        <w:rPr>
          <w:shd w:val="clear" w:color="auto" w:fill="FFFFFF"/>
        </w:rPr>
      </w:pPr>
    </w:p>
    <w:p w:rsidR="00C01C4A" w:rsidRPr="001656CD" w:rsidRDefault="00C01C4A" w:rsidP="00784E60">
      <w:pPr>
        <w:pStyle w:val="Style1"/>
        <w:numPr>
          <w:ilvl w:val="0"/>
          <w:numId w:val="32"/>
        </w:numPr>
      </w:pPr>
      <w:r w:rsidRPr="001656CD">
        <w:t xml:space="preserve">La gestion au sein de la municipalité </w:t>
      </w:r>
    </w:p>
    <w:p w:rsidR="00C01C4A" w:rsidRPr="00421010" w:rsidRDefault="00C01C4A" w:rsidP="00421010">
      <w:pPr>
        <w:pStyle w:val="TITRE3"/>
        <w:rPr>
          <w:shd w:val="clear" w:color="auto" w:fill="FFFFFF"/>
        </w:rPr>
      </w:pPr>
      <w:r w:rsidRPr="00421010">
        <w:rPr>
          <w:shd w:val="clear" w:color="auto" w:fill="FFFFFF"/>
        </w:rPr>
        <w:t>Le pôle patrimoine</w:t>
      </w:r>
    </w:p>
    <w:p w:rsidR="00C01C4A" w:rsidRDefault="00C01C4A" w:rsidP="00C01C4A">
      <w:r>
        <w:t>La municipalité, collectivité territoriale, est ici la structure administrative qui doit prendre en charge les intérêts de la population locale. Elle est dotée de la personnalité morale, ce qui lui permet d’agir en justice, elle détient des compétences propres, exerce un pouvoir de décision par délibération au sein d’un conseil de représentants élus.</w:t>
      </w:r>
    </w:p>
    <w:p w:rsidR="00C01C4A" w:rsidRDefault="00C01C4A" w:rsidP="00C01C4A">
      <w:r>
        <w:t xml:space="preserve">Depuis le début de l’année 2012, un pôle patrimoine a été mis en place dans l’idée de mutualiser les services des cinq musées municipaux : le Musée des </w:t>
      </w:r>
      <w:proofErr w:type="spellStart"/>
      <w:r>
        <w:t>Beaux-Arts</w:t>
      </w:r>
      <w:proofErr w:type="spellEnd"/>
      <w:r>
        <w:t xml:space="preserve">, le Musée Saint-Martin, le Muséum d’histoire naturelle, le Musée du Compagnonnage, le Centre de </w:t>
      </w:r>
    </w:p>
    <w:p w:rsidR="001656CD" w:rsidRDefault="00C01C4A" w:rsidP="001656CD">
      <w:r>
        <w:t xml:space="preserve">Création Contemporaine, ainsi qu’un lieu d’exposition temporaire : le Château de Tours qui a mis en place un partenariat avec le Jeu de Paume (Paris). La création du pôle patrimoine entraîne la polyvalence des agents de catégorie C et assimilés (agents du Patrimoine, agents </w:t>
      </w:r>
      <w:r w:rsidRPr="00C01C4A">
        <w:t xml:space="preserve">technique…) en fonction des besoins, mais aussi la mutualisation des équipements et </w:t>
      </w:r>
      <w:r w:rsidRPr="001656CD">
        <w:t>du</w:t>
      </w:r>
      <w:r>
        <w:t xml:space="preserve"> </w:t>
      </w:r>
      <w:r w:rsidR="001656CD">
        <w:t>matériel. Dorénavant un seul agent de maîtrise gère les emplois du temps de tous les agents du pôle.</w:t>
      </w:r>
    </w:p>
    <w:p w:rsidR="001656CD" w:rsidRDefault="001656CD" w:rsidP="001656CD">
      <w:r>
        <w:t>Des réunions ont lieu fréquemment à la Mairie entre les différents représentants du pôle patrimoine et les directeurs de service avec leurs élus, afin de mettre en place la politique culturelle et patrimoniale de la ville. A la tête du pôle Patrimoine, comme dans les autres pôles de la Ville, se trouve un Directeur et un élu Adjoint au Maire.</w:t>
      </w:r>
    </w:p>
    <w:p w:rsidR="001656CD" w:rsidRDefault="001656CD" w:rsidP="001656CD">
      <w:pPr>
        <w:pStyle w:val="TITRE3"/>
      </w:pPr>
      <w:r>
        <w:lastRenderedPageBreak/>
        <w:t>L’organisation interne</w:t>
      </w:r>
    </w:p>
    <w:p w:rsidR="001656CD" w:rsidRDefault="006D68FD" w:rsidP="001656CD">
      <w:r>
        <w:t xml:space="preserve">(Annexe 1) </w:t>
      </w:r>
      <w:r w:rsidR="001656CD">
        <w:t xml:space="preserve">Des réunions internes ont lieux généralement trois fois par semaine au musée des </w:t>
      </w:r>
      <w:proofErr w:type="spellStart"/>
      <w:r w:rsidR="001656CD">
        <w:t>Beaux-Arts</w:t>
      </w:r>
      <w:proofErr w:type="spellEnd"/>
      <w:r w:rsidR="001656CD">
        <w:t>. Une réunion se déroule le lundi matin avec l’ensemble du personne</w:t>
      </w:r>
      <w:r w:rsidR="00B670C1">
        <w:t xml:space="preserve">l pour que chacun soit informé </w:t>
      </w:r>
      <w:r w:rsidR="001656CD">
        <w:t>des changements opérés dans le musée (exposition, prêt, accrochage, visites…), dans le but éventuel de recadrer en cas d’incident, mais aussi de répondre aux questions des agents (le Conservateur en Chef est le responsable du personnel). Une réunion a lieu le mercredi matin entre les membres de la conservation et la direction afin de partager les tâches, donner des missions, se tenir informer de l’avancement de chacun. Cette réunion est la mise en place de la politique culturelle et patrimoniale des missions scientifiques au sein même du musée. La dernière se tient le jeudi matin avec l’ensemble du personnel des bureaux. On y gère l’emploi du temps du musée (phase de récolement, phase de montage ou démontage d’exposition…) en fonction des ressources et des besoins matériels et humains. Le déplacement d’une œuvre d’art imposante par exemple ne peut se faire sans l’équipe technique qui depuis la mutualisation des services peut être amenée à travailler sur d’autres sites.</w:t>
      </w:r>
    </w:p>
    <w:p w:rsidR="001656CD" w:rsidRDefault="001656CD" w:rsidP="001656CD">
      <w:r>
        <w:t xml:space="preserve">Le musée des </w:t>
      </w:r>
      <w:proofErr w:type="spellStart"/>
      <w:r>
        <w:t>Beaux-Arts</w:t>
      </w:r>
      <w:proofErr w:type="spellEnd"/>
      <w:r>
        <w:t xml:space="preserve"> s’occupe de la gestion scientifique du musée Saint Martin (créé en 1990) et du château d’</w:t>
      </w:r>
      <w:proofErr w:type="spellStart"/>
      <w:r>
        <w:t>Azay</w:t>
      </w:r>
      <w:proofErr w:type="spellEnd"/>
      <w:r>
        <w:t>-le-</w:t>
      </w:r>
      <w:proofErr w:type="spellStart"/>
      <w:r>
        <w:t>Ferron</w:t>
      </w:r>
      <w:proofErr w:type="spellEnd"/>
      <w:r>
        <w:t>.</w:t>
      </w:r>
    </w:p>
    <w:p w:rsidR="001656CD" w:rsidRDefault="001656CD" w:rsidP="001656CD"/>
    <w:p w:rsidR="001656CD" w:rsidRDefault="001656CD" w:rsidP="00784E60">
      <w:pPr>
        <w:pStyle w:val="Style1"/>
      </w:pPr>
      <w:r>
        <w:t>La gestion au niveau local</w:t>
      </w:r>
    </w:p>
    <w:p w:rsidR="00274360" w:rsidRDefault="00274360" w:rsidP="006F130D">
      <w:pPr>
        <w:pStyle w:val="Sansinterligne"/>
        <w:numPr>
          <w:ilvl w:val="0"/>
          <w:numId w:val="0"/>
        </w:numPr>
        <w:ind w:left="360"/>
      </w:pPr>
    </w:p>
    <w:p w:rsidR="001656CD" w:rsidRDefault="00A62587" w:rsidP="00694942">
      <w:pPr>
        <w:pStyle w:val="TITRE3"/>
        <w:numPr>
          <w:ilvl w:val="0"/>
          <w:numId w:val="5"/>
        </w:numPr>
      </w:pPr>
      <w:r>
        <w:t>Le mode de gestion : la régie</w:t>
      </w:r>
    </w:p>
    <w:p w:rsidR="000F7991" w:rsidRDefault="000F7991" w:rsidP="000F7991">
      <w:r w:rsidRPr="000F7991">
        <w:t>Comme</w:t>
      </w:r>
      <w:r w:rsidR="00AB5C76">
        <w:t xml:space="preserve"> cela est</w:t>
      </w:r>
      <w:r w:rsidRPr="000F7991">
        <w:t xml:space="preserve"> souvent le cas pour les musées où les recettes sont faibles, le service fonctionne</w:t>
      </w:r>
      <w:r>
        <w:t xml:space="preserve"> </w:t>
      </w:r>
      <w:r w:rsidRPr="000F7991">
        <w:t>en régie simple. La mairie gère directement l’institution en lui attribuant un budget annuel</w:t>
      </w:r>
      <w:r>
        <w:t xml:space="preserve"> </w:t>
      </w:r>
      <w:r w:rsidRPr="000F7991">
        <w:t>comprenant un budget de fonctionnement (frais de personnel, d’animation, d’éclairage…) et</w:t>
      </w:r>
      <w:r>
        <w:t xml:space="preserve"> </w:t>
      </w:r>
      <w:r w:rsidRPr="000F7991">
        <w:t>un budget d’investissement (achat d’</w:t>
      </w:r>
      <w:r w:rsidR="00BD3B7D" w:rsidRPr="000F7991">
        <w:t>œ</w:t>
      </w:r>
      <w:r w:rsidR="00BD3B7D">
        <w:t>u</w:t>
      </w:r>
      <w:r w:rsidR="00BD3B7D" w:rsidRPr="000F7991">
        <w:t>vres</w:t>
      </w:r>
      <w:r>
        <w:t>, travaux de restauration…). Le musée des</w:t>
      </w:r>
      <w:r w:rsidRPr="000F7991">
        <w:t xml:space="preserve"> </w:t>
      </w:r>
      <w:proofErr w:type="spellStart"/>
      <w:r w:rsidRPr="000F7991">
        <w:t>Beaux-Arts</w:t>
      </w:r>
      <w:proofErr w:type="spellEnd"/>
      <w:r w:rsidRPr="000F7991">
        <w:t xml:space="preserve"> se voit </w:t>
      </w:r>
      <w:r>
        <w:t xml:space="preserve">donc allouer </w:t>
      </w:r>
      <w:r w:rsidRPr="000F7991">
        <w:t>une somme.</w:t>
      </w:r>
      <w:r>
        <w:t xml:space="preserve">  Le budget est ensuite préparé par le responsable scientifique du musée et son équipe, puis validé par la mairie. La part la plus importante du budget passe dans les dépenses incompressibles : le fonctionnement. L’arbitrage se fait donc essentiellement sur le fond d’investissement. Le budget peut faire l’objet de réajustements au cours de l’année, car il n’est pas évident de budgétiser précisément le fonctionnement d’un établissement culturel assurant une mission de service </w:t>
      </w:r>
      <w:r>
        <w:lastRenderedPageBreak/>
        <w:t>public. La municipalité effectue des contrôles fréquents vérifiant toutes les dépenses et veillant à l’exécution du budget.</w:t>
      </w:r>
    </w:p>
    <w:p w:rsidR="000F7991" w:rsidRDefault="00A36CB9" w:rsidP="000F7991">
      <w:r>
        <w:t>À</w:t>
      </w:r>
      <w:r w:rsidR="000F7991">
        <w:t xml:space="preserve"> la fin de l’année, le budget est en général reconduit, la dépense passée est prise en compte. Cette lourdeur administrative n’offre pas une grande souplesse d’action au musée. </w:t>
      </w:r>
    </w:p>
    <w:p w:rsidR="000F7991" w:rsidRDefault="000F7991" w:rsidP="000F7991">
      <w:r>
        <w:t>Afin d’encaisser les ventes des tickets, les achats boutiques et librairies, une régie de recettes est mise en place pour la caisse des deux musées. En mairie un arrêté est signé pour désigner les agents pouvant effectuer les fonctions de régisseur.</w:t>
      </w:r>
    </w:p>
    <w:p w:rsidR="000F7991" w:rsidRDefault="000F7991" w:rsidP="000F7991">
      <w:pPr>
        <w:pStyle w:val="TITRE3"/>
      </w:pPr>
      <w:r>
        <w:t>Les financements</w:t>
      </w:r>
    </w:p>
    <w:p w:rsidR="000F7991" w:rsidRDefault="000F7991" w:rsidP="000F7991">
      <w:r>
        <w:t>Les musées fonctionnent en grande partie grâce aux financements publics : de l’Etat, de la</w:t>
      </w:r>
    </w:p>
    <w:p w:rsidR="000F7991" w:rsidRDefault="000F7991" w:rsidP="000F7991">
      <w:r>
        <w:t>Région, du Département et de la Commune et</w:t>
      </w:r>
      <w:r w:rsidR="006D68FD">
        <w:t xml:space="preserve"> même du groupement d’agglomérations </w:t>
      </w:r>
      <w:r>
        <w:t>(Tours</w:t>
      </w:r>
    </w:p>
    <w:p w:rsidR="000F7991" w:rsidRDefault="000F7991" w:rsidP="000F7991">
      <w:r>
        <w:t xml:space="preserve">Plus). Pour augmenter le budget dont il dispose, le musée des </w:t>
      </w:r>
      <w:proofErr w:type="spellStart"/>
      <w:r>
        <w:t>Beaux-Arts</w:t>
      </w:r>
      <w:proofErr w:type="spellEnd"/>
      <w:r>
        <w:t xml:space="preserve"> recherche de nouvelles sources de financement afin d’organiser des expositions, d’acquérir ou restaurer des œuvres…  </w:t>
      </w:r>
    </w:p>
    <w:p w:rsidR="000F7991" w:rsidRDefault="000F7991" w:rsidP="000F7991">
      <w:r>
        <w:t xml:space="preserve">Les ABM (l’Association des Amis de la Bibliothèque et du Musée des </w:t>
      </w:r>
      <w:proofErr w:type="spellStart"/>
      <w:r>
        <w:t>Beaux-Arts</w:t>
      </w:r>
      <w:proofErr w:type="spellEnd"/>
      <w:r>
        <w:t xml:space="preserve"> de Tours), très présentes au musée des </w:t>
      </w:r>
      <w:proofErr w:type="spellStart"/>
      <w:r>
        <w:t>Beaux-Arts</w:t>
      </w:r>
      <w:proofErr w:type="spellEnd"/>
      <w:r w:rsidR="005B7ACA">
        <w:t>,</w:t>
      </w:r>
      <w:r>
        <w:t xml:space="preserve"> contribuent à la valorisation et à l’enrichissement des fonds grâce à la recherche active de dons, legs et financements.</w:t>
      </w:r>
    </w:p>
    <w:p w:rsidR="000F7991" w:rsidRDefault="000F7991" w:rsidP="000F7991">
      <w:r>
        <w:t xml:space="preserve">Le mécénat privé et d’entreprise tels le Mécénat Touraine Entreprise et le Crédit Agricole contribue financièrement à la mise en place de certaines expositions, à l’achat et à la restauration d’œuvres d’art.  </w:t>
      </w:r>
    </w:p>
    <w:p w:rsidR="000F7991" w:rsidRDefault="000F7991" w:rsidP="000F7991">
      <w:r>
        <w:t xml:space="preserve">Plusieurs entreprises comme le transporteur </w:t>
      </w:r>
      <w:proofErr w:type="spellStart"/>
      <w:r>
        <w:t>Bovis</w:t>
      </w:r>
      <w:proofErr w:type="spellEnd"/>
      <w:r>
        <w:t xml:space="preserve"> ou la Poste sont des partenaires participant par exemple aux expositions en offrant un convoyage ainsi que les frais postaux.</w:t>
      </w:r>
    </w:p>
    <w:p w:rsidR="000F7991" w:rsidRDefault="000F7991" w:rsidP="000F7991">
      <w:r>
        <w:t xml:space="preserve"> Les campagnes de souscription sont plus rares, la dernière fut celle pour la restauration des Grandes Batailles de Richelieu en 2011.</w:t>
      </w:r>
    </w:p>
    <w:p w:rsidR="000F7991" w:rsidRDefault="000F7991" w:rsidP="000F7991"/>
    <w:p w:rsidR="000F7991" w:rsidRDefault="00274360" w:rsidP="00784E60">
      <w:pPr>
        <w:pStyle w:val="Style1"/>
      </w:pPr>
      <w:r w:rsidRPr="00274360">
        <w:t>Le contrôle de l’Etat</w:t>
      </w:r>
    </w:p>
    <w:p w:rsidR="00274360" w:rsidRDefault="00274360" w:rsidP="006F130D">
      <w:pPr>
        <w:pStyle w:val="Sansinterligne"/>
        <w:numPr>
          <w:ilvl w:val="0"/>
          <w:numId w:val="0"/>
        </w:numPr>
        <w:ind w:left="720"/>
      </w:pPr>
    </w:p>
    <w:p w:rsidR="00274360" w:rsidRDefault="00274360" w:rsidP="00274360">
      <w:pPr>
        <w:rPr>
          <w:rFonts w:cs="Times New Roman"/>
          <w:szCs w:val="24"/>
        </w:rPr>
      </w:pPr>
      <w:r w:rsidRPr="00274360">
        <w:rPr>
          <w:rFonts w:cs="Times New Roman"/>
          <w:szCs w:val="24"/>
        </w:rPr>
        <w:t>Le</w:t>
      </w:r>
      <w:r>
        <w:rPr>
          <w:rFonts w:cs="Times New Roman"/>
          <w:szCs w:val="24"/>
        </w:rPr>
        <w:t xml:space="preserve"> musée des </w:t>
      </w:r>
      <w:proofErr w:type="spellStart"/>
      <w:r>
        <w:rPr>
          <w:rFonts w:cs="Times New Roman"/>
          <w:szCs w:val="24"/>
        </w:rPr>
        <w:t>Beaux-Arts</w:t>
      </w:r>
      <w:proofErr w:type="spellEnd"/>
      <w:r>
        <w:rPr>
          <w:rFonts w:cs="Times New Roman"/>
          <w:szCs w:val="24"/>
        </w:rPr>
        <w:t xml:space="preserve"> est un musée municipal</w:t>
      </w:r>
      <w:r w:rsidRPr="00274360">
        <w:rPr>
          <w:rFonts w:cs="Times New Roman"/>
          <w:szCs w:val="24"/>
        </w:rPr>
        <w:t>. Bien qu</w:t>
      </w:r>
      <w:r>
        <w:rPr>
          <w:rFonts w:cs="Times New Roman"/>
          <w:szCs w:val="24"/>
        </w:rPr>
        <w:t xml:space="preserve">’il soit essentiellement </w:t>
      </w:r>
      <w:r w:rsidRPr="00274360">
        <w:rPr>
          <w:rFonts w:cs="Times New Roman"/>
          <w:szCs w:val="24"/>
        </w:rPr>
        <w:t xml:space="preserve"> géré par la Ville de Tours</w:t>
      </w:r>
      <w:r>
        <w:rPr>
          <w:rFonts w:cs="Times New Roman"/>
          <w:szCs w:val="24"/>
        </w:rPr>
        <w:t>, il détient l’appellation Musée de France. Il est contrôlé et encadré</w:t>
      </w:r>
      <w:r w:rsidRPr="00274360">
        <w:rPr>
          <w:rFonts w:cs="Times New Roman"/>
          <w:szCs w:val="24"/>
        </w:rPr>
        <w:t xml:space="preserve"> par l’Etat et les services déconcentrés. L’organe contrôlant, coordonnant et évaluant</w:t>
      </w:r>
      <w:r>
        <w:rPr>
          <w:rFonts w:cs="Times New Roman"/>
          <w:szCs w:val="24"/>
        </w:rPr>
        <w:t xml:space="preserve"> le</w:t>
      </w:r>
      <w:r w:rsidRPr="00274360">
        <w:rPr>
          <w:rFonts w:cs="Times New Roman"/>
          <w:szCs w:val="24"/>
        </w:rPr>
        <w:t xml:space="preserve"> musée est la Direction Générale des Patrimoines, rattachée au Service des Musées de</w:t>
      </w:r>
      <w:r>
        <w:rPr>
          <w:rFonts w:cs="Times New Roman"/>
          <w:szCs w:val="24"/>
        </w:rPr>
        <w:t xml:space="preserve"> France. </w:t>
      </w:r>
      <w:r>
        <w:rPr>
          <w:rFonts w:cs="Times New Roman"/>
          <w:szCs w:val="24"/>
        </w:rPr>
        <w:lastRenderedPageBreak/>
        <w:t xml:space="preserve">Celui-ci </w:t>
      </w:r>
      <w:r w:rsidRPr="00274360">
        <w:rPr>
          <w:rFonts w:cs="Times New Roman"/>
          <w:szCs w:val="24"/>
        </w:rPr>
        <w:t xml:space="preserve"> assure des missions de conseil, de suivi scientifique des musées territoriaux et fixe</w:t>
      </w:r>
      <w:r>
        <w:rPr>
          <w:rFonts w:cs="Times New Roman"/>
          <w:szCs w:val="24"/>
        </w:rPr>
        <w:t xml:space="preserve"> </w:t>
      </w:r>
      <w:r w:rsidRPr="00274360">
        <w:rPr>
          <w:rFonts w:cs="Times New Roman"/>
          <w:szCs w:val="24"/>
        </w:rPr>
        <w:t>les règles en matière de gestion) et aux Directions Régionales des Affaires Culturelles</w:t>
      </w:r>
      <w:r>
        <w:rPr>
          <w:rFonts w:cs="Times New Roman"/>
          <w:szCs w:val="24"/>
        </w:rPr>
        <w:t xml:space="preserve"> (DRAC). Ces dernières </w:t>
      </w:r>
      <w:r w:rsidRPr="00274360">
        <w:rPr>
          <w:rFonts w:cs="Times New Roman"/>
          <w:szCs w:val="24"/>
        </w:rPr>
        <w:t>dictent l’action de l’Etat au niveau régional et assure la gestion des</w:t>
      </w:r>
      <w:r>
        <w:rPr>
          <w:rFonts w:cs="Times New Roman"/>
          <w:szCs w:val="24"/>
        </w:rPr>
        <w:t xml:space="preserve"> </w:t>
      </w:r>
      <w:r w:rsidR="00421010">
        <w:rPr>
          <w:rFonts w:cs="Times New Roman"/>
          <w:szCs w:val="24"/>
        </w:rPr>
        <w:t>crédits déconcentrés</w:t>
      </w:r>
      <w:r w:rsidRPr="00274360">
        <w:rPr>
          <w:rFonts w:cs="Times New Roman"/>
          <w:szCs w:val="24"/>
        </w:rPr>
        <w:t>.</w:t>
      </w:r>
    </w:p>
    <w:p w:rsidR="00274360" w:rsidRPr="00C01C4A" w:rsidRDefault="00274360" w:rsidP="006F130D">
      <w:pPr>
        <w:pStyle w:val="Sansinterligne"/>
        <w:numPr>
          <w:ilvl w:val="0"/>
          <w:numId w:val="0"/>
        </w:numPr>
        <w:ind w:left="720"/>
      </w:pPr>
    </w:p>
    <w:p w:rsidR="00274360" w:rsidRPr="00A36CB9" w:rsidRDefault="00274360" w:rsidP="00694942">
      <w:pPr>
        <w:pStyle w:val="TITRE3"/>
        <w:numPr>
          <w:ilvl w:val="0"/>
          <w:numId w:val="31"/>
        </w:numPr>
        <w:rPr>
          <w:shd w:val="clear" w:color="auto" w:fill="FFFFFF"/>
        </w:rPr>
      </w:pPr>
      <w:r w:rsidRPr="00A36CB9">
        <w:rPr>
          <w:shd w:val="clear" w:color="auto" w:fill="FFFFFF"/>
        </w:rPr>
        <w:t xml:space="preserve">L’appellation Musée de France (MDF) </w:t>
      </w:r>
    </w:p>
    <w:p w:rsidR="00274360" w:rsidRPr="00274360" w:rsidRDefault="00274360" w:rsidP="00274360">
      <w:r w:rsidRPr="00274360">
        <w:t>La loi 2002-5 du 4 janvier 2002, relative aux Musées de France, fixe le cadre législatif dans</w:t>
      </w:r>
      <w:r>
        <w:t xml:space="preserve"> </w:t>
      </w:r>
      <w:r w:rsidRPr="00274360">
        <w:t>lequel s’exercent les missions de ces musées. L’appellation permet de valoriser les institutions</w:t>
      </w:r>
      <w:r>
        <w:t xml:space="preserve"> </w:t>
      </w:r>
      <w:r w:rsidRPr="00274360">
        <w:t>ayant véritablement une fonction patrimoniale.</w:t>
      </w:r>
    </w:p>
    <w:p w:rsidR="00A6222A" w:rsidRPr="00A6222A" w:rsidRDefault="00274360" w:rsidP="00274360">
      <w:pPr>
        <w:rPr>
          <w:sz w:val="6"/>
        </w:rPr>
      </w:pPr>
      <w:r w:rsidRPr="00274360">
        <w:t xml:space="preserve">Le musée des </w:t>
      </w:r>
      <w:proofErr w:type="spellStart"/>
      <w:r w:rsidRPr="00274360">
        <w:t>Beaux-Arts</w:t>
      </w:r>
      <w:proofErr w:type="spellEnd"/>
      <w:r w:rsidRPr="00274360">
        <w:t xml:space="preserve"> faisait partie des anciens musées classés et contrôlés figurant sur</w:t>
      </w:r>
      <w:r w:rsidR="00A6222A">
        <w:t xml:space="preserve"> </w:t>
      </w:r>
      <w:r w:rsidRPr="00274360">
        <w:t xml:space="preserve">l’ordonnance du 13 juillet 1945, il a automatiquement obtenu l’appellation. </w:t>
      </w:r>
    </w:p>
    <w:p w:rsidR="00274360" w:rsidRDefault="00274360" w:rsidP="00274360">
      <w:pPr>
        <w:rPr>
          <w:sz w:val="20"/>
        </w:rPr>
      </w:pPr>
      <w:r w:rsidRPr="00A6222A">
        <w:rPr>
          <w:sz w:val="20"/>
        </w:rPr>
        <w:t>« Est considéré comme musée, au sens de la présente loi, toute collection permanente</w:t>
      </w:r>
      <w:r w:rsidR="00237464">
        <w:rPr>
          <w:sz w:val="20"/>
        </w:rPr>
        <w:t xml:space="preserve"> </w:t>
      </w:r>
      <w:r w:rsidRPr="00A6222A">
        <w:rPr>
          <w:sz w:val="20"/>
        </w:rPr>
        <w:t>composée de biens dont la conservation et la présentation revêtent un intérêt public et</w:t>
      </w:r>
      <w:r w:rsidR="00237464">
        <w:rPr>
          <w:sz w:val="20"/>
        </w:rPr>
        <w:t xml:space="preserve"> </w:t>
      </w:r>
      <w:r w:rsidRPr="00A6222A">
        <w:rPr>
          <w:sz w:val="20"/>
        </w:rPr>
        <w:t>organisée en vue de la connaissance, de l’éducation et du plaisir du public ».</w:t>
      </w:r>
    </w:p>
    <w:p w:rsidR="00A6222A" w:rsidRPr="00A6222A" w:rsidRDefault="00A6222A" w:rsidP="00274360">
      <w:pPr>
        <w:rPr>
          <w:sz w:val="10"/>
        </w:rPr>
      </w:pPr>
    </w:p>
    <w:p w:rsidR="00274360" w:rsidRPr="00274360" w:rsidRDefault="00274360" w:rsidP="00274360">
      <w:r w:rsidRPr="00274360">
        <w:t>Le fait d’être Musée de France permet d’obtenir une certaine reconnaissance grâce au logo</w:t>
      </w:r>
      <w:r w:rsidR="00A6222A">
        <w:t xml:space="preserve"> </w:t>
      </w:r>
      <w:r w:rsidRPr="00274360">
        <w:t>qui peut être apposé sur tous les documents concernant l’Institution. Le musée peut ainsi</w:t>
      </w:r>
      <w:r w:rsidR="00A6222A">
        <w:t xml:space="preserve"> </w:t>
      </w:r>
      <w:r w:rsidRPr="00274360">
        <w:t>prétendre aux subventions de l’Etat et au droit de préempter des œuvres. En contrepartie, le</w:t>
      </w:r>
      <w:r w:rsidR="00A6222A">
        <w:t xml:space="preserve"> </w:t>
      </w:r>
      <w:r w:rsidRPr="00274360">
        <w:t>musée doit respecter un certain nombre de règles et suivre les missions obligatoires. Avec</w:t>
      </w:r>
      <w:r w:rsidR="00A6222A">
        <w:t xml:space="preserve"> </w:t>
      </w:r>
      <w:r w:rsidRPr="00274360">
        <w:t>l’appellation Musée de France, les collections sont considérées comme des trésors et</w:t>
      </w:r>
      <w:r w:rsidR="00A6222A">
        <w:t xml:space="preserve"> </w:t>
      </w:r>
      <w:r w:rsidRPr="00274360">
        <w:t>bénéficies à ce titre de mesures de protections particulières. Elles sont inaliénables et</w:t>
      </w:r>
      <w:r w:rsidR="00A6222A">
        <w:t xml:space="preserve"> </w:t>
      </w:r>
      <w:r w:rsidRPr="00274360">
        <w:t>imprescriptibles. Elles sont obligatoirement inventoriées et doivent être récolés tous les 10</w:t>
      </w:r>
      <w:r w:rsidR="00A6222A">
        <w:t xml:space="preserve"> </w:t>
      </w:r>
      <w:r w:rsidRPr="00274360">
        <w:t>ans.</w:t>
      </w:r>
    </w:p>
    <w:p w:rsidR="00274360" w:rsidRPr="00274360" w:rsidRDefault="00274360" w:rsidP="00274360">
      <w:pPr>
        <w:rPr>
          <w:sz w:val="22"/>
          <w:shd w:val="clear" w:color="auto" w:fill="FFFFFF"/>
        </w:rPr>
      </w:pPr>
      <w:r w:rsidRPr="00274360">
        <w:t>L’Etat qui exerce son contrôle scientifique et technique peut intervenir s’il y a mise en péril.</w:t>
      </w:r>
    </w:p>
    <w:p w:rsidR="00274360" w:rsidRDefault="00274360" w:rsidP="00694942">
      <w:pPr>
        <w:pStyle w:val="TITRE3"/>
        <w:numPr>
          <w:ilvl w:val="0"/>
          <w:numId w:val="6"/>
        </w:numPr>
        <w:rPr>
          <w:sz w:val="22"/>
          <w:shd w:val="clear" w:color="auto" w:fill="FFFFFF"/>
        </w:rPr>
      </w:pPr>
      <w:r w:rsidRPr="00274360">
        <w:rPr>
          <w:sz w:val="22"/>
          <w:shd w:val="clear" w:color="auto" w:fill="FFFFFF"/>
        </w:rPr>
        <w:t>Projet Culturel et Scientifique (PCS)</w:t>
      </w:r>
    </w:p>
    <w:p w:rsidR="00237464" w:rsidRDefault="00237464" w:rsidP="00237464">
      <w:r w:rsidRPr="00237464">
        <w:t xml:space="preserve">Le </w:t>
      </w:r>
      <w:r w:rsidRPr="00BD18EC">
        <w:t>P</w:t>
      </w:r>
      <w:r w:rsidR="00BD18EC">
        <w:t>.</w:t>
      </w:r>
      <w:r w:rsidRPr="00BD18EC">
        <w:t>S</w:t>
      </w:r>
      <w:r w:rsidR="00BD18EC">
        <w:t>.</w:t>
      </w:r>
      <w:r w:rsidRPr="00BD18EC">
        <w:t>C</w:t>
      </w:r>
      <w:r w:rsidRPr="00237464">
        <w:t xml:space="preserve"> est aussi un moyen de contrôle pour l’autorité de tutelle, la mairie et l’Etat par le biais</w:t>
      </w:r>
      <w:r>
        <w:t xml:space="preserve"> </w:t>
      </w:r>
      <w:r w:rsidRPr="00237464">
        <w:t>du Service des Musées de France (SMF) et la DRAC, puisque ce dernier doit être validé par</w:t>
      </w:r>
      <w:r>
        <w:t xml:space="preserve"> </w:t>
      </w:r>
      <w:r w:rsidRPr="00237464">
        <w:t>toutes ces entités. Le musée se définit par son PSC.</w:t>
      </w:r>
      <w:r>
        <w:t xml:space="preserve"> </w:t>
      </w:r>
    </w:p>
    <w:p w:rsidR="00237464" w:rsidRDefault="00237464" w:rsidP="00237464">
      <w:r w:rsidRPr="00237464">
        <w:t>Le responsable de l’institution rédige le PSC en prenant en compte la nature des collections,</w:t>
      </w:r>
      <w:r>
        <w:t xml:space="preserve"> </w:t>
      </w:r>
      <w:r w:rsidRPr="00237464">
        <w:t>et leur environnement. Il définit les grandes orientations et les stratégies du musée. Dans un</w:t>
      </w:r>
      <w:r>
        <w:t xml:space="preserve"> </w:t>
      </w:r>
      <w:r w:rsidRPr="00237464">
        <w:t xml:space="preserve">premier temps, il fait un état des lieux, dresse le bilan de l’existant, le tout </w:t>
      </w:r>
      <w:r w:rsidRPr="00237464">
        <w:lastRenderedPageBreak/>
        <w:t>accompagné d’un</w:t>
      </w:r>
      <w:r>
        <w:t xml:space="preserve"> </w:t>
      </w:r>
      <w:r w:rsidRPr="00237464">
        <w:t>diagnostic lucide et critique afin d’élaborer un projet sélectif présentant les priorités retenues.</w:t>
      </w:r>
    </w:p>
    <w:p w:rsidR="00E8411C" w:rsidRPr="00237464" w:rsidRDefault="00237464" w:rsidP="00237464">
      <w:pPr>
        <w:rPr>
          <w:sz w:val="22"/>
          <w:shd w:val="clear" w:color="auto" w:fill="FFFFFF"/>
        </w:rPr>
      </w:pPr>
      <w:r>
        <w:t xml:space="preserve"> Le PSC du musée des</w:t>
      </w:r>
      <w:r w:rsidRPr="00237464">
        <w:t xml:space="preserve"> </w:t>
      </w:r>
      <w:proofErr w:type="spellStart"/>
      <w:r w:rsidRPr="00237464">
        <w:t>Beaux-Arts</w:t>
      </w:r>
      <w:proofErr w:type="spellEnd"/>
      <w:r w:rsidRPr="00237464">
        <w:t xml:space="preserve"> fut rédigé en 2000 avec comme priorité le récolement des collections,</w:t>
      </w:r>
      <w:r>
        <w:t xml:space="preserve"> </w:t>
      </w:r>
      <w:r w:rsidRPr="00237464">
        <w:t>devant être terminé en 2014 et la mise en place des réserves externalisées</w:t>
      </w:r>
      <w:r>
        <w:rPr>
          <w:rStyle w:val="Appelnotedebasdep"/>
        </w:rPr>
        <w:footnoteReference w:id="1"/>
      </w:r>
      <w:r w:rsidRPr="00237464">
        <w:t>. Jusqu’à</w:t>
      </w:r>
      <w:r>
        <w:t xml:space="preserve"> </w:t>
      </w:r>
      <w:r w:rsidRPr="00237464">
        <w:t>aujourd’hui les réserves du musée se trouvaient sur place sous les combles et dans les caves.</w:t>
      </w:r>
      <w:r>
        <w:t xml:space="preserve"> </w:t>
      </w:r>
      <w:r w:rsidRPr="00237464">
        <w:t>Peu d’espaces étaient aménagés pour stocker correctement et sainement les œuvres. Enfin,</w:t>
      </w:r>
      <w:r>
        <w:t xml:space="preserve"> </w:t>
      </w:r>
      <w:r w:rsidRPr="00237464">
        <w:t>progressivement, les réserves empiétaient sur des espaces d’exposition auparavant ouverts au</w:t>
      </w:r>
      <w:r>
        <w:t xml:space="preserve"> </w:t>
      </w:r>
      <w:r w:rsidRPr="00237464">
        <w:t>public. La ville a donc décidé de faire des réserves communes aux musées de Tours, dans les</w:t>
      </w:r>
      <w:r>
        <w:t xml:space="preserve"> </w:t>
      </w:r>
      <w:r w:rsidRPr="00237464">
        <w:t>anciens locaux, réaménagés à cet effet, du Crédit Lyonnais à Saint-Avertin (37).</w:t>
      </w:r>
    </w:p>
    <w:p w:rsidR="00237464" w:rsidRDefault="00237464" w:rsidP="00421010">
      <w:pPr>
        <w:pStyle w:val="TITRE20"/>
        <w:rPr>
          <w:shd w:val="clear" w:color="auto" w:fill="FFFFFF"/>
        </w:rPr>
      </w:pPr>
      <w:bookmarkStart w:id="10" w:name="_Toc357951475"/>
      <w:r w:rsidRPr="00837AA0">
        <w:rPr>
          <w:shd w:val="clear" w:color="auto" w:fill="FFFFFF"/>
        </w:rPr>
        <w:t>Une programmation et des services à porté de tous</w:t>
      </w:r>
      <w:bookmarkEnd w:id="10"/>
    </w:p>
    <w:p w:rsidR="00523F67" w:rsidRDefault="00523F67" w:rsidP="00523F67">
      <w:r>
        <w:t xml:space="preserve">Le musée des </w:t>
      </w:r>
      <w:proofErr w:type="spellStart"/>
      <w:r>
        <w:t>Beaux-Arts</w:t>
      </w:r>
      <w:proofErr w:type="spellEnd"/>
      <w:r>
        <w:t xml:space="preserve"> dispose d’un programme trimestriel, sous forme de dépliant. </w:t>
      </w:r>
      <w:r w:rsidR="005B7ACA">
        <w:t>Tout au long de</w:t>
      </w:r>
      <w:r>
        <w:t xml:space="preserve"> cette période printanière, le musée a proposé une série d’activités, diverses et destinées à un public très large. </w:t>
      </w:r>
    </w:p>
    <w:p w:rsidR="00523F67" w:rsidRDefault="00523F67" w:rsidP="00523F67"/>
    <w:p w:rsidR="00237464" w:rsidRDefault="00237464" w:rsidP="00694942">
      <w:pPr>
        <w:pStyle w:val="Style3"/>
        <w:numPr>
          <w:ilvl w:val="0"/>
          <w:numId w:val="22"/>
        </w:numPr>
      </w:pPr>
      <w:r w:rsidRPr="00837AA0">
        <w:t>Les expositions</w:t>
      </w:r>
    </w:p>
    <w:p w:rsidR="00845660" w:rsidRDefault="006F130D" w:rsidP="006F130D">
      <w:pPr>
        <w:pStyle w:val="Sansinterligne"/>
        <w:numPr>
          <w:ilvl w:val="0"/>
          <w:numId w:val="0"/>
        </w:numPr>
        <w:ind w:left="720"/>
      </w:pPr>
      <w:r>
        <w:rPr>
          <w:noProof/>
          <w:shd w:val="clear" w:color="auto" w:fill="auto"/>
          <w:lang w:eastAsia="fr-FR"/>
        </w:rPr>
        <w:drawing>
          <wp:anchor distT="0" distB="0" distL="114300" distR="114300" simplePos="0" relativeHeight="251671552" behindDoc="0" locked="0" layoutInCell="1" allowOverlap="1">
            <wp:simplePos x="0" y="0"/>
            <wp:positionH relativeFrom="column">
              <wp:posOffset>120015</wp:posOffset>
            </wp:positionH>
            <wp:positionV relativeFrom="paragraph">
              <wp:posOffset>118745</wp:posOffset>
            </wp:positionV>
            <wp:extent cx="1485900" cy="2053277"/>
            <wp:effectExtent l="19050" t="0" r="0" b="0"/>
            <wp:wrapNone/>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srcRect/>
                    <a:stretch>
                      <a:fillRect/>
                    </a:stretch>
                  </pic:blipFill>
                  <pic:spPr bwMode="auto">
                    <a:xfrm>
                      <a:off x="0" y="0"/>
                      <a:ext cx="1485900" cy="2053277"/>
                    </a:xfrm>
                    <a:prstGeom prst="rect">
                      <a:avLst/>
                    </a:prstGeom>
                    <a:noFill/>
                    <a:ln w="9525">
                      <a:noFill/>
                      <a:miter lim="800000"/>
                      <a:headEnd/>
                      <a:tailEnd/>
                    </a:ln>
                  </pic:spPr>
                </pic:pic>
              </a:graphicData>
            </a:graphic>
          </wp:anchor>
        </w:drawing>
      </w:r>
    </w:p>
    <w:p w:rsidR="006F130D" w:rsidRDefault="007A1FE6" w:rsidP="00250CD4">
      <w:pPr>
        <w:ind w:left="2835"/>
      </w:pPr>
      <w:r>
        <w:t>T</w:t>
      </w:r>
      <w:r w:rsidR="00845660" w:rsidRPr="00845660">
        <w:t>ous les ans</w:t>
      </w:r>
      <w:r>
        <w:t>,</w:t>
      </w:r>
      <w:r w:rsidR="00845660" w:rsidRPr="00845660">
        <w:t xml:space="preserve"> </w:t>
      </w:r>
      <w:r>
        <w:t xml:space="preserve">le musée propose </w:t>
      </w:r>
      <w:r w:rsidR="00845660" w:rsidRPr="00845660">
        <w:t xml:space="preserve">une exposition majeure de la mi-mars </w:t>
      </w:r>
      <w:proofErr w:type="gramStart"/>
      <w:r w:rsidR="00845660" w:rsidRPr="00845660">
        <w:t>à la</w:t>
      </w:r>
      <w:proofErr w:type="gramEnd"/>
      <w:r w:rsidR="00845660" w:rsidRPr="00845660">
        <w:t xml:space="preserve"> mi</w:t>
      </w:r>
      <w:r w:rsidR="00845660">
        <w:t xml:space="preserve"> </w:t>
      </w:r>
      <w:r w:rsidR="00845660" w:rsidRPr="00845660">
        <w:t>juin.</w:t>
      </w:r>
      <w:r w:rsidR="00845660">
        <w:t xml:space="preserve"> Cette ann</w:t>
      </w:r>
      <w:r w:rsidR="00E67DBE">
        <w:t xml:space="preserve">ée, il s’agissait </w:t>
      </w:r>
      <w:r>
        <w:t xml:space="preserve">de </w:t>
      </w:r>
      <w:r w:rsidR="00845660">
        <w:t> </w:t>
      </w:r>
      <w:proofErr w:type="spellStart"/>
      <w:r w:rsidR="00845660" w:rsidRPr="00845660">
        <w:rPr>
          <w:i/>
        </w:rPr>
        <w:t>Disegno</w:t>
      </w:r>
      <w:proofErr w:type="spellEnd"/>
      <w:r w:rsidR="00845660" w:rsidRPr="00845660">
        <w:rPr>
          <w:i/>
        </w:rPr>
        <w:t xml:space="preserve"> &amp; </w:t>
      </w:r>
      <w:proofErr w:type="gramStart"/>
      <w:r w:rsidR="00845660" w:rsidRPr="00845660">
        <w:rPr>
          <w:i/>
        </w:rPr>
        <w:t>Couleur</w:t>
      </w:r>
      <w:r w:rsidR="00E67DBE">
        <w:t> </w:t>
      </w:r>
      <w:r w:rsidR="00845660">
        <w:t>.</w:t>
      </w:r>
      <w:proofErr w:type="gramEnd"/>
      <w:r w:rsidR="00845660">
        <w:t xml:space="preserve"> </w:t>
      </w:r>
      <w:r>
        <w:t>Chaque automne a lieu une autre exposition</w:t>
      </w:r>
      <w:r w:rsidR="006D68FD">
        <w:t xml:space="preserve"> plus importante</w:t>
      </w:r>
      <w:r w:rsidR="00845660" w:rsidRPr="00845660">
        <w:t xml:space="preserve"> dite </w:t>
      </w:r>
      <w:r>
        <w:t>« </w:t>
      </w:r>
      <w:r w:rsidR="00845660" w:rsidRPr="00845660">
        <w:t>dossier</w:t>
      </w:r>
      <w:r>
        <w:t> »</w:t>
      </w:r>
      <w:r w:rsidR="00845660" w:rsidRPr="00845660">
        <w:t>.</w:t>
      </w:r>
      <w:r w:rsidR="00845660">
        <w:t xml:space="preserve"> Il s’agira ici de l’</w:t>
      </w:r>
      <w:r w:rsidR="005B7ACA">
        <w:t>exposition</w:t>
      </w:r>
      <w:r w:rsidR="00E67DBE">
        <w:t xml:space="preserve">  </w:t>
      </w:r>
      <w:r w:rsidR="006D68FD" w:rsidRPr="006D68FD">
        <w:rPr>
          <w:i/>
        </w:rPr>
        <w:t>François-André</w:t>
      </w:r>
      <w:r w:rsidR="006D68FD">
        <w:t xml:space="preserve"> </w:t>
      </w:r>
      <w:r w:rsidR="00E67DBE" w:rsidRPr="007A1FE6">
        <w:rPr>
          <w:i/>
        </w:rPr>
        <w:t>Vincent</w:t>
      </w:r>
      <w:r w:rsidR="00E67DBE">
        <w:t xml:space="preserve">.  </w:t>
      </w:r>
    </w:p>
    <w:p w:rsidR="00250CD4" w:rsidRDefault="00457511" w:rsidP="00250CD4">
      <w:pPr>
        <w:ind w:left="2835"/>
      </w:pPr>
      <w:r>
        <w:rPr>
          <w:noProof/>
          <w:lang w:eastAsia="fr-FR"/>
        </w:rPr>
        <w:pict>
          <v:shape id="_x0000_s1038" type="#_x0000_t202" style="position:absolute;left:0;text-align:left;margin-left:-10.05pt;margin-top:53.6pt;width:189.8pt;height:15.25pt;z-index:251672576;mso-height-percent:200;mso-height-percent:200;mso-width-relative:margin;mso-height-relative:margin" filled="f" stroked="f">
            <v:textbox style="mso-next-textbox:#_x0000_s1038;mso-fit-shape-to-text:t">
              <w:txbxContent>
                <w:p w:rsidR="00B53A67" w:rsidRPr="00250CD4" w:rsidRDefault="00B53A67" w:rsidP="00250CD4">
                  <w:pPr>
                    <w:spacing w:line="240" w:lineRule="auto"/>
                    <w:rPr>
                      <w:i/>
                      <w:sz w:val="14"/>
                    </w:rPr>
                  </w:pPr>
                  <w:r>
                    <w:rPr>
                      <w:i/>
                      <w:sz w:val="14"/>
                    </w:rPr>
                    <w:t xml:space="preserve">      </w:t>
                  </w:r>
                  <w:r w:rsidRPr="00250CD4">
                    <w:rPr>
                      <w:i/>
                      <w:sz w:val="14"/>
                    </w:rPr>
                    <w:t xml:space="preserve">Affiche de l’exposition  </w:t>
                  </w:r>
                  <w:proofErr w:type="spellStart"/>
                  <w:r w:rsidRPr="00250CD4">
                    <w:rPr>
                      <w:i/>
                      <w:sz w:val="14"/>
                    </w:rPr>
                    <w:t>Disegno</w:t>
                  </w:r>
                  <w:proofErr w:type="spellEnd"/>
                  <w:r w:rsidRPr="00250CD4">
                    <w:rPr>
                      <w:i/>
                      <w:sz w:val="14"/>
                    </w:rPr>
                    <w:t xml:space="preserve"> &amp; Couleur</w:t>
                  </w:r>
                </w:p>
              </w:txbxContent>
            </v:textbox>
          </v:shape>
        </w:pict>
      </w:r>
      <w:r w:rsidR="00845660">
        <w:t xml:space="preserve"> </w:t>
      </w:r>
      <w:r w:rsidR="00845660" w:rsidRPr="00845660">
        <w:t xml:space="preserve">Depuis </w:t>
      </w:r>
      <w:r w:rsidR="00845660">
        <w:t>sept</w:t>
      </w:r>
      <w:r w:rsidR="00845660" w:rsidRPr="00845660">
        <w:t xml:space="preserve"> ans, en juin et pour un an, les étudiants en L</w:t>
      </w:r>
      <w:r w:rsidR="00845660">
        <w:t xml:space="preserve">icence </w:t>
      </w:r>
      <w:r w:rsidR="00E67DBE">
        <w:t>2 d’Histoire de l’Art</w:t>
      </w:r>
      <w:r w:rsidR="00845660" w:rsidRPr="00845660">
        <w:t xml:space="preserve"> à l’Université de</w:t>
      </w:r>
      <w:r w:rsidR="00845660">
        <w:t xml:space="preserve"> </w:t>
      </w:r>
      <w:r w:rsidR="00845660" w:rsidRPr="00845660">
        <w:t>Tours proposent une exposition d’art contemporain.</w:t>
      </w:r>
    </w:p>
    <w:p w:rsidR="00250CD4" w:rsidRPr="00250CD4" w:rsidRDefault="00250CD4" w:rsidP="00250CD4">
      <w:pPr>
        <w:ind w:left="2552"/>
        <w:rPr>
          <w:sz w:val="10"/>
        </w:rPr>
      </w:pPr>
    </w:p>
    <w:p w:rsidR="00B32FDA" w:rsidRPr="006F130D" w:rsidRDefault="00845660" w:rsidP="00250CD4">
      <w:pPr>
        <w:ind w:left="142"/>
      </w:pPr>
      <w:r w:rsidRPr="00845660">
        <w:t>En partant d’un thème, ils sélectionnent</w:t>
      </w:r>
      <w:r>
        <w:t xml:space="preserve"> </w:t>
      </w:r>
      <w:r w:rsidRPr="00845660">
        <w:t>des œuvres dans les FRAC (Fonds Régional d’Art Contemporain), qu’ils exposent au sein des</w:t>
      </w:r>
      <w:r>
        <w:t xml:space="preserve"> collections. Cette année elle s’intitule </w:t>
      </w:r>
      <w:r w:rsidR="00E22893">
        <w:rPr>
          <w:i/>
          <w:iCs/>
        </w:rPr>
        <w:t xml:space="preserve"> Résonances</w:t>
      </w:r>
      <w:r>
        <w:rPr>
          <w:i/>
          <w:iCs/>
        </w:rPr>
        <w:t xml:space="preserve">. </w:t>
      </w:r>
      <w:r w:rsidR="00712AA8" w:rsidRPr="00712AA8">
        <w:rPr>
          <w:iCs/>
        </w:rPr>
        <w:t xml:space="preserve">Il a d’ailleurs était question, dans le cadre du stage, d’accompagner à la mise en place de la communication de cette exposition. </w:t>
      </w:r>
    </w:p>
    <w:p w:rsidR="00250CD4" w:rsidRDefault="00250CD4" w:rsidP="00845660">
      <w:pPr>
        <w:rPr>
          <w:i/>
          <w:iCs/>
        </w:rPr>
      </w:pPr>
    </w:p>
    <w:p w:rsidR="007A1FE6" w:rsidRPr="00B32FDA" w:rsidRDefault="007A1FE6" w:rsidP="00845660">
      <w:pPr>
        <w:rPr>
          <w:i/>
          <w:iCs/>
        </w:rPr>
      </w:pPr>
    </w:p>
    <w:p w:rsidR="00237464" w:rsidRDefault="00237464" w:rsidP="00421010">
      <w:pPr>
        <w:pStyle w:val="Style3"/>
      </w:pPr>
      <w:r>
        <w:t>Les visites commentées</w:t>
      </w:r>
    </w:p>
    <w:p w:rsidR="00845660" w:rsidRDefault="00845660" w:rsidP="00250CD4">
      <w:pPr>
        <w:pStyle w:val="Sansinterligne"/>
        <w:numPr>
          <w:ilvl w:val="0"/>
          <w:numId w:val="0"/>
        </w:numPr>
        <w:ind w:left="720"/>
      </w:pPr>
    </w:p>
    <w:p w:rsidR="00845660" w:rsidRPr="00845660" w:rsidRDefault="00845660" w:rsidP="00845660">
      <w:r>
        <w:t>Au musée des</w:t>
      </w:r>
      <w:r w:rsidRPr="00845660">
        <w:t xml:space="preserve"> </w:t>
      </w:r>
      <w:proofErr w:type="spellStart"/>
      <w:r w:rsidRPr="00845660">
        <w:t>Beaux-Arts</w:t>
      </w:r>
      <w:proofErr w:type="spellEnd"/>
      <w:r w:rsidRPr="00845660">
        <w:t>, en dehors des périodes d’exposition, un guide-conférencier propose toute</w:t>
      </w:r>
      <w:r>
        <w:t xml:space="preserve"> </w:t>
      </w:r>
      <w:r w:rsidRPr="00845660">
        <w:t>l’année (les lundis, mercredis et samedis, à 14h) des visites-conférences de 1h30 environ, sur</w:t>
      </w:r>
      <w:r>
        <w:t xml:space="preserve"> </w:t>
      </w:r>
      <w:r w:rsidRPr="00845660">
        <w:t>les collections, autour d’un thème. Pendant les expositions temporaires, le guide centre tous</w:t>
      </w:r>
      <w:r>
        <w:t xml:space="preserve"> </w:t>
      </w:r>
      <w:r w:rsidRPr="00845660">
        <w:t>ses propos sur ces dernières.</w:t>
      </w:r>
    </w:p>
    <w:p w:rsidR="00845660" w:rsidRPr="00845660" w:rsidRDefault="00845660" w:rsidP="00845660">
      <w:r w:rsidRPr="00845660">
        <w:t>Depuis le mois de janvier, des visites familiales, plus accessibles, ont été mises en place, deux</w:t>
      </w:r>
      <w:r>
        <w:t xml:space="preserve"> </w:t>
      </w:r>
      <w:r w:rsidRPr="00845660">
        <w:t>week-ends par mois. Ces visites, plus courtes (elles durent moins d’une heure), proposent la</w:t>
      </w:r>
      <w:r>
        <w:t xml:space="preserve"> </w:t>
      </w:r>
      <w:r w:rsidRPr="00845660">
        <w:t>découverte d’une œuvre ou du Palais des Archevêques.</w:t>
      </w:r>
    </w:p>
    <w:p w:rsidR="00B32FDA" w:rsidRDefault="00845660" w:rsidP="00B32FDA">
      <w:r w:rsidRPr="00845660">
        <w:t>Des visites pour les tout-petits (pour les 3-6 ans) sont aussi proposées aux familles un week</w:t>
      </w:r>
      <w:r w:rsidR="005B7ACA">
        <w:t>-</w:t>
      </w:r>
      <w:r w:rsidRPr="00845660">
        <w:t>end</w:t>
      </w:r>
      <w:r>
        <w:t xml:space="preserve"> </w:t>
      </w:r>
      <w:r w:rsidRPr="00845660">
        <w:t>par mois et aux crèches en semaine. Il s’agit alors d’une première approche du musée et</w:t>
      </w:r>
      <w:r>
        <w:t xml:space="preserve"> </w:t>
      </w:r>
      <w:r w:rsidRPr="00845660">
        <w:t>des œuvres à travers une histoire contée. Le parcours se termine sur la reconstitution d’un</w:t>
      </w:r>
      <w:r>
        <w:t xml:space="preserve"> </w:t>
      </w:r>
      <w:r w:rsidRPr="00845660">
        <w:t xml:space="preserve">tableau, par la manipulation d’objets. </w:t>
      </w:r>
    </w:p>
    <w:p w:rsidR="00B32FDA" w:rsidRDefault="00B32FDA" w:rsidP="00B32FDA"/>
    <w:p w:rsidR="00237464" w:rsidRDefault="00237464" w:rsidP="00421010">
      <w:pPr>
        <w:pStyle w:val="Style3"/>
      </w:pPr>
      <w:r>
        <w:t>Le service éducatif</w:t>
      </w:r>
    </w:p>
    <w:p w:rsidR="00B32FDA" w:rsidRDefault="00B32FDA" w:rsidP="00250CD4">
      <w:pPr>
        <w:pStyle w:val="Sansinterligne"/>
        <w:numPr>
          <w:ilvl w:val="0"/>
          <w:numId w:val="0"/>
        </w:numPr>
        <w:ind w:left="720"/>
      </w:pPr>
    </w:p>
    <w:p w:rsidR="00B32FDA" w:rsidRDefault="00B32FDA" w:rsidP="00B32FDA">
      <w:r>
        <w:t>Le service éducatif et son atelier accueillent les enfants dans le cadre scolaire ou périscolaire.</w:t>
      </w:r>
    </w:p>
    <w:p w:rsidR="00B32FDA" w:rsidRDefault="00B32FDA" w:rsidP="00B32FDA">
      <w:r>
        <w:t xml:space="preserve">Il propose de nombreuses visites autour des collections des </w:t>
      </w:r>
      <w:proofErr w:type="spellStart"/>
      <w:r>
        <w:t>Beaux-Arts</w:t>
      </w:r>
      <w:proofErr w:type="spellEnd"/>
      <w:r>
        <w:t>, à travers différents thèmes adaptés aux enfants de la Maternelle au Lycée. Pour les plus jeunes, un atelier d’art-plastique suit la visite.</w:t>
      </w:r>
    </w:p>
    <w:p w:rsidR="00B32FDA" w:rsidRDefault="00B32FDA" w:rsidP="00B32FDA">
      <w:pPr>
        <w:rPr>
          <w:shd w:val="clear" w:color="auto" w:fill="FFFFFF"/>
        </w:rPr>
      </w:pPr>
    </w:p>
    <w:p w:rsidR="00237464" w:rsidRDefault="00237464" w:rsidP="00421010">
      <w:pPr>
        <w:pStyle w:val="Style3"/>
      </w:pPr>
      <w:r>
        <w:t>L’évènementiel</w:t>
      </w:r>
    </w:p>
    <w:p w:rsidR="00B32FDA" w:rsidRDefault="00B32FDA" w:rsidP="00250CD4">
      <w:pPr>
        <w:pStyle w:val="Sansinterligne"/>
        <w:numPr>
          <w:ilvl w:val="0"/>
          <w:numId w:val="0"/>
        </w:numPr>
        <w:ind w:left="720"/>
      </w:pPr>
    </w:p>
    <w:p w:rsidR="00B32FDA" w:rsidRDefault="00B32FDA" w:rsidP="00B32FDA">
      <w:r>
        <w:t xml:space="preserve">Le musée des </w:t>
      </w:r>
      <w:proofErr w:type="spellStart"/>
      <w:r>
        <w:t>Beaux-Arts</w:t>
      </w:r>
      <w:proofErr w:type="spellEnd"/>
      <w:r>
        <w:t xml:space="preserve"> participent à la </w:t>
      </w:r>
      <w:r w:rsidRPr="00B32FDA">
        <w:rPr>
          <w:i/>
        </w:rPr>
        <w:t>Nuit Européenne des musées</w:t>
      </w:r>
      <w:r>
        <w:t xml:space="preserve">, au </w:t>
      </w:r>
      <w:r w:rsidRPr="00B32FDA">
        <w:rPr>
          <w:i/>
        </w:rPr>
        <w:t>Printemps des musées</w:t>
      </w:r>
      <w:r>
        <w:t xml:space="preserve"> et aux </w:t>
      </w:r>
      <w:r w:rsidRPr="00B32FDA">
        <w:rPr>
          <w:i/>
        </w:rPr>
        <w:t>Journées Européennes du Patrimoine</w:t>
      </w:r>
      <w:r>
        <w:t>. Lors de la Nuit des musées, le musée a fait appel cette année à l’artiste Thomas Lebrun et aux danseurs du Centre Chorégraphique National de Tours. Lors des autres événements, le musée met uniquement en place des visites commentées</w:t>
      </w:r>
      <w:r w:rsidR="00E73FF0">
        <w:t xml:space="preserve"> spécifiques</w:t>
      </w:r>
      <w:r>
        <w:t>.</w:t>
      </w:r>
    </w:p>
    <w:p w:rsidR="00B32FDA" w:rsidRDefault="00B32FDA" w:rsidP="00B32FDA">
      <w:pPr>
        <w:rPr>
          <w:shd w:val="clear" w:color="auto" w:fill="FFFFFF"/>
        </w:rPr>
      </w:pPr>
    </w:p>
    <w:p w:rsidR="00237464" w:rsidRDefault="00237464" w:rsidP="00421010">
      <w:pPr>
        <w:pStyle w:val="Style3"/>
      </w:pPr>
      <w:r w:rsidRPr="00B32FDA">
        <w:t>Le centre de documentation</w:t>
      </w:r>
    </w:p>
    <w:p w:rsidR="00B32FDA" w:rsidRPr="00B32FDA" w:rsidRDefault="00B32FDA" w:rsidP="00250CD4">
      <w:pPr>
        <w:pStyle w:val="Sansinterligne"/>
        <w:numPr>
          <w:ilvl w:val="0"/>
          <w:numId w:val="0"/>
        </w:numPr>
        <w:ind w:left="720"/>
      </w:pPr>
    </w:p>
    <w:p w:rsidR="00E8411C" w:rsidRDefault="00B32FDA" w:rsidP="00B32FDA">
      <w:r>
        <w:lastRenderedPageBreak/>
        <w:t>Un centre de documentation présente un large choix d’ouvrages autour des œuvres, des</w:t>
      </w:r>
      <w:r w:rsidR="001A27F7">
        <w:t xml:space="preserve"> </w:t>
      </w:r>
      <w:r>
        <w:t>artistes, des courants artistiques et de l’histoire locale. Les dossiers d’œuvres et les clichés en haute résolution y sont également accessibles. Ce centre est ouvert à tous sur rendez-vous</w:t>
      </w:r>
      <w:r w:rsidR="001A27F7">
        <w:t>.</w:t>
      </w:r>
    </w:p>
    <w:p w:rsidR="00DB11D1" w:rsidRPr="00421010" w:rsidRDefault="00250CD4" w:rsidP="00421010">
      <w:pPr>
        <w:pStyle w:val="TITRE1"/>
        <w:rPr>
          <w:shd w:val="clear" w:color="auto" w:fill="FFFFFF"/>
        </w:rPr>
      </w:pPr>
      <w:r w:rsidRPr="00421010">
        <w:rPr>
          <w:shd w:val="clear" w:color="auto" w:fill="FFFFFF"/>
        </w:rPr>
        <w:t xml:space="preserve"> </w:t>
      </w:r>
      <w:bookmarkStart w:id="11" w:name="_Toc357951476"/>
      <w:r w:rsidR="00DB11D1" w:rsidRPr="00421010">
        <w:rPr>
          <w:shd w:val="clear" w:color="auto" w:fill="FFFFFF"/>
        </w:rPr>
        <w:t>« </w:t>
      </w:r>
      <w:proofErr w:type="spellStart"/>
      <w:r w:rsidR="00DB11D1" w:rsidRPr="00421010">
        <w:rPr>
          <w:shd w:val="clear" w:color="auto" w:fill="FFFFFF"/>
        </w:rPr>
        <w:t>Disegno</w:t>
      </w:r>
      <w:proofErr w:type="spellEnd"/>
      <w:r w:rsidR="00DB11D1" w:rsidRPr="00421010">
        <w:rPr>
          <w:shd w:val="clear" w:color="auto" w:fill="FFFFFF"/>
        </w:rPr>
        <w:t xml:space="preserve"> &amp; Couleur » : une exposition qui a nécessité </w:t>
      </w:r>
      <w:r w:rsidR="00514E89" w:rsidRPr="00421010">
        <w:rPr>
          <w:shd w:val="clear" w:color="auto" w:fill="FFFFFF"/>
        </w:rPr>
        <w:t xml:space="preserve">une relance et </w:t>
      </w:r>
      <w:r w:rsidR="00DB11D1" w:rsidRPr="00421010">
        <w:rPr>
          <w:shd w:val="clear" w:color="auto" w:fill="FFFFFF"/>
        </w:rPr>
        <w:t>un suivi de communication.</w:t>
      </w:r>
      <w:bookmarkEnd w:id="11"/>
    </w:p>
    <w:p w:rsidR="00DB11D1" w:rsidRDefault="00DB11D1" w:rsidP="00DB11D1">
      <w:r>
        <w:t>La communicat</w:t>
      </w:r>
      <w:r w:rsidR="005B7ACA">
        <w:t xml:space="preserve">ion de l’exposition </w:t>
      </w:r>
      <w:proofErr w:type="spellStart"/>
      <w:r w:rsidRPr="005B7ACA">
        <w:rPr>
          <w:i/>
        </w:rPr>
        <w:t>Disegno</w:t>
      </w:r>
      <w:proofErr w:type="spellEnd"/>
      <w:r w:rsidRPr="005B7ACA">
        <w:rPr>
          <w:i/>
        </w:rPr>
        <w:t xml:space="preserve"> et </w:t>
      </w:r>
      <w:r w:rsidR="005B7ACA" w:rsidRPr="005B7ACA">
        <w:rPr>
          <w:i/>
        </w:rPr>
        <w:t>Couleur</w:t>
      </w:r>
      <w:r w:rsidR="00E73FF0">
        <w:t xml:space="preserve"> fut mise en place trois</w:t>
      </w:r>
      <w:r w:rsidR="005B7ACA">
        <w:t xml:space="preserve"> mois </w:t>
      </w:r>
      <w:proofErr w:type="spellStart"/>
      <w:r w:rsidR="00E73FF0">
        <w:t>eta</w:t>
      </w:r>
      <w:proofErr w:type="spellEnd"/>
      <w:r w:rsidR="00E73FF0">
        <w:t xml:space="preserve"> débuté un mois </w:t>
      </w:r>
      <w:r w:rsidR="005B7ACA">
        <w:t>avant</w:t>
      </w:r>
      <w:r>
        <w:t xml:space="preserve"> l’arrivée en stage</w:t>
      </w:r>
      <w:r w:rsidR="00E73FF0">
        <w:t xml:space="preserve">. </w:t>
      </w:r>
      <w:r w:rsidR="00E73FF0" w:rsidRPr="00E73FF0">
        <w:t xml:space="preserve">Une partie des missions confiées ont ainsi été le </w:t>
      </w:r>
      <w:r>
        <w:t xml:space="preserve">suivi de </w:t>
      </w:r>
      <w:r w:rsidR="0056066C">
        <w:t xml:space="preserve">la </w:t>
      </w:r>
      <w:r>
        <w:t>communication</w:t>
      </w:r>
      <w:r w:rsidR="0056066C">
        <w:t xml:space="preserve"> autour de l’exposition</w:t>
      </w:r>
      <w:r>
        <w:t xml:space="preserve">, </w:t>
      </w:r>
      <w:r w:rsidR="005A0D24">
        <w:t>une</w:t>
      </w:r>
      <w:r>
        <w:t xml:space="preserve">  relance</w:t>
      </w:r>
      <w:r w:rsidR="0056066C">
        <w:t xml:space="preserve"> </w:t>
      </w:r>
      <w:r>
        <w:t xml:space="preserve"> </w:t>
      </w:r>
      <w:r w:rsidR="005A0D24">
        <w:t xml:space="preserve">intensive </w:t>
      </w:r>
      <w:r w:rsidR="0056066C">
        <w:t>de celle-ci</w:t>
      </w:r>
      <w:r w:rsidR="005A0D24">
        <w:t xml:space="preserve"> ainsi que</w:t>
      </w:r>
      <w:r w:rsidR="00760B52">
        <w:t xml:space="preserve"> s</w:t>
      </w:r>
      <w:r>
        <w:t xml:space="preserve">a veille médiatique. Ces actions de transmissions d’information </w:t>
      </w:r>
      <w:r w:rsidR="004D6B4C">
        <w:t>furent</w:t>
      </w:r>
      <w:r>
        <w:t xml:space="preserve"> réalisées à l’aide d’outils renouvelés. L’initiative était d’instaurer de nouveaux moyens </w:t>
      </w:r>
      <w:r w:rsidR="00374655">
        <w:t>pour</w:t>
      </w:r>
      <w:r>
        <w:t xml:space="preserve"> promouvoir une exposition</w:t>
      </w:r>
      <w:r w:rsidR="00760B52">
        <w:t>,</w:t>
      </w:r>
      <w:r>
        <w:t xml:space="preserve"> dépourvue </w:t>
      </w:r>
      <w:r w:rsidR="00760B52">
        <w:t>d’une communication active dès sa mise en place</w:t>
      </w:r>
      <w:r>
        <w:t xml:space="preserve">. Ces moyens devaient être rapides, efficaces, </w:t>
      </w:r>
      <w:r w:rsidR="005A0D24">
        <w:t>bénéfique</w:t>
      </w:r>
      <w:r w:rsidR="000A536D">
        <w:t xml:space="preserve">s </w:t>
      </w:r>
      <w:r>
        <w:t xml:space="preserve"> </w:t>
      </w:r>
      <w:r w:rsidR="00374655">
        <w:t>pour</w:t>
      </w:r>
      <w:r>
        <w:t xml:space="preserve"> toucher un large public.</w:t>
      </w:r>
    </w:p>
    <w:p w:rsidR="00DB11D1" w:rsidRPr="003D3741" w:rsidRDefault="00DB11D1" w:rsidP="00DB11D1">
      <w:pPr>
        <w:pStyle w:val="Paragraphedeliste"/>
        <w:ind w:left="1080"/>
        <w:rPr>
          <w:shd w:val="clear" w:color="auto" w:fill="FFFFFF"/>
        </w:rPr>
      </w:pPr>
    </w:p>
    <w:p w:rsidR="00DB11D1" w:rsidRPr="00421010" w:rsidRDefault="00DB11D1" w:rsidP="00694942">
      <w:pPr>
        <w:pStyle w:val="TITRE20"/>
        <w:numPr>
          <w:ilvl w:val="0"/>
          <w:numId w:val="23"/>
        </w:numPr>
        <w:rPr>
          <w:shd w:val="clear" w:color="auto" w:fill="FFFFFF"/>
        </w:rPr>
      </w:pPr>
      <w:bookmarkStart w:id="12" w:name="_Toc357951477"/>
      <w:r w:rsidRPr="00421010">
        <w:rPr>
          <w:shd w:val="clear" w:color="auto" w:fill="FFFFFF"/>
        </w:rPr>
        <w:t>Des actions indispensables pour une communication pérenne et efficace</w:t>
      </w:r>
      <w:bookmarkEnd w:id="12"/>
    </w:p>
    <w:p w:rsidR="00DB11D1" w:rsidRDefault="00DB11D1" w:rsidP="00694942">
      <w:pPr>
        <w:pStyle w:val="Style2"/>
        <w:numPr>
          <w:ilvl w:val="0"/>
          <w:numId w:val="24"/>
        </w:numPr>
      </w:pPr>
      <w:r>
        <w:t xml:space="preserve"> </w:t>
      </w:r>
      <w:bookmarkStart w:id="13" w:name="_Toc357951478"/>
      <w:r>
        <w:t>Relance de la presse par e-mailing</w:t>
      </w:r>
      <w:bookmarkEnd w:id="13"/>
    </w:p>
    <w:p w:rsidR="00DB11D1" w:rsidRDefault="00DB11D1" w:rsidP="00250CD4">
      <w:pPr>
        <w:pStyle w:val="Sansinterligne"/>
        <w:numPr>
          <w:ilvl w:val="0"/>
          <w:numId w:val="0"/>
        </w:numPr>
        <w:ind w:left="720"/>
      </w:pPr>
    </w:p>
    <w:p w:rsidR="006731CD" w:rsidRDefault="00374655" w:rsidP="00DB11D1">
      <w:r>
        <w:t>Dans un premier temps, il a</w:t>
      </w:r>
      <w:r w:rsidR="00DB11D1">
        <w:t xml:space="preserve"> été question de relancer et prospecter les médias, les associations ou encore les services municipaux. Un </w:t>
      </w:r>
      <w:r w:rsidR="00DB11D1" w:rsidRPr="00BD18EC">
        <w:t>e-mailing</w:t>
      </w:r>
      <w:r w:rsidR="00DB11D1">
        <w:t xml:space="preserve"> </w:t>
      </w:r>
      <w:r w:rsidR="00BA2EE2">
        <w:t xml:space="preserve">fut </w:t>
      </w:r>
      <w:r w:rsidR="00DB11D1">
        <w:t xml:space="preserve"> </w:t>
      </w:r>
      <w:r w:rsidR="00BA2EE2">
        <w:t xml:space="preserve">donc </w:t>
      </w:r>
      <w:r w:rsidR="00760B52">
        <w:t>réalisé (Annexe 2)</w:t>
      </w:r>
      <w:r w:rsidR="00DB11D1">
        <w:t xml:space="preserve">, </w:t>
      </w:r>
      <w:r w:rsidR="00514E89">
        <w:t>et a servi</w:t>
      </w:r>
      <w:r w:rsidR="00DB11D1">
        <w:t xml:space="preserve"> d’out</w:t>
      </w:r>
      <w:r w:rsidR="00514E89">
        <w:t>il informatif et intermédiaire. Son but était</w:t>
      </w:r>
      <w:r w:rsidR="00DB11D1">
        <w:t xml:space="preserve"> de faire connaitre l’exposition et proposer son annonce. </w:t>
      </w:r>
      <w:r w:rsidR="00AA237D">
        <w:t xml:space="preserve">La mise en place de </w:t>
      </w:r>
      <w:proofErr w:type="gramStart"/>
      <w:r w:rsidR="00AA237D">
        <w:t>cet</w:t>
      </w:r>
      <w:proofErr w:type="gramEnd"/>
      <w:r w:rsidR="00AA237D">
        <w:t xml:space="preserve"> e-mailing a donc suscité un travail de rédaction et </w:t>
      </w:r>
      <w:r w:rsidR="00514E89">
        <w:t xml:space="preserve">de </w:t>
      </w:r>
      <w:r w:rsidR="00AA237D">
        <w:t>formulation qui se devait d’</w:t>
      </w:r>
      <w:r w:rsidR="00514E89">
        <w:t xml:space="preserve">être </w:t>
      </w:r>
      <w:r w:rsidR="00BD18EC">
        <w:t>claire</w:t>
      </w:r>
      <w:r w:rsidR="00514E89">
        <w:t xml:space="preserve">, </w:t>
      </w:r>
      <w:r w:rsidR="00BD18EC">
        <w:t>précise</w:t>
      </w:r>
      <w:r w:rsidR="00514E89">
        <w:t xml:space="preserve"> et pertinente. </w:t>
      </w:r>
      <w:r w:rsidR="00FC30B4">
        <w:t xml:space="preserve">Cela a permis </w:t>
      </w:r>
      <w:r w:rsidR="00CF163B">
        <w:t xml:space="preserve">d’aborder le prospect sans insister ni le contrarier, </w:t>
      </w:r>
      <w:r w:rsidR="005A0D24">
        <w:t xml:space="preserve"> </w:t>
      </w:r>
      <w:r w:rsidR="00CF163B">
        <w:t>de façon à l’encourager à</w:t>
      </w:r>
      <w:r w:rsidR="00DB11D1">
        <w:t xml:space="preserve"> communiquer l’exposition. La </w:t>
      </w:r>
      <w:r w:rsidR="00DB11D1" w:rsidRPr="00BD18EC">
        <w:t>méthode C.A.P</w:t>
      </w:r>
      <w:r w:rsidR="00DB11D1">
        <w:t xml:space="preserve"> a été appliquée pour rédiger </w:t>
      </w:r>
      <w:proofErr w:type="gramStart"/>
      <w:r w:rsidR="00DB11D1">
        <w:t>cet</w:t>
      </w:r>
      <w:proofErr w:type="gramEnd"/>
      <w:r w:rsidR="00DB11D1">
        <w:t xml:space="preserve"> e-mailing : </w:t>
      </w:r>
      <w:r w:rsidR="006731CD">
        <w:t>les  ca</w:t>
      </w:r>
      <w:r w:rsidR="00DB11D1">
        <w:t>ractéristiques</w:t>
      </w:r>
      <w:r w:rsidR="006731CD">
        <w:t xml:space="preserve"> de l’exposition et les a</w:t>
      </w:r>
      <w:r w:rsidR="00DB11D1">
        <w:t>vantages</w:t>
      </w:r>
      <w:r w:rsidR="006731CD">
        <w:t xml:space="preserve"> de l’annoncer </w:t>
      </w:r>
      <w:r w:rsidR="00CF163B">
        <w:t>ont été</w:t>
      </w:r>
      <w:r w:rsidR="006731CD">
        <w:t xml:space="preserve"> exposés</w:t>
      </w:r>
      <w:r>
        <w:t>. L</w:t>
      </w:r>
      <w:r w:rsidR="00CF163B">
        <w:t>e dossier de presse constitue la preuve d’une exposition fiable tout en i</w:t>
      </w:r>
      <w:r w:rsidR="006731CD">
        <w:t>nsistant sur la notoriété de l’exposition</w:t>
      </w:r>
      <w:r w:rsidR="00DB11D1">
        <w:t xml:space="preserve">. </w:t>
      </w:r>
    </w:p>
    <w:p w:rsidR="00DB11D1" w:rsidRDefault="006731CD" w:rsidP="00DB11D1">
      <w:r>
        <w:t xml:space="preserve">Les caractéristiques de l’exposition </w:t>
      </w:r>
      <w:r w:rsidR="00374655">
        <w:t>sont</w:t>
      </w:r>
      <w:r>
        <w:t xml:space="preserve"> évoqués par la</w:t>
      </w:r>
      <w:r w:rsidR="00DB11D1">
        <w:t xml:space="preserve"> présentation de l’exposition, son caractère exceptionnel et inédit (présentation d’œuvres prêté</w:t>
      </w:r>
      <w:r w:rsidR="005A0D24">
        <w:t>es par le</w:t>
      </w:r>
      <w:r w:rsidR="00374655">
        <w:t>s</w:t>
      </w:r>
      <w:r w:rsidR="005A0D24">
        <w:t xml:space="preserve"> Musée</w:t>
      </w:r>
      <w:r w:rsidR="00374655">
        <w:t>s</w:t>
      </w:r>
      <w:r w:rsidR="005A0D24">
        <w:t xml:space="preserve"> roya</w:t>
      </w:r>
      <w:r w:rsidR="00374655">
        <w:t>ux</w:t>
      </w:r>
      <w:r w:rsidR="005A0D24">
        <w:t xml:space="preserve"> des </w:t>
      </w:r>
      <w:proofErr w:type="spellStart"/>
      <w:r w:rsidR="005A0D24">
        <w:t>Beaux-</w:t>
      </w:r>
      <w:r w:rsidR="00DB11D1">
        <w:t>Arts</w:t>
      </w:r>
      <w:proofErr w:type="spellEnd"/>
      <w:r w:rsidR="00DB11D1">
        <w:t xml:space="preserve"> de</w:t>
      </w:r>
      <w:r w:rsidR="00374655">
        <w:t xml:space="preserve"> Belgique,</w:t>
      </w:r>
      <w:r w:rsidR="00DB11D1">
        <w:t xml:space="preserve"> Bruxelles</w:t>
      </w:r>
      <w:r>
        <w:t xml:space="preserve">). </w:t>
      </w:r>
      <w:r w:rsidR="00CF163B">
        <w:t xml:space="preserve">Il </w:t>
      </w:r>
      <w:r w:rsidR="00374655">
        <w:t>s’agit</w:t>
      </w:r>
      <w:r w:rsidR="005A0D24">
        <w:t xml:space="preserve"> d’insister sur l’exclusivité et </w:t>
      </w:r>
      <w:r w:rsidR="00DB11D1">
        <w:t xml:space="preserve">la </w:t>
      </w:r>
      <w:r>
        <w:t>richesse</w:t>
      </w:r>
      <w:r w:rsidR="005A0D24">
        <w:t xml:space="preserve"> de l’exposition,  dans le but de susciter l’</w:t>
      </w:r>
      <w:r w:rsidR="00DB11D1">
        <w:t xml:space="preserve">intérêt </w:t>
      </w:r>
      <w:r w:rsidR="005A0D24">
        <w:t>du lecteur. Cela l’incitera</w:t>
      </w:r>
      <w:r w:rsidR="00DB11D1">
        <w:t xml:space="preserve"> à </w:t>
      </w:r>
      <w:r w:rsidR="005A0D24">
        <w:t xml:space="preserve">poursuivre </w:t>
      </w:r>
      <w:r w:rsidR="00CF163B">
        <w:t xml:space="preserve">sa </w:t>
      </w:r>
      <w:r w:rsidR="00CF163B">
        <w:lastRenderedPageBreak/>
        <w:t>lecture</w:t>
      </w:r>
      <w:r w:rsidR="005A0D24">
        <w:t>, et l’encourager</w:t>
      </w:r>
      <w:r w:rsidR="00CF163B">
        <w:t>a</w:t>
      </w:r>
      <w:r w:rsidR="005A0D24">
        <w:t xml:space="preserve">, dès le début, </w:t>
      </w:r>
      <w:r w:rsidR="00DB11D1">
        <w:t xml:space="preserve"> </w:t>
      </w:r>
      <w:r w:rsidR="005A0D24">
        <w:t xml:space="preserve">à </w:t>
      </w:r>
      <w:r w:rsidR="00DB11D1">
        <w:t xml:space="preserve"> réfléchir </w:t>
      </w:r>
      <w:r w:rsidR="005A0D24">
        <w:t>sur</w:t>
      </w:r>
      <w:r w:rsidR="00DB11D1">
        <w:t xml:space="preserve"> </w:t>
      </w:r>
      <w:r w:rsidR="00CF163B">
        <w:t>un</w:t>
      </w:r>
      <w:r w:rsidR="00374655">
        <w:t xml:space="preserve"> éventuel partenariat et une publication.</w:t>
      </w:r>
    </w:p>
    <w:p w:rsidR="00DB11D1" w:rsidRDefault="00EE51C6" w:rsidP="00DB11D1">
      <w:r>
        <w:t>Il fut</w:t>
      </w:r>
      <w:r w:rsidR="00DB11D1">
        <w:t xml:space="preserve"> </w:t>
      </w:r>
      <w:r w:rsidR="005A0D24">
        <w:t xml:space="preserve">ensuite </w:t>
      </w:r>
      <w:r w:rsidR="00DB11D1">
        <w:t xml:space="preserve">question de proposer les avantages d’annoncer cette exposition. Dans le mail pour les associations, par exemple, </w:t>
      </w:r>
      <w:r w:rsidR="00CF163B">
        <w:t xml:space="preserve">une visite commentée pour les membres de leur association  </w:t>
      </w:r>
      <w:r w:rsidR="00374655">
        <w:t>est</w:t>
      </w:r>
      <w:r w:rsidR="00CF163B">
        <w:t xml:space="preserve"> proposée</w:t>
      </w:r>
      <w:r w:rsidR="005A0D24">
        <w:t>.</w:t>
      </w:r>
      <w:r w:rsidR="00760B52">
        <w:t xml:space="preserve"> Les médias étaient invité à participer aux</w:t>
      </w:r>
      <w:r w:rsidR="00DB11D1">
        <w:t xml:space="preserve"> visites,</w:t>
      </w:r>
      <w:r w:rsidR="00D55323">
        <w:t xml:space="preserve"> à recevoir des</w:t>
      </w:r>
      <w:r w:rsidR="00DB11D1">
        <w:t xml:space="preserve"> visuels</w:t>
      </w:r>
      <w:r w:rsidR="00333B2F">
        <w:t xml:space="preserve"> de qualité supérieure, ainsi que des informations plus précises</w:t>
      </w:r>
      <w:r w:rsidR="00DB11D1">
        <w:t xml:space="preserve">. Il </w:t>
      </w:r>
      <w:r w:rsidR="00CF163B">
        <w:t xml:space="preserve">fut également </w:t>
      </w:r>
      <w:r w:rsidR="00DB11D1">
        <w:t>question d’appuyer sur la qualité de l</w:t>
      </w:r>
      <w:r w:rsidR="00333B2F">
        <w:t xml:space="preserve">’exposition, de manière à </w:t>
      </w:r>
      <w:r w:rsidR="00CF163B">
        <w:t>ce que l’annon</w:t>
      </w:r>
      <w:r w:rsidR="00D55323">
        <w:t>ce d’</w:t>
      </w:r>
      <w:r w:rsidR="00B4605D">
        <w:t xml:space="preserve">une </w:t>
      </w:r>
      <w:r w:rsidR="00CF163B">
        <w:t xml:space="preserve">exposition de qualité, </w:t>
      </w:r>
      <w:r w:rsidR="00B4605D">
        <w:t xml:space="preserve">à </w:t>
      </w:r>
      <w:r w:rsidR="00CF163B">
        <w:t xml:space="preserve"> haute notoriété,  constitue u</w:t>
      </w:r>
      <w:r w:rsidR="00333B2F">
        <w:t>n avantage</w:t>
      </w:r>
      <w:r w:rsidR="00CF163B">
        <w:t xml:space="preserve"> </w:t>
      </w:r>
      <w:r w:rsidR="00DB11D1">
        <w:t>et pourra valo</w:t>
      </w:r>
      <w:r w:rsidR="00A82D8E">
        <w:t>riser l’image de l’organisme. Enfin</w:t>
      </w:r>
      <w:r w:rsidR="00DB11D1">
        <w:t>,</w:t>
      </w:r>
      <w:r w:rsidR="00A82D8E">
        <w:t xml:space="preserve"> la preuve est exposée,</w:t>
      </w:r>
      <w:r w:rsidR="00DB11D1">
        <w:t xml:space="preserve"> en proposant </w:t>
      </w:r>
      <w:r w:rsidR="00333B2F">
        <w:t>en pièce jointe le partage du dossier et du communiqué de presse pour</w:t>
      </w:r>
      <w:r w:rsidR="00DB11D1">
        <w:t xml:space="preserve"> certifier </w:t>
      </w:r>
      <w:r w:rsidR="00374655">
        <w:t>la solidité d’un projet</w:t>
      </w:r>
      <w:r w:rsidR="00A82D8E">
        <w:t xml:space="preserve"> </w:t>
      </w:r>
      <w:r w:rsidR="00333B2F">
        <w:t xml:space="preserve">inédit. De plus, </w:t>
      </w:r>
      <w:r w:rsidR="00CD043E">
        <w:t xml:space="preserve">ces documents </w:t>
      </w:r>
      <w:r w:rsidR="00333B2F">
        <w:t>contiennent</w:t>
      </w:r>
      <w:r w:rsidR="00DB11D1">
        <w:t xml:space="preserve"> des informations précises </w:t>
      </w:r>
      <w:r w:rsidR="00CD043E">
        <w:t>et détaillées</w:t>
      </w:r>
      <w:r w:rsidR="00DB11D1">
        <w:t xml:space="preserve"> sur l’exposition.</w:t>
      </w:r>
    </w:p>
    <w:p w:rsidR="00DB11D1" w:rsidRDefault="00DB11D1" w:rsidP="00DB11D1">
      <w:r>
        <w:t>L’éventuelle insertion de photos, d’images et décors, dans le but de rend</w:t>
      </w:r>
      <w:r w:rsidR="000A3277">
        <w:t>re le mail plus attractif, fut</w:t>
      </w:r>
      <w:r>
        <w:t xml:space="preserve"> proposée mais n’a pas été </w:t>
      </w:r>
      <w:r w:rsidR="00374655">
        <w:t xml:space="preserve">complètement </w:t>
      </w:r>
      <w:r>
        <w:t>réalisée</w:t>
      </w:r>
      <w:r w:rsidR="000A3277">
        <w:t>. En effet,</w:t>
      </w:r>
      <w:r>
        <w:t xml:space="preserve"> la </w:t>
      </w:r>
      <w:r w:rsidR="000A3277">
        <w:t>conservatrice n’</w:t>
      </w:r>
      <w:r>
        <w:t>a préféré ne pas surexposer son lecteur à un vis</w:t>
      </w:r>
      <w:r w:rsidR="00374655">
        <w:t>uel trop encombrant pour rester</w:t>
      </w:r>
      <w:r>
        <w:t xml:space="preserve"> claire, cohérent, sobre et professionnel. </w:t>
      </w:r>
      <w:r w:rsidR="00374655" w:rsidRPr="00374655">
        <w:t>L’objet n’étant par d’ordre commercial mais de service public et culturel, il a été structuré, après discussion, de manière plus formelle et minimale.</w:t>
      </w:r>
    </w:p>
    <w:p w:rsidR="00DB11D1" w:rsidRDefault="00DB11D1" w:rsidP="00DB11D1"/>
    <w:p w:rsidR="00DB11D1" w:rsidRDefault="000A3277" w:rsidP="00DB11D1">
      <w:r>
        <w:t>Cet e-mail fut envoyé</w:t>
      </w:r>
      <w:r w:rsidR="00DB11D1">
        <w:t xml:space="preserve"> par </w:t>
      </w:r>
      <w:r w:rsidR="00F160EE">
        <w:t>p</w:t>
      </w:r>
      <w:r w:rsidR="00DB11D1" w:rsidRPr="00F160EE">
        <w:t>ublipostage</w:t>
      </w:r>
      <w:r w:rsidR="00760B52">
        <w:t xml:space="preserve"> (Annexe 2)</w:t>
      </w:r>
      <w:r w:rsidR="00DB11D1">
        <w:t>,</w:t>
      </w:r>
      <w:r w:rsidR="00F160EE">
        <w:t xml:space="preserve"> </w:t>
      </w:r>
      <w:r>
        <w:t>c’est-à-dire</w:t>
      </w:r>
      <w:r w:rsidR="00F160EE">
        <w:t xml:space="preserve"> par un envoi en masse et groupé. Le mail standard </w:t>
      </w:r>
      <w:r>
        <w:t>a d’abord été élaboré, puis il</w:t>
      </w:r>
      <w:r w:rsidR="00DB11D1">
        <w:t xml:space="preserve"> a </w:t>
      </w:r>
      <w:r>
        <w:t>fut question</w:t>
      </w:r>
      <w:r w:rsidR="00DB11D1">
        <w:t xml:space="preserve"> d’utiliser les logiciels adéquats </w:t>
      </w:r>
      <w:r w:rsidR="00374655">
        <w:t xml:space="preserve">et disponibles dans le musée </w:t>
      </w:r>
      <w:r w:rsidR="00DB11D1">
        <w:t>: Microsoft Word 2007 et Excel 2007. La base de données a été fournie par le service administ</w:t>
      </w:r>
      <w:r w:rsidR="00F160EE">
        <w:t>ra</w:t>
      </w:r>
      <w:r>
        <w:t>tif du musée</w:t>
      </w:r>
      <w:r w:rsidR="00D55323">
        <w:t xml:space="preserve"> sous format .</w:t>
      </w:r>
      <w:proofErr w:type="spellStart"/>
      <w:proofErr w:type="gramStart"/>
      <w:r w:rsidR="00D55323">
        <w:t>xls</w:t>
      </w:r>
      <w:proofErr w:type="spellEnd"/>
      <w:r>
        <w:t>.,</w:t>
      </w:r>
      <w:proofErr w:type="gramEnd"/>
      <w:r>
        <w:t xml:space="preserve"> </w:t>
      </w:r>
      <w:r w:rsidR="00D55323">
        <w:t>c’est-à-dire</w:t>
      </w:r>
      <w:r w:rsidR="00F160EE">
        <w:t xml:space="preserve"> sous un fichier Excel. Le</w:t>
      </w:r>
      <w:r w:rsidR="00DB11D1">
        <w:t xml:space="preserve"> mail </w:t>
      </w:r>
      <w:r w:rsidR="00F160EE">
        <w:t xml:space="preserve"> standard a, quant à lui, été rédigé sous document .doc à savoir sous un </w:t>
      </w:r>
      <w:r w:rsidR="00DB11D1">
        <w:t xml:space="preserve">document Word. Le couplage </w:t>
      </w:r>
      <w:r w:rsidR="00F160EE">
        <w:t xml:space="preserve">de ces deux formats de document, </w:t>
      </w:r>
      <w:r w:rsidR="00D55323">
        <w:t xml:space="preserve">soit </w:t>
      </w:r>
      <w:r w:rsidR="00DB11D1">
        <w:t xml:space="preserve">des </w:t>
      </w:r>
      <w:r>
        <w:t xml:space="preserve">manœuvres </w:t>
      </w:r>
      <w:r w:rsidR="00DB11D1">
        <w:t>effectué</w:t>
      </w:r>
      <w:r>
        <w:t>e</w:t>
      </w:r>
      <w:r w:rsidR="00DB11D1">
        <w:t>s sur ces deux logiciels, a permis une compatibil</w:t>
      </w:r>
      <w:r w:rsidR="00F160EE">
        <w:t xml:space="preserve">ité de fusion des deux fichiers. Ainsi, un mail personnalisé </w:t>
      </w:r>
      <w:r>
        <w:t>fut réalisé,</w:t>
      </w:r>
      <w:r w:rsidR="00F160EE">
        <w:t xml:space="preserve"> introduisant des</w:t>
      </w:r>
      <w:r w:rsidR="008929D2">
        <w:t xml:space="preserve"> informations concernant le dentinaire du fic</w:t>
      </w:r>
      <w:r>
        <w:t xml:space="preserve">hier Excel dans le fichier Word. Il s’agissait d’adapter </w:t>
      </w:r>
      <w:r w:rsidR="008929D2">
        <w:t xml:space="preserve">chaque e-mail aux coordonnées d’un destinataire précis. Cela a </w:t>
      </w:r>
      <w:r>
        <w:t>alors</w:t>
      </w:r>
      <w:r w:rsidR="008929D2">
        <w:t xml:space="preserve"> permis l’élaboration de mails</w:t>
      </w:r>
      <w:r w:rsidR="00DB11D1">
        <w:t xml:space="preserve"> </w:t>
      </w:r>
      <w:r w:rsidR="008929D2">
        <w:t xml:space="preserve">individualisés </w:t>
      </w:r>
      <w:r>
        <w:t>en partant</w:t>
      </w:r>
      <w:r w:rsidR="008929D2">
        <w:t xml:space="preserve"> d’un mail standard</w:t>
      </w:r>
      <w:r w:rsidR="00DB11D1">
        <w:t xml:space="preserve">. </w:t>
      </w:r>
      <w:r w:rsidR="008929D2">
        <w:t>Le</w:t>
      </w:r>
      <w:r w:rsidR="00DB11D1">
        <w:t xml:space="preserve"> fait </w:t>
      </w:r>
      <w:r w:rsidR="008929D2">
        <w:t>de personnaliser</w:t>
      </w:r>
      <w:r w:rsidR="00DB11D1">
        <w:t xml:space="preserve"> le message de base (préalablement rédigé grâce à la méthode C.A.P</w:t>
      </w:r>
      <w:r w:rsidR="00DC537C">
        <w:t>) implique davantage le lecteur. I</w:t>
      </w:r>
      <w:r w:rsidR="00DB11D1">
        <w:t>l est important lors</w:t>
      </w:r>
      <w:r w:rsidR="00DC537C">
        <w:t xml:space="preserve"> d’un envoi groupé d’engager</w:t>
      </w:r>
      <w:r>
        <w:t xml:space="preserve"> directement</w:t>
      </w:r>
      <w:r w:rsidR="00DC537C">
        <w:t xml:space="preserve"> le prospect</w:t>
      </w:r>
      <w:r w:rsidR="00D55323">
        <w:t>. Ainsi,</w:t>
      </w:r>
      <w:r>
        <w:t xml:space="preserve"> </w:t>
      </w:r>
      <w:r w:rsidR="00DB11D1">
        <w:t>il ne considère</w:t>
      </w:r>
      <w:r>
        <w:t>ra</w:t>
      </w:r>
      <w:r w:rsidR="00DB11D1">
        <w:t xml:space="preserve"> pas le mail comme un message publicitaire, ou </w:t>
      </w:r>
      <w:r>
        <w:t>spam,</w:t>
      </w:r>
      <w:r w:rsidR="0027543A">
        <w:t xml:space="preserve"> et </w:t>
      </w:r>
      <w:r w:rsidR="00DB11D1">
        <w:t xml:space="preserve">il y </w:t>
      </w:r>
      <w:r w:rsidR="00DC537C">
        <w:t>porte</w:t>
      </w:r>
      <w:r w:rsidR="0027543A">
        <w:t xml:space="preserve">ra </w:t>
      </w:r>
      <w:r w:rsidR="00DB11D1">
        <w:t xml:space="preserve">intérêt. Ce publipostage a permis l’envoi du mail à partir d’un carnet d’adresses contenant  1 000 contacts, </w:t>
      </w:r>
      <w:r w:rsidR="00DC537C">
        <w:t>soit</w:t>
      </w:r>
      <w:r w:rsidR="00DB11D1">
        <w:t xml:space="preserve"> 1 000 potentiels annonceurs de l’exposition. Sur ces 1 000 envois, </w:t>
      </w:r>
      <w:r w:rsidR="000D2735">
        <w:t xml:space="preserve">environ 3 </w:t>
      </w:r>
      <w:r w:rsidR="000D2735">
        <w:lastRenderedPageBreak/>
        <w:t>réponses sur 10</w:t>
      </w:r>
      <w:r w:rsidR="00DB11D1">
        <w:t xml:space="preserve"> </w:t>
      </w:r>
      <w:r w:rsidR="000D2735">
        <w:t xml:space="preserve">ont fait l’objet de retours </w:t>
      </w:r>
      <w:r w:rsidR="00DB11D1">
        <w:t>automatiques sous forme</w:t>
      </w:r>
      <w:r w:rsidR="000D2735">
        <w:t xml:space="preserve"> de mails anti-spam. Cela a alors </w:t>
      </w:r>
      <w:r w:rsidR="00DB11D1">
        <w:t xml:space="preserve">réduit le nombre de réceptions par rapport aux envois. </w:t>
      </w:r>
    </w:p>
    <w:p w:rsidR="00DB11D1" w:rsidRDefault="00DB11D1" w:rsidP="00DB11D1"/>
    <w:p w:rsidR="00DB11D1" w:rsidRDefault="00DB11D1" w:rsidP="00DB11D1">
      <w:r>
        <w:rPr>
          <w:noProof/>
          <w:lang w:eastAsia="fr-FR"/>
        </w:rPr>
        <w:drawing>
          <wp:inline distT="0" distB="0" distL="0" distR="0">
            <wp:extent cx="4419600" cy="2552700"/>
            <wp:effectExtent l="19050" t="0" r="0" b="0"/>
            <wp:docPr id="1"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srcRect/>
                    <a:stretch>
                      <a:fillRect/>
                    </a:stretch>
                  </pic:blipFill>
                  <pic:spPr bwMode="auto">
                    <a:xfrm>
                      <a:off x="0" y="0"/>
                      <a:ext cx="4419600" cy="2552700"/>
                    </a:xfrm>
                    <a:prstGeom prst="rect">
                      <a:avLst/>
                    </a:prstGeom>
                    <a:noFill/>
                    <a:ln w="9525">
                      <a:noFill/>
                      <a:miter lim="800000"/>
                      <a:headEnd/>
                      <a:tailEnd/>
                    </a:ln>
                  </pic:spPr>
                </pic:pic>
              </a:graphicData>
            </a:graphic>
          </wp:inline>
        </w:drawing>
      </w:r>
    </w:p>
    <w:p w:rsidR="00DB11D1" w:rsidRPr="00250CD4" w:rsidRDefault="00DB11D1" w:rsidP="00250CD4">
      <w:pPr>
        <w:jc w:val="left"/>
        <w:rPr>
          <w:i/>
          <w:sz w:val="20"/>
        </w:rPr>
      </w:pPr>
      <w:r w:rsidRPr="00250CD4">
        <w:rPr>
          <w:i/>
          <w:sz w:val="20"/>
        </w:rPr>
        <w:t>Données approximatives, à 5 près</w:t>
      </w:r>
    </w:p>
    <w:p w:rsidR="00DB11D1" w:rsidRDefault="00DB11D1" w:rsidP="00DB11D1"/>
    <w:p w:rsidR="00DB11D1" w:rsidRDefault="00DB11D1" w:rsidP="00DB11D1">
      <w:pPr>
        <w:rPr>
          <w:noProof/>
          <w:lang w:eastAsia="fr-FR"/>
        </w:rPr>
      </w:pPr>
    </w:p>
    <w:p w:rsidR="00DB11D1" w:rsidRDefault="00772A6D" w:rsidP="00DB11D1">
      <w:r>
        <w:t>En considérant le nombre d’envois, l</w:t>
      </w:r>
      <w:r w:rsidR="00DB11D1">
        <w:t xml:space="preserve">es résultats de </w:t>
      </w:r>
      <w:proofErr w:type="gramStart"/>
      <w:r w:rsidR="00DB11D1">
        <w:t>cet</w:t>
      </w:r>
      <w:proofErr w:type="gramEnd"/>
      <w:r w:rsidR="00DB11D1">
        <w:t xml:space="preserve"> e-mailing </w:t>
      </w:r>
      <w:r w:rsidR="00576E41">
        <w:t>furent</w:t>
      </w:r>
      <w:r w:rsidR="00DB11D1">
        <w:t xml:space="preserve"> </w:t>
      </w:r>
      <w:r>
        <w:t>bénéfiques</w:t>
      </w:r>
      <w:r w:rsidR="00DB11D1">
        <w:t>. E</w:t>
      </w:r>
      <w:r>
        <w:t xml:space="preserve">n effet, 700 </w:t>
      </w:r>
      <w:r w:rsidR="00DB11D1">
        <w:t xml:space="preserve">services </w:t>
      </w:r>
      <w:r>
        <w:t xml:space="preserve">seulement </w:t>
      </w:r>
      <w:r w:rsidR="00DB11D1">
        <w:t>ont accusé</w:t>
      </w:r>
      <w:r>
        <w:t xml:space="preserve"> la</w:t>
      </w:r>
      <w:r w:rsidR="00DB11D1">
        <w:t xml:space="preserve"> bonne réception du dossier, 130 </w:t>
      </w:r>
      <w:r w:rsidR="00A145B5">
        <w:t xml:space="preserve">s’étant </w:t>
      </w:r>
      <w:r w:rsidR="00576E41">
        <w:t>avérés</w:t>
      </w:r>
      <w:r w:rsidR="00A145B5">
        <w:t xml:space="preserve"> intéressés</w:t>
      </w:r>
      <w:r w:rsidR="00DB11D1">
        <w:t>, et dont la réponse</w:t>
      </w:r>
      <w:r w:rsidR="00576E41">
        <w:t xml:space="preserve"> évoquer son éventuelle </w:t>
      </w:r>
      <w:r w:rsidR="00DB11D1">
        <w:t>annonce</w:t>
      </w:r>
      <w:r w:rsidR="00A145B5">
        <w:t xml:space="preserve">. Ce nombre, </w:t>
      </w:r>
      <w:r w:rsidR="00374655">
        <w:t>peu important</w:t>
      </w:r>
      <w:r w:rsidR="00DB11D1">
        <w:t xml:space="preserve">, </w:t>
      </w:r>
      <w:r w:rsidR="00374655">
        <w:t>part du</w:t>
      </w:r>
      <w:r w:rsidR="00A145B5">
        <w:t xml:space="preserve"> constat d’</w:t>
      </w:r>
      <w:r w:rsidR="00DB11D1">
        <w:t xml:space="preserve">une base de </w:t>
      </w:r>
      <w:r w:rsidR="00A145B5">
        <w:t xml:space="preserve">données </w:t>
      </w:r>
      <w:r w:rsidR="00CD043E">
        <w:t>n’ayant pas</w:t>
      </w:r>
      <w:r w:rsidR="00DB11D1">
        <w:t xml:space="preserve"> </w:t>
      </w:r>
      <w:r w:rsidR="00A145B5">
        <w:t xml:space="preserve">été </w:t>
      </w:r>
      <w:r w:rsidR="00DB11D1">
        <w:t>mise à jour</w:t>
      </w:r>
      <w:r w:rsidR="00A145B5" w:rsidRPr="00A145B5">
        <w:t xml:space="preserve"> </w:t>
      </w:r>
      <w:r w:rsidR="00A145B5">
        <w:t xml:space="preserve">récemment, et </w:t>
      </w:r>
      <w:r w:rsidR="00374655">
        <w:t>qui n’est pas actualisé</w:t>
      </w:r>
      <w:r w:rsidR="00A145B5">
        <w:t xml:space="preserve"> régulière</w:t>
      </w:r>
      <w:r w:rsidR="00374655">
        <w:t>ment</w:t>
      </w:r>
      <w:r w:rsidR="00DB11D1">
        <w:t xml:space="preserve">. Il </w:t>
      </w:r>
      <w:r w:rsidR="00CD043E">
        <w:t>fut alors</w:t>
      </w:r>
      <w:r w:rsidR="00DB11D1">
        <w:t xml:space="preserve"> question de la trier, de sélectionner les </w:t>
      </w:r>
      <w:r w:rsidR="00A145B5">
        <w:t>contacts</w:t>
      </w:r>
      <w:r w:rsidR="00DB11D1">
        <w:t xml:space="preserve"> </w:t>
      </w:r>
      <w:r w:rsidR="00A145B5">
        <w:t xml:space="preserve">appropriés et influents. Il s’agissait </w:t>
      </w:r>
      <w:r w:rsidR="00DB11D1">
        <w:t xml:space="preserve">de la mettre à jour grâce aux réponses qui fournissaient des coordonnées actuelles et </w:t>
      </w:r>
      <w:r w:rsidR="00A145B5">
        <w:t>fiables</w:t>
      </w:r>
      <w:r w:rsidR="00DB11D1">
        <w:t xml:space="preserve">.  Cet </w:t>
      </w:r>
      <w:r w:rsidR="00A145B5">
        <w:t>ajustement s’est effectué</w:t>
      </w:r>
      <w:r w:rsidR="00DB11D1">
        <w:t xml:space="preserve"> en récoltant les nouvelles informations, </w:t>
      </w:r>
      <w:r w:rsidR="00374655">
        <w:t>et</w:t>
      </w:r>
      <w:r w:rsidR="00A145B5">
        <w:t xml:space="preserve"> par le biais du</w:t>
      </w:r>
      <w:r w:rsidR="00DB11D1">
        <w:t xml:space="preserve"> ser</w:t>
      </w:r>
      <w:r w:rsidR="00A145B5">
        <w:t>vice communi</w:t>
      </w:r>
      <w:r w:rsidR="00374655">
        <w:t>cation de la mairie. Le contact</w:t>
      </w:r>
      <w:r w:rsidR="00A145B5">
        <w:t xml:space="preserve"> de ce dernier a permis la</w:t>
      </w:r>
      <w:r w:rsidR="00DB11D1">
        <w:t xml:space="preserve"> </w:t>
      </w:r>
      <w:r w:rsidR="00A145B5">
        <w:t>communication de coordonnées plus récente</w:t>
      </w:r>
      <w:r w:rsidR="00CD043E">
        <w:t>s</w:t>
      </w:r>
      <w:r w:rsidR="00A145B5">
        <w:t xml:space="preserve"> et </w:t>
      </w:r>
      <w:r w:rsidR="006B076E">
        <w:t>sûres</w:t>
      </w:r>
      <w:r w:rsidR="00DB11D1">
        <w:t>. Ces nouvelles coordonnées</w:t>
      </w:r>
      <w:r w:rsidR="00A145B5">
        <w:t xml:space="preserve"> étant</w:t>
      </w:r>
      <w:r w:rsidR="00DB11D1">
        <w:t xml:space="preserve"> recueillies</w:t>
      </w:r>
      <w:r w:rsidR="00A145B5">
        <w:t>, il fut</w:t>
      </w:r>
      <w:r w:rsidR="00DB11D1">
        <w:t xml:space="preserve"> question de les croiser avec le fichie</w:t>
      </w:r>
      <w:r w:rsidR="00CD043E">
        <w:t>r du carnet d’adresse Excel du m</w:t>
      </w:r>
      <w:r w:rsidR="00DB11D1">
        <w:t xml:space="preserve">usée, afin de mettre à jour leurs fichiers et les renouveler. Cette base de donnée retravaillée, il  </w:t>
      </w:r>
      <w:r w:rsidR="00A145B5">
        <w:t xml:space="preserve">fut ensuite nécessaire de </w:t>
      </w:r>
      <w:r w:rsidR="00374655">
        <w:t xml:space="preserve">la </w:t>
      </w:r>
      <w:r w:rsidR="00A145B5">
        <w:t>transformer</w:t>
      </w:r>
      <w:r w:rsidR="00DB11D1">
        <w:t xml:space="preserve"> et </w:t>
      </w:r>
      <w:r w:rsidR="00A145B5">
        <w:t>de créer</w:t>
      </w:r>
      <w:r w:rsidR="006B076E">
        <w:t xml:space="preserve"> un</w:t>
      </w:r>
      <w:r w:rsidR="00A145B5">
        <w:t xml:space="preserve"> </w:t>
      </w:r>
      <w:r w:rsidR="00DB11D1">
        <w:t> </w:t>
      </w:r>
      <w:r w:rsidR="00DB11D1" w:rsidRPr="00250CD4">
        <w:t>fichier</w:t>
      </w:r>
      <w:r w:rsidR="00DB11D1">
        <w:t>. Ce</w:t>
      </w:r>
      <w:r w:rsidR="00A145B5">
        <w:t xml:space="preserve"> document </w:t>
      </w:r>
      <w:r w:rsidR="00374655">
        <w:t>remplace</w:t>
      </w:r>
      <w:r w:rsidR="00A145B5">
        <w:t xml:space="preserve"> la base de données, et </w:t>
      </w:r>
      <w:proofErr w:type="gramStart"/>
      <w:r w:rsidR="00374655">
        <w:t>présente</w:t>
      </w:r>
      <w:r w:rsidR="00A145B5">
        <w:t xml:space="preserve"> les</w:t>
      </w:r>
      <w:proofErr w:type="gramEnd"/>
      <w:r w:rsidR="00A145B5">
        <w:t xml:space="preserve"> coordonnées plus en détail. Il comporte</w:t>
      </w:r>
      <w:r w:rsidR="00DB11D1">
        <w:t xml:space="preserve"> le titre</w:t>
      </w:r>
      <w:r w:rsidR="00A145B5">
        <w:t xml:space="preserve"> de l’organisme</w:t>
      </w:r>
      <w:r w:rsidR="00DB11D1">
        <w:t xml:space="preserve">, </w:t>
      </w:r>
      <w:r w:rsidR="00A145B5">
        <w:t>son</w:t>
      </w:r>
      <w:r w:rsidR="00DB11D1">
        <w:t xml:space="preserve"> thème,</w:t>
      </w:r>
      <w:r w:rsidR="00127393">
        <w:t xml:space="preserve"> </w:t>
      </w:r>
      <w:r w:rsidR="00DB11D1">
        <w:t xml:space="preserve">des </w:t>
      </w:r>
      <w:r w:rsidR="00A145B5">
        <w:t xml:space="preserve">informations </w:t>
      </w:r>
      <w:r w:rsidR="00A700EB">
        <w:t>concernant</w:t>
      </w:r>
      <w:r w:rsidR="00A145B5">
        <w:t xml:space="preserve"> la personne à contacter</w:t>
      </w:r>
      <w:r w:rsidR="00DB11D1">
        <w:t>,</w:t>
      </w:r>
      <w:r w:rsidR="00A145B5">
        <w:t xml:space="preserve"> son </w:t>
      </w:r>
      <w:r w:rsidR="00DB11D1">
        <w:t xml:space="preserve">nom et </w:t>
      </w:r>
      <w:r w:rsidR="00A145B5">
        <w:t>son</w:t>
      </w:r>
      <w:r w:rsidR="00127393">
        <w:t xml:space="preserve"> prénom, ses coordonnées</w:t>
      </w:r>
      <w:r w:rsidR="00DB11D1">
        <w:t xml:space="preserve">, </w:t>
      </w:r>
      <w:r w:rsidR="00A145B5">
        <w:t>son poste</w:t>
      </w:r>
      <w:r w:rsidR="00DB11D1">
        <w:t xml:space="preserve"> (pour la presse : </w:t>
      </w:r>
      <w:proofErr w:type="gramStart"/>
      <w:r w:rsidR="00DB11D1">
        <w:t>le</w:t>
      </w:r>
      <w:proofErr w:type="gramEnd"/>
      <w:r w:rsidR="00DB11D1">
        <w:t xml:space="preserve"> rubrique pour laquelle la personne rédige)</w:t>
      </w:r>
      <w:r w:rsidR="00127393">
        <w:t>,  le suivi de la relation.</w:t>
      </w:r>
    </w:p>
    <w:p w:rsidR="00DB11D1" w:rsidRDefault="00DB11D1" w:rsidP="00DB11D1"/>
    <w:p w:rsidR="00DB11D1" w:rsidRDefault="00DB11D1" w:rsidP="00DB11D1">
      <w:r>
        <w:lastRenderedPageBreak/>
        <w:t xml:space="preserve"> Environ 55 ont répondu avoir déjà contribué à communiquer sur l’exposition. </w:t>
      </w:r>
      <w:r w:rsidR="00107ABD">
        <w:t>(</w:t>
      </w:r>
      <w:r w:rsidR="00127393">
        <w:t>Annexe 3</w:t>
      </w:r>
      <w:r w:rsidR="00107ABD">
        <w:t xml:space="preserve">) </w:t>
      </w:r>
      <w:r>
        <w:t>Effectivement, la communication autour de cette exposition entamée depuis un mois, la majorité des médias</w:t>
      </w:r>
      <w:r w:rsidR="00374655">
        <w:t>, principalement</w:t>
      </w:r>
      <w:r>
        <w:t xml:space="preserve"> locaux</w:t>
      </w:r>
      <w:r w:rsidR="00374655">
        <w:t>,</w:t>
      </w:r>
      <w:r>
        <w:t xml:space="preserve"> étaient déjà informés et avait déjà annoncé l’exposition. </w:t>
      </w:r>
    </w:p>
    <w:p w:rsidR="006212C0" w:rsidRDefault="00DC2D41" w:rsidP="00DB11D1">
      <w:r>
        <w:t xml:space="preserve">Une cinquantaine de retours ont été positifs, ce qui n’est </w:t>
      </w:r>
      <w:r w:rsidR="006212C0">
        <w:t>pas négligeable et satisfaisant, si l’on considère le no</w:t>
      </w:r>
      <w:r>
        <w:t xml:space="preserve">mbre d’envois et </w:t>
      </w:r>
      <w:r w:rsidR="006212C0">
        <w:t>le nombre</w:t>
      </w:r>
      <w:r>
        <w:t xml:space="preserve"> de retours automatiques anti-</w:t>
      </w:r>
      <w:proofErr w:type="spellStart"/>
      <w:r>
        <w:t>spams</w:t>
      </w:r>
      <w:proofErr w:type="spellEnd"/>
      <w:r>
        <w:t>. En effet, grâce à ce mail, de nombreux médias comme la presse, les radios mais au</w:t>
      </w:r>
      <w:r w:rsidR="006212C0">
        <w:t xml:space="preserve">ssi des services municipaux </w:t>
      </w:r>
      <w:r w:rsidR="00A700EB">
        <w:t xml:space="preserve">ont </w:t>
      </w:r>
      <w:r w:rsidR="006212C0">
        <w:t>découvert l’</w:t>
      </w:r>
      <w:r>
        <w:t>exposition, et se</w:t>
      </w:r>
      <w:r w:rsidR="001B6FD0">
        <w:t xml:space="preserve"> sont</w:t>
      </w:r>
      <w:r>
        <w:t xml:space="preserve"> </w:t>
      </w:r>
      <w:r w:rsidR="006212C0">
        <w:t>révélés</w:t>
      </w:r>
      <w:r>
        <w:t xml:space="preserve"> enthousiastes </w:t>
      </w:r>
      <w:r w:rsidR="006212C0">
        <w:t xml:space="preserve">à </w:t>
      </w:r>
      <w:r w:rsidR="00945E71">
        <w:t>l’annoncer</w:t>
      </w:r>
      <w:r>
        <w:t xml:space="preserve"> (</w:t>
      </w:r>
      <w:r w:rsidR="00127393">
        <w:t xml:space="preserve">Annexe 3). </w:t>
      </w:r>
      <w:r w:rsidR="00DD6BEB">
        <w:t>Ainsi, g</w:t>
      </w:r>
      <w:r w:rsidR="006212C0">
        <w:t>râce à l’e-mailing,  l</w:t>
      </w:r>
      <w:r>
        <w:t>’exposition a</w:t>
      </w:r>
      <w:r w:rsidR="00242ACB">
        <w:t xml:space="preserve"> pu</w:t>
      </w:r>
      <w:r>
        <w:t xml:space="preserve"> </w:t>
      </w:r>
      <w:r w:rsidR="006212C0">
        <w:t>bénéfici</w:t>
      </w:r>
      <w:r w:rsidR="00242ACB">
        <w:t>er</w:t>
      </w:r>
      <w:r>
        <w:t xml:space="preserve"> de ces référencements</w:t>
      </w:r>
      <w:r w:rsidR="006212C0">
        <w:t>.</w:t>
      </w:r>
      <w:r>
        <w:t xml:space="preserve"> </w:t>
      </w:r>
      <w:r w:rsidR="006212C0">
        <w:t>Il</w:t>
      </w:r>
      <w:r>
        <w:t xml:space="preserve"> </w:t>
      </w:r>
      <w:r w:rsidR="006212C0">
        <w:t>constitue un outil efficace et</w:t>
      </w:r>
      <w:r w:rsidR="00D70C93">
        <w:t xml:space="preserve"> faci</w:t>
      </w:r>
      <w:r w:rsidR="006212C0">
        <w:t>le à mettre en place.</w:t>
      </w:r>
      <w:r>
        <w:t xml:space="preserve"> </w:t>
      </w:r>
      <w:r w:rsidR="006212C0">
        <w:t xml:space="preserve">Il est </w:t>
      </w:r>
      <w:r>
        <w:t xml:space="preserve">gratuit et s’utilise à travers un canal de plus en plus </w:t>
      </w:r>
      <w:r w:rsidR="006212C0">
        <w:t>sollicité</w:t>
      </w:r>
      <w:r>
        <w:t xml:space="preserve"> : Internet. Il </w:t>
      </w:r>
      <w:r w:rsidR="00DB11D1">
        <w:t xml:space="preserve"> </w:t>
      </w:r>
      <w:r w:rsidR="006212C0">
        <w:t>fut ensuite</w:t>
      </w:r>
      <w:r w:rsidR="00DB11D1">
        <w:t xml:space="preserve"> question </w:t>
      </w:r>
      <w:r w:rsidR="002D3714">
        <w:t xml:space="preserve">de traiter leurs demandes de visuels, d’informations et de procédures. (cf. 1.2) </w:t>
      </w:r>
    </w:p>
    <w:p w:rsidR="00DB11D1" w:rsidRDefault="006212C0" w:rsidP="00DB11D1">
      <w:r>
        <w:t xml:space="preserve">En parallèle, environ une quinzaine de </w:t>
      </w:r>
      <w:r w:rsidR="00DB11D1">
        <w:t xml:space="preserve">retours négatifs </w:t>
      </w:r>
      <w:r w:rsidR="00107ABD">
        <w:t>(</w:t>
      </w:r>
      <w:r w:rsidR="00DD6BEB">
        <w:t>Annexe 3</w:t>
      </w:r>
      <w:r w:rsidR="00107ABD">
        <w:t xml:space="preserve">) </w:t>
      </w:r>
      <w:r>
        <w:t>ont été enregistrés</w:t>
      </w:r>
      <w:r w:rsidR="00DB11D1">
        <w:t>, notamme</w:t>
      </w:r>
      <w:r>
        <w:t xml:space="preserve">nt de la part de </w:t>
      </w:r>
      <w:r w:rsidR="001D71B7">
        <w:t xml:space="preserve">médias argumentant sur une exposition qui ne </w:t>
      </w:r>
      <w:r w:rsidR="001D71B7" w:rsidRPr="001D71B7">
        <w:t>correspondait</w:t>
      </w:r>
      <w:r w:rsidR="001D71B7">
        <w:t xml:space="preserve"> pas avec leurs services et leur positionnement habituels </w:t>
      </w:r>
      <w:r w:rsidR="00DB11D1">
        <w:t>(e</w:t>
      </w:r>
      <w:r w:rsidR="00AC498B">
        <w:t>xemple : des radios pop/rock). D’</w:t>
      </w:r>
      <w:r w:rsidR="00DB11D1">
        <w:t>autres retours né</w:t>
      </w:r>
      <w:r w:rsidR="00AC498B">
        <w:t xml:space="preserve">gatifs ont été </w:t>
      </w:r>
      <w:r w:rsidR="00F0170A">
        <w:t>expliqués</w:t>
      </w:r>
      <w:r w:rsidR="00AC498B">
        <w:t xml:space="preserve"> par l’obligation </w:t>
      </w:r>
      <w:r w:rsidR="00DB11D1">
        <w:t>d’annoncer certains évènements avant d’autres (par exemple</w:t>
      </w:r>
      <w:r w:rsidR="00AC498B">
        <w:t>,</w:t>
      </w:r>
      <w:r w:rsidR="00DB11D1">
        <w:t xml:space="preserve"> la mairie d’une commune qui passe en priorité la communication des actualités de sa ville  avant celles de Tours). </w:t>
      </w:r>
    </w:p>
    <w:p w:rsidR="00DB11D1" w:rsidRDefault="00EC6313" w:rsidP="00DB11D1">
      <w:r>
        <w:t xml:space="preserve">Le personnel du musée a paru </w:t>
      </w:r>
      <w:r w:rsidR="00DB11D1">
        <w:t xml:space="preserve">satisfait </w:t>
      </w:r>
      <w:r>
        <w:t>de la procédure du publipostage. C</w:t>
      </w:r>
      <w:r w:rsidR="00DB11D1">
        <w:t xml:space="preserve">es retours positifs l’ont </w:t>
      </w:r>
      <w:r w:rsidR="001D71B7">
        <w:t>motivé</w:t>
      </w:r>
      <w:r w:rsidR="00DB11D1">
        <w:t xml:space="preserve"> à profiter de cette méthode pour communiquer d’autres activités autour du t</w:t>
      </w:r>
      <w:r>
        <w:t xml:space="preserve">hème de l’exposition: les </w:t>
      </w:r>
      <w:r w:rsidR="00DB11D1">
        <w:t>a</w:t>
      </w:r>
      <w:r>
        <w:t>teliers du mercredi après-</w:t>
      </w:r>
      <w:proofErr w:type="gramStart"/>
      <w:r>
        <w:t>midi </w:t>
      </w:r>
      <w:r w:rsidR="00DB11D1">
        <w:t>,</w:t>
      </w:r>
      <w:proofErr w:type="gramEnd"/>
      <w:r w:rsidR="00DB11D1">
        <w:t xml:space="preserve"> le </w:t>
      </w:r>
      <w:r>
        <w:t xml:space="preserve">livret jeu </w:t>
      </w:r>
      <w:r>
        <w:rPr>
          <w:i/>
        </w:rPr>
        <w:t xml:space="preserve">… </w:t>
      </w:r>
      <w:r w:rsidRPr="00EC6313">
        <w:rPr>
          <w:i/>
        </w:rPr>
        <w:t>(cf. 1.4)</w:t>
      </w:r>
      <w:r w:rsidR="00DB11D1">
        <w:t xml:space="preserve"> </w:t>
      </w:r>
    </w:p>
    <w:p w:rsidR="00F0170A" w:rsidRDefault="00F0170A" w:rsidP="00DB11D1"/>
    <w:p w:rsidR="00DB11D1" w:rsidRDefault="00DB11D1" w:rsidP="00DB11D1">
      <w:r>
        <w:tab/>
      </w:r>
      <w:r w:rsidR="00F96834">
        <w:t>L</w:t>
      </w:r>
      <w:r w:rsidR="0041610F">
        <w:t>’insertion de</w:t>
      </w:r>
      <w:r w:rsidR="00EC6313">
        <w:t xml:space="preserve"> pièce jointe a fait l’objet d’u</w:t>
      </w:r>
      <w:r>
        <w:t>n problème rencontré lors de ce publipostage</w:t>
      </w:r>
      <w:r w:rsidR="00EC6313">
        <w:t>. L</w:t>
      </w:r>
      <w:r>
        <w:t>’envoi des dossiers et documents</w:t>
      </w:r>
      <w:r w:rsidR="00BA4C6B">
        <w:t>, soit</w:t>
      </w:r>
      <w:r>
        <w:t xml:space="preserve"> d’une pièce jointe</w:t>
      </w:r>
      <w:r w:rsidR="00BA4C6B">
        <w:t xml:space="preserve">, </w:t>
      </w:r>
      <w:r>
        <w:t xml:space="preserve">n’est techniquement pas </w:t>
      </w:r>
      <w:r w:rsidR="00BA4C6B">
        <w:t>exécutable lors d’un publipostage</w:t>
      </w:r>
      <w:r>
        <w:t>. Il  a donc fallu</w:t>
      </w:r>
      <w:r w:rsidR="007C27DC">
        <w:t xml:space="preserve"> mettre en place </w:t>
      </w:r>
      <w:r>
        <w:t xml:space="preserve">un moyen pour transférer le dossier de presse. L’idée </w:t>
      </w:r>
      <w:r w:rsidR="007C27DC">
        <w:t>fut</w:t>
      </w:r>
      <w:r>
        <w:t xml:space="preserve"> d’</w:t>
      </w:r>
      <w:r w:rsidRPr="00250CD4">
        <w:t>héberger</w:t>
      </w:r>
      <w:r>
        <w:t xml:space="preserve"> le dossier, </w:t>
      </w:r>
      <w:r w:rsidR="00597274">
        <w:t>c’est-à-dire  le mettre sous format .PDF,</w:t>
      </w:r>
      <w:r>
        <w:t xml:space="preserve"> de manière à ce qu’il soit visible telle une page web. Une idée </w:t>
      </w:r>
      <w:r w:rsidR="00597274">
        <w:t xml:space="preserve">s’avérant </w:t>
      </w:r>
      <w:r>
        <w:t>appréciée et profitable, puisque l’’avantage d’un hébergement est qu’il ne nécessite aucun tél</w:t>
      </w:r>
      <w:r w:rsidR="00597274">
        <w:t xml:space="preserve">échargement pour être visualisé. Ainsi, cela présente </w:t>
      </w:r>
      <w:r>
        <w:t xml:space="preserve">une </w:t>
      </w:r>
      <w:r w:rsidR="00597274">
        <w:t>facilité et un confort pour l’internaute.</w:t>
      </w:r>
      <w:r>
        <w:t xml:space="preserve"> Le dossier a </w:t>
      </w:r>
      <w:r w:rsidR="00597274">
        <w:t xml:space="preserve">alors </w:t>
      </w:r>
      <w:r w:rsidR="00CB4534">
        <w:t>été</w:t>
      </w:r>
      <w:r>
        <w:t xml:space="preserve"> inséré </w:t>
      </w:r>
      <w:r w:rsidR="00597274">
        <w:t xml:space="preserve">dans les mails publipostés </w:t>
      </w:r>
      <w:r>
        <w:t xml:space="preserve">sous forme de lien cliquable, sans </w:t>
      </w:r>
      <w:r w:rsidR="00597274">
        <w:t xml:space="preserve">avoir </w:t>
      </w:r>
      <w:r w:rsidR="00F0170A">
        <w:t>recours à</w:t>
      </w:r>
      <w:r w:rsidR="00597274">
        <w:t xml:space="preserve"> l’insertion</w:t>
      </w:r>
      <w:r>
        <w:t xml:space="preserve"> d’une pièce jointe. Cet hébergement </w:t>
      </w:r>
      <w:r w:rsidR="00597274">
        <w:t>s’est</w:t>
      </w:r>
      <w:r>
        <w:t xml:space="preserve"> également </w:t>
      </w:r>
      <w:r w:rsidR="00597274">
        <w:t>révélé</w:t>
      </w:r>
      <w:r>
        <w:t xml:space="preserve"> utile pour la diffusi</w:t>
      </w:r>
      <w:r w:rsidR="00597274">
        <w:t>on et la publication du dossier</w:t>
      </w:r>
      <w:r w:rsidR="00F0170A">
        <w:t>. Il</w:t>
      </w:r>
      <w:r w:rsidR="00327CFA">
        <w:t xml:space="preserve"> fut</w:t>
      </w:r>
      <w:r w:rsidR="00F0170A">
        <w:t xml:space="preserve"> également</w:t>
      </w:r>
      <w:r w:rsidR="00327CFA">
        <w:t xml:space="preserve"> </w:t>
      </w:r>
      <w:r>
        <w:t>transféré au service communica</w:t>
      </w:r>
      <w:r w:rsidR="00597274">
        <w:t>tion de la marie de Tours qui a ensuite publié</w:t>
      </w:r>
      <w:r>
        <w:t xml:space="preserve"> </w:t>
      </w:r>
      <w:r>
        <w:lastRenderedPageBreak/>
        <w:t xml:space="preserve">le dossier sur la page </w:t>
      </w:r>
      <w:proofErr w:type="spellStart"/>
      <w:r>
        <w:t>Facebook</w:t>
      </w:r>
      <w:proofErr w:type="spellEnd"/>
      <w:r>
        <w:t xml:space="preserve"> du musée. Une idée novatrice, que l’équipe du service communication a </w:t>
      </w:r>
      <w:proofErr w:type="gramStart"/>
      <w:r>
        <w:t>approuvé</w:t>
      </w:r>
      <w:proofErr w:type="gramEnd"/>
      <w:r>
        <w:t xml:space="preserve"> et particulièrement affectionné. </w:t>
      </w:r>
    </w:p>
    <w:p w:rsidR="00DB11D1" w:rsidRDefault="00DB11D1" w:rsidP="00250CD4">
      <w:pPr>
        <w:pStyle w:val="Sansinterligne"/>
        <w:numPr>
          <w:ilvl w:val="0"/>
          <w:numId w:val="0"/>
        </w:numPr>
        <w:ind w:left="720"/>
      </w:pPr>
    </w:p>
    <w:p w:rsidR="00DB11D1" w:rsidRDefault="00DB11D1" w:rsidP="00421010">
      <w:pPr>
        <w:pStyle w:val="Style2"/>
      </w:pPr>
      <w:bookmarkStart w:id="14" w:name="_Toc357951479"/>
      <w:r>
        <w:t>Gestion de la relation presse</w:t>
      </w:r>
      <w:r w:rsidR="005B0D2C">
        <w:t xml:space="preserve"> et médias</w:t>
      </w:r>
      <w:bookmarkEnd w:id="14"/>
    </w:p>
    <w:p w:rsidR="00DB11D1" w:rsidRDefault="00DB11D1" w:rsidP="00250CD4">
      <w:pPr>
        <w:pStyle w:val="Sansinterligne"/>
        <w:numPr>
          <w:ilvl w:val="0"/>
          <w:numId w:val="0"/>
        </w:numPr>
        <w:ind w:left="720"/>
      </w:pPr>
    </w:p>
    <w:p w:rsidR="002D3714" w:rsidRDefault="007C41F1" w:rsidP="00DB11D1">
      <w:r>
        <w:t xml:space="preserve">Les retours positifs pour l’annonce de </w:t>
      </w:r>
      <w:proofErr w:type="spellStart"/>
      <w:r w:rsidRPr="007C41F1">
        <w:rPr>
          <w:i/>
        </w:rPr>
        <w:t>Disegno</w:t>
      </w:r>
      <w:proofErr w:type="spellEnd"/>
      <w:r w:rsidRPr="007C41F1">
        <w:rPr>
          <w:i/>
        </w:rPr>
        <w:t xml:space="preserve"> &amp; Couleur</w:t>
      </w:r>
      <w:r>
        <w:t xml:space="preserve"> ont été traités</w:t>
      </w:r>
      <w:r w:rsidR="00597274">
        <w:rPr>
          <w:i/>
        </w:rPr>
        <w:t xml:space="preserve">. </w:t>
      </w:r>
      <w:r w:rsidR="00597274" w:rsidRPr="00597274">
        <w:t xml:space="preserve">Il fut d’abord question </w:t>
      </w:r>
      <w:r w:rsidR="00597274">
        <w:t xml:space="preserve">de remercier </w:t>
      </w:r>
      <w:r w:rsidR="00597274" w:rsidRPr="00597274">
        <w:t>les annonceurs pour</w:t>
      </w:r>
      <w:r w:rsidR="00DB11D1" w:rsidRPr="00597274">
        <w:t xml:space="preserve"> l’intérêt</w:t>
      </w:r>
      <w:r w:rsidR="00DB11D1">
        <w:t xml:space="preserve"> porté </w:t>
      </w:r>
      <w:r w:rsidR="00D5106E">
        <w:t>à</w:t>
      </w:r>
      <w:r w:rsidR="00DB11D1">
        <w:t xml:space="preserve"> l’exposition. </w:t>
      </w:r>
      <w:r w:rsidR="00597274">
        <w:t>Ensuite,</w:t>
      </w:r>
      <w:r w:rsidR="00DC2D41">
        <w:t xml:space="preserve"> </w:t>
      </w:r>
      <w:r w:rsidR="00597274">
        <w:t>des visuels furent proposés</w:t>
      </w:r>
      <w:r w:rsidR="00DC2D41">
        <w:t xml:space="preserve"> aux rédacteurs </w:t>
      </w:r>
      <w:r w:rsidR="00DB11D1">
        <w:t xml:space="preserve">afin qu’ils puissent </w:t>
      </w:r>
      <w:r w:rsidR="00597274">
        <w:t>illustrer leur publications</w:t>
      </w:r>
      <w:r w:rsidR="00DB11D1">
        <w:t xml:space="preserve"> </w:t>
      </w:r>
      <w:r w:rsidR="00DC2D41">
        <w:t xml:space="preserve">sur </w:t>
      </w:r>
      <w:proofErr w:type="spellStart"/>
      <w:r w:rsidR="00DC2D41" w:rsidRPr="00DC2D41">
        <w:rPr>
          <w:i/>
        </w:rPr>
        <w:t>Disegno</w:t>
      </w:r>
      <w:proofErr w:type="spellEnd"/>
      <w:r w:rsidR="00DC2D41" w:rsidRPr="00DC2D41">
        <w:rPr>
          <w:i/>
        </w:rPr>
        <w:t xml:space="preserve"> &amp; Couleur</w:t>
      </w:r>
      <w:r w:rsidR="00597274">
        <w:t>. Une présélection  de visuels, présents dans le dossier de presse envoyé, leur ont été suggérés ainsi que des</w:t>
      </w:r>
      <w:r w:rsidR="00DB11D1">
        <w:t xml:space="preserve"> informations sur l’exposition. </w:t>
      </w:r>
      <w:r w:rsidR="00233D9C">
        <w:t>Dans certains cas, l</w:t>
      </w:r>
      <w:r w:rsidR="00DC2D41">
        <w:t xml:space="preserve">a sélection des visuels s’est </w:t>
      </w:r>
      <w:r w:rsidR="00ED5111">
        <w:t>effectuée</w:t>
      </w:r>
      <w:r w:rsidR="00DC2D41">
        <w:t xml:space="preserve"> par téléphone. </w:t>
      </w:r>
      <w:r w:rsidR="00233D9C">
        <w:t>Pendant l’entretien téléphonique</w:t>
      </w:r>
      <w:r w:rsidR="003C5DD2">
        <w:t>, i</w:t>
      </w:r>
      <w:r w:rsidR="00DC2D41">
        <w:t xml:space="preserve">l </w:t>
      </w:r>
      <w:r w:rsidR="001D71B7">
        <w:t>est</w:t>
      </w:r>
      <w:r w:rsidR="00DC2D41">
        <w:t xml:space="preserve"> convenu d’être agréable, serviable et à l’écoute des choix des rédacteurs. </w:t>
      </w:r>
      <w:r w:rsidR="003C5DD2">
        <w:t>Il était important de pouvoir répondre aux questions sur l’exposition en elle-même (dessins, caractéristiques…), mais aussi sur son déroulement, ses tarifs, ses horaires… etc. C’est pourquoi la connaissance et la maîtrise de l’exposition était nécessaire, et qu</w:t>
      </w:r>
      <w:r w:rsidR="00233D9C">
        <w:t>’il s’avérait utile d’être constamment munie  du dossier de presse</w:t>
      </w:r>
      <w:r w:rsidR="003C5DD2">
        <w:t>.</w:t>
      </w:r>
      <w:r w:rsidR="00F0170A" w:rsidRPr="00F0170A">
        <w:t xml:space="preserve"> </w:t>
      </w:r>
      <w:r w:rsidR="00F0170A">
        <w:t xml:space="preserve">Une fois leurs choix de visuels effectués, il fut question de leur envoyer par mail ces visuels sous un format plus grand et de meilleure qualité. Le but de cet envoi prompt et efficace est de faciliter les rédacteurs à annoncer l’exposition, de manière à ce que sa diffusion soit la plus rapide et donc plus efficace.  </w:t>
      </w:r>
      <w:r w:rsidR="003C5DD2">
        <w:t xml:space="preserve">Cette </w:t>
      </w:r>
      <w:r w:rsidR="00ED5111">
        <w:t>rapidité</w:t>
      </w:r>
      <w:r w:rsidR="003C5DD2">
        <w:t xml:space="preserve"> </w:t>
      </w:r>
      <w:r w:rsidR="00ED5111">
        <w:t>est</w:t>
      </w:r>
      <w:r w:rsidR="003C5DD2">
        <w:t xml:space="preserve"> </w:t>
      </w:r>
      <w:r w:rsidR="00ED5111">
        <w:t>essentielle</w:t>
      </w:r>
      <w:r w:rsidR="003C5DD2">
        <w:t xml:space="preserve"> car</w:t>
      </w:r>
      <w:r w:rsidR="008622CB">
        <w:t xml:space="preserve"> elle renforce l’image d’un musée sérieux et fiable. </w:t>
      </w:r>
      <w:r w:rsidR="00ED5111">
        <w:t>Aussi</w:t>
      </w:r>
      <w:r w:rsidR="008622CB">
        <w:t xml:space="preserve">,  </w:t>
      </w:r>
      <w:r w:rsidR="00ED5111">
        <w:t>elle tradu</w:t>
      </w:r>
      <w:r w:rsidR="003C5DD2">
        <w:t xml:space="preserve">it </w:t>
      </w:r>
      <w:r w:rsidR="008622CB">
        <w:t>la</w:t>
      </w:r>
      <w:r w:rsidR="003C5DD2">
        <w:t xml:space="preserve">  reconnaissance</w:t>
      </w:r>
      <w:r w:rsidR="008622CB">
        <w:t xml:space="preserve"> d’annoncer l’exposition, mais aussi</w:t>
      </w:r>
      <w:r w:rsidR="001D71B7">
        <w:t xml:space="preserve"> l’implication du musée ayant sollicité l’attention de ses interlocuteurs.</w:t>
      </w:r>
    </w:p>
    <w:p w:rsidR="00DB11D1" w:rsidRDefault="00AB1847" w:rsidP="00DB11D1">
      <w:r>
        <w:t xml:space="preserve">La diffusion </w:t>
      </w:r>
      <w:r w:rsidR="008622CB">
        <w:t xml:space="preserve"> de l’exposition </w:t>
      </w:r>
      <w:proofErr w:type="spellStart"/>
      <w:r w:rsidR="00DB11D1" w:rsidRPr="008622CB">
        <w:rPr>
          <w:i/>
        </w:rPr>
        <w:t>Disegno</w:t>
      </w:r>
      <w:proofErr w:type="spellEnd"/>
      <w:r w:rsidR="00DB11D1" w:rsidRPr="008622CB">
        <w:rPr>
          <w:i/>
        </w:rPr>
        <w:t xml:space="preserve"> et Couleur</w:t>
      </w:r>
      <w:r w:rsidR="008622CB">
        <w:t> </w:t>
      </w:r>
      <w:r w:rsidR="00DB11D1">
        <w:t xml:space="preserve"> s’est </w:t>
      </w:r>
      <w:r w:rsidR="00ED5111">
        <w:t>également</w:t>
      </w:r>
      <w:r w:rsidR="00DB11D1">
        <w:t xml:space="preserve"> </w:t>
      </w:r>
      <w:r>
        <w:t>effectuée</w:t>
      </w:r>
      <w:r w:rsidR="00DB11D1">
        <w:t xml:space="preserve"> par une émission </w:t>
      </w:r>
      <w:r w:rsidR="00ED5111">
        <w:t xml:space="preserve">de  </w:t>
      </w:r>
      <w:r w:rsidR="00DB11D1">
        <w:t>radio</w:t>
      </w:r>
      <w:r w:rsidR="00ED5111">
        <w:t>, l</w:t>
      </w:r>
      <w:r w:rsidR="00DB11D1">
        <w:t xml:space="preserve">e but </w:t>
      </w:r>
      <w:r w:rsidR="00ED5111">
        <w:t xml:space="preserve">étant </w:t>
      </w:r>
      <w:r w:rsidR="00DB11D1">
        <w:t xml:space="preserve">de développer  la </w:t>
      </w:r>
      <w:r w:rsidR="00ED5111">
        <w:t>diffusion de l’exposition</w:t>
      </w:r>
      <w:r w:rsidR="00DB11D1">
        <w:t xml:space="preserve"> </w:t>
      </w:r>
      <w:r w:rsidR="00ED5111">
        <w:t>en visant un public plus large</w:t>
      </w:r>
      <w:r w:rsidR="002F7164">
        <w:t xml:space="preserve">.   Il </w:t>
      </w:r>
      <w:r w:rsidR="004938A4">
        <w:t>fut question alors</w:t>
      </w:r>
      <w:r w:rsidR="002F7164">
        <w:t xml:space="preserve"> de </w:t>
      </w:r>
      <w:r w:rsidR="004938A4">
        <w:t>se</w:t>
      </w:r>
      <w:r w:rsidR="00DB11D1">
        <w:t xml:space="preserve"> rend</w:t>
      </w:r>
      <w:r w:rsidR="008622CB">
        <w:t>r</w:t>
      </w:r>
      <w:r w:rsidR="004938A4">
        <w:t>e dans les locaux de la radio  </w:t>
      </w:r>
      <w:r w:rsidR="008622CB">
        <w:t> </w:t>
      </w:r>
      <w:r w:rsidR="008622CB" w:rsidRPr="004938A4">
        <w:rPr>
          <w:i/>
        </w:rPr>
        <w:t>Radios Chrétiennes de France</w:t>
      </w:r>
      <w:r w:rsidR="004938A4">
        <w:t> </w:t>
      </w:r>
      <w:r w:rsidR="00DB11D1">
        <w:t xml:space="preserve"> afin d’accompagner l’assistant de conservation </w:t>
      </w:r>
      <w:r w:rsidR="00B85EBC">
        <w:t>à</w:t>
      </w:r>
      <w:r w:rsidR="004938A4">
        <w:t xml:space="preserve"> répondre à </w:t>
      </w:r>
      <w:r w:rsidR="00DB11D1">
        <w:t xml:space="preserve">une interview sur </w:t>
      </w:r>
      <w:r w:rsidR="008622CB">
        <w:t> </w:t>
      </w:r>
      <w:proofErr w:type="spellStart"/>
      <w:r w:rsidR="008622CB" w:rsidRPr="008622CB">
        <w:rPr>
          <w:i/>
        </w:rPr>
        <w:t>Disegno</w:t>
      </w:r>
      <w:proofErr w:type="spellEnd"/>
      <w:r w:rsidR="008622CB" w:rsidRPr="008622CB">
        <w:rPr>
          <w:i/>
        </w:rPr>
        <w:t xml:space="preserve"> et </w:t>
      </w:r>
      <w:proofErr w:type="gramStart"/>
      <w:r w:rsidR="008622CB" w:rsidRPr="008622CB">
        <w:rPr>
          <w:i/>
        </w:rPr>
        <w:t>Couleur</w:t>
      </w:r>
      <w:r w:rsidR="008622CB">
        <w:t> </w:t>
      </w:r>
      <w:r w:rsidR="004938A4">
        <w:t>.</w:t>
      </w:r>
      <w:proofErr w:type="gramEnd"/>
      <w:r w:rsidR="004938A4">
        <w:t xml:space="preserve"> Pour ce faire, il s’agissait</w:t>
      </w:r>
      <w:r w:rsidR="00DB11D1">
        <w:t xml:space="preserve"> de </w:t>
      </w:r>
      <w:r w:rsidR="00D700D0">
        <w:t>révéler</w:t>
      </w:r>
      <w:r w:rsidR="00DB11D1">
        <w:t xml:space="preserve"> des informations sur celle-ci, </w:t>
      </w:r>
      <w:r>
        <w:t>d’</w:t>
      </w:r>
      <w:r w:rsidR="00F105D6">
        <w:t>insister</w:t>
      </w:r>
      <w:r w:rsidR="004938A4">
        <w:t xml:space="preserve"> sur son exclusivité, </w:t>
      </w:r>
      <w:r w:rsidR="008622CB">
        <w:t>sa qualité et sa richesse</w:t>
      </w:r>
      <w:r w:rsidR="00DB11D1">
        <w:t xml:space="preserve">. Il </w:t>
      </w:r>
      <w:r w:rsidR="004938A4">
        <w:t>fut</w:t>
      </w:r>
      <w:r w:rsidR="00DB11D1">
        <w:t xml:space="preserve"> nécessaire de préparer cet entretien, en rassemblant préalablement les informations fondamentales, le temps de passage étant limité à 12 minutes. </w:t>
      </w:r>
      <w:r w:rsidR="002852A9">
        <w:t>Cette interview a suscité u</w:t>
      </w:r>
      <w:r w:rsidR="00DB11D1">
        <w:t>n travail de précis</w:t>
      </w:r>
      <w:r w:rsidR="002852A9">
        <w:t>ion, d’optimisation et de sélection des informations. L</w:t>
      </w:r>
      <w:r w:rsidR="00DB11D1">
        <w:t xml:space="preserve">e but </w:t>
      </w:r>
      <w:r w:rsidR="00F105D6">
        <w:t>était</w:t>
      </w:r>
      <w:r w:rsidR="00DB11D1">
        <w:t xml:space="preserve"> d’évoquer</w:t>
      </w:r>
      <w:r w:rsidR="008622CB">
        <w:t xml:space="preserve"> les</w:t>
      </w:r>
      <w:r w:rsidR="00DB11D1">
        <w:t xml:space="preserve"> informations</w:t>
      </w:r>
      <w:r w:rsidR="008622CB" w:rsidRPr="008622CB">
        <w:t xml:space="preserve"> </w:t>
      </w:r>
      <w:r w:rsidR="008622CB">
        <w:t xml:space="preserve">les plus </w:t>
      </w:r>
      <w:r w:rsidR="002852A9">
        <w:t>pertinentes</w:t>
      </w:r>
      <w:r w:rsidR="00DB11D1">
        <w:t xml:space="preserve">, et de </w:t>
      </w:r>
      <w:r w:rsidR="002852A9">
        <w:t xml:space="preserve">donner  </w:t>
      </w:r>
      <w:r w:rsidR="003306FB">
        <w:t xml:space="preserve">le maximum </w:t>
      </w:r>
      <w:r w:rsidR="002852A9">
        <w:t xml:space="preserve">de </w:t>
      </w:r>
      <w:r w:rsidR="003306FB">
        <w:t xml:space="preserve">renseignement </w:t>
      </w:r>
      <w:r w:rsidR="00DB11D1">
        <w:t xml:space="preserve">sur une </w:t>
      </w:r>
      <w:r w:rsidR="00DB11D1">
        <w:lastRenderedPageBreak/>
        <w:t xml:space="preserve">durée limitée. Une visite profitable pour la communication de l’exposition, puisque la Radio Chrétienne de Tours compte environ </w:t>
      </w:r>
      <w:r w:rsidR="00DB11D1" w:rsidRPr="00DB11D1">
        <w:rPr>
          <w:highlight w:val="yellow"/>
        </w:rPr>
        <w:t>…</w:t>
      </w:r>
      <w:r w:rsidR="00DB11D1">
        <w:t xml:space="preserve"> auditeurs par </w:t>
      </w:r>
      <w:r w:rsidR="00DB11D1" w:rsidRPr="00DB11D1">
        <w:rPr>
          <w:highlight w:val="yellow"/>
        </w:rPr>
        <w:t>…</w:t>
      </w:r>
      <w:r w:rsidR="00DB11D1">
        <w:t>.</w:t>
      </w:r>
    </w:p>
    <w:p w:rsidR="00DB11D1" w:rsidRDefault="00DB11D1" w:rsidP="00DB11D1">
      <w:pPr>
        <w:rPr>
          <w:shd w:val="clear" w:color="auto" w:fill="FFFFFF"/>
        </w:rPr>
      </w:pPr>
    </w:p>
    <w:p w:rsidR="00DB11D1" w:rsidRDefault="005B0D2C" w:rsidP="00421010">
      <w:pPr>
        <w:pStyle w:val="Style2"/>
      </w:pPr>
      <w:bookmarkStart w:id="15" w:name="_Toc357951480"/>
      <w:r>
        <w:t>Négocier des emplacements publicitaires</w:t>
      </w:r>
      <w:bookmarkEnd w:id="15"/>
    </w:p>
    <w:p w:rsidR="00237818" w:rsidRDefault="00237818" w:rsidP="00250CD4">
      <w:pPr>
        <w:pStyle w:val="Sansinterligne"/>
        <w:numPr>
          <w:ilvl w:val="0"/>
          <w:numId w:val="0"/>
        </w:numPr>
        <w:ind w:left="720"/>
      </w:pPr>
    </w:p>
    <w:p w:rsidR="00FB5CA5" w:rsidRDefault="005B0D2C" w:rsidP="005B0D2C">
      <w:r>
        <w:t xml:space="preserve">Pour que l’exposition </w:t>
      </w:r>
      <w:proofErr w:type="spellStart"/>
      <w:r w:rsidRPr="005B0D2C">
        <w:rPr>
          <w:i/>
        </w:rPr>
        <w:t>Disegno</w:t>
      </w:r>
      <w:proofErr w:type="spellEnd"/>
      <w:r w:rsidRPr="005B0D2C">
        <w:rPr>
          <w:i/>
        </w:rPr>
        <w:t xml:space="preserve"> et Couleur</w:t>
      </w:r>
      <w:r>
        <w:t xml:space="preserve"> soit diffusée dans l’ensemble de la Touraine, et </w:t>
      </w:r>
      <w:r w:rsidR="00A86017">
        <w:t xml:space="preserve">pour </w:t>
      </w:r>
      <w:r>
        <w:t>élargir le public aussi bien  socio-démographiquement</w:t>
      </w:r>
      <w:r w:rsidR="00DE7CAA">
        <w:rPr>
          <w:rStyle w:val="Appelnotedebasdep"/>
        </w:rPr>
        <w:footnoteReference w:id="2"/>
      </w:r>
      <w:r>
        <w:t xml:space="preserve"> que géographiquement, il fut nécessair</w:t>
      </w:r>
      <w:r w:rsidR="00A86017">
        <w:t xml:space="preserve">e de démarcher des institutions. Il s’agissait </w:t>
      </w:r>
      <w:r>
        <w:t xml:space="preserve">de bénéficier d’emplacements publicitaires auprès des mairies, des administrations et d’autres services. La liste des lieux choisis pour ces placardages et cette diffusion de brochures </w:t>
      </w:r>
      <w:r w:rsidR="00A86017">
        <w:t xml:space="preserve">fut </w:t>
      </w:r>
      <w:r w:rsidR="00AB1847">
        <w:t xml:space="preserve">préalablement et stratégiquement </w:t>
      </w:r>
      <w:r w:rsidR="001D71B7">
        <w:t>élaborée avec</w:t>
      </w:r>
      <w:r>
        <w:t xml:space="preserve"> la conservatrice, qui est restée ouverte et favorable aux suggestions d’une stagiaire en communication. Celle-ci a décidé de démarcher la périphérie tourangelle, où la communication de </w:t>
      </w:r>
      <w:proofErr w:type="spellStart"/>
      <w:r w:rsidRPr="005B0D2C">
        <w:rPr>
          <w:i/>
        </w:rPr>
        <w:t>Disegno</w:t>
      </w:r>
      <w:proofErr w:type="spellEnd"/>
      <w:r w:rsidRPr="005B0D2C">
        <w:rPr>
          <w:i/>
        </w:rPr>
        <w:t xml:space="preserve"> et Couleur</w:t>
      </w:r>
      <w:r w:rsidR="00A86017">
        <w:t xml:space="preserve"> n’avait pas suffisamment été développée</w:t>
      </w:r>
      <w:r>
        <w:t>. Au total, une vingtaine de villes de la périphérie de la vil</w:t>
      </w:r>
      <w:r w:rsidR="00AB1847">
        <w:t xml:space="preserve">le de Tours ont été </w:t>
      </w:r>
      <w:r w:rsidR="001D71B7">
        <w:t>prospectées</w:t>
      </w:r>
      <w:r w:rsidR="00AB1847">
        <w:t>.</w:t>
      </w:r>
      <w:r>
        <w:t xml:space="preserve"> </w:t>
      </w:r>
    </w:p>
    <w:p w:rsidR="005B0D2C" w:rsidRDefault="00FB5CA5" w:rsidP="005B0D2C">
      <w:r>
        <w:rPr>
          <w:noProof/>
          <w:lang w:eastAsia="fr-FR"/>
        </w:rPr>
        <w:drawing>
          <wp:anchor distT="0" distB="0" distL="114300" distR="114300" simplePos="0" relativeHeight="251658240" behindDoc="0" locked="0" layoutInCell="1" allowOverlap="1">
            <wp:simplePos x="0" y="0"/>
            <wp:positionH relativeFrom="column">
              <wp:posOffset>3206115</wp:posOffset>
            </wp:positionH>
            <wp:positionV relativeFrom="paragraph">
              <wp:posOffset>730885</wp:posOffset>
            </wp:positionV>
            <wp:extent cx="2924175" cy="3086100"/>
            <wp:effectExtent l="19050" t="0" r="9525" b="0"/>
            <wp:wrapNone/>
            <wp:docPr id="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t="4142"/>
                    <a:stretch>
                      <a:fillRect/>
                    </a:stretch>
                  </pic:blipFill>
                  <pic:spPr bwMode="auto">
                    <a:xfrm>
                      <a:off x="0" y="0"/>
                      <a:ext cx="2924175" cy="3086100"/>
                    </a:xfrm>
                    <a:prstGeom prst="rect">
                      <a:avLst/>
                    </a:prstGeom>
                    <a:noFill/>
                    <a:ln w="9525">
                      <a:noFill/>
                      <a:miter lim="800000"/>
                      <a:headEnd/>
                      <a:tailEnd/>
                    </a:ln>
                  </pic:spPr>
                </pic:pic>
              </a:graphicData>
            </a:graphic>
          </wp:anchor>
        </w:drawing>
      </w:r>
      <w:r w:rsidR="005B0D2C">
        <w:t>D</w:t>
      </w:r>
      <w:r>
        <w:t xml:space="preserve">ans chacune de ses villes, il fut question de s’adresser à </w:t>
      </w:r>
      <w:r w:rsidR="003E5A4D">
        <w:t>des ins</w:t>
      </w:r>
      <w:r w:rsidR="00AB1847">
        <w:t>titu</w:t>
      </w:r>
      <w:r w:rsidR="003E5A4D">
        <w:t>tions</w:t>
      </w:r>
      <w:r>
        <w:t xml:space="preserve"> </w:t>
      </w:r>
      <w:r w:rsidR="005B0D2C">
        <w:t xml:space="preserve"> favorables</w:t>
      </w:r>
      <w:r>
        <w:t xml:space="preserve"> et susceptibles</w:t>
      </w:r>
      <w:r w:rsidR="005B0D2C">
        <w:t xml:space="preserve"> </w:t>
      </w:r>
      <w:r w:rsidR="003E5A4D">
        <w:t>de diffuser son</w:t>
      </w:r>
      <w:r w:rsidR="005B0D2C">
        <w:t xml:space="preserve"> exposition : les offices de tourisme, les centres culturels, les Mairies, les hôtels, quelques bars, les châteaux (à Amboise, Le Clos Lucé)  mais aussi les campings. </w:t>
      </w:r>
    </w:p>
    <w:p w:rsidR="00237818" w:rsidRDefault="00237818" w:rsidP="005B0D2C"/>
    <w:p w:rsidR="00237818" w:rsidRDefault="00237818" w:rsidP="005B0D2C"/>
    <w:p w:rsidR="00237818" w:rsidRDefault="00237818" w:rsidP="005B0D2C"/>
    <w:p w:rsidR="00237818" w:rsidRDefault="00457511" w:rsidP="005B0D2C">
      <w:r>
        <w:rPr>
          <w:noProof/>
        </w:rPr>
        <w:pict>
          <v:shape id="_x0000_s1026" type="#_x0000_t202" style="position:absolute;left:0;text-align:left;margin-left:13.7pt;margin-top:1.6pt;width:174.9pt;height:70.05pt;z-index:251660288;mso-width-percent:400;mso-height-percent:200;mso-width-percent:400;mso-height-percent:200;mso-width-relative:margin;mso-height-relative:margin" stroked="f">
            <v:textbox style="mso-next-textbox:#_x0000_s1026;mso-fit-shape-to-text:t">
              <w:txbxContent>
                <w:p w:rsidR="00B53A67" w:rsidRDefault="00B53A67" w:rsidP="00237818">
                  <w:pPr>
                    <w:jc w:val="left"/>
                  </w:pPr>
                  <w:r>
                    <w:t xml:space="preserve">Les </w:t>
                  </w:r>
                  <w:r>
                    <w:rPr>
                      <w:noProof/>
                      <w:lang w:eastAsia="fr-FR"/>
                    </w:rPr>
                    <w:drawing>
                      <wp:inline distT="0" distB="0" distL="0" distR="0">
                        <wp:extent cx="104775" cy="114300"/>
                        <wp:effectExtent l="19050" t="0" r="9525"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srcRect r="45000" b="52000"/>
                                <a:stretch>
                                  <a:fillRect/>
                                </a:stretch>
                              </pic:blipFill>
                              <pic:spPr bwMode="auto">
                                <a:xfrm>
                                  <a:off x="0" y="0"/>
                                  <a:ext cx="104775" cy="114300"/>
                                </a:xfrm>
                                <a:prstGeom prst="rect">
                                  <a:avLst/>
                                </a:prstGeom>
                                <a:noFill/>
                                <a:ln w="9525">
                                  <a:noFill/>
                                  <a:miter lim="800000"/>
                                  <a:headEnd/>
                                  <a:tailEnd/>
                                </a:ln>
                              </pic:spPr>
                            </pic:pic>
                          </a:graphicData>
                        </a:graphic>
                      </wp:inline>
                    </w:drawing>
                  </w:r>
                  <w:r>
                    <w:t xml:space="preserve"> représentent les villes de l’agglomération tourangelle ayant été prospectées.</w:t>
                  </w:r>
                </w:p>
              </w:txbxContent>
            </v:textbox>
          </v:shape>
        </w:pict>
      </w:r>
    </w:p>
    <w:p w:rsidR="00237818" w:rsidRDefault="00237818" w:rsidP="005B0D2C"/>
    <w:p w:rsidR="00237818" w:rsidRDefault="00237818" w:rsidP="005B0D2C"/>
    <w:p w:rsidR="00237818" w:rsidRDefault="00237818" w:rsidP="005B0D2C"/>
    <w:p w:rsidR="00237818" w:rsidRDefault="00237818" w:rsidP="005B0D2C"/>
    <w:p w:rsidR="005B0D2C" w:rsidRDefault="005B0D2C" w:rsidP="00237818">
      <w:pPr>
        <w:jc w:val="center"/>
      </w:pPr>
    </w:p>
    <w:p w:rsidR="00D3726E" w:rsidRDefault="00D3726E" w:rsidP="005B0D2C"/>
    <w:p w:rsidR="00D3726E" w:rsidRDefault="00D3726E" w:rsidP="005B0D2C"/>
    <w:p w:rsidR="005B0D2C" w:rsidRDefault="005B0D2C" w:rsidP="005B0D2C">
      <w:r>
        <w:lastRenderedPageBreak/>
        <w:t>Certains emplacements ava</w:t>
      </w:r>
      <w:r w:rsidR="00FB5CA5">
        <w:t>ient déjà été négociés par mail, et</w:t>
      </w:r>
      <w:r>
        <w:t xml:space="preserve"> la commande d’un certain nombre d’affiches, brochures et </w:t>
      </w:r>
      <w:proofErr w:type="spellStart"/>
      <w:r>
        <w:t>flyers</w:t>
      </w:r>
      <w:proofErr w:type="spellEnd"/>
      <w:r>
        <w:t xml:space="preserve"> sous un certain format</w:t>
      </w:r>
      <w:r w:rsidR="00FB5CA5">
        <w:t xml:space="preserve"> avait été convenue</w:t>
      </w:r>
      <w:r>
        <w:t xml:space="preserve">. Dans ces cas, il </w:t>
      </w:r>
      <w:r w:rsidR="00FB5CA5">
        <w:t>fut</w:t>
      </w:r>
      <w:r>
        <w:t xml:space="preserve"> seulement </w:t>
      </w:r>
      <w:r w:rsidR="00FB5CA5">
        <w:t>question de livrer les institutions</w:t>
      </w:r>
      <w:r>
        <w:t xml:space="preserve">. Cela </w:t>
      </w:r>
      <w:r w:rsidR="00FB5CA5">
        <w:t xml:space="preserve">a </w:t>
      </w:r>
      <w:r>
        <w:t xml:space="preserve"> cependant </w:t>
      </w:r>
      <w:r w:rsidR="00FB5CA5">
        <w:t>suscité une</w:t>
      </w:r>
      <w:r>
        <w:t xml:space="preserve"> communication dans la mesure où, durant cette livraison, le Musée des Beaux Arts a pu profiter d’un contact</w:t>
      </w:r>
      <w:r w:rsidR="00FB5CA5">
        <w:t xml:space="preserve"> physique</w:t>
      </w:r>
      <w:r>
        <w:t xml:space="preserve">. </w:t>
      </w:r>
      <w:r w:rsidR="00FB5CA5">
        <w:t>Ce dernier</w:t>
      </w:r>
      <w:r>
        <w:t xml:space="preserve"> a permis d’insister sur le dynamisme du musée en évoquant les expositions à venir et même sur leur éventuelle future diffusion. </w:t>
      </w:r>
    </w:p>
    <w:p w:rsidR="00F545FD" w:rsidRDefault="008321C1" w:rsidP="005B0D2C">
      <w:r>
        <w:t>Néanmoins</w:t>
      </w:r>
      <w:r w:rsidR="005B0D2C">
        <w:t>, la majorité des institutions prospect</w:t>
      </w:r>
      <w:r>
        <w:t>ée</w:t>
      </w:r>
      <w:r w:rsidR="005B0D2C">
        <w:t>s</w:t>
      </w:r>
      <w:r>
        <w:t xml:space="preserve"> lors</w:t>
      </w:r>
      <w:r w:rsidR="005B0D2C">
        <w:t xml:space="preserve"> de ce démarchage </w:t>
      </w:r>
      <w:r w:rsidR="007A7503">
        <w:t>ont</w:t>
      </w:r>
      <w:r w:rsidR="005B0D2C">
        <w:t xml:space="preserve"> </w:t>
      </w:r>
      <w:r>
        <w:t>suscité</w:t>
      </w:r>
      <w:r w:rsidR="007A7503">
        <w:t xml:space="preserve"> la mise en </w:t>
      </w:r>
      <w:r w:rsidR="001650DC">
        <w:t>œuvre</w:t>
      </w:r>
      <w:r w:rsidR="007A7503">
        <w:t xml:space="preserve"> d’</w:t>
      </w:r>
      <w:r w:rsidR="005B0D2C">
        <w:t>une  négociation de communication. Même si il n’a pas réellement été question de négocier la vente ou la promotion d’un produit ou d’un service, il s’est avéré que négocier un emplacement publicitaire dans le domaine culturel et public a, sur le fond</w:t>
      </w:r>
      <w:r w:rsidR="00F545FD">
        <w:t>, recours aux mêmes méthodes. Effectivement</w:t>
      </w:r>
      <w:r w:rsidR="005B0D2C">
        <w:t xml:space="preserve">, pour ce faire, un argumentaire </w:t>
      </w:r>
      <w:r w:rsidR="001650DC">
        <w:t>(Annexe 4</w:t>
      </w:r>
      <w:r w:rsidR="005B0D2C">
        <w:t xml:space="preserve">) a préalablement </w:t>
      </w:r>
      <w:r w:rsidR="00F545FD">
        <w:t>était préparé. Il fut question</w:t>
      </w:r>
      <w:r w:rsidR="005B0D2C">
        <w:t xml:space="preserve"> </w:t>
      </w:r>
      <w:r w:rsidR="00F545FD">
        <w:t>d’appréhender</w:t>
      </w:r>
      <w:r w:rsidR="005B0D2C">
        <w:t xml:space="preserve"> les rendez-vous avec les maires, les directeurs de campings, d’hôtels, etc. afin de pouvoir optimiser</w:t>
      </w:r>
      <w:r w:rsidR="007A7503">
        <w:t xml:space="preserve"> les chances de bénéficier de leur</w:t>
      </w:r>
      <w:r w:rsidR="005B0D2C">
        <w:t xml:space="preserve">. Un rendez-vous qui se </w:t>
      </w:r>
      <w:r w:rsidR="00F545FD">
        <w:t>devait</w:t>
      </w:r>
      <w:r w:rsidR="005B0D2C">
        <w:t xml:space="preserve">, donc, d’être organisé et maîtrisé. </w:t>
      </w:r>
    </w:p>
    <w:p w:rsidR="00F545FD" w:rsidRDefault="00F545FD" w:rsidP="00CE457D">
      <w:r>
        <w:t>Dans un premier temps, i</w:t>
      </w:r>
      <w:r w:rsidR="005B0D2C">
        <w:t xml:space="preserve">l </w:t>
      </w:r>
      <w:r>
        <w:t>fut nécessaire</w:t>
      </w:r>
      <w:r w:rsidR="005B0D2C">
        <w:t xml:space="preserve"> </w:t>
      </w:r>
      <w:r w:rsidR="005B0D2C" w:rsidRPr="00136246">
        <w:t>de</w:t>
      </w:r>
      <w:r w:rsidR="005B0D2C">
        <w:t xml:space="preserve"> découvrir les besoins du prospect. Cette étape </w:t>
      </w:r>
      <w:r>
        <w:t xml:space="preserve">n’a concerné </w:t>
      </w:r>
      <w:r w:rsidR="001D71B7">
        <w:t>que</w:t>
      </w:r>
      <w:r w:rsidR="005B0D2C">
        <w:t xml:space="preserve"> les cas où les commandes d’affiches et </w:t>
      </w:r>
      <w:proofErr w:type="spellStart"/>
      <w:r w:rsidR="005B0D2C">
        <w:t>flyers</w:t>
      </w:r>
      <w:proofErr w:type="spellEnd"/>
      <w:r w:rsidR="005B0D2C">
        <w:t xml:space="preserve"> </w:t>
      </w:r>
      <w:r>
        <w:t>n’avaient</w:t>
      </w:r>
      <w:r w:rsidR="005B0D2C">
        <w:t xml:space="preserve"> </w:t>
      </w:r>
      <w:r>
        <w:t xml:space="preserve">pas </w:t>
      </w:r>
      <w:r w:rsidR="005B0D2C">
        <w:t>déjà</w:t>
      </w:r>
      <w:r>
        <w:t xml:space="preserve"> </w:t>
      </w:r>
      <w:r w:rsidR="005B0D2C">
        <w:t xml:space="preserve"> </w:t>
      </w:r>
      <w:r>
        <w:t xml:space="preserve">été négociées. </w:t>
      </w:r>
    </w:p>
    <w:p w:rsidR="00CE457D" w:rsidRDefault="00CE457D" w:rsidP="00CE457D">
      <w:r>
        <w:t xml:space="preserve">Trois cas </w:t>
      </w:r>
      <w:r w:rsidR="00F545FD">
        <w:t>furent</w:t>
      </w:r>
      <w:r>
        <w:t xml:space="preserve"> traités : d’abord, les </w:t>
      </w:r>
      <w:r w:rsidR="00A553E8">
        <w:t>prospects</w:t>
      </w:r>
      <w:r>
        <w:t xml:space="preserve"> ayant déjà annoncé l’exposition, qui ne concernait </w:t>
      </w:r>
      <w:r w:rsidR="00F545FD">
        <w:t>uniquement les endroits où</w:t>
      </w:r>
      <w:r>
        <w:t xml:space="preserve"> la prospection était spontanée. Dans ce cas, des remerciements </w:t>
      </w:r>
      <w:r w:rsidR="00F545FD">
        <w:t>étaient</w:t>
      </w:r>
      <w:r>
        <w:t xml:space="preserve"> adressés à l’annonceur, tout en rappelant les avantages et la notoriété de l’exposition. Cette courtoisie </w:t>
      </w:r>
      <w:r w:rsidR="00F545FD">
        <w:t>a permis</w:t>
      </w:r>
      <w:r>
        <w:t xml:space="preserve"> de communiquer une bonne image du musée, qui les </w:t>
      </w:r>
      <w:r w:rsidR="00F545FD">
        <w:t>incitera sans doute à annoncer l</w:t>
      </w:r>
      <w:r w:rsidR="00385C69">
        <w:t>es futures expositions. I</w:t>
      </w:r>
      <w:r>
        <w:t>l peut s’agir</w:t>
      </w:r>
      <w:r w:rsidR="00385C69">
        <w:t xml:space="preserve"> aussi</w:t>
      </w:r>
      <w:r>
        <w:t xml:space="preserve"> d’une stratégie d’esq</w:t>
      </w:r>
      <w:r w:rsidR="00F545FD">
        <w:t xml:space="preserve">uive de la part du prospect qui, en fait, </w:t>
      </w:r>
      <w:r w:rsidR="0024206E">
        <w:t xml:space="preserve">ne communique pas l’exposition ; face à </w:t>
      </w:r>
      <w:r w:rsidR="008B1BF2">
        <w:t xml:space="preserve">un négociateur agréable, il envisagera </w:t>
      </w:r>
      <w:r w:rsidR="001650DC">
        <w:t>de</w:t>
      </w:r>
      <w:r w:rsidR="0024206E">
        <w:t xml:space="preserve"> revenir sur sa décision.</w:t>
      </w:r>
    </w:p>
    <w:p w:rsidR="00CA1700" w:rsidRDefault="00F545FD" w:rsidP="00CE457D">
      <w:r>
        <w:t xml:space="preserve">Le deuxième cas fut le traitement des objections. Deux types se </w:t>
      </w:r>
      <w:r w:rsidR="0024206E">
        <w:t xml:space="preserve">sont </w:t>
      </w:r>
      <w:r w:rsidR="00CA1700">
        <w:t>manifestés</w:t>
      </w:r>
      <w:r w:rsidR="0024206E">
        <w:t xml:space="preserve"> : le refus expliqué et le refus obstiné. Le refus expliqué s’agissait d’objections </w:t>
      </w:r>
      <w:r w:rsidR="00CA1700">
        <w:t>fondées</w:t>
      </w:r>
      <w:r w:rsidR="001650DC">
        <w:t xml:space="preserve">. </w:t>
      </w:r>
      <w:r w:rsidR="0024206E">
        <w:t>Il a alors été nécess</w:t>
      </w:r>
      <w:r w:rsidR="001650DC">
        <w:t xml:space="preserve">aire d’insister sur la qualité, </w:t>
      </w:r>
      <w:r w:rsidR="0024206E">
        <w:t xml:space="preserve">la richesse </w:t>
      </w:r>
      <w:r w:rsidR="001650DC">
        <w:t xml:space="preserve">et la renommée de l’exposition </w:t>
      </w:r>
      <w:r w:rsidR="0024206E">
        <w:t>sur la durée cour</w:t>
      </w:r>
      <w:r w:rsidR="001650DC">
        <w:t>te d’une exposition limitée… .</w:t>
      </w:r>
      <w:r w:rsidR="0024206E">
        <w:t xml:space="preserve"> </w:t>
      </w:r>
      <w:r w:rsidR="006F4C58">
        <w:t>Dans l</w:t>
      </w:r>
      <w:r w:rsidR="00CA1700">
        <w:t xml:space="preserve">e cas de l’objection </w:t>
      </w:r>
      <w:r>
        <w:t>obstiné, il fut</w:t>
      </w:r>
      <w:r w:rsidR="006F4C58">
        <w:t xml:space="preserve"> question d’accepter la décision e</w:t>
      </w:r>
      <w:r w:rsidR="001650DC">
        <w:t xml:space="preserve">t de ne pas paraître insistante et </w:t>
      </w:r>
      <w:r w:rsidR="006F4C58">
        <w:t>tolérer</w:t>
      </w:r>
      <w:r w:rsidR="00CA1700">
        <w:t xml:space="preserve"> le</w:t>
      </w:r>
      <w:r w:rsidR="006F4C58">
        <w:t>s choix de ses prospects</w:t>
      </w:r>
      <w:r w:rsidR="001650DC">
        <w:t xml:space="preserve">. </w:t>
      </w:r>
      <w:r>
        <w:t>Il fallait rester  respectueux</w:t>
      </w:r>
      <w:r w:rsidR="006F4C58">
        <w:t>, au risque de laisser une mauvaise image du musée</w:t>
      </w:r>
      <w:r w:rsidR="00CA1700">
        <w:t xml:space="preserve">. </w:t>
      </w:r>
    </w:p>
    <w:p w:rsidR="00CA1700" w:rsidRDefault="00A553E8" w:rsidP="00CE457D">
      <w:r>
        <w:t xml:space="preserve">Le dernier cas </w:t>
      </w:r>
      <w:r w:rsidR="00F545FD">
        <w:t>est celui de l’acceptation. Le remerciant dans un premier temps, il fut nécessaire</w:t>
      </w:r>
      <w:r>
        <w:t xml:space="preserve"> </w:t>
      </w:r>
      <w:r w:rsidR="00F545FD">
        <w:t xml:space="preserve">de </w:t>
      </w:r>
      <w:r>
        <w:t xml:space="preserve">réconforter le prospect dans sa décision d’annoncer </w:t>
      </w:r>
      <w:proofErr w:type="spellStart"/>
      <w:r w:rsidRPr="00A553E8">
        <w:rPr>
          <w:i/>
        </w:rPr>
        <w:t>Disegno</w:t>
      </w:r>
      <w:proofErr w:type="spellEnd"/>
      <w:r w:rsidRPr="00A553E8">
        <w:rPr>
          <w:i/>
        </w:rPr>
        <w:t xml:space="preserve"> &amp; Couleur</w:t>
      </w:r>
      <w:r>
        <w:t xml:space="preserve">, en </w:t>
      </w:r>
      <w:r w:rsidR="001D71B7">
        <w:t>reposant</w:t>
      </w:r>
      <w:r>
        <w:t xml:space="preserve"> une fois de plus la </w:t>
      </w:r>
      <w:r w:rsidR="001650DC">
        <w:t>valeur</w:t>
      </w:r>
      <w:r>
        <w:t xml:space="preserve"> et la notoriété de l’exposition</w:t>
      </w:r>
      <w:r w:rsidR="00296D01">
        <w:t xml:space="preserve"> et de la structure</w:t>
      </w:r>
      <w:r>
        <w:t xml:space="preserve">. Ensuite, </w:t>
      </w:r>
      <w:r>
        <w:lastRenderedPageBreak/>
        <w:t>u</w:t>
      </w:r>
      <w:r w:rsidR="002E7057">
        <w:t>ne synthèse des choix et</w:t>
      </w:r>
      <w:r w:rsidR="008B1BF2">
        <w:t xml:space="preserve"> des quantités de supports été effectué</w:t>
      </w:r>
      <w:r w:rsidR="001650DC">
        <w:t>e ainsi que leur emplacement</w:t>
      </w:r>
      <w:r w:rsidR="00575B12">
        <w:t>. Cette étape souligne la</w:t>
      </w:r>
      <w:r w:rsidR="002E7057">
        <w:t xml:space="preserve"> preuve de l’attention apportée au prospect </w:t>
      </w:r>
      <w:r w:rsidR="00575B12">
        <w:t>et</w:t>
      </w:r>
      <w:r w:rsidR="002E7057">
        <w:t xml:space="preserve"> </w:t>
      </w:r>
      <w:r w:rsidR="00575B12">
        <w:t xml:space="preserve"> assure la conformité </w:t>
      </w:r>
      <w:r w:rsidR="001A40AB">
        <w:t xml:space="preserve"> de la livraison.</w:t>
      </w:r>
      <w:r w:rsidR="001650DC">
        <w:t xml:space="preserve"> Une fois les supports étaient remis</w:t>
      </w:r>
      <w:r w:rsidR="009C476F">
        <w:t xml:space="preserve"> aux institutions requérantes</w:t>
      </w:r>
      <w:r w:rsidR="00F545FD">
        <w:t>, il a fallu</w:t>
      </w:r>
      <w:r w:rsidR="009C476F">
        <w:t xml:space="preserve"> procéder à la prise de congé en conciliant les maires et directeurs sur leur décision </w:t>
      </w:r>
      <w:r w:rsidR="00575B12">
        <w:t xml:space="preserve">de communiquer sur l’exposition. Il fut question  de les </w:t>
      </w:r>
      <w:r w:rsidR="009C476F">
        <w:t xml:space="preserve"> </w:t>
      </w:r>
      <w:r w:rsidR="001650DC">
        <w:t xml:space="preserve">remercier, </w:t>
      </w:r>
      <w:r w:rsidR="00575B12">
        <w:t>les féliciter</w:t>
      </w:r>
      <w:r w:rsidR="005A272C">
        <w:t xml:space="preserve">, </w:t>
      </w:r>
      <w:r w:rsidR="009C476F">
        <w:t>et les</w:t>
      </w:r>
      <w:r w:rsidR="00575B12">
        <w:t xml:space="preserve"> interroger</w:t>
      </w:r>
      <w:r w:rsidR="005A272C">
        <w:t xml:space="preserve"> sur </w:t>
      </w:r>
      <w:r w:rsidR="002E043E">
        <w:t>leur éventuel besoin de</w:t>
      </w:r>
      <w:r w:rsidR="005A272C">
        <w:t xml:space="preserve"> compléments d’information</w:t>
      </w:r>
      <w:r w:rsidR="009C476F">
        <w:t>. Aussi,</w:t>
      </w:r>
      <w:r w:rsidR="001A40AB">
        <w:t xml:space="preserve"> </w:t>
      </w:r>
      <w:r w:rsidR="009C476F">
        <w:t xml:space="preserve">il </w:t>
      </w:r>
      <w:r w:rsidR="00F545FD">
        <w:t>fut</w:t>
      </w:r>
      <w:r w:rsidR="009C476F">
        <w:t xml:space="preserve"> </w:t>
      </w:r>
      <w:r w:rsidR="00F545FD">
        <w:t>essentiel</w:t>
      </w:r>
      <w:r w:rsidR="009C476F">
        <w:t xml:space="preserve"> de leur </w:t>
      </w:r>
      <w:r w:rsidR="001A40AB">
        <w:t>demande</w:t>
      </w:r>
      <w:r w:rsidR="009C476F">
        <w:t>r</w:t>
      </w:r>
      <w:r w:rsidR="001A40AB">
        <w:t xml:space="preserve"> </w:t>
      </w:r>
      <w:r w:rsidR="005A272C">
        <w:t xml:space="preserve">de relayer toute information quant à la </w:t>
      </w:r>
      <w:r w:rsidR="00296D01">
        <w:t xml:space="preserve">diffusion qu’ils feront </w:t>
      </w:r>
      <w:r w:rsidR="001A40AB">
        <w:t xml:space="preserve"> de l’exposition. Cette étape est importante car elle va permettre d’avoir une idée </w:t>
      </w:r>
      <w:r w:rsidR="005A272C">
        <w:t xml:space="preserve">sur </w:t>
      </w:r>
      <w:r w:rsidR="001A40AB">
        <w:t xml:space="preserve"> l’évolution de la communication</w:t>
      </w:r>
      <w:r w:rsidR="00F545FD">
        <w:t xml:space="preserve"> et faciliter la mise en œuvre de la revue de presse</w:t>
      </w:r>
      <w:r w:rsidR="006833B5">
        <w:t xml:space="preserve"> </w:t>
      </w:r>
      <w:r w:rsidR="006833B5" w:rsidRPr="006833B5">
        <w:rPr>
          <w:i/>
        </w:rPr>
        <w:t>(cf. 1.5)</w:t>
      </w:r>
      <w:r w:rsidR="00F545FD" w:rsidRPr="006833B5">
        <w:rPr>
          <w:i/>
        </w:rPr>
        <w:t>.</w:t>
      </w:r>
      <w:r w:rsidR="00F545FD">
        <w:t xml:space="preserve"> Ces résultats</w:t>
      </w:r>
      <w:r w:rsidR="001A40AB">
        <w:t xml:space="preserve"> </w:t>
      </w:r>
      <w:r w:rsidR="00F545FD">
        <w:t>seront</w:t>
      </w:r>
      <w:r w:rsidR="001A40AB">
        <w:t xml:space="preserve"> ensuite </w:t>
      </w:r>
      <w:r w:rsidR="00F545FD">
        <w:t>répercutés sur le</w:t>
      </w:r>
      <w:r w:rsidR="001A40AB">
        <w:t xml:space="preserve"> nombre de visiteurs, </w:t>
      </w:r>
      <w:r w:rsidR="006833B5">
        <w:t>et permettra</w:t>
      </w:r>
      <w:r w:rsidR="001A40AB">
        <w:t xml:space="preserve"> de constater si </w:t>
      </w:r>
      <w:r w:rsidR="00800326">
        <w:t xml:space="preserve">la communication a été </w:t>
      </w:r>
      <w:r w:rsidR="001A40AB">
        <w:t xml:space="preserve">efficace et </w:t>
      </w:r>
      <w:r w:rsidR="00800326">
        <w:t>a influé</w:t>
      </w:r>
      <w:r w:rsidR="001A40AB">
        <w:t xml:space="preserve"> sur </w:t>
      </w:r>
      <w:r w:rsidR="00800326">
        <w:t>le flux</w:t>
      </w:r>
      <w:r w:rsidR="001A40AB">
        <w:t xml:space="preserve"> </w:t>
      </w:r>
      <w:r w:rsidR="00296D01">
        <w:t xml:space="preserve">et la fréquentation </w:t>
      </w:r>
      <w:r w:rsidR="001A40AB">
        <w:t xml:space="preserve">du musée. </w:t>
      </w:r>
      <w:r w:rsidR="009C476F">
        <w:t>Enfin, i</w:t>
      </w:r>
      <w:r w:rsidR="00F75056">
        <w:t xml:space="preserve">l est parfois possible de terminer sur l’évocation de la prochaine exposition </w:t>
      </w:r>
      <w:r w:rsidR="00296D01" w:rsidRPr="00296D01">
        <w:rPr>
          <w:i/>
        </w:rPr>
        <w:t>François-André</w:t>
      </w:r>
      <w:r w:rsidR="00296D01">
        <w:t xml:space="preserve"> </w:t>
      </w:r>
      <w:r w:rsidR="00F75056" w:rsidRPr="00F75056">
        <w:rPr>
          <w:i/>
        </w:rPr>
        <w:t>Vincent</w:t>
      </w:r>
      <w:r w:rsidR="00F75056">
        <w:rPr>
          <w:i/>
        </w:rPr>
        <w:t xml:space="preserve"> </w:t>
      </w:r>
      <w:r w:rsidR="009C476F">
        <w:t xml:space="preserve">afin de  renseigner le </w:t>
      </w:r>
      <w:r w:rsidR="001A0113">
        <w:t>prospect</w:t>
      </w:r>
      <w:r w:rsidR="009C476F">
        <w:t xml:space="preserve"> sur une future annonce dont il sera certainement à nouveau sujet… </w:t>
      </w:r>
    </w:p>
    <w:p w:rsidR="009C476F" w:rsidRPr="00F75056" w:rsidRDefault="009C476F" w:rsidP="00CE457D"/>
    <w:p w:rsidR="005B0D2C" w:rsidRDefault="005B0D2C" w:rsidP="00421010">
      <w:r>
        <w:t>Les résultats ont été fructueux</w:t>
      </w:r>
      <w:r w:rsidR="00952648" w:rsidRPr="00952648">
        <w:t xml:space="preserve"> </w:t>
      </w:r>
      <w:r w:rsidR="00952648">
        <w:t>et la méthode de négociation bénéfique</w:t>
      </w:r>
      <w:r>
        <w:t xml:space="preserve">. Effectivement, </w:t>
      </w:r>
      <w:r w:rsidR="00800326">
        <w:t>h</w:t>
      </w:r>
      <w:r w:rsidR="00433723">
        <w:t xml:space="preserve">ormis </w:t>
      </w:r>
      <w:r w:rsidR="00952648">
        <w:t>un camping et un hôtel</w:t>
      </w:r>
      <w:r w:rsidR="00433723">
        <w:t xml:space="preserve">, </w:t>
      </w:r>
      <w:r>
        <w:t xml:space="preserve">tous les </w:t>
      </w:r>
      <w:r w:rsidR="00433723">
        <w:t xml:space="preserve">autres </w:t>
      </w:r>
      <w:r>
        <w:t xml:space="preserve">sites prospectés ont accepté de </w:t>
      </w:r>
      <w:r w:rsidR="00800326">
        <w:t>se munir d’au moins quelques</w:t>
      </w:r>
      <w:r w:rsidR="009C476F">
        <w:t xml:space="preserve"> brochures. 14</w:t>
      </w:r>
      <w:r>
        <w:t xml:space="preserve"> villes sur </w:t>
      </w:r>
      <w:r w:rsidR="009C476F">
        <w:t>20</w:t>
      </w:r>
      <w:r>
        <w:t xml:space="preserve"> ont </w:t>
      </w:r>
      <w:r w:rsidR="00952648">
        <w:t>adhéré au placardage</w:t>
      </w:r>
      <w:r w:rsidR="00800326">
        <w:t xml:space="preserve"> des affiches</w:t>
      </w:r>
      <w:r>
        <w:t xml:space="preserve"> dans des endroits négociés</w:t>
      </w:r>
      <w:r w:rsidR="00800326">
        <w:t>, stratégiquement sélectionnés, et susceptibles d’</w:t>
      </w:r>
      <w:r>
        <w:t xml:space="preserve">attirer au maximum l’attention des visiteurs : centre ville, entrées des boutiques,  vitrines…. </w:t>
      </w:r>
    </w:p>
    <w:p w:rsidR="005B0D2C" w:rsidRDefault="005B0D2C" w:rsidP="00250CD4">
      <w:pPr>
        <w:pStyle w:val="Sansinterligne"/>
        <w:numPr>
          <w:ilvl w:val="0"/>
          <w:numId w:val="0"/>
        </w:numPr>
        <w:ind w:left="720"/>
      </w:pPr>
    </w:p>
    <w:p w:rsidR="003F5F90" w:rsidRDefault="003F5F90" w:rsidP="003F5F90">
      <w:pPr>
        <w:pStyle w:val="Style2"/>
      </w:pPr>
      <w:bookmarkStart w:id="16" w:name="_Toc357951481"/>
      <w:r>
        <w:t>Promouvoir et médiatiser les animations autour de l’exposition</w:t>
      </w:r>
      <w:bookmarkEnd w:id="16"/>
    </w:p>
    <w:p w:rsidR="003F5F90" w:rsidRDefault="003F5F90" w:rsidP="003F5F90">
      <w:pPr>
        <w:pStyle w:val="TITRE3"/>
        <w:numPr>
          <w:ilvl w:val="0"/>
          <w:numId w:val="5"/>
        </w:numPr>
        <w:rPr>
          <w:shd w:val="clear" w:color="auto" w:fill="FFFFFF"/>
        </w:rPr>
      </w:pPr>
      <w:r w:rsidRPr="00A82371">
        <w:rPr>
          <w:shd w:val="clear" w:color="auto" w:fill="FFFFFF"/>
        </w:rPr>
        <w:t>Programmes d’activités destinées aux enfants</w:t>
      </w:r>
    </w:p>
    <w:p w:rsidR="003F5F90" w:rsidRDefault="003F5F90" w:rsidP="00F61EB9">
      <w:pPr>
        <w:rPr>
          <w:shd w:val="clear" w:color="auto" w:fill="FFFFFF"/>
        </w:rPr>
      </w:pPr>
      <w:r>
        <w:rPr>
          <w:shd w:val="clear" w:color="auto" w:fill="FFFFFF"/>
        </w:rPr>
        <w:t xml:space="preserve">Le musée  propose au public  enfant de nombreux outils et activités. </w:t>
      </w:r>
      <w:r w:rsidR="00952648">
        <w:rPr>
          <w:shd w:val="clear" w:color="auto" w:fill="FFFFFF"/>
        </w:rPr>
        <w:t>I</w:t>
      </w:r>
      <w:r>
        <w:rPr>
          <w:shd w:val="clear" w:color="auto" w:fill="FFFFFF"/>
        </w:rPr>
        <w:t xml:space="preserve">l permet à  cette nouvelle cible de découvrir l’exposition </w:t>
      </w:r>
      <w:proofErr w:type="spellStart"/>
      <w:r w:rsidRPr="00EE62F8">
        <w:rPr>
          <w:i/>
          <w:shd w:val="clear" w:color="auto" w:fill="FFFFFF"/>
        </w:rPr>
        <w:t>Disegno</w:t>
      </w:r>
      <w:proofErr w:type="spellEnd"/>
      <w:r w:rsidRPr="00EE62F8">
        <w:rPr>
          <w:i/>
          <w:shd w:val="clear" w:color="auto" w:fill="FFFFFF"/>
        </w:rPr>
        <w:t xml:space="preserve"> &amp; Couleur</w:t>
      </w:r>
      <w:r>
        <w:rPr>
          <w:shd w:val="clear" w:color="auto" w:fill="FFFFFF"/>
        </w:rPr>
        <w:t xml:space="preserve"> de façon ludique et attractive. Le  Goûter du Mercredi après-midi, organisé tous les mercredi après-midi,  </w:t>
      </w:r>
      <w:r w:rsidR="00952648">
        <w:rPr>
          <w:shd w:val="clear" w:color="auto" w:fill="FFFFFF"/>
        </w:rPr>
        <w:t xml:space="preserve">fut </w:t>
      </w:r>
      <w:r>
        <w:rPr>
          <w:shd w:val="clear" w:color="auto" w:fill="FFFFFF"/>
        </w:rPr>
        <w:t xml:space="preserve">mis en place dans le cadre de l’exposition après l’arrivée </w:t>
      </w:r>
      <w:r w:rsidR="00952648">
        <w:rPr>
          <w:shd w:val="clear" w:color="auto" w:fill="FFFFFF"/>
        </w:rPr>
        <w:t>en stage. D</w:t>
      </w:r>
      <w:r>
        <w:rPr>
          <w:shd w:val="clear" w:color="auto" w:fill="FFFFFF"/>
        </w:rPr>
        <w:t>estiné</w:t>
      </w:r>
      <w:r w:rsidR="00952648">
        <w:rPr>
          <w:shd w:val="clear" w:color="auto" w:fill="FFFFFF"/>
        </w:rPr>
        <w:t>es</w:t>
      </w:r>
      <w:r>
        <w:rPr>
          <w:shd w:val="clear" w:color="auto" w:fill="FFFFFF"/>
        </w:rPr>
        <w:t xml:space="preserve"> à un public d’enfan</w:t>
      </w:r>
      <w:r w:rsidR="00952648">
        <w:rPr>
          <w:shd w:val="clear" w:color="auto" w:fill="FFFFFF"/>
        </w:rPr>
        <w:t>t de 6  à 10 ans et de 3 à 6 ans, c</w:t>
      </w:r>
      <w:r>
        <w:rPr>
          <w:shd w:val="clear" w:color="auto" w:fill="FFFFFF"/>
        </w:rPr>
        <w:t>es activités proposent des visites ludiques sous forme de parcours-jeu.</w:t>
      </w:r>
    </w:p>
    <w:p w:rsidR="003F5F90" w:rsidRDefault="003F5F90" w:rsidP="003F5F90">
      <w:pPr>
        <w:rPr>
          <w:shd w:val="clear" w:color="auto" w:fill="FFFFFF"/>
        </w:rPr>
      </w:pPr>
      <w:r>
        <w:rPr>
          <w:shd w:val="clear" w:color="auto" w:fill="FFFFFF"/>
        </w:rPr>
        <w:t xml:space="preserve"> Il s’agissait alors d’annoncer ces nouvelles animations, et ce, par le biais d’un envoi mail par publipostage </w:t>
      </w:r>
      <w:r w:rsidR="00952648">
        <w:rPr>
          <w:shd w:val="clear" w:color="auto" w:fill="FFFFFF"/>
        </w:rPr>
        <w:t xml:space="preserve">t à la presse jeunesse </w:t>
      </w:r>
      <w:r>
        <w:rPr>
          <w:shd w:val="clear" w:color="auto" w:fill="FFFFFF"/>
        </w:rPr>
        <w:t xml:space="preserve">et aux médias locaux.  </w:t>
      </w:r>
    </w:p>
    <w:p w:rsidR="003F5F90" w:rsidRDefault="003F5F90" w:rsidP="00F61EB9">
      <w:pPr>
        <w:rPr>
          <w:shd w:val="clear" w:color="auto" w:fill="FFFFFF"/>
        </w:rPr>
      </w:pPr>
      <w:r>
        <w:rPr>
          <w:shd w:val="clear" w:color="auto" w:fill="FFFFFF"/>
        </w:rPr>
        <w:lastRenderedPageBreak/>
        <w:t xml:space="preserve">Un livret-jeu exclusivement réalisé dans le cadre de l’exposition </w:t>
      </w:r>
      <w:proofErr w:type="spellStart"/>
      <w:r w:rsidRPr="000F1A21">
        <w:rPr>
          <w:i/>
          <w:shd w:val="clear" w:color="auto" w:fill="FFFFFF"/>
        </w:rPr>
        <w:t>Disegno</w:t>
      </w:r>
      <w:proofErr w:type="spellEnd"/>
      <w:r w:rsidRPr="000F1A21">
        <w:rPr>
          <w:i/>
          <w:shd w:val="clear" w:color="auto" w:fill="FFFFFF"/>
        </w:rPr>
        <w:t xml:space="preserve"> &amp; Couleur</w:t>
      </w:r>
      <w:r>
        <w:rPr>
          <w:shd w:val="clear" w:color="auto" w:fill="FFFFFF"/>
        </w:rPr>
        <w:t xml:space="preserve"> par le service éducatif fut également</w:t>
      </w:r>
      <w:r w:rsidR="00F86DF9">
        <w:rPr>
          <w:shd w:val="clear" w:color="auto" w:fill="FFFFFF"/>
        </w:rPr>
        <w:t xml:space="preserve"> diffusé, ayant</w:t>
      </w:r>
      <w:r>
        <w:rPr>
          <w:shd w:val="clear" w:color="auto" w:fill="FFFFFF"/>
        </w:rPr>
        <w:t xml:space="preserve">  mis en place des outils, susceptible de susciter l’intérêt des plus petits. </w:t>
      </w:r>
    </w:p>
    <w:p w:rsidR="00F86DF9" w:rsidRDefault="00F61EB9" w:rsidP="003F5F90">
      <w:pPr>
        <w:rPr>
          <w:shd w:val="clear" w:color="auto" w:fill="FFFFFF"/>
        </w:rPr>
      </w:pPr>
      <w:r>
        <w:rPr>
          <w:noProof/>
          <w:lang w:eastAsia="fr-FR"/>
        </w:rPr>
        <w:drawing>
          <wp:anchor distT="0" distB="0" distL="114300" distR="114300" simplePos="0" relativeHeight="251687936" behindDoc="0" locked="0" layoutInCell="1" allowOverlap="1">
            <wp:simplePos x="0" y="0"/>
            <wp:positionH relativeFrom="column">
              <wp:posOffset>2904859</wp:posOffset>
            </wp:positionH>
            <wp:positionV relativeFrom="paragraph">
              <wp:posOffset>-347538</wp:posOffset>
            </wp:positionV>
            <wp:extent cx="1809750" cy="1275907"/>
            <wp:effectExtent l="19050" t="0" r="0" b="0"/>
            <wp:wrapNone/>
            <wp:docPr id="5" name="Image 12" descr="visuel viens jouer au mus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isuel viens jouer au musée"/>
                    <pic:cNvPicPr>
                      <a:picLocks noChangeAspect="1" noChangeArrowheads="1"/>
                    </pic:cNvPicPr>
                  </pic:nvPicPr>
                  <pic:blipFill>
                    <a:blip r:embed="rId15" cstate="print"/>
                    <a:srcRect/>
                    <a:stretch>
                      <a:fillRect/>
                    </a:stretch>
                  </pic:blipFill>
                  <pic:spPr bwMode="auto">
                    <a:xfrm>
                      <a:off x="0" y="0"/>
                      <a:ext cx="1809750" cy="1275907"/>
                    </a:xfrm>
                    <a:prstGeom prst="rect">
                      <a:avLst/>
                    </a:prstGeom>
                    <a:noFill/>
                    <a:ln w="9525">
                      <a:noFill/>
                      <a:miter lim="800000"/>
                      <a:headEnd/>
                      <a:tailEnd/>
                    </a:ln>
                  </pic:spPr>
                </pic:pic>
              </a:graphicData>
            </a:graphic>
          </wp:anchor>
        </w:drawing>
      </w:r>
    </w:p>
    <w:p w:rsidR="00F86DF9" w:rsidRDefault="00F86DF9" w:rsidP="003F5F90">
      <w:pPr>
        <w:rPr>
          <w:shd w:val="clear" w:color="auto" w:fill="FFFFFF"/>
        </w:rPr>
      </w:pPr>
    </w:p>
    <w:p w:rsidR="00F86DF9" w:rsidRDefault="00F86DF9" w:rsidP="003F5F90">
      <w:pPr>
        <w:rPr>
          <w:shd w:val="clear" w:color="auto" w:fill="FFFFFF"/>
        </w:rPr>
      </w:pPr>
    </w:p>
    <w:p w:rsidR="00F61EB9" w:rsidRDefault="00457511" w:rsidP="00F86DF9">
      <w:pPr>
        <w:rPr>
          <w:shd w:val="clear" w:color="auto" w:fill="FFFFFF"/>
        </w:rPr>
      </w:pPr>
      <w:r w:rsidRPr="00457511">
        <w:rPr>
          <w:noProof/>
          <w:shd w:val="clear" w:color="auto" w:fill="FFFFFF"/>
        </w:rPr>
        <w:pict>
          <v:shape id="_x0000_s1047" type="#_x0000_t202" style="position:absolute;left:0;text-align:left;margin-left:216.65pt;margin-top:11.85pt;width:175.6pt;height:15.25pt;z-index:251688960;mso-width-percent:400;mso-height-percent:200;mso-width-percent:400;mso-height-percent:200;mso-width-relative:margin;mso-height-relative:margin" filled="f" stroked="f">
            <v:textbox style="mso-next-textbox:#_x0000_s1047;mso-fit-shape-to-text:t">
              <w:txbxContent>
                <w:p w:rsidR="00B53A67" w:rsidRPr="00250CD4" w:rsidRDefault="00B53A67" w:rsidP="003F5F90">
                  <w:pPr>
                    <w:spacing w:line="240" w:lineRule="auto"/>
                    <w:rPr>
                      <w:sz w:val="14"/>
                    </w:rPr>
                  </w:pPr>
                  <w:r w:rsidRPr="00250CD4">
                    <w:rPr>
                      <w:sz w:val="14"/>
                    </w:rPr>
                    <w:t>Livret enfant réalisé par le service éducatif du musée.</w:t>
                  </w:r>
                </w:p>
              </w:txbxContent>
            </v:textbox>
          </v:shape>
        </w:pict>
      </w:r>
    </w:p>
    <w:p w:rsidR="00F61EB9" w:rsidRDefault="00F61EB9" w:rsidP="00F86DF9">
      <w:pPr>
        <w:rPr>
          <w:shd w:val="clear" w:color="auto" w:fill="FFFFFF"/>
        </w:rPr>
      </w:pPr>
    </w:p>
    <w:p w:rsidR="00F86DF9" w:rsidRDefault="00F86DF9" w:rsidP="00F86DF9">
      <w:pPr>
        <w:rPr>
          <w:shd w:val="clear" w:color="auto" w:fill="FFFFFF"/>
        </w:rPr>
      </w:pPr>
      <w:r>
        <w:rPr>
          <w:shd w:val="clear" w:color="auto" w:fill="FFFFFF"/>
        </w:rPr>
        <w:t xml:space="preserve">Une fois de plus, il fut question de gérer une relation avec les médias, en les informant tout d’abord des ces activités, insister sur l’exclusivité de ces nouvelles animations, qui répondent à un positionnement récent. La programmation envoyée, elle était accompagnée d’une invitation pour des journalistes aspirant annoncer des animations atypiques et nouvelles au musée. En parallèle, leur présence se révélera réciproquement bénéfique : le musée des </w:t>
      </w:r>
      <w:proofErr w:type="spellStart"/>
      <w:r>
        <w:rPr>
          <w:shd w:val="clear" w:color="auto" w:fill="FFFFFF"/>
        </w:rPr>
        <w:t>Beaux-Arts</w:t>
      </w:r>
      <w:proofErr w:type="spellEnd"/>
      <w:r>
        <w:rPr>
          <w:shd w:val="clear" w:color="auto" w:fill="FFFFFF"/>
        </w:rPr>
        <w:t xml:space="preserve"> fera objet d’un article dans la presse, susceptible de lui générer du flux.  Il fut nécessaire, une fois de plus, de leur proposer des visuels qui illustreraient les articles. Des photographies furent réalisées, estimées attrayantes dans le jardin du musée, validées, elles pouvaient être envoyées Des informations sur  les visites estivales ont également accompagné ces envois presses, afin de rappeler les activités du musée. </w:t>
      </w:r>
    </w:p>
    <w:p w:rsidR="003F5F90" w:rsidRDefault="003F5F90" w:rsidP="003F5F90">
      <w:pPr>
        <w:rPr>
          <w:shd w:val="clear" w:color="auto" w:fill="FFFFFF"/>
        </w:rPr>
      </w:pPr>
      <w:r>
        <w:rPr>
          <w:shd w:val="clear" w:color="auto" w:fill="FFFFFF"/>
        </w:rPr>
        <w:t>Dans une institution comme dans toute entrepri</w:t>
      </w:r>
      <w:r w:rsidR="004A3213">
        <w:rPr>
          <w:shd w:val="clear" w:color="auto" w:fill="FFFFFF"/>
        </w:rPr>
        <w:t>se, annoncer la mise en place</w:t>
      </w:r>
      <w:r>
        <w:rPr>
          <w:shd w:val="clear" w:color="auto" w:fill="FFFFFF"/>
        </w:rPr>
        <w:t xml:space="preserve"> de nou</w:t>
      </w:r>
      <w:r w:rsidR="00483273">
        <w:rPr>
          <w:shd w:val="clear" w:color="auto" w:fill="FFFFFF"/>
        </w:rPr>
        <w:t>velles activités est nécessaire. D’abord, elle génère un</w:t>
      </w:r>
      <w:r>
        <w:rPr>
          <w:shd w:val="clear" w:color="auto" w:fill="FFFFFF"/>
        </w:rPr>
        <w:t xml:space="preserve"> flux de visiteurs au musée, </w:t>
      </w:r>
      <w:r w:rsidR="00483273">
        <w:rPr>
          <w:shd w:val="clear" w:color="auto" w:fill="FFFFFF"/>
        </w:rPr>
        <w:t xml:space="preserve"> puis, </w:t>
      </w:r>
      <w:r w:rsidR="004A3213">
        <w:rPr>
          <w:shd w:val="clear" w:color="auto" w:fill="FFFFFF"/>
        </w:rPr>
        <w:t>valorise</w:t>
      </w:r>
      <w:r w:rsidR="00483273">
        <w:rPr>
          <w:shd w:val="clear" w:color="auto" w:fill="FFFFFF"/>
        </w:rPr>
        <w:t xml:space="preserve"> son image et sa volonté </w:t>
      </w:r>
      <w:r w:rsidR="004A3213">
        <w:rPr>
          <w:shd w:val="clear" w:color="auto" w:fill="FFFFFF"/>
        </w:rPr>
        <w:t xml:space="preserve">d’appréhender le public enfant </w:t>
      </w:r>
      <w:r>
        <w:rPr>
          <w:shd w:val="clear" w:color="auto" w:fill="FFFFFF"/>
        </w:rPr>
        <w:t>et de s’y adapter.</w:t>
      </w:r>
      <w:r w:rsidR="00483273">
        <w:rPr>
          <w:shd w:val="clear" w:color="auto" w:fill="FFFFFF"/>
        </w:rPr>
        <w:t xml:space="preserve"> </w:t>
      </w:r>
      <w:r w:rsidR="004A3213">
        <w:rPr>
          <w:shd w:val="clear" w:color="auto" w:fill="FFFFFF"/>
        </w:rPr>
        <w:t xml:space="preserve">Ce positionnement </w:t>
      </w:r>
      <w:r>
        <w:rPr>
          <w:shd w:val="clear" w:color="auto" w:fill="FFFFFF"/>
        </w:rPr>
        <w:t xml:space="preserve">doit être suffisamment </w:t>
      </w:r>
      <w:r w:rsidR="004A3213">
        <w:rPr>
          <w:shd w:val="clear" w:color="auto" w:fill="FFFFFF"/>
        </w:rPr>
        <w:t>communiqué</w:t>
      </w:r>
      <w:r>
        <w:rPr>
          <w:shd w:val="clear" w:color="auto" w:fill="FFFFFF"/>
        </w:rPr>
        <w:t xml:space="preserve">, afin que les enfants et les parents </w:t>
      </w:r>
      <w:r w:rsidR="004A3213">
        <w:rPr>
          <w:shd w:val="clear" w:color="auto" w:fill="FFFFFF"/>
        </w:rPr>
        <w:t>soit informés facilement</w:t>
      </w:r>
      <w:r>
        <w:rPr>
          <w:shd w:val="clear" w:color="auto" w:fill="FFFFFF"/>
        </w:rPr>
        <w:t>.</w:t>
      </w:r>
    </w:p>
    <w:p w:rsidR="003F5F90" w:rsidRDefault="003F5F90" w:rsidP="003F5F90">
      <w:pPr>
        <w:pStyle w:val="TITRE3"/>
        <w:rPr>
          <w:shd w:val="clear" w:color="auto" w:fill="FFFFFF"/>
        </w:rPr>
      </w:pPr>
      <w:r>
        <w:rPr>
          <w:shd w:val="clear" w:color="auto" w:fill="FFFFFF"/>
        </w:rPr>
        <w:t>Mise en place d’une communication évènementielle : groupes musicaux et orchestres et « Nuit des Musées »</w:t>
      </w:r>
    </w:p>
    <w:p w:rsidR="003F5F90" w:rsidRDefault="003F5F90" w:rsidP="003F5F90">
      <w:r>
        <w:t xml:space="preserve">Plusieurs concerts </w:t>
      </w:r>
      <w:r w:rsidR="004A3213">
        <w:t>furent</w:t>
      </w:r>
      <w:r>
        <w:t xml:space="preserve"> organisés autour de l’exposition. Ces concerts ont perm</w:t>
      </w:r>
      <w:r w:rsidR="004A3213">
        <w:t>is à un orchestre</w:t>
      </w:r>
      <w:r>
        <w:t xml:space="preserve"> de profiter de l’exposition pour partager leur activité musicale, mais </w:t>
      </w:r>
      <w:r w:rsidR="004A3213">
        <w:t>a</w:t>
      </w:r>
      <w:r>
        <w:t xml:space="preserve"> également profité à la notoriété de </w:t>
      </w:r>
      <w:proofErr w:type="spellStart"/>
      <w:r w:rsidRPr="00AB46C9">
        <w:rPr>
          <w:i/>
        </w:rPr>
        <w:t>Disegno</w:t>
      </w:r>
      <w:proofErr w:type="spellEnd"/>
      <w:r w:rsidRPr="00AB46C9">
        <w:rPr>
          <w:i/>
        </w:rPr>
        <w:t xml:space="preserve"> &amp; Couleur</w:t>
      </w:r>
      <w:r>
        <w:t xml:space="preserve">. En effet, l’exposition a pu profiter de </w:t>
      </w:r>
      <w:proofErr w:type="spellStart"/>
      <w:r w:rsidR="004A3213">
        <w:t>cete</w:t>
      </w:r>
      <w:proofErr w:type="spellEnd"/>
      <w:r w:rsidR="004A3213">
        <w:t xml:space="preserve"> animation </w:t>
      </w:r>
      <w:r>
        <w:t xml:space="preserve"> pour se populariser, se faire apprécier et connaître auprès d’un public différent. La journée « Musée en Musique » se déroulera le 2 juin, et  réunira des étudiants</w:t>
      </w:r>
      <w:r w:rsidR="004A3213">
        <w:t xml:space="preserve"> formant un groupe musical</w:t>
      </w:r>
      <w:r>
        <w:t xml:space="preserve">. Cela va </w:t>
      </w:r>
      <w:r w:rsidR="004A3213">
        <w:t xml:space="preserve">alors contribué à </w:t>
      </w:r>
      <w:r>
        <w:t>atteindre une audience jeune. En outre, l’orchestre  </w:t>
      </w:r>
      <w:r w:rsidRPr="00477CFD">
        <w:rPr>
          <w:i/>
        </w:rPr>
        <w:t>Consonances</w:t>
      </w:r>
      <w:r>
        <w:t>, présent le 3 mai, a</w:t>
      </w:r>
      <w:r w:rsidR="004A3213">
        <w:t xml:space="preserve"> permis</w:t>
      </w:r>
      <w:r>
        <w:t xml:space="preserve"> d’appréhender un auditoire plus large </w:t>
      </w:r>
      <w:r>
        <w:lastRenderedPageBreak/>
        <w:t xml:space="preserve">(enfants, seniors…). </w:t>
      </w:r>
      <w:r w:rsidR="004A3213">
        <w:t>Ces animations</w:t>
      </w:r>
      <w:r>
        <w:t xml:space="preserve"> </w:t>
      </w:r>
      <w:r w:rsidR="004A3213">
        <w:t>augmente</w:t>
      </w:r>
      <w:r w:rsidR="007B3FDB">
        <w:t xml:space="preserve"> le nombre de visiteurs</w:t>
      </w:r>
      <w:r>
        <w:t xml:space="preserve"> au musée des </w:t>
      </w:r>
      <w:proofErr w:type="spellStart"/>
      <w:r>
        <w:t>Beaux-Arts</w:t>
      </w:r>
      <w:proofErr w:type="spellEnd"/>
      <w:r>
        <w:t xml:space="preserve">, ce qui à conduit à appuyer la promotion de l’exposition </w:t>
      </w:r>
      <w:proofErr w:type="spellStart"/>
      <w:r w:rsidRPr="000B40CD">
        <w:rPr>
          <w:i/>
        </w:rPr>
        <w:t>Disegno</w:t>
      </w:r>
      <w:proofErr w:type="spellEnd"/>
      <w:r w:rsidRPr="000B40CD">
        <w:rPr>
          <w:i/>
        </w:rPr>
        <w:t xml:space="preserve"> &amp; Couleur</w:t>
      </w:r>
      <w:r>
        <w:t>.</w:t>
      </w:r>
    </w:p>
    <w:p w:rsidR="003F5F90" w:rsidRDefault="003F5F90" w:rsidP="003F5F90">
      <w:r>
        <w:t xml:space="preserve">Ces concerts, en plus de faire connaître l’exposition, </w:t>
      </w:r>
      <w:r w:rsidR="004A3213">
        <w:t>la valorise</w:t>
      </w:r>
      <w:r>
        <w:t xml:space="preserve">. Effectivement, </w:t>
      </w:r>
      <w:r w:rsidR="004A3213">
        <w:t>ils</w:t>
      </w:r>
      <w:r>
        <w:t xml:space="preserve"> insistent sur l’aspect culturel et artistique du musée, apportant une crédibilité, une notoriété et une grandeur à cette exposition de dessins.   Par ailleurs, toutes ces animation</w:t>
      </w:r>
      <w:r w:rsidR="004A3213">
        <w:t>s autour de l’exposition ont permis l’évocation de l’exposition</w:t>
      </w:r>
      <w:r>
        <w:t xml:space="preserve"> à travers les médias.</w:t>
      </w:r>
      <w:r w:rsidR="004A3213">
        <w:t xml:space="preserve"> E</w:t>
      </w:r>
      <w:r>
        <w:t>lles ont</w:t>
      </w:r>
      <w:r w:rsidR="004A3213">
        <w:t xml:space="preserve"> </w:t>
      </w:r>
      <w:proofErr w:type="spellStart"/>
      <w:r w:rsidR="004A3213">
        <w:t>ansi</w:t>
      </w:r>
      <w:proofErr w:type="spellEnd"/>
      <w:r>
        <w:t xml:space="preserve"> de générer des lignes dans la presse et de faire objet de sujet de programme culturel à la radio. </w:t>
      </w:r>
      <w:r w:rsidR="004A3213">
        <w:t>(Annexe 11)</w:t>
      </w:r>
    </w:p>
    <w:p w:rsidR="004A3213" w:rsidRPr="000B61C6" w:rsidRDefault="003F5F90" w:rsidP="00BA6EA1">
      <w:pPr>
        <w:ind w:right="-2"/>
      </w:pPr>
      <w:r>
        <w:t>L’animation  </w:t>
      </w:r>
      <w:r w:rsidRPr="00536632">
        <w:rPr>
          <w:i/>
        </w:rPr>
        <w:t>La Nuit des Musées</w:t>
      </w:r>
      <w:r>
        <w:t>, ayant eu lieu le 18 mai, proposait une nuit de visites gratuites au musée et des activités artistiques </w:t>
      </w:r>
      <w:r w:rsidR="004A3213">
        <w:t>tels que</w:t>
      </w:r>
      <w:r>
        <w:t xml:space="preserve"> des mises en scènes chorégraphiques. Aussi, </w:t>
      </w:r>
      <w:r w:rsidR="004A3213">
        <w:t>l’</w:t>
      </w:r>
      <w:r>
        <w:t xml:space="preserve">opération </w:t>
      </w:r>
      <w:r w:rsidRPr="000B61C6">
        <w:rPr>
          <w:i/>
        </w:rPr>
        <w:t>La classe, l'œuvre</w:t>
      </w:r>
      <w:r w:rsidRPr="000B61C6">
        <w:rPr>
          <w:b/>
          <w:i/>
        </w:rPr>
        <w:t> </w:t>
      </w:r>
      <w:r>
        <w:t xml:space="preserve"> proposait à d</w:t>
      </w:r>
      <w:r w:rsidRPr="000B61C6">
        <w:t xml:space="preserve">es élèves de troisième </w:t>
      </w:r>
      <w:r>
        <w:t>de présenter</w:t>
      </w:r>
      <w:r w:rsidRPr="000B61C6">
        <w:t xml:space="preserve"> des travaux d'écriture réalisés autour </w:t>
      </w:r>
      <w:r>
        <w:t xml:space="preserve">d’une œuvre. </w:t>
      </w:r>
    </w:p>
    <w:p w:rsidR="00A45280" w:rsidRDefault="00107ABD" w:rsidP="00107ABD">
      <w:r>
        <w:t>La</w:t>
      </w:r>
      <w:r w:rsidR="00BA6EA1">
        <w:t xml:space="preserve"> mission fut donc de proposer aux </w:t>
      </w:r>
      <w:r>
        <w:t xml:space="preserve">médias d’annoncer ces animations, </w:t>
      </w:r>
      <w:r w:rsidR="00BA6EA1">
        <w:t xml:space="preserve">en leur diffusant les communiqués de presses </w:t>
      </w:r>
      <w:proofErr w:type="spellStart"/>
      <w:r w:rsidR="00BA6EA1">
        <w:t>préablement</w:t>
      </w:r>
      <w:proofErr w:type="spellEnd"/>
      <w:r w:rsidR="00BA6EA1">
        <w:t xml:space="preserve"> </w:t>
      </w:r>
      <w:r>
        <w:t>réalisé</w:t>
      </w:r>
      <w:r w:rsidR="00BA6EA1">
        <w:t xml:space="preserve">s. (Annexe 5) </w:t>
      </w:r>
      <w:r>
        <w:t xml:space="preserve">Il a </w:t>
      </w:r>
      <w:r w:rsidR="00BA6EA1">
        <w:t>d’abord été question de réunir les informations et les visuels nécessaires à son élaboration</w:t>
      </w:r>
      <w:r w:rsidR="00A45280">
        <w:t>.</w:t>
      </w:r>
      <w:r w:rsidR="00A45280" w:rsidRPr="00A45280">
        <w:t xml:space="preserve"> </w:t>
      </w:r>
      <w:r w:rsidR="00A45280">
        <w:t xml:space="preserve">Les images du communiqué de presse de </w:t>
      </w:r>
      <w:r w:rsidR="00A45280" w:rsidRPr="00A45280">
        <w:rPr>
          <w:i/>
        </w:rPr>
        <w:t>La Nuit des musées</w:t>
      </w:r>
      <w:r w:rsidR="00A45280">
        <w:t xml:space="preserve"> furent négociées avec le Centre Chorégraphique National de Tours. La présentation des activités a  </w:t>
      </w:r>
      <w:r w:rsidR="00BA6EA1">
        <w:t xml:space="preserve">suscité </w:t>
      </w:r>
      <w:r w:rsidR="00A45280">
        <w:t xml:space="preserve"> précision et sélection</w:t>
      </w:r>
      <w:r w:rsidR="00BA6EA1">
        <w:t xml:space="preserve"> des informations</w:t>
      </w:r>
      <w:r w:rsidR="00A45280">
        <w:t>. Un travail sur l’attractivité de la</w:t>
      </w:r>
      <w:r w:rsidR="00BA6EA1">
        <w:t xml:space="preserve"> mise en page</w:t>
      </w:r>
      <w:r w:rsidR="009C06AA">
        <w:t xml:space="preserve">, travaillée avec les logiciels </w:t>
      </w:r>
      <w:proofErr w:type="spellStart"/>
      <w:r w:rsidR="009C06AA">
        <w:t>MicrosoftWord</w:t>
      </w:r>
      <w:proofErr w:type="spellEnd"/>
      <w:r w:rsidR="009C06AA">
        <w:t xml:space="preserve"> et Photoshop</w:t>
      </w:r>
      <w:r w:rsidR="00BA6EA1">
        <w:t xml:space="preserve"> </w:t>
      </w:r>
      <w:r w:rsidR="00BA6EA1">
        <w:tab/>
        <w:t>avait pour but</w:t>
      </w:r>
      <w:r w:rsidR="00A45280">
        <w:t xml:space="preserve"> d’attirer l’attention du lecteur et </w:t>
      </w:r>
      <w:r w:rsidR="00BA6EA1">
        <w:t xml:space="preserve">de l’informer,  </w:t>
      </w:r>
      <w:r w:rsidR="00A45280">
        <w:t>le convaincre</w:t>
      </w:r>
      <w:r w:rsidR="00BA6EA1">
        <w:t xml:space="preserve">, et lui </w:t>
      </w:r>
      <w:r w:rsidR="00A45280">
        <w:t>suggérer de participer à ses animations</w:t>
      </w:r>
      <w:r w:rsidR="009C06AA" w:rsidRPr="009C06AA">
        <w:t xml:space="preserve"> </w:t>
      </w:r>
      <w:r w:rsidR="009C06AA">
        <w:t>tout en restant sobre et cohérent, et de respecter la chartre graphique du musée</w:t>
      </w:r>
      <w:proofErr w:type="gramStart"/>
      <w:r w:rsidR="009C06AA">
        <w:t>.</w:t>
      </w:r>
      <w:r w:rsidR="00A45280">
        <w:t>.</w:t>
      </w:r>
      <w:proofErr w:type="gramEnd"/>
      <w:r w:rsidR="00A45280">
        <w:t xml:space="preserve"> </w:t>
      </w:r>
      <w:r w:rsidR="00BA6EA1">
        <w:t>U</w:t>
      </w:r>
      <w:r w:rsidR="00A45280">
        <w:t>n vocabulaire accessible et des formulations convaincantes</w:t>
      </w:r>
      <w:r w:rsidR="00BA6EA1">
        <w:t xml:space="preserve"> furent donc employés</w:t>
      </w:r>
      <w:r w:rsidR="00A45280">
        <w:t>.</w:t>
      </w:r>
      <w:r w:rsidR="00BA6EA1">
        <w:t xml:space="preserve"> Les caractéristiques de l’évènement (lieu, noms des groupes, heures…)</w:t>
      </w:r>
      <w:r w:rsidR="00A45280">
        <w:t xml:space="preserve"> </w:t>
      </w:r>
      <w:r w:rsidR="00BA6EA1">
        <w:t xml:space="preserve">ont dû être </w:t>
      </w:r>
      <w:proofErr w:type="gramStart"/>
      <w:r w:rsidR="00BA6EA1">
        <w:t>indiqués</w:t>
      </w:r>
      <w:proofErr w:type="gramEnd"/>
      <w:r>
        <w:t xml:space="preserve">. </w:t>
      </w:r>
    </w:p>
    <w:p w:rsidR="009C06AA" w:rsidRPr="00955B87" w:rsidRDefault="009C06AA" w:rsidP="00107ABD">
      <w:pPr>
        <w:rPr>
          <w:sz w:val="6"/>
          <w:szCs w:val="6"/>
        </w:rPr>
      </w:pPr>
    </w:p>
    <w:p w:rsidR="00107ABD" w:rsidRDefault="009C06AA" w:rsidP="003F5F90">
      <w:pPr>
        <w:rPr>
          <w:shd w:val="clear" w:color="auto" w:fill="FFFFFF"/>
        </w:rPr>
      </w:pPr>
      <w:r>
        <w:t>Les communiqués de presse</w:t>
      </w:r>
      <w:r w:rsidR="00A45280">
        <w:t xml:space="preserve"> vont </w:t>
      </w:r>
      <w:r>
        <w:t>servir d’outils intermédiaires entre les médias et le musée, pour l’annonce des activités. Plus l</w:t>
      </w:r>
      <w:r w:rsidR="00A45280">
        <w:t>’explication de leur déroulement sera précise, plus la diffusion sera efficace et l’information comprise. C’est pour cette raison que l</w:t>
      </w:r>
      <w:r w:rsidR="00107ABD">
        <w:t xml:space="preserve">e communiqué de presse est </w:t>
      </w:r>
      <w:r w:rsidR="00A45280">
        <w:t>l’</w:t>
      </w:r>
      <w:r w:rsidR="00107ABD">
        <w:t xml:space="preserve">un des supports de communication le plus sollicité par le musée. </w:t>
      </w:r>
      <w:r>
        <w:t>L</w:t>
      </w:r>
      <w:r w:rsidR="00107ABD">
        <w:t>a presse, souvent spécialisée, permet d’atteindre un large public, et constitue le média le plus efficace pour l’a</w:t>
      </w:r>
      <w:r>
        <w:t>nnonce d’animations culturelles.</w:t>
      </w:r>
    </w:p>
    <w:p w:rsidR="003F5F90" w:rsidRDefault="003F5F90" w:rsidP="003F5F90">
      <w:pPr>
        <w:pStyle w:val="TITRE3"/>
        <w:rPr>
          <w:shd w:val="clear" w:color="auto" w:fill="FFFFFF"/>
        </w:rPr>
      </w:pPr>
      <w:r>
        <w:rPr>
          <w:shd w:val="clear" w:color="auto" w:fill="FFFFFF"/>
        </w:rPr>
        <w:lastRenderedPageBreak/>
        <w:t xml:space="preserve">Mise en place </w:t>
      </w:r>
      <w:r w:rsidR="00A45280">
        <w:rPr>
          <w:shd w:val="clear" w:color="auto" w:fill="FFFFFF"/>
        </w:rPr>
        <w:t>de nouveaux outils dans le cadre de l’exposition : fiche</w:t>
      </w:r>
      <w:r>
        <w:rPr>
          <w:shd w:val="clear" w:color="auto" w:fill="FFFFFF"/>
        </w:rPr>
        <w:t xml:space="preserve"> « Remarques » </w:t>
      </w:r>
      <w:r w:rsidR="00A45280">
        <w:rPr>
          <w:shd w:val="clear" w:color="auto" w:fill="FFFFFF"/>
        </w:rPr>
        <w:t>et programmations personnalisées</w:t>
      </w:r>
    </w:p>
    <w:p w:rsidR="00A45280" w:rsidRDefault="00A45280" w:rsidP="00A45280">
      <w:pPr>
        <w:pStyle w:val="Titre30"/>
      </w:pPr>
    </w:p>
    <w:p w:rsidR="00A45280" w:rsidRDefault="00A45280" w:rsidP="00A45280">
      <w:pPr>
        <w:rPr>
          <w:b/>
        </w:rPr>
      </w:pPr>
      <w:r w:rsidRPr="00306315">
        <w:rPr>
          <w:b/>
        </w:rPr>
        <w:t>Les programmations</w:t>
      </w:r>
      <w:r>
        <w:rPr>
          <w:b/>
        </w:rPr>
        <w:t xml:space="preserve"> personnalisées</w:t>
      </w:r>
    </w:p>
    <w:p w:rsidR="0053044B" w:rsidRPr="0053044B" w:rsidRDefault="0053044B" w:rsidP="00A45280">
      <w:pPr>
        <w:rPr>
          <w:b/>
          <w:sz w:val="6"/>
          <w:szCs w:val="6"/>
        </w:rPr>
      </w:pPr>
    </w:p>
    <w:p w:rsidR="00A45280" w:rsidRDefault="00A45280" w:rsidP="00A45280">
      <w:r>
        <w:t>Lors de  demande</w:t>
      </w:r>
      <w:r w:rsidR="0053044B">
        <w:t>s concernant la</w:t>
      </w:r>
      <w:r>
        <w:t xml:space="preserve"> programmation</w:t>
      </w:r>
      <w:r w:rsidR="0053044B">
        <w:t xml:space="preserve"> du musée, </w:t>
      </w:r>
      <w:r>
        <w:t xml:space="preserve"> le trimestriel était automatiquement envoyé en tant que réponse standard à toutes les demandes de programmation. Il s’agissait alors de ne pas prendre en compte les dates, ni la précision de la demande. Cette réponse conforme et spontanée ne suscitait </w:t>
      </w:r>
      <w:r w:rsidR="0053044B">
        <w:t xml:space="preserve">aucune personnalisation.  Ainsi pouvait se </w:t>
      </w:r>
      <w:proofErr w:type="spellStart"/>
      <w:r w:rsidR="0053044B">
        <w:t>tradire</w:t>
      </w:r>
      <w:proofErr w:type="spellEnd"/>
      <w:r w:rsidR="0053044B">
        <w:t xml:space="preserve"> une </w:t>
      </w:r>
      <w:r>
        <w:t xml:space="preserve"> absence de précision, d’information et de professionnalisme. C’est pourquoi, il fut question de renouveler la mise e</w:t>
      </w:r>
      <w:r w:rsidR="0053044B">
        <w:t xml:space="preserve">n forme de cette programmation (Annexe 6) </w:t>
      </w:r>
      <w:r>
        <w:t xml:space="preserve">en prenant compte des dates demandées. Tous les évènements du musée ayant lieu durant la période </w:t>
      </w:r>
      <w:r w:rsidR="0053044B">
        <w:t>demandée</w:t>
      </w:r>
      <w:r>
        <w:t xml:space="preserve"> étaient listés dans l’ordre chronologique. À défaut d’un jour près et négligeant l’exactitude de la période demandée, les évènements phare</w:t>
      </w:r>
      <w:r w:rsidR="0053044B">
        <w:t>s</w:t>
      </w:r>
      <w:r>
        <w:t xml:space="preserve"> et immanquables du </w:t>
      </w:r>
      <w:r w:rsidR="0053044B">
        <w:t>musée étaient tout de même</w:t>
      </w:r>
      <w:r>
        <w:t xml:space="preserve"> évoqués (</w:t>
      </w:r>
      <w:r>
        <w:rPr>
          <w:i/>
        </w:rPr>
        <w:t xml:space="preserve">Dimanche de gratuité </w:t>
      </w:r>
      <w:r>
        <w:t xml:space="preserve"> par exemple). En effet, ces programmations, avant leur utilité informative, avait aussi pour but de promouvoir les activités du musée.  </w:t>
      </w:r>
    </w:p>
    <w:p w:rsidR="00A45280" w:rsidRPr="0053044B" w:rsidRDefault="00A45280" w:rsidP="00A45280">
      <w:pPr>
        <w:rPr>
          <w:sz w:val="10"/>
          <w:szCs w:val="10"/>
        </w:rPr>
      </w:pPr>
    </w:p>
    <w:p w:rsidR="00A45280" w:rsidRDefault="00A45280" w:rsidP="00A45280">
      <w:pPr>
        <w:rPr>
          <w:b/>
        </w:rPr>
      </w:pPr>
      <w:r w:rsidRPr="00A45280">
        <w:rPr>
          <w:b/>
        </w:rPr>
        <w:t>La fiche remarque</w:t>
      </w:r>
    </w:p>
    <w:p w:rsidR="0053044B" w:rsidRPr="0053044B" w:rsidRDefault="0053044B" w:rsidP="00A45280">
      <w:pPr>
        <w:rPr>
          <w:b/>
          <w:sz w:val="6"/>
          <w:szCs w:val="6"/>
        </w:rPr>
      </w:pPr>
    </w:p>
    <w:p w:rsidR="003F5F90" w:rsidRDefault="003F5F90" w:rsidP="003F5F90">
      <w:pPr>
        <w:rPr>
          <w:shd w:val="clear" w:color="auto" w:fill="FFFFFF"/>
        </w:rPr>
      </w:pPr>
      <w:r>
        <w:rPr>
          <w:shd w:val="clear" w:color="auto" w:fill="FFFFFF"/>
        </w:rPr>
        <w:t xml:space="preserve">Durant la période de l’exposition </w:t>
      </w:r>
      <w:proofErr w:type="spellStart"/>
      <w:r w:rsidRPr="003C3434">
        <w:rPr>
          <w:i/>
          <w:shd w:val="clear" w:color="auto" w:fill="FFFFFF"/>
        </w:rPr>
        <w:t>Disegno</w:t>
      </w:r>
      <w:proofErr w:type="spellEnd"/>
      <w:r w:rsidRPr="003C3434">
        <w:rPr>
          <w:i/>
          <w:shd w:val="clear" w:color="auto" w:fill="FFFFFF"/>
        </w:rPr>
        <w:t xml:space="preserve"> &amp; Couleur</w:t>
      </w:r>
      <w:r>
        <w:rPr>
          <w:i/>
          <w:shd w:val="clear" w:color="auto" w:fill="FFFFFF"/>
        </w:rPr>
        <w:t xml:space="preserve">, </w:t>
      </w:r>
      <w:r w:rsidRPr="003C3434">
        <w:t>le personnel de</w:t>
      </w:r>
      <w:r>
        <w:rPr>
          <w:i/>
          <w:shd w:val="clear" w:color="auto" w:fill="FFFFFF"/>
        </w:rPr>
        <w:t xml:space="preserve"> </w:t>
      </w:r>
      <w:r>
        <w:rPr>
          <w:shd w:val="clear" w:color="auto" w:fill="FFFFFF"/>
        </w:rPr>
        <w:t xml:space="preserve">médiateurs et de surveillance a souligné le fait que de nombreux visiteurs leur faisaient part de remarques. Elles étaient également exprimées à travers le livre d’or déposé à l’accueil,  </w:t>
      </w:r>
      <w:r w:rsidR="00955B87">
        <w:rPr>
          <w:shd w:val="clear" w:color="auto" w:fill="FFFFFF"/>
        </w:rPr>
        <w:t>n’étant</w:t>
      </w:r>
      <w:r>
        <w:rPr>
          <w:shd w:val="clear" w:color="auto" w:fill="FFFFFF"/>
        </w:rPr>
        <w:t xml:space="preserve"> pas destiné à l’expression de remarques négatives. </w:t>
      </w:r>
    </w:p>
    <w:p w:rsidR="00FF1E86" w:rsidRDefault="003F5F90" w:rsidP="003F5F90">
      <w:pPr>
        <w:rPr>
          <w:shd w:val="clear" w:color="auto" w:fill="FFFFFF"/>
        </w:rPr>
      </w:pPr>
      <w:r>
        <w:rPr>
          <w:shd w:val="clear" w:color="auto" w:fill="FFFFFF"/>
        </w:rPr>
        <w:t>A la suite d’une réflexion  sur un outil plus adéquat, il fut décidé de la mise en place d’une fiche de remarques. (</w:t>
      </w:r>
      <w:r w:rsidR="00FF1E86">
        <w:rPr>
          <w:shd w:val="clear" w:color="auto" w:fill="FFFFFF"/>
        </w:rPr>
        <w:t>Annexe 7</w:t>
      </w:r>
      <w:r>
        <w:rPr>
          <w:shd w:val="clear" w:color="auto" w:fill="FFFFFF"/>
        </w:rPr>
        <w:t>) Celle-ci aurait pour but de réunir toutes observations et suggestions des visiteurs, et serait disponib</w:t>
      </w:r>
      <w:r w:rsidR="00FF1E86">
        <w:rPr>
          <w:shd w:val="clear" w:color="auto" w:fill="FFFFFF"/>
        </w:rPr>
        <w:t xml:space="preserve">le à l’accueil. Cela permettra </w:t>
      </w:r>
      <w:r>
        <w:rPr>
          <w:shd w:val="clear" w:color="auto" w:fill="FFFFFF"/>
        </w:rPr>
        <w:t xml:space="preserve"> d’éviter </w:t>
      </w:r>
      <w:r w:rsidR="00FF1E86">
        <w:rPr>
          <w:shd w:val="clear" w:color="auto" w:fill="FFFFFF"/>
        </w:rPr>
        <w:t>au</w:t>
      </w:r>
      <w:r>
        <w:rPr>
          <w:shd w:val="clear" w:color="auto" w:fill="FFFFFF"/>
        </w:rPr>
        <w:t xml:space="preserve"> personnel surveillant et médiateur </w:t>
      </w:r>
      <w:r w:rsidR="00FF1E86">
        <w:rPr>
          <w:shd w:val="clear" w:color="auto" w:fill="FFFFFF"/>
        </w:rPr>
        <w:t>de</w:t>
      </w:r>
      <w:r>
        <w:rPr>
          <w:shd w:val="clear" w:color="auto" w:fill="FFFFFF"/>
        </w:rPr>
        <w:t xml:space="preserve"> se charger </w:t>
      </w:r>
      <w:r w:rsidR="00FF1E86">
        <w:rPr>
          <w:shd w:val="clear" w:color="auto" w:fill="FFFFFF"/>
        </w:rPr>
        <w:t xml:space="preserve"> de la réponse aux</w:t>
      </w:r>
      <w:r>
        <w:rPr>
          <w:shd w:val="clear" w:color="auto" w:fill="FFFFFF"/>
        </w:rPr>
        <w:t xml:space="preserve"> remarques négatives, </w:t>
      </w:r>
      <w:r w:rsidR="00BF1E32">
        <w:rPr>
          <w:shd w:val="clear" w:color="auto" w:fill="FFFFFF"/>
        </w:rPr>
        <w:t>et, d’</w:t>
      </w:r>
      <w:r>
        <w:rPr>
          <w:shd w:val="clear" w:color="auto" w:fill="FFFFFF"/>
        </w:rPr>
        <w:t xml:space="preserve">endurer les réactions des visiteurs mécontents. </w:t>
      </w:r>
      <w:r w:rsidR="00FF1E86">
        <w:rPr>
          <w:shd w:val="clear" w:color="auto" w:fill="FFFFFF"/>
        </w:rPr>
        <w:t>Ils</w:t>
      </w:r>
      <w:r>
        <w:rPr>
          <w:shd w:val="clear" w:color="auto" w:fill="FFFFFF"/>
        </w:rPr>
        <w:t xml:space="preserve"> étaient </w:t>
      </w:r>
      <w:r w:rsidR="00FF1E86">
        <w:rPr>
          <w:shd w:val="clear" w:color="auto" w:fill="FFFFFF"/>
        </w:rPr>
        <w:t>exigés</w:t>
      </w:r>
      <w:r>
        <w:rPr>
          <w:shd w:val="clear" w:color="auto" w:fill="FFFFFF"/>
        </w:rPr>
        <w:t xml:space="preserve"> de manifester </w:t>
      </w:r>
      <w:r w:rsidR="00FF1E86">
        <w:rPr>
          <w:shd w:val="clear" w:color="auto" w:fill="FFFFFF"/>
        </w:rPr>
        <w:t xml:space="preserve">de la </w:t>
      </w:r>
      <w:r>
        <w:rPr>
          <w:shd w:val="clear" w:color="auto" w:fill="FFFFFF"/>
        </w:rPr>
        <w:t xml:space="preserve">considération à ses </w:t>
      </w:r>
      <w:r w:rsidR="00FF1E86">
        <w:rPr>
          <w:shd w:val="clear" w:color="auto" w:fill="FFFFFF"/>
        </w:rPr>
        <w:t>remarques</w:t>
      </w:r>
      <w:r>
        <w:rPr>
          <w:shd w:val="clear" w:color="auto" w:fill="FFFFFF"/>
        </w:rPr>
        <w:t>.</w:t>
      </w:r>
      <w:r w:rsidR="00955B87">
        <w:rPr>
          <w:shd w:val="clear" w:color="auto" w:fill="FFFFFF"/>
        </w:rPr>
        <w:t xml:space="preserve"> </w:t>
      </w:r>
    </w:p>
    <w:p w:rsidR="003F5F90" w:rsidRDefault="003F5F90" w:rsidP="003F5F90">
      <w:pPr>
        <w:rPr>
          <w:shd w:val="clear" w:color="auto" w:fill="FFFFFF"/>
        </w:rPr>
      </w:pPr>
      <w:r>
        <w:rPr>
          <w:shd w:val="clear" w:color="auto" w:fill="FFFFFF"/>
        </w:rPr>
        <w:t xml:space="preserve">Cette fiche comporte deux parties : une sur les coordonnées du visiteur concerné, </w:t>
      </w:r>
      <w:r w:rsidR="00FF1E86">
        <w:rPr>
          <w:shd w:val="clear" w:color="auto" w:fill="FFFFFF"/>
        </w:rPr>
        <w:t xml:space="preserve">afin de </w:t>
      </w:r>
      <w:r>
        <w:rPr>
          <w:shd w:val="clear" w:color="auto" w:fill="FFFFFF"/>
        </w:rPr>
        <w:t xml:space="preserve">pouvoir le recontacter et lui adresser une réponse. </w:t>
      </w:r>
      <w:r w:rsidR="00FF1E86">
        <w:rPr>
          <w:shd w:val="clear" w:color="auto" w:fill="FFFFFF"/>
        </w:rPr>
        <w:t xml:space="preserve">La demande </w:t>
      </w:r>
      <w:r>
        <w:rPr>
          <w:shd w:val="clear" w:color="auto" w:fill="FFFFFF"/>
        </w:rPr>
        <w:t xml:space="preserve"> reste </w:t>
      </w:r>
      <w:r w:rsidR="00FF1E86">
        <w:rPr>
          <w:shd w:val="clear" w:color="auto" w:fill="FFFFFF"/>
        </w:rPr>
        <w:t>cependant</w:t>
      </w:r>
      <w:r>
        <w:rPr>
          <w:shd w:val="clear" w:color="auto" w:fill="FFFFFF"/>
        </w:rPr>
        <w:t xml:space="preserve"> assez </w:t>
      </w:r>
      <w:proofErr w:type="gramStart"/>
      <w:r>
        <w:rPr>
          <w:shd w:val="clear" w:color="auto" w:fill="FFFFFF"/>
        </w:rPr>
        <w:t>restreintes</w:t>
      </w:r>
      <w:proofErr w:type="gramEnd"/>
      <w:r>
        <w:rPr>
          <w:shd w:val="clear" w:color="auto" w:fill="FFFFFF"/>
        </w:rPr>
        <w:t xml:space="preserve">, de </w:t>
      </w:r>
      <w:r w:rsidR="00FF1E86">
        <w:rPr>
          <w:shd w:val="clear" w:color="auto" w:fill="FFFFFF"/>
        </w:rPr>
        <w:t xml:space="preserve">manière à ce que le visiteur ne se sente pas </w:t>
      </w:r>
      <w:r>
        <w:rPr>
          <w:shd w:val="clear" w:color="auto" w:fill="FFFFFF"/>
        </w:rPr>
        <w:t>confron</w:t>
      </w:r>
      <w:r w:rsidR="00FF1E86">
        <w:rPr>
          <w:shd w:val="clear" w:color="auto" w:fill="FFFFFF"/>
        </w:rPr>
        <w:t xml:space="preserve">té à des questions indiscrètes et </w:t>
      </w:r>
      <w:r>
        <w:rPr>
          <w:shd w:val="clear" w:color="auto" w:fill="FFFFFF"/>
        </w:rPr>
        <w:t>appréhendée</w:t>
      </w:r>
      <w:r w:rsidR="00FF1E86">
        <w:rPr>
          <w:shd w:val="clear" w:color="auto" w:fill="FFFFFF"/>
        </w:rPr>
        <w:t>s</w:t>
      </w:r>
      <w:r>
        <w:rPr>
          <w:shd w:val="clear" w:color="auto" w:fill="FFFFFF"/>
        </w:rPr>
        <w:t xml:space="preserve">. </w:t>
      </w:r>
      <w:r w:rsidR="00FF1E86">
        <w:rPr>
          <w:shd w:val="clear" w:color="auto" w:fill="FFFFFF"/>
        </w:rPr>
        <w:t>Ainsi</w:t>
      </w:r>
      <w:r>
        <w:rPr>
          <w:shd w:val="clear" w:color="auto" w:fill="FFFFFF"/>
        </w:rPr>
        <w:t>, seuls noms, adresses postales et électronique sont sollicités.</w:t>
      </w:r>
      <w:r w:rsidR="00512FF9">
        <w:rPr>
          <w:shd w:val="clear" w:color="auto" w:fill="FFFFFF"/>
        </w:rPr>
        <w:t xml:space="preserve"> </w:t>
      </w:r>
      <w:r>
        <w:rPr>
          <w:shd w:val="clear" w:color="auto" w:fill="FFFFFF"/>
        </w:rPr>
        <w:t xml:space="preserve">La deuxième partie contient un espace de rédaction </w:t>
      </w:r>
      <w:r w:rsidR="00512FF9">
        <w:rPr>
          <w:shd w:val="clear" w:color="auto" w:fill="FFFFFF"/>
        </w:rPr>
        <w:t>large</w:t>
      </w:r>
      <w:r>
        <w:rPr>
          <w:shd w:val="clear" w:color="auto" w:fill="FFFFFF"/>
        </w:rPr>
        <w:t xml:space="preserve">, </w:t>
      </w:r>
      <w:r w:rsidR="00512FF9">
        <w:rPr>
          <w:shd w:val="clear" w:color="auto" w:fill="FFFFFF"/>
        </w:rPr>
        <w:t xml:space="preserve">afin de </w:t>
      </w:r>
      <w:r>
        <w:rPr>
          <w:shd w:val="clear" w:color="auto" w:fill="FFFFFF"/>
        </w:rPr>
        <w:t xml:space="preserve">laisser la </w:t>
      </w:r>
      <w:r>
        <w:rPr>
          <w:shd w:val="clear" w:color="auto" w:fill="FFFFFF"/>
        </w:rPr>
        <w:lastRenderedPageBreak/>
        <w:t>possibilité au visiteur d’évoquer ses remarques librement, rapidement et facilement. En effet, une fiche de remarque sous forme de questionnaire, par exemple, aurait sollicité davantage d’attention et de temps. En considérant toujours le client (ici, le visiteur) comme une personne pressée, cela aura</w:t>
      </w:r>
      <w:r w:rsidR="00512FF9">
        <w:rPr>
          <w:shd w:val="clear" w:color="auto" w:fill="FFFFFF"/>
        </w:rPr>
        <w:t>it</w:t>
      </w:r>
      <w:r>
        <w:rPr>
          <w:shd w:val="clear" w:color="auto" w:fill="FFFFFF"/>
        </w:rPr>
        <w:t xml:space="preserve"> eu tendance à  rendre cette fiche inefficace. Elle devait </w:t>
      </w:r>
      <w:r w:rsidR="00512FF9">
        <w:rPr>
          <w:shd w:val="clear" w:color="auto" w:fill="FFFFFF"/>
        </w:rPr>
        <w:t>alors</w:t>
      </w:r>
      <w:r>
        <w:rPr>
          <w:shd w:val="clear" w:color="auto" w:fill="FFFFFF"/>
        </w:rPr>
        <w:t xml:space="preserve"> être claire et suffisamment </w:t>
      </w:r>
      <w:r w:rsidR="00512FF9">
        <w:rPr>
          <w:shd w:val="clear" w:color="auto" w:fill="FFFFFF"/>
        </w:rPr>
        <w:t>pratique</w:t>
      </w:r>
      <w:r>
        <w:rPr>
          <w:shd w:val="clear" w:color="auto" w:fill="FFFFFF"/>
        </w:rPr>
        <w:t>.</w:t>
      </w:r>
      <w:r w:rsidR="00512FF9">
        <w:rPr>
          <w:shd w:val="clear" w:color="auto" w:fill="FFFFFF"/>
        </w:rPr>
        <w:t xml:space="preserve"> </w:t>
      </w:r>
      <w:r>
        <w:rPr>
          <w:shd w:val="clear" w:color="auto" w:fill="FFFFFF"/>
        </w:rPr>
        <w:t xml:space="preserve">La dernière partie est </w:t>
      </w:r>
      <w:r w:rsidR="003C5641">
        <w:rPr>
          <w:shd w:val="clear" w:color="auto" w:fill="FFFFFF"/>
        </w:rPr>
        <w:t>essentielle</w:t>
      </w:r>
      <w:r>
        <w:rPr>
          <w:shd w:val="clear" w:color="auto" w:fill="FFFFFF"/>
        </w:rPr>
        <w:t xml:space="preserve"> puisqu’elle suggère au visiteur la récepti</w:t>
      </w:r>
      <w:r w:rsidR="00512FF9">
        <w:rPr>
          <w:shd w:val="clear" w:color="auto" w:fill="FFFFFF"/>
        </w:rPr>
        <w:t>on d’informations sur le musée par mail</w:t>
      </w:r>
      <w:r>
        <w:rPr>
          <w:shd w:val="clear" w:color="auto" w:fill="FFFFFF"/>
        </w:rPr>
        <w:t xml:space="preserve">. </w:t>
      </w:r>
      <w:r w:rsidR="00512FF9">
        <w:rPr>
          <w:shd w:val="clear" w:color="auto" w:fill="FFFFFF"/>
        </w:rPr>
        <w:t xml:space="preserve">Ainsi, il sera possible de </w:t>
      </w:r>
      <w:r>
        <w:rPr>
          <w:shd w:val="clear" w:color="auto" w:fill="FFFFFF"/>
        </w:rPr>
        <w:t xml:space="preserve">récolter les adresses e-mails indiquées </w:t>
      </w:r>
      <w:r w:rsidR="00512FF9">
        <w:rPr>
          <w:shd w:val="clear" w:color="auto" w:fill="FFFFFF"/>
        </w:rPr>
        <w:t>plus haut</w:t>
      </w:r>
      <w:r>
        <w:rPr>
          <w:shd w:val="clear" w:color="auto" w:fill="FFFFFF"/>
        </w:rPr>
        <w:t xml:space="preserve">, </w:t>
      </w:r>
      <w:r w:rsidR="00512FF9">
        <w:rPr>
          <w:shd w:val="clear" w:color="auto" w:fill="FFFFFF"/>
        </w:rPr>
        <w:t xml:space="preserve"> et de </w:t>
      </w:r>
      <w:r>
        <w:rPr>
          <w:shd w:val="clear" w:color="auto" w:fill="FFFFFF"/>
        </w:rPr>
        <w:t>répondre aux remarques exprimées su</w:t>
      </w:r>
      <w:r w:rsidR="00512FF9">
        <w:rPr>
          <w:shd w:val="clear" w:color="auto" w:fill="FFFFFF"/>
        </w:rPr>
        <w:t xml:space="preserve">r la fiche. Cette </w:t>
      </w:r>
      <w:r>
        <w:rPr>
          <w:shd w:val="clear" w:color="auto" w:fill="FFFFFF"/>
        </w:rPr>
        <w:t>méthode permettra de répondre rapidement et facilitera l’envoi de la réponse. Ainsi, toutes les remarques qui détiendront le même objet susciteront la même réponse, grâce à la méthode de l’envoi en masse.</w:t>
      </w:r>
    </w:p>
    <w:p w:rsidR="003F5F90" w:rsidRDefault="003F5F90" w:rsidP="003F5F90">
      <w:pPr>
        <w:rPr>
          <w:shd w:val="clear" w:color="auto" w:fill="FFFFFF"/>
        </w:rPr>
      </w:pPr>
      <w:r>
        <w:rPr>
          <w:shd w:val="clear" w:color="auto" w:fill="FFFFFF"/>
        </w:rPr>
        <w:t xml:space="preserve"> Cette brève et rapide question ouverte permettra également au musée de communiquer de faço</w:t>
      </w:r>
      <w:r w:rsidR="00A93F07">
        <w:rPr>
          <w:shd w:val="clear" w:color="auto" w:fill="FFFFFF"/>
        </w:rPr>
        <w:t xml:space="preserve">n directe avec ses visiteurs, et de </w:t>
      </w:r>
      <w:r>
        <w:rPr>
          <w:shd w:val="clear" w:color="auto" w:fill="FFFFFF"/>
        </w:rPr>
        <w:t xml:space="preserve"> développer une technique de diffusion de l’information plus moderne et rapide. En effet, </w:t>
      </w:r>
      <w:r w:rsidR="00A93F07">
        <w:rPr>
          <w:shd w:val="clear" w:color="auto" w:fill="FFFFFF"/>
        </w:rPr>
        <w:t>cette autorisation permettra la créatio</w:t>
      </w:r>
      <w:r>
        <w:rPr>
          <w:shd w:val="clear" w:color="auto" w:fill="FFFFFF"/>
        </w:rPr>
        <w:t>n</w:t>
      </w:r>
      <w:r w:rsidR="00A93F07">
        <w:rPr>
          <w:shd w:val="clear" w:color="auto" w:fill="FFFFFF"/>
        </w:rPr>
        <w:t xml:space="preserve"> d’un fichier visiteur qui</w:t>
      </w:r>
      <w:r>
        <w:rPr>
          <w:shd w:val="clear" w:color="auto" w:fill="FFFFFF"/>
        </w:rPr>
        <w:t xml:space="preserve"> servira lors de la diffusion groupée d’informations, d’actualités et d’animations concernant le musée. </w:t>
      </w:r>
    </w:p>
    <w:p w:rsidR="003F5F90" w:rsidRPr="00A93F07" w:rsidRDefault="003F5F90" w:rsidP="003F5F90">
      <w:pPr>
        <w:rPr>
          <w:sz w:val="6"/>
          <w:szCs w:val="6"/>
          <w:shd w:val="clear" w:color="auto" w:fill="FFFFFF"/>
        </w:rPr>
      </w:pPr>
    </w:p>
    <w:p w:rsidR="003F5F90" w:rsidRDefault="003F5F90" w:rsidP="003F5F90">
      <w:pPr>
        <w:rPr>
          <w:shd w:val="clear" w:color="auto" w:fill="FFFFFF"/>
        </w:rPr>
      </w:pPr>
      <w:r>
        <w:rPr>
          <w:shd w:val="clear" w:color="auto" w:fill="FFFFFF"/>
        </w:rPr>
        <w:t xml:space="preserve">Cette fiche de remarques fut validée par la conservation, imprimée et déposée à l’accueil. Elle est maintenant à disposition de tous et disponible en permanence. </w:t>
      </w:r>
    </w:p>
    <w:p w:rsidR="003F5F90" w:rsidRDefault="003F5F90" w:rsidP="003F5F90">
      <w:pPr>
        <w:rPr>
          <w:shd w:val="clear" w:color="auto" w:fill="FFFFFF"/>
        </w:rPr>
      </w:pPr>
    </w:p>
    <w:p w:rsidR="00425A56" w:rsidRDefault="00425A56" w:rsidP="00425A56">
      <w:pPr>
        <w:pStyle w:val="Style2"/>
      </w:pPr>
      <w:bookmarkStart w:id="17" w:name="_Toc357951482"/>
      <w:r>
        <w:t>Première ébauche de la revue de presse</w:t>
      </w:r>
      <w:bookmarkEnd w:id="17"/>
    </w:p>
    <w:p w:rsidR="00425A56" w:rsidRDefault="00425A56" w:rsidP="00425A56"/>
    <w:p w:rsidR="00425A56" w:rsidRDefault="00095188" w:rsidP="00425A56">
      <w:r>
        <w:t>Le suivi</w:t>
      </w:r>
      <w:r w:rsidR="00425A56">
        <w:t xml:space="preserve"> de la communication de </w:t>
      </w:r>
      <w:proofErr w:type="spellStart"/>
      <w:r w:rsidR="00425A56" w:rsidRPr="00095188">
        <w:rPr>
          <w:i/>
        </w:rPr>
        <w:t>Disegno</w:t>
      </w:r>
      <w:proofErr w:type="spellEnd"/>
      <w:r w:rsidR="00425A56" w:rsidRPr="00095188">
        <w:rPr>
          <w:i/>
        </w:rPr>
        <w:t xml:space="preserve"> &amp; Couleur</w:t>
      </w:r>
      <w:r w:rsidR="00425A56">
        <w:t xml:space="preserve"> a permis d’être suffisamment </w:t>
      </w:r>
      <w:r>
        <w:t>dotée</w:t>
      </w:r>
      <w:r w:rsidR="00425A56">
        <w:t xml:space="preserve"> pour élaborer une ébauche </w:t>
      </w:r>
      <w:r>
        <w:t>de la revue de presse. Il s’agissait</w:t>
      </w:r>
      <w:r w:rsidR="00425A56">
        <w:t xml:space="preserve"> de mettre en place les premières pages de celle-ci, et de réunir l’ensemble des articles parus sur l’exposition</w:t>
      </w:r>
      <w:r>
        <w:t> :</w:t>
      </w:r>
      <w:r w:rsidR="00425A56">
        <w:t xml:space="preserve"> de</w:t>
      </w:r>
      <w:r>
        <w:t>s</w:t>
      </w:r>
      <w:r w:rsidR="00425A56">
        <w:t xml:space="preserve"> publications de la presse </w:t>
      </w:r>
      <w:r>
        <w:t>et étant publiées</w:t>
      </w:r>
      <w:r w:rsidR="00425A56">
        <w:t xml:space="preserve"> sur Internet.</w:t>
      </w:r>
      <w:r>
        <w:t xml:space="preserve"> Ces derniers ont,  au fur et à mesure, étaient </w:t>
      </w:r>
      <w:r w:rsidR="00425A56">
        <w:t>photo</w:t>
      </w:r>
      <w:r>
        <w:t xml:space="preserve">copiés et </w:t>
      </w:r>
      <w:r w:rsidR="00425A56">
        <w:t xml:space="preserve">scannés. </w:t>
      </w:r>
    </w:p>
    <w:p w:rsidR="00425A56" w:rsidRDefault="00425A56" w:rsidP="00425A56">
      <w:r>
        <w:t>Les publications apparues sur internet ont égale</w:t>
      </w:r>
      <w:r w:rsidR="00095188">
        <w:t xml:space="preserve">ment fait l’objet d’impression. : </w:t>
      </w:r>
      <w:proofErr w:type="gramStart"/>
      <w:r>
        <w:t>il</w:t>
      </w:r>
      <w:proofErr w:type="gramEnd"/>
      <w:r>
        <w:t xml:space="preserve"> s’agissait de réaliser une capture de l’écran</w:t>
      </w:r>
      <w:r w:rsidR="00095188">
        <w:t xml:space="preserve">. </w:t>
      </w:r>
      <w:r>
        <w:t>Cela a permis de garder une trace de ces articles car, sur la toile, les publications ont tendances à être disponibles pendant durée</w:t>
      </w:r>
      <w:r w:rsidR="00095188">
        <w:t xml:space="preserve"> limitée</w:t>
      </w:r>
      <w:r>
        <w:t>. Cela fut le cas par exemple pour les agendas des sorties ou des programmations</w:t>
      </w:r>
      <w:r w:rsidR="00B737E3">
        <w:t>. Un dossier numérique les regroupe l’ensemble de ces article et a permis de les conserver. Il</w:t>
      </w:r>
      <w:r>
        <w:t xml:space="preserve">s pouvaient à tout moment  être </w:t>
      </w:r>
      <w:proofErr w:type="gramStart"/>
      <w:r>
        <w:t>imprimées</w:t>
      </w:r>
      <w:proofErr w:type="gramEnd"/>
      <w:r>
        <w:t>.</w:t>
      </w:r>
      <w:r w:rsidR="00B737E3" w:rsidRPr="00B737E3">
        <w:t xml:space="preserve"> </w:t>
      </w:r>
    </w:p>
    <w:p w:rsidR="00425A56" w:rsidRDefault="00425A56" w:rsidP="00425A56"/>
    <w:p w:rsidR="00425A56" w:rsidRDefault="005F726B" w:rsidP="00425A56">
      <w:r>
        <w:lastRenderedPageBreak/>
        <w:t xml:space="preserve">La réunion </w:t>
      </w:r>
      <w:r w:rsidR="00B737E3">
        <w:t xml:space="preserve">de </w:t>
      </w:r>
      <w:r>
        <w:t xml:space="preserve">40 </w:t>
      </w:r>
      <w:r w:rsidR="00425A56">
        <w:t>articles a, dès le début, permis d’envisager la future mise en place d’une revue de presse. Il s’agit d’un document</w:t>
      </w:r>
      <w:r w:rsidR="00B737E3">
        <w:t xml:space="preserve"> important réalisé pour chaque exposition,</w:t>
      </w:r>
      <w:r w:rsidR="00425A56">
        <w:t xml:space="preserve"> qui marque la fin de celle-ci et de sa communication. Le musée fait parfois appel à un(e) attaché(e) de presse pour des expositions plus considérables, qui réalise les revues de presse. Ce ne fut pas le cas pour </w:t>
      </w:r>
      <w:proofErr w:type="spellStart"/>
      <w:r w:rsidR="00425A56" w:rsidRPr="008A1491">
        <w:rPr>
          <w:i/>
        </w:rPr>
        <w:t>Disegno</w:t>
      </w:r>
      <w:proofErr w:type="spellEnd"/>
      <w:r w:rsidR="00425A56" w:rsidRPr="008A1491">
        <w:rPr>
          <w:i/>
        </w:rPr>
        <w:t xml:space="preserve"> &amp; Couleur</w:t>
      </w:r>
      <w:r w:rsidR="0035460F">
        <w:t xml:space="preserve"> et l</w:t>
      </w:r>
      <w:r w:rsidR="00425A56">
        <w:t xml:space="preserve">a création de ce document fera donc l’objet d’un travail du service de communication interne. Il sera envoyé aux mécènes et au conseil général, quelques journalistes ou intéressés, et restera stocké au musée, constituant un document interne utile et intéressant. La fin de l’exposition ayant été annoncée pendant l’ultime semaine de stage, il fut donc question d’entamer cette revue de presse pendant cette dernière période. </w:t>
      </w:r>
    </w:p>
    <w:p w:rsidR="00425A56" w:rsidRPr="0035460F" w:rsidRDefault="00425A56" w:rsidP="00425A56">
      <w:pPr>
        <w:rPr>
          <w:sz w:val="6"/>
          <w:szCs w:val="6"/>
        </w:rPr>
      </w:pPr>
    </w:p>
    <w:p w:rsidR="00425A56" w:rsidRDefault="00425A56" w:rsidP="00425A56">
      <w:r>
        <w:t>Comme pour l’élaboration de tous les supports, l’ordre de la procédure de création d’outils de communication du musée fut respecté. Ainsi, il fut d’abord nécessaire de prendre connaissance de cet outil et de s’approprier de la méthode en feuilletant les revues de presses réalisées pour les anciennes expositions. Une fois les techniques assimilées</w:t>
      </w:r>
      <w:r w:rsidR="0035460F">
        <w:t>, i</w:t>
      </w:r>
      <w:r>
        <w:t xml:space="preserve">l fut question  de réaliser la page de garde </w:t>
      </w:r>
      <w:r w:rsidR="0035460F">
        <w:t xml:space="preserve">de la revue de presse. Elle fut travaillée sur </w:t>
      </w:r>
      <w:proofErr w:type="spellStart"/>
      <w:r w:rsidR="0035460F">
        <w:t>MicrosoftWord</w:t>
      </w:r>
      <w:proofErr w:type="spellEnd"/>
      <w:r w:rsidR="0035460F">
        <w:t xml:space="preserve">,  et constitue la couverture </w:t>
      </w:r>
      <w:r>
        <w:t>d’un dossier considérablement épais puisqu’il comprendra toutes les publications sur l’exposition, pouvant s’agir d’une courte évocation à un article complet de plusieurs pages.</w:t>
      </w:r>
      <w:r w:rsidR="0035460F">
        <w:t xml:space="preserve"> Elle devait</w:t>
      </w:r>
      <w:r>
        <w:t xml:space="preserve"> </w:t>
      </w:r>
      <w:r w:rsidR="0035460F">
        <w:t>être professionnelle, sobre, tout en étant agréable.</w:t>
      </w:r>
      <w:r>
        <w:t xml:space="preserve"> Les pages qui suivent le sommaire récapitulent l’ensemble des supports de communication, comprenant les supports visuels, le dossier et communiqué de presse. Il fut donc nécessaire de</w:t>
      </w:r>
      <w:r w:rsidR="0035460F">
        <w:t xml:space="preserve"> les</w:t>
      </w:r>
      <w:r>
        <w:t xml:space="preserve"> regrouper</w:t>
      </w:r>
      <w:r w:rsidR="0035460F">
        <w:t xml:space="preserve"> en ayant</w:t>
      </w:r>
      <w:r>
        <w:t xml:space="preserve"> recours au scan. Une fois tous les </w:t>
      </w:r>
      <w:r w:rsidR="0035460F">
        <w:t>visuels</w:t>
      </w:r>
      <w:r>
        <w:t xml:space="preserve"> </w:t>
      </w:r>
      <w:r w:rsidR="0035460F">
        <w:t xml:space="preserve">ajoutés, </w:t>
      </w:r>
      <w:r>
        <w:t xml:space="preserve"> la revue de presse était </w:t>
      </w:r>
      <w:proofErr w:type="gramStart"/>
      <w:r>
        <w:t>ajouté</w:t>
      </w:r>
      <w:proofErr w:type="gramEnd"/>
      <w:r>
        <w:t xml:space="preserve"> et annonçait les trois mois de l’exposition. Il fut ainsi question de classer </w:t>
      </w:r>
      <w:r w:rsidR="00082BEC">
        <w:t xml:space="preserve">par mois </w:t>
      </w:r>
      <w:r>
        <w:t xml:space="preserve">les articles stockés pendant l’exposition et les incorporer dans la revue de presse. </w:t>
      </w:r>
    </w:p>
    <w:p w:rsidR="00425A56" w:rsidRDefault="00082BEC" w:rsidP="00425A56">
      <w:proofErr w:type="gramStart"/>
      <w:r>
        <w:t>Le</w:t>
      </w:r>
      <w:proofErr w:type="gramEnd"/>
      <w:r>
        <w:t xml:space="preserve"> suite de la revue de presse devra être réalisée</w:t>
      </w:r>
      <w:r w:rsidR="00425A56">
        <w:t>, car la fin d’une exposition n’annonce pas la fin de son évocation dans les médias. Effectivement, les retombées feront certainement l’objet d’articles et constitueront l’aboutissement de la revue.</w:t>
      </w:r>
    </w:p>
    <w:p w:rsidR="00082BEC" w:rsidRDefault="00082BEC" w:rsidP="00425A56"/>
    <w:p w:rsidR="00082BEC" w:rsidRDefault="00082BEC" w:rsidP="00425A56"/>
    <w:p w:rsidR="00652012" w:rsidRPr="00421010" w:rsidRDefault="00652012" w:rsidP="006E29CF">
      <w:pPr>
        <w:pStyle w:val="TITRE20"/>
        <w:rPr>
          <w:shd w:val="clear" w:color="auto" w:fill="FFFFFF"/>
        </w:rPr>
      </w:pPr>
      <w:bookmarkStart w:id="18" w:name="_Toc357951483"/>
      <w:r w:rsidRPr="00421010">
        <w:rPr>
          <w:shd w:val="clear" w:color="auto" w:fill="FFFFFF"/>
        </w:rPr>
        <w:t>Résultats et analyses</w:t>
      </w:r>
      <w:bookmarkEnd w:id="18"/>
    </w:p>
    <w:p w:rsidR="00652012" w:rsidRDefault="00652012" w:rsidP="00896335">
      <w:pPr>
        <w:pStyle w:val="Style1"/>
      </w:pPr>
      <w:r>
        <w:lastRenderedPageBreak/>
        <w:t>Résultats quantitatifs </w:t>
      </w:r>
    </w:p>
    <w:p w:rsidR="00652012" w:rsidRDefault="00652012" w:rsidP="00694942">
      <w:pPr>
        <w:pStyle w:val="TITRE3"/>
        <w:numPr>
          <w:ilvl w:val="0"/>
          <w:numId w:val="9"/>
        </w:numPr>
        <w:rPr>
          <w:shd w:val="clear" w:color="auto" w:fill="FFFFFF"/>
        </w:rPr>
      </w:pPr>
      <w:r w:rsidRPr="00652012">
        <w:rPr>
          <w:shd w:val="clear" w:color="auto" w:fill="FFFFFF"/>
        </w:rPr>
        <w:t xml:space="preserve">  Bilan des visites avant/après la relance communication</w:t>
      </w:r>
    </w:p>
    <w:p w:rsidR="00B86F21" w:rsidRDefault="00B86F21" w:rsidP="00452336">
      <w:pPr>
        <w:pStyle w:val="TITRE3"/>
        <w:numPr>
          <w:ilvl w:val="0"/>
          <w:numId w:val="0"/>
        </w:numPr>
        <w:ind w:firstLine="360"/>
        <w:rPr>
          <w:shd w:val="clear" w:color="auto" w:fill="FFFFFF"/>
        </w:rPr>
      </w:pPr>
      <w:r w:rsidRPr="00B86F21">
        <w:rPr>
          <w:color w:val="auto"/>
          <w:shd w:val="clear" w:color="auto" w:fill="FFFFFF"/>
        </w:rPr>
        <w:t xml:space="preserve">Bilan des visites pour </w:t>
      </w:r>
      <w:proofErr w:type="spellStart"/>
      <w:r w:rsidRPr="00B86F21">
        <w:rPr>
          <w:i/>
          <w:color w:val="auto"/>
          <w:shd w:val="clear" w:color="auto" w:fill="FFFFFF"/>
        </w:rPr>
        <w:t>Disegno</w:t>
      </w:r>
      <w:proofErr w:type="spellEnd"/>
      <w:r w:rsidRPr="00B86F21">
        <w:rPr>
          <w:i/>
          <w:color w:val="auto"/>
          <w:shd w:val="clear" w:color="auto" w:fill="FFFFFF"/>
        </w:rPr>
        <w:t xml:space="preserve"> &amp; Couleur</w:t>
      </w:r>
    </w:p>
    <w:p w:rsidR="00645B2F" w:rsidRDefault="00652012" w:rsidP="00652012">
      <w:pPr>
        <w:rPr>
          <w:shd w:val="clear" w:color="auto" w:fill="FFFFFF"/>
        </w:rPr>
      </w:pPr>
      <w:r>
        <w:rPr>
          <w:shd w:val="clear" w:color="auto" w:fill="FFFFFF"/>
        </w:rPr>
        <w:t xml:space="preserve">La communication de l’exposition </w:t>
      </w:r>
      <w:proofErr w:type="spellStart"/>
      <w:r w:rsidRPr="00652012">
        <w:rPr>
          <w:i/>
          <w:shd w:val="clear" w:color="auto" w:fill="FFFFFF"/>
        </w:rPr>
        <w:t>Disegno</w:t>
      </w:r>
      <w:proofErr w:type="spellEnd"/>
      <w:r w:rsidRPr="00652012">
        <w:rPr>
          <w:i/>
          <w:shd w:val="clear" w:color="auto" w:fill="FFFFFF"/>
        </w:rPr>
        <w:t xml:space="preserve"> &amp; Couleur</w:t>
      </w:r>
      <w:r>
        <w:rPr>
          <w:shd w:val="clear" w:color="auto" w:fill="FFFFFF"/>
        </w:rPr>
        <w:t xml:space="preserve"> </w:t>
      </w:r>
      <w:r w:rsidR="00781AE3">
        <w:rPr>
          <w:shd w:val="clear" w:color="auto" w:fill="FFFFFF"/>
        </w:rPr>
        <w:t xml:space="preserve">fut </w:t>
      </w:r>
      <w:r w:rsidR="00082BEC">
        <w:rPr>
          <w:shd w:val="clear" w:color="auto" w:fill="FFFFFF"/>
        </w:rPr>
        <w:t>réamorcée</w:t>
      </w:r>
      <w:r>
        <w:rPr>
          <w:shd w:val="clear" w:color="auto" w:fill="FFFFFF"/>
        </w:rPr>
        <w:t xml:space="preserve"> un mois aprè</w:t>
      </w:r>
      <w:r w:rsidR="00781AE3">
        <w:rPr>
          <w:shd w:val="clear" w:color="auto" w:fill="FFFFFF"/>
        </w:rPr>
        <w:t>s le début de l’expositio</w:t>
      </w:r>
      <w:r w:rsidR="00082BEC">
        <w:rPr>
          <w:shd w:val="clear" w:color="auto" w:fill="FFFFFF"/>
        </w:rPr>
        <w:t xml:space="preserve">n. Il fut question de relancer </w:t>
      </w:r>
      <w:r w:rsidR="00781AE3">
        <w:rPr>
          <w:shd w:val="clear" w:color="auto" w:fill="FFFFFF"/>
        </w:rPr>
        <w:t>les médias</w:t>
      </w:r>
      <w:r>
        <w:rPr>
          <w:shd w:val="clear" w:color="auto" w:fill="FFFFFF"/>
        </w:rPr>
        <w:t xml:space="preserve">, avec  l’envoi du dossier de presse à l’ensemble du fichier de la presse locale, nationale, jeunesse et arts. Aussi, les services municipaux et autres secteurs (tourismes, université,…) </w:t>
      </w:r>
      <w:r w:rsidR="00781AE3">
        <w:rPr>
          <w:shd w:val="clear" w:color="auto" w:fill="FFFFFF"/>
        </w:rPr>
        <w:t>furent</w:t>
      </w:r>
      <w:r>
        <w:rPr>
          <w:shd w:val="clear" w:color="auto" w:fill="FFFFFF"/>
        </w:rPr>
        <w:t xml:space="preserve"> sollicités. Cette relance s’est effectuée soit directement par le biais d’une négociation d’emplacements publicitaire en se rendant sur les lieux, soit indirectement avec l’envoi e-mail. </w:t>
      </w:r>
      <w:r w:rsidR="001E5FFE">
        <w:rPr>
          <w:shd w:val="clear" w:color="auto" w:fill="FFFFFF"/>
        </w:rPr>
        <w:t>Elle</w:t>
      </w:r>
      <w:r>
        <w:rPr>
          <w:shd w:val="clear" w:color="auto" w:fill="FFFFFF"/>
        </w:rPr>
        <w:t xml:space="preserve"> avait pour but de générer </w:t>
      </w:r>
      <w:r w:rsidR="006E29CF">
        <w:rPr>
          <w:shd w:val="clear" w:color="auto" w:fill="FFFFFF"/>
        </w:rPr>
        <w:t>du flux au musée</w:t>
      </w:r>
      <w:r w:rsidR="00082BEC">
        <w:rPr>
          <w:shd w:val="clear" w:color="auto" w:fill="FFFFFF"/>
        </w:rPr>
        <w:t xml:space="preserve"> et </w:t>
      </w:r>
      <w:r>
        <w:rPr>
          <w:shd w:val="clear" w:color="auto" w:fill="FFFFFF"/>
        </w:rPr>
        <w:t>d’accroître les visites de l’exposition.</w:t>
      </w:r>
    </w:p>
    <w:p w:rsidR="003A1C94" w:rsidRDefault="00AF6218" w:rsidP="00AA585B">
      <w:pPr>
        <w:rPr>
          <w:shd w:val="clear" w:color="auto" w:fill="FFFFFF"/>
        </w:rPr>
      </w:pPr>
      <w:r>
        <w:rPr>
          <w:shd w:val="clear" w:color="auto" w:fill="FFFFFF"/>
        </w:rPr>
        <w:t xml:space="preserve"> Le </w:t>
      </w:r>
      <w:r w:rsidR="00296D01">
        <w:rPr>
          <w:shd w:val="clear" w:color="auto" w:fill="FFFFFF"/>
        </w:rPr>
        <w:t xml:space="preserve">logiciel </w:t>
      </w:r>
      <w:r>
        <w:rPr>
          <w:shd w:val="clear" w:color="auto" w:fill="FFFFFF"/>
        </w:rPr>
        <w:t>calcul d’informations</w:t>
      </w:r>
      <w:r w:rsidR="00296D01">
        <w:rPr>
          <w:shd w:val="clear" w:color="auto" w:fill="FFFFFF"/>
        </w:rPr>
        <w:t xml:space="preserve">, </w:t>
      </w:r>
      <w:r w:rsidR="00296D01" w:rsidRPr="00296D01">
        <w:rPr>
          <w:shd w:val="clear" w:color="auto" w:fill="FFFFFF"/>
        </w:rPr>
        <w:t>réalisé par la billetterie accueil du musée</w:t>
      </w:r>
      <w:r w:rsidR="00296D01">
        <w:rPr>
          <w:shd w:val="clear" w:color="auto" w:fill="FFFFFF"/>
        </w:rPr>
        <w:t>,</w:t>
      </w:r>
      <w:r>
        <w:rPr>
          <w:shd w:val="clear" w:color="auto" w:fill="FFFFFF"/>
        </w:rPr>
        <w:t xml:space="preserve"> permet de renseigner sur un grand nombre d’informations concernant les visites : </w:t>
      </w:r>
      <w:r w:rsidR="00375B8D">
        <w:rPr>
          <w:shd w:val="clear" w:color="auto" w:fill="FFFFFF"/>
        </w:rPr>
        <w:t xml:space="preserve">nombre, types et provenances </w:t>
      </w:r>
      <w:proofErr w:type="spellStart"/>
      <w:r w:rsidR="00375B8D">
        <w:rPr>
          <w:shd w:val="clear" w:color="auto" w:fill="FFFFFF"/>
        </w:rPr>
        <w:t>des</w:t>
      </w:r>
      <w:r>
        <w:rPr>
          <w:shd w:val="clear" w:color="auto" w:fill="FFFFFF"/>
        </w:rPr>
        <w:t>visiteurs</w:t>
      </w:r>
      <w:proofErr w:type="spellEnd"/>
      <w:r>
        <w:rPr>
          <w:shd w:val="clear" w:color="auto" w:fill="FFFFFF"/>
        </w:rPr>
        <w:t>, période… etc. Il s’est avéré que les données les plus i</w:t>
      </w:r>
      <w:r w:rsidR="001E5FFE">
        <w:rPr>
          <w:shd w:val="clear" w:color="auto" w:fill="FFFFFF"/>
        </w:rPr>
        <w:t xml:space="preserve">ntéressantes pour l’analyse du bilan </w:t>
      </w:r>
      <w:r>
        <w:rPr>
          <w:shd w:val="clear" w:color="auto" w:fill="FFFFFF"/>
        </w:rPr>
        <w:t xml:space="preserve">de la relance communication soit le </w:t>
      </w:r>
      <w:r w:rsidR="00AA585B">
        <w:rPr>
          <w:shd w:val="clear" w:color="auto" w:fill="FFFFFF"/>
        </w:rPr>
        <w:t>nombre de visiteurs</w:t>
      </w:r>
      <w:r>
        <w:rPr>
          <w:shd w:val="clear" w:color="auto" w:fill="FFFFFF"/>
        </w:rPr>
        <w:t xml:space="preserve"> généré pour les périodes de l’exposition, soit les mois de mars, avril et mai. </w:t>
      </w:r>
    </w:p>
    <w:p w:rsidR="00481687" w:rsidRDefault="00481687" w:rsidP="00652012">
      <w:pPr>
        <w:rPr>
          <w:shd w:val="clear" w:color="auto" w:fill="FFFFFF"/>
        </w:rPr>
      </w:pPr>
    </w:p>
    <w:p w:rsidR="004F57B2" w:rsidRPr="00452336" w:rsidRDefault="004F57B2" w:rsidP="00652012">
      <w:pPr>
        <w:rPr>
          <w:b/>
          <w:i/>
          <w:shd w:val="clear" w:color="auto" w:fill="FFFFFF"/>
        </w:rPr>
      </w:pPr>
      <w:r w:rsidRPr="00452336">
        <w:rPr>
          <w:b/>
          <w:i/>
          <w:shd w:val="clear" w:color="auto" w:fill="FFFFFF"/>
        </w:rPr>
        <w:t>Analyse géographique</w:t>
      </w:r>
    </w:p>
    <w:p w:rsidR="00645B2F" w:rsidRDefault="00652012" w:rsidP="00652012">
      <w:pPr>
        <w:rPr>
          <w:shd w:val="clear" w:color="auto" w:fill="FFFFFF"/>
        </w:rPr>
      </w:pPr>
      <w:r>
        <w:rPr>
          <w:shd w:val="clear" w:color="auto" w:fill="FFFFFF"/>
        </w:rPr>
        <w:t xml:space="preserve">Le bilan </w:t>
      </w:r>
      <w:r w:rsidR="00296D01">
        <w:rPr>
          <w:shd w:val="clear" w:color="auto" w:fill="FFFFFF"/>
        </w:rPr>
        <w:t>mensuel</w:t>
      </w:r>
      <w:r>
        <w:rPr>
          <w:shd w:val="clear" w:color="auto" w:fill="FFFFFF"/>
        </w:rPr>
        <w:t xml:space="preserve"> </w:t>
      </w:r>
      <w:r w:rsidR="001A2758">
        <w:rPr>
          <w:shd w:val="clear" w:color="auto" w:fill="FFFFFF"/>
        </w:rPr>
        <w:t xml:space="preserve">étant </w:t>
      </w:r>
      <w:r>
        <w:rPr>
          <w:shd w:val="clear" w:color="auto" w:fill="FFFFFF"/>
        </w:rPr>
        <w:t xml:space="preserve">soumis, </w:t>
      </w:r>
      <w:r w:rsidR="00375B8D">
        <w:rPr>
          <w:shd w:val="clear" w:color="auto" w:fill="FFFFFF"/>
        </w:rPr>
        <w:t>les résultats se sont révélés satisfaisants</w:t>
      </w:r>
      <w:r>
        <w:rPr>
          <w:shd w:val="clear" w:color="auto" w:fill="FFFFFF"/>
        </w:rPr>
        <w:t xml:space="preserve">. En effet, le bilan </w:t>
      </w:r>
      <w:r w:rsidR="00CD319E">
        <w:rPr>
          <w:shd w:val="clear" w:color="auto" w:fill="FFFFFF"/>
        </w:rPr>
        <w:t xml:space="preserve">du mois de mars </w:t>
      </w:r>
      <w:r w:rsidR="00296D01">
        <w:rPr>
          <w:shd w:val="clear" w:color="auto" w:fill="FFFFFF"/>
        </w:rPr>
        <w:t>indique</w:t>
      </w:r>
      <w:r w:rsidR="00CD319E">
        <w:rPr>
          <w:shd w:val="clear" w:color="auto" w:fill="FFFFFF"/>
        </w:rPr>
        <w:t xml:space="preserve"> 2 372</w:t>
      </w:r>
      <w:r w:rsidR="001A2758">
        <w:rPr>
          <w:shd w:val="clear" w:color="auto" w:fill="FFFFFF"/>
        </w:rPr>
        <w:t xml:space="preserve"> </w:t>
      </w:r>
      <w:r w:rsidR="00CD319E">
        <w:rPr>
          <w:shd w:val="clear" w:color="auto" w:fill="FFFFFF"/>
        </w:rPr>
        <w:t>de visiteurs,</w:t>
      </w:r>
      <w:r w:rsidR="001A2758">
        <w:rPr>
          <w:shd w:val="clear" w:color="auto" w:fill="FFFFFF"/>
        </w:rPr>
        <w:t xml:space="preserve"> dont 1</w:t>
      </w:r>
      <w:r w:rsidR="00AF6218">
        <w:rPr>
          <w:shd w:val="clear" w:color="auto" w:fill="FFFFFF"/>
        </w:rPr>
        <w:t> </w:t>
      </w:r>
      <w:r w:rsidR="001A2758">
        <w:rPr>
          <w:shd w:val="clear" w:color="auto" w:fill="FFFFFF"/>
        </w:rPr>
        <w:t>675</w:t>
      </w:r>
      <w:r w:rsidR="00AF6218">
        <w:rPr>
          <w:shd w:val="clear" w:color="auto" w:fill="FFFFFF"/>
        </w:rPr>
        <w:t xml:space="preserve"> </w:t>
      </w:r>
      <w:r w:rsidR="00CD319E">
        <w:rPr>
          <w:shd w:val="clear" w:color="auto" w:fill="FFFFFF"/>
        </w:rPr>
        <w:t>visiteurs</w:t>
      </w:r>
      <w:r w:rsidR="001A2758">
        <w:rPr>
          <w:shd w:val="clear" w:color="auto" w:fill="FFFFFF"/>
        </w:rPr>
        <w:t xml:space="preserve"> en provenance de la région Centre. Cela signifie donc que</w:t>
      </w:r>
      <w:r w:rsidR="00AF6218">
        <w:rPr>
          <w:shd w:val="clear" w:color="auto" w:fill="FFFFFF"/>
        </w:rPr>
        <w:t xml:space="preserve"> sur 100 </w:t>
      </w:r>
      <w:r w:rsidR="00CD319E">
        <w:rPr>
          <w:shd w:val="clear" w:color="auto" w:fill="FFFFFF"/>
        </w:rPr>
        <w:t>visiteurs</w:t>
      </w:r>
      <w:r w:rsidR="00AF6218">
        <w:rPr>
          <w:shd w:val="clear" w:color="auto" w:fill="FFFFFF"/>
        </w:rPr>
        <w:t>,</w:t>
      </w:r>
      <w:r w:rsidR="001A2758">
        <w:rPr>
          <w:shd w:val="clear" w:color="auto" w:fill="FFFFFF"/>
        </w:rPr>
        <w:t xml:space="preserve"> 70</w:t>
      </w:r>
      <w:r w:rsidR="00AF6218">
        <w:rPr>
          <w:shd w:val="clear" w:color="auto" w:fill="FFFFFF"/>
        </w:rPr>
        <w:t xml:space="preserve">  </w:t>
      </w:r>
      <w:r w:rsidR="00CD319E" w:rsidRPr="00CD319E">
        <w:rPr>
          <w:shd w:val="clear" w:color="auto" w:fill="FFFFFF"/>
        </w:rPr>
        <w:t>ayant visité le musée ce mois-ci étaient tourangeaux.</w:t>
      </w:r>
      <w:r w:rsidR="00CD319E">
        <w:rPr>
          <w:shd w:val="clear" w:color="auto" w:fill="FFFFFF"/>
        </w:rPr>
        <w:t xml:space="preserve"> </w:t>
      </w:r>
      <w:r w:rsidR="00AF6218">
        <w:rPr>
          <w:rStyle w:val="Appelnotedebasdep"/>
          <w:shd w:val="clear" w:color="auto" w:fill="FFFFFF"/>
        </w:rPr>
        <w:footnoteReference w:id="3"/>
      </w:r>
      <w:r w:rsidR="00AF6218">
        <w:rPr>
          <w:shd w:val="clear" w:color="auto" w:fill="FFFFFF"/>
        </w:rPr>
        <w:t xml:space="preserve"> </w:t>
      </w:r>
      <w:r w:rsidR="001A2758">
        <w:rPr>
          <w:shd w:val="clear" w:color="auto" w:fill="FFFFFF"/>
        </w:rPr>
        <w:t xml:space="preserve">Le bilan du mois d’avril annonce quant à lui </w:t>
      </w:r>
      <w:r w:rsidR="00296D01">
        <w:rPr>
          <w:shd w:val="clear" w:color="auto" w:fill="FFFFFF"/>
        </w:rPr>
        <w:t>indique</w:t>
      </w:r>
      <w:r w:rsidR="001A2758">
        <w:rPr>
          <w:shd w:val="clear" w:color="auto" w:fill="FFFFFF"/>
        </w:rPr>
        <w:t xml:space="preserve"> </w:t>
      </w:r>
      <w:r w:rsidR="00CD319E">
        <w:rPr>
          <w:shd w:val="clear" w:color="auto" w:fill="FFFFFF"/>
        </w:rPr>
        <w:t>un nombre de visiteurs français</w:t>
      </w:r>
      <w:r w:rsidR="001A2758">
        <w:rPr>
          <w:shd w:val="clear" w:color="auto" w:fill="FFFFFF"/>
        </w:rPr>
        <w:t xml:space="preserve"> de </w:t>
      </w:r>
      <w:r w:rsidR="003A08D5">
        <w:rPr>
          <w:shd w:val="clear" w:color="auto" w:fill="FFFFFF"/>
        </w:rPr>
        <w:t xml:space="preserve">4541, </w:t>
      </w:r>
      <w:r w:rsidR="00AF6218">
        <w:rPr>
          <w:shd w:val="clear" w:color="auto" w:fill="FFFFFF"/>
        </w:rPr>
        <w:t xml:space="preserve">dont 3228 provenant de la région. </w:t>
      </w:r>
      <w:r w:rsidR="00296D01">
        <w:rPr>
          <w:shd w:val="clear" w:color="auto" w:fill="FFFFFF"/>
        </w:rPr>
        <w:t>Statistiquement</w:t>
      </w:r>
      <w:r w:rsidR="00AF6218">
        <w:rPr>
          <w:shd w:val="clear" w:color="auto" w:fill="FFFFFF"/>
        </w:rPr>
        <w:t xml:space="preserve">, sur 100 </w:t>
      </w:r>
      <w:r w:rsidR="00B86F21">
        <w:rPr>
          <w:shd w:val="clear" w:color="auto" w:fill="FFFFFF"/>
        </w:rPr>
        <w:t>visiteurs</w:t>
      </w:r>
      <w:r w:rsidR="00AF6218">
        <w:rPr>
          <w:shd w:val="clear" w:color="auto" w:fill="FFFFFF"/>
        </w:rPr>
        <w:t xml:space="preserve">, 71 étaient des </w:t>
      </w:r>
      <w:r w:rsidR="003A08D5">
        <w:rPr>
          <w:shd w:val="clear" w:color="auto" w:fill="FFFFFF"/>
        </w:rPr>
        <w:t>résidants de la région Centre</w:t>
      </w:r>
      <w:r w:rsidR="00AF6218">
        <w:rPr>
          <w:shd w:val="clear" w:color="auto" w:fill="FFFFFF"/>
        </w:rPr>
        <w:t xml:space="preserve">. </w:t>
      </w:r>
      <w:r w:rsidR="005F00B0">
        <w:rPr>
          <w:shd w:val="clear" w:color="auto" w:fill="FFFFFF"/>
        </w:rPr>
        <w:t xml:space="preserve"> </w:t>
      </w:r>
      <w:r w:rsidR="00645B2F">
        <w:rPr>
          <w:shd w:val="clear" w:color="auto" w:fill="FFFFFF"/>
        </w:rPr>
        <w:t>L</w:t>
      </w:r>
      <w:r w:rsidR="003A08D5">
        <w:rPr>
          <w:shd w:val="clear" w:color="auto" w:fill="FFFFFF"/>
        </w:rPr>
        <w:t>e bilan du mois de mai a révélé</w:t>
      </w:r>
      <w:r w:rsidR="00645B2F">
        <w:rPr>
          <w:shd w:val="clear" w:color="auto" w:fill="FFFFFF"/>
        </w:rPr>
        <w:t xml:space="preserve"> </w:t>
      </w:r>
      <w:r w:rsidR="003A08D5">
        <w:rPr>
          <w:shd w:val="clear" w:color="auto" w:fill="FFFFFF"/>
        </w:rPr>
        <w:t xml:space="preserve">5 486 </w:t>
      </w:r>
      <w:r w:rsidR="00B86F21">
        <w:rPr>
          <w:shd w:val="clear" w:color="auto" w:fill="FFFFFF"/>
        </w:rPr>
        <w:t>de</w:t>
      </w:r>
      <w:r w:rsidR="003A08D5">
        <w:rPr>
          <w:shd w:val="clear" w:color="auto" w:fill="FFFFFF"/>
        </w:rPr>
        <w:t xml:space="preserve"> visiteurs en provenance de France, dont 4 021 de la région Centre. Cela signifie donc que sur 100 </w:t>
      </w:r>
      <w:r w:rsidR="00B86F21">
        <w:rPr>
          <w:shd w:val="clear" w:color="auto" w:fill="FFFFFF"/>
        </w:rPr>
        <w:t>visiteurs français</w:t>
      </w:r>
      <w:r w:rsidR="003A08D5">
        <w:rPr>
          <w:shd w:val="clear" w:color="auto" w:fill="FFFFFF"/>
        </w:rPr>
        <w:t xml:space="preserve">, 73 étaient des habitants de la région Centre. </w:t>
      </w:r>
    </w:p>
    <w:p w:rsidR="00AA585B" w:rsidRPr="005F00B0" w:rsidRDefault="00AA585B" w:rsidP="00652012">
      <w:pPr>
        <w:rPr>
          <w:sz w:val="6"/>
          <w:szCs w:val="6"/>
          <w:shd w:val="clear" w:color="auto" w:fill="FFFFFF"/>
        </w:rPr>
      </w:pPr>
    </w:p>
    <w:p w:rsidR="00AA585B" w:rsidRDefault="00AA585B" w:rsidP="00AA585B">
      <w:pPr>
        <w:rPr>
          <w:shd w:val="clear" w:color="auto" w:fill="FFFFFF"/>
        </w:rPr>
      </w:pPr>
      <w:r>
        <w:rPr>
          <w:shd w:val="clear" w:color="auto" w:fill="FFFFFF"/>
        </w:rPr>
        <w:t xml:space="preserve">Il </w:t>
      </w:r>
      <w:r w:rsidR="001E5FFE">
        <w:rPr>
          <w:shd w:val="clear" w:color="auto" w:fill="FFFFFF"/>
        </w:rPr>
        <w:t>fut également</w:t>
      </w:r>
      <w:r>
        <w:rPr>
          <w:shd w:val="clear" w:color="auto" w:fill="FFFFFF"/>
        </w:rPr>
        <w:t xml:space="preserve"> </w:t>
      </w:r>
      <w:r w:rsidR="005F00B0">
        <w:rPr>
          <w:shd w:val="clear" w:color="auto" w:fill="FFFFFF"/>
        </w:rPr>
        <w:t>intéressant</w:t>
      </w:r>
      <w:r>
        <w:rPr>
          <w:shd w:val="clear" w:color="auto" w:fill="FFFFFF"/>
        </w:rPr>
        <w:t xml:space="preserve"> de s’informer sur la provenance du visiteur pour observer l’efficacité de la prospection </w:t>
      </w:r>
      <w:r w:rsidR="001E5FFE">
        <w:rPr>
          <w:shd w:val="clear" w:color="auto" w:fill="FFFFFF"/>
        </w:rPr>
        <w:t>locale</w:t>
      </w:r>
      <w:r w:rsidR="005F00B0">
        <w:rPr>
          <w:shd w:val="clear" w:color="auto" w:fill="FFFFFF"/>
        </w:rPr>
        <w:t xml:space="preserve"> et</w:t>
      </w:r>
      <w:r w:rsidR="001E5FFE">
        <w:rPr>
          <w:shd w:val="clear" w:color="auto" w:fill="FFFFFF"/>
        </w:rPr>
        <w:t xml:space="preserve"> directe</w:t>
      </w:r>
      <w:r>
        <w:rPr>
          <w:shd w:val="clear" w:color="auto" w:fill="FFFFFF"/>
        </w:rPr>
        <w:t>.</w:t>
      </w:r>
    </w:p>
    <w:p w:rsidR="00AA585B" w:rsidRDefault="00296D01" w:rsidP="00AA585B">
      <w:pPr>
        <w:rPr>
          <w:shd w:val="clear" w:color="auto" w:fill="FFFFFF"/>
        </w:rPr>
      </w:pPr>
      <w:r>
        <w:rPr>
          <w:shd w:val="clear" w:color="auto" w:fill="FFFFFF"/>
        </w:rPr>
        <w:t>Le b</w:t>
      </w:r>
      <w:r w:rsidR="00AA585B">
        <w:rPr>
          <w:shd w:val="clear" w:color="auto" w:fill="FFFFFF"/>
        </w:rPr>
        <w:t>ilan a</w:t>
      </w:r>
      <w:r w:rsidR="001E5FFE">
        <w:rPr>
          <w:shd w:val="clear" w:color="auto" w:fill="FFFFFF"/>
        </w:rPr>
        <w:t xml:space="preserve"> </w:t>
      </w:r>
      <w:r>
        <w:rPr>
          <w:shd w:val="clear" w:color="auto" w:fill="FFFFFF"/>
        </w:rPr>
        <w:t>également démontré</w:t>
      </w:r>
      <w:r w:rsidR="001E5FFE">
        <w:rPr>
          <w:shd w:val="clear" w:color="auto" w:fill="FFFFFF"/>
        </w:rPr>
        <w:t xml:space="preserve"> </w:t>
      </w:r>
      <w:r w:rsidR="00AA585B">
        <w:rPr>
          <w:shd w:val="clear" w:color="auto" w:fill="FFFFFF"/>
        </w:rPr>
        <w:t>le positionnement des villes</w:t>
      </w:r>
      <w:r>
        <w:rPr>
          <w:shd w:val="clear" w:color="auto" w:fill="FFFFFF"/>
        </w:rPr>
        <w:t xml:space="preserve"> et des régions</w:t>
      </w:r>
      <w:r w:rsidR="00AA585B">
        <w:rPr>
          <w:shd w:val="clear" w:color="auto" w:fill="FFFFFF"/>
        </w:rPr>
        <w:t xml:space="preserve"> les plus intéressées par l’exposition.</w:t>
      </w:r>
      <w:r w:rsidR="001E5FFE">
        <w:rPr>
          <w:shd w:val="clear" w:color="auto" w:fill="FFFFFF"/>
        </w:rPr>
        <w:t xml:space="preserve"> La première région concernée par le nombre de visiteurs est la région Centre, cela s’expliquant de façon logique par la proximité et à la meilleure </w:t>
      </w:r>
      <w:r w:rsidR="001E5FFE">
        <w:rPr>
          <w:shd w:val="clear" w:color="auto" w:fill="FFFFFF"/>
        </w:rPr>
        <w:lastRenderedPageBreak/>
        <w:t xml:space="preserve">accessibilité de l’information. </w:t>
      </w:r>
      <w:r w:rsidR="00AA585B">
        <w:rPr>
          <w:shd w:val="clear" w:color="auto" w:fill="FFFFFF"/>
        </w:rPr>
        <w:t xml:space="preserve">Il s’est révélé que la région </w:t>
      </w:r>
      <w:r w:rsidR="001E5FFE">
        <w:rPr>
          <w:shd w:val="clear" w:color="auto" w:fill="FFFFFF"/>
        </w:rPr>
        <w:t>Ile</w:t>
      </w:r>
      <w:r w:rsidR="00AA585B">
        <w:rPr>
          <w:shd w:val="clear" w:color="auto" w:fill="FFFFFF"/>
        </w:rPr>
        <w:t xml:space="preserve">-de-France </w:t>
      </w:r>
      <w:r w:rsidR="001E5FFE">
        <w:rPr>
          <w:shd w:val="clear" w:color="auto" w:fill="FFFFFF"/>
        </w:rPr>
        <w:t>arrive</w:t>
      </w:r>
      <w:r w:rsidR="00AA585B">
        <w:rPr>
          <w:shd w:val="clear" w:color="auto" w:fill="FFFFFF"/>
        </w:rPr>
        <w:t xml:space="preserve"> en deuxième position avec </w:t>
      </w:r>
      <w:r w:rsidR="00AA585B" w:rsidRPr="003A1C94">
        <w:rPr>
          <w:highlight w:val="yellow"/>
          <w:shd w:val="clear" w:color="auto" w:fill="FFFFFF"/>
        </w:rPr>
        <w:t>…</w:t>
      </w:r>
      <w:r w:rsidR="00AA585B">
        <w:rPr>
          <w:shd w:val="clear" w:color="auto" w:fill="FFFFFF"/>
        </w:rPr>
        <w:t xml:space="preserve"> de visiteurs. Cette </w:t>
      </w:r>
      <w:r w:rsidR="001E5FFE">
        <w:rPr>
          <w:shd w:val="clear" w:color="auto" w:fill="FFFFFF"/>
        </w:rPr>
        <w:t>position</w:t>
      </w:r>
      <w:r w:rsidR="00AA585B">
        <w:rPr>
          <w:shd w:val="clear" w:color="auto" w:fill="FFFFFF"/>
        </w:rPr>
        <w:t xml:space="preserve"> s’explique certainement par la présence d’un nombre estimable de coordonnées de médias parisiens </w:t>
      </w:r>
      <w:r w:rsidR="00452336">
        <w:rPr>
          <w:shd w:val="clear" w:color="auto" w:fill="FFFFFF"/>
        </w:rPr>
        <w:t>dans le fichier presse du musée</w:t>
      </w:r>
      <w:r w:rsidR="00AA585B">
        <w:rPr>
          <w:shd w:val="clear" w:color="auto" w:fill="FFFFFF"/>
        </w:rPr>
        <w:t xml:space="preserve">, le fait que cette région inclue la capitale, et que les habitants y soit nombreux. Le Val-de-Loire arrive en troisième lieu, avec la région de </w:t>
      </w:r>
      <w:r w:rsidR="00AA585B" w:rsidRPr="00AA585B">
        <w:rPr>
          <w:highlight w:val="yellow"/>
          <w:shd w:val="clear" w:color="auto" w:fill="FFFFFF"/>
        </w:rPr>
        <w:t>[à rajouter</w:t>
      </w:r>
      <w:r w:rsidR="00AA585B">
        <w:rPr>
          <w:shd w:val="clear" w:color="auto" w:fill="FFFFFF"/>
        </w:rPr>
        <w:t xml:space="preserve">]. Cela s’explique certainement par la proximité et peut-être le nombre de personne travaillant dans la périphérie ou en Ile-de-France, qui sont donc exposés </w:t>
      </w:r>
      <w:r>
        <w:rPr>
          <w:shd w:val="clear" w:color="auto" w:fill="FFFFFF"/>
        </w:rPr>
        <w:t xml:space="preserve">et cibles </w:t>
      </w:r>
      <w:r w:rsidR="00AA585B">
        <w:rPr>
          <w:shd w:val="clear" w:color="auto" w:fill="FFFFFF"/>
        </w:rPr>
        <w:t>à l’information.</w:t>
      </w:r>
    </w:p>
    <w:p w:rsidR="00452336" w:rsidRDefault="00452336" w:rsidP="00652012">
      <w:pPr>
        <w:rPr>
          <w:b/>
          <w:shd w:val="clear" w:color="auto" w:fill="FFFFFF"/>
        </w:rPr>
      </w:pPr>
    </w:p>
    <w:p w:rsidR="004F57B2" w:rsidRPr="00452336" w:rsidRDefault="004F57B2" w:rsidP="00652012">
      <w:pPr>
        <w:rPr>
          <w:b/>
          <w:i/>
          <w:shd w:val="clear" w:color="auto" w:fill="FFFFFF"/>
        </w:rPr>
      </w:pPr>
      <w:r w:rsidRPr="00452336">
        <w:rPr>
          <w:b/>
          <w:i/>
          <w:shd w:val="clear" w:color="auto" w:fill="FFFFFF"/>
        </w:rPr>
        <w:t>Analyse sociodémographique</w:t>
      </w:r>
    </w:p>
    <w:p w:rsidR="004F57B2" w:rsidRDefault="001E5FFE" w:rsidP="00652012">
      <w:pPr>
        <w:rPr>
          <w:shd w:val="clear" w:color="auto" w:fill="FFFFFF"/>
        </w:rPr>
      </w:pPr>
      <w:r>
        <w:rPr>
          <w:shd w:val="clear" w:color="auto" w:fill="FFFFFF"/>
        </w:rPr>
        <w:t>Le bilan concernant le type</w:t>
      </w:r>
      <w:r w:rsidR="004F57B2">
        <w:rPr>
          <w:shd w:val="clear" w:color="auto" w:fill="FFFFFF"/>
        </w:rPr>
        <w:t xml:space="preserve"> de visiteurs </w:t>
      </w:r>
      <w:r w:rsidR="00780632">
        <w:rPr>
          <w:shd w:val="clear" w:color="auto" w:fill="FFFFFF"/>
        </w:rPr>
        <w:t xml:space="preserve"> </w:t>
      </w:r>
      <w:r w:rsidR="004F57B2">
        <w:rPr>
          <w:shd w:val="clear" w:color="auto" w:fill="FFFFFF"/>
        </w:rPr>
        <w:t xml:space="preserve">a relevé des résultats signifiants sur le statut des visiteurs. En fait, grâce </w:t>
      </w:r>
      <w:r w:rsidR="00F84F19">
        <w:rPr>
          <w:shd w:val="clear" w:color="auto" w:fill="FFFFFF"/>
        </w:rPr>
        <w:t>aux grilles</w:t>
      </w:r>
      <w:r w:rsidR="00452336">
        <w:rPr>
          <w:shd w:val="clear" w:color="auto" w:fill="FFFFFF"/>
        </w:rPr>
        <w:t xml:space="preserve"> </w:t>
      </w:r>
      <w:r w:rsidR="004528A0">
        <w:rPr>
          <w:shd w:val="clear" w:color="auto" w:fill="FFFFFF"/>
        </w:rPr>
        <w:t xml:space="preserve"> </w:t>
      </w:r>
      <w:r w:rsidR="001643A7">
        <w:rPr>
          <w:shd w:val="clear" w:color="auto" w:fill="FFFFFF"/>
        </w:rPr>
        <w:t>tarifaire</w:t>
      </w:r>
      <w:r w:rsidR="00F84F19">
        <w:rPr>
          <w:shd w:val="clear" w:color="auto" w:fill="FFFFFF"/>
        </w:rPr>
        <w:t>s</w:t>
      </w:r>
      <w:r w:rsidR="00452336">
        <w:rPr>
          <w:shd w:val="clear" w:color="auto" w:fill="FFFFFF"/>
        </w:rPr>
        <w:t>,</w:t>
      </w:r>
      <w:r w:rsidR="004528A0">
        <w:rPr>
          <w:shd w:val="clear" w:color="auto" w:fill="FFFFFF"/>
        </w:rPr>
        <w:t xml:space="preserve"> </w:t>
      </w:r>
      <w:r w:rsidR="00452336">
        <w:rPr>
          <w:shd w:val="clear" w:color="auto" w:fill="FFFFFF"/>
        </w:rPr>
        <w:t xml:space="preserve">des informations concernant le statut du visiteur </w:t>
      </w:r>
      <w:r w:rsidR="004528A0">
        <w:rPr>
          <w:shd w:val="clear" w:color="auto" w:fill="FFFFFF"/>
        </w:rPr>
        <w:t xml:space="preserve">sont </w:t>
      </w:r>
      <w:r w:rsidR="00452336">
        <w:rPr>
          <w:shd w:val="clear" w:color="auto" w:fill="FFFFFF"/>
        </w:rPr>
        <w:t>ressorties</w:t>
      </w:r>
      <w:r w:rsidR="004528A0">
        <w:rPr>
          <w:shd w:val="clear" w:color="auto" w:fill="FFFFFF"/>
        </w:rPr>
        <w:t xml:space="preserve">. </w:t>
      </w:r>
      <w:r w:rsidR="001643A7">
        <w:rPr>
          <w:shd w:val="clear" w:color="auto" w:fill="FFFFFF"/>
        </w:rPr>
        <w:t>Par</w:t>
      </w:r>
      <w:r w:rsidR="004528A0">
        <w:rPr>
          <w:shd w:val="clear" w:color="auto" w:fill="FFFFFF"/>
        </w:rPr>
        <w:t xml:space="preserve"> exemple, </w:t>
      </w:r>
      <w:r w:rsidR="001643A7">
        <w:rPr>
          <w:shd w:val="clear" w:color="auto" w:fill="FFFFFF"/>
        </w:rPr>
        <w:t>la quantité de  visiteurs</w:t>
      </w:r>
      <w:r w:rsidR="004528A0">
        <w:rPr>
          <w:shd w:val="clear" w:color="auto" w:fill="FFFFFF"/>
        </w:rPr>
        <w:t xml:space="preserve"> ayant bénéficié du tarif « + 65 ans » </w:t>
      </w:r>
      <w:r w:rsidR="00452336">
        <w:rPr>
          <w:shd w:val="clear" w:color="auto" w:fill="FFFFFF"/>
        </w:rPr>
        <w:t>révèle</w:t>
      </w:r>
      <w:r w:rsidR="004528A0">
        <w:rPr>
          <w:shd w:val="clear" w:color="auto" w:fill="FFFFFF"/>
        </w:rPr>
        <w:t xml:space="preserve"> </w:t>
      </w:r>
      <w:r w:rsidR="001643A7">
        <w:rPr>
          <w:shd w:val="clear" w:color="auto" w:fill="FFFFFF"/>
        </w:rPr>
        <w:t xml:space="preserve">le nombre de </w:t>
      </w:r>
      <w:r w:rsidR="004528A0">
        <w:rPr>
          <w:shd w:val="clear" w:color="auto" w:fill="FFFFFF"/>
        </w:rPr>
        <w:t>venue</w:t>
      </w:r>
      <w:r w:rsidR="001643A7">
        <w:rPr>
          <w:shd w:val="clear" w:color="auto" w:fill="FFFFFF"/>
        </w:rPr>
        <w:t>s</w:t>
      </w:r>
      <w:r w:rsidR="004528A0">
        <w:rPr>
          <w:shd w:val="clear" w:color="auto" w:fill="FFFFFF"/>
        </w:rPr>
        <w:t xml:space="preserve"> de visiteurs </w:t>
      </w:r>
      <w:r w:rsidR="00F84F19">
        <w:rPr>
          <w:shd w:val="clear" w:color="auto" w:fill="FFFFFF"/>
        </w:rPr>
        <w:t>séniors</w:t>
      </w:r>
      <w:r w:rsidR="004528A0">
        <w:rPr>
          <w:shd w:val="clear" w:color="auto" w:fill="FFFFFF"/>
        </w:rPr>
        <w:t>. Au contraire, les tarifs « -12 a</w:t>
      </w:r>
      <w:r w:rsidR="00452336">
        <w:rPr>
          <w:shd w:val="clear" w:color="auto" w:fill="FFFFFF"/>
        </w:rPr>
        <w:t>ns » ou « 12-18 ans » exposent</w:t>
      </w:r>
      <w:r w:rsidR="004528A0">
        <w:rPr>
          <w:shd w:val="clear" w:color="auto" w:fill="FFFFFF"/>
        </w:rPr>
        <w:t xml:space="preserve"> </w:t>
      </w:r>
      <w:r w:rsidR="00780632">
        <w:rPr>
          <w:shd w:val="clear" w:color="auto" w:fill="FFFFFF"/>
        </w:rPr>
        <w:t>le nombre de jeunes visiteurs.</w:t>
      </w:r>
    </w:p>
    <w:p w:rsidR="007C1CE1" w:rsidRDefault="00780632" w:rsidP="00D57D88">
      <w:pPr>
        <w:rPr>
          <w:i/>
          <w:sz w:val="14"/>
          <w:shd w:val="clear" w:color="auto" w:fill="FFFFFF"/>
        </w:rPr>
      </w:pPr>
      <w:r>
        <w:rPr>
          <w:shd w:val="clear" w:color="auto" w:fill="FFFFFF"/>
        </w:rPr>
        <w:t>Il s’est révélé que</w:t>
      </w:r>
      <w:r w:rsidR="001643A7">
        <w:rPr>
          <w:shd w:val="clear" w:color="auto" w:fill="FFFFFF"/>
        </w:rPr>
        <w:t>,</w:t>
      </w:r>
      <w:r>
        <w:rPr>
          <w:shd w:val="clear" w:color="auto" w:fill="FFFFFF"/>
        </w:rPr>
        <w:t xml:space="preserve"> </w:t>
      </w:r>
      <w:r w:rsidR="00DC2CE3">
        <w:rPr>
          <w:shd w:val="clear" w:color="auto" w:fill="FFFFFF"/>
        </w:rPr>
        <w:t xml:space="preserve">sur toute la période, les seniors restent le principal public du musée des </w:t>
      </w:r>
      <w:proofErr w:type="spellStart"/>
      <w:r w:rsidR="00DC2CE3">
        <w:rPr>
          <w:shd w:val="clear" w:color="auto" w:fill="FFFFFF"/>
        </w:rPr>
        <w:t>Beaux-Arts</w:t>
      </w:r>
      <w:proofErr w:type="spellEnd"/>
      <w:r w:rsidR="00DC2CE3">
        <w:rPr>
          <w:shd w:val="clear" w:color="auto" w:fill="FFFFFF"/>
        </w:rPr>
        <w:t>.</w:t>
      </w:r>
      <w:r w:rsidR="000107CB">
        <w:rPr>
          <w:shd w:val="clear" w:color="auto" w:fill="FFFFFF"/>
        </w:rPr>
        <w:t xml:space="preserve"> </w:t>
      </w:r>
      <w:r w:rsidR="00287209">
        <w:rPr>
          <w:shd w:val="clear" w:color="auto" w:fill="FFFFFF"/>
        </w:rPr>
        <w:t xml:space="preserve">En revanche, le taux global de visites </w:t>
      </w:r>
      <w:r w:rsidR="009F0BB6">
        <w:rPr>
          <w:shd w:val="clear" w:color="auto" w:fill="FFFFFF"/>
        </w:rPr>
        <w:t xml:space="preserve">des groupes </w:t>
      </w:r>
      <w:r w:rsidR="00287209">
        <w:rPr>
          <w:shd w:val="clear" w:color="auto" w:fill="FFFFFF"/>
        </w:rPr>
        <w:t>scolaire</w:t>
      </w:r>
      <w:r w:rsidR="009F0BB6">
        <w:rPr>
          <w:shd w:val="clear" w:color="auto" w:fill="FFFFFF"/>
        </w:rPr>
        <w:t>s</w:t>
      </w:r>
      <w:r w:rsidR="00287209">
        <w:rPr>
          <w:shd w:val="clear" w:color="auto" w:fill="FFFFFF"/>
        </w:rPr>
        <w:t xml:space="preserve"> n’a cessé de baisser durant la période du mois de mars à mai. Cela </w:t>
      </w:r>
      <w:r w:rsidR="00BE6D68">
        <w:rPr>
          <w:shd w:val="clear" w:color="auto" w:fill="FFFFFF"/>
        </w:rPr>
        <w:t xml:space="preserve">s’explique </w:t>
      </w:r>
      <w:r w:rsidR="00D57D88">
        <w:rPr>
          <w:shd w:val="clear" w:color="auto" w:fill="FFFFFF"/>
        </w:rPr>
        <w:t xml:space="preserve">certainement </w:t>
      </w:r>
      <w:r w:rsidR="00BE6D68">
        <w:rPr>
          <w:shd w:val="clear" w:color="auto" w:fill="FFFFFF"/>
        </w:rPr>
        <w:t xml:space="preserve">par les vacances scolaires qui ont débutées </w:t>
      </w:r>
      <w:r w:rsidR="00796C7A">
        <w:rPr>
          <w:shd w:val="clear" w:color="auto" w:fill="FFFFFF"/>
        </w:rPr>
        <w:t>mi</w:t>
      </w:r>
      <w:r w:rsidR="00D57D88">
        <w:rPr>
          <w:shd w:val="clear" w:color="auto" w:fill="FFFFFF"/>
        </w:rPr>
        <w:t xml:space="preserve"> avril,</w:t>
      </w:r>
      <w:r w:rsidR="00BE6D68">
        <w:rPr>
          <w:shd w:val="clear" w:color="auto" w:fill="FFFFFF"/>
        </w:rPr>
        <w:t xml:space="preserve"> </w:t>
      </w:r>
      <w:r w:rsidR="00D57D88">
        <w:rPr>
          <w:shd w:val="clear" w:color="auto" w:fill="FFFFFF"/>
        </w:rPr>
        <w:t xml:space="preserve">ayant ainsi </w:t>
      </w:r>
      <w:r w:rsidR="00BE6D68">
        <w:rPr>
          <w:shd w:val="clear" w:color="auto" w:fill="FFFFFF"/>
        </w:rPr>
        <w:t xml:space="preserve">provoqué l’absence </w:t>
      </w:r>
      <w:r w:rsidR="00E63A75">
        <w:rPr>
          <w:shd w:val="clear" w:color="auto" w:fill="FFFFFF"/>
        </w:rPr>
        <w:t xml:space="preserve"> </w:t>
      </w:r>
      <w:r w:rsidR="00BE6D68">
        <w:rPr>
          <w:shd w:val="clear" w:color="auto" w:fill="FFFFFF"/>
        </w:rPr>
        <w:t xml:space="preserve">totale de visite scolaire pendant deux semaines. </w:t>
      </w:r>
      <w:r w:rsidR="00D57D88">
        <w:rPr>
          <w:shd w:val="clear" w:color="auto" w:fill="FFFFFF"/>
        </w:rPr>
        <w:t xml:space="preserve"> </w:t>
      </w:r>
      <w:r w:rsidR="00796C7A">
        <w:rPr>
          <w:shd w:val="clear" w:color="auto" w:fill="FFFFFF"/>
        </w:rPr>
        <w:t xml:space="preserve">Le public adulte demeure donc continuellement majoritaire, mais la période souligne une augmentation progressive et notable de leurs visites. </w:t>
      </w:r>
    </w:p>
    <w:p w:rsidR="009F0BB6" w:rsidRDefault="000B2792" w:rsidP="00652012">
      <w:pPr>
        <w:rPr>
          <w:shd w:val="clear" w:color="auto" w:fill="FFFFFF"/>
        </w:rPr>
      </w:pPr>
      <w:r>
        <w:rPr>
          <w:noProof/>
          <w:lang w:eastAsia="fr-FR"/>
        </w:rPr>
        <w:drawing>
          <wp:anchor distT="0" distB="0" distL="114300" distR="114300" simplePos="0" relativeHeight="251683840" behindDoc="0" locked="0" layoutInCell="1" allowOverlap="1">
            <wp:simplePos x="0" y="0"/>
            <wp:positionH relativeFrom="column">
              <wp:posOffset>2787584</wp:posOffset>
            </wp:positionH>
            <wp:positionV relativeFrom="paragraph">
              <wp:posOffset>106557</wp:posOffset>
            </wp:positionV>
            <wp:extent cx="3629025" cy="2183642"/>
            <wp:effectExtent l="19050" t="0" r="9525" b="0"/>
            <wp:wrapNone/>
            <wp:docPr id="14"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 cstate="print"/>
                    <a:srcRect/>
                    <a:stretch>
                      <a:fillRect/>
                    </a:stretch>
                  </pic:blipFill>
                  <pic:spPr bwMode="auto">
                    <a:xfrm>
                      <a:off x="0" y="0"/>
                      <a:ext cx="3629025" cy="2183642"/>
                    </a:xfrm>
                    <a:prstGeom prst="rect">
                      <a:avLst/>
                    </a:prstGeom>
                    <a:noFill/>
                    <a:ln w="9525">
                      <a:noFill/>
                      <a:miter lim="800000"/>
                      <a:headEnd/>
                      <a:tailEnd/>
                    </a:ln>
                  </pic:spPr>
                </pic:pic>
              </a:graphicData>
            </a:graphic>
          </wp:anchor>
        </w:drawing>
      </w:r>
    </w:p>
    <w:p w:rsidR="004F57B2" w:rsidRDefault="004F57B2" w:rsidP="00652012">
      <w:pPr>
        <w:rPr>
          <w:shd w:val="clear" w:color="auto" w:fill="FFFFFF"/>
        </w:rPr>
      </w:pPr>
    </w:p>
    <w:p w:rsidR="007C1CE1" w:rsidRDefault="00457511" w:rsidP="000B2792">
      <w:pPr>
        <w:tabs>
          <w:tab w:val="left" w:pos="4111"/>
        </w:tabs>
        <w:ind w:right="4676"/>
        <w:rPr>
          <w:shd w:val="clear" w:color="auto" w:fill="FFFFFF"/>
        </w:rPr>
      </w:pPr>
      <w:r>
        <w:rPr>
          <w:noProof/>
          <w:lang w:eastAsia="fr-FR"/>
        </w:rPr>
        <w:pict>
          <v:shape id="_x0000_s1044" type="#_x0000_t202" style="position:absolute;left:0;text-align:left;margin-left:232.7pt;margin-top:148.9pt;width:268pt;height:19.8pt;z-index:251684864;mso-width-relative:margin;mso-height-relative:margin" filled="f" stroked="f">
            <v:textbox style="mso-next-textbox:#_x0000_s1044">
              <w:txbxContent>
                <w:p w:rsidR="00B53A67" w:rsidRPr="007C1CE1" w:rsidRDefault="00B53A67" w:rsidP="007C1CE1">
                  <w:pPr>
                    <w:rPr>
                      <w:i/>
                      <w:color w:val="548DD4" w:themeColor="text2" w:themeTint="99"/>
                      <w:sz w:val="14"/>
                      <w:shd w:val="clear" w:color="auto" w:fill="FFFFFF"/>
                    </w:rPr>
                  </w:pPr>
                  <w:r w:rsidRPr="007C1CE1">
                    <w:rPr>
                      <w:i/>
                      <w:color w:val="548DD4" w:themeColor="text2" w:themeTint="99"/>
                      <w:sz w:val="14"/>
                      <w:shd w:val="clear" w:color="auto" w:fill="FFFFFF"/>
                    </w:rPr>
                    <w:t>Nombre de visiteurs français  pendant la période mars-avril-mai</w:t>
                  </w:r>
                </w:p>
                <w:p w:rsidR="00B53A67" w:rsidRDefault="00B53A67" w:rsidP="007C1CE1"/>
              </w:txbxContent>
            </v:textbox>
          </v:shape>
        </w:pict>
      </w:r>
      <w:r w:rsidR="003A08D5">
        <w:rPr>
          <w:shd w:val="clear" w:color="auto" w:fill="FFFFFF"/>
        </w:rPr>
        <w:t xml:space="preserve">Ces résultats soulignent l’augmentation continue du nombre de visiteurs durant la période </w:t>
      </w:r>
      <w:r w:rsidR="00D57D88">
        <w:rPr>
          <w:shd w:val="clear" w:color="auto" w:fill="FFFFFF"/>
        </w:rPr>
        <w:t>mars-avril-mai. Cela se justifie</w:t>
      </w:r>
      <w:r w:rsidR="003A08D5">
        <w:rPr>
          <w:shd w:val="clear" w:color="auto" w:fill="FFFFFF"/>
        </w:rPr>
        <w:t xml:space="preserve"> </w:t>
      </w:r>
      <w:r w:rsidR="00D57D88">
        <w:rPr>
          <w:shd w:val="clear" w:color="auto" w:fill="FFFFFF"/>
        </w:rPr>
        <w:t>de différentes façons</w:t>
      </w:r>
      <w:r w:rsidR="003A08D5">
        <w:rPr>
          <w:shd w:val="clear" w:color="auto" w:fill="FFFFFF"/>
        </w:rPr>
        <w:t xml:space="preserve"> : d’abord, les vacances scolaires du mois d’avril ayant débuté le </w:t>
      </w:r>
      <w:r w:rsidR="00F36FE2">
        <w:rPr>
          <w:shd w:val="clear" w:color="auto" w:fill="FFFFFF"/>
        </w:rPr>
        <w:t xml:space="preserve">13 </w:t>
      </w:r>
      <w:r w:rsidR="000B2792">
        <w:rPr>
          <w:shd w:val="clear" w:color="auto" w:fill="FFFFFF"/>
        </w:rPr>
        <w:t>a</w:t>
      </w:r>
      <w:r w:rsidR="00F36FE2">
        <w:rPr>
          <w:shd w:val="clear" w:color="auto" w:fill="FFFFFF"/>
        </w:rPr>
        <w:t>vril p</w:t>
      </w:r>
      <w:r w:rsidR="006D1839">
        <w:rPr>
          <w:shd w:val="clear" w:color="auto" w:fill="FFFFFF"/>
        </w:rPr>
        <w:t xml:space="preserve">our une durée </w:t>
      </w:r>
    </w:p>
    <w:p w:rsidR="000B2792" w:rsidRDefault="000B2792" w:rsidP="000B2792">
      <w:pPr>
        <w:tabs>
          <w:tab w:val="left" w:pos="4111"/>
        </w:tabs>
        <w:ind w:right="4676"/>
        <w:rPr>
          <w:shd w:val="clear" w:color="auto" w:fill="FFFFFF"/>
        </w:rPr>
      </w:pPr>
    </w:p>
    <w:p w:rsidR="004B08E8" w:rsidRDefault="006D1839" w:rsidP="000B2792">
      <w:pPr>
        <w:tabs>
          <w:tab w:val="left" w:pos="8789"/>
        </w:tabs>
        <w:ind w:right="-2"/>
        <w:rPr>
          <w:shd w:val="clear" w:color="auto" w:fill="FFFFFF"/>
        </w:rPr>
      </w:pPr>
      <w:proofErr w:type="gramStart"/>
      <w:r>
        <w:rPr>
          <w:shd w:val="clear" w:color="auto" w:fill="FFFFFF"/>
        </w:rPr>
        <w:t>de</w:t>
      </w:r>
      <w:proofErr w:type="gramEnd"/>
      <w:r>
        <w:rPr>
          <w:shd w:val="clear" w:color="auto" w:fill="FFFFFF"/>
        </w:rPr>
        <w:t xml:space="preserve"> deux semaines </w:t>
      </w:r>
      <w:r w:rsidR="00D57D88">
        <w:rPr>
          <w:shd w:val="clear" w:color="auto" w:fill="FFFFFF"/>
        </w:rPr>
        <w:t>soulignent</w:t>
      </w:r>
      <w:r>
        <w:rPr>
          <w:shd w:val="clear" w:color="auto" w:fill="FFFFFF"/>
        </w:rPr>
        <w:t xml:space="preserve"> une augmentation de 1 point des v</w:t>
      </w:r>
      <w:r w:rsidR="00D57D88">
        <w:rPr>
          <w:shd w:val="clear" w:color="auto" w:fill="FFFFFF"/>
        </w:rPr>
        <w:t xml:space="preserve">isites d’étudiants et d’enfants (en abaissant au contraire les groupes scolaires) </w:t>
      </w:r>
      <w:r>
        <w:rPr>
          <w:shd w:val="clear" w:color="auto" w:fill="FFFFFF"/>
        </w:rPr>
        <w:t>Aussi,</w:t>
      </w:r>
      <w:r w:rsidR="00F36FE2">
        <w:rPr>
          <w:shd w:val="clear" w:color="auto" w:fill="FFFFFF"/>
        </w:rPr>
        <w:t xml:space="preserve"> les journées ensoleillées qui les ont accompagn</w:t>
      </w:r>
      <w:r w:rsidR="00D57D88">
        <w:rPr>
          <w:shd w:val="clear" w:color="auto" w:fill="FFFFFF"/>
        </w:rPr>
        <w:t>ait</w:t>
      </w:r>
      <w:r w:rsidR="000D05EF">
        <w:rPr>
          <w:shd w:val="clear" w:color="auto" w:fill="FFFFFF"/>
        </w:rPr>
        <w:t xml:space="preserve"> </w:t>
      </w:r>
      <w:r w:rsidR="00F36FE2">
        <w:rPr>
          <w:shd w:val="clear" w:color="auto" w:fill="FFFFFF"/>
        </w:rPr>
        <w:t>ont certainement encouragé le publi</w:t>
      </w:r>
      <w:r w:rsidR="000D05EF">
        <w:rPr>
          <w:shd w:val="clear" w:color="auto" w:fill="FFFFFF"/>
        </w:rPr>
        <w:t>c</w:t>
      </w:r>
      <w:r w:rsidR="00F36FE2">
        <w:rPr>
          <w:shd w:val="clear" w:color="auto" w:fill="FFFFFF"/>
        </w:rPr>
        <w:t xml:space="preserve"> </w:t>
      </w:r>
      <w:r w:rsidR="00D57D88">
        <w:rPr>
          <w:shd w:val="clear" w:color="auto" w:fill="FFFFFF"/>
        </w:rPr>
        <w:t>jeune</w:t>
      </w:r>
      <w:r w:rsidR="00F36FE2">
        <w:rPr>
          <w:shd w:val="clear" w:color="auto" w:fill="FFFFFF"/>
        </w:rPr>
        <w:t xml:space="preserve">, les parents et les </w:t>
      </w:r>
      <w:r w:rsidR="00F36FE2">
        <w:rPr>
          <w:shd w:val="clear" w:color="auto" w:fill="FFFFFF"/>
        </w:rPr>
        <w:lastRenderedPageBreak/>
        <w:t xml:space="preserve">enseignants à se rendre au musée. </w:t>
      </w:r>
      <w:r w:rsidR="00AC66B6">
        <w:rPr>
          <w:shd w:val="clear" w:color="auto" w:fill="FFFFFF"/>
        </w:rPr>
        <w:t>Les</w:t>
      </w:r>
      <w:r w:rsidR="004B08E8">
        <w:rPr>
          <w:shd w:val="clear" w:color="auto" w:fill="FFFFFF"/>
        </w:rPr>
        <w:t xml:space="preserve">  nombr</w:t>
      </w:r>
      <w:r w:rsidR="006E29CF">
        <w:rPr>
          <w:shd w:val="clear" w:color="auto" w:fill="FFFFFF"/>
        </w:rPr>
        <w:t xml:space="preserve">eux jours fériés du mois de mai, </w:t>
      </w:r>
      <w:r w:rsidR="000B2792">
        <w:rPr>
          <w:shd w:val="clear" w:color="auto" w:fill="FFFFFF"/>
        </w:rPr>
        <w:t xml:space="preserve"> le début de la période touristique, </w:t>
      </w:r>
      <w:r w:rsidR="004B08E8">
        <w:rPr>
          <w:shd w:val="clear" w:color="auto" w:fill="FFFFFF"/>
        </w:rPr>
        <w:t>ainsi que les ponts ont également</w:t>
      </w:r>
      <w:r w:rsidR="000D05EF">
        <w:rPr>
          <w:shd w:val="clear" w:color="auto" w:fill="FFFFFF"/>
        </w:rPr>
        <w:t xml:space="preserve"> </w:t>
      </w:r>
      <w:r w:rsidR="00AC66B6">
        <w:rPr>
          <w:shd w:val="clear" w:color="auto" w:fill="FFFFFF"/>
        </w:rPr>
        <w:t>influencé</w:t>
      </w:r>
      <w:r w:rsidR="000D05EF">
        <w:rPr>
          <w:shd w:val="clear" w:color="auto" w:fill="FFFFFF"/>
        </w:rPr>
        <w:t xml:space="preserve"> </w:t>
      </w:r>
      <w:r w:rsidR="004B08E8">
        <w:rPr>
          <w:shd w:val="clear" w:color="auto" w:fill="FFFFFF"/>
        </w:rPr>
        <w:t xml:space="preserve">les visites. </w:t>
      </w:r>
      <w:r w:rsidR="006B14B2">
        <w:rPr>
          <w:shd w:val="clear" w:color="auto" w:fill="FFFFFF"/>
        </w:rPr>
        <w:t>Enfin</w:t>
      </w:r>
      <w:r w:rsidR="003A08D5">
        <w:rPr>
          <w:shd w:val="clear" w:color="auto" w:fill="FFFFFF"/>
        </w:rPr>
        <w:t>, l’efficacité d’une relance co</w:t>
      </w:r>
      <w:r w:rsidR="000D05EF">
        <w:rPr>
          <w:shd w:val="clear" w:color="auto" w:fill="FFFFFF"/>
        </w:rPr>
        <w:t>mmunication qui a</w:t>
      </w:r>
      <w:r w:rsidR="006B14B2">
        <w:rPr>
          <w:shd w:val="clear" w:color="auto" w:fill="FFFFFF"/>
        </w:rPr>
        <w:t xml:space="preserve"> considérablement</w:t>
      </w:r>
      <w:r w:rsidR="000D05EF">
        <w:rPr>
          <w:shd w:val="clear" w:color="auto" w:fill="FFFFFF"/>
        </w:rPr>
        <w:t xml:space="preserve"> </w:t>
      </w:r>
      <w:r w:rsidR="006B14B2">
        <w:rPr>
          <w:shd w:val="clear" w:color="auto" w:fill="FFFFFF"/>
        </w:rPr>
        <w:t>renseigné</w:t>
      </w:r>
      <w:r w:rsidR="00323AE3">
        <w:rPr>
          <w:shd w:val="clear" w:color="auto" w:fill="FFFFFF"/>
        </w:rPr>
        <w:t xml:space="preserve"> sur l’exposition, a insisté </w:t>
      </w:r>
      <w:r w:rsidR="000D05EF">
        <w:rPr>
          <w:shd w:val="clear" w:color="auto" w:fill="FFFFFF"/>
        </w:rPr>
        <w:t xml:space="preserve">sur sa valeur et ses aspects positifs. </w:t>
      </w:r>
      <w:r w:rsidR="000B2792" w:rsidRPr="000B2792">
        <w:rPr>
          <w:shd w:val="clear" w:color="auto" w:fill="FFFFFF"/>
        </w:rPr>
        <w:t xml:space="preserve">Il est évident qu’un public ayant considérablement entendu parler de l’exposition manifestera sa curiosité et sera incité à s’y rendre, de même pour celui qui aura été suffisamment informé. </w:t>
      </w:r>
      <w:r w:rsidR="000B2792">
        <w:rPr>
          <w:shd w:val="clear" w:color="auto" w:fill="FFFFFF"/>
        </w:rPr>
        <w:t xml:space="preserve"> </w:t>
      </w:r>
      <w:r w:rsidR="000D05EF">
        <w:rPr>
          <w:shd w:val="clear" w:color="auto" w:fill="FFFFFF"/>
        </w:rPr>
        <w:t>Le fait de diffuser et médiatiser l’exposition a généré du bouche-à-oreille</w:t>
      </w:r>
      <w:r w:rsidR="00F84F19">
        <w:rPr>
          <w:rStyle w:val="Appelnotedebasdep"/>
          <w:shd w:val="clear" w:color="auto" w:fill="FFFFFF"/>
        </w:rPr>
        <w:footnoteReference w:id="4"/>
      </w:r>
      <w:r w:rsidR="000D05EF">
        <w:rPr>
          <w:shd w:val="clear" w:color="auto" w:fill="FFFFFF"/>
        </w:rPr>
        <w:t xml:space="preserve">, </w:t>
      </w:r>
      <w:r w:rsidR="000107CB">
        <w:rPr>
          <w:shd w:val="clear" w:color="auto" w:fill="FFFFFF"/>
        </w:rPr>
        <w:t>augmentant le nombre</w:t>
      </w:r>
      <w:r w:rsidR="000D05EF">
        <w:rPr>
          <w:shd w:val="clear" w:color="auto" w:fill="FFFFFF"/>
        </w:rPr>
        <w:t xml:space="preserve"> de visites. Il</w:t>
      </w:r>
      <w:r w:rsidR="006B14B2">
        <w:rPr>
          <w:shd w:val="clear" w:color="auto" w:fill="FFFFFF"/>
        </w:rPr>
        <w:t xml:space="preserve"> est</w:t>
      </w:r>
      <w:r w:rsidR="000D05EF">
        <w:rPr>
          <w:shd w:val="clear" w:color="auto" w:fill="FFFFFF"/>
        </w:rPr>
        <w:t xml:space="preserve"> </w:t>
      </w:r>
      <w:r w:rsidR="006B14B2">
        <w:rPr>
          <w:shd w:val="clear" w:color="auto" w:fill="FFFFFF"/>
        </w:rPr>
        <w:t>important</w:t>
      </w:r>
      <w:r w:rsidR="000D05EF">
        <w:rPr>
          <w:shd w:val="clear" w:color="auto" w:fill="FFFFFF"/>
        </w:rPr>
        <w:t xml:space="preserve"> de savoir la venue </w:t>
      </w:r>
      <w:r w:rsidR="006B14B2">
        <w:rPr>
          <w:shd w:val="clear" w:color="auto" w:fill="FFFFFF"/>
        </w:rPr>
        <w:t>ou</w:t>
      </w:r>
      <w:r w:rsidR="000107CB">
        <w:rPr>
          <w:shd w:val="clear" w:color="auto" w:fill="FFFFFF"/>
        </w:rPr>
        <w:t xml:space="preserve"> la curiosité d’une personne  </w:t>
      </w:r>
      <w:r w:rsidR="006B14B2">
        <w:rPr>
          <w:shd w:val="clear" w:color="auto" w:fill="FFFFFF"/>
        </w:rPr>
        <w:t xml:space="preserve">suscitera forcément la visite ou l’attention </w:t>
      </w:r>
      <w:r w:rsidR="000D05EF">
        <w:rPr>
          <w:shd w:val="clear" w:color="auto" w:fill="FFFFFF"/>
        </w:rPr>
        <w:t xml:space="preserve">d’une ou plusieurs autres personnes. Il en est de même pour les visites d’enfants, qui viennent toujours accompagnés </w:t>
      </w:r>
      <w:r w:rsidR="006B14B2">
        <w:rPr>
          <w:shd w:val="clear" w:color="auto" w:fill="FFFFFF"/>
        </w:rPr>
        <w:t xml:space="preserve">d’au moins un </w:t>
      </w:r>
      <w:r w:rsidR="000D05EF">
        <w:rPr>
          <w:shd w:val="clear" w:color="auto" w:fill="FFFFFF"/>
        </w:rPr>
        <w:t xml:space="preserve">parent.  </w:t>
      </w:r>
      <w:r w:rsidR="006B14B2">
        <w:rPr>
          <w:shd w:val="clear" w:color="auto" w:fill="FFFFFF"/>
        </w:rPr>
        <w:t>Ainsi</w:t>
      </w:r>
      <w:r w:rsidR="003A08D5">
        <w:rPr>
          <w:shd w:val="clear" w:color="auto" w:fill="FFFFFF"/>
        </w:rPr>
        <w:t xml:space="preserve">, le nombre de visites </w:t>
      </w:r>
      <w:r w:rsidR="007563E3">
        <w:rPr>
          <w:shd w:val="clear" w:color="auto" w:fill="FFFFFF"/>
        </w:rPr>
        <w:t xml:space="preserve">adultes </w:t>
      </w:r>
      <w:r w:rsidR="00E344E3">
        <w:rPr>
          <w:shd w:val="clear" w:color="auto" w:fill="FFFFFF"/>
        </w:rPr>
        <w:t xml:space="preserve">ne </w:t>
      </w:r>
      <w:r w:rsidR="00F84F19">
        <w:rPr>
          <w:shd w:val="clear" w:color="auto" w:fill="FFFFFF"/>
        </w:rPr>
        <w:t>s’est pas tassé :</w:t>
      </w:r>
      <w:r w:rsidR="006B14B2">
        <w:rPr>
          <w:shd w:val="clear" w:color="auto" w:fill="FFFFFF"/>
        </w:rPr>
        <w:t xml:space="preserve"> </w:t>
      </w:r>
      <w:r w:rsidR="000107CB">
        <w:rPr>
          <w:shd w:val="clear" w:color="auto" w:fill="FFFFFF"/>
        </w:rPr>
        <w:t>u</w:t>
      </w:r>
      <w:r w:rsidR="003A08D5">
        <w:rPr>
          <w:shd w:val="clear" w:color="auto" w:fill="FFFFFF"/>
        </w:rPr>
        <w:t>ne</w:t>
      </w:r>
      <w:r w:rsidR="003A08D5" w:rsidRPr="003A08D5">
        <w:rPr>
          <w:shd w:val="clear" w:color="auto" w:fill="FFFFFF"/>
        </w:rPr>
        <w:t xml:space="preserve"> </w:t>
      </w:r>
      <w:r w:rsidR="003A08D5">
        <w:rPr>
          <w:shd w:val="clear" w:color="auto" w:fill="FFFFFF"/>
        </w:rPr>
        <w:t>augmentation</w:t>
      </w:r>
      <w:r>
        <w:rPr>
          <w:shd w:val="clear" w:color="auto" w:fill="FFFFFF"/>
        </w:rPr>
        <w:t xml:space="preserve"> de  80 % entre</w:t>
      </w:r>
      <w:r w:rsidR="006B14B2">
        <w:rPr>
          <w:shd w:val="clear" w:color="auto" w:fill="FFFFFF"/>
        </w:rPr>
        <w:t xml:space="preserve"> mars et avril, </w:t>
      </w:r>
      <w:r w:rsidR="003A08D5">
        <w:rPr>
          <w:shd w:val="clear" w:color="auto" w:fill="FFFFFF"/>
        </w:rPr>
        <w:t xml:space="preserve">de </w:t>
      </w:r>
      <w:r>
        <w:rPr>
          <w:shd w:val="clear" w:color="auto" w:fill="FFFFFF"/>
        </w:rPr>
        <w:t xml:space="preserve">68 </w:t>
      </w:r>
      <w:r w:rsidR="007563E3">
        <w:rPr>
          <w:shd w:val="clear" w:color="auto" w:fill="FFFFFF"/>
        </w:rPr>
        <w:t>% entre avril et mai, et une augmentation totale entre mars et mai de 222%</w:t>
      </w:r>
      <w:r w:rsidR="006B14B2">
        <w:rPr>
          <w:shd w:val="clear" w:color="auto" w:fill="FFFFFF"/>
        </w:rPr>
        <w:t xml:space="preserve"> ont était enregistrée</w:t>
      </w:r>
      <w:r w:rsidR="007563E3">
        <w:rPr>
          <w:shd w:val="clear" w:color="auto" w:fill="FFFFFF"/>
        </w:rPr>
        <w:t xml:space="preserve">. </w:t>
      </w:r>
    </w:p>
    <w:p w:rsidR="004B08E8" w:rsidRDefault="004B08E8" w:rsidP="00652012">
      <w:pPr>
        <w:rPr>
          <w:shd w:val="clear" w:color="auto" w:fill="FFFFFF"/>
        </w:rPr>
      </w:pPr>
    </w:p>
    <w:p w:rsidR="001A2758" w:rsidRPr="00B86F21" w:rsidRDefault="00B86F21" w:rsidP="00652012">
      <w:pPr>
        <w:rPr>
          <w:b/>
          <w:shd w:val="clear" w:color="auto" w:fill="FFFFFF"/>
        </w:rPr>
      </w:pPr>
      <w:r w:rsidRPr="00B86F21">
        <w:rPr>
          <w:b/>
          <w:shd w:val="clear" w:color="auto" w:fill="FFFFFF"/>
        </w:rPr>
        <w:t>Bilan des participations au concert et au Goûter du mercredi</w:t>
      </w:r>
    </w:p>
    <w:p w:rsidR="004F3CA1" w:rsidRDefault="00B86F21" w:rsidP="00652012">
      <w:pPr>
        <w:rPr>
          <w:shd w:val="clear" w:color="auto" w:fill="FFFFFF"/>
        </w:rPr>
      </w:pPr>
      <w:r>
        <w:rPr>
          <w:shd w:val="clear" w:color="auto" w:fill="FFFFFF"/>
        </w:rPr>
        <w:t xml:space="preserve">Le concert de l’orchestre Consonances, organisé autour de l’exposition </w:t>
      </w:r>
      <w:proofErr w:type="spellStart"/>
      <w:r w:rsidRPr="00B86F21">
        <w:rPr>
          <w:i/>
          <w:shd w:val="clear" w:color="auto" w:fill="FFFFFF"/>
        </w:rPr>
        <w:t>Disegno</w:t>
      </w:r>
      <w:proofErr w:type="spellEnd"/>
      <w:r w:rsidRPr="00B86F21">
        <w:rPr>
          <w:i/>
          <w:shd w:val="clear" w:color="auto" w:fill="FFFFFF"/>
        </w:rPr>
        <w:t xml:space="preserve"> &amp; Couleur</w:t>
      </w:r>
      <w:r>
        <w:rPr>
          <w:shd w:val="clear" w:color="auto" w:fill="FFFFFF"/>
        </w:rPr>
        <w:t xml:space="preserve"> </w:t>
      </w:r>
      <w:r w:rsidR="004F3CA1">
        <w:rPr>
          <w:shd w:val="clear" w:color="auto" w:fill="FFFFFF"/>
        </w:rPr>
        <w:t>fut très sollicité. La</w:t>
      </w:r>
      <w:r>
        <w:rPr>
          <w:shd w:val="clear" w:color="auto" w:fill="FFFFFF"/>
        </w:rPr>
        <w:t xml:space="preserve"> médiatisation </w:t>
      </w:r>
      <w:r w:rsidR="004F3CA1">
        <w:rPr>
          <w:shd w:val="clear" w:color="auto" w:fill="FFFFFF"/>
        </w:rPr>
        <w:t>ayant été</w:t>
      </w:r>
      <w:r>
        <w:rPr>
          <w:shd w:val="clear" w:color="auto" w:fill="FFFFFF"/>
        </w:rPr>
        <w:t xml:space="preserve"> effectuée</w:t>
      </w:r>
      <w:r w:rsidR="004F3CA1">
        <w:rPr>
          <w:shd w:val="clear" w:color="auto" w:fill="FFFFFF"/>
        </w:rPr>
        <w:t xml:space="preserve"> par un envoi e-mail à la presse</w:t>
      </w:r>
      <w:r>
        <w:rPr>
          <w:shd w:val="clear" w:color="auto" w:fill="FFFFFF"/>
        </w:rPr>
        <w:t xml:space="preserve"> environ 1 semaine avant son déroulement </w:t>
      </w:r>
      <w:r w:rsidR="004F3CA1">
        <w:rPr>
          <w:shd w:val="clear" w:color="auto" w:fill="FFFFFF"/>
        </w:rPr>
        <w:t xml:space="preserve">s’est révélée efficace. En effet, </w:t>
      </w:r>
      <w:r w:rsidR="00303F83">
        <w:rPr>
          <w:shd w:val="clear" w:color="auto" w:fill="FFFFFF"/>
        </w:rPr>
        <w:t xml:space="preserve">la médiatisation </w:t>
      </w:r>
      <w:r w:rsidR="004F3CA1">
        <w:rPr>
          <w:shd w:val="clear" w:color="auto" w:fill="FFFFFF"/>
        </w:rPr>
        <w:t>[</w:t>
      </w:r>
      <w:r w:rsidR="004F3CA1" w:rsidRPr="00D45BAF">
        <w:rPr>
          <w:highlight w:val="yellow"/>
          <w:shd w:val="clear" w:color="auto" w:fill="FFFFFF"/>
        </w:rPr>
        <w:t>Annexe</w:t>
      </w:r>
      <w:r w:rsidR="004F3CA1">
        <w:rPr>
          <w:shd w:val="clear" w:color="auto" w:fill="FFFFFF"/>
        </w:rPr>
        <w:t xml:space="preserve">] </w:t>
      </w:r>
      <w:r w:rsidR="00F84F19" w:rsidRPr="00F84F19">
        <w:rPr>
          <w:shd w:val="clear" w:color="auto" w:fill="FFFFFF"/>
        </w:rPr>
        <w:t xml:space="preserve">a fait que l’événement affichait complet à peine deux </w:t>
      </w:r>
      <w:r w:rsidR="00303F83">
        <w:rPr>
          <w:shd w:val="clear" w:color="auto" w:fill="FFFFFF"/>
        </w:rPr>
        <w:t>jours après sa parution dans la presse.</w:t>
      </w:r>
    </w:p>
    <w:p w:rsidR="00B86F21" w:rsidRDefault="00303F83" w:rsidP="00652012">
      <w:pPr>
        <w:rPr>
          <w:shd w:val="clear" w:color="auto" w:fill="FFFFFF"/>
        </w:rPr>
      </w:pPr>
      <w:r>
        <w:rPr>
          <w:shd w:val="clear" w:color="auto" w:fill="FFFFFF"/>
        </w:rPr>
        <w:t xml:space="preserve">Il y eut 70 </w:t>
      </w:r>
      <w:r w:rsidR="00F84F19">
        <w:rPr>
          <w:shd w:val="clear" w:color="auto" w:fill="FFFFFF"/>
        </w:rPr>
        <w:t>spectateurs</w:t>
      </w:r>
      <w:r w:rsidR="004F3CA1">
        <w:rPr>
          <w:shd w:val="clear" w:color="auto" w:fill="FFFFFF"/>
        </w:rPr>
        <w:t xml:space="preserve">, ce qui a </w:t>
      </w:r>
      <w:r>
        <w:rPr>
          <w:shd w:val="clear" w:color="auto" w:fill="FFFFFF"/>
        </w:rPr>
        <w:t xml:space="preserve">traduit le </w:t>
      </w:r>
      <w:r w:rsidR="004F3CA1">
        <w:rPr>
          <w:shd w:val="clear" w:color="auto" w:fill="FFFFFF"/>
        </w:rPr>
        <w:t>succès de sa diffusion. [</w:t>
      </w:r>
      <w:r w:rsidR="004F3CA1" w:rsidRPr="004F3CA1">
        <w:rPr>
          <w:highlight w:val="yellow"/>
          <w:shd w:val="clear" w:color="auto" w:fill="FFFFFF"/>
        </w:rPr>
        <w:t>Voir Annexe</w:t>
      </w:r>
      <w:r w:rsidR="004F3CA1">
        <w:rPr>
          <w:shd w:val="clear" w:color="auto" w:fill="FFFFFF"/>
        </w:rPr>
        <w:t>]</w:t>
      </w:r>
      <w:r w:rsidR="00DA0377">
        <w:rPr>
          <w:shd w:val="clear" w:color="auto" w:fill="FFFFFF"/>
        </w:rPr>
        <w:t xml:space="preserve"> 53 </w:t>
      </w:r>
      <w:r>
        <w:rPr>
          <w:shd w:val="clear" w:color="auto" w:fill="FFFFFF"/>
        </w:rPr>
        <w:t>ont</w:t>
      </w:r>
      <w:r w:rsidR="00DA0377">
        <w:rPr>
          <w:shd w:val="clear" w:color="auto" w:fill="FFFFFF"/>
        </w:rPr>
        <w:t xml:space="preserve"> payé leur entrées, 6 </w:t>
      </w:r>
      <w:r w:rsidR="00F84F19">
        <w:rPr>
          <w:shd w:val="clear" w:color="auto" w:fill="FFFFFF"/>
        </w:rPr>
        <w:t xml:space="preserve">étaient invités </w:t>
      </w:r>
      <w:r w:rsidR="00DA0377">
        <w:rPr>
          <w:shd w:val="clear" w:color="auto" w:fill="FFFFFF"/>
        </w:rPr>
        <w:t xml:space="preserve"> 11 </w:t>
      </w:r>
      <w:r w:rsidR="00F84F19" w:rsidRPr="00F84F19">
        <w:rPr>
          <w:shd w:val="clear" w:color="auto" w:fill="FFFFFF"/>
        </w:rPr>
        <w:t>avaient des places offertes gratuitement</w:t>
      </w:r>
      <w:r w:rsidR="00F84F19">
        <w:rPr>
          <w:shd w:val="clear" w:color="auto" w:fill="FFFFFF"/>
        </w:rPr>
        <w:t xml:space="preserve">. </w:t>
      </w:r>
      <w:r>
        <w:rPr>
          <w:shd w:val="clear" w:color="auto" w:fill="FFFFFF"/>
        </w:rPr>
        <w:t xml:space="preserve">Ces tarifs furent appliqués </w:t>
      </w:r>
      <w:r w:rsidR="00DA0377">
        <w:rPr>
          <w:shd w:val="clear" w:color="auto" w:fill="FFFFFF"/>
        </w:rPr>
        <w:t>en fonction  des fonctions et des conditions de chacun.</w:t>
      </w:r>
    </w:p>
    <w:p w:rsidR="00DD0CEE" w:rsidRDefault="00DD0CEE" w:rsidP="00652012">
      <w:pPr>
        <w:rPr>
          <w:shd w:val="clear" w:color="auto" w:fill="FFFFFF"/>
        </w:rPr>
      </w:pPr>
    </w:p>
    <w:p w:rsidR="00E07A5F" w:rsidRDefault="00DA0377" w:rsidP="00652012">
      <w:pPr>
        <w:rPr>
          <w:shd w:val="clear" w:color="auto" w:fill="FFFFFF"/>
        </w:rPr>
      </w:pPr>
      <w:r>
        <w:rPr>
          <w:shd w:val="clear" w:color="auto" w:fill="FFFFFF"/>
        </w:rPr>
        <w:t xml:space="preserve">Pour le </w:t>
      </w:r>
      <w:r w:rsidRPr="00DA0377">
        <w:rPr>
          <w:i/>
          <w:shd w:val="clear" w:color="auto" w:fill="FFFFFF"/>
        </w:rPr>
        <w:t>Goûter du Mercredi après-midi</w:t>
      </w:r>
      <w:r w:rsidR="00A06695" w:rsidRPr="00A06695">
        <w:rPr>
          <w:shd w:val="clear" w:color="auto" w:fill="FFFFFF"/>
        </w:rPr>
        <w:t xml:space="preserve"> </w:t>
      </w:r>
      <w:r w:rsidR="00A06695">
        <w:rPr>
          <w:shd w:val="clear" w:color="auto" w:fill="FFFFFF"/>
        </w:rPr>
        <w:t>destiné à un public de 6-10 ans,</w:t>
      </w:r>
      <w:r>
        <w:rPr>
          <w:shd w:val="clear" w:color="auto" w:fill="FFFFFF"/>
        </w:rPr>
        <w:t xml:space="preserve"> ayant débuté le 17 avril, l’envoi mail à la presse s’est également avéré efficace. En effet, grâce à la diffusion et la parution </w:t>
      </w:r>
      <w:r w:rsidR="00036907">
        <w:rPr>
          <w:shd w:val="clear" w:color="auto" w:fill="FFFFFF"/>
        </w:rPr>
        <w:t xml:space="preserve">de l’information </w:t>
      </w:r>
      <w:r>
        <w:rPr>
          <w:shd w:val="clear" w:color="auto" w:fill="FFFFFF"/>
        </w:rPr>
        <w:t>dans la presse jeunesse et</w:t>
      </w:r>
      <w:r w:rsidR="00A06695">
        <w:rPr>
          <w:shd w:val="clear" w:color="auto" w:fill="FFFFFF"/>
        </w:rPr>
        <w:t xml:space="preserve"> locale, les inscriptions pour cette visite ludique  </w:t>
      </w:r>
      <w:r>
        <w:rPr>
          <w:shd w:val="clear" w:color="auto" w:fill="FFFFFF"/>
        </w:rPr>
        <w:t>n’</w:t>
      </w:r>
      <w:r w:rsidR="00867FD8">
        <w:rPr>
          <w:shd w:val="clear" w:color="auto" w:fill="FFFFFF"/>
        </w:rPr>
        <w:t>ont</w:t>
      </w:r>
      <w:r>
        <w:rPr>
          <w:shd w:val="clear" w:color="auto" w:fill="FFFFFF"/>
        </w:rPr>
        <w:t xml:space="preserve"> cessé </w:t>
      </w:r>
      <w:r w:rsidR="00A06695">
        <w:rPr>
          <w:shd w:val="clear" w:color="auto" w:fill="FFFFFF"/>
        </w:rPr>
        <w:t>d’augmenter</w:t>
      </w:r>
      <w:r>
        <w:rPr>
          <w:shd w:val="clear" w:color="auto" w:fill="FFFFFF"/>
        </w:rPr>
        <w:t xml:space="preserve"> sur quatre mercredis après-midi déjà organisés. </w:t>
      </w:r>
      <w:r w:rsidR="00E07A5F">
        <w:rPr>
          <w:shd w:val="clear" w:color="auto" w:fill="FFFFFF"/>
        </w:rPr>
        <w:t xml:space="preserve">Le premier mercredi a enregistré 9 inscrits, le deuxième mercredi en a </w:t>
      </w:r>
      <w:proofErr w:type="gramStart"/>
      <w:r w:rsidR="00A06695">
        <w:rPr>
          <w:shd w:val="clear" w:color="auto" w:fill="FFFFFF"/>
        </w:rPr>
        <w:t>inscris</w:t>
      </w:r>
      <w:proofErr w:type="gramEnd"/>
      <w:r w:rsidR="00E07A5F">
        <w:rPr>
          <w:shd w:val="clear" w:color="auto" w:fill="FFFFFF"/>
        </w:rPr>
        <w:t xml:space="preserve"> 14 et le troisième a annoncé le double de participants du premier mercredi, soit un total de 20 inscriptions. </w:t>
      </w:r>
      <w:r w:rsidR="00E07A5F" w:rsidRPr="00ED5B24">
        <w:rPr>
          <w:highlight w:val="yellow"/>
          <w:shd w:val="clear" w:color="auto" w:fill="FFFFFF"/>
        </w:rPr>
        <w:t>[Annexe]</w:t>
      </w:r>
    </w:p>
    <w:p w:rsidR="00DD0CEE" w:rsidRDefault="00DD0CEE" w:rsidP="00652012">
      <w:pPr>
        <w:rPr>
          <w:shd w:val="clear" w:color="auto" w:fill="FFFFFF"/>
        </w:rPr>
      </w:pPr>
    </w:p>
    <w:p w:rsidR="007C1CE1" w:rsidRDefault="007C1CE1" w:rsidP="00652012">
      <w:pPr>
        <w:rPr>
          <w:noProof/>
          <w:lang w:eastAsia="fr-FR"/>
        </w:rPr>
      </w:pPr>
    </w:p>
    <w:p w:rsidR="007C1CE1" w:rsidRDefault="007C1CE1" w:rsidP="007C1CE1">
      <w:pPr>
        <w:tabs>
          <w:tab w:val="left" w:pos="2977"/>
        </w:tabs>
        <w:ind w:right="5810"/>
        <w:rPr>
          <w:shd w:val="clear" w:color="auto" w:fill="FFFFFF"/>
        </w:rPr>
      </w:pPr>
      <w:r>
        <w:rPr>
          <w:noProof/>
          <w:lang w:eastAsia="fr-FR"/>
        </w:rPr>
        <w:drawing>
          <wp:anchor distT="0" distB="0" distL="114300" distR="114300" simplePos="0" relativeHeight="251680768" behindDoc="0" locked="0" layoutInCell="1" allowOverlap="1">
            <wp:simplePos x="0" y="0"/>
            <wp:positionH relativeFrom="column">
              <wp:posOffset>2072640</wp:posOffset>
            </wp:positionH>
            <wp:positionV relativeFrom="paragraph">
              <wp:posOffset>-262255</wp:posOffset>
            </wp:positionV>
            <wp:extent cx="4333875" cy="2447925"/>
            <wp:effectExtent l="19050" t="0" r="9525" b="0"/>
            <wp:wrapNone/>
            <wp:docPr id="11"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 cstate="print"/>
                    <a:srcRect t="2930" b="2930"/>
                    <a:stretch>
                      <a:fillRect/>
                    </a:stretch>
                  </pic:blipFill>
                  <pic:spPr bwMode="auto">
                    <a:xfrm>
                      <a:off x="0" y="0"/>
                      <a:ext cx="4333875" cy="2447925"/>
                    </a:xfrm>
                    <a:prstGeom prst="rect">
                      <a:avLst/>
                    </a:prstGeom>
                    <a:noFill/>
                    <a:ln w="9525">
                      <a:noFill/>
                      <a:miter lim="800000"/>
                      <a:headEnd/>
                      <a:tailEnd/>
                    </a:ln>
                  </pic:spPr>
                </pic:pic>
              </a:graphicData>
            </a:graphic>
          </wp:anchor>
        </w:drawing>
      </w:r>
      <w:r w:rsidR="00457511" w:rsidRPr="00457511">
        <w:rPr>
          <w:noProof/>
          <w:shd w:val="clear" w:color="auto" w:fill="FFFFFF"/>
        </w:rPr>
        <w:pict>
          <v:shape id="_x0000_s1043" type="#_x0000_t202" style="position:absolute;left:0;text-align:left;margin-left:169.7pt;margin-top:168.8pt;width:268pt;height:19.8pt;z-index:251682816;mso-position-horizontal-relative:text;mso-position-vertical-relative:text;mso-width-relative:margin;mso-height-relative:margin" filled="f" stroked="f">
            <v:textbox style="mso-next-textbox:#_x0000_s1043">
              <w:txbxContent>
                <w:p w:rsidR="00B53A67" w:rsidRPr="007C1CE1" w:rsidRDefault="00B53A67" w:rsidP="007C1CE1">
                  <w:pPr>
                    <w:ind w:left="142"/>
                    <w:rPr>
                      <w:i/>
                      <w:color w:val="548DD4" w:themeColor="text2" w:themeTint="99"/>
                      <w:sz w:val="14"/>
                      <w:shd w:val="clear" w:color="auto" w:fill="FFFFFF"/>
                    </w:rPr>
                  </w:pPr>
                  <w:r w:rsidRPr="007C1CE1">
                    <w:rPr>
                      <w:i/>
                      <w:color w:val="548DD4" w:themeColor="text2" w:themeTint="99"/>
                      <w:sz w:val="14"/>
                      <w:shd w:val="clear" w:color="auto" w:fill="FFFFFF"/>
                    </w:rPr>
                    <w:t xml:space="preserve">Nombre d’enfants participants au « Goûter du mercredi » les premiers mercredis </w:t>
                  </w:r>
                </w:p>
                <w:p w:rsidR="00B53A67" w:rsidRDefault="00B53A67"/>
              </w:txbxContent>
            </v:textbox>
          </v:shape>
        </w:pict>
      </w:r>
      <w:r w:rsidR="00DD0CEE">
        <w:rPr>
          <w:shd w:val="clear" w:color="auto" w:fill="FFFFFF"/>
        </w:rPr>
        <w:t xml:space="preserve">Ce flux de participants s’est sûrement expliqué par le fait que la communication et la diffusion du concert et </w:t>
      </w:r>
      <w:r w:rsidR="009A1B38">
        <w:rPr>
          <w:shd w:val="clear" w:color="auto" w:fill="FFFFFF"/>
        </w:rPr>
        <w:t>des activités</w:t>
      </w:r>
      <w:r w:rsidR="00DD0CEE">
        <w:rPr>
          <w:shd w:val="clear" w:color="auto" w:fill="FFFFFF"/>
        </w:rPr>
        <w:t xml:space="preserve"> s’est effectué au bon moment, soit 1 semaine avant le déroulement de l’évènement. Aussi, la proposition d’annonce s’est</w:t>
      </w:r>
    </w:p>
    <w:p w:rsidR="00867FD8" w:rsidRDefault="00DD0CEE" w:rsidP="007C1CE1">
      <w:pPr>
        <w:tabs>
          <w:tab w:val="left" w:pos="8789"/>
        </w:tabs>
        <w:ind w:right="-2"/>
        <w:rPr>
          <w:shd w:val="clear" w:color="auto" w:fill="FFFFFF"/>
        </w:rPr>
      </w:pPr>
      <w:r>
        <w:rPr>
          <w:shd w:val="clear" w:color="auto" w:fill="FFFFFF"/>
        </w:rPr>
        <w:t xml:space="preserve"> </w:t>
      </w:r>
      <w:proofErr w:type="gramStart"/>
      <w:r>
        <w:rPr>
          <w:shd w:val="clear" w:color="auto" w:fill="FFFFFF"/>
        </w:rPr>
        <w:t>effectuée</w:t>
      </w:r>
      <w:proofErr w:type="gramEnd"/>
      <w:r>
        <w:rPr>
          <w:shd w:val="clear" w:color="auto" w:fill="FFFFFF"/>
        </w:rPr>
        <w:t xml:space="preserve"> auprès des bonnes cibles, soit la presse locale. Cette dernière constitue le meilleur intermédiaire car elle permet de toucher un public large et </w:t>
      </w:r>
      <w:proofErr w:type="gramStart"/>
      <w:r w:rsidR="002E1DDB">
        <w:rPr>
          <w:shd w:val="clear" w:color="auto" w:fill="FFFFFF"/>
        </w:rPr>
        <w:t>voisins</w:t>
      </w:r>
      <w:proofErr w:type="gramEnd"/>
      <w:r>
        <w:rPr>
          <w:shd w:val="clear" w:color="auto" w:fill="FFFFFF"/>
        </w:rPr>
        <w:t xml:space="preserve">. </w:t>
      </w:r>
      <w:r w:rsidR="00632996">
        <w:rPr>
          <w:shd w:val="clear" w:color="auto" w:fill="FFFFFF"/>
        </w:rPr>
        <w:t xml:space="preserve"> Pour les activités enfants, </w:t>
      </w:r>
      <w:r>
        <w:rPr>
          <w:shd w:val="clear" w:color="auto" w:fill="FFFFFF"/>
        </w:rPr>
        <w:t>une administratio</w:t>
      </w:r>
      <w:r w:rsidR="00632996">
        <w:rPr>
          <w:shd w:val="clear" w:color="auto" w:fill="FFFFFF"/>
        </w:rPr>
        <w:t>n auprès de la presse jeunesse s’est également effectuée.</w:t>
      </w:r>
    </w:p>
    <w:p w:rsidR="004F57B2" w:rsidRPr="00652012" w:rsidRDefault="004F57B2" w:rsidP="00652012">
      <w:pPr>
        <w:rPr>
          <w:shd w:val="clear" w:color="auto" w:fill="FFFFFF"/>
        </w:rPr>
      </w:pPr>
    </w:p>
    <w:p w:rsidR="00652012" w:rsidRDefault="00652012" w:rsidP="00652012">
      <w:pPr>
        <w:pStyle w:val="TITRE3"/>
        <w:rPr>
          <w:shd w:val="clear" w:color="auto" w:fill="FFFFFF"/>
        </w:rPr>
      </w:pPr>
      <w:r>
        <w:rPr>
          <w:shd w:val="clear" w:color="auto" w:fill="FFFFFF"/>
        </w:rPr>
        <w:t xml:space="preserve"> Un stock de supports inépuisé </w:t>
      </w:r>
    </w:p>
    <w:p w:rsidR="00E07A5F" w:rsidRDefault="00ED5B24" w:rsidP="00E07A5F">
      <w:pPr>
        <w:rPr>
          <w:shd w:val="clear" w:color="auto" w:fill="FFFFFF"/>
        </w:rPr>
      </w:pPr>
      <w:r>
        <w:rPr>
          <w:shd w:val="clear" w:color="auto" w:fill="FFFFFF"/>
        </w:rPr>
        <w:t xml:space="preserve">Lors de la tournée pour la négociation d’emplacements publicitaires </w:t>
      </w:r>
      <w:r w:rsidR="00E64662">
        <w:rPr>
          <w:shd w:val="clear" w:color="auto" w:fill="FFFFFF"/>
        </w:rPr>
        <w:t>dans</w:t>
      </w:r>
      <w:r>
        <w:rPr>
          <w:shd w:val="clear" w:color="auto" w:fill="FFFFFF"/>
        </w:rPr>
        <w:t xml:space="preserve"> l’agglomération tourangelle, un</w:t>
      </w:r>
      <w:r w:rsidR="009A1B38">
        <w:rPr>
          <w:shd w:val="clear" w:color="auto" w:fill="FFFFFF"/>
        </w:rPr>
        <w:t xml:space="preserve">e difficulté </w:t>
      </w:r>
      <w:r>
        <w:rPr>
          <w:shd w:val="clear" w:color="auto" w:fill="FFFFFF"/>
        </w:rPr>
        <w:t xml:space="preserve">quant au stock de support a été </w:t>
      </w:r>
      <w:r w:rsidR="009A1B38">
        <w:rPr>
          <w:shd w:val="clear" w:color="auto" w:fill="FFFFFF"/>
        </w:rPr>
        <w:t>constatée</w:t>
      </w:r>
      <w:r>
        <w:rPr>
          <w:shd w:val="clear" w:color="auto" w:fill="FFFFFF"/>
        </w:rPr>
        <w:t xml:space="preserve">. </w:t>
      </w:r>
    </w:p>
    <w:p w:rsidR="009A1B38" w:rsidRDefault="009A1B38" w:rsidP="00E07A5F">
      <w:pPr>
        <w:rPr>
          <w:shd w:val="clear" w:color="auto" w:fill="FFFFFF"/>
        </w:rPr>
      </w:pPr>
      <w:r>
        <w:rPr>
          <w:shd w:val="clear" w:color="auto" w:fill="FFFFFF"/>
        </w:rPr>
        <w:t xml:space="preserve">En effet, il a semblé que lors de l’approvisionnement, les quantités de supports les moins sollicités </w:t>
      </w:r>
      <w:r w:rsidR="005D5C50">
        <w:rPr>
          <w:shd w:val="clear" w:color="auto" w:fill="FFFFFF"/>
        </w:rPr>
        <w:t>tels</w:t>
      </w:r>
      <w:r w:rsidR="00F84F19">
        <w:rPr>
          <w:shd w:val="clear" w:color="auto" w:fill="FFFFFF"/>
        </w:rPr>
        <w:t xml:space="preserve"> que les affiches 80x120 ou 120x</w:t>
      </w:r>
      <w:r w:rsidR="00C57936">
        <w:rPr>
          <w:shd w:val="clear" w:color="auto" w:fill="FFFFFF"/>
        </w:rPr>
        <w:t xml:space="preserve">176 ont été </w:t>
      </w:r>
      <w:r w:rsidR="00E64662">
        <w:rPr>
          <w:shd w:val="clear" w:color="auto" w:fill="FFFFFF"/>
        </w:rPr>
        <w:t>excédentaires</w:t>
      </w:r>
      <w:r w:rsidR="00C57936">
        <w:rPr>
          <w:shd w:val="clear" w:color="auto" w:fill="FFFFFF"/>
        </w:rPr>
        <w:t xml:space="preserve">. </w:t>
      </w:r>
      <w:r w:rsidR="00C93851">
        <w:rPr>
          <w:shd w:val="clear" w:color="auto" w:fill="FFFFFF"/>
        </w:rPr>
        <w:t>Un grand nombre de prospects se sont révélés moins intéressés par ces supports</w:t>
      </w:r>
      <w:r w:rsidR="00F84F19">
        <w:rPr>
          <w:shd w:val="clear" w:color="auto" w:fill="FFFFFF"/>
        </w:rPr>
        <w:t>,</w:t>
      </w:r>
      <w:r w:rsidR="00F84F19" w:rsidRPr="00F84F19">
        <w:rPr>
          <w:color w:val="FF0000"/>
          <w:shd w:val="clear" w:color="auto" w:fill="FFFFFF"/>
        </w:rPr>
        <w:t xml:space="preserve"> </w:t>
      </w:r>
      <w:r w:rsidR="00F84F19" w:rsidRPr="00F84F19">
        <w:rPr>
          <w:shd w:val="clear" w:color="auto" w:fill="FFFFFF"/>
        </w:rPr>
        <w:t>les dimensions étant liés à des réseaux de diffusion spécifiques comme l’affichage urbain régit par l’entreprise Decaux</w:t>
      </w:r>
      <w:r w:rsidR="00E64662">
        <w:rPr>
          <w:shd w:val="clear" w:color="auto" w:fill="FFFFFF"/>
        </w:rPr>
        <w:t xml:space="preserve">. </w:t>
      </w:r>
      <w:r w:rsidR="005D5C50">
        <w:rPr>
          <w:shd w:val="clear" w:color="auto" w:fill="FFFFFF"/>
        </w:rPr>
        <w:t>U</w:t>
      </w:r>
      <w:r w:rsidR="00D66224">
        <w:rPr>
          <w:shd w:val="clear" w:color="auto" w:fill="FFFFFF"/>
        </w:rPr>
        <w:t>n</w:t>
      </w:r>
      <w:r w:rsidR="00E64662">
        <w:rPr>
          <w:shd w:val="clear" w:color="auto" w:fill="FFFFFF"/>
        </w:rPr>
        <w:t xml:space="preserve"> supplément de </w:t>
      </w:r>
      <w:r w:rsidR="00D66224">
        <w:rPr>
          <w:shd w:val="clear" w:color="auto" w:fill="FFFFFF"/>
        </w:rPr>
        <w:t xml:space="preserve">100 affiches 80x120, </w:t>
      </w:r>
      <w:r w:rsidR="002D2CE2">
        <w:rPr>
          <w:shd w:val="clear" w:color="auto" w:fill="FFFFFF"/>
        </w:rPr>
        <w:t xml:space="preserve">ainsi que les </w:t>
      </w:r>
      <w:r w:rsidR="00D66224">
        <w:rPr>
          <w:shd w:val="clear" w:color="auto" w:fill="FFFFFF"/>
        </w:rPr>
        <w:t>120x176</w:t>
      </w:r>
      <w:r w:rsidR="005D5C50">
        <w:rPr>
          <w:shd w:val="clear" w:color="auto" w:fill="FFFFFF"/>
        </w:rPr>
        <w:t xml:space="preserve"> a généré un stock </w:t>
      </w:r>
      <w:r w:rsidR="00F84F19">
        <w:rPr>
          <w:shd w:val="clear" w:color="auto" w:fill="FFFFFF"/>
        </w:rPr>
        <w:t>considérable et inépuisé. Un total de 10</w:t>
      </w:r>
      <w:r w:rsidR="005D5C50">
        <w:rPr>
          <w:shd w:val="clear" w:color="auto" w:fill="FFFFFF"/>
        </w:rPr>
        <w:t>0 affiches 40x60 (commandé</w:t>
      </w:r>
      <w:r w:rsidR="002D2CE2">
        <w:rPr>
          <w:shd w:val="clear" w:color="auto" w:fill="FFFFFF"/>
        </w:rPr>
        <w:t>e</w:t>
      </w:r>
      <w:r w:rsidR="005D5C50">
        <w:rPr>
          <w:shd w:val="clear" w:color="auto" w:fill="FFFFFF"/>
        </w:rPr>
        <w:t>s en pus grande quantités</w:t>
      </w:r>
      <w:r w:rsidR="00F84F19">
        <w:rPr>
          <w:shd w:val="clear" w:color="auto" w:fill="FFFFFF"/>
        </w:rPr>
        <w:t>, 3000</w:t>
      </w:r>
      <w:r w:rsidR="005D5C50">
        <w:rPr>
          <w:shd w:val="clear" w:color="auto" w:fill="FFFFFF"/>
        </w:rPr>
        <w:t xml:space="preserve">) ont été inutilisée. </w:t>
      </w:r>
      <w:r w:rsidR="00F84F19" w:rsidRPr="00F84F19">
        <w:rPr>
          <w:shd w:val="clear" w:color="auto" w:fill="FFFFFF"/>
        </w:rPr>
        <w:t>Il faut souligner que  les brochures et les affiches 40x60 sont davantage réclamées, correspondent mieux au format de diffusion direct évoqué préalablement et malgré les quantités importantes, leur stock a diminué rapidement</w:t>
      </w:r>
      <w:r w:rsidR="00F85121">
        <w:rPr>
          <w:shd w:val="clear" w:color="auto" w:fill="FFFFFF"/>
        </w:rPr>
        <w:t>.</w:t>
      </w:r>
      <w:r w:rsidR="00D66224">
        <w:rPr>
          <w:shd w:val="clear" w:color="auto" w:fill="FFFFFF"/>
        </w:rPr>
        <w:t xml:space="preserve"> </w:t>
      </w:r>
      <w:r w:rsidR="005D5C50">
        <w:rPr>
          <w:shd w:val="clear" w:color="auto" w:fill="FFFFFF"/>
        </w:rPr>
        <w:t>De plus,</w:t>
      </w:r>
      <w:r w:rsidR="00F85121">
        <w:rPr>
          <w:shd w:val="clear" w:color="auto" w:fill="FFFFFF"/>
        </w:rPr>
        <w:t xml:space="preserve"> </w:t>
      </w:r>
      <w:r w:rsidR="005D5C50">
        <w:rPr>
          <w:shd w:val="clear" w:color="auto" w:fill="FFFFFF"/>
        </w:rPr>
        <w:t>les dernières prospections ont fait l’objet de</w:t>
      </w:r>
      <w:r w:rsidR="00F85121">
        <w:rPr>
          <w:shd w:val="clear" w:color="auto" w:fill="FFFFFF"/>
        </w:rPr>
        <w:t xml:space="preserve"> restrictions quant aux quantités à distribuer</w:t>
      </w:r>
      <w:r w:rsidR="005D5C50">
        <w:rPr>
          <w:shd w:val="clear" w:color="auto" w:fill="FFFFFF"/>
        </w:rPr>
        <w:t>, notamment pour les brochures</w:t>
      </w:r>
      <w:r w:rsidR="00F85121">
        <w:rPr>
          <w:shd w:val="clear" w:color="auto" w:fill="FFFFFF"/>
        </w:rPr>
        <w:t xml:space="preserve">. Cela ne </w:t>
      </w:r>
      <w:r w:rsidR="005D5C50">
        <w:rPr>
          <w:shd w:val="clear" w:color="auto" w:fill="FFFFFF"/>
        </w:rPr>
        <w:t>génère</w:t>
      </w:r>
      <w:r w:rsidR="00F85121">
        <w:rPr>
          <w:shd w:val="clear" w:color="auto" w:fill="FFFFFF"/>
        </w:rPr>
        <w:t xml:space="preserve"> pas </w:t>
      </w:r>
      <w:r w:rsidR="002D2CE2">
        <w:rPr>
          <w:shd w:val="clear" w:color="auto" w:fill="FFFFFF"/>
        </w:rPr>
        <w:t xml:space="preserve">de difficulté </w:t>
      </w:r>
      <w:r w:rsidR="005D5C50">
        <w:rPr>
          <w:shd w:val="clear" w:color="auto" w:fill="FFFFFF"/>
        </w:rPr>
        <w:t xml:space="preserve">pour </w:t>
      </w:r>
      <w:r w:rsidR="00F85121">
        <w:rPr>
          <w:shd w:val="clear" w:color="auto" w:fill="FFFFFF"/>
        </w:rPr>
        <w:t>la diffusion</w:t>
      </w:r>
      <w:r w:rsidR="00F26AE0">
        <w:rPr>
          <w:shd w:val="clear" w:color="auto" w:fill="FFFFFF"/>
        </w:rPr>
        <w:t xml:space="preserve"> des supports de communication</w:t>
      </w:r>
      <w:proofErr w:type="gramStart"/>
      <w:r w:rsidR="00F26AE0">
        <w:rPr>
          <w:shd w:val="clear" w:color="auto" w:fill="FFFFFF"/>
        </w:rPr>
        <w:t>,.</w:t>
      </w:r>
      <w:proofErr w:type="gramEnd"/>
      <w:r w:rsidR="00F26AE0">
        <w:rPr>
          <w:shd w:val="clear" w:color="auto" w:fill="FFFFFF"/>
        </w:rPr>
        <w:t xml:space="preserve"> Néanmoins,</w:t>
      </w:r>
      <w:r w:rsidR="00F85121">
        <w:rPr>
          <w:shd w:val="clear" w:color="auto" w:fill="FFFFFF"/>
        </w:rPr>
        <w:t xml:space="preserve">  </w:t>
      </w:r>
      <w:r w:rsidR="00D66224">
        <w:rPr>
          <w:shd w:val="clear" w:color="auto" w:fill="FFFFFF"/>
        </w:rPr>
        <w:t>ayant connaissance du nombre de supports commandés</w:t>
      </w:r>
      <w:r w:rsidR="00F85121">
        <w:rPr>
          <w:shd w:val="clear" w:color="auto" w:fill="FFFFFF"/>
        </w:rPr>
        <w:t xml:space="preserve"> et d</w:t>
      </w:r>
      <w:r w:rsidR="00D66224">
        <w:rPr>
          <w:shd w:val="clear" w:color="auto" w:fill="FFFFFF"/>
        </w:rPr>
        <w:t>’</w:t>
      </w:r>
      <w:r w:rsidR="00F85121">
        <w:rPr>
          <w:shd w:val="clear" w:color="auto" w:fill="FFFFFF"/>
        </w:rPr>
        <w:t xml:space="preserve">organismes à fournir,  </w:t>
      </w:r>
      <w:r w:rsidR="00C93851">
        <w:rPr>
          <w:shd w:val="clear" w:color="auto" w:fill="FFFFFF"/>
        </w:rPr>
        <w:t xml:space="preserve"> </w:t>
      </w:r>
      <w:r w:rsidR="00F85121">
        <w:rPr>
          <w:shd w:val="clear" w:color="auto" w:fill="FFFFFF"/>
        </w:rPr>
        <w:t xml:space="preserve">il a parfois fallu </w:t>
      </w:r>
      <w:r w:rsidR="00F26AE0">
        <w:rPr>
          <w:shd w:val="clear" w:color="auto" w:fill="FFFFFF"/>
        </w:rPr>
        <w:t>restreindre</w:t>
      </w:r>
      <w:r w:rsidR="00F85121">
        <w:rPr>
          <w:shd w:val="clear" w:color="auto" w:fill="FFFFFF"/>
        </w:rPr>
        <w:t xml:space="preserve"> les </w:t>
      </w:r>
      <w:r w:rsidR="00F84F19">
        <w:rPr>
          <w:shd w:val="clear" w:color="auto" w:fill="FFFFFF"/>
        </w:rPr>
        <w:t>quantités de brochures à livrer et donc les cibles potentielles.</w:t>
      </w:r>
    </w:p>
    <w:p w:rsidR="00D66224" w:rsidRDefault="00D66224" w:rsidP="00E07A5F">
      <w:pPr>
        <w:rPr>
          <w:shd w:val="clear" w:color="auto" w:fill="FFFFFF"/>
        </w:rPr>
      </w:pPr>
    </w:p>
    <w:tbl>
      <w:tblPr>
        <w:tblStyle w:val="Grilledutableau"/>
        <w:tblW w:w="0" w:type="auto"/>
        <w:tblLook w:val="04A0"/>
      </w:tblPr>
      <w:tblGrid>
        <w:gridCol w:w="1785"/>
        <w:gridCol w:w="1785"/>
        <w:gridCol w:w="1785"/>
        <w:gridCol w:w="1786"/>
        <w:gridCol w:w="1786"/>
      </w:tblGrid>
      <w:tr w:rsidR="00BF758A" w:rsidTr="00F67501">
        <w:trPr>
          <w:trHeight w:val="624"/>
        </w:trPr>
        <w:tc>
          <w:tcPr>
            <w:tcW w:w="1785" w:type="dxa"/>
            <w:vAlign w:val="center"/>
          </w:tcPr>
          <w:p w:rsidR="00BF758A" w:rsidRPr="00C02F93" w:rsidRDefault="00BF758A" w:rsidP="00F67501">
            <w:pPr>
              <w:spacing w:line="240" w:lineRule="auto"/>
              <w:jc w:val="center"/>
              <w:rPr>
                <w:b/>
                <w:shd w:val="clear" w:color="auto" w:fill="FFFFFF"/>
              </w:rPr>
            </w:pPr>
            <w:r w:rsidRPr="00C02F93">
              <w:rPr>
                <w:b/>
                <w:shd w:val="clear" w:color="auto" w:fill="FFFFFF"/>
              </w:rPr>
              <w:t>Documents</w:t>
            </w:r>
          </w:p>
        </w:tc>
        <w:tc>
          <w:tcPr>
            <w:tcW w:w="1785" w:type="dxa"/>
            <w:vAlign w:val="center"/>
          </w:tcPr>
          <w:p w:rsidR="00BF758A" w:rsidRPr="00C02F93" w:rsidRDefault="00BF758A" w:rsidP="00F67501">
            <w:pPr>
              <w:spacing w:line="240" w:lineRule="auto"/>
              <w:jc w:val="center"/>
              <w:rPr>
                <w:b/>
                <w:shd w:val="clear" w:color="auto" w:fill="FFFFFF"/>
              </w:rPr>
            </w:pPr>
            <w:r w:rsidRPr="00C02F93">
              <w:rPr>
                <w:b/>
                <w:shd w:val="clear" w:color="auto" w:fill="FFFFFF"/>
              </w:rPr>
              <w:t>Description</w:t>
            </w:r>
          </w:p>
        </w:tc>
        <w:tc>
          <w:tcPr>
            <w:tcW w:w="1785" w:type="dxa"/>
            <w:vAlign w:val="center"/>
          </w:tcPr>
          <w:p w:rsidR="00BF758A" w:rsidRPr="00C02F93" w:rsidRDefault="00BF758A" w:rsidP="00F67501">
            <w:pPr>
              <w:spacing w:line="240" w:lineRule="auto"/>
              <w:jc w:val="center"/>
              <w:rPr>
                <w:b/>
                <w:shd w:val="clear" w:color="auto" w:fill="FFFFFF"/>
              </w:rPr>
            </w:pPr>
            <w:r w:rsidRPr="00C02F93">
              <w:rPr>
                <w:b/>
                <w:shd w:val="clear" w:color="auto" w:fill="FFFFFF"/>
              </w:rPr>
              <w:t>Quantités imprimé</w:t>
            </w:r>
            <w:r w:rsidR="00F67501">
              <w:rPr>
                <w:b/>
                <w:shd w:val="clear" w:color="auto" w:fill="FFFFFF"/>
              </w:rPr>
              <w:t>e</w:t>
            </w:r>
            <w:r w:rsidRPr="00C02F93">
              <w:rPr>
                <w:b/>
                <w:shd w:val="clear" w:color="auto" w:fill="FFFFFF"/>
              </w:rPr>
              <w:t>s</w:t>
            </w:r>
          </w:p>
        </w:tc>
        <w:tc>
          <w:tcPr>
            <w:tcW w:w="1786" w:type="dxa"/>
            <w:vAlign w:val="center"/>
          </w:tcPr>
          <w:p w:rsidR="00BF758A" w:rsidRPr="00C02F93" w:rsidRDefault="00BF758A" w:rsidP="00F67501">
            <w:pPr>
              <w:spacing w:line="240" w:lineRule="auto"/>
              <w:jc w:val="center"/>
              <w:rPr>
                <w:b/>
                <w:shd w:val="clear" w:color="auto" w:fill="FFFFFF"/>
              </w:rPr>
            </w:pPr>
            <w:r w:rsidRPr="00C02F93">
              <w:rPr>
                <w:b/>
                <w:shd w:val="clear" w:color="auto" w:fill="FFFFFF"/>
              </w:rPr>
              <w:t xml:space="preserve">Quantités </w:t>
            </w:r>
            <w:r w:rsidR="00DB2D57" w:rsidRPr="00C02F93">
              <w:rPr>
                <w:b/>
                <w:shd w:val="clear" w:color="auto" w:fill="FFFFFF"/>
              </w:rPr>
              <w:t>distribuées</w:t>
            </w:r>
          </w:p>
        </w:tc>
        <w:tc>
          <w:tcPr>
            <w:tcW w:w="1786" w:type="dxa"/>
            <w:vAlign w:val="center"/>
          </w:tcPr>
          <w:p w:rsidR="00F67501" w:rsidRDefault="00F67501" w:rsidP="00F67501">
            <w:pPr>
              <w:spacing w:line="240" w:lineRule="auto"/>
              <w:jc w:val="center"/>
              <w:rPr>
                <w:b/>
                <w:shd w:val="clear" w:color="auto" w:fill="FFFFFF"/>
              </w:rPr>
            </w:pPr>
            <w:r>
              <w:rPr>
                <w:b/>
                <w:shd w:val="clear" w:color="auto" w:fill="FFFFFF"/>
              </w:rPr>
              <w:t>Quantités</w:t>
            </w:r>
            <w:r w:rsidR="00BF758A" w:rsidRPr="00C02F93">
              <w:rPr>
                <w:b/>
                <w:shd w:val="clear" w:color="auto" w:fill="FFFFFF"/>
              </w:rPr>
              <w:t xml:space="preserve"> </w:t>
            </w:r>
          </w:p>
          <w:p w:rsidR="00BF758A" w:rsidRPr="00C02F93" w:rsidRDefault="00F67501" w:rsidP="00F67501">
            <w:pPr>
              <w:spacing w:line="240" w:lineRule="auto"/>
              <w:jc w:val="center"/>
              <w:rPr>
                <w:b/>
                <w:shd w:val="clear" w:color="auto" w:fill="FFFFFF"/>
              </w:rPr>
            </w:pPr>
            <w:r>
              <w:rPr>
                <w:b/>
                <w:shd w:val="clear" w:color="auto" w:fill="FFFFFF"/>
              </w:rPr>
              <w:t>non-écoulées</w:t>
            </w:r>
          </w:p>
        </w:tc>
      </w:tr>
      <w:tr w:rsidR="00BF758A" w:rsidTr="00F67501">
        <w:trPr>
          <w:trHeight w:val="340"/>
        </w:trPr>
        <w:tc>
          <w:tcPr>
            <w:tcW w:w="1785" w:type="dxa"/>
            <w:vAlign w:val="center"/>
          </w:tcPr>
          <w:p w:rsidR="00BF758A" w:rsidRDefault="00BF758A" w:rsidP="00F67501">
            <w:pPr>
              <w:jc w:val="center"/>
              <w:rPr>
                <w:shd w:val="clear" w:color="auto" w:fill="FFFFFF"/>
              </w:rPr>
            </w:pPr>
            <w:r>
              <w:rPr>
                <w:shd w:val="clear" w:color="auto" w:fill="FFFFFF"/>
              </w:rPr>
              <w:t>Affiches</w:t>
            </w:r>
          </w:p>
        </w:tc>
        <w:tc>
          <w:tcPr>
            <w:tcW w:w="1785" w:type="dxa"/>
            <w:vAlign w:val="center"/>
          </w:tcPr>
          <w:p w:rsidR="00BF758A" w:rsidRDefault="00BF758A" w:rsidP="00F67501">
            <w:pPr>
              <w:jc w:val="center"/>
              <w:rPr>
                <w:shd w:val="clear" w:color="auto" w:fill="FFFFFF"/>
              </w:rPr>
            </w:pPr>
            <w:r>
              <w:rPr>
                <w:shd w:val="clear" w:color="auto" w:fill="FFFFFF"/>
              </w:rPr>
              <w:t>40/60</w:t>
            </w:r>
          </w:p>
        </w:tc>
        <w:tc>
          <w:tcPr>
            <w:tcW w:w="1785" w:type="dxa"/>
            <w:vAlign w:val="center"/>
          </w:tcPr>
          <w:p w:rsidR="00BF758A" w:rsidRDefault="00BF758A" w:rsidP="00F67501">
            <w:pPr>
              <w:jc w:val="center"/>
              <w:rPr>
                <w:shd w:val="clear" w:color="auto" w:fill="FFFFFF"/>
              </w:rPr>
            </w:pPr>
            <w:r>
              <w:rPr>
                <w:shd w:val="clear" w:color="auto" w:fill="FFFFFF"/>
              </w:rPr>
              <w:t>3 000</w:t>
            </w:r>
          </w:p>
        </w:tc>
        <w:tc>
          <w:tcPr>
            <w:tcW w:w="1786" w:type="dxa"/>
            <w:vAlign w:val="center"/>
          </w:tcPr>
          <w:p w:rsidR="00BF758A" w:rsidRDefault="00DB2D57" w:rsidP="00F67501">
            <w:pPr>
              <w:jc w:val="center"/>
              <w:rPr>
                <w:shd w:val="clear" w:color="auto" w:fill="FFFFFF"/>
              </w:rPr>
            </w:pPr>
            <w:r>
              <w:rPr>
                <w:shd w:val="clear" w:color="auto" w:fill="FFFFFF"/>
              </w:rPr>
              <w:t>2 900</w:t>
            </w:r>
          </w:p>
        </w:tc>
        <w:tc>
          <w:tcPr>
            <w:tcW w:w="1786" w:type="dxa"/>
            <w:vAlign w:val="center"/>
          </w:tcPr>
          <w:p w:rsidR="00BF758A" w:rsidRDefault="00DB2D57" w:rsidP="00F67501">
            <w:pPr>
              <w:jc w:val="center"/>
              <w:rPr>
                <w:shd w:val="clear" w:color="auto" w:fill="FFFFFF"/>
              </w:rPr>
            </w:pPr>
            <w:r>
              <w:rPr>
                <w:shd w:val="clear" w:color="auto" w:fill="FFFFFF"/>
              </w:rPr>
              <w:t>100</w:t>
            </w:r>
          </w:p>
        </w:tc>
      </w:tr>
      <w:tr w:rsidR="00BF758A" w:rsidTr="00F67501">
        <w:trPr>
          <w:trHeight w:val="340"/>
        </w:trPr>
        <w:tc>
          <w:tcPr>
            <w:tcW w:w="1785" w:type="dxa"/>
            <w:vAlign w:val="center"/>
          </w:tcPr>
          <w:p w:rsidR="00BF758A" w:rsidRDefault="00DB2D57" w:rsidP="00F67501">
            <w:pPr>
              <w:jc w:val="center"/>
              <w:rPr>
                <w:shd w:val="clear" w:color="auto" w:fill="FFFFFF"/>
              </w:rPr>
            </w:pPr>
            <w:r>
              <w:rPr>
                <w:shd w:val="clear" w:color="auto" w:fill="FFFFFF"/>
              </w:rPr>
              <w:t>Affiches</w:t>
            </w:r>
          </w:p>
        </w:tc>
        <w:tc>
          <w:tcPr>
            <w:tcW w:w="1785" w:type="dxa"/>
            <w:vAlign w:val="center"/>
          </w:tcPr>
          <w:p w:rsidR="00BF758A" w:rsidRDefault="00DB2D57" w:rsidP="00F67501">
            <w:pPr>
              <w:jc w:val="center"/>
              <w:rPr>
                <w:shd w:val="clear" w:color="auto" w:fill="FFFFFF"/>
              </w:rPr>
            </w:pPr>
            <w:r>
              <w:rPr>
                <w:shd w:val="clear" w:color="auto" w:fill="FFFFFF"/>
              </w:rPr>
              <w:t>80/120</w:t>
            </w:r>
          </w:p>
        </w:tc>
        <w:tc>
          <w:tcPr>
            <w:tcW w:w="1785" w:type="dxa"/>
            <w:vAlign w:val="center"/>
          </w:tcPr>
          <w:p w:rsidR="00BF758A" w:rsidRDefault="00DB2D57" w:rsidP="00F67501">
            <w:pPr>
              <w:jc w:val="center"/>
              <w:rPr>
                <w:shd w:val="clear" w:color="auto" w:fill="FFFFFF"/>
              </w:rPr>
            </w:pPr>
            <w:r>
              <w:rPr>
                <w:shd w:val="clear" w:color="auto" w:fill="FFFFFF"/>
              </w:rPr>
              <w:t>200</w:t>
            </w:r>
          </w:p>
        </w:tc>
        <w:tc>
          <w:tcPr>
            <w:tcW w:w="1786" w:type="dxa"/>
            <w:vAlign w:val="center"/>
          </w:tcPr>
          <w:p w:rsidR="00BF758A" w:rsidRDefault="00DB2D57" w:rsidP="00F67501">
            <w:pPr>
              <w:jc w:val="center"/>
              <w:rPr>
                <w:shd w:val="clear" w:color="auto" w:fill="FFFFFF"/>
              </w:rPr>
            </w:pPr>
            <w:r>
              <w:rPr>
                <w:shd w:val="clear" w:color="auto" w:fill="FFFFFF"/>
              </w:rPr>
              <w:t>100</w:t>
            </w:r>
          </w:p>
        </w:tc>
        <w:tc>
          <w:tcPr>
            <w:tcW w:w="1786" w:type="dxa"/>
            <w:vAlign w:val="center"/>
          </w:tcPr>
          <w:p w:rsidR="00BF758A" w:rsidRDefault="00DB2D57" w:rsidP="00F67501">
            <w:pPr>
              <w:jc w:val="center"/>
              <w:rPr>
                <w:shd w:val="clear" w:color="auto" w:fill="FFFFFF"/>
              </w:rPr>
            </w:pPr>
            <w:r>
              <w:rPr>
                <w:shd w:val="clear" w:color="auto" w:fill="FFFFFF"/>
              </w:rPr>
              <w:t>100</w:t>
            </w:r>
          </w:p>
        </w:tc>
      </w:tr>
      <w:tr w:rsidR="00BF758A" w:rsidTr="00F67501">
        <w:trPr>
          <w:trHeight w:val="340"/>
        </w:trPr>
        <w:tc>
          <w:tcPr>
            <w:tcW w:w="1785" w:type="dxa"/>
            <w:vAlign w:val="center"/>
          </w:tcPr>
          <w:p w:rsidR="00BF758A" w:rsidRDefault="00DB2D57" w:rsidP="00F67501">
            <w:pPr>
              <w:jc w:val="center"/>
              <w:rPr>
                <w:shd w:val="clear" w:color="auto" w:fill="FFFFFF"/>
              </w:rPr>
            </w:pPr>
            <w:r>
              <w:rPr>
                <w:shd w:val="clear" w:color="auto" w:fill="FFFFFF"/>
              </w:rPr>
              <w:t>Affiches</w:t>
            </w:r>
          </w:p>
        </w:tc>
        <w:tc>
          <w:tcPr>
            <w:tcW w:w="1785" w:type="dxa"/>
            <w:vAlign w:val="center"/>
          </w:tcPr>
          <w:p w:rsidR="00BF758A" w:rsidRDefault="00DB2D57" w:rsidP="00F67501">
            <w:pPr>
              <w:jc w:val="center"/>
              <w:rPr>
                <w:shd w:val="clear" w:color="auto" w:fill="FFFFFF"/>
              </w:rPr>
            </w:pPr>
            <w:r>
              <w:rPr>
                <w:shd w:val="clear" w:color="auto" w:fill="FFFFFF"/>
              </w:rPr>
              <w:t>120/176</w:t>
            </w:r>
          </w:p>
        </w:tc>
        <w:tc>
          <w:tcPr>
            <w:tcW w:w="1785" w:type="dxa"/>
            <w:vAlign w:val="center"/>
          </w:tcPr>
          <w:p w:rsidR="00BF758A" w:rsidRDefault="00DB2D57" w:rsidP="00F67501">
            <w:pPr>
              <w:jc w:val="center"/>
              <w:rPr>
                <w:shd w:val="clear" w:color="auto" w:fill="FFFFFF"/>
              </w:rPr>
            </w:pPr>
            <w:r>
              <w:rPr>
                <w:shd w:val="clear" w:color="auto" w:fill="FFFFFF"/>
              </w:rPr>
              <w:t>200</w:t>
            </w:r>
          </w:p>
        </w:tc>
        <w:tc>
          <w:tcPr>
            <w:tcW w:w="1786" w:type="dxa"/>
            <w:vAlign w:val="center"/>
          </w:tcPr>
          <w:p w:rsidR="00BF758A" w:rsidRDefault="00DB2D57" w:rsidP="00F67501">
            <w:pPr>
              <w:jc w:val="center"/>
              <w:rPr>
                <w:shd w:val="clear" w:color="auto" w:fill="FFFFFF"/>
              </w:rPr>
            </w:pPr>
            <w:r>
              <w:rPr>
                <w:shd w:val="clear" w:color="auto" w:fill="FFFFFF"/>
              </w:rPr>
              <w:t>65</w:t>
            </w:r>
          </w:p>
        </w:tc>
        <w:tc>
          <w:tcPr>
            <w:tcW w:w="1786" w:type="dxa"/>
            <w:vAlign w:val="center"/>
          </w:tcPr>
          <w:p w:rsidR="00BF758A" w:rsidRDefault="00DB2D57" w:rsidP="00F67501">
            <w:pPr>
              <w:jc w:val="center"/>
              <w:rPr>
                <w:shd w:val="clear" w:color="auto" w:fill="FFFFFF"/>
              </w:rPr>
            </w:pPr>
            <w:r>
              <w:rPr>
                <w:shd w:val="clear" w:color="auto" w:fill="FFFFFF"/>
              </w:rPr>
              <w:t>135</w:t>
            </w:r>
          </w:p>
        </w:tc>
      </w:tr>
      <w:tr w:rsidR="00DB2D57" w:rsidTr="00F67501">
        <w:trPr>
          <w:trHeight w:val="340"/>
        </w:trPr>
        <w:tc>
          <w:tcPr>
            <w:tcW w:w="1785" w:type="dxa"/>
            <w:vAlign w:val="center"/>
          </w:tcPr>
          <w:p w:rsidR="00DB2D57" w:rsidRDefault="00DB2D57" w:rsidP="00F67501">
            <w:pPr>
              <w:jc w:val="center"/>
              <w:rPr>
                <w:shd w:val="clear" w:color="auto" w:fill="FFFFFF"/>
              </w:rPr>
            </w:pPr>
            <w:r>
              <w:rPr>
                <w:shd w:val="clear" w:color="auto" w:fill="FFFFFF"/>
              </w:rPr>
              <w:t>Brochures</w:t>
            </w:r>
          </w:p>
        </w:tc>
        <w:tc>
          <w:tcPr>
            <w:tcW w:w="1785" w:type="dxa"/>
            <w:vAlign w:val="center"/>
          </w:tcPr>
          <w:p w:rsidR="00DB2D57" w:rsidRDefault="00DB2D57" w:rsidP="00F67501">
            <w:pPr>
              <w:jc w:val="center"/>
              <w:rPr>
                <w:shd w:val="clear" w:color="auto" w:fill="FFFFFF"/>
              </w:rPr>
            </w:pPr>
            <w:r>
              <w:rPr>
                <w:shd w:val="clear" w:color="auto" w:fill="FFFFFF"/>
              </w:rPr>
              <w:t>10,5/21</w:t>
            </w:r>
          </w:p>
        </w:tc>
        <w:tc>
          <w:tcPr>
            <w:tcW w:w="1785" w:type="dxa"/>
            <w:vAlign w:val="center"/>
          </w:tcPr>
          <w:p w:rsidR="00DB2D57" w:rsidRDefault="00DB2D57" w:rsidP="00F67501">
            <w:pPr>
              <w:jc w:val="center"/>
              <w:rPr>
                <w:shd w:val="clear" w:color="auto" w:fill="FFFFFF"/>
              </w:rPr>
            </w:pPr>
            <w:r>
              <w:rPr>
                <w:shd w:val="clear" w:color="auto" w:fill="FFFFFF"/>
              </w:rPr>
              <w:t>30 000</w:t>
            </w:r>
          </w:p>
        </w:tc>
        <w:tc>
          <w:tcPr>
            <w:tcW w:w="1786" w:type="dxa"/>
            <w:vAlign w:val="center"/>
          </w:tcPr>
          <w:p w:rsidR="00DB2D57" w:rsidRDefault="00DB2D57" w:rsidP="00F67501">
            <w:pPr>
              <w:jc w:val="center"/>
              <w:rPr>
                <w:shd w:val="clear" w:color="auto" w:fill="FFFFFF"/>
              </w:rPr>
            </w:pPr>
            <w:r>
              <w:rPr>
                <w:shd w:val="clear" w:color="auto" w:fill="FFFFFF"/>
              </w:rPr>
              <w:t>30 000</w:t>
            </w:r>
          </w:p>
        </w:tc>
        <w:tc>
          <w:tcPr>
            <w:tcW w:w="1786" w:type="dxa"/>
            <w:vAlign w:val="center"/>
          </w:tcPr>
          <w:p w:rsidR="00DB2D57" w:rsidRDefault="00DB2D57" w:rsidP="00F67501">
            <w:pPr>
              <w:jc w:val="center"/>
              <w:rPr>
                <w:shd w:val="clear" w:color="auto" w:fill="FFFFFF"/>
              </w:rPr>
            </w:pPr>
            <w:r>
              <w:rPr>
                <w:shd w:val="clear" w:color="auto" w:fill="FFFFFF"/>
              </w:rPr>
              <w:t>0</w:t>
            </w:r>
          </w:p>
        </w:tc>
      </w:tr>
    </w:tbl>
    <w:p w:rsidR="00D66224" w:rsidRPr="001F02F6" w:rsidRDefault="001F02F6" w:rsidP="00E07A5F">
      <w:pPr>
        <w:rPr>
          <w:sz w:val="18"/>
          <w:shd w:val="clear" w:color="auto" w:fill="FFFFFF"/>
        </w:rPr>
      </w:pPr>
      <w:r w:rsidRPr="001F02F6">
        <w:rPr>
          <w:sz w:val="18"/>
          <w:shd w:val="clear" w:color="auto" w:fill="FFFFFF"/>
        </w:rPr>
        <w:t xml:space="preserve">Source : document interne – Musée des </w:t>
      </w:r>
      <w:proofErr w:type="spellStart"/>
      <w:r w:rsidRPr="001F02F6">
        <w:rPr>
          <w:sz w:val="18"/>
          <w:shd w:val="clear" w:color="auto" w:fill="FFFFFF"/>
        </w:rPr>
        <w:t>Beaux-Arts</w:t>
      </w:r>
      <w:proofErr w:type="spellEnd"/>
      <w:r w:rsidRPr="001F02F6">
        <w:rPr>
          <w:sz w:val="18"/>
          <w:shd w:val="clear" w:color="auto" w:fill="FFFFFF"/>
        </w:rPr>
        <w:t xml:space="preserve"> de Tours</w:t>
      </w:r>
    </w:p>
    <w:p w:rsidR="00C93851" w:rsidRDefault="00C93851" w:rsidP="00E07A5F">
      <w:pPr>
        <w:rPr>
          <w:shd w:val="clear" w:color="auto" w:fill="FFFFFF"/>
        </w:rPr>
      </w:pPr>
    </w:p>
    <w:p w:rsidR="00C93851" w:rsidRDefault="00C93851" w:rsidP="00E07A5F">
      <w:pPr>
        <w:rPr>
          <w:shd w:val="clear" w:color="auto" w:fill="FFFFFF"/>
        </w:rPr>
      </w:pPr>
      <w:r>
        <w:rPr>
          <w:shd w:val="clear" w:color="auto" w:fill="FFFFFF"/>
        </w:rPr>
        <w:t xml:space="preserve">En fait, il aurait </w:t>
      </w:r>
      <w:r w:rsidR="005D5C50">
        <w:rPr>
          <w:shd w:val="clear" w:color="auto" w:fill="FFFFFF"/>
        </w:rPr>
        <w:t>été nécessaire de</w:t>
      </w:r>
      <w:r w:rsidR="00DB2D57">
        <w:rPr>
          <w:shd w:val="clear" w:color="auto" w:fill="FFFFFF"/>
        </w:rPr>
        <w:t xml:space="preserve"> se renseigner et observer quels</w:t>
      </w:r>
      <w:r>
        <w:rPr>
          <w:shd w:val="clear" w:color="auto" w:fill="FFFFFF"/>
        </w:rPr>
        <w:t xml:space="preserve"> auraient été les supports les plus sollicités</w:t>
      </w:r>
      <w:r w:rsidR="005D5C50">
        <w:rPr>
          <w:shd w:val="clear" w:color="auto" w:fill="FFFFFF"/>
        </w:rPr>
        <w:t xml:space="preserve"> préalablement. Ainsi, il aurait été question de</w:t>
      </w:r>
      <w:r>
        <w:rPr>
          <w:shd w:val="clear" w:color="auto" w:fill="FFFFFF"/>
        </w:rPr>
        <w:t xml:space="preserve"> commander des quantités plus </w:t>
      </w:r>
      <w:r w:rsidR="00DB2D57">
        <w:rPr>
          <w:shd w:val="clear" w:color="auto" w:fill="FFFFFF"/>
        </w:rPr>
        <w:t>importantes</w:t>
      </w:r>
      <w:r>
        <w:rPr>
          <w:shd w:val="clear" w:color="auto" w:fill="FFFFFF"/>
        </w:rPr>
        <w:t xml:space="preserve"> </w:t>
      </w:r>
      <w:r w:rsidR="00DB2D57">
        <w:rPr>
          <w:shd w:val="clear" w:color="auto" w:fill="FFFFFF"/>
        </w:rPr>
        <w:t>de</w:t>
      </w:r>
      <w:r>
        <w:rPr>
          <w:shd w:val="clear" w:color="auto" w:fill="FFFFFF"/>
        </w:rPr>
        <w:t xml:space="preserve"> supports telles </w:t>
      </w:r>
      <w:r w:rsidR="00DB2D57">
        <w:rPr>
          <w:shd w:val="clear" w:color="auto" w:fill="FFFFFF"/>
        </w:rPr>
        <w:t>que brochures, affiches 40x60 (</w:t>
      </w:r>
      <w:r>
        <w:rPr>
          <w:shd w:val="clear" w:color="auto" w:fill="FFFFFF"/>
        </w:rPr>
        <w:t xml:space="preserve">rapidement épuisées) et </w:t>
      </w:r>
      <w:r w:rsidR="004A1828">
        <w:rPr>
          <w:shd w:val="clear" w:color="auto" w:fill="FFFFFF"/>
        </w:rPr>
        <w:t>réclamer</w:t>
      </w:r>
      <w:r>
        <w:rPr>
          <w:shd w:val="clear" w:color="auto" w:fill="FFFFFF"/>
        </w:rPr>
        <w:t xml:space="preserve"> moins d’affiches 8</w:t>
      </w:r>
      <w:r w:rsidR="00DB2D57">
        <w:rPr>
          <w:shd w:val="clear" w:color="auto" w:fill="FFFFFF"/>
        </w:rPr>
        <w:t xml:space="preserve">0x120, ou 120x176 par exemple. </w:t>
      </w:r>
      <w:r w:rsidR="00F84F19" w:rsidRPr="00F84F19">
        <w:rPr>
          <w:shd w:val="clear" w:color="auto" w:fill="FFFFFF"/>
        </w:rPr>
        <w:t>De cette manière, le musée aurait pu utiliser le budget de communication de manière plus ciblé</w:t>
      </w:r>
      <w:r w:rsidR="00F84F19">
        <w:rPr>
          <w:shd w:val="clear" w:color="auto" w:fill="FFFFFF"/>
        </w:rPr>
        <w:t>e</w:t>
      </w:r>
      <w:r w:rsidR="00F84F19" w:rsidRPr="00F84F19">
        <w:rPr>
          <w:shd w:val="clear" w:color="auto" w:fill="FFFFFF"/>
        </w:rPr>
        <w:t xml:space="preserve"> et exact</w:t>
      </w:r>
      <w:r w:rsidR="00F84F19">
        <w:rPr>
          <w:shd w:val="clear" w:color="auto" w:fill="FFFFFF"/>
        </w:rPr>
        <w:t>e,</w:t>
      </w:r>
      <w:r w:rsidR="00F84F19" w:rsidRPr="00F84F19">
        <w:rPr>
          <w:shd w:val="clear" w:color="auto" w:fill="FFFFFF"/>
        </w:rPr>
        <w:t xml:space="preserve"> et en lien avec sa diffusion matérielle, </w:t>
      </w:r>
      <w:r w:rsidR="00F84F19">
        <w:rPr>
          <w:shd w:val="clear" w:color="auto" w:fill="FFFFFF"/>
        </w:rPr>
        <w:t xml:space="preserve">et </w:t>
      </w:r>
      <w:r w:rsidR="00F84F19" w:rsidRPr="00F84F19">
        <w:rPr>
          <w:shd w:val="clear" w:color="auto" w:fill="FFFFFF"/>
        </w:rPr>
        <w:t>ainsi tirer plus de brochures en lieu et place des grandes affiches.</w:t>
      </w:r>
    </w:p>
    <w:p w:rsidR="00652012" w:rsidRDefault="00652012" w:rsidP="000031C2">
      <w:pPr>
        <w:rPr>
          <w:shd w:val="clear" w:color="auto" w:fill="FFFFFF"/>
        </w:rPr>
      </w:pPr>
    </w:p>
    <w:p w:rsidR="00652012" w:rsidRDefault="00EA7FD5" w:rsidP="00896335">
      <w:pPr>
        <w:pStyle w:val="Style1"/>
      </w:pPr>
      <w:r>
        <w:t xml:space="preserve"> Résultats q</w:t>
      </w:r>
      <w:r w:rsidR="00652012">
        <w:t>ualitatifs</w:t>
      </w:r>
    </w:p>
    <w:p w:rsidR="00652012" w:rsidRDefault="00652012" w:rsidP="00694942">
      <w:pPr>
        <w:pStyle w:val="TITRE3"/>
        <w:numPr>
          <w:ilvl w:val="0"/>
          <w:numId w:val="10"/>
        </w:numPr>
        <w:rPr>
          <w:shd w:val="clear" w:color="auto" w:fill="FFFFFF"/>
        </w:rPr>
      </w:pPr>
      <w:r w:rsidRPr="00652012">
        <w:rPr>
          <w:shd w:val="clear" w:color="auto" w:fill="FFFFFF"/>
        </w:rPr>
        <w:t>Une relance primordiale pour la reconnaissance de l’exposition</w:t>
      </w:r>
    </w:p>
    <w:p w:rsidR="00DC6C89" w:rsidRDefault="00DC6C89" w:rsidP="00DC6C89">
      <w:pPr>
        <w:rPr>
          <w:shd w:val="clear" w:color="auto" w:fill="FFFFFF"/>
        </w:rPr>
      </w:pPr>
      <w:r>
        <w:rPr>
          <w:shd w:val="clear" w:color="auto" w:fill="FFFFFF"/>
        </w:rPr>
        <w:t xml:space="preserve">Le musée des </w:t>
      </w:r>
      <w:proofErr w:type="spellStart"/>
      <w:r>
        <w:rPr>
          <w:shd w:val="clear" w:color="auto" w:fill="FFFFFF"/>
        </w:rPr>
        <w:t>Beaux-Arts</w:t>
      </w:r>
      <w:proofErr w:type="spellEnd"/>
      <w:r>
        <w:rPr>
          <w:shd w:val="clear" w:color="auto" w:fill="FFFFFF"/>
        </w:rPr>
        <w:t xml:space="preserve"> </w:t>
      </w:r>
      <w:r w:rsidR="002308CB">
        <w:rPr>
          <w:shd w:val="clear" w:color="auto" w:fill="FFFFFF"/>
        </w:rPr>
        <w:t>fut</w:t>
      </w:r>
      <w:r>
        <w:rPr>
          <w:shd w:val="clear" w:color="auto" w:fill="FFFFFF"/>
        </w:rPr>
        <w:t xml:space="preserve">, d’une certaine manière, </w:t>
      </w:r>
      <w:r w:rsidR="002308CB">
        <w:rPr>
          <w:shd w:val="clear" w:color="auto" w:fill="FFFFFF"/>
        </w:rPr>
        <w:t>dépourvue</w:t>
      </w:r>
      <w:r>
        <w:rPr>
          <w:shd w:val="clear" w:color="auto" w:fill="FFFFFF"/>
        </w:rPr>
        <w:t xml:space="preserve"> d’une communication intensive </w:t>
      </w:r>
      <w:r w:rsidR="00F84F19">
        <w:rPr>
          <w:shd w:val="clear" w:color="auto" w:fill="FFFFFF"/>
        </w:rPr>
        <w:t>en amont de l’exposition</w:t>
      </w:r>
      <w:r>
        <w:rPr>
          <w:shd w:val="clear" w:color="auto" w:fill="FFFFFF"/>
        </w:rPr>
        <w:t xml:space="preserve"> </w:t>
      </w:r>
      <w:proofErr w:type="spellStart"/>
      <w:r w:rsidRPr="00DC6C89">
        <w:rPr>
          <w:i/>
          <w:shd w:val="clear" w:color="auto" w:fill="FFFFFF"/>
        </w:rPr>
        <w:t>Disegno</w:t>
      </w:r>
      <w:proofErr w:type="spellEnd"/>
      <w:r w:rsidRPr="00DC6C89">
        <w:rPr>
          <w:i/>
          <w:shd w:val="clear" w:color="auto" w:fill="FFFFFF"/>
        </w:rPr>
        <w:t xml:space="preserve"> &amp; Couleur</w:t>
      </w:r>
      <w:r w:rsidR="002308CB">
        <w:rPr>
          <w:shd w:val="clear" w:color="auto" w:fill="FFFFFF"/>
        </w:rPr>
        <w:t xml:space="preserve">. Il fallut </w:t>
      </w:r>
      <w:r>
        <w:rPr>
          <w:shd w:val="clear" w:color="auto" w:fill="FFFFFF"/>
        </w:rPr>
        <w:t>rattraper un retard d</w:t>
      </w:r>
      <w:r w:rsidR="00466A07">
        <w:rPr>
          <w:shd w:val="clear" w:color="auto" w:fill="FFFFFF"/>
        </w:rPr>
        <w:t xml:space="preserve">’actions de </w:t>
      </w:r>
      <w:r w:rsidR="00AC4BA6">
        <w:rPr>
          <w:shd w:val="clear" w:color="auto" w:fill="FFFFFF"/>
        </w:rPr>
        <w:t xml:space="preserve">diffusion pour l’exposition, </w:t>
      </w:r>
      <w:r w:rsidR="002308CB">
        <w:rPr>
          <w:shd w:val="clear" w:color="auto" w:fill="FFFFFF"/>
        </w:rPr>
        <w:t>en agissant</w:t>
      </w:r>
      <w:r w:rsidR="00466A07">
        <w:rPr>
          <w:shd w:val="clear" w:color="auto" w:fill="FFFFFF"/>
        </w:rPr>
        <w:t xml:space="preserve"> efficacement et rapidement. </w:t>
      </w:r>
      <w:r w:rsidR="006B7C38">
        <w:rPr>
          <w:shd w:val="clear" w:color="auto" w:fill="FFFFFF"/>
        </w:rPr>
        <w:t xml:space="preserve">La relance de la communication </w:t>
      </w:r>
      <w:r w:rsidR="002308CB">
        <w:rPr>
          <w:shd w:val="clear" w:color="auto" w:fill="FFFFFF"/>
        </w:rPr>
        <w:t>constitue</w:t>
      </w:r>
      <w:r w:rsidR="006B7C38">
        <w:rPr>
          <w:shd w:val="clear" w:color="auto" w:fill="FFFFFF"/>
        </w:rPr>
        <w:t xml:space="preserve"> une étape p</w:t>
      </w:r>
      <w:r w:rsidR="002308CB">
        <w:rPr>
          <w:shd w:val="clear" w:color="auto" w:fill="FFFFFF"/>
        </w:rPr>
        <w:t>rimordiale au plan de diffusion. Dans l</w:t>
      </w:r>
      <w:r w:rsidR="00AC4BA6">
        <w:rPr>
          <w:shd w:val="clear" w:color="auto" w:fill="FFFFFF"/>
        </w:rPr>
        <w:t>e cas</w:t>
      </w:r>
      <w:r w:rsidR="002308CB">
        <w:rPr>
          <w:shd w:val="clear" w:color="auto" w:fill="FFFFFF"/>
        </w:rPr>
        <w:t xml:space="preserve"> de </w:t>
      </w:r>
      <w:proofErr w:type="spellStart"/>
      <w:r w:rsidR="002308CB" w:rsidRPr="002308CB">
        <w:rPr>
          <w:i/>
          <w:shd w:val="clear" w:color="auto" w:fill="FFFFFF"/>
        </w:rPr>
        <w:t>Disegno</w:t>
      </w:r>
      <w:proofErr w:type="spellEnd"/>
      <w:r w:rsidR="002308CB" w:rsidRPr="002308CB">
        <w:rPr>
          <w:i/>
          <w:shd w:val="clear" w:color="auto" w:fill="FFFFFF"/>
        </w:rPr>
        <w:t xml:space="preserve"> &amp; Couleur</w:t>
      </w:r>
      <w:r w:rsidR="00AC4BA6">
        <w:rPr>
          <w:shd w:val="clear" w:color="auto" w:fill="FFFFFF"/>
        </w:rPr>
        <w:t xml:space="preserve">, </w:t>
      </w:r>
      <w:r w:rsidR="006B7C38">
        <w:rPr>
          <w:shd w:val="clear" w:color="auto" w:fill="FFFFFF"/>
        </w:rPr>
        <w:t>e</w:t>
      </w:r>
      <w:r w:rsidR="002308CB">
        <w:rPr>
          <w:shd w:val="clear" w:color="auto" w:fill="FFFFFF"/>
        </w:rPr>
        <w:t xml:space="preserve">lle s’est révélée indispensable, </w:t>
      </w:r>
      <w:r w:rsidR="00F84F19">
        <w:rPr>
          <w:shd w:val="clear" w:color="auto" w:fill="FFFFFF"/>
        </w:rPr>
        <w:t>et</w:t>
      </w:r>
      <w:r w:rsidR="002308CB">
        <w:rPr>
          <w:shd w:val="clear" w:color="auto" w:fill="FFFFFF"/>
        </w:rPr>
        <w:t xml:space="preserve"> a </w:t>
      </w:r>
      <w:r w:rsidR="00466A07">
        <w:rPr>
          <w:shd w:val="clear" w:color="auto" w:fill="FFFFFF"/>
        </w:rPr>
        <w:t xml:space="preserve">permis </w:t>
      </w:r>
      <w:r w:rsidR="006B7C38">
        <w:rPr>
          <w:shd w:val="clear" w:color="auto" w:fill="FFFFFF"/>
        </w:rPr>
        <w:t>d’insister sur l’existence, les caractéristiques et la portée excepti</w:t>
      </w:r>
      <w:r w:rsidR="002308CB">
        <w:rPr>
          <w:shd w:val="clear" w:color="auto" w:fill="FFFFFF"/>
        </w:rPr>
        <w:t xml:space="preserve">onnelle de </w:t>
      </w:r>
      <w:r w:rsidR="00F84F19">
        <w:rPr>
          <w:shd w:val="clear" w:color="auto" w:fill="FFFFFF"/>
        </w:rPr>
        <w:t xml:space="preserve">cet </w:t>
      </w:r>
      <w:proofErr w:type="spellStart"/>
      <w:r w:rsidR="00F84F19">
        <w:rPr>
          <w:shd w:val="clear" w:color="auto" w:fill="FFFFFF"/>
        </w:rPr>
        <w:t>évènemen</w:t>
      </w:r>
      <w:proofErr w:type="spellEnd"/>
      <w:r w:rsidR="002308CB">
        <w:rPr>
          <w:shd w:val="clear" w:color="auto" w:fill="FFFFFF"/>
        </w:rPr>
        <w:t>.</w:t>
      </w:r>
    </w:p>
    <w:p w:rsidR="00AC4BA6" w:rsidRDefault="00A33DFA" w:rsidP="00DC6C89">
      <w:pPr>
        <w:rPr>
          <w:shd w:val="clear" w:color="auto" w:fill="FFFFFF"/>
        </w:rPr>
      </w:pPr>
      <w:r>
        <w:rPr>
          <w:shd w:val="clear" w:color="auto" w:fill="FFFFFF"/>
        </w:rPr>
        <w:t xml:space="preserve">La relance a </w:t>
      </w:r>
      <w:r w:rsidR="00F84F19" w:rsidRPr="00F84F19">
        <w:rPr>
          <w:shd w:val="clear" w:color="auto" w:fill="FFFFFF"/>
        </w:rPr>
        <w:t xml:space="preserve">développé et affiné </w:t>
      </w:r>
      <w:r w:rsidR="00AC4BA6">
        <w:rPr>
          <w:shd w:val="clear" w:color="auto" w:fill="FFFFFF"/>
        </w:rPr>
        <w:t>la</w:t>
      </w:r>
      <w:r>
        <w:rPr>
          <w:shd w:val="clear" w:color="auto" w:fill="FFFFFF"/>
        </w:rPr>
        <w:t xml:space="preserve"> communication de l’exposition,</w:t>
      </w:r>
      <w:r w:rsidR="00AC4BA6">
        <w:rPr>
          <w:shd w:val="clear" w:color="auto" w:fill="FFFFFF"/>
        </w:rPr>
        <w:t xml:space="preserve"> la rendant alors plus efficace</w:t>
      </w:r>
      <w:r>
        <w:rPr>
          <w:shd w:val="clear" w:color="auto" w:fill="FFFFFF"/>
        </w:rPr>
        <w:t xml:space="preserve"> </w:t>
      </w:r>
      <w:r w:rsidR="00F91C6A">
        <w:rPr>
          <w:shd w:val="clear" w:color="auto" w:fill="FFFFFF"/>
        </w:rPr>
        <w:t>et accentuant son identification</w:t>
      </w:r>
      <w:r>
        <w:rPr>
          <w:shd w:val="clear" w:color="auto" w:fill="FFFFFF"/>
        </w:rPr>
        <w:t xml:space="preserve">. </w:t>
      </w:r>
      <w:r w:rsidR="0044683C" w:rsidRPr="0044683C">
        <w:rPr>
          <w:shd w:val="clear" w:color="auto" w:fill="FFFFFF"/>
        </w:rPr>
        <w:t xml:space="preserve">En effet, la plupart des visiteurs du musée s’informent par le biais des guides touristiques, des offices du tourisme, du bouche à oreille et des médias. La relation avec ces derniers privilégiée et soignée, a rendu efficace la relance communication et contribuer à la réussite public de l’exposition.  </w:t>
      </w:r>
    </w:p>
    <w:p w:rsidR="006C7913" w:rsidRDefault="00A33DFA" w:rsidP="00DC6C89">
      <w:pPr>
        <w:rPr>
          <w:shd w:val="clear" w:color="auto" w:fill="FFFFFF"/>
        </w:rPr>
      </w:pPr>
      <w:r>
        <w:rPr>
          <w:shd w:val="clear" w:color="auto" w:fill="FFFFFF"/>
        </w:rPr>
        <w:t xml:space="preserve">Ce genre d’institution culturelle s’appuie </w:t>
      </w:r>
      <w:r w:rsidR="00F91C6A">
        <w:rPr>
          <w:shd w:val="clear" w:color="auto" w:fill="FFFFFF"/>
        </w:rPr>
        <w:t>de manière considérable</w:t>
      </w:r>
      <w:r>
        <w:rPr>
          <w:shd w:val="clear" w:color="auto" w:fill="FFFFFF"/>
        </w:rPr>
        <w:t xml:space="preserve"> sur la communication pour générer son flux</w:t>
      </w:r>
      <w:r w:rsidR="00AC4BA6">
        <w:rPr>
          <w:shd w:val="clear" w:color="auto" w:fill="FFFFFF"/>
        </w:rPr>
        <w:t xml:space="preserve"> de visiteurs</w:t>
      </w:r>
      <w:r>
        <w:rPr>
          <w:shd w:val="clear" w:color="auto" w:fill="FFFFFF"/>
        </w:rPr>
        <w:t xml:space="preserve">. </w:t>
      </w:r>
      <w:r w:rsidR="006C7913">
        <w:rPr>
          <w:shd w:val="clear" w:color="auto" w:fill="FFFFFF"/>
        </w:rPr>
        <w:t>Il s’agit d’u</w:t>
      </w:r>
      <w:r w:rsidR="00AC4BA6">
        <w:rPr>
          <w:shd w:val="clear" w:color="auto" w:fill="FFFFFF"/>
        </w:rPr>
        <w:t>n</w:t>
      </w:r>
      <w:r>
        <w:rPr>
          <w:shd w:val="clear" w:color="auto" w:fill="FFFFFF"/>
        </w:rPr>
        <w:t xml:space="preserve"> domaine </w:t>
      </w:r>
      <w:r w:rsidR="006C7913">
        <w:rPr>
          <w:shd w:val="clear" w:color="auto" w:fill="FFFFFF"/>
        </w:rPr>
        <w:t>qui n’a effectivement</w:t>
      </w:r>
      <w:r>
        <w:rPr>
          <w:shd w:val="clear" w:color="auto" w:fill="FFFFFF"/>
        </w:rPr>
        <w:t xml:space="preserve"> rien à vendre, </w:t>
      </w:r>
      <w:r w:rsidR="00AC4BA6">
        <w:rPr>
          <w:shd w:val="clear" w:color="auto" w:fill="FFFFFF"/>
        </w:rPr>
        <w:t xml:space="preserve">mais qui </w:t>
      </w:r>
      <w:r w:rsidR="0044683C">
        <w:rPr>
          <w:shd w:val="clear" w:color="auto" w:fill="FFFFFF"/>
        </w:rPr>
        <w:t>se base</w:t>
      </w:r>
      <w:r w:rsidR="00F91C6A">
        <w:rPr>
          <w:shd w:val="clear" w:color="auto" w:fill="FFFFFF"/>
        </w:rPr>
        <w:t xml:space="preserve"> </w:t>
      </w:r>
      <w:r>
        <w:rPr>
          <w:shd w:val="clear" w:color="auto" w:fill="FFFFFF"/>
        </w:rPr>
        <w:t xml:space="preserve">sur </w:t>
      </w:r>
      <w:r w:rsidR="00F91C6A">
        <w:rPr>
          <w:shd w:val="clear" w:color="auto" w:fill="FFFFFF"/>
        </w:rPr>
        <w:t>le</w:t>
      </w:r>
      <w:r w:rsidR="006C7913">
        <w:rPr>
          <w:shd w:val="clear" w:color="auto" w:fill="FFFFFF"/>
        </w:rPr>
        <w:t xml:space="preserve"> partage d’œuvres artistiques. L</w:t>
      </w:r>
      <w:r>
        <w:rPr>
          <w:shd w:val="clear" w:color="auto" w:fill="FFFFFF"/>
        </w:rPr>
        <w:t xml:space="preserve">es actions de communication </w:t>
      </w:r>
      <w:r>
        <w:rPr>
          <w:shd w:val="clear" w:color="auto" w:fill="FFFFFF"/>
        </w:rPr>
        <w:lastRenderedPageBreak/>
        <w:t xml:space="preserve">sont </w:t>
      </w:r>
      <w:r w:rsidR="00272251">
        <w:rPr>
          <w:shd w:val="clear" w:color="auto" w:fill="FFFFFF"/>
        </w:rPr>
        <w:t>essentielles</w:t>
      </w:r>
      <w:r w:rsidR="00AC4BA6">
        <w:rPr>
          <w:shd w:val="clear" w:color="auto" w:fill="FFFFFF"/>
        </w:rPr>
        <w:t xml:space="preserve"> et </w:t>
      </w:r>
      <w:r w:rsidR="006C7913">
        <w:rPr>
          <w:shd w:val="clear" w:color="auto" w:fill="FFFFFF"/>
        </w:rPr>
        <w:t>constituent l’un des seuls moyens</w:t>
      </w:r>
      <w:r w:rsidR="00AC4BA6">
        <w:rPr>
          <w:shd w:val="clear" w:color="auto" w:fill="FFFFFF"/>
        </w:rPr>
        <w:t xml:space="preserve"> </w:t>
      </w:r>
      <w:r w:rsidR="006C7913">
        <w:rPr>
          <w:shd w:val="clear" w:color="auto" w:fill="FFFFFF"/>
        </w:rPr>
        <w:t xml:space="preserve">de faire connaître les services que </w:t>
      </w:r>
      <w:r w:rsidR="00272251">
        <w:rPr>
          <w:shd w:val="clear" w:color="auto" w:fill="FFFFFF"/>
        </w:rPr>
        <w:t>le</w:t>
      </w:r>
      <w:r w:rsidR="006C7913">
        <w:rPr>
          <w:shd w:val="clear" w:color="auto" w:fill="FFFFFF"/>
        </w:rPr>
        <w:t xml:space="preserve"> domaine</w:t>
      </w:r>
      <w:r w:rsidR="0044683C">
        <w:rPr>
          <w:shd w:val="clear" w:color="auto" w:fill="FFFFFF"/>
        </w:rPr>
        <w:t xml:space="preserve"> artistique, muséographique et</w:t>
      </w:r>
      <w:r w:rsidR="006C7913">
        <w:rPr>
          <w:shd w:val="clear" w:color="auto" w:fill="FFFFFF"/>
        </w:rPr>
        <w:t xml:space="preserve"> </w:t>
      </w:r>
      <w:r w:rsidR="0051265D">
        <w:rPr>
          <w:shd w:val="clear" w:color="auto" w:fill="FFFFFF"/>
        </w:rPr>
        <w:t>culturel</w:t>
      </w:r>
      <w:r w:rsidR="006C7913">
        <w:rPr>
          <w:shd w:val="clear" w:color="auto" w:fill="FFFFFF"/>
        </w:rPr>
        <w:t xml:space="preserve"> p</w:t>
      </w:r>
      <w:r w:rsidR="0044683C">
        <w:rPr>
          <w:shd w:val="clear" w:color="auto" w:fill="FFFFFF"/>
        </w:rPr>
        <w:t xml:space="preserve">eut proposer. Par conséquent, la </w:t>
      </w:r>
      <w:r>
        <w:rPr>
          <w:shd w:val="clear" w:color="auto" w:fill="FFFFFF"/>
        </w:rPr>
        <w:t>reprise intensive des missions de communication explique l’accroissement</w:t>
      </w:r>
      <w:r w:rsidR="00272251">
        <w:rPr>
          <w:shd w:val="clear" w:color="auto" w:fill="FFFFFF"/>
        </w:rPr>
        <w:t xml:space="preserve"> progressif et considérable</w:t>
      </w:r>
      <w:r>
        <w:rPr>
          <w:shd w:val="clear" w:color="auto" w:fill="FFFFFF"/>
        </w:rPr>
        <w:t xml:space="preserve"> du nombre de visiteurs après la relance. </w:t>
      </w:r>
    </w:p>
    <w:p w:rsidR="00A33DFA" w:rsidRDefault="00A33DFA" w:rsidP="00DC6C89">
      <w:pPr>
        <w:rPr>
          <w:shd w:val="clear" w:color="auto" w:fill="FFFFFF"/>
        </w:rPr>
      </w:pPr>
      <w:r>
        <w:rPr>
          <w:shd w:val="clear" w:color="auto" w:fill="FFFFFF"/>
        </w:rPr>
        <w:t xml:space="preserve">De plus, les activités et les animations autour de l’exposition ont également bénéficiée d’une communication </w:t>
      </w:r>
      <w:r w:rsidR="0044683C">
        <w:rPr>
          <w:shd w:val="clear" w:color="auto" w:fill="FFFFFF"/>
        </w:rPr>
        <w:t>précise</w:t>
      </w:r>
      <w:r w:rsidR="00F91C6A">
        <w:rPr>
          <w:shd w:val="clear" w:color="auto" w:fill="FFFFFF"/>
        </w:rPr>
        <w:t xml:space="preserve"> et </w:t>
      </w:r>
      <w:r w:rsidR="0044683C">
        <w:rPr>
          <w:shd w:val="clear" w:color="auto" w:fill="FFFFFF"/>
        </w:rPr>
        <w:t>cohérente</w:t>
      </w:r>
      <w:r w:rsidR="00F91C6A">
        <w:rPr>
          <w:shd w:val="clear" w:color="auto" w:fill="FFFFFF"/>
        </w:rPr>
        <w:t>. Il fut</w:t>
      </w:r>
      <w:r w:rsidR="00272251">
        <w:rPr>
          <w:shd w:val="clear" w:color="auto" w:fill="FFFFFF"/>
        </w:rPr>
        <w:t xml:space="preserve"> question</w:t>
      </w:r>
      <w:r>
        <w:rPr>
          <w:shd w:val="clear" w:color="auto" w:fill="FFFFFF"/>
        </w:rPr>
        <w:t xml:space="preserve"> de médiatiser ces </w:t>
      </w:r>
      <w:r w:rsidR="00272251">
        <w:rPr>
          <w:shd w:val="clear" w:color="auto" w:fill="FFFFFF"/>
        </w:rPr>
        <w:t>activités</w:t>
      </w:r>
      <w:r w:rsidR="00AC4BA6">
        <w:rPr>
          <w:shd w:val="clear" w:color="auto" w:fill="FFFFFF"/>
        </w:rPr>
        <w:t>,</w:t>
      </w:r>
      <w:r w:rsidR="006C7913">
        <w:rPr>
          <w:shd w:val="clear" w:color="auto" w:fill="FFFFFF"/>
        </w:rPr>
        <w:t xml:space="preserve"> via la presse</w:t>
      </w:r>
      <w:r w:rsidR="0044683C">
        <w:rPr>
          <w:shd w:val="clear" w:color="auto" w:fill="FFFFFF"/>
        </w:rPr>
        <w:t xml:space="preserve">, la télévision </w:t>
      </w:r>
      <w:r w:rsidR="006C7913">
        <w:rPr>
          <w:shd w:val="clear" w:color="auto" w:fill="FFFFFF"/>
        </w:rPr>
        <w:t>ou la radio, médias très sollicités</w:t>
      </w:r>
      <w:r w:rsidR="0044683C">
        <w:rPr>
          <w:shd w:val="clear" w:color="auto" w:fill="FFFFFF"/>
        </w:rPr>
        <w:t xml:space="preserve"> et générant des </w:t>
      </w:r>
      <w:r w:rsidR="0044683C" w:rsidRPr="0044683C">
        <w:rPr>
          <w:shd w:val="clear" w:color="auto" w:fill="FFFFFF"/>
        </w:rPr>
        <w:t>diffusions larges.</w:t>
      </w:r>
      <w:r w:rsidR="006C7913" w:rsidRPr="0044683C">
        <w:rPr>
          <w:shd w:val="clear" w:color="auto" w:fill="FFFFFF"/>
        </w:rPr>
        <w:t xml:space="preserve"> </w:t>
      </w:r>
      <w:r w:rsidR="006C7913">
        <w:rPr>
          <w:shd w:val="clear" w:color="auto" w:fill="FFFFFF"/>
        </w:rPr>
        <w:t xml:space="preserve">Cela a </w:t>
      </w:r>
      <w:r w:rsidR="00AC4BA6">
        <w:rPr>
          <w:shd w:val="clear" w:color="auto" w:fill="FFFFFF"/>
        </w:rPr>
        <w:t xml:space="preserve"> </w:t>
      </w:r>
      <w:r w:rsidR="006C7913">
        <w:rPr>
          <w:shd w:val="clear" w:color="auto" w:fill="FFFFFF"/>
        </w:rPr>
        <w:t xml:space="preserve">inévitablement </w:t>
      </w:r>
      <w:r w:rsidR="00AC4BA6">
        <w:rPr>
          <w:shd w:val="clear" w:color="auto" w:fill="FFFFFF"/>
        </w:rPr>
        <w:t>génér</w:t>
      </w:r>
      <w:r w:rsidR="006C7913">
        <w:rPr>
          <w:shd w:val="clear" w:color="auto" w:fill="FFFFFF"/>
        </w:rPr>
        <w:t>é</w:t>
      </w:r>
      <w:r w:rsidR="00AC4BA6">
        <w:rPr>
          <w:shd w:val="clear" w:color="auto" w:fill="FFFFFF"/>
        </w:rPr>
        <w:t xml:space="preserve"> des participations et </w:t>
      </w:r>
      <w:r w:rsidR="006C7913">
        <w:rPr>
          <w:shd w:val="clear" w:color="auto" w:fill="FFFFFF"/>
        </w:rPr>
        <w:t>une fois de plus appuyé</w:t>
      </w:r>
      <w:r w:rsidR="00AC4BA6">
        <w:rPr>
          <w:shd w:val="clear" w:color="auto" w:fill="FFFFFF"/>
        </w:rPr>
        <w:t xml:space="preserve"> la reconnaissance de l’exposition.</w:t>
      </w:r>
    </w:p>
    <w:p w:rsidR="006C7913" w:rsidRDefault="006C7913" w:rsidP="00DC6C89">
      <w:pPr>
        <w:rPr>
          <w:shd w:val="clear" w:color="auto" w:fill="FFFFFF"/>
        </w:rPr>
      </w:pPr>
    </w:p>
    <w:p w:rsidR="006C7913" w:rsidRPr="00652012" w:rsidRDefault="006C7913" w:rsidP="00DC6C89">
      <w:pPr>
        <w:rPr>
          <w:shd w:val="clear" w:color="auto" w:fill="FFFFFF"/>
        </w:rPr>
      </w:pPr>
      <w:r>
        <w:rPr>
          <w:shd w:val="clear" w:color="auto" w:fill="FFFFFF"/>
        </w:rPr>
        <w:t xml:space="preserve">Cette relance planifiée, pertinente et efficace </w:t>
      </w:r>
      <w:r w:rsidR="00272251">
        <w:rPr>
          <w:shd w:val="clear" w:color="auto" w:fill="FFFFFF"/>
        </w:rPr>
        <w:t>s’est finalement avérée</w:t>
      </w:r>
      <w:r>
        <w:rPr>
          <w:shd w:val="clear" w:color="auto" w:fill="FFFFFF"/>
        </w:rPr>
        <w:t xml:space="preserve"> indispensable pour la pérennité et la reconnaissance </w:t>
      </w:r>
      <w:r w:rsidR="00272251">
        <w:rPr>
          <w:shd w:val="clear" w:color="auto" w:fill="FFFFFF"/>
        </w:rPr>
        <w:t xml:space="preserve">de l’exposition </w:t>
      </w:r>
      <w:proofErr w:type="spellStart"/>
      <w:r w:rsidR="00272251" w:rsidRPr="00272251">
        <w:rPr>
          <w:i/>
          <w:shd w:val="clear" w:color="auto" w:fill="FFFFFF"/>
        </w:rPr>
        <w:t>Disegno</w:t>
      </w:r>
      <w:proofErr w:type="spellEnd"/>
      <w:r w:rsidR="00272251" w:rsidRPr="00272251">
        <w:rPr>
          <w:i/>
          <w:shd w:val="clear" w:color="auto" w:fill="FFFFFF"/>
        </w:rPr>
        <w:t xml:space="preserve"> &amp; Couleur</w:t>
      </w:r>
      <w:r>
        <w:rPr>
          <w:shd w:val="clear" w:color="auto" w:fill="FFFFFF"/>
        </w:rPr>
        <w:t xml:space="preserve"> </w:t>
      </w:r>
      <w:r w:rsidR="0044683C">
        <w:rPr>
          <w:shd w:val="clear" w:color="auto" w:fill="FFFFFF"/>
        </w:rPr>
        <w:t>s’est finalement</w:t>
      </w:r>
      <w:r w:rsidR="0044683C" w:rsidRPr="0044683C">
        <w:rPr>
          <w:shd w:val="clear" w:color="auto" w:fill="FFFFFF"/>
        </w:rPr>
        <w:t xml:space="preserve"> avérée indispensable pour la pérennité et la reconnaissance de l’exposition </w:t>
      </w:r>
      <w:proofErr w:type="spellStart"/>
      <w:r w:rsidR="0044683C" w:rsidRPr="0044683C">
        <w:rPr>
          <w:i/>
          <w:shd w:val="clear" w:color="auto" w:fill="FFFFFF"/>
        </w:rPr>
        <w:t>Disegno</w:t>
      </w:r>
      <w:proofErr w:type="spellEnd"/>
      <w:r w:rsidR="0044683C" w:rsidRPr="0044683C">
        <w:rPr>
          <w:i/>
          <w:shd w:val="clear" w:color="auto" w:fill="FFFFFF"/>
        </w:rPr>
        <w:t xml:space="preserve"> &amp; Couleur</w:t>
      </w:r>
      <w:r w:rsidR="0044683C" w:rsidRPr="0044683C">
        <w:rPr>
          <w:shd w:val="clear" w:color="auto" w:fill="FFFFFF"/>
        </w:rPr>
        <w:t xml:space="preserve"> dont le but était de diffuser et partager des œuvres riches à un maximum de visiteurs, et dont les objectifs au final furent atteints avec un peu plus de 14000 visiteurs</w:t>
      </w:r>
    </w:p>
    <w:p w:rsidR="00652012" w:rsidRDefault="00652012" w:rsidP="00652012">
      <w:pPr>
        <w:pStyle w:val="TITRE3"/>
        <w:rPr>
          <w:shd w:val="clear" w:color="auto" w:fill="FFFFFF"/>
        </w:rPr>
      </w:pPr>
      <w:r>
        <w:rPr>
          <w:shd w:val="clear" w:color="auto" w:fill="FFFFFF"/>
        </w:rPr>
        <w:t>Les avantages d’une prospection directe</w:t>
      </w:r>
    </w:p>
    <w:p w:rsidR="004F2539" w:rsidRDefault="004F2539" w:rsidP="003A08D5">
      <w:pPr>
        <w:rPr>
          <w:shd w:val="clear" w:color="auto" w:fill="FFFFFF"/>
        </w:rPr>
      </w:pPr>
      <w:r>
        <w:rPr>
          <w:shd w:val="clear" w:color="auto" w:fill="FFFFFF"/>
        </w:rPr>
        <w:t xml:space="preserve">La décision de prospecter la périphérie tourangelle </w:t>
      </w:r>
      <w:r w:rsidR="00F91C6A">
        <w:rPr>
          <w:shd w:val="clear" w:color="auto" w:fill="FFFFFF"/>
        </w:rPr>
        <w:t>pour</w:t>
      </w:r>
      <w:r>
        <w:rPr>
          <w:shd w:val="clear" w:color="auto" w:fill="FFFFFF"/>
        </w:rPr>
        <w:t xml:space="preserve"> proposer d’annoncer l’exposition </w:t>
      </w:r>
      <w:r w:rsidR="00F91C6A">
        <w:rPr>
          <w:shd w:val="clear" w:color="auto" w:fill="FFFFFF"/>
        </w:rPr>
        <w:t>s’est révélée être efficiente</w:t>
      </w:r>
      <w:r>
        <w:rPr>
          <w:shd w:val="clear" w:color="auto" w:fill="FFFFFF"/>
        </w:rPr>
        <w:t xml:space="preserve">. D’abord, le fait de se rendre sur les lieux et d’être présent physiquement influe </w:t>
      </w:r>
      <w:r w:rsidR="0044683C">
        <w:rPr>
          <w:shd w:val="clear" w:color="auto" w:fill="FFFFFF"/>
        </w:rPr>
        <w:t>sur la</w:t>
      </w:r>
      <w:r>
        <w:rPr>
          <w:shd w:val="clear" w:color="auto" w:fill="FFFFFF"/>
        </w:rPr>
        <w:t xml:space="preserve"> décision</w:t>
      </w:r>
      <w:r w:rsidR="0044683C">
        <w:rPr>
          <w:shd w:val="clear" w:color="auto" w:fill="FFFFFF"/>
        </w:rPr>
        <w:t xml:space="preserve"> de l’interlocuteur</w:t>
      </w:r>
      <w:r>
        <w:rPr>
          <w:shd w:val="clear" w:color="auto" w:fill="FFFFFF"/>
        </w:rPr>
        <w:t xml:space="preserve"> d’annoncer l’exposition. </w:t>
      </w:r>
      <w:r w:rsidR="0044683C" w:rsidRPr="0044683C">
        <w:rPr>
          <w:shd w:val="clear" w:color="auto" w:fill="FFFFFF"/>
        </w:rPr>
        <w:t xml:space="preserve">. Cette motivation illustre un musée entreprenant, actif et localement présent. En effet, l’initiative du déplacement octroie une image sérieuse d’un musée. </w:t>
      </w:r>
      <w:r w:rsidR="00F91C6A">
        <w:rPr>
          <w:shd w:val="clear" w:color="auto" w:fill="FFFFFF"/>
        </w:rPr>
        <w:t xml:space="preserve">Cela va non seulement </w:t>
      </w:r>
      <w:r w:rsidR="00B90D77">
        <w:rPr>
          <w:shd w:val="clear" w:color="auto" w:fill="FFFFFF"/>
        </w:rPr>
        <w:t xml:space="preserve">valoriser son image, </w:t>
      </w:r>
      <w:r w:rsidR="00E61DED">
        <w:rPr>
          <w:shd w:val="clear" w:color="auto" w:fill="FFFFFF"/>
        </w:rPr>
        <w:t xml:space="preserve">mais aussi </w:t>
      </w:r>
      <w:r w:rsidR="00B90D77">
        <w:rPr>
          <w:shd w:val="clear" w:color="auto" w:fill="FFFFFF"/>
        </w:rPr>
        <w:t>instaure</w:t>
      </w:r>
      <w:r w:rsidR="00E61DED">
        <w:rPr>
          <w:shd w:val="clear" w:color="auto" w:fill="FFFFFF"/>
        </w:rPr>
        <w:t>r</w:t>
      </w:r>
      <w:r w:rsidR="00B90D77">
        <w:rPr>
          <w:shd w:val="clear" w:color="auto" w:fill="FFFFFF"/>
        </w:rPr>
        <w:t xml:space="preserve"> une certaine confiance </w:t>
      </w:r>
      <w:r w:rsidR="00E61DED">
        <w:rPr>
          <w:shd w:val="clear" w:color="auto" w:fill="FFFFFF"/>
        </w:rPr>
        <w:t xml:space="preserve">et la </w:t>
      </w:r>
      <w:r>
        <w:rPr>
          <w:shd w:val="clear" w:color="auto" w:fill="FFFFFF"/>
        </w:rPr>
        <w:t xml:space="preserve">volonté de diffuser l’exposition. </w:t>
      </w:r>
    </w:p>
    <w:p w:rsidR="004F2539" w:rsidRDefault="004F2539" w:rsidP="003A08D5">
      <w:pPr>
        <w:rPr>
          <w:shd w:val="clear" w:color="auto" w:fill="FFFFFF"/>
        </w:rPr>
      </w:pPr>
      <w:r>
        <w:rPr>
          <w:shd w:val="clear" w:color="auto" w:fill="FFFFFF"/>
        </w:rPr>
        <w:t xml:space="preserve">En plus, l’avantage d’être en face du prospect permet de répondre directement à ses </w:t>
      </w:r>
      <w:r w:rsidR="00B90D77">
        <w:rPr>
          <w:shd w:val="clear" w:color="auto" w:fill="FFFFFF"/>
        </w:rPr>
        <w:t xml:space="preserve">interrogations et ses remarques. </w:t>
      </w:r>
      <w:r w:rsidR="00B91B9D">
        <w:rPr>
          <w:shd w:val="clear" w:color="auto" w:fill="FFFFFF"/>
        </w:rPr>
        <w:t>Cela présente</w:t>
      </w:r>
      <w:r w:rsidR="00E61DED">
        <w:rPr>
          <w:shd w:val="clear" w:color="auto" w:fill="FFFFFF"/>
        </w:rPr>
        <w:t xml:space="preserve"> pour le musée </w:t>
      </w:r>
      <w:r w:rsidR="00B91B9D">
        <w:rPr>
          <w:shd w:val="clear" w:color="auto" w:fill="FFFFFF"/>
        </w:rPr>
        <w:t>un intérêt</w:t>
      </w:r>
      <w:r w:rsidR="005635A2">
        <w:rPr>
          <w:shd w:val="clear" w:color="auto" w:fill="FFFFFF"/>
        </w:rPr>
        <w:t xml:space="preserve"> </w:t>
      </w:r>
      <w:r w:rsidR="00E61DED">
        <w:rPr>
          <w:shd w:val="clear" w:color="auto" w:fill="FFFFFF"/>
        </w:rPr>
        <w:t>lorsque l’inter</w:t>
      </w:r>
      <w:r w:rsidR="006F6169">
        <w:rPr>
          <w:shd w:val="clear" w:color="auto" w:fill="FFFFFF"/>
        </w:rPr>
        <w:t xml:space="preserve">locuteur, parfois connaisseur, </w:t>
      </w:r>
      <w:r w:rsidR="00E61DED">
        <w:rPr>
          <w:shd w:val="clear" w:color="auto" w:fill="FFFFFF"/>
        </w:rPr>
        <w:t xml:space="preserve"> fait part de certaines suggestions ou recommandations.</w:t>
      </w:r>
      <w:r w:rsidR="00B91B9D">
        <w:rPr>
          <w:shd w:val="clear" w:color="auto" w:fill="FFFFFF"/>
        </w:rPr>
        <w:t xml:space="preserve"> </w:t>
      </w:r>
      <w:r w:rsidR="00E61DED">
        <w:rPr>
          <w:shd w:val="clear" w:color="auto" w:fill="FFFFFF"/>
        </w:rPr>
        <w:t>Ce genre d’opportunités a peu de chance de se</w:t>
      </w:r>
      <w:r w:rsidR="00B91B9D">
        <w:rPr>
          <w:shd w:val="clear" w:color="auto" w:fill="FFFFFF"/>
        </w:rPr>
        <w:t xml:space="preserve"> produire lors d’un échange e-mail, moins convivial. </w:t>
      </w:r>
      <w:r w:rsidR="005635A2">
        <w:rPr>
          <w:shd w:val="clear" w:color="auto" w:fill="FFFFFF"/>
        </w:rPr>
        <w:t xml:space="preserve">Surtout, la possibilité </w:t>
      </w:r>
      <w:r>
        <w:rPr>
          <w:shd w:val="clear" w:color="auto" w:fill="FFFFFF"/>
        </w:rPr>
        <w:t>de convaincre</w:t>
      </w:r>
      <w:r w:rsidR="005635A2">
        <w:rPr>
          <w:shd w:val="clear" w:color="auto" w:fill="FFFFFF"/>
        </w:rPr>
        <w:t xml:space="preserve"> le prospect </w:t>
      </w:r>
      <w:r w:rsidR="001F02F6">
        <w:rPr>
          <w:shd w:val="clear" w:color="auto" w:fill="FFFFFF"/>
        </w:rPr>
        <w:t>est</w:t>
      </w:r>
      <w:r w:rsidR="005635A2">
        <w:rPr>
          <w:shd w:val="clear" w:color="auto" w:fill="FFFFFF"/>
        </w:rPr>
        <w:t xml:space="preserve"> facilité</w:t>
      </w:r>
      <w:r w:rsidR="001F02F6">
        <w:rPr>
          <w:shd w:val="clear" w:color="auto" w:fill="FFFFFF"/>
        </w:rPr>
        <w:t>e</w:t>
      </w:r>
      <w:r w:rsidR="005635A2">
        <w:rPr>
          <w:shd w:val="clear" w:color="auto" w:fill="FFFFFF"/>
        </w:rPr>
        <w:t xml:space="preserve"> puisqu’il est plus simple de cerner les attentes de son interlocuteur lorsqu’il est </w:t>
      </w:r>
      <w:r w:rsidR="001F02F6">
        <w:rPr>
          <w:shd w:val="clear" w:color="auto" w:fill="FFFFFF"/>
        </w:rPr>
        <w:t>en face de soi</w:t>
      </w:r>
      <w:r w:rsidR="005635A2">
        <w:rPr>
          <w:shd w:val="clear" w:color="auto" w:fill="FFFFFF"/>
        </w:rPr>
        <w:t xml:space="preserve">, et </w:t>
      </w:r>
      <w:r w:rsidR="00E61DED">
        <w:rPr>
          <w:shd w:val="clear" w:color="auto" w:fill="FFFFFF"/>
        </w:rPr>
        <w:t>par conséquent</w:t>
      </w:r>
      <w:r w:rsidR="005635A2">
        <w:rPr>
          <w:shd w:val="clear" w:color="auto" w:fill="FFFFFF"/>
        </w:rPr>
        <w:t xml:space="preserve"> plus rapide d’avancer des argum</w:t>
      </w:r>
      <w:r w:rsidR="001F02F6">
        <w:rPr>
          <w:shd w:val="clear" w:color="auto" w:fill="FFFFFF"/>
        </w:rPr>
        <w:t>ents en fonction des objections (ce qui permet aussi de gagner en crédibilité). Par ailleurs</w:t>
      </w:r>
      <w:r w:rsidR="005635A2">
        <w:rPr>
          <w:shd w:val="clear" w:color="auto" w:fill="FFFFFF"/>
        </w:rPr>
        <w:t xml:space="preserve">, cet argumentaire aura </w:t>
      </w:r>
      <w:r w:rsidR="005635A2">
        <w:rPr>
          <w:shd w:val="clear" w:color="auto" w:fill="FFFFFF"/>
        </w:rPr>
        <w:lastRenderedPageBreak/>
        <w:t>certainement plus d’impact s’il est dévelop</w:t>
      </w:r>
      <w:r w:rsidR="001F02F6">
        <w:rPr>
          <w:shd w:val="clear" w:color="auto" w:fill="FFFFFF"/>
        </w:rPr>
        <w:t xml:space="preserve">pé à l’oral et en face à face que par e-mail ou par téléphone. </w:t>
      </w:r>
    </w:p>
    <w:p w:rsidR="005635A2" w:rsidRDefault="004F2539" w:rsidP="003A08D5">
      <w:pPr>
        <w:rPr>
          <w:shd w:val="clear" w:color="auto" w:fill="FFFFFF"/>
        </w:rPr>
      </w:pPr>
      <w:r>
        <w:rPr>
          <w:shd w:val="clear" w:color="auto" w:fill="FFFFFF"/>
        </w:rPr>
        <w:t xml:space="preserve"> </w:t>
      </w:r>
    </w:p>
    <w:p w:rsidR="003A08D5" w:rsidRDefault="005635A2" w:rsidP="0044683C">
      <w:pPr>
        <w:rPr>
          <w:shd w:val="clear" w:color="auto" w:fill="FFFFFF"/>
        </w:rPr>
      </w:pPr>
      <w:r>
        <w:rPr>
          <w:shd w:val="clear" w:color="auto" w:fill="FFFFFF"/>
        </w:rPr>
        <w:t xml:space="preserve">L’efficacité d’une prospection directe </w:t>
      </w:r>
      <w:r w:rsidR="00E61DED">
        <w:rPr>
          <w:shd w:val="clear" w:color="auto" w:fill="FFFFFF"/>
        </w:rPr>
        <w:t>fut</w:t>
      </w:r>
      <w:r>
        <w:rPr>
          <w:shd w:val="clear" w:color="auto" w:fill="FFFFFF"/>
        </w:rPr>
        <w:t xml:space="preserve"> prouvée dans les résultats enregistrés. En effet, il </w:t>
      </w:r>
      <w:r w:rsidR="00E61DED">
        <w:rPr>
          <w:shd w:val="clear" w:color="auto" w:fill="FFFFFF"/>
        </w:rPr>
        <w:t>fut</w:t>
      </w:r>
      <w:r>
        <w:rPr>
          <w:shd w:val="clear" w:color="auto" w:fill="FFFFFF"/>
        </w:rPr>
        <w:t xml:space="preserve"> annoncé qu’au mois de mars, 70% des visiteurs français proviennent de la région, au mois d’avril, 71% et au mois de mai, 73% des visiteurs f</w:t>
      </w:r>
      <w:r w:rsidR="00E61DED">
        <w:rPr>
          <w:shd w:val="clear" w:color="auto" w:fill="FFFFFF"/>
        </w:rPr>
        <w:t>rançais sont des habitants du Centre</w:t>
      </w:r>
      <w:r>
        <w:rPr>
          <w:shd w:val="clear" w:color="auto" w:fill="FFFFFF"/>
        </w:rPr>
        <w:t>.</w:t>
      </w:r>
      <w:r w:rsidR="0044683C" w:rsidRPr="0044683C">
        <w:rPr>
          <w:color w:val="FF0000"/>
          <w:shd w:val="clear" w:color="auto" w:fill="FFFFFF"/>
        </w:rPr>
        <w:t xml:space="preserve"> </w:t>
      </w:r>
      <w:r w:rsidR="0044683C" w:rsidRPr="0044683C">
        <w:rPr>
          <w:shd w:val="clear" w:color="auto" w:fill="FFFFFF"/>
        </w:rPr>
        <w:t xml:space="preserve">Le nombre global de visiteurs qui n’a cessé d’augmenter illustre parfaitement la pertinence d’une diffusion ciblée et d’une prospection directe couplée avec le calendrier scolaire des vacances scolaires, les jours fériés ou encore les journées </w:t>
      </w:r>
      <w:r w:rsidR="0044683C">
        <w:rPr>
          <w:shd w:val="clear" w:color="auto" w:fill="FFFFFF"/>
        </w:rPr>
        <w:t>ensoleillées.</w:t>
      </w:r>
    </w:p>
    <w:p w:rsidR="0044683C" w:rsidRDefault="0044683C" w:rsidP="0044683C">
      <w:pPr>
        <w:rPr>
          <w:shd w:val="clear" w:color="auto" w:fill="FFFFFF"/>
        </w:rPr>
      </w:pPr>
    </w:p>
    <w:p w:rsidR="00C91940" w:rsidRDefault="00652012" w:rsidP="00C91940">
      <w:pPr>
        <w:pStyle w:val="TITRE3"/>
        <w:rPr>
          <w:shd w:val="clear" w:color="auto" w:fill="FFFFFF"/>
        </w:rPr>
      </w:pPr>
      <w:r>
        <w:rPr>
          <w:shd w:val="clear" w:color="auto" w:fill="FFFFFF"/>
        </w:rPr>
        <w:t>Utilité de</w:t>
      </w:r>
      <w:r w:rsidR="001F02F6">
        <w:rPr>
          <w:shd w:val="clear" w:color="auto" w:fill="FFFFFF"/>
        </w:rPr>
        <w:t>s documents mis en place : les programmations</w:t>
      </w:r>
      <w:r w:rsidR="00C91940">
        <w:rPr>
          <w:shd w:val="clear" w:color="auto" w:fill="FFFFFF"/>
        </w:rPr>
        <w:t xml:space="preserve"> personnalisées</w:t>
      </w:r>
      <w:r w:rsidR="001F02F6">
        <w:rPr>
          <w:shd w:val="clear" w:color="auto" w:fill="FFFFFF"/>
        </w:rPr>
        <w:t xml:space="preserve"> et</w:t>
      </w:r>
      <w:r>
        <w:rPr>
          <w:shd w:val="clear" w:color="auto" w:fill="FFFFFF"/>
        </w:rPr>
        <w:t xml:space="preserve"> la fiche « Remarques »</w:t>
      </w:r>
    </w:p>
    <w:p w:rsidR="00C91940" w:rsidRPr="00C91940" w:rsidRDefault="00C91940" w:rsidP="00C91940">
      <w:pPr>
        <w:pStyle w:val="Titre30"/>
      </w:pPr>
    </w:p>
    <w:p w:rsidR="001F02F6" w:rsidRDefault="001F02F6" w:rsidP="001F02F6">
      <w:r>
        <w:t xml:space="preserve">Plusieurs documents ont été créés ou améliorés </w:t>
      </w:r>
      <w:r w:rsidR="00C91940">
        <w:t>dans le cadre de l’exposition</w:t>
      </w:r>
      <w:r>
        <w:t xml:space="preserve"> : </w:t>
      </w:r>
      <w:r w:rsidR="00C91940">
        <w:t>les communiqués de presse</w:t>
      </w:r>
      <w:r w:rsidR="00A45280">
        <w:t xml:space="preserve"> lors de </w:t>
      </w:r>
      <w:r w:rsidR="00A45280">
        <w:rPr>
          <w:i/>
        </w:rPr>
        <w:t>l</w:t>
      </w:r>
      <w:r w:rsidR="00A45280" w:rsidRPr="00A45280">
        <w:rPr>
          <w:i/>
        </w:rPr>
        <w:t>a Nuit des Musées</w:t>
      </w:r>
      <w:r w:rsidR="00C91940">
        <w:t xml:space="preserve"> et </w:t>
      </w:r>
      <w:r>
        <w:t>les</w:t>
      </w:r>
      <w:r w:rsidR="00C91940">
        <w:t xml:space="preserve"> concerts, les</w:t>
      </w:r>
      <w:r>
        <w:t xml:space="preserve"> programmations   personnal</w:t>
      </w:r>
      <w:r w:rsidR="00A45280">
        <w:t xml:space="preserve">isées en fonction de la demande, </w:t>
      </w:r>
      <w:r>
        <w:t xml:space="preserve">mais également la fiche « Remarques » ayant été mise à disposition du </w:t>
      </w:r>
      <w:proofErr w:type="spellStart"/>
      <w:r>
        <w:t>pubic</w:t>
      </w:r>
      <w:proofErr w:type="spellEnd"/>
      <w:r>
        <w:t>.</w:t>
      </w:r>
    </w:p>
    <w:p w:rsidR="00306315" w:rsidRDefault="00306315" w:rsidP="001F02F6"/>
    <w:p w:rsidR="00BA4B8A" w:rsidRPr="00A45280" w:rsidRDefault="00A45280" w:rsidP="001F02F6">
      <w:pPr>
        <w:rPr>
          <w:b/>
        </w:rPr>
      </w:pPr>
      <w:r w:rsidRPr="00A45280">
        <w:rPr>
          <w:b/>
        </w:rPr>
        <w:t>Programmation personnalisées</w:t>
      </w:r>
    </w:p>
    <w:p w:rsidR="00306315" w:rsidRDefault="00BA4B8A" w:rsidP="001F02F6">
      <w:r>
        <w:t xml:space="preserve">Ces </w:t>
      </w:r>
      <w:r w:rsidR="004E632C">
        <w:t xml:space="preserve">programmations </w:t>
      </w:r>
      <w:r>
        <w:t xml:space="preserve">outils ont eu une suite favorable et ont fait l’objet de  résultats tout aussi avantageux. </w:t>
      </w:r>
      <w:r w:rsidR="004E632C">
        <w:t>Ces nouveaux outils</w:t>
      </w:r>
      <w:r>
        <w:t xml:space="preserve"> ont </w:t>
      </w:r>
      <w:r w:rsidR="00306315">
        <w:t>une fois de plus</w:t>
      </w:r>
      <w:r>
        <w:t xml:space="preserve"> permis</w:t>
      </w:r>
      <w:r w:rsidR="00306315">
        <w:t xml:space="preserve"> de faciliter le travail des rédacteurs, </w:t>
      </w:r>
      <w:r>
        <w:t xml:space="preserve">en leur soumettant avec précision </w:t>
      </w:r>
      <w:r w:rsidR="004E632C">
        <w:t>les informations demandées,</w:t>
      </w:r>
      <w:r w:rsidR="000C4169">
        <w:t xml:space="preserve"> favoris</w:t>
      </w:r>
      <w:r w:rsidR="004E632C">
        <w:t>ant</w:t>
      </w:r>
      <w:r w:rsidR="000C4169">
        <w:t xml:space="preserve"> donc la diffusion et la rend</w:t>
      </w:r>
      <w:r w:rsidR="004E632C">
        <w:t>ant</w:t>
      </w:r>
      <w:r w:rsidR="000C4169">
        <w:t xml:space="preserve"> efficace.</w:t>
      </w:r>
      <w:r w:rsidR="00C001C9">
        <w:t xml:space="preserve"> La prise en compte de la demande avec exactitude et rigueur des rédacteurs peut les flattés. Ces derniers apprécieront l’attention et le sérieux du musée, et</w:t>
      </w:r>
      <w:r w:rsidR="004E632C">
        <w:t xml:space="preserve"> cela </w:t>
      </w:r>
      <w:r w:rsidR="00C001C9">
        <w:t>permettra d</w:t>
      </w:r>
      <w:r w:rsidR="004E632C">
        <w:t xml:space="preserve">e valoriser l’image du musée. </w:t>
      </w:r>
      <w:r w:rsidR="000C4169">
        <w:t>Le bénéfice sera r</w:t>
      </w:r>
      <w:r w:rsidR="004E632C">
        <w:t xml:space="preserve">éciproque, puisque cette facilitation de la tâche leur permettra de diffuser les évènements plus rapidement </w:t>
      </w:r>
      <w:r w:rsidR="000C4169">
        <w:t xml:space="preserve">et </w:t>
      </w:r>
      <w:r w:rsidR="004E632C">
        <w:t>efficacement</w:t>
      </w:r>
      <w:r w:rsidR="000C4169">
        <w:t xml:space="preserve">. </w:t>
      </w:r>
      <w:r w:rsidR="00306315">
        <w:t xml:space="preserve"> </w:t>
      </w:r>
    </w:p>
    <w:p w:rsidR="00306315" w:rsidRDefault="00306315" w:rsidP="001F02F6"/>
    <w:p w:rsidR="00306315" w:rsidRDefault="00306315" w:rsidP="001F02F6">
      <w:pPr>
        <w:rPr>
          <w:b/>
        </w:rPr>
      </w:pPr>
      <w:r w:rsidRPr="00306315">
        <w:rPr>
          <w:b/>
        </w:rPr>
        <w:t>La fiche remarque</w:t>
      </w:r>
    </w:p>
    <w:p w:rsidR="00B65095" w:rsidRDefault="000C4169" w:rsidP="000C4169">
      <w:r>
        <w:t xml:space="preserve">La fiche remarque s’est également avérée être un outil apprécié et convoité. En effet, mise en place seulement en fin de période de stage, beaucoup de retombées positives </w:t>
      </w:r>
      <w:r w:rsidR="00361523">
        <w:t xml:space="preserve">concernant sa mise en place ont été notifiées. </w:t>
      </w:r>
      <w:r w:rsidR="00B65095">
        <w:t xml:space="preserve">D’abord, la mise en forme très simple d’une fiche rapide </w:t>
      </w:r>
      <w:r w:rsidR="00B65095">
        <w:lastRenderedPageBreak/>
        <w:t xml:space="preserve">à compléter, et qui laisse une large capacité d’expression grâce à son vaste espace de rédaction. Cette mise en page ne désavantage pas le visiteur pressé, ni celui qui a un nombre considérable de remarques à exprimer. </w:t>
      </w:r>
    </w:p>
    <w:p w:rsidR="00361523" w:rsidRDefault="00B65095" w:rsidP="000C4169">
      <w:r>
        <w:t>Aussi</w:t>
      </w:r>
      <w:r w:rsidR="00361523">
        <w:t>,</w:t>
      </w:r>
      <w:r w:rsidR="00E65F8D">
        <w:t xml:space="preserve"> le visiteur se sent considéré </w:t>
      </w:r>
      <w:r w:rsidR="00361523">
        <w:t xml:space="preserve">et </w:t>
      </w:r>
      <w:r w:rsidR="00E65F8D">
        <w:t>enchanté</w:t>
      </w:r>
      <w:r w:rsidR="00361523">
        <w:t xml:space="preserve"> que ses remarques soi</w:t>
      </w:r>
      <w:r w:rsidR="00A54E3C">
        <w:t>en</w:t>
      </w:r>
      <w:r w:rsidR="00361523">
        <w:t xml:space="preserve">t prises en comptes. </w:t>
      </w:r>
      <w:r w:rsidR="00C91940">
        <w:t xml:space="preserve">Il trouvera plus de confort  à exprimer ses remarques à travers la fiche remarque que directement. Parfois,  certains touristes ont du mal à s’expliquer en un français oral, ils pourront donc exposer leurs remarques en anglais. Ils augmenteront ainsi la possibilité d’être lu et compris. Le requérant qui n’aura pas osé faire part de ses remarques sera finalement une opportunité manquée pour le musée, qui laissera des visiteurs perplexes ou insatisfaits. </w:t>
      </w:r>
      <w:r w:rsidR="00361523">
        <w:t xml:space="preserve">Une fois de plus, cela va valoriser l’image du musée, qui reste attentif aux suggestions et aux objections de ses visiteurs. Il est important de savoir que toute suggestion ou critique ne doivent pas être considérées comme des aspects négatifs. Toute remarque est, au contraire, une chance que le visiteur </w:t>
      </w:r>
      <w:r w:rsidR="004E632C">
        <w:t>offre</w:t>
      </w:r>
      <w:r w:rsidR="00361523">
        <w:t xml:space="preserve"> au musée de rattraper</w:t>
      </w:r>
      <w:r w:rsidR="004E632C">
        <w:t xml:space="preserve"> ses maladresses</w:t>
      </w:r>
      <w:r w:rsidR="00361523">
        <w:t xml:space="preserve"> ou</w:t>
      </w:r>
      <w:r w:rsidR="00C91940">
        <w:t xml:space="preserve"> encore mieux, de s’améliorer</w:t>
      </w:r>
      <w:proofErr w:type="gramStart"/>
      <w:r w:rsidR="00C91940">
        <w:t>.</w:t>
      </w:r>
      <w:r w:rsidR="00361523">
        <w:t>.</w:t>
      </w:r>
      <w:proofErr w:type="gramEnd"/>
      <w:r w:rsidR="00361523">
        <w:t xml:space="preserve"> </w:t>
      </w:r>
    </w:p>
    <w:p w:rsidR="000C4169" w:rsidRDefault="00DF59D2" w:rsidP="000C4169">
      <w:r>
        <w:t>E</w:t>
      </w:r>
      <w:r w:rsidR="00361523">
        <w:t>lle permet également au personnel de surveillance ou d’accueil de se décharger de toutes les remarques négatives</w:t>
      </w:r>
      <w:r>
        <w:t xml:space="preserve"> et éviter une </w:t>
      </w:r>
      <w:r w:rsidR="00361523">
        <w:t xml:space="preserve">situation </w:t>
      </w:r>
      <w:r>
        <w:t xml:space="preserve">de tension </w:t>
      </w:r>
      <w:r w:rsidR="00361523">
        <w:t xml:space="preserve">généralement désagréable. </w:t>
      </w:r>
    </w:p>
    <w:p w:rsidR="00B65095" w:rsidRDefault="00B65095" w:rsidP="000C4169">
      <w:r>
        <w:t xml:space="preserve">L’instauration de cette fiche de remarque n’a finalement eu que des effets positifs autant pour l’image du musée que pour son amélioration. </w:t>
      </w:r>
    </w:p>
    <w:p w:rsidR="00B65095" w:rsidRDefault="00B65095" w:rsidP="000C4169"/>
    <w:p w:rsidR="003F6DF0" w:rsidRPr="00421010" w:rsidRDefault="00DC6C89" w:rsidP="00421010">
      <w:pPr>
        <w:pStyle w:val="TITRE20"/>
        <w:rPr>
          <w:shd w:val="clear" w:color="auto" w:fill="FFFFFF"/>
        </w:rPr>
      </w:pPr>
      <w:bookmarkStart w:id="19" w:name="_Toc357951484"/>
      <w:r w:rsidRPr="00421010">
        <w:rPr>
          <w:shd w:val="clear" w:color="auto" w:fill="FFFFFF"/>
        </w:rPr>
        <w:t>Diagnostic et préconisations</w:t>
      </w:r>
      <w:bookmarkEnd w:id="19"/>
    </w:p>
    <w:p w:rsidR="00DC6C89" w:rsidRDefault="00B17A17" w:rsidP="00D84262">
      <w:pPr>
        <w:rPr>
          <w:shd w:val="clear" w:color="auto" w:fill="FFFFFF"/>
        </w:rPr>
      </w:pPr>
      <w:r>
        <w:rPr>
          <w:shd w:val="clear" w:color="auto" w:fill="FFFFFF"/>
        </w:rPr>
        <w:t xml:space="preserve">L’exposition </w:t>
      </w:r>
      <w:proofErr w:type="spellStart"/>
      <w:r w:rsidRPr="00B17A17">
        <w:rPr>
          <w:i/>
          <w:shd w:val="clear" w:color="auto" w:fill="FFFFFF"/>
        </w:rPr>
        <w:t>Disegno</w:t>
      </w:r>
      <w:proofErr w:type="spellEnd"/>
      <w:r w:rsidRPr="00B17A17">
        <w:rPr>
          <w:i/>
          <w:shd w:val="clear" w:color="auto" w:fill="FFFFFF"/>
        </w:rPr>
        <w:t xml:space="preserve"> &amp; Couleur</w:t>
      </w:r>
      <w:r>
        <w:rPr>
          <w:shd w:val="clear" w:color="auto" w:fill="FFFFFF"/>
        </w:rPr>
        <w:t xml:space="preserve"> </w:t>
      </w:r>
      <w:r w:rsidR="001E35CD">
        <w:rPr>
          <w:shd w:val="clear" w:color="auto" w:fill="FFFFFF"/>
        </w:rPr>
        <w:t>fut donc l’objet d’</w:t>
      </w:r>
      <w:r>
        <w:rPr>
          <w:shd w:val="clear" w:color="auto" w:fill="FFFFFF"/>
        </w:rPr>
        <w:t xml:space="preserve">une exposition temporaire qui </w:t>
      </w:r>
      <w:r w:rsidR="001E35CD">
        <w:rPr>
          <w:shd w:val="clear" w:color="auto" w:fill="FFFFFF"/>
        </w:rPr>
        <w:t xml:space="preserve">a révélée une anxiété quant à son succès, </w:t>
      </w:r>
      <w:r>
        <w:rPr>
          <w:shd w:val="clear" w:color="auto" w:fill="FFFFFF"/>
        </w:rPr>
        <w:t xml:space="preserve"> faute d’une communication très peu active, et mise en place tardivement. Cependant, afin de pouvoir établir des préconisations pour une future exposition, il est nécessaire d’établir un diagnostic.</w:t>
      </w:r>
      <w:r w:rsidR="001E35CD">
        <w:rPr>
          <w:shd w:val="clear" w:color="auto" w:fill="FFFFFF"/>
        </w:rPr>
        <w:t xml:space="preserve"> Ce dernier fera l’objet de mises en </w:t>
      </w:r>
      <w:proofErr w:type="gramStart"/>
      <w:r w:rsidR="001E35CD">
        <w:rPr>
          <w:shd w:val="clear" w:color="auto" w:fill="FFFFFF"/>
        </w:rPr>
        <w:t>œuvres</w:t>
      </w:r>
      <w:proofErr w:type="gramEnd"/>
      <w:r w:rsidR="001E35CD">
        <w:rPr>
          <w:shd w:val="clear" w:color="auto" w:fill="FFFFFF"/>
        </w:rPr>
        <w:t xml:space="preserve"> fondées et justifiées, puisqu’il s’agira de se baser sur l’expérience de la communication de </w:t>
      </w:r>
      <w:proofErr w:type="spellStart"/>
      <w:r w:rsidR="001E35CD" w:rsidRPr="001E35CD">
        <w:rPr>
          <w:i/>
          <w:shd w:val="clear" w:color="auto" w:fill="FFFFFF"/>
        </w:rPr>
        <w:t>Disegno</w:t>
      </w:r>
      <w:proofErr w:type="spellEnd"/>
      <w:r w:rsidR="001E35CD" w:rsidRPr="001E35CD">
        <w:rPr>
          <w:i/>
          <w:shd w:val="clear" w:color="auto" w:fill="FFFFFF"/>
        </w:rPr>
        <w:t xml:space="preserve"> &amp; Couleur</w:t>
      </w:r>
      <w:r w:rsidR="001E35CD">
        <w:rPr>
          <w:shd w:val="clear" w:color="auto" w:fill="FFFFFF"/>
        </w:rPr>
        <w:t>.</w:t>
      </w:r>
      <w:r>
        <w:rPr>
          <w:shd w:val="clear" w:color="auto" w:fill="FFFFFF"/>
        </w:rPr>
        <w:t xml:space="preserve"> </w:t>
      </w:r>
      <w:r w:rsidR="008F0C1F">
        <w:rPr>
          <w:shd w:val="clear" w:color="auto" w:fill="FFFFFF"/>
        </w:rPr>
        <w:t xml:space="preserve">Il </w:t>
      </w:r>
      <w:r w:rsidR="001E35CD">
        <w:rPr>
          <w:shd w:val="clear" w:color="auto" w:fill="FFFFFF"/>
        </w:rPr>
        <w:t>est</w:t>
      </w:r>
      <w:r w:rsidR="008F0C1F">
        <w:rPr>
          <w:shd w:val="clear" w:color="auto" w:fill="FFFFFF"/>
        </w:rPr>
        <w:t xml:space="preserve"> donc nécessaire de dresser un tableau qui synthétisera l’ensemble des points forts et des points faibles des actions </w:t>
      </w:r>
      <w:r w:rsidR="004F57B2">
        <w:rPr>
          <w:shd w:val="clear" w:color="auto" w:fill="FFFFFF"/>
        </w:rPr>
        <w:t>mises en place</w:t>
      </w:r>
      <w:r w:rsidR="008F0C1F">
        <w:rPr>
          <w:shd w:val="clear" w:color="auto" w:fill="FFFFFF"/>
        </w:rPr>
        <w:t xml:space="preserve"> pour l’exposition.</w:t>
      </w:r>
    </w:p>
    <w:p w:rsidR="008F0C1F" w:rsidRDefault="008F0C1F" w:rsidP="00D84262">
      <w:pPr>
        <w:rPr>
          <w:shd w:val="clear" w:color="auto" w:fill="FFFFFF"/>
        </w:rPr>
      </w:pPr>
    </w:p>
    <w:tbl>
      <w:tblPr>
        <w:tblStyle w:val="Grilledutableau"/>
        <w:tblW w:w="0" w:type="auto"/>
        <w:tblLook w:val="04A0"/>
      </w:tblPr>
      <w:tblGrid>
        <w:gridCol w:w="1924"/>
        <w:gridCol w:w="2505"/>
        <w:gridCol w:w="2596"/>
        <w:gridCol w:w="1978"/>
      </w:tblGrid>
      <w:tr w:rsidR="0017475B" w:rsidTr="00D575D3">
        <w:tc>
          <w:tcPr>
            <w:tcW w:w="1924" w:type="dxa"/>
          </w:tcPr>
          <w:p w:rsidR="0017475B" w:rsidRPr="00D575D3" w:rsidRDefault="00D575D3" w:rsidP="004F57B2">
            <w:pPr>
              <w:jc w:val="center"/>
              <w:rPr>
                <w:b/>
                <w:sz w:val="28"/>
                <w:shd w:val="clear" w:color="auto" w:fill="FFFFFF"/>
              </w:rPr>
            </w:pPr>
            <w:r w:rsidRPr="00D575D3">
              <w:rPr>
                <w:b/>
                <w:sz w:val="28"/>
                <w:shd w:val="clear" w:color="auto" w:fill="FFFFFF"/>
              </w:rPr>
              <w:t>Actions menées</w:t>
            </w:r>
          </w:p>
        </w:tc>
        <w:tc>
          <w:tcPr>
            <w:tcW w:w="2505" w:type="dxa"/>
          </w:tcPr>
          <w:p w:rsidR="0017475B" w:rsidRPr="007563E3" w:rsidRDefault="0017475B" w:rsidP="004F57B2">
            <w:pPr>
              <w:jc w:val="center"/>
              <w:rPr>
                <w:b/>
                <w:shd w:val="clear" w:color="auto" w:fill="FFFFFF"/>
              </w:rPr>
            </w:pPr>
            <w:r w:rsidRPr="007563E3">
              <w:rPr>
                <w:b/>
                <w:sz w:val="28"/>
                <w:shd w:val="clear" w:color="auto" w:fill="FFFFFF"/>
              </w:rPr>
              <w:t>Points forts</w:t>
            </w:r>
          </w:p>
        </w:tc>
        <w:tc>
          <w:tcPr>
            <w:tcW w:w="2596" w:type="dxa"/>
          </w:tcPr>
          <w:p w:rsidR="0017475B" w:rsidRPr="007563E3" w:rsidRDefault="0017475B" w:rsidP="004F57B2">
            <w:pPr>
              <w:jc w:val="center"/>
              <w:rPr>
                <w:b/>
                <w:sz w:val="28"/>
                <w:shd w:val="clear" w:color="auto" w:fill="FFFFFF"/>
              </w:rPr>
            </w:pPr>
            <w:r w:rsidRPr="007563E3">
              <w:rPr>
                <w:b/>
                <w:sz w:val="28"/>
                <w:shd w:val="clear" w:color="auto" w:fill="FFFFFF"/>
              </w:rPr>
              <w:t>Points faibles</w:t>
            </w:r>
          </w:p>
        </w:tc>
        <w:tc>
          <w:tcPr>
            <w:tcW w:w="1978" w:type="dxa"/>
            <w:shd w:val="clear" w:color="auto" w:fill="auto"/>
          </w:tcPr>
          <w:p w:rsidR="00D575D3" w:rsidRDefault="0017475B" w:rsidP="0017475B">
            <w:pPr>
              <w:jc w:val="center"/>
              <w:rPr>
                <w:b/>
                <w:sz w:val="28"/>
                <w:shd w:val="clear" w:color="auto" w:fill="FFFFFF"/>
              </w:rPr>
            </w:pPr>
            <w:r>
              <w:rPr>
                <w:b/>
                <w:sz w:val="28"/>
                <w:shd w:val="clear" w:color="auto" w:fill="FFFFFF"/>
              </w:rPr>
              <w:t>Actions correctives</w:t>
            </w:r>
          </w:p>
          <w:p w:rsidR="0017475B" w:rsidRPr="007563E3" w:rsidRDefault="00D575D3" w:rsidP="00D575D3">
            <w:pPr>
              <w:spacing w:line="240" w:lineRule="auto"/>
              <w:jc w:val="center"/>
              <w:rPr>
                <w:b/>
                <w:sz w:val="28"/>
                <w:shd w:val="clear" w:color="auto" w:fill="FFFFFF"/>
              </w:rPr>
            </w:pPr>
            <w:r w:rsidRPr="00D575D3">
              <w:rPr>
                <w:b/>
                <w:sz w:val="20"/>
                <w:shd w:val="clear" w:color="auto" w:fill="FFFFFF"/>
              </w:rPr>
              <w:t>(à mener</w:t>
            </w:r>
            <w:r>
              <w:rPr>
                <w:b/>
                <w:sz w:val="20"/>
                <w:shd w:val="clear" w:color="auto" w:fill="FFFFFF"/>
              </w:rPr>
              <w:t xml:space="preserve"> </w:t>
            </w:r>
            <w:r>
              <w:rPr>
                <w:b/>
                <w:sz w:val="20"/>
                <w:shd w:val="clear" w:color="auto" w:fill="FFFFFF"/>
              </w:rPr>
              <w:lastRenderedPageBreak/>
              <w:t>ultérieurement)</w:t>
            </w:r>
          </w:p>
        </w:tc>
      </w:tr>
      <w:tr w:rsidR="0017475B" w:rsidTr="00D575D3">
        <w:tc>
          <w:tcPr>
            <w:tcW w:w="1924" w:type="dxa"/>
          </w:tcPr>
          <w:p w:rsidR="0017475B" w:rsidRPr="007563E3" w:rsidRDefault="0017475B" w:rsidP="007563E3">
            <w:pPr>
              <w:jc w:val="center"/>
              <w:rPr>
                <w:b/>
                <w:shd w:val="clear" w:color="auto" w:fill="FFFFFF"/>
              </w:rPr>
            </w:pPr>
            <w:r w:rsidRPr="007563E3">
              <w:rPr>
                <w:b/>
                <w:shd w:val="clear" w:color="auto" w:fill="FFFFFF"/>
              </w:rPr>
              <w:lastRenderedPageBreak/>
              <w:t>Avant la relance</w:t>
            </w:r>
          </w:p>
        </w:tc>
        <w:tc>
          <w:tcPr>
            <w:tcW w:w="2505" w:type="dxa"/>
          </w:tcPr>
          <w:p w:rsidR="0017475B" w:rsidRPr="00242138" w:rsidRDefault="0017475B" w:rsidP="00242138">
            <w:pPr>
              <w:rPr>
                <w:shd w:val="clear" w:color="auto" w:fill="FFFFFF"/>
              </w:rPr>
            </w:pPr>
            <w:r>
              <w:rPr>
                <w:shd w:val="clear" w:color="auto" w:fill="FFFFFF"/>
              </w:rPr>
              <w:t xml:space="preserve">- </w:t>
            </w:r>
            <w:r w:rsidRPr="00242138">
              <w:rPr>
                <w:shd w:val="clear" w:color="auto" w:fill="FFFFFF"/>
              </w:rPr>
              <w:t xml:space="preserve">Une exposition d’exception avec des œuvres inédites prêtées par le Musée des </w:t>
            </w:r>
            <w:proofErr w:type="spellStart"/>
            <w:r w:rsidRPr="00242138">
              <w:rPr>
                <w:shd w:val="clear" w:color="auto" w:fill="FFFFFF"/>
              </w:rPr>
              <w:t>Beaux-Arts</w:t>
            </w:r>
            <w:proofErr w:type="spellEnd"/>
            <w:r w:rsidRPr="00242138">
              <w:rPr>
                <w:shd w:val="clear" w:color="auto" w:fill="FFFFFF"/>
              </w:rPr>
              <w:t xml:space="preserve"> de Belgique</w:t>
            </w:r>
          </w:p>
          <w:p w:rsidR="0042077B" w:rsidRDefault="0042077B" w:rsidP="00242138">
            <w:pPr>
              <w:rPr>
                <w:shd w:val="clear" w:color="auto" w:fill="FFFFFF"/>
              </w:rPr>
            </w:pPr>
          </w:p>
          <w:p w:rsidR="0017475B" w:rsidRPr="00242138" w:rsidRDefault="00457511" w:rsidP="00242138">
            <w:pPr>
              <w:rPr>
                <w:shd w:val="clear" w:color="auto" w:fill="FFFFFF"/>
              </w:rPr>
            </w:pPr>
            <w:r>
              <w:rPr>
                <w:noProof/>
                <w:lang w:eastAsia="fr-FR"/>
              </w:rPr>
              <w:pict>
                <v:shapetype id="_x0000_t32" coordsize="21600,21600" o:spt="32" o:oned="t" path="m,l21600,21600e" filled="f">
                  <v:path arrowok="t" fillok="f" o:connecttype="none"/>
                  <o:lock v:ext="edit" shapetype="t"/>
                </v:shapetype>
                <v:shape id="_x0000_s1032" type="#_x0000_t32" style="position:absolute;left:0;text-align:left;margin-left:115.75pt;margin-top:32.05pt;width:135.75pt;height:0;z-index:251663360" o:connectortype="straight" strokecolor="red">
                  <v:stroke endarrow="block"/>
                </v:shape>
              </w:pict>
            </w:r>
            <w:r w:rsidR="0017475B">
              <w:rPr>
                <w:shd w:val="clear" w:color="auto" w:fill="FFFFFF"/>
              </w:rPr>
              <w:t xml:space="preserve">- </w:t>
            </w:r>
            <w:r w:rsidR="0017475B" w:rsidRPr="00242138">
              <w:rPr>
                <w:shd w:val="clear" w:color="auto" w:fill="FFFFFF"/>
              </w:rPr>
              <w:t xml:space="preserve">De nombreuses </w:t>
            </w:r>
            <w:r w:rsidR="00EE4BF7" w:rsidRPr="00242138">
              <w:rPr>
                <w:shd w:val="clear" w:color="auto" w:fill="FFFFFF"/>
              </w:rPr>
              <w:t xml:space="preserve">animations </w:t>
            </w:r>
            <w:r w:rsidR="0017475B" w:rsidRPr="00242138">
              <w:rPr>
                <w:shd w:val="clear" w:color="auto" w:fill="FFFFFF"/>
              </w:rPr>
              <w:t>variées et activités organisées autour de l’exposition</w:t>
            </w:r>
          </w:p>
          <w:p w:rsidR="0042077B" w:rsidRDefault="0042077B" w:rsidP="00242138">
            <w:pPr>
              <w:rPr>
                <w:shd w:val="clear" w:color="auto" w:fill="FFFFFF"/>
              </w:rPr>
            </w:pPr>
          </w:p>
          <w:p w:rsidR="0017475B" w:rsidRPr="00242138" w:rsidRDefault="00457511" w:rsidP="00242138">
            <w:pPr>
              <w:rPr>
                <w:shd w:val="clear" w:color="auto" w:fill="FFFFFF"/>
              </w:rPr>
            </w:pPr>
            <w:r>
              <w:rPr>
                <w:noProof/>
                <w:lang w:eastAsia="fr-FR"/>
              </w:rPr>
              <w:pict>
                <v:shape id="_x0000_s1033" type="#_x0000_t32" style="position:absolute;left:0;text-align:left;margin-left:115pt;margin-top:40.75pt;width:135.75pt;height:0;z-index:251664384" o:connectortype="straight" strokecolor="red">
                  <v:stroke endarrow="block"/>
                </v:shape>
              </w:pict>
            </w:r>
            <w:r w:rsidR="0017475B">
              <w:rPr>
                <w:shd w:val="clear" w:color="auto" w:fill="FFFFFF"/>
              </w:rPr>
              <w:t xml:space="preserve">- </w:t>
            </w:r>
            <w:r w:rsidR="0017475B" w:rsidRPr="00242138">
              <w:rPr>
                <w:shd w:val="clear" w:color="auto" w:fill="FFFFFF"/>
              </w:rPr>
              <w:t>Des supports de communications divers et attractifs</w:t>
            </w:r>
          </w:p>
          <w:p w:rsidR="0017475B" w:rsidRDefault="0017475B" w:rsidP="00D84262">
            <w:pPr>
              <w:rPr>
                <w:shd w:val="clear" w:color="auto" w:fill="FFFFFF"/>
              </w:rPr>
            </w:pPr>
          </w:p>
          <w:p w:rsidR="0017475B" w:rsidRDefault="0017475B" w:rsidP="00D84262">
            <w:pPr>
              <w:rPr>
                <w:shd w:val="clear" w:color="auto" w:fill="FFFFFF"/>
              </w:rPr>
            </w:pPr>
          </w:p>
          <w:p w:rsidR="0017475B" w:rsidRDefault="0017475B" w:rsidP="00D84262">
            <w:pPr>
              <w:rPr>
                <w:shd w:val="clear" w:color="auto" w:fill="FFFFFF"/>
              </w:rPr>
            </w:pPr>
          </w:p>
        </w:tc>
        <w:tc>
          <w:tcPr>
            <w:tcW w:w="2596" w:type="dxa"/>
          </w:tcPr>
          <w:p w:rsidR="0017475B" w:rsidRPr="00242138" w:rsidRDefault="00457511" w:rsidP="00242138">
            <w:pPr>
              <w:rPr>
                <w:shd w:val="clear" w:color="auto" w:fill="FFFFFF"/>
              </w:rPr>
            </w:pPr>
            <w:r>
              <w:rPr>
                <w:noProof/>
                <w:lang w:eastAsia="fr-FR"/>
              </w:rPr>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1030" type="#_x0000_t88" style="position:absolute;left:0;text-align:left;margin-left:121.75pt;margin-top:4.9pt;width:18.75pt;height:102.75pt;z-index:251661312;mso-position-horizontal-relative:text;mso-position-vertical-relative:text" strokecolor="red"/>
              </w:pict>
            </w:r>
            <w:r w:rsidR="0017475B">
              <w:rPr>
                <w:shd w:val="clear" w:color="auto" w:fill="FFFFFF"/>
              </w:rPr>
              <w:t xml:space="preserve">- </w:t>
            </w:r>
            <w:r w:rsidR="0017475B" w:rsidRPr="00242138">
              <w:rPr>
                <w:shd w:val="clear" w:color="auto" w:fill="FFFFFF"/>
              </w:rPr>
              <w:t>Une communication peu intensive et active au lancement de l’exposition</w:t>
            </w:r>
          </w:p>
          <w:p w:rsidR="0017475B" w:rsidRDefault="0017475B" w:rsidP="00242138">
            <w:pPr>
              <w:rPr>
                <w:shd w:val="clear" w:color="auto" w:fill="FFFFFF"/>
              </w:rPr>
            </w:pPr>
            <w:r>
              <w:rPr>
                <w:shd w:val="clear" w:color="auto" w:fill="FFFFFF"/>
              </w:rPr>
              <w:t>- Un plan de communication non élaboré préalablement</w:t>
            </w:r>
          </w:p>
          <w:p w:rsidR="0017475B" w:rsidRDefault="0017475B" w:rsidP="00242138">
            <w:pPr>
              <w:rPr>
                <w:shd w:val="clear" w:color="auto" w:fill="FFFFFF"/>
              </w:rPr>
            </w:pPr>
          </w:p>
          <w:p w:rsidR="0017475B" w:rsidRDefault="0017475B" w:rsidP="00242138">
            <w:pPr>
              <w:rPr>
                <w:shd w:val="clear" w:color="auto" w:fill="FFFFFF"/>
              </w:rPr>
            </w:pPr>
          </w:p>
          <w:p w:rsidR="0017475B" w:rsidRDefault="0017475B" w:rsidP="00242138">
            <w:pPr>
              <w:rPr>
                <w:shd w:val="clear" w:color="auto" w:fill="FFFFFF"/>
              </w:rPr>
            </w:pPr>
          </w:p>
          <w:p w:rsidR="0017475B" w:rsidRDefault="0017475B" w:rsidP="00242138">
            <w:pPr>
              <w:rPr>
                <w:shd w:val="clear" w:color="auto" w:fill="FFFFFF"/>
              </w:rPr>
            </w:pPr>
          </w:p>
          <w:p w:rsidR="0017475B" w:rsidRDefault="0017475B" w:rsidP="00242138">
            <w:pPr>
              <w:rPr>
                <w:shd w:val="clear" w:color="auto" w:fill="FFFFFF"/>
              </w:rPr>
            </w:pPr>
          </w:p>
          <w:p w:rsidR="0017475B" w:rsidRDefault="0017475B" w:rsidP="00242138">
            <w:pPr>
              <w:rPr>
                <w:shd w:val="clear" w:color="auto" w:fill="FFFFFF"/>
              </w:rPr>
            </w:pPr>
          </w:p>
          <w:p w:rsidR="0042077B" w:rsidRDefault="0017475B" w:rsidP="00242138">
            <w:pPr>
              <w:rPr>
                <w:shd w:val="clear" w:color="auto" w:fill="FFFFFF"/>
              </w:rPr>
            </w:pPr>
            <w:r>
              <w:rPr>
                <w:shd w:val="clear" w:color="auto" w:fill="FFFFFF"/>
              </w:rPr>
              <w:t xml:space="preserve"> </w:t>
            </w:r>
          </w:p>
          <w:p w:rsidR="0042077B" w:rsidRDefault="0042077B" w:rsidP="00242138">
            <w:pPr>
              <w:rPr>
                <w:shd w:val="clear" w:color="auto" w:fill="FFFFFF"/>
              </w:rPr>
            </w:pPr>
          </w:p>
          <w:p w:rsidR="0042077B" w:rsidRDefault="0042077B" w:rsidP="00242138">
            <w:pPr>
              <w:rPr>
                <w:shd w:val="clear" w:color="auto" w:fill="FFFFFF"/>
              </w:rPr>
            </w:pPr>
          </w:p>
          <w:p w:rsidR="0042077B" w:rsidRDefault="0042077B" w:rsidP="00242138">
            <w:pPr>
              <w:rPr>
                <w:shd w:val="clear" w:color="auto" w:fill="FFFFFF"/>
              </w:rPr>
            </w:pPr>
          </w:p>
          <w:p w:rsidR="0042077B" w:rsidRDefault="0042077B" w:rsidP="00242138">
            <w:pPr>
              <w:rPr>
                <w:shd w:val="clear" w:color="auto" w:fill="FFFFFF"/>
              </w:rPr>
            </w:pPr>
          </w:p>
          <w:p w:rsidR="0042077B" w:rsidRDefault="0042077B" w:rsidP="00242138">
            <w:pPr>
              <w:rPr>
                <w:shd w:val="clear" w:color="auto" w:fill="FFFFFF"/>
              </w:rPr>
            </w:pPr>
          </w:p>
          <w:p w:rsidR="0042077B" w:rsidRDefault="0042077B" w:rsidP="00242138">
            <w:pPr>
              <w:rPr>
                <w:shd w:val="clear" w:color="auto" w:fill="FFFFFF"/>
              </w:rPr>
            </w:pPr>
          </w:p>
          <w:p w:rsidR="0042077B" w:rsidRDefault="0042077B" w:rsidP="00242138">
            <w:pPr>
              <w:rPr>
                <w:shd w:val="clear" w:color="auto" w:fill="FFFFFF"/>
              </w:rPr>
            </w:pPr>
          </w:p>
          <w:p w:rsidR="0017475B" w:rsidRPr="00242138" w:rsidRDefault="0017475B" w:rsidP="00242138">
            <w:pPr>
              <w:rPr>
                <w:shd w:val="clear" w:color="auto" w:fill="FFFFFF"/>
              </w:rPr>
            </w:pPr>
            <w:r>
              <w:rPr>
                <w:shd w:val="clear" w:color="auto" w:fill="FFFFFF"/>
              </w:rPr>
              <w:t xml:space="preserve">- </w:t>
            </w:r>
            <w:r w:rsidRPr="00242138">
              <w:rPr>
                <w:shd w:val="clear" w:color="auto" w:fill="FFFFFF"/>
              </w:rPr>
              <w:t>Une commande de quantité de support qui n’a pas été préalablement anticipée</w:t>
            </w:r>
          </w:p>
          <w:p w:rsidR="0017475B" w:rsidRDefault="0017475B" w:rsidP="00D84262">
            <w:pPr>
              <w:rPr>
                <w:shd w:val="clear" w:color="auto" w:fill="FFFFFF"/>
              </w:rPr>
            </w:pPr>
          </w:p>
        </w:tc>
        <w:tc>
          <w:tcPr>
            <w:tcW w:w="1978" w:type="dxa"/>
            <w:shd w:val="clear" w:color="auto" w:fill="auto"/>
          </w:tcPr>
          <w:p w:rsidR="0017475B" w:rsidRDefault="0017475B" w:rsidP="00242138">
            <w:pPr>
              <w:rPr>
                <w:shd w:val="clear" w:color="auto" w:fill="FFFFFF"/>
              </w:rPr>
            </w:pPr>
          </w:p>
          <w:p w:rsidR="0017475B" w:rsidRDefault="0017475B" w:rsidP="0017475B">
            <w:pPr>
              <w:jc w:val="center"/>
              <w:rPr>
                <w:shd w:val="clear" w:color="auto" w:fill="FFFFFF"/>
              </w:rPr>
            </w:pPr>
            <w:r>
              <w:rPr>
                <w:shd w:val="clear" w:color="auto" w:fill="FFFFFF"/>
              </w:rPr>
              <w:t>Mise en place     d’un plan de communication indispensable</w:t>
            </w:r>
          </w:p>
          <w:p w:rsidR="0017475B" w:rsidRDefault="0017475B" w:rsidP="00242138">
            <w:pPr>
              <w:rPr>
                <w:shd w:val="clear" w:color="auto" w:fill="FFFFFF"/>
              </w:rPr>
            </w:pPr>
          </w:p>
          <w:p w:rsidR="0017475B" w:rsidRDefault="0017475B" w:rsidP="00242138">
            <w:pPr>
              <w:rPr>
                <w:shd w:val="clear" w:color="auto" w:fill="FFFFFF"/>
              </w:rPr>
            </w:pPr>
            <w:r>
              <w:rPr>
                <w:shd w:val="clear" w:color="auto" w:fill="FFFFFF"/>
              </w:rPr>
              <w:t xml:space="preserve"> </w:t>
            </w:r>
          </w:p>
          <w:p w:rsidR="0017475B" w:rsidRDefault="0042077B" w:rsidP="0042077B">
            <w:pPr>
              <w:jc w:val="center"/>
              <w:rPr>
                <w:shd w:val="clear" w:color="auto" w:fill="FFFFFF"/>
              </w:rPr>
            </w:pPr>
            <w:r>
              <w:rPr>
                <w:shd w:val="clear" w:color="auto" w:fill="FFFFFF"/>
              </w:rPr>
              <w:t>Médiatisation et diffusion actives autour des activités liées à l’exposition</w:t>
            </w:r>
          </w:p>
          <w:p w:rsidR="0042077B" w:rsidRDefault="0042077B" w:rsidP="0042077B">
            <w:pPr>
              <w:jc w:val="center"/>
              <w:rPr>
                <w:shd w:val="clear" w:color="auto" w:fill="FFFFFF"/>
              </w:rPr>
            </w:pPr>
          </w:p>
          <w:p w:rsidR="0042077B" w:rsidRDefault="0042077B" w:rsidP="0042077B">
            <w:pPr>
              <w:jc w:val="center"/>
              <w:rPr>
                <w:shd w:val="clear" w:color="auto" w:fill="FFFFFF"/>
              </w:rPr>
            </w:pPr>
            <w:r>
              <w:rPr>
                <w:shd w:val="clear" w:color="auto" w:fill="FFFFFF"/>
              </w:rPr>
              <w:t>Réalisation des supports de communication attractifs et cohérents</w:t>
            </w:r>
          </w:p>
          <w:p w:rsidR="0017475B" w:rsidRDefault="0017475B" w:rsidP="0017475B">
            <w:pPr>
              <w:jc w:val="center"/>
              <w:rPr>
                <w:shd w:val="clear" w:color="auto" w:fill="FFFFFF"/>
              </w:rPr>
            </w:pPr>
          </w:p>
          <w:p w:rsidR="0017475B" w:rsidRDefault="0017475B" w:rsidP="0017475B">
            <w:pPr>
              <w:jc w:val="center"/>
              <w:rPr>
                <w:shd w:val="clear" w:color="auto" w:fill="FFFFFF"/>
              </w:rPr>
            </w:pPr>
          </w:p>
          <w:p w:rsidR="0017475B" w:rsidRDefault="0017475B" w:rsidP="0017475B">
            <w:pPr>
              <w:jc w:val="center"/>
              <w:rPr>
                <w:shd w:val="clear" w:color="auto" w:fill="FFFFFF"/>
              </w:rPr>
            </w:pPr>
          </w:p>
          <w:p w:rsidR="0017475B" w:rsidRDefault="00457511" w:rsidP="0017475B">
            <w:pPr>
              <w:jc w:val="center"/>
              <w:rPr>
                <w:shd w:val="clear" w:color="auto" w:fill="FFFFFF"/>
              </w:rPr>
            </w:pPr>
            <w:r>
              <w:rPr>
                <w:noProof/>
                <w:lang w:eastAsia="fr-FR"/>
              </w:rPr>
              <w:pict>
                <v:shape id="_x0000_s1031" type="#_x0000_t88" style="position:absolute;left:0;text-align:left;margin-left:-3.55pt;margin-top:.55pt;width:18.75pt;height:57pt;z-index:251662336" strokecolor="red"/>
              </w:pict>
            </w:r>
            <w:r w:rsidR="0017475B">
              <w:rPr>
                <w:shd w:val="clear" w:color="auto" w:fill="FFFFFF"/>
              </w:rPr>
              <w:t>Prévoir les quantités appropriées d’impressions de supports en s’appuyant sur les expositions antérieures.</w:t>
            </w:r>
          </w:p>
        </w:tc>
      </w:tr>
      <w:tr w:rsidR="0017475B" w:rsidTr="00D575D3">
        <w:tc>
          <w:tcPr>
            <w:tcW w:w="1924" w:type="dxa"/>
          </w:tcPr>
          <w:p w:rsidR="0017475B" w:rsidRPr="007563E3" w:rsidRDefault="0017475B" w:rsidP="007563E3">
            <w:pPr>
              <w:jc w:val="center"/>
              <w:rPr>
                <w:b/>
                <w:shd w:val="clear" w:color="auto" w:fill="FFFFFF"/>
              </w:rPr>
            </w:pPr>
            <w:r w:rsidRPr="007563E3">
              <w:rPr>
                <w:b/>
                <w:shd w:val="clear" w:color="auto" w:fill="FFFFFF"/>
              </w:rPr>
              <w:t>Après la relance</w:t>
            </w:r>
          </w:p>
        </w:tc>
        <w:tc>
          <w:tcPr>
            <w:tcW w:w="2505" w:type="dxa"/>
          </w:tcPr>
          <w:p w:rsidR="00D575D3" w:rsidRDefault="0017475B" w:rsidP="00D84262">
            <w:pPr>
              <w:rPr>
                <w:shd w:val="clear" w:color="auto" w:fill="FFFFFF"/>
              </w:rPr>
            </w:pPr>
            <w:r>
              <w:rPr>
                <w:shd w:val="clear" w:color="auto" w:fill="FFFFFF"/>
              </w:rPr>
              <w:t xml:space="preserve">- Une relance rapide de l’intégralité du fichier : médias, services, administrations, associations, universités, tourismes… grâce à la méthode du publipostage </w:t>
            </w:r>
            <w:r>
              <w:rPr>
                <w:shd w:val="clear" w:color="auto" w:fill="FFFFFF"/>
              </w:rPr>
              <w:lastRenderedPageBreak/>
              <w:t>et la mise à jour des fichiers</w:t>
            </w:r>
          </w:p>
          <w:p w:rsidR="00D575D3" w:rsidRDefault="00D575D3" w:rsidP="00D84262">
            <w:pPr>
              <w:rPr>
                <w:shd w:val="clear" w:color="auto" w:fill="FFFFFF"/>
              </w:rPr>
            </w:pPr>
          </w:p>
          <w:p w:rsidR="00D575D3" w:rsidRDefault="00D575D3" w:rsidP="00D84262">
            <w:pPr>
              <w:rPr>
                <w:shd w:val="clear" w:color="auto" w:fill="FFFFFF"/>
              </w:rPr>
            </w:pPr>
          </w:p>
          <w:p w:rsidR="0017475B" w:rsidRDefault="0017475B" w:rsidP="00D84262">
            <w:pPr>
              <w:rPr>
                <w:shd w:val="clear" w:color="auto" w:fill="FFFFFF"/>
              </w:rPr>
            </w:pPr>
            <w:r>
              <w:rPr>
                <w:shd w:val="clear" w:color="auto" w:fill="FFFFFF"/>
              </w:rPr>
              <w:t>- Une gestion relation presse active : mise en place de programmation</w:t>
            </w:r>
            <w:r w:rsidR="003A2222">
              <w:rPr>
                <w:shd w:val="clear" w:color="auto" w:fill="FFFFFF"/>
              </w:rPr>
              <w:t>s et</w:t>
            </w:r>
            <w:r>
              <w:rPr>
                <w:shd w:val="clear" w:color="auto" w:fill="FFFFFF"/>
              </w:rPr>
              <w:t xml:space="preserve"> réponses personnalisées et rapides</w:t>
            </w:r>
          </w:p>
          <w:p w:rsidR="0017475B" w:rsidRDefault="0017475B" w:rsidP="00D84262">
            <w:pPr>
              <w:rPr>
                <w:shd w:val="clear" w:color="auto" w:fill="FFFFFF"/>
              </w:rPr>
            </w:pPr>
            <w:r>
              <w:rPr>
                <w:shd w:val="clear" w:color="auto" w:fill="FFFFFF"/>
              </w:rPr>
              <w:t>- Une prospection directe avec une tournée de l’agglomération tourangelle pour négocier des emplacements publicitaires efficace</w:t>
            </w:r>
          </w:p>
          <w:p w:rsidR="00D575D3" w:rsidRDefault="00D575D3" w:rsidP="00D84262">
            <w:pPr>
              <w:rPr>
                <w:shd w:val="clear" w:color="auto" w:fill="FFFFFF"/>
              </w:rPr>
            </w:pPr>
          </w:p>
          <w:p w:rsidR="0017475B" w:rsidRDefault="0017475B" w:rsidP="00D84262">
            <w:pPr>
              <w:rPr>
                <w:shd w:val="clear" w:color="auto" w:fill="FFFFFF"/>
              </w:rPr>
            </w:pPr>
            <w:r>
              <w:rPr>
                <w:shd w:val="clear" w:color="auto" w:fill="FFFFFF"/>
              </w:rPr>
              <w:t>- La médiatisation et la diffusion continue des activités et animations autour de l’exposition</w:t>
            </w:r>
          </w:p>
          <w:p w:rsidR="0017475B" w:rsidRDefault="0017475B" w:rsidP="00D84262">
            <w:pPr>
              <w:rPr>
                <w:shd w:val="clear" w:color="auto" w:fill="FFFFFF"/>
              </w:rPr>
            </w:pPr>
            <w:r>
              <w:rPr>
                <w:shd w:val="clear" w:color="auto" w:fill="FFFFFF"/>
              </w:rPr>
              <w:t xml:space="preserve"> - Les vacances scolaires et l’arrivée des beaux-jours</w:t>
            </w:r>
          </w:p>
          <w:p w:rsidR="0017475B" w:rsidRDefault="0017475B" w:rsidP="00D84262">
            <w:pPr>
              <w:rPr>
                <w:shd w:val="clear" w:color="auto" w:fill="FFFFFF"/>
              </w:rPr>
            </w:pPr>
          </w:p>
        </w:tc>
        <w:tc>
          <w:tcPr>
            <w:tcW w:w="2596" w:type="dxa"/>
          </w:tcPr>
          <w:p w:rsidR="00D575D3" w:rsidRDefault="00457511" w:rsidP="00D84262">
            <w:pPr>
              <w:rPr>
                <w:shd w:val="clear" w:color="auto" w:fill="FFFFFF"/>
              </w:rPr>
            </w:pPr>
            <w:r>
              <w:rPr>
                <w:noProof/>
                <w:lang w:eastAsia="fr-FR"/>
              </w:rPr>
              <w:lastRenderedPageBreak/>
              <w:pict>
                <v:shape id="_x0000_s1034" type="#_x0000_t88" style="position:absolute;left:0;text-align:left;margin-left:115.75pt;margin-top:7.75pt;width:14.25pt;height:171.3pt;z-index:251665408;mso-position-horizontal-relative:text;mso-position-vertical-relative:text" strokecolor="red"/>
              </w:pict>
            </w:r>
          </w:p>
          <w:p w:rsidR="00D575D3" w:rsidRDefault="00D575D3" w:rsidP="00D84262">
            <w:pPr>
              <w:rPr>
                <w:shd w:val="clear" w:color="auto" w:fill="FFFFFF"/>
              </w:rPr>
            </w:pPr>
          </w:p>
          <w:p w:rsidR="00D575D3" w:rsidRDefault="00D575D3" w:rsidP="00D84262">
            <w:pPr>
              <w:rPr>
                <w:shd w:val="clear" w:color="auto" w:fill="FFFFFF"/>
              </w:rPr>
            </w:pPr>
          </w:p>
          <w:p w:rsidR="0017475B" w:rsidRDefault="0017475B" w:rsidP="00D84262">
            <w:pPr>
              <w:rPr>
                <w:shd w:val="clear" w:color="auto" w:fill="FFFFFF"/>
              </w:rPr>
            </w:pPr>
            <w:r>
              <w:rPr>
                <w:shd w:val="clear" w:color="auto" w:fill="FFFFFF"/>
              </w:rPr>
              <w:t>- Un fichier non mis à jour récemment</w:t>
            </w:r>
          </w:p>
          <w:p w:rsidR="00D575D3" w:rsidRDefault="00D575D3" w:rsidP="00D84262">
            <w:pPr>
              <w:rPr>
                <w:shd w:val="clear" w:color="auto" w:fill="FFFFFF"/>
              </w:rPr>
            </w:pPr>
          </w:p>
          <w:p w:rsidR="00D575D3" w:rsidRDefault="00D575D3" w:rsidP="00D84262">
            <w:pPr>
              <w:rPr>
                <w:shd w:val="clear" w:color="auto" w:fill="FFFFFF"/>
              </w:rPr>
            </w:pPr>
          </w:p>
          <w:p w:rsidR="00D575D3" w:rsidRDefault="00D575D3" w:rsidP="00D84262">
            <w:pPr>
              <w:rPr>
                <w:shd w:val="clear" w:color="auto" w:fill="FFFFFF"/>
              </w:rPr>
            </w:pPr>
          </w:p>
          <w:p w:rsidR="00D575D3" w:rsidRDefault="00D575D3" w:rsidP="00D84262">
            <w:pPr>
              <w:rPr>
                <w:shd w:val="clear" w:color="auto" w:fill="FFFFFF"/>
              </w:rPr>
            </w:pPr>
          </w:p>
          <w:p w:rsidR="00D575D3" w:rsidRDefault="00D575D3" w:rsidP="00D84262">
            <w:pPr>
              <w:rPr>
                <w:shd w:val="clear" w:color="auto" w:fill="FFFFFF"/>
              </w:rPr>
            </w:pPr>
          </w:p>
          <w:p w:rsidR="00D575D3" w:rsidRDefault="00D575D3" w:rsidP="00D84262">
            <w:pPr>
              <w:rPr>
                <w:shd w:val="clear" w:color="auto" w:fill="FFFFFF"/>
              </w:rPr>
            </w:pPr>
          </w:p>
          <w:p w:rsidR="00D575D3" w:rsidRDefault="00457511" w:rsidP="00D84262">
            <w:pPr>
              <w:rPr>
                <w:shd w:val="clear" w:color="auto" w:fill="FFFFFF"/>
              </w:rPr>
            </w:pPr>
            <w:r>
              <w:rPr>
                <w:noProof/>
                <w:lang w:eastAsia="fr-FR"/>
              </w:rPr>
              <w:pict>
                <v:shape id="_x0000_s1035" type="#_x0000_t88" style="position:absolute;left:0;text-align:left;margin-left:73.75pt;margin-top:13.55pt;width:14.25pt;height:171.3pt;z-index:251666432" strokecolor="red"/>
              </w:pict>
            </w:r>
          </w:p>
          <w:p w:rsidR="00D575D3" w:rsidRDefault="00D575D3" w:rsidP="00D84262">
            <w:pPr>
              <w:rPr>
                <w:shd w:val="clear" w:color="auto" w:fill="FFFFFF"/>
              </w:rPr>
            </w:pPr>
          </w:p>
          <w:p w:rsidR="00D575D3" w:rsidRDefault="00D575D3" w:rsidP="00D84262">
            <w:pPr>
              <w:rPr>
                <w:shd w:val="clear" w:color="auto" w:fill="FFFFFF"/>
              </w:rPr>
            </w:pPr>
          </w:p>
          <w:p w:rsidR="00D575D3" w:rsidRDefault="00D575D3" w:rsidP="00D84262">
            <w:pPr>
              <w:rPr>
                <w:shd w:val="clear" w:color="auto" w:fill="FFFFFF"/>
              </w:rPr>
            </w:pPr>
          </w:p>
          <w:p w:rsidR="00D575D3" w:rsidRDefault="00D575D3" w:rsidP="00D84262">
            <w:pPr>
              <w:rPr>
                <w:shd w:val="clear" w:color="auto" w:fill="FFFFFF"/>
              </w:rPr>
            </w:pPr>
          </w:p>
          <w:p w:rsidR="00D575D3" w:rsidRDefault="00D575D3" w:rsidP="00D84262">
            <w:pPr>
              <w:rPr>
                <w:shd w:val="clear" w:color="auto" w:fill="FFFFFF"/>
              </w:rPr>
            </w:pPr>
          </w:p>
          <w:p w:rsidR="00D575D3" w:rsidRDefault="00D575D3" w:rsidP="00D84262">
            <w:pPr>
              <w:rPr>
                <w:shd w:val="clear" w:color="auto" w:fill="FFFFFF"/>
              </w:rPr>
            </w:pPr>
          </w:p>
          <w:p w:rsidR="00D575D3" w:rsidRDefault="00D575D3" w:rsidP="00D84262">
            <w:pPr>
              <w:rPr>
                <w:shd w:val="clear" w:color="auto" w:fill="FFFFFF"/>
              </w:rPr>
            </w:pPr>
          </w:p>
          <w:p w:rsidR="00D575D3" w:rsidRDefault="00D575D3" w:rsidP="00D84262">
            <w:pPr>
              <w:rPr>
                <w:shd w:val="clear" w:color="auto" w:fill="FFFFFF"/>
              </w:rPr>
            </w:pPr>
          </w:p>
          <w:p w:rsidR="00D575D3" w:rsidRDefault="00D575D3" w:rsidP="00D84262">
            <w:pPr>
              <w:rPr>
                <w:shd w:val="clear" w:color="auto" w:fill="FFFFFF"/>
              </w:rPr>
            </w:pPr>
          </w:p>
          <w:p w:rsidR="00D575D3" w:rsidRDefault="00D575D3" w:rsidP="00D84262">
            <w:pPr>
              <w:rPr>
                <w:shd w:val="clear" w:color="auto" w:fill="FFFFFF"/>
              </w:rPr>
            </w:pPr>
          </w:p>
          <w:p w:rsidR="00D575D3" w:rsidRDefault="00D575D3" w:rsidP="00D84262">
            <w:pPr>
              <w:rPr>
                <w:shd w:val="clear" w:color="auto" w:fill="FFFFFF"/>
              </w:rPr>
            </w:pPr>
          </w:p>
          <w:p w:rsidR="0017475B" w:rsidRDefault="0017475B" w:rsidP="00D84262">
            <w:pPr>
              <w:rPr>
                <w:shd w:val="clear" w:color="auto" w:fill="FFFFFF"/>
              </w:rPr>
            </w:pPr>
            <w:r>
              <w:rPr>
                <w:shd w:val="clear" w:color="auto" w:fill="FFFFFF"/>
              </w:rPr>
              <w:t>- Des stocks de supports non adaptées aux commandes</w:t>
            </w:r>
          </w:p>
          <w:p w:rsidR="0017475B" w:rsidRDefault="0017475B" w:rsidP="00D84262">
            <w:pPr>
              <w:rPr>
                <w:shd w:val="clear" w:color="auto" w:fill="FFFFFF"/>
              </w:rPr>
            </w:pPr>
            <w:r>
              <w:rPr>
                <w:shd w:val="clear" w:color="auto" w:fill="FFFFFF"/>
              </w:rPr>
              <w:t xml:space="preserve">- L’absence d’un plan de communication : méconnaissance des délais d’action et de procédures et adaptation aux attentes des prospects qui se doit d’être rapide et immédiate.  </w:t>
            </w:r>
          </w:p>
          <w:p w:rsidR="0017475B" w:rsidRDefault="0017475B" w:rsidP="00D84262">
            <w:pPr>
              <w:rPr>
                <w:shd w:val="clear" w:color="auto" w:fill="FFFFFF"/>
              </w:rPr>
            </w:pPr>
          </w:p>
        </w:tc>
        <w:tc>
          <w:tcPr>
            <w:tcW w:w="1978" w:type="dxa"/>
            <w:shd w:val="clear" w:color="auto" w:fill="auto"/>
          </w:tcPr>
          <w:p w:rsidR="00D575D3" w:rsidRDefault="00D575D3" w:rsidP="00D575D3">
            <w:pPr>
              <w:rPr>
                <w:shd w:val="clear" w:color="auto" w:fill="FFFFFF"/>
              </w:rPr>
            </w:pPr>
          </w:p>
          <w:p w:rsidR="00D575D3" w:rsidRDefault="00D575D3" w:rsidP="00D575D3">
            <w:pPr>
              <w:rPr>
                <w:shd w:val="clear" w:color="auto" w:fill="FFFFFF"/>
              </w:rPr>
            </w:pPr>
          </w:p>
          <w:p w:rsidR="0017475B" w:rsidRDefault="00D575D3" w:rsidP="00D575D3">
            <w:pPr>
              <w:rPr>
                <w:shd w:val="clear" w:color="auto" w:fill="FFFFFF"/>
              </w:rPr>
            </w:pPr>
            <w:r>
              <w:rPr>
                <w:shd w:val="clear" w:color="auto" w:fill="FFFFFF"/>
              </w:rPr>
              <w:t xml:space="preserve">S’assurer d’un fichier à exacte et à jour et diffusion du dossier presse par publipostage </w:t>
            </w:r>
          </w:p>
          <w:p w:rsidR="00D575D3" w:rsidRDefault="00D575D3" w:rsidP="00D575D3">
            <w:pPr>
              <w:rPr>
                <w:shd w:val="clear" w:color="auto" w:fill="FFFFFF"/>
              </w:rPr>
            </w:pPr>
          </w:p>
          <w:p w:rsidR="00D575D3" w:rsidRDefault="00D575D3" w:rsidP="00D575D3">
            <w:pPr>
              <w:rPr>
                <w:shd w:val="clear" w:color="auto" w:fill="FFFFFF"/>
              </w:rPr>
            </w:pPr>
          </w:p>
          <w:p w:rsidR="00D575D3" w:rsidRDefault="00D575D3" w:rsidP="00D575D3">
            <w:pPr>
              <w:rPr>
                <w:shd w:val="clear" w:color="auto" w:fill="FFFFFF"/>
              </w:rPr>
            </w:pPr>
          </w:p>
          <w:p w:rsidR="00D575D3" w:rsidRDefault="00D575D3" w:rsidP="00D575D3">
            <w:pPr>
              <w:rPr>
                <w:shd w:val="clear" w:color="auto" w:fill="FFFFFF"/>
              </w:rPr>
            </w:pPr>
          </w:p>
          <w:p w:rsidR="00D575D3" w:rsidRDefault="00D575D3" w:rsidP="00D575D3">
            <w:pPr>
              <w:rPr>
                <w:shd w:val="clear" w:color="auto" w:fill="FFFFFF"/>
              </w:rPr>
            </w:pPr>
          </w:p>
          <w:p w:rsidR="00D575D3" w:rsidRDefault="00D575D3" w:rsidP="00D575D3">
            <w:pPr>
              <w:rPr>
                <w:shd w:val="clear" w:color="auto" w:fill="FFFFFF"/>
              </w:rPr>
            </w:pPr>
          </w:p>
          <w:p w:rsidR="00D575D3" w:rsidRDefault="00D575D3" w:rsidP="00D575D3">
            <w:pPr>
              <w:rPr>
                <w:shd w:val="clear" w:color="auto" w:fill="FFFFFF"/>
              </w:rPr>
            </w:pPr>
            <w:r>
              <w:rPr>
                <w:shd w:val="clear" w:color="auto" w:fill="FFFFFF"/>
              </w:rPr>
              <w:t xml:space="preserve">Entretenir une bonne relation avec les médias </w:t>
            </w:r>
            <w:r w:rsidR="003A2222">
              <w:rPr>
                <w:shd w:val="clear" w:color="auto" w:fill="FFFFFF"/>
              </w:rPr>
              <w:t>afin  d’assurer sa pérennité et l’efficacité de la diffusion</w:t>
            </w:r>
            <w:r>
              <w:rPr>
                <w:shd w:val="clear" w:color="auto" w:fill="FFFFFF"/>
              </w:rPr>
              <w:t xml:space="preserve"> </w:t>
            </w:r>
          </w:p>
        </w:tc>
      </w:tr>
    </w:tbl>
    <w:p w:rsidR="008F0C1F" w:rsidRDefault="008F0C1F" w:rsidP="00D84262">
      <w:pPr>
        <w:rPr>
          <w:shd w:val="clear" w:color="auto" w:fill="FFFFFF"/>
        </w:rPr>
      </w:pPr>
    </w:p>
    <w:p w:rsidR="001C121C" w:rsidRDefault="0017475B" w:rsidP="00E8411C">
      <w:r>
        <w:t>Ce diagnostic va permettre de souligner les causes d’u</w:t>
      </w:r>
      <w:r w:rsidR="007C1DEC">
        <w:t xml:space="preserve">ne communication réussie et va expliquer ce </w:t>
      </w:r>
      <w:r>
        <w:t xml:space="preserve">qui </w:t>
      </w:r>
      <w:r w:rsidR="007C1DEC">
        <w:t xml:space="preserve">a </w:t>
      </w:r>
      <w:proofErr w:type="spellStart"/>
      <w:r w:rsidR="007C1DEC">
        <w:t>désavantanger</w:t>
      </w:r>
      <w:proofErr w:type="spellEnd"/>
      <w:r>
        <w:t xml:space="preserve"> la communication de cette exposition. </w:t>
      </w:r>
      <w:r w:rsidR="001C121C">
        <w:t>Grâce à la réunion de ces informations</w:t>
      </w:r>
      <w:r w:rsidR="007C1DEC">
        <w:t xml:space="preserve">, il sera alors </w:t>
      </w:r>
      <w:r w:rsidR="001C121C">
        <w:t>possible de dresser une liste de préconisations</w:t>
      </w:r>
      <w:r w:rsidR="007C1DEC">
        <w:t>,</w:t>
      </w:r>
      <w:r w:rsidR="001C121C">
        <w:t xml:space="preserve"> afin de garantir l’efficacité </w:t>
      </w:r>
      <w:r w:rsidR="007C1DEC">
        <w:t xml:space="preserve">de la mise en place </w:t>
      </w:r>
      <w:r w:rsidR="001C121C">
        <w:t xml:space="preserve">de la communication d’une prochaine exposition.  </w:t>
      </w:r>
      <w:r>
        <w:t xml:space="preserve">Il </w:t>
      </w:r>
      <w:r w:rsidR="007C1DEC">
        <w:t xml:space="preserve">en </w:t>
      </w:r>
      <w:proofErr w:type="gramStart"/>
      <w:r w:rsidR="007C1DEC">
        <w:t>ai</w:t>
      </w:r>
      <w:proofErr w:type="gramEnd"/>
      <w:r w:rsidR="007C1DEC">
        <w:t xml:space="preserve"> ressorti que la </w:t>
      </w:r>
      <w:r>
        <w:t xml:space="preserve">difficulté de cette communication ait été sa mise en route, </w:t>
      </w:r>
      <w:r w:rsidR="007C1DEC">
        <w:t>s’étant</w:t>
      </w:r>
      <w:r>
        <w:t xml:space="preserve"> révélée peu active et intense.</w:t>
      </w:r>
      <w:r w:rsidR="001C121C">
        <w:t xml:space="preserve"> La gestion des stocks de supports de communication et le fait que le fichier ne soit pas réactualisé ont aussi présenté des obstacles. </w:t>
      </w:r>
      <w:r>
        <w:t xml:space="preserve"> </w:t>
      </w:r>
    </w:p>
    <w:p w:rsidR="007C1DEC" w:rsidRDefault="007C1DEC" w:rsidP="00E8411C"/>
    <w:p w:rsidR="003C3434" w:rsidRDefault="003C3434" w:rsidP="003C3434">
      <w:pPr>
        <w:pStyle w:val="TITRE1"/>
      </w:pPr>
      <w:bookmarkStart w:id="20" w:name="_Toc357951485"/>
      <w:r w:rsidRPr="00837AA0">
        <w:rPr>
          <w:shd w:val="clear" w:color="auto" w:fill="FFFFFF"/>
        </w:rPr>
        <w:t>La mise en place d’un plan de c</w:t>
      </w:r>
      <w:r w:rsidR="009A22E8">
        <w:rPr>
          <w:shd w:val="clear" w:color="auto" w:fill="FFFFFF"/>
        </w:rPr>
        <w:t xml:space="preserve">ommunication pour l’exposition </w:t>
      </w:r>
      <w:r w:rsidRPr="00837AA0">
        <w:rPr>
          <w:shd w:val="clear" w:color="auto" w:fill="FFFFFF"/>
        </w:rPr>
        <w:t> </w:t>
      </w:r>
      <w:r w:rsidRPr="009A22E8">
        <w:rPr>
          <w:i/>
          <w:shd w:val="clear" w:color="auto" w:fill="FFFFFF"/>
        </w:rPr>
        <w:t>Vincent</w:t>
      </w:r>
      <w:bookmarkEnd w:id="20"/>
      <w:r w:rsidRPr="00837AA0">
        <w:rPr>
          <w:shd w:val="clear" w:color="auto" w:fill="FFFFFF"/>
        </w:rPr>
        <w:t> </w:t>
      </w:r>
    </w:p>
    <w:p w:rsidR="00E25926" w:rsidRDefault="00E25926" w:rsidP="00E25926">
      <w:r>
        <w:t xml:space="preserve">L’exposition Vincent </w:t>
      </w:r>
      <w:r w:rsidR="00164851">
        <w:t xml:space="preserve">débutant </w:t>
      </w:r>
      <w:r>
        <w:t>le</w:t>
      </w:r>
      <w:r w:rsidR="00164851">
        <w:t xml:space="preserve"> 18 octobre 2013, il fut</w:t>
      </w:r>
      <w:r>
        <w:t xml:space="preserve"> question d’élaborer,  puis de mettre en place un plan de co</w:t>
      </w:r>
      <w:r w:rsidR="00164851">
        <w:t>mmunication. Pour ce faire, il fut</w:t>
      </w:r>
      <w:r>
        <w:t xml:space="preserve"> d’abord </w:t>
      </w:r>
      <w:r w:rsidR="00164851">
        <w:t>nécessaire</w:t>
      </w:r>
      <w:r>
        <w:t xml:space="preserve"> de réaliser un plan de communication, afin d’or</w:t>
      </w:r>
      <w:r w:rsidR="00164851">
        <w:t>ganiser les tâches à effectuer. Se référer à</w:t>
      </w:r>
      <w:r>
        <w:t xml:space="preserve"> un calendrier facilite les actions </w:t>
      </w:r>
      <w:r w:rsidR="00164851">
        <w:t>à mettre en place. Il fallut ensuite</w:t>
      </w:r>
      <w:r>
        <w:t xml:space="preserve"> réaliser les outils de communication :</w:t>
      </w:r>
      <w:r w:rsidR="00164851">
        <w:t xml:space="preserve"> affiches, dossier de presse et communiqué de presse. </w:t>
      </w:r>
    </w:p>
    <w:p w:rsidR="003C3434" w:rsidRPr="00837AA0" w:rsidRDefault="003C3434" w:rsidP="003C3434">
      <w:pPr>
        <w:pStyle w:val="Paragraphedeliste"/>
        <w:ind w:left="1080"/>
        <w:rPr>
          <w:b/>
          <w:sz w:val="28"/>
          <w:shd w:val="clear" w:color="auto" w:fill="FFFFFF"/>
        </w:rPr>
      </w:pPr>
    </w:p>
    <w:p w:rsidR="003C3434" w:rsidRPr="009A22E8" w:rsidRDefault="003C3434" w:rsidP="00694942">
      <w:pPr>
        <w:pStyle w:val="TITRE20"/>
        <w:numPr>
          <w:ilvl w:val="0"/>
          <w:numId w:val="25"/>
        </w:numPr>
        <w:rPr>
          <w:shd w:val="clear" w:color="auto" w:fill="FFFFFF"/>
        </w:rPr>
      </w:pPr>
      <w:bookmarkStart w:id="21" w:name="_Toc357951486"/>
      <w:r w:rsidRPr="009A22E8">
        <w:rPr>
          <w:shd w:val="clear" w:color="auto" w:fill="FFFFFF"/>
        </w:rPr>
        <w:t>L’application des préconisations : la mise en place d’une communication planifiée.</w:t>
      </w:r>
      <w:bookmarkEnd w:id="21"/>
    </w:p>
    <w:p w:rsidR="003C3434" w:rsidRPr="00837AA0" w:rsidRDefault="003C3434" w:rsidP="003C3434">
      <w:pPr>
        <w:pStyle w:val="Paragraphedeliste"/>
        <w:rPr>
          <w:b/>
          <w:shd w:val="clear" w:color="auto" w:fill="FFFFFF"/>
        </w:rPr>
      </w:pPr>
    </w:p>
    <w:p w:rsidR="003C3434" w:rsidRDefault="003C3434" w:rsidP="00694942">
      <w:pPr>
        <w:pStyle w:val="Style2"/>
        <w:numPr>
          <w:ilvl w:val="0"/>
          <w:numId w:val="26"/>
        </w:numPr>
      </w:pPr>
      <w:bookmarkStart w:id="22" w:name="_Toc357951487"/>
      <w:r>
        <w:t>) Planifier ses actions de communication</w:t>
      </w:r>
      <w:bookmarkEnd w:id="22"/>
    </w:p>
    <w:p w:rsidR="003C3434" w:rsidRPr="00896335" w:rsidRDefault="003C3434" w:rsidP="00896335">
      <w:pPr>
        <w:pStyle w:val="TITRE3"/>
        <w:numPr>
          <w:ilvl w:val="0"/>
          <w:numId w:val="0"/>
        </w:numPr>
        <w:ind w:left="720"/>
        <w:rPr>
          <w:color w:val="auto"/>
          <w:shd w:val="clear" w:color="auto" w:fill="FFFFFF"/>
        </w:rPr>
      </w:pPr>
      <w:r w:rsidRPr="00896335">
        <w:rPr>
          <w:color w:val="auto"/>
          <w:shd w:val="clear" w:color="auto" w:fill="FFFFFF"/>
        </w:rPr>
        <w:t>Lister et organiser les tâches à accomplir</w:t>
      </w:r>
    </w:p>
    <w:p w:rsidR="00391CF6" w:rsidRDefault="003D18B2" w:rsidP="008B248D">
      <w:r>
        <w:t xml:space="preserve">Avant d’entamer la création d’un plan de communication, il est important de prendre connaissance des </w:t>
      </w:r>
      <w:r w:rsidR="00E25926">
        <w:t>p</w:t>
      </w:r>
      <w:r>
        <w:t xml:space="preserve">rocédés du musée des </w:t>
      </w:r>
      <w:proofErr w:type="spellStart"/>
      <w:r>
        <w:t>Beaux-Arts</w:t>
      </w:r>
      <w:proofErr w:type="spellEnd"/>
      <w:r>
        <w:t xml:space="preserve"> </w:t>
      </w:r>
      <w:r w:rsidR="006C7D45">
        <w:t>sur les</w:t>
      </w:r>
      <w:r>
        <w:t xml:space="preserve"> actions </w:t>
      </w:r>
      <w:r w:rsidR="00C863FE">
        <w:t xml:space="preserve">de communication </w:t>
      </w:r>
      <w:r>
        <w:t>à mener.</w:t>
      </w:r>
      <w:r w:rsidR="008B248D">
        <w:t xml:space="preserve"> </w:t>
      </w:r>
      <w:r>
        <w:t xml:space="preserve"> </w:t>
      </w:r>
      <w:r w:rsidR="009101DF">
        <w:t>Il fut d’abord</w:t>
      </w:r>
      <w:r>
        <w:t xml:space="preserve"> question de </w:t>
      </w:r>
      <w:r w:rsidR="009101DF">
        <w:t>reprendre</w:t>
      </w:r>
      <w:r>
        <w:t xml:space="preserve"> toutes les idées d’actions qui se révélaient </w:t>
      </w:r>
      <w:r w:rsidR="008B37C8">
        <w:t>nécessaires</w:t>
      </w:r>
      <w:r>
        <w:t xml:space="preserve">. </w:t>
      </w:r>
      <w:r w:rsidR="00403918">
        <w:t xml:space="preserve">Pour cette étape, </w:t>
      </w:r>
      <w:r w:rsidR="008B37C8">
        <w:t>l’</w:t>
      </w:r>
      <w:r w:rsidR="009E029B">
        <w:t xml:space="preserve">organisation des tâches </w:t>
      </w:r>
      <w:r w:rsidR="009101DF">
        <w:t>ne révélée</w:t>
      </w:r>
      <w:r w:rsidR="008B37C8">
        <w:t xml:space="preserve"> pas</w:t>
      </w:r>
      <w:r w:rsidR="009101DF">
        <w:t xml:space="preserve"> encore</w:t>
      </w:r>
      <w:r w:rsidR="009E029B">
        <w:t xml:space="preserve"> </w:t>
      </w:r>
      <w:r w:rsidR="008B37C8">
        <w:t>indispensable</w:t>
      </w:r>
      <w:r w:rsidR="009101DF">
        <w:t> : i</w:t>
      </w:r>
      <w:r w:rsidR="008B37C8">
        <w:t xml:space="preserve">l suffisait </w:t>
      </w:r>
      <w:r w:rsidR="009E029B">
        <w:t xml:space="preserve"> </w:t>
      </w:r>
      <w:r w:rsidR="008B37C8">
        <w:t>seulement de</w:t>
      </w:r>
      <w:r w:rsidR="009E029B">
        <w:t xml:space="preserve"> les dresser, sans oubli</w:t>
      </w:r>
      <w:r w:rsidR="008B37C8">
        <w:t xml:space="preserve"> ni confusion</w:t>
      </w:r>
      <w:r w:rsidR="009E029B">
        <w:t xml:space="preserve">. Evidemment, il </w:t>
      </w:r>
      <w:r w:rsidR="008B37C8">
        <w:t>fut</w:t>
      </w:r>
      <w:r w:rsidR="009E029B">
        <w:t xml:space="preserve"> </w:t>
      </w:r>
      <w:r w:rsidR="008B37C8">
        <w:t>nécessaire</w:t>
      </w:r>
      <w:r w:rsidR="009E029B">
        <w:t xml:space="preserve"> de </w:t>
      </w:r>
      <w:r w:rsidR="008B37C8">
        <w:t>concevoir précisément</w:t>
      </w:r>
      <w:r w:rsidR="009E029B">
        <w:t xml:space="preserve"> les missions futures, afin de pouvoir attribuer </w:t>
      </w:r>
      <w:r w:rsidR="009101DF">
        <w:t>des</w:t>
      </w:r>
      <w:r w:rsidR="009E029B">
        <w:t xml:space="preserve"> </w:t>
      </w:r>
      <w:r w:rsidR="008B37C8">
        <w:t xml:space="preserve">actions </w:t>
      </w:r>
      <w:r w:rsidR="009101DF">
        <w:t xml:space="preserve">complémentaires et </w:t>
      </w:r>
      <w:r w:rsidR="008B37C8">
        <w:t>indispensables à leur réalisation</w:t>
      </w:r>
      <w:r w:rsidR="009E029B">
        <w:t xml:space="preserve">. </w:t>
      </w:r>
      <w:r w:rsidR="009E029B">
        <w:rPr>
          <w:rStyle w:val="Appelnotedebasdep"/>
        </w:rPr>
        <w:footnoteReference w:id="5"/>
      </w:r>
      <w:r w:rsidR="009E029B">
        <w:t xml:space="preserve"> </w:t>
      </w:r>
    </w:p>
    <w:p w:rsidR="008B248D" w:rsidRDefault="00391CF6" w:rsidP="008B248D">
      <w:r>
        <w:t xml:space="preserve">Dès que cette  liste de tâches fut aléatoirement </w:t>
      </w:r>
      <w:r w:rsidR="009101DF">
        <w:t xml:space="preserve">élaborée, il </w:t>
      </w:r>
      <w:r>
        <w:t xml:space="preserve"> </w:t>
      </w:r>
      <w:r w:rsidR="009101DF">
        <w:t>fut</w:t>
      </w:r>
      <w:r>
        <w:t xml:space="preserve"> </w:t>
      </w:r>
      <w:r w:rsidR="009101DF">
        <w:t xml:space="preserve">question de les </w:t>
      </w:r>
      <w:r>
        <w:t xml:space="preserve">organiser. Que faire quand ? </w:t>
      </w:r>
      <w:r w:rsidR="0076094C">
        <w:t xml:space="preserve">Que doit être fait avant telle </w:t>
      </w:r>
      <w:proofErr w:type="gramStart"/>
      <w:r w:rsidR="0076094C">
        <w:t xml:space="preserve">tâche </w:t>
      </w:r>
      <w:r>
        <w:t> ?</w:t>
      </w:r>
      <w:proofErr w:type="gramEnd"/>
      <w:r>
        <w:t xml:space="preserve"> La réponse à ses questions a suscité </w:t>
      </w:r>
      <w:r w:rsidR="0053034A">
        <w:t>l’emploi</w:t>
      </w:r>
      <w:r>
        <w:t xml:space="preserve"> de la procédure du musée</w:t>
      </w:r>
      <w:r w:rsidR="008B248D">
        <w:t>.</w:t>
      </w:r>
      <w:r w:rsidR="008B248D" w:rsidRPr="008B248D">
        <w:t xml:space="preserve"> </w:t>
      </w:r>
      <w:r w:rsidR="008B248D">
        <w:t xml:space="preserve">L’ordre des missions découle d’un même ordre </w:t>
      </w:r>
      <w:proofErr w:type="gramStart"/>
      <w:r w:rsidR="008B248D">
        <w:t>d’actions ,quelque</w:t>
      </w:r>
      <w:proofErr w:type="gramEnd"/>
      <w:r w:rsidR="008B248D">
        <w:t xml:space="preserve"> soit le type d’outils de communication à réaliser. L’ordre est le suivant : 1) Chaque outil ou actions de communication sont d’abord soumis une réflexion sur leur fond, leur forme, leur ciblage et leur canal de diffusion. Puis création, proposition, correction puis validation. </w:t>
      </w:r>
    </w:p>
    <w:p w:rsidR="008B248D" w:rsidRDefault="008B248D" w:rsidP="008B248D">
      <w:r>
        <w:t xml:space="preserve">2) Le support est réalisé, </w:t>
      </w:r>
    </w:p>
    <w:p w:rsidR="008B248D" w:rsidRDefault="008B248D" w:rsidP="008B248D">
      <w:r>
        <w:lastRenderedPageBreak/>
        <w:t>3) Ce dernier est obligatoirement présenté à la conservation afin qu’elle y apporte des suggestions, des avis et parfois des corrections. Si le dernier cas se présente, une action corrective est exécutée rapidement</w:t>
      </w:r>
    </w:p>
    <w:p w:rsidR="008B248D" w:rsidRDefault="008B248D" w:rsidP="008B248D">
      <w:r>
        <w:t xml:space="preserve">Or, dans les cas où il s’agissait d’appliquer des techniques de communication ignorées par la conservation, celle-ci se laissait donc convaincre. </w:t>
      </w:r>
    </w:p>
    <w:p w:rsidR="008B248D" w:rsidRDefault="008B248D" w:rsidP="008B248D">
      <w:r>
        <w:t>4) Les outils et actions de communication sont validés</w:t>
      </w:r>
    </w:p>
    <w:p w:rsidR="00E25926" w:rsidRDefault="008B248D" w:rsidP="008B248D">
      <w:r>
        <w:t xml:space="preserve">Il s’agissait aussi  de mettre en place </w:t>
      </w:r>
      <w:r w:rsidR="006D3171">
        <w:t>une o</w:t>
      </w:r>
      <w:r w:rsidR="00436276">
        <w:t>rganisation autonome.</w:t>
      </w:r>
      <w:r w:rsidR="0076094C">
        <w:t xml:space="preserve"> </w:t>
      </w:r>
    </w:p>
    <w:p w:rsidR="008B248D" w:rsidRPr="00E25926" w:rsidRDefault="008B248D" w:rsidP="008B248D">
      <w:pPr>
        <w:rPr>
          <w:shd w:val="clear" w:color="auto" w:fill="FFFFFF"/>
        </w:rPr>
      </w:pPr>
    </w:p>
    <w:p w:rsidR="003C3434" w:rsidRDefault="003C3434" w:rsidP="00896335">
      <w:pPr>
        <w:pStyle w:val="Style2"/>
      </w:pPr>
      <w:bookmarkStart w:id="23" w:name="_Toc357951488"/>
      <w:r w:rsidRPr="002454F5">
        <w:t xml:space="preserve">Elaboration d’un </w:t>
      </w:r>
      <w:r>
        <w:t>plan de communication</w:t>
      </w:r>
      <w:r w:rsidRPr="002454F5">
        <w:t xml:space="preserve"> grâce au di</w:t>
      </w:r>
      <w:r>
        <w:t>agramme de Gantt</w:t>
      </w:r>
      <w:bookmarkEnd w:id="23"/>
    </w:p>
    <w:p w:rsidR="00896335" w:rsidRDefault="00896335" w:rsidP="00896335">
      <w:pPr>
        <w:pStyle w:val="Style2"/>
        <w:numPr>
          <w:ilvl w:val="0"/>
          <w:numId w:val="0"/>
        </w:numPr>
        <w:ind w:left="1778"/>
      </w:pPr>
    </w:p>
    <w:p w:rsidR="00E25926" w:rsidRDefault="00E25926" w:rsidP="00E25926">
      <w:r>
        <w:t xml:space="preserve">Le rétro-planning est étroitement lié à l’organisation puisqu’il définit les actions à mener ainsi que leurs délais, en progressant du court au long terme (de la conception du projet  aux résultats de l’évènement réalisé) Il doit être ajusté à chaque cible (presse, public, mairies…). </w:t>
      </w:r>
    </w:p>
    <w:p w:rsidR="008B248D" w:rsidRDefault="00E25926" w:rsidP="00E25926">
      <w:r>
        <w:t>Il a donc été question de se baser sur ce rétro-planning (</w:t>
      </w:r>
      <w:r w:rsidR="008B248D">
        <w:t>Annexe</w:t>
      </w:r>
      <w:r>
        <w:t>), indispensable pour l’organisa</w:t>
      </w:r>
      <w:r w:rsidR="008B248D">
        <w:t>tion du plan de communication</w:t>
      </w:r>
      <w:r>
        <w:t xml:space="preserve">. Les actions </w:t>
      </w:r>
      <w:r w:rsidR="008B248D">
        <w:t>listées</w:t>
      </w:r>
      <w:r>
        <w:t xml:space="preserve"> </w:t>
      </w:r>
      <w:r w:rsidR="008B248D">
        <w:t xml:space="preserve">et  ordonnancés, il était question de leur assigner des dates,  et leur attribuer un délai </w:t>
      </w:r>
      <w:r>
        <w:t xml:space="preserve"> </w:t>
      </w:r>
      <w:r w:rsidRPr="004179D3">
        <w:t>en tenant compte de l’ensemble des contraintes.</w:t>
      </w:r>
    </w:p>
    <w:p w:rsidR="00E25926" w:rsidRDefault="008B248D" w:rsidP="00E25926">
      <w:r>
        <w:t>U</w:t>
      </w:r>
      <w:r w:rsidR="00E25926">
        <w:t>ne date « J » </w:t>
      </w:r>
      <w:r>
        <w:t xml:space="preserve">était fixée,  un délai était envisager pour chaque action. Pour perfectionner le planning, la </w:t>
      </w:r>
      <w:r w:rsidR="00E25926">
        <w:t xml:space="preserve"> précision de dates « au plus tôt » et de dates « au plus tard » </w:t>
      </w:r>
      <w:r>
        <w:t xml:space="preserve">fut </w:t>
      </w:r>
      <w:r w:rsidR="008163C5">
        <w:t>rajoutée</w:t>
      </w:r>
      <w:r w:rsidR="00E25926">
        <w:t>. Le délai d'une date  « au plus tard » dépassé augmentait les risques du bon déroulement de  la date « J », et donc de l’évènement. Ce dernier cas ne s’est présenté qu’une seule fois, et le délai était</w:t>
      </w:r>
      <w:r w:rsidR="00AC7D03">
        <w:t xml:space="preserve"> assez négligeable </w:t>
      </w:r>
      <w:r w:rsidR="008163C5">
        <w:t xml:space="preserve">grâce à </w:t>
      </w:r>
      <w:r w:rsidR="00AC7D03">
        <w:t xml:space="preserve">une </w:t>
      </w:r>
      <w:r w:rsidR="008163C5">
        <w:t xml:space="preserve">anticipation des contraintes, d’un retard, des difficultés pour certaines tâches. Une organisation personnelle s’y été également adaptée. </w:t>
      </w:r>
      <w:r w:rsidR="00E25926">
        <w:t xml:space="preserve">  En effet, le délai fixé était raisonnablement estimé, et, bien qu’autonome,  un retard sur une tâche exigeait une durée de travail supplémentaire, de manière à ne pas perpétuer ce surtemps, et ne pas dépassé la date « au plus tard ». </w:t>
      </w:r>
    </w:p>
    <w:p w:rsidR="008163C5" w:rsidRDefault="008163C5" w:rsidP="00E25926"/>
    <w:p w:rsidR="008163C5" w:rsidRDefault="008163C5" w:rsidP="008163C5">
      <w:r>
        <w:t xml:space="preserve">Le rétro-planning se révèle donc d’être un outil facile à mettre en place, efficace et utile, puisqu’il sert de fil conducteur aux actions à réaliser. Il n’a parfois pas pu être abordé comme il avait été envisagé. Cela suscite aussi d’anticiper une marge de temps, en </w:t>
      </w:r>
      <w:r>
        <w:lastRenderedPageBreak/>
        <w:t>prévoyant une éventuelle difficulté, également de se rendre compte du temps, de l’avancement et de la durée pour chaque mission.</w:t>
      </w:r>
    </w:p>
    <w:p w:rsidR="008163C5" w:rsidRDefault="008163C5" w:rsidP="008163C5">
      <w:r>
        <w:t xml:space="preserve">Cependant, le but restait de pouvoir compenser le temps perdu et le temps gagné, en réalisant plus ou moins rapidement les missions.  </w:t>
      </w:r>
    </w:p>
    <w:p w:rsidR="00311C58" w:rsidRPr="002454F5" w:rsidRDefault="008163C5" w:rsidP="008163C5">
      <w:pPr>
        <w:rPr>
          <w:shd w:val="clear" w:color="auto" w:fill="FFFFFF"/>
        </w:rPr>
      </w:pPr>
      <w:r>
        <w:t>Cette chronologie fait l’objet d’une réelle optimisation du rapport actions à mener/temps. Effectivement, il permet même d’anticiper des marges de manœuvre engeant davantage d’efficacité</w:t>
      </w:r>
    </w:p>
    <w:p w:rsidR="003C3434" w:rsidRDefault="003C3434" w:rsidP="00896335">
      <w:pPr>
        <w:pStyle w:val="TITRE20"/>
      </w:pPr>
      <w:r>
        <w:t xml:space="preserve"> </w:t>
      </w:r>
      <w:bookmarkStart w:id="24" w:name="_Toc357951489"/>
      <w:r w:rsidR="00896335">
        <w:t>La création des supports de communication</w:t>
      </w:r>
      <w:bookmarkEnd w:id="24"/>
    </w:p>
    <w:p w:rsidR="00896335" w:rsidRPr="00896335" w:rsidRDefault="00896335" w:rsidP="00694942">
      <w:pPr>
        <w:pStyle w:val="Style1"/>
        <w:numPr>
          <w:ilvl w:val="0"/>
          <w:numId w:val="28"/>
        </w:numPr>
      </w:pPr>
      <w:r>
        <w:t>L’élaboration</w:t>
      </w:r>
      <w:r w:rsidRPr="002454F5">
        <w:t xml:space="preserve"> d’u</w:t>
      </w:r>
      <w:r>
        <w:t>n</w:t>
      </w:r>
      <w:r w:rsidRPr="002454F5">
        <w:t xml:space="preserve"> </w:t>
      </w:r>
      <w:r>
        <w:t>dossier</w:t>
      </w:r>
      <w:r w:rsidRPr="002454F5">
        <w:t xml:space="preserve"> de presse</w:t>
      </w:r>
      <w:r>
        <w:t xml:space="preserve"> pour l’exposition « Vincent »</w:t>
      </w:r>
    </w:p>
    <w:p w:rsidR="003C3434" w:rsidRPr="00CC1FFB" w:rsidRDefault="00896335" w:rsidP="00694942">
      <w:pPr>
        <w:pStyle w:val="TITRE3"/>
        <w:numPr>
          <w:ilvl w:val="0"/>
          <w:numId w:val="30"/>
        </w:numPr>
        <w:rPr>
          <w:shd w:val="clear" w:color="auto" w:fill="FFFFFF"/>
        </w:rPr>
      </w:pPr>
      <w:r w:rsidRPr="00CC1FFB">
        <w:rPr>
          <w:shd w:val="clear" w:color="auto" w:fill="FFFFFF"/>
        </w:rPr>
        <w:t>A</w:t>
      </w:r>
      <w:r w:rsidR="003C3434" w:rsidRPr="00CC1FFB">
        <w:rPr>
          <w:shd w:val="clear" w:color="auto" w:fill="FFFFFF"/>
        </w:rPr>
        <w:t xml:space="preserve">ppropriation de la méthodologie et de l’organisation d’un </w:t>
      </w:r>
      <w:r w:rsidR="00AC7D03" w:rsidRPr="00CC1FFB">
        <w:rPr>
          <w:shd w:val="clear" w:color="auto" w:fill="FFFFFF"/>
        </w:rPr>
        <w:t>dossier</w:t>
      </w:r>
      <w:r w:rsidR="003C3434" w:rsidRPr="00CC1FFB">
        <w:rPr>
          <w:shd w:val="clear" w:color="auto" w:fill="FFFFFF"/>
        </w:rPr>
        <w:t xml:space="preserve"> de presse</w:t>
      </w:r>
    </w:p>
    <w:p w:rsidR="00C20906" w:rsidRDefault="00E25926" w:rsidP="00C20906">
      <w:r>
        <w:t xml:space="preserve">Au musée des </w:t>
      </w:r>
      <w:proofErr w:type="spellStart"/>
      <w:r>
        <w:t>Beaux-Arts</w:t>
      </w:r>
      <w:proofErr w:type="spellEnd"/>
      <w:r>
        <w:t xml:space="preserve">, lors de la mise en place d’une communication autour d’une exposition, il est </w:t>
      </w:r>
      <w:r w:rsidR="00D7347C">
        <w:t>indispensable</w:t>
      </w:r>
      <w:r>
        <w:t xml:space="preserve"> de diffuser un </w:t>
      </w:r>
      <w:r w:rsidR="009B7B4E">
        <w:t>dossier</w:t>
      </w:r>
      <w:r>
        <w:t xml:space="preserve"> de presse. </w:t>
      </w:r>
      <w:r w:rsidR="00D7347C">
        <w:t>D’ailleurs</w:t>
      </w:r>
      <w:r w:rsidR="008246BA">
        <w:t>, il s’est révélé</w:t>
      </w:r>
      <w:r w:rsidR="00E04A4C">
        <w:t xml:space="preserve"> </w:t>
      </w:r>
      <w:r w:rsidR="00E51C8F">
        <w:t xml:space="preserve">que </w:t>
      </w:r>
      <w:r w:rsidR="009B7B4E">
        <w:t>ce dernier</w:t>
      </w:r>
      <w:r w:rsidR="00E04A4C">
        <w:t xml:space="preserve"> soit </w:t>
      </w:r>
      <w:r w:rsidR="00E51C8F">
        <w:t>l’un des</w:t>
      </w:r>
      <w:r w:rsidR="00E04A4C">
        <w:t xml:space="preserve"> support</w:t>
      </w:r>
      <w:r w:rsidR="00E51C8F">
        <w:t>s</w:t>
      </w:r>
      <w:r w:rsidR="008731AA">
        <w:t xml:space="preserve"> le plus sollicité par le musée</w:t>
      </w:r>
      <w:r w:rsidR="00E51C8F">
        <w:t>, avec son communiqué de presse</w:t>
      </w:r>
      <w:r w:rsidR="008731AA">
        <w:t>. Le</w:t>
      </w:r>
      <w:r w:rsidR="005739F8">
        <w:t xml:space="preserve"> service </w:t>
      </w:r>
      <w:r w:rsidR="008731AA">
        <w:t>d</w:t>
      </w:r>
      <w:r w:rsidR="009B7B4E">
        <w:t xml:space="preserve">u musée des </w:t>
      </w:r>
      <w:proofErr w:type="spellStart"/>
      <w:r w:rsidR="009B7B4E">
        <w:t>Beaux-Arts</w:t>
      </w:r>
      <w:proofErr w:type="spellEnd"/>
      <w:r w:rsidR="008731AA">
        <w:t xml:space="preserve"> </w:t>
      </w:r>
      <w:r w:rsidR="00D7347C">
        <w:t>est</w:t>
      </w:r>
      <w:r w:rsidR="005739F8">
        <w:t xml:space="preserve"> </w:t>
      </w:r>
      <w:r w:rsidR="00D7347C">
        <w:t>la programmation</w:t>
      </w:r>
      <w:r w:rsidR="005739F8">
        <w:t xml:space="preserve"> d’expositions de dessins, peintures ou </w:t>
      </w:r>
      <w:r w:rsidR="007109AB">
        <w:t>sculptures</w:t>
      </w:r>
      <w:r w:rsidR="00D7347C">
        <w:t xml:space="preserve"> et la presse, le média </w:t>
      </w:r>
      <w:r w:rsidR="009B7B4E">
        <w:t>qu’il exploite le plus</w:t>
      </w:r>
      <w:r w:rsidR="00D7347C">
        <w:t xml:space="preserve">. </w:t>
      </w:r>
      <w:r w:rsidR="00FC3F4C">
        <w:t xml:space="preserve">Elle est la principale intermédiaire entre le musée et son public. </w:t>
      </w:r>
      <w:r w:rsidR="00D7347C">
        <w:t xml:space="preserve">Ainsi, </w:t>
      </w:r>
      <w:r w:rsidR="00FC3F4C">
        <w:t>p</w:t>
      </w:r>
      <w:r w:rsidR="005739F8">
        <w:t>our ê</w:t>
      </w:r>
      <w:r w:rsidR="00D7347C">
        <w:t xml:space="preserve">tre diffusée, la description des expositions </w:t>
      </w:r>
      <w:r w:rsidR="00C20906">
        <w:t xml:space="preserve">du dossier de presse </w:t>
      </w:r>
      <w:r w:rsidR="00660DD1">
        <w:t>doit être</w:t>
      </w:r>
      <w:r w:rsidR="005739F8">
        <w:t xml:space="preserve"> précise</w:t>
      </w:r>
      <w:r w:rsidR="00C20906">
        <w:rPr>
          <w:rStyle w:val="Appelnotedebasdep"/>
        </w:rPr>
        <w:footnoteReference w:id="6"/>
      </w:r>
      <w:r w:rsidR="00C20906">
        <w:t>.</w:t>
      </w:r>
      <w:r w:rsidR="007109AB">
        <w:t>,</w:t>
      </w:r>
      <w:r w:rsidR="00C20906">
        <w:t xml:space="preserve"> exacte,</w:t>
      </w:r>
      <w:r w:rsidR="007109AB">
        <w:t xml:space="preserve"> </w:t>
      </w:r>
      <w:r w:rsidR="005739F8">
        <w:t xml:space="preserve">technique </w:t>
      </w:r>
      <w:r w:rsidR="007109AB">
        <w:t>et détaillée</w:t>
      </w:r>
      <w:r w:rsidR="00660DD1">
        <w:t xml:space="preserve">. Le but est </w:t>
      </w:r>
      <w:r w:rsidR="007109AB">
        <w:t>de facil</w:t>
      </w:r>
      <w:r w:rsidR="00D7347C">
        <w:t>iter le travail des rédacteurs</w:t>
      </w:r>
      <w:r w:rsidR="00FC3F4C">
        <w:t xml:space="preserve">, et de s’assurer de </w:t>
      </w:r>
      <w:proofErr w:type="spellStart"/>
      <w:r w:rsidR="00C20906">
        <w:t>conformitée</w:t>
      </w:r>
      <w:proofErr w:type="spellEnd"/>
      <w:r w:rsidR="00FC3F4C">
        <w:t xml:space="preserve"> des informations fournies.</w:t>
      </w:r>
      <w:r w:rsidR="00D7347C">
        <w:t xml:space="preserve"> Le </w:t>
      </w:r>
      <w:r w:rsidR="009B7B4E">
        <w:t>dossier</w:t>
      </w:r>
      <w:r w:rsidR="00D7347C">
        <w:t xml:space="preserve"> de presse est un document</w:t>
      </w:r>
      <w:r w:rsidR="00FC3F4C">
        <w:t xml:space="preserve"> complet</w:t>
      </w:r>
      <w:r w:rsidR="00A27F75">
        <w:t>, précis</w:t>
      </w:r>
      <w:r w:rsidR="00FC3F4C">
        <w:t xml:space="preserve"> et pertinemment</w:t>
      </w:r>
      <w:r w:rsidR="00D7347C">
        <w:t xml:space="preserve"> étoffe</w:t>
      </w:r>
      <w:r w:rsidR="00FC3F4C">
        <w:t xml:space="preserve">, </w:t>
      </w:r>
      <w:r w:rsidR="00C20906">
        <w:t>à destinations des médias</w:t>
      </w:r>
      <w:r w:rsidR="00C20906">
        <w:rPr>
          <w:rStyle w:val="Appelnotedebasdep"/>
        </w:rPr>
        <w:footnoteReference w:id="7"/>
      </w:r>
      <w:r w:rsidR="00C20906">
        <w:t xml:space="preserve">  et à visée informative et promotionnelle puisqu’il s’agit d’insister sur la valeur et la particularité de celle-ci, ainsi que les avantages de l’annoncer. Evoquant d’abord le général pour rejoindre le précis, il évoque d’abord l’exposition puis détaille brièvement ensuite chacune des œuvres. </w:t>
      </w:r>
    </w:p>
    <w:p w:rsidR="00FC3F4C" w:rsidRDefault="00FC3F4C" w:rsidP="00E25926"/>
    <w:p w:rsidR="00DA08B4" w:rsidRDefault="00E25926" w:rsidP="00DA08B4">
      <w:r>
        <w:tab/>
      </w:r>
      <w:r w:rsidR="00DA08B4">
        <w:t xml:space="preserve">Pour l’exposition Vincent, comme pour l’ensemble des expositions du musée, l’ordre d’éléments </w:t>
      </w:r>
      <w:r w:rsidR="001143F8">
        <w:t xml:space="preserve">apparaissent dans le </w:t>
      </w:r>
      <w:r w:rsidR="00C20906">
        <w:t>dossier</w:t>
      </w:r>
      <w:r w:rsidR="001143F8">
        <w:t xml:space="preserve"> de presse </w:t>
      </w:r>
      <w:r w:rsidR="00C20906">
        <w:t>est le suivant</w:t>
      </w:r>
      <w:r w:rsidR="001143F8">
        <w:t xml:space="preserve"> </w:t>
      </w:r>
      <w:r w:rsidR="00DA08B4">
        <w:t>:</w:t>
      </w:r>
    </w:p>
    <w:p w:rsidR="00DA08B4" w:rsidRDefault="00DA08B4" w:rsidP="00694942">
      <w:pPr>
        <w:pStyle w:val="Paragraphedeliste"/>
        <w:numPr>
          <w:ilvl w:val="0"/>
          <w:numId w:val="8"/>
        </w:numPr>
      </w:pPr>
      <w:r>
        <w:t>une page de garde attrayante</w:t>
      </w:r>
    </w:p>
    <w:p w:rsidR="00DA08B4" w:rsidRDefault="00DA08B4" w:rsidP="00694942">
      <w:pPr>
        <w:pStyle w:val="Paragraphedeliste"/>
        <w:numPr>
          <w:ilvl w:val="0"/>
          <w:numId w:val="8"/>
        </w:numPr>
      </w:pPr>
      <w:r>
        <w:lastRenderedPageBreak/>
        <w:t>un sommaire récapitulatif et utile,</w:t>
      </w:r>
    </w:p>
    <w:p w:rsidR="00DA08B4" w:rsidRDefault="00DA08B4" w:rsidP="00694942">
      <w:pPr>
        <w:pStyle w:val="Paragraphedeliste"/>
        <w:numPr>
          <w:ilvl w:val="0"/>
          <w:numId w:val="8"/>
        </w:numPr>
      </w:pPr>
      <w:r>
        <w:t xml:space="preserve">une introduction pertinente qui présente l’exposition, son but et ses caractéristiques. la particularité de son contexte : exposition d’œuvres publiques appartenant au réseau internationale F.R.A.M.E), </w:t>
      </w:r>
    </w:p>
    <w:p w:rsidR="00DA08B4" w:rsidRDefault="00DA08B4" w:rsidP="00DA08B4">
      <w:r>
        <w:t xml:space="preserve">L’introduction est en fait une présentation de l’exposition. Ce paragraphe évoque le projet de l’exposition, son origine, et ses caractéristiques. Il est nécessaire d’insister sur la particularité d’une exposition organisée </w:t>
      </w:r>
      <w:r w:rsidR="001143F8">
        <w:t>dans le cadre de</w:t>
      </w:r>
      <w:r>
        <w:t xml:space="preserve"> l’association de deux musées renommés (celui du musée des </w:t>
      </w:r>
      <w:proofErr w:type="spellStart"/>
      <w:r>
        <w:t>Beaux-Arts</w:t>
      </w:r>
      <w:proofErr w:type="spellEnd"/>
      <w:r>
        <w:t xml:space="preserve"> de Tours et le musée Fabre de Montpellier), d</w:t>
      </w:r>
      <w:r w:rsidR="001143F8">
        <w:t>’un</w:t>
      </w:r>
      <w:r>
        <w:t xml:space="preserve"> comité scientifique </w:t>
      </w:r>
      <w:r w:rsidR="001143F8">
        <w:t>constitué de conservateurs reconnus</w:t>
      </w:r>
      <w:r>
        <w:t>,</w:t>
      </w:r>
      <w:r w:rsidR="001143F8">
        <w:t xml:space="preserve"> de</w:t>
      </w:r>
      <w:r>
        <w:t xml:space="preserve"> l’authenticité d’un projet détenant des collections de réseau international.</w:t>
      </w:r>
    </w:p>
    <w:p w:rsidR="00DA08B4" w:rsidRDefault="00DA08B4" w:rsidP="00694942">
      <w:pPr>
        <w:pStyle w:val="Paragraphedeliste"/>
        <w:numPr>
          <w:ilvl w:val="0"/>
          <w:numId w:val="8"/>
        </w:numPr>
      </w:pPr>
      <w:r>
        <w:t>la description précise de chaque œuvre.</w:t>
      </w:r>
    </w:p>
    <w:p w:rsidR="00DA08B4" w:rsidRDefault="00DA08B4" w:rsidP="00DA08B4">
      <w:r>
        <w:t>Celle-ci va permettre aux médias rédacteurs de pouvoir approfondir leurs discours, insister sur une œuvre, d’avoir la possibilité d’un choix de support. Aussi, elle va faciliter la tâche de l’éditorialiste qui est obligé de mentionner les copyrights  pour chaque publication d’une œuvre.</w:t>
      </w:r>
    </w:p>
    <w:p w:rsidR="00DA08B4" w:rsidRDefault="00DA08B4" w:rsidP="00694942">
      <w:pPr>
        <w:pStyle w:val="Paragraphedeliste"/>
        <w:numPr>
          <w:ilvl w:val="0"/>
          <w:numId w:val="8"/>
        </w:numPr>
      </w:pPr>
      <w:r>
        <w:t xml:space="preserve">le </w:t>
      </w:r>
      <w:r w:rsidRPr="00F614ED">
        <w:t>commissariat</w:t>
      </w:r>
      <w:r>
        <w:t xml:space="preserve"> qui réunit les personnes à l’origine et en charge de l’exposition. </w:t>
      </w:r>
    </w:p>
    <w:p w:rsidR="00DA08B4" w:rsidRDefault="00DA08B4" w:rsidP="00DA08B4">
      <w:pPr>
        <w:pStyle w:val="Paragraphedeliste"/>
        <w:ind w:left="0"/>
        <w:jc w:val="left"/>
      </w:pPr>
      <w:r>
        <w:t>Il s’agit ici d’un comité scientifique qui communique les noms des conservateurs et des directeurs renommés. Il s’agit d’insister sur un partenariat d’exception</w:t>
      </w:r>
      <w:r w:rsidR="003177E0">
        <w:t>.</w:t>
      </w:r>
      <w:r>
        <w:t xml:space="preserve"> </w:t>
      </w:r>
    </w:p>
    <w:p w:rsidR="00DA08B4" w:rsidRDefault="00DA08B4" w:rsidP="00694942">
      <w:pPr>
        <w:pStyle w:val="Paragraphedeliste"/>
        <w:numPr>
          <w:ilvl w:val="0"/>
          <w:numId w:val="8"/>
        </w:numPr>
      </w:pPr>
      <w:r>
        <w:t xml:space="preserve">la présentation du catalogue de l’exposition dans un but de promotion. </w:t>
      </w:r>
    </w:p>
    <w:p w:rsidR="00DA08B4" w:rsidRDefault="00DA08B4" w:rsidP="00DA08B4">
      <w:r>
        <w:t xml:space="preserve">Il </w:t>
      </w:r>
      <w:r w:rsidR="003177E0">
        <w:t>s’agit de</w:t>
      </w:r>
      <w:r>
        <w:t xml:space="preserve"> présenter une </w:t>
      </w:r>
      <w:r w:rsidR="003177E0">
        <w:t xml:space="preserve">miniature </w:t>
      </w:r>
      <w:r>
        <w:t xml:space="preserve">du catalogue qui sera vendu </w:t>
      </w:r>
      <w:r w:rsidR="00E63F5C">
        <w:t>en parallèle de</w:t>
      </w:r>
      <w:r>
        <w:t xml:space="preserve"> l’exposition : la couverture du catalogue, le nombre de pages, d’impressions… etc. </w:t>
      </w:r>
      <w:r>
        <w:tab/>
        <w:t>Le but est, une fois de plus,  de le mettre à disposition des journalistes pour une facilit</w:t>
      </w:r>
      <w:r w:rsidR="003177E0">
        <w:t xml:space="preserve">ation et rapidité de diffusion. </w:t>
      </w:r>
      <w:r w:rsidR="00E1549C">
        <w:t xml:space="preserve"> Le visuel de la couverture du catalogue va appuyer son identification visuelle.</w:t>
      </w:r>
    </w:p>
    <w:p w:rsidR="00DA08B4" w:rsidRDefault="00DA08B4" w:rsidP="00694942">
      <w:pPr>
        <w:pStyle w:val="Paragraphedeliste"/>
        <w:numPr>
          <w:ilvl w:val="0"/>
          <w:numId w:val="8"/>
        </w:numPr>
      </w:pPr>
      <w:r>
        <w:t xml:space="preserve">La présentation du musée </w:t>
      </w:r>
      <w:r w:rsidR="003177E0">
        <w:t>qui permet</w:t>
      </w:r>
      <w:r>
        <w:t xml:space="preserve"> d’insister sur sa notoriété et ses activités. </w:t>
      </w:r>
    </w:p>
    <w:p w:rsidR="00DA08B4" w:rsidRDefault="00DA08B4" w:rsidP="00DA08B4">
      <w:pPr>
        <w:pStyle w:val="Paragraphedeliste"/>
        <w:ind w:left="0"/>
      </w:pPr>
      <w:r>
        <w:t xml:space="preserve">Il s’agit d’une page qui résume les activités du musée </w:t>
      </w:r>
      <w:r w:rsidR="003177E0">
        <w:t xml:space="preserve">pendant la période </w:t>
      </w:r>
      <w:r>
        <w:t xml:space="preserve"> </w:t>
      </w:r>
      <w:r w:rsidR="003177E0">
        <w:t xml:space="preserve">de l’exposition, ainsi que </w:t>
      </w:r>
      <w:r>
        <w:t>on programme permanent</w:t>
      </w:r>
      <w:r w:rsidR="003177E0">
        <w:t xml:space="preserve">. Cela permet, une fois de plus, </w:t>
      </w:r>
      <w:r>
        <w:t>de promouvoir le musée</w:t>
      </w:r>
      <w:r w:rsidR="003177E0">
        <w:t xml:space="preserve"> et ses activités</w:t>
      </w:r>
      <w:r>
        <w:t>, d’attirer les visiteurs, e</w:t>
      </w:r>
      <w:r w:rsidR="003177E0">
        <w:t xml:space="preserve">t d’insister sur la variété d’animations </w:t>
      </w:r>
      <w:r>
        <w:t xml:space="preserve">proposées. </w:t>
      </w:r>
    </w:p>
    <w:p w:rsidR="00DA08B4" w:rsidRDefault="00352390" w:rsidP="00DA08B4">
      <w:pPr>
        <w:pStyle w:val="Paragraphedeliste"/>
        <w:ind w:left="0"/>
      </w:pPr>
      <w:r>
        <w:t>U</w:t>
      </w:r>
      <w:r w:rsidR="00DA08B4">
        <w:t>n</w:t>
      </w:r>
      <w:r>
        <w:t>e page de présentation du musée</w:t>
      </w:r>
      <w:r w:rsidR="00DA08B4">
        <w:t xml:space="preserve"> synthétise son histoire, ses chiffres et son implication pour des évènements culturels. </w:t>
      </w:r>
    </w:p>
    <w:p w:rsidR="003C06DA" w:rsidRDefault="00B2535C" w:rsidP="00E25926">
      <w:r>
        <w:t xml:space="preserve"> </w:t>
      </w:r>
    </w:p>
    <w:p w:rsidR="003C3434" w:rsidRPr="00896335" w:rsidRDefault="003C3434" w:rsidP="00CC1FFB">
      <w:pPr>
        <w:pStyle w:val="TITRE3"/>
      </w:pPr>
      <w:r w:rsidRPr="00896335">
        <w:rPr>
          <w:shd w:val="clear" w:color="auto" w:fill="FFFFFF"/>
        </w:rPr>
        <w:lastRenderedPageBreak/>
        <w:t xml:space="preserve">Réunion des informations et  </w:t>
      </w:r>
      <w:r w:rsidR="00E25926" w:rsidRPr="00896335">
        <w:rPr>
          <w:shd w:val="clear" w:color="auto" w:fill="FFFFFF"/>
        </w:rPr>
        <w:t>création</w:t>
      </w:r>
      <w:r w:rsidRPr="00896335">
        <w:rPr>
          <w:shd w:val="clear" w:color="auto" w:fill="FFFFFF"/>
        </w:rPr>
        <w:t xml:space="preserve"> du </w:t>
      </w:r>
      <w:r w:rsidR="001B3075">
        <w:rPr>
          <w:shd w:val="clear" w:color="auto" w:fill="FFFFFF"/>
        </w:rPr>
        <w:t>dossier</w:t>
      </w:r>
      <w:r w:rsidRPr="00896335">
        <w:rPr>
          <w:shd w:val="clear" w:color="auto" w:fill="FFFFFF"/>
        </w:rPr>
        <w:t xml:space="preserve"> de presse  </w:t>
      </w:r>
    </w:p>
    <w:p w:rsidR="00C20906" w:rsidRDefault="00C20906" w:rsidP="00DA08B4">
      <w:pPr>
        <w:rPr>
          <w:shd w:val="clear" w:color="auto" w:fill="FFFFFF"/>
        </w:rPr>
      </w:pPr>
    </w:p>
    <w:p w:rsidR="00C375EF" w:rsidRDefault="00DA08B4" w:rsidP="00DA08B4">
      <w:pPr>
        <w:rPr>
          <w:shd w:val="clear" w:color="auto" w:fill="FFFFFF"/>
        </w:rPr>
      </w:pPr>
      <w:r>
        <w:rPr>
          <w:shd w:val="clear" w:color="auto" w:fill="FFFFFF"/>
        </w:rPr>
        <w:t xml:space="preserve">Une fois le plan </w:t>
      </w:r>
      <w:r w:rsidR="00C20906">
        <w:rPr>
          <w:shd w:val="clear" w:color="auto" w:fill="FFFFFF"/>
        </w:rPr>
        <w:t>approprié</w:t>
      </w:r>
      <w:r w:rsidR="001B3075">
        <w:rPr>
          <w:shd w:val="clear" w:color="auto" w:fill="FFFFFF"/>
        </w:rPr>
        <w:t xml:space="preserve">, le nouveau </w:t>
      </w:r>
      <w:r w:rsidR="00C20906">
        <w:rPr>
          <w:shd w:val="clear" w:color="auto" w:fill="FFFFFF"/>
        </w:rPr>
        <w:t>dossier</w:t>
      </w:r>
      <w:r w:rsidR="001B3075">
        <w:rPr>
          <w:shd w:val="clear" w:color="auto" w:fill="FFFFFF"/>
        </w:rPr>
        <w:t xml:space="preserve"> de presse fut mis en forme puis élaboré</w:t>
      </w:r>
      <w:r>
        <w:rPr>
          <w:shd w:val="clear" w:color="auto" w:fill="FFFFFF"/>
        </w:rPr>
        <w:t>.</w:t>
      </w:r>
      <w:r w:rsidR="00C20906">
        <w:rPr>
          <w:shd w:val="clear" w:color="auto" w:fill="FFFFFF"/>
        </w:rPr>
        <w:t xml:space="preserve"> </w:t>
      </w:r>
      <w:r w:rsidR="00A45280">
        <w:rPr>
          <w:shd w:val="clear" w:color="auto" w:fill="FFFFFF"/>
        </w:rPr>
        <w:t>(</w:t>
      </w:r>
      <w:r w:rsidR="00A45280" w:rsidRPr="00A45280">
        <w:rPr>
          <w:highlight w:val="yellow"/>
          <w:shd w:val="clear" w:color="auto" w:fill="FFFFFF"/>
        </w:rPr>
        <w:t>Annexe</w:t>
      </w:r>
      <w:r w:rsidR="00A45280">
        <w:rPr>
          <w:shd w:val="clear" w:color="auto" w:fill="FFFFFF"/>
        </w:rPr>
        <w:t xml:space="preserve">) </w:t>
      </w:r>
      <w:r w:rsidR="00C20906">
        <w:rPr>
          <w:shd w:val="clear" w:color="auto" w:fill="FFFFFF"/>
        </w:rPr>
        <w:t xml:space="preserve"> Il est indispensable de prendre </w:t>
      </w:r>
      <w:r w:rsidR="00410D03">
        <w:rPr>
          <w:shd w:val="clear" w:color="auto" w:fill="FFFFFF"/>
        </w:rPr>
        <w:t>connaissance</w:t>
      </w:r>
      <w:r w:rsidR="00C20906">
        <w:rPr>
          <w:shd w:val="clear" w:color="auto" w:fill="FFFFFF"/>
        </w:rPr>
        <w:t xml:space="preserve"> au préalable</w:t>
      </w:r>
      <w:r w:rsidR="00410D03">
        <w:rPr>
          <w:shd w:val="clear" w:color="auto" w:fill="FFFFFF"/>
        </w:rPr>
        <w:t xml:space="preserve"> de l’auteur, des œuvres, des </w:t>
      </w:r>
      <w:r w:rsidR="003D7462">
        <w:rPr>
          <w:shd w:val="clear" w:color="auto" w:fill="FFFFFF"/>
        </w:rPr>
        <w:t>techniques</w:t>
      </w:r>
      <w:r w:rsidR="00410D03">
        <w:rPr>
          <w:shd w:val="clear" w:color="auto" w:fill="FFFFFF"/>
        </w:rPr>
        <w:t xml:space="preserve"> artistiques et </w:t>
      </w:r>
      <w:r w:rsidR="003D7462">
        <w:rPr>
          <w:shd w:val="clear" w:color="auto" w:fill="FFFFFF"/>
        </w:rPr>
        <w:t>des textes</w:t>
      </w:r>
      <w:r w:rsidR="00D92F1E">
        <w:rPr>
          <w:shd w:val="clear" w:color="auto" w:fill="FFFFFF"/>
        </w:rPr>
        <w:t>.</w:t>
      </w:r>
      <w:r w:rsidR="00041CE4">
        <w:rPr>
          <w:shd w:val="clear" w:color="auto" w:fill="FFFFFF"/>
        </w:rPr>
        <w:t xml:space="preserve"> </w:t>
      </w:r>
      <w:r w:rsidR="00D92F1E">
        <w:rPr>
          <w:shd w:val="clear" w:color="auto" w:fill="FFFFFF"/>
        </w:rPr>
        <w:t xml:space="preserve">Ensuite, </w:t>
      </w:r>
      <w:r w:rsidR="00C20906">
        <w:rPr>
          <w:shd w:val="clear" w:color="auto" w:fill="FFFFFF"/>
        </w:rPr>
        <w:t xml:space="preserve"> </w:t>
      </w:r>
      <w:r w:rsidR="00D92F1E">
        <w:rPr>
          <w:shd w:val="clear" w:color="auto" w:fill="FFFFFF"/>
        </w:rPr>
        <w:t>la rédaction</w:t>
      </w:r>
      <w:r w:rsidR="00041CE4">
        <w:rPr>
          <w:shd w:val="clear" w:color="auto" w:fill="FFFFFF"/>
        </w:rPr>
        <w:t xml:space="preserve"> de</w:t>
      </w:r>
      <w:r w:rsidR="00761512">
        <w:rPr>
          <w:shd w:val="clear" w:color="auto" w:fill="FFFFFF"/>
        </w:rPr>
        <w:t xml:space="preserve"> tous les textes en se </w:t>
      </w:r>
      <w:r w:rsidR="00C20906">
        <w:rPr>
          <w:shd w:val="clear" w:color="auto" w:fill="FFFFFF"/>
        </w:rPr>
        <w:t>calquant</w:t>
      </w:r>
      <w:r w:rsidR="00761512">
        <w:rPr>
          <w:shd w:val="clear" w:color="auto" w:fill="FFFFFF"/>
        </w:rPr>
        <w:t xml:space="preserve"> sur des </w:t>
      </w:r>
      <w:r w:rsidR="003D7462">
        <w:rPr>
          <w:shd w:val="clear" w:color="auto" w:fill="FFFFFF"/>
        </w:rPr>
        <w:t>notices</w:t>
      </w:r>
      <w:r w:rsidR="00761512">
        <w:rPr>
          <w:shd w:val="clear" w:color="auto" w:fill="FFFFFF"/>
        </w:rPr>
        <w:t xml:space="preserve"> déjà existant</w:t>
      </w:r>
      <w:r w:rsidR="003D7462">
        <w:rPr>
          <w:shd w:val="clear" w:color="auto" w:fill="FFFFFF"/>
        </w:rPr>
        <w:t>es</w:t>
      </w:r>
      <w:r w:rsidR="00C20906">
        <w:rPr>
          <w:shd w:val="clear" w:color="auto" w:fill="FFFFFF"/>
        </w:rPr>
        <w:t xml:space="preserve"> (chargées en détails et interprétations artistiques) nécessite un exercice de synthèse et de concision. Le vocabulaire employé doit</w:t>
      </w:r>
      <w:r w:rsidR="00D92F1E">
        <w:rPr>
          <w:shd w:val="clear" w:color="auto" w:fill="FFFFFF"/>
        </w:rPr>
        <w:t xml:space="preserve"> </w:t>
      </w:r>
      <w:r w:rsidR="00761512">
        <w:rPr>
          <w:shd w:val="clear" w:color="auto" w:fill="FFFFFF"/>
        </w:rPr>
        <w:t xml:space="preserve">être accessible et </w:t>
      </w:r>
      <w:r w:rsidR="00041CE4">
        <w:rPr>
          <w:shd w:val="clear" w:color="auto" w:fill="FFFFFF"/>
        </w:rPr>
        <w:t>compréhensible</w:t>
      </w:r>
      <w:r w:rsidR="00761512">
        <w:rPr>
          <w:shd w:val="clear" w:color="auto" w:fill="FFFFFF"/>
        </w:rPr>
        <w:t xml:space="preserve">, les formulations claires et </w:t>
      </w:r>
      <w:r w:rsidR="00041CE4">
        <w:rPr>
          <w:shd w:val="clear" w:color="auto" w:fill="FFFFFF"/>
        </w:rPr>
        <w:t>appropriées</w:t>
      </w:r>
      <w:r w:rsidR="00761512">
        <w:rPr>
          <w:shd w:val="clear" w:color="auto" w:fill="FFFFFF"/>
        </w:rPr>
        <w:t>.</w:t>
      </w:r>
      <w:r w:rsidR="00041CE4">
        <w:rPr>
          <w:shd w:val="clear" w:color="auto" w:fill="FFFFFF"/>
        </w:rPr>
        <w:t xml:space="preserve"> Toutes les informations </w:t>
      </w:r>
      <w:r w:rsidR="00C20906">
        <w:rPr>
          <w:shd w:val="clear" w:color="auto" w:fill="FFFFFF"/>
        </w:rPr>
        <w:t>doivent</w:t>
      </w:r>
      <w:r w:rsidR="00041CE4">
        <w:rPr>
          <w:shd w:val="clear" w:color="auto" w:fill="FFFFFF"/>
        </w:rPr>
        <w:t xml:space="preserve"> figurer, même les plus techniques, en considérant le futur rédacteur ou lecteur de ce dossier</w:t>
      </w:r>
      <w:r w:rsidR="00D92F1E" w:rsidRPr="00D92F1E">
        <w:rPr>
          <w:shd w:val="clear" w:color="auto" w:fill="FFFFFF"/>
        </w:rPr>
        <w:t xml:space="preserve"> </w:t>
      </w:r>
      <w:r w:rsidR="00D92F1E">
        <w:rPr>
          <w:shd w:val="clear" w:color="auto" w:fill="FFFFFF"/>
        </w:rPr>
        <w:t>néophyte</w:t>
      </w:r>
      <w:r w:rsidR="00041CE4">
        <w:rPr>
          <w:shd w:val="clear" w:color="auto" w:fill="FFFFFF"/>
        </w:rPr>
        <w:t xml:space="preserve">. </w:t>
      </w:r>
      <w:r w:rsidR="00D92F1E">
        <w:rPr>
          <w:shd w:val="clear" w:color="auto" w:fill="FFFFFF"/>
        </w:rPr>
        <w:t xml:space="preserve"> Une fois </w:t>
      </w:r>
      <w:r w:rsidR="004E0CB6">
        <w:rPr>
          <w:shd w:val="clear" w:color="auto" w:fill="FFFFFF"/>
        </w:rPr>
        <w:t>les écrits</w:t>
      </w:r>
      <w:r w:rsidR="00041CE4">
        <w:rPr>
          <w:shd w:val="clear" w:color="auto" w:fill="FFFFFF"/>
        </w:rPr>
        <w:t xml:space="preserve"> </w:t>
      </w:r>
      <w:r w:rsidR="00F033DB">
        <w:rPr>
          <w:shd w:val="clear" w:color="auto" w:fill="FFFFFF"/>
        </w:rPr>
        <w:t>travaillés</w:t>
      </w:r>
      <w:r w:rsidR="004E0CB6">
        <w:rPr>
          <w:shd w:val="clear" w:color="auto" w:fill="FFFFFF"/>
        </w:rPr>
        <w:t>,</w:t>
      </w:r>
      <w:r w:rsidR="00F033DB">
        <w:rPr>
          <w:shd w:val="clear" w:color="auto" w:fill="FFFFFF"/>
        </w:rPr>
        <w:t xml:space="preserve">  plusieurs versions </w:t>
      </w:r>
      <w:r w:rsidR="00C20906">
        <w:rPr>
          <w:shd w:val="clear" w:color="auto" w:fill="FFFFFF"/>
        </w:rPr>
        <w:t>sont</w:t>
      </w:r>
      <w:r w:rsidR="00F033DB">
        <w:rPr>
          <w:shd w:val="clear" w:color="auto" w:fill="FFFFFF"/>
        </w:rPr>
        <w:t xml:space="preserve"> rédigées.</w:t>
      </w:r>
      <w:r w:rsidR="00C20906">
        <w:rPr>
          <w:shd w:val="clear" w:color="auto" w:fill="FFFFFF"/>
        </w:rPr>
        <w:t xml:space="preserve"> </w:t>
      </w:r>
      <w:r w:rsidR="00F033DB">
        <w:rPr>
          <w:shd w:val="clear" w:color="auto" w:fill="FFFFFF"/>
        </w:rPr>
        <w:t xml:space="preserve"> </w:t>
      </w:r>
      <w:r w:rsidR="00C20906">
        <w:rPr>
          <w:shd w:val="clear" w:color="auto" w:fill="FFFFFF"/>
        </w:rPr>
        <w:t>Ils</w:t>
      </w:r>
      <w:r w:rsidR="00F033DB">
        <w:rPr>
          <w:shd w:val="clear" w:color="auto" w:fill="FFFFFF"/>
        </w:rPr>
        <w:t xml:space="preserve"> </w:t>
      </w:r>
      <w:r w:rsidR="002D7CCF">
        <w:rPr>
          <w:shd w:val="clear" w:color="auto" w:fill="FFFFFF"/>
        </w:rPr>
        <w:t>furent ensuite</w:t>
      </w:r>
      <w:r w:rsidR="00041CE4">
        <w:rPr>
          <w:shd w:val="clear" w:color="auto" w:fill="FFFFFF"/>
        </w:rPr>
        <w:t xml:space="preserve"> corrigés et validés par la conservation</w:t>
      </w:r>
      <w:r w:rsidR="004C52C6">
        <w:rPr>
          <w:shd w:val="clear" w:color="auto" w:fill="FFFFFF"/>
        </w:rPr>
        <w:t xml:space="preserve">. Les conservatrices, </w:t>
      </w:r>
      <w:r w:rsidR="002D7CCF">
        <w:rPr>
          <w:shd w:val="clear" w:color="auto" w:fill="FFFFFF"/>
        </w:rPr>
        <w:t>détenant</w:t>
      </w:r>
      <w:r w:rsidR="004C52C6">
        <w:rPr>
          <w:shd w:val="clear" w:color="auto" w:fill="FFFFFF"/>
        </w:rPr>
        <w:t xml:space="preserve"> une perception artistique</w:t>
      </w:r>
      <w:r w:rsidR="002D7CCF">
        <w:rPr>
          <w:shd w:val="clear" w:color="auto" w:fill="FFFFFF"/>
        </w:rPr>
        <w:t>,</w:t>
      </w:r>
      <w:r w:rsidR="004C52C6">
        <w:rPr>
          <w:shd w:val="clear" w:color="auto" w:fill="FFFFFF"/>
        </w:rPr>
        <w:t xml:space="preserve"> ont </w:t>
      </w:r>
      <w:r w:rsidR="004874E2">
        <w:rPr>
          <w:shd w:val="clear" w:color="auto" w:fill="FFFFFF"/>
        </w:rPr>
        <w:t>jugé</w:t>
      </w:r>
      <w:r w:rsidR="004C52C6">
        <w:rPr>
          <w:shd w:val="clear" w:color="auto" w:fill="FFFFFF"/>
        </w:rPr>
        <w:t xml:space="preserve"> certaines informations indispensables et d’autres moins essentielles. En les réunissant avec celles déjà sélectionné</w:t>
      </w:r>
      <w:r w:rsidR="00C375EF">
        <w:rPr>
          <w:shd w:val="clear" w:color="auto" w:fill="FFFFFF"/>
        </w:rPr>
        <w:t>e</w:t>
      </w:r>
      <w:r w:rsidR="004C52C6">
        <w:rPr>
          <w:shd w:val="clear" w:color="auto" w:fill="FFFFFF"/>
        </w:rPr>
        <w:t xml:space="preserve">s, un texte </w:t>
      </w:r>
      <w:r w:rsidR="00C375EF">
        <w:rPr>
          <w:shd w:val="clear" w:color="auto" w:fill="FFFFFF"/>
        </w:rPr>
        <w:t xml:space="preserve">à la fois </w:t>
      </w:r>
      <w:r w:rsidR="004C52C6">
        <w:rPr>
          <w:shd w:val="clear" w:color="auto" w:fill="FFFFFF"/>
        </w:rPr>
        <w:t xml:space="preserve">synthétique </w:t>
      </w:r>
      <w:r w:rsidR="00C375EF">
        <w:rPr>
          <w:shd w:val="clear" w:color="auto" w:fill="FFFFFF"/>
        </w:rPr>
        <w:t xml:space="preserve">et pertinent </w:t>
      </w:r>
      <w:r w:rsidR="004874E2">
        <w:rPr>
          <w:shd w:val="clear" w:color="auto" w:fill="FFFFFF"/>
        </w:rPr>
        <w:t>sera</w:t>
      </w:r>
      <w:r w:rsidR="00C375EF">
        <w:rPr>
          <w:shd w:val="clear" w:color="auto" w:fill="FFFFFF"/>
        </w:rPr>
        <w:t xml:space="preserve"> appliqué sur le dossier de presse. </w:t>
      </w:r>
    </w:p>
    <w:p w:rsidR="00E40302" w:rsidRDefault="00C375EF" w:rsidP="00DA08B4">
      <w:pPr>
        <w:rPr>
          <w:shd w:val="clear" w:color="auto" w:fill="FFFFFF"/>
        </w:rPr>
      </w:pPr>
      <w:r>
        <w:rPr>
          <w:shd w:val="clear" w:color="auto" w:fill="FFFFFF"/>
        </w:rPr>
        <w:t xml:space="preserve">Il en </w:t>
      </w:r>
      <w:r w:rsidR="004874E2">
        <w:rPr>
          <w:shd w:val="clear" w:color="auto" w:fill="FFFFFF"/>
        </w:rPr>
        <w:t>fut</w:t>
      </w:r>
      <w:r>
        <w:rPr>
          <w:shd w:val="clear" w:color="auto" w:fill="FFFFFF"/>
        </w:rPr>
        <w:t xml:space="preserve"> de même pour les textes d’introduction, de présentation et caractéristiques du musée. </w:t>
      </w:r>
      <w:r w:rsidR="00E40302">
        <w:rPr>
          <w:shd w:val="clear" w:color="auto" w:fill="FFFFFF"/>
        </w:rPr>
        <w:t>Ces</w:t>
      </w:r>
      <w:r>
        <w:rPr>
          <w:shd w:val="clear" w:color="auto" w:fill="FFFFFF"/>
        </w:rPr>
        <w:t xml:space="preserve"> derniers </w:t>
      </w:r>
      <w:r w:rsidR="004E0CB6">
        <w:rPr>
          <w:shd w:val="clear" w:color="auto" w:fill="FFFFFF"/>
        </w:rPr>
        <w:t xml:space="preserve">ont </w:t>
      </w:r>
      <w:r w:rsidR="004874E2">
        <w:rPr>
          <w:shd w:val="clear" w:color="auto" w:fill="FFFFFF"/>
        </w:rPr>
        <w:t>fait l’objet d’</w:t>
      </w:r>
      <w:r w:rsidR="004E0CB6">
        <w:rPr>
          <w:shd w:val="clear" w:color="auto" w:fill="FFFFFF"/>
        </w:rPr>
        <w:t xml:space="preserve">un travail </w:t>
      </w:r>
      <w:r w:rsidR="004874E2">
        <w:rPr>
          <w:shd w:val="clear" w:color="auto" w:fill="FFFFFF"/>
        </w:rPr>
        <w:t>rédactionnel</w:t>
      </w:r>
      <w:r w:rsidR="004E0CB6">
        <w:rPr>
          <w:shd w:val="clear" w:color="auto" w:fill="FFFFFF"/>
        </w:rPr>
        <w:t xml:space="preserve"> plus simple</w:t>
      </w:r>
      <w:r w:rsidR="00E40302">
        <w:rPr>
          <w:shd w:val="clear" w:color="auto" w:fill="FFFFFF"/>
        </w:rPr>
        <w:t xml:space="preserve">,  </w:t>
      </w:r>
      <w:r w:rsidR="004874E2">
        <w:rPr>
          <w:shd w:val="clear" w:color="auto" w:fill="FFFFFF"/>
        </w:rPr>
        <w:t>disposant</w:t>
      </w:r>
      <w:r w:rsidR="00B94129">
        <w:rPr>
          <w:shd w:val="clear" w:color="auto" w:fill="FFFFFF"/>
        </w:rPr>
        <w:t xml:space="preserve"> </w:t>
      </w:r>
      <w:r w:rsidR="004874E2">
        <w:rPr>
          <w:shd w:val="clear" w:color="auto" w:fill="FFFFFF"/>
        </w:rPr>
        <w:t>d’</w:t>
      </w:r>
      <w:r w:rsidR="00E40302">
        <w:rPr>
          <w:shd w:val="clear" w:color="auto" w:fill="FFFFFF"/>
        </w:rPr>
        <w:t>informations plus accessibles au public et moins spécifique</w:t>
      </w:r>
      <w:r w:rsidR="00C20906">
        <w:rPr>
          <w:shd w:val="clear" w:color="auto" w:fill="FFFFFF"/>
        </w:rPr>
        <w:t xml:space="preserve">s mais nécessitant </w:t>
      </w:r>
      <w:r w:rsidR="004E0CB6">
        <w:rPr>
          <w:shd w:val="clear" w:color="auto" w:fill="FFFFFF"/>
        </w:rPr>
        <w:t>des mises à jour</w:t>
      </w:r>
      <w:r w:rsidR="00DE4172">
        <w:rPr>
          <w:shd w:val="clear" w:color="auto" w:fill="FFFFFF"/>
        </w:rPr>
        <w:t xml:space="preserve"> concernant</w:t>
      </w:r>
      <w:r w:rsidR="004874E2">
        <w:rPr>
          <w:shd w:val="clear" w:color="auto" w:fill="FFFFFF"/>
        </w:rPr>
        <w:t xml:space="preserve"> les tarifs, l</w:t>
      </w:r>
      <w:r w:rsidR="004E0CB6">
        <w:rPr>
          <w:shd w:val="clear" w:color="auto" w:fill="FFFFFF"/>
        </w:rPr>
        <w:t xml:space="preserve">es fonctions </w:t>
      </w:r>
      <w:r w:rsidR="008334B8">
        <w:rPr>
          <w:shd w:val="clear" w:color="auto" w:fill="FFFFFF"/>
        </w:rPr>
        <w:t xml:space="preserve">de certains </w:t>
      </w:r>
      <w:r w:rsidR="00DE4172">
        <w:rPr>
          <w:shd w:val="clear" w:color="auto" w:fill="FFFFFF"/>
        </w:rPr>
        <w:t>membres du personnel…</w:t>
      </w:r>
    </w:p>
    <w:p w:rsidR="00E40302" w:rsidRDefault="00E40302" w:rsidP="00DA08B4">
      <w:pPr>
        <w:rPr>
          <w:shd w:val="clear" w:color="auto" w:fill="FFFFFF"/>
        </w:rPr>
      </w:pPr>
    </w:p>
    <w:p w:rsidR="00DA08B4" w:rsidRDefault="00DE4172" w:rsidP="00DA08B4">
      <w:pPr>
        <w:rPr>
          <w:shd w:val="clear" w:color="auto" w:fill="FFFFFF"/>
        </w:rPr>
      </w:pPr>
      <w:r>
        <w:rPr>
          <w:shd w:val="clear" w:color="auto" w:fill="FFFFFF"/>
        </w:rPr>
        <w:t>Concernant la mise en forme du dossier</w:t>
      </w:r>
      <w:r w:rsidR="00E40302">
        <w:rPr>
          <w:shd w:val="clear" w:color="auto" w:fill="FFFFFF"/>
        </w:rPr>
        <w:t xml:space="preserve">, </w:t>
      </w:r>
      <w:r w:rsidR="00EB1339">
        <w:rPr>
          <w:shd w:val="clear" w:color="auto" w:fill="FFFFFF"/>
        </w:rPr>
        <w:t xml:space="preserve"> d</w:t>
      </w:r>
      <w:r w:rsidR="00C375EF">
        <w:rPr>
          <w:shd w:val="clear" w:color="auto" w:fill="FFFFFF"/>
        </w:rPr>
        <w:t>es illustration</w:t>
      </w:r>
      <w:r w:rsidR="00F1174D">
        <w:rPr>
          <w:shd w:val="clear" w:color="auto" w:fill="FFFFFF"/>
        </w:rPr>
        <w:t xml:space="preserve">s  </w:t>
      </w:r>
      <w:r w:rsidR="00EB1339">
        <w:rPr>
          <w:shd w:val="clear" w:color="auto" w:fill="FFFFFF"/>
        </w:rPr>
        <w:t>ont accompagné</w:t>
      </w:r>
      <w:r w:rsidR="004874E2">
        <w:rPr>
          <w:shd w:val="clear" w:color="auto" w:fill="FFFFFF"/>
        </w:rPr>
        <w:t xml:space="preserve"> ces textes.</w:t>
      </w:r>
      <w:r>
        <w:rPr>
          <w:shd w:val="clear" w:color="auto" w:fill="FFFFFF"/>
        </w:rPr>
        <w:t xml:space="preserve"> Elles</w:t>
      </w:r>
      <w:r w:rsidR="004874E2">
        <w:rPr>
          <w:shd w:val="clear" w:color="auto" w:fill="FFFFFF"/>
        </w:rPr>
        <w:t xml:space="preserve"> ont bénéficié d’un </w:t>
      </w:r>
      <w:r w:rsidR="00C375EF">
        <w:rPr>
          <w:shd w:val="clear" w:color="auto" w:fill="FFFFFF"/>
        </w:rPr>
        <w:t xml:space="preserve">format </w:t>
      </w:r>
      <w:r w:rsidR="00F1174D">
        <w:rPr>
          <w:shd w:val="clear" w:color="auto" w:fill="FFFFFF"/>
        </w:rPr>
        <w:t>diminué</w:t>
      </w:r>
      <w:r w:rsidR="004874E2">
        <w:rPr>
          <w:shd w:val="clear" w:color="auto" w:fill="FFFFFF"/>
        </w:rPr>
        <w:t xml:space="preserve"> </w:t>
      </w:r>
      <w:r>
        <w:rPr>
          <w:shd w:val="clear" w:color="auto" w:fill="FFFFFF"/>
        </w:rPr>
        <w:t>ayant</w:t>
      </w:r>
      <w:r w:rsidR="004874E2">
        <w:rPr>
          <w:shd w:val="clear" w:color="auto" w:fill="FFFFFF"/>
        </w:rPr>
        <w:t xml:space="preserve"> augmenté leur</w:t>
      </w:r>
      <w:r w:rsidR="00EB1339">
        <w:rPr>
          <w:shd w:val="clear" w:color="auto" w:fill="FFFFFF"/>
        </w:rPr>
        <w:t xml:space="preserve"> qualité</w:t>
      </w:r>
      <w:r>
        <w:rPr>
          <w:shd w:val="clear" w:color="auto" w:fill="FFFFFF"/>
        </w:rPr>
        <w:t xml:space="preserve">, et étaient obligatoirement accompagnées de légendes et copyrights, tout </w:t>
      </w:r>
      <w:r w:rsidR="00F1174D">
        <w:rPr>
          <w:shd w:val="clear" w:color="auto" w:fill="FFFFFF"/>
        </w:rPr>
        <w:t xml:space="preserve">en conservant un certain attrait visuel. Le but est de communiquer l’information tout </w:t>
      </w:r>
      <w:r>
        <w:rPr>
          <w:shd w:val="clear" w:color="auto" w:fill="FFFFFF"/>
        </w:rPr>
        <w:t>en suscitant l’intérêt</w:t>
      </w:r>
      <w:r w:rsidR="00EB1339">
        <w:rPr>
          <w:shd w:val="clear" w:color="auto" w:fill="FFFFFF"/>
        </w:rPr>
        <w:t xml:space="preserve"> du lecteur. </w:t>
      </w:r>
      <w:r>
        <w:rPr>
          <w:shd w:val="clear" w:color="auto" w:fill="FFFFFF"/>
        </w:rPr>
        <w:t xml:space="preserve">Ainsi, la mise en forme doit être  </w:t>
      </w:r>
      <w:r w:rsidR="00F1174D">
        <w:rPr>
          <w:shd w:val="clear" w:color="auto" w:fill="FFFFFF"/>
        </w:rPr>
        <w:t>lisible</w:t>
      </w:r>
      <w:r>
        <w:rPr>
          <w:shd w:val="clear" w:color="auto" w:fill="FFFFFF"/>
        </w:rPr>
        <w:t xml:space="preserve">, cohérente,  classique et agréable. Couplée à un texte pertinent, clair et technique, elle </w:t>
      </w:r>
      <w:proofErr w:type="spellStart"/>
      <w:r>
        <w:rPr>
          <w:shd w:val="clear" w:color="auto" w:fill="FFFFFF"/>
        </w:rPr>
        <w:t>consitue</w:t>
      </w:r>
      <w:proofErr w:type="spellEnd"/>
      <w:r>
        <w:rPr>
          <w:shd w:val="clear" w:color="auto" w:fill="FFFFFF"/>
        </w:rPr>
        <w:t xml:space="preserve"> l’exercice le  plus important puisque c’est l’aspect du dossier de presse qui communiquera sur l’image du musée et sa cohérence</w:t>
      </w:r>
      <w:r w:rsidR="00F1174D">
        <w:rPr>
          <w:shd w:val="clear" w:color="auto" w:fill="FFFFFF"/>
        </w:rPr>
        <w:t xml:space="preserve">. </w:t>
      </w:r>
      <w:r>
        <w:rPr>
          <w:shd w:val="clear" w:color="auto" w:fill="FFFFFF"/>
        </w:rPr>
        <w:t xml:space="preserve">En effet, le graphisme reste le moyen principal pour développer l’identification visuelle d’une institution, en respectant sa chartre graphique. </w:t>
      </w:r>
      <w:r w:rsidR="00F1174D">
        <w:rPr>
          <w:shd w:val="clear" w:color="auto" w:fill="FFFFFF"/>
        </w:rPr>
        <w:t xml:space="preserve">Pour ce faire, les logiciels </w:t>
      </w:r>
      <w:proofErr w:type="spellStart"/>
      <w:r w:rsidR="00F1174D">
        <w:rPr>
          <w:shd w:val="clear" w:color="auto" w:fill="FFFFFF"/>
        </w:rPr>
        <w:t>MicrosoftWord</w:t>
      </w:r>
      <w:proofErr w:type="spellEnd"/>
      <w:r w:rsidR="00F1174D">
        <w:rPr>
          <w:shd w:val="clear" w:color="auto" w:fill="FFFFFF"/>
        </w:rPr>
        <w:t xml:space="preserve"> et Adobe Photoshop </w:t>
      </w:r>
      <w:r w:rsidR="004874E2">
        <w:rPr>
          <w:shd w:val="clear" w:color="auto" w:fill="FFFFFF"/>
        </w:rPr>
        <w:t>furent sollicités</w:t>
      </w:r>
      <w:r w:rsidR="00EB1339">
        <w:rPr>
          <w:shd w:val="clear" w:color="auto" w:fill="FFFFFF"/>
        </w:rPr>
        <w:t xml:space="preserve">. </w:t>
      </w:r>
    </w:p>
    <w:p w:rsidR="008E7F27" w:rsidRDefault="008E7F27" w:rsidP="00DA08B4">
      <w:pPr>
        <w:rPr>
          <w:shd w:val="clear" w:color="auto" w:fill="FFFFFF"/>
        </w:rPr>
      </w:pPr>
    </w:p>
    <w:p w:rsidR="008E7F27" w:rsidRDefault="008E7F27" w:rsidP="008E7F27">
      <w:pPr>
        <w:pStyle w:val="Style1"/>
      </w:pPr>
      <w:r>
        <w:lastRenderedPageBreak/>
        <w:t>L’élaboration du communiqué de presse</w:t>
      </w:r>
    </w:p>
    <w:p w:rsidR="008E7F27" w:rsidRDefault="008E7F27" w:rsidP="008E7F27">
      <w:pPr>
        <w:pStyle w:val="Style1"/>
        <w:numPr>
          <w:ilvl w:val="0"/>
          <w:numId w:val="0"/>
        </w:numPr>
        <w:ind w:left="1778"/>
      </w:pPr>
    </w:p>
    <w:p w:rsidR="008E7F27" w:rsidRDefault="008E7F27" w:rsidP="008E7F27">
      <w:pPr>
        <w:rPr>
          <w:shd w:val="clear" w:color="auto" w:fill="FFFFFF"/>
        </w:rPr>
      </w:pPr>
      <w:r>
        <w:rPr>
          <w:shd w:val="clear" w:color="auto" w:fill="FFFFFF"/>
        </w:rPr>
        <w:t>Le communiqué de presse</w:t>
      </w:r>
      <w:r w:rsidR="004874E2">
        <w:rPr>
          <w:shd w:val="clear" w:color="auto" w:fill="FFFFFF"/>
        </w:rPr>
        <w:t xml:space="preserve"> est</w:t>
      </w:r>
      <w:r>
        <w:rPr>
          <w:shd w:val="clear" w:color="auto" w:fill="FFFFFF"/>
        </w:rPr>
        <w:t xml:space="preserve"> le document qui va accompagner le dossier de presse lors des envois pour la presse. Il va être réalisé après le dossier de presse, mais classé avant</w:t>
      </w:r>
      <w:r w:rsidR="004874E2">
        <w:rPr>
          <w:shd w:val="clear" w:color="auto" w:fill="FFFFFF"/>
        </w:rPr>
        <w:t xml:space="preserve"> lors de la diffusion</w:t>
      </w:r>
      <w:r>
        <w:rPr>
          <w:shd w:val="clear" w:color="auto" w:fill="FFFFFF"/>
        </w:rPr>
        <w:t xml:space="preserve">. En effet, il </w:t>
      </w:r>
      <w:r w:rsidR="001708CF">
        <w:rPr>
          <w:shd w:val="clear" w:color="auto" w:fill="FFFFFF"/>
        </w:rPr>
        <w:t>s’agit d’une</w:t>
      </w:r>
      <w:r>
        <w:rPr>
          <w:shd w:val="clear" w:color="auto" w:fill="FFFFFF"/>
        </w:rPr>
        <w:t xml:space="preserve"> synthèse du doss</w:t>
      </w:r>
      <w:r w:rsidR="001708CF">
        <w:rPr>
          <w:shd w:val="clear" w:color="auto" w:fill="FFFFFF"/>
        </w:rPr>
        <w:t>ier de presse, et réunit</w:t>
      </w:r>
      <w:r>
        <w:rPr>
          <w:shd w:val="clear" w:color="auto" w:fill="FFFFFF"/>
        </w:rPr>
        <w:t xml:space="preserve"> les informations essentielles de l’exposition. Il </w:t>
      </w:r>
      <w:r w:rsidR="00983FFC">
        <w:rPr>
          <w:shd w:val="clear" w:color="auto" w:fill="FFFFFF"/>
        </w:rPr>
        <w:t>constitue</w:t>
      </w:r>
      <w:r>
        <w:rPr>
          <w:shd w:val="clear" w:color="auto" w:fill="FFFFFF"/>
        </w:rPr>
        <w:t xml:space="preserve"> en fait </w:t>
      </w:r>
      <w:r w:rsidR="00983FFC">
        <w:rPr>
          <w:shd w:val="clear" w:color="auto" w:fill="FFFFFF"/>
        </w:rPr>
        <w:t>le</w:t>
      </w:r>
      <w:r>
        <w:rPr>
          <w:shd w:val="clear" w:color="auto" w:fill="FFFFFF"/>
        </w:rPr>
        <w:t xml:space="preserve"> document de présentation rapide de l’exposition sur lequel les rédacteurs </w:t>
      </w:r>
      <w:r w:rsidR="00460748">
        <w:rPr>
          <w:shd w:val="clear" w:color="auto" w:fill="FFFFFF"/>
        </w:rPr>
        <w:t>vont d’abord</w:t>
      </w:r>
      <w:r w:rsidR="005F2672">
        <w:rPr>
          <w:shd w:val="clear" w:color="auto" w:fill="FFFFFF"/>
        </w:rPr>
        <w:t xml:space="preserve"> s’attarder</w:t>
      </w:r>
      <w:r w:rsidR="001708CF">
        <w:rPr>
          <w:shd w:val="clear" w:color="auto" w:fill="FFFFFF"/>
        </w:rPr>
        <w:t>. Ils</w:t>
      </w:r>
      <w:r w:rsidR="00460748">
        <w:rPr>
          <w:shd w:val="clear" w:color="auto" w:fill="FFFFFF"/>
        </w:rPr>
        <w:t xml:space="preserve"> </w:t>
      </w:r>
      <w:r w:rsidR="001708CF">
        <w:rPr>
          <w:shd w:val="clear" w:color="auto" w:fill="FFFFFF"/>
        </w:rPr>
        <w:t>envisageront ensuite</w:t>
      </w:r>
      <w:r w:rsidR="00460748">
        <w:rPr>
          <w:shd w:val="clear" w:color="auto" w:fill="FFFFFF"/>
        </w:rPr>
        <w:t xml:space="preserve"> l’annonce de l’exposition. </w:t>
      </w:r>
    </w:p>
    <w:p w:rsidR="00460748" w:rsidRDefault="00460748" w:rsidP="0096567D">
      <w:pPr>
        <w:rPr>
          <w:shd w:val="clear" w:color="auto" w:fill="FFFFFF"/>
        </w:rPr>
      </w:pPr>
      <w:r>
        <w:rPr>
          <w:shd w:val="clear" w:color="auto" w:fill="FFFFFF"/>
        </w:rPr>
        <w:t>Le commun</w:t>
      </w:r>
      <w:r w:rsidR="001708CF">
        <w:rPr>
          <w:shd w:val="clear" w:color="auto" w:fill="FFFFFF"/>
        </w:rPr>
        <w:t xml:space="preserve">iqué de presse </w:t>
      </w:r>
      <w:r w:rsidR="00A45280">
        <w:rPr>
          <w:shd w:val="clear" w:color="auto" w:fill="FFFFFF"/>
        </w:rPr>
        <w:t>(</w:t>
      </w:r>
      <w:r w:rsidR="00A45280" w:rsidRPr="00A45280">
        <w:rPr>
          <w:highlight w:val="yellow"/>
          <w:shd w:val="clear" w:color="auto" w:fill="FFFFFF"/>
        </w:rPr>
        <w:t>Annexe</w:t>
      </w:r>
      <w:r w:rsidR="00A45280">
        <w:rPr>
          <w:shd w:val="clear" w:color="auto" w:fill="FFFFFF"/>
        </w:rPr>
        <w:t xml:space="preserve">) </w:t>
      </w:r>
      <w:r w:rsidR="001708CF">
        <w:rPr>
          <w:shd w:val="clear" w:color="auto" w:fill="FFFFFF"/>
        </w:rPr>
        <w:t>a suscité</w:t>
      </w:r>
      <w:r>
        <w:rPr>
          <w:shd w:val="clear" w:color="auto" w:fill="FFFFFF"/>
        </w:rPr>
        <w:t xml:space="preserve"> un travail de </w:t>
      </w:r>
      <w:r w:rsidR="001708CF">
        <w:rPr>
          <w:shd w:val="clear" w:color="auto" w:fill="FFFFFF"/>
        </w:rPr>
        <w:t>sélection</w:t>
      </w:r>
      <w:r>
        <w:rPr>
          <w:shd w:val="clear" w:color="auto" w:fill="FFFFFF"/>
        </w:rPr>
        <w:t xml:space="preserve"> d’informations</w:t>
      </w:r>
      <w:r w:rsidR="001708CF">
        <w:rPr>
          <w:shd w:val="clear" w:color="auto" w:fill="FFFFFF"/>
        </w:rPr>
        <w:t>, semblablement au dossier de presse. Seulement, pour le communiqué</w:t>
      </w:r>
      <w:r>
        <w:rPr>
          <w:shd w:val="clear" w:color="auto" w:fill="FFFFFF"/>
        </w:rPr>
        <w:t xml:space="preserve">, il a </w:t>
      </w:r>
      <w:r w:rsidR="001708CF">
        <w:rPr>
          <w:shd w:val="clear" w:color="auto" w:fill="FFFFFF"/>
        </w:rPr>
        <w:t>quasiment</w:t>
      </w:r>
      <w:r>
        <w:rPr>
          <w:shd w:val="clear" w:color="auto" w:fill="FFFFFF"/>
        </w:rPr>
        <w:t xml:space="preserve"> été question de reprendre l’introduction (au début du dossier de presse) et les renseignements sur le musée (à la fin) en </w:t>
      </w:r>
      <w:proofErr w:type="gramStart"/>
      <w:r>
        <w:rPr>
          <w:shd w:val="clear" w:color="auto" w:fill="FFFFFF"/>
        </w:rPr>
        <w:t>les accompagnant</w:t>
      </w:r>
      <w:proofErr w:type="gramEnd"/>
      <w:r>
        <w:rPr>
          <w:shd w:val="clear" w:color="auto" w:fill="FFFFFF"/>
        </w:rPr>
        <w:t xml:space="preserve"> de quelques visuels d’œuvres, les plus pertinents et attractifs. </w:t>
      </w:r>
      <w:r w:rsidR="00DE4172">
        <w:rPr>
          <w:shd w:val="clear" w:color="auto" w:fill="FFFFFF"/>
        </w:rPr>
        <w:t>Une</w:t>
      </w:r>
      <w:r>
        <w:rPr>
          <w:shd w:val="clear" w:color="auto" w:fill="FFFFFF"/>
        </w:rPr>
        <w:t xml:space="preserve"> mise en forme </w:t>
      </w:r>
      <w:r w:rsidR="00DE4172">
        <w:rPr>
          <w:shd w:val="clear" w:color="auto" w:fill="FFFFFF"/>
        </w:rPr>
        <w:t>modérée, professionnelle, sobre et classique fut</w:t>
      </w:r>
      <w:r>
        <w:rPr>
          <w:shd w:val="clear" w:color="auto" w:fill="FFFFFF"/>
        </w:rPr>
        <w:t xml:space="preserve"> réalisée grâce au logiciel </w:t>
      </w:r>
      <w:proofErr w:type="spellStart"/>
      <w:r>
        <w:rPr>
          <w:shd w:val="clear" w:color="auto" w:fill="FFFFFF"/>
        </w:rPr>
        <w:t>MicrosoftWord</w:t>
      </w:r>
      <w:proofErr w:type="spellEnd"/>
      <w:r>
        <w:rPr>
          <w:shd w:val="clear" w:color="auto" w:fill="FFFFFF"/>
        </w:rPr>
        <w:t xml:space="preserve"> et </w:t>
      </w:r>
      <w:proofErr w:type="spellStart"/>
      <w:r>
        <w:rPr>
          <w:shd w:val="clear" w:color="auto" w:fill="FFFFFF"/>
        </w:rPr>
        <w:t>Photofiltre</w:t>
      </w:r>
      <w:proofErr w:type="spellEnd"/>
      <w:r>
        <w:rPr>
          <w:shd w:val="clear" w:color="auto" w:fill="FFFFFF"/>
        </w:rPr>
        <w:t xml:space="preserve">. </w:t>
      </w:r>
      <w:r w:rsidR="00C41E47">
        <w:rPr>
          <w:shd w:val="clear" w:color="auto" w:fill="FFFFFF"/>
        </w:rPr>
        <w:t xml:space="preserve">La police choisie est lisible et les images ne sont pas encombrantes,  de façon à ce que l’annonceur de retrouve facilement les informations capitales (dates de l’exposition, les collections, le commissariat, les visites, les coordonnées… </w:t>
      </w:r>
      <w:proofErr w:type="spellStart"/>
      <w:r w:rsidR="00C41E47">
        <w:rPr>
          <w:shd w:val="clear" w:color="auto" w:fill="FFFFFF"/>
        </w:rPr>
        <w:t>etc</w:t>
      </w:r>
      <w:proofErr w:type="spellEnd"/>
      <w:r w:rsidR="00C41E47">
        <w:rPr>
          <w:shd w:val="clear" w:color="auto" w:fill="FFFFFF"/>
        </w:rPr>
        <w:t xml:space="preserve">) </w:t>
      </w:r>
      <w:r w:rsidR="0096567D">
        <w:rPr>
          <w:shd w:val="clear" w:color="auto" w:fill="FFFFFF"/>
        </w:rPr>
        <w:t xml:space="preserve">La méthode de l’élaboration du communiqué de presse étant déjà </w:t>
      </w:r>
      <w:r w:rsidR="001708CF">
        <w:rPr>
          <w:shd w:val="clear" w:color="auto" w:fill="FFFFFF"/>
        </w:rPr>
        <w:t>assimilée</w:t>
      </w:r>
      <w:r w:rsidR="0096567D">
        <w:rPr>
          <w:shd w:val="clear" w:color="auto" w:fill="FFFFFF"/>
        </w:rPr>
        <w:t xml:space="preserve">, il a finalement été question de vérifier que les techniques utilisées par le musée étaient </w:t>
      </w:r>
      <w:r w:rsidR="00DE4172">
        <w:rPr>
          <w:shd w:val="clear" w:color="auto" w:fill="FFFFFF"/>
        </w:rPr>
        <w:t>identiques</w:t>
      </w:r>
      <w:r w:rsidR="0096567D">
        <w:rPr>
          <w:shd w:val="clear" w:color="auto" w:fill="FFFFFF"/>
        </w:rPr>
        <w:t>.</w:t>
      </w:r>
      <w:r>
        <w:rPr>
          <w:shd w:val="clear" w:color="auto" w:fill="FFFFFF"/>
        </w:rPr>
        <w:t>.</w:t>
      </w:r>
      <w:r w:rsidR="003A49C0">
        <w:rPr>
          <w:shd w:val="clear" w:color="auto" w:fill="FFFFFF"/>
        </w:rPr>
        <w:t xml:space="preserve">. </w:t>
      </w:r>
      <w:r>
        <w:rPr>
          <w:shd w:val="clear" w:color="auto" w:fill="FFFFFF"/>
        </w:rPr>
        <w:t xml:space="preserve">A la suite de la lecture du communiqué de presse, associé </w:t>
      </w:r>
      <w:r w:rsidR="005F2672">
        <w:rPr>
          <w:shd w:val="clear" w:color="auto" w:fill="FFFFFF"/>
        </w:rPr>
        <w:t xml:space="preserve">à un document récapitulatif, l’annonceur </w:t>
      </w:r>
      <w:r w:rsidR="001708CF">
        <w:rPr>
          <w:shd w:val="clear" w:color="auto" w:fill="FFFFFF"/>
        </w:rPr>
        <w:t>envisagera d’entreprendre</w:t>
      </w:r>
      <w:r w:rsidR="005F2672">
        <w:rPr>
          <w:shd w:val="clear" w:color="auto" w:fill="FFFFFF"/>
        </w:rPr>
        <w:t xml:space="preserve"> </w:t>
      </w:r>
      <w:r w:rsidR="001708CF">
        <w:rPr>
          <w:shd w:val="clear" w:color="auto" w:fill="FFFFFF"/>
        </w:rPr>
        <w:t xml:space="preserve">la lecture </w:t>
      </w:r>
      <w:r w:rsidR="005F2672">
        <w:rPr>
          <w:shd w:val="clear" w:color="auto" w:fill="FFFFFF"/>
        </w:rPr>
        <w:t xml:space="preserve"> du</w:t>
      </w:r>
      <w:r w:rsidR="001708CF">
        <w:rPr>
          <w:shd w:val="clear" w:color="auto" w:fill="FFFFFF"/>
        </w:rPr>
        <w:t xml:space="preserve"> dossier de presse, plus long,</w:t>
      </w:r>
      <w:r w:rsidR="005F2672">
        <w:rPr>
          <w:shd w:val="clear" w:color="auto" w:fill="FFFFFF"/>
        </w:rPr>
        <w:t xml:space="preserve"> détaillé</w:t>
      </w:r>
      <w:r w:rsidR="003A49C0">
        <w:rPr>
          <w:shd w:val="clear" w:color="auto" w:fill="FFFFFF"/>
        </w:rPr>
        <w:t xml:space="preserve">, </w:t>
      </w:r>
      <w:r w:rsidR="00EF7336">
        <w:rPr>
          <w:shd w:val="clear" w:color="auto" w:fill="FFFFFF"/>
        </w:rPr>
        <w:t>mais ayant été élaboré avant.</w:t>
      </w:r>
    </w:p>
    <w:p w:rsidR="003C3434" w:rsidRPr="002454F5" w:rsidRDefault="003C3434" w:rsidP="003C3434">
      <w:pPr>
        <w:pStyle w:val="Paragraphedeliste"/>
        <w:ind w:left="735"/>
        <w:rPr>
          <w:shd w:val="clear" w:color="auto" w:fill="FFFFFF"/>
        </w:rPr>
      </w:pPr>
    </w:p>
    <w:p w:rsidR="003C3434" w:rsidRPr="00896335" w:rsidRDefault="00896335" w:rsidP="00896335">
      <w:pPr>
        <w:pStyle w:val="Style1"/>
      </w:pPr>
      <w:r w:rsidRPr="00896335">
        <w:t>La création des affiches de l’exposition</w:t>
      </w:r>
    </w:p>
    <w:p w:rsidR="00E25926" w:rsidRDefault="00E25926" w:rsidP="00896335">
      <w:pPr>
        <w:pStyle w:val="Sansinterligne"/>
        <w:numPr>
          <w:ilvl w:val="0"/>
          <w:numId w:val="0"/>
        </w:numPr>
        <w:ind w:left="720" w:hanging="360"/>
      </w:pPr>
    </w:p>
    <w:p w:rsidR="00E25926" w:rsidRDefault="00E25926" w:rsidP="00E25926">
      <w:r>
        <w:t>L</w:t>
      </w:r>
      <w:r w:rsidR="00C41E47">
        <w:t>’</w:t>
      </w:r>
      <w:r>
        <w:t xml:space="preserve">attention du prospect </w:t>
      </w:r>
      <w:r w:rsidR="006F290F">
        <w:t>résul</w:t>
      </w:r>
      <w:r w:rsidR="00C41E47">
        <w:t>te de l’attrait visuel provoqué : il retient</w:t>
      </w:r>
      <w:r w:rsidR="006F290F">
        <w:t xml:space="preserve"> davantage ce qu’il perçoit. </w:t>
      </w:r>
      <w:r>
        <w:t xml:space="preserve"> L’importance du graphisme </w:t>
      </w:r>
      <w:r w:rsidR="00C55452">
        <w:t>guide</w:t>
      </w:r>
      <w:r>
        <w:t xml:space="preserve"> la compréhension du message, </w:t>
      </w:r>
      <w:r w:rsidR="00C55452">
        <w:t xml:space="preserve">car il </w:t>
      </w:r>
      <w:r>
        <w:t xml:space="preserve">permet structurer </w:t>
      </w:r>
      <w:r w:rsidR="00C55452">
        <w:t>son contenu</w:t>
      </w:r>
      <w:r>
        <w:t>. Les images et le travail graphique permettent d’illustrer e</w:t>
      </w:r>
      <w:r w:rsidR="00C55452">
        <w:t>t compléter le message c</w:t>
      </w:r>
      <w:r>
        <w:t>ommuniqu</w:t>
      </w:r>
      <w:r w:rsidR="00C55452">
        <w:t>é</w:t>
      </w:r>
      <w:r>
        <w:t xml:space="preserve">. La  qualité des images (qu’elles soient photographiques, graphiques ou picturales) et la sélection des sujets sont des facteurs déterminants pour la réussite de la communication. C’est pour cela qu’il </w:t>
      </w:r>
      <w:r w:rsidR="00C55452">
        <w:t>fut</w:t>
      </w:r>
      <w:r>
        <w:t xml:space="preserve"> nécessaire d’intégrer au plan de communication la réalisation et la diffusion d’affiches pour l’expos</w:t>
      </w:r>
      <w:r w:rsidR="00C55452">
        <w:t>ition assez tôt.</w:t>
      </w:r>
    </w:p>
    <w:p w:rsidR="00E25926" w:rsidRDefault="00E25926" w:rsidP="00E25926"/>
    <w:p w:rsidR="003C3434" w:rsidRDefault="003C3434" w:rsidP="00694942">
      <w:pPr>
        <w:pStyle w:val="TITRE3"/>
        <w:numPr>
          <w:ilvl w:val="0"/>
          <w:numId w:val="29"/>
        </w:numPr>
      </w:pPr>
      <w:r w:rsidRPr="00CC1FFB">
        <w:rPr>
          <w:shd w:val="clear" w:color="auto" w:fill="FFFFFF"/>
        </w:rPr>
        <w:t>Réunion des consignes de création des visuels et traitement de la chartre graphique</w:t>
      </w:r>
    </w:p>
    <w:p w:rsidR="00896335" w:rsidRPr="009A22E8" w:rsidRDefault="00896335" w:rsidP="00896335">
      <w:pPr>
        <w:pStyle w:val="Sansinterligne"/>
        <w:numPr>
          <w:ilvl w:val="0"/>
          <w:numId w:val="0"/>
        </w:numPr>
        <w:ind w:left="720"/>
      </w:pPr>
    </w:p>
    <w:p w:rsidR="00FC5169" w:rsidRDefault="00E25926" w:rsidP="00FC5169">
      <w:r>
        <w:t xml:space="preserve">Pour le cas de l’exposition </w:t>
      </w:r>
      <w:r w:rsidR="00C41E47" w:rsidRPr="00C41E47">
        <w:rPr>
          <w:i/>
        </w:rPr>
        <w:t>François-André</w:t>
      </w:r>
      <w:r w:rsidR="00C41E47">
        <w:t xml:space="preserve"> </w:t>
      </w:r>
      <w:r w:rsidRPr="00106992">
        <w:rPr>
          <w:i/>
        </w:rPr>
        <w:t>Vincent</w:t>
      </w:r>
      <w:r>
        <w:t xml:space="preserve">, </w:t>
      </w:r>
      <w:r w:rsidR="00C41E47">
        <w:t>l’</w:t>
      </w:r>
      <w:r>
        <w:t xml:space="preserve">affiche </w:t>
      </w:r>
      <w:r w:rsidR="00C41E47">
        <w:t>a du être retravaillée</w:t>
      </w:r>
      <w:r>
        <w:t>.</w:t>
      </w:r>
      <w:r w:rsidR="00670585">
        <w:t xml:space="preserve"> Il</w:t>
      </w:r>
      <w:r>
        <w:t xml:space="preserve"> </w:t>
      </w:r>
      <w:r w:rsidR="00670585">
        <w:t>fut alors</w:t>
      </w:r>
      <w:r>
        <w:t xml:space="preserve"> </w:t>
      </w:r>
      <w:r w:rsidR="00670585">
        <w:t xml:space="preserve">d’abord </w:t>
      </w:r>
      <w:r>
        <w:t xml:space="preserve">question de choisir les </w:t>
      </w:r>
      <w:r w:rsidR="00C41E47">
        <w:t xml:space="preserve">segments des images qui </w:t>
      </w:r>
      <w:r>
        <w:t xml:space="preserve">apparaîtront sur les affiches. Pour cela, l’aide d’une conservatrice fut nécessaire, dans la mesure où elle </w:t>
      </w:r>
      <w:r w:rsidR="00670585">
        <w:t>détient</w:t>
      </w:r>
      <w:r>
        <w:t xml:space="preserve"> une </w:t>
      </w:r>
      <w:r w:rsidR="00670585">
        <w:t xml:space="preserve">connaissance </w:t>
      </w:r>
      <w:r>
        <w:t>artistique et technique de l’œuvre</w:t>
      </w:r>
      <w:r w:rsidR="00670585">
        <w:t>. Cette dernière</w:t>
      </w:r>
      <w:r>
        <w:t xml:space="preserve"> </w:t>
      </w:r>
      <w:r w:rsidR="00670585">
        <w:t>appréciait l</w:t>
      </w:r>
      <w:r>
        <w:t>es détails à mettre davantage en valeur.</w:t>
      </w:r>
      <w:r w:rsidR="002A257F" w:rsidRPr="002A257F">
        <w:t xml:space="preserve"> </w:t>
      </w:r>
      <w:r w:rsidR="002A257F">
        <w:t xml:space="preserve"> Les dimensions et le format ont également été indiqués.</w:t>
      </w:r>
      <w:r w:rsidR="00670585">
        <w:t xml:space="preserve"> Un format d’affiches de 120x176</w:t>
      </w:r>
      <w:r w:rsidR="00D12814">
        <w:t xml:space="preserve"> cm minimum avec un</w:t>
      </w:r>
      <w:r w:rsidR="00C03384">
        <w:t xml:space="preserve">e qualité </w:t>
      </w:r>
      <w:r w:rsidR="00D12814">
        <w:t>adaptée à ce format</w:t>
      </w:r>
      <w:r w:rsidR="00D12814" w:rsidRPr="00D12814">
        <w:t xml:space="preserve"> </w:t>
      </w:r>
      <w:r w:rsidR="00D12814">
        <w:t>et supérieure</w:t>
      </w:r>
      <w:r w:rsidR="00C41E47">
        <w:t>, ainsi que le respect de la</w:t>
      </w:r>
      <w:r>
        <w:t xml:space="preserve"> </w:t>
      </w:r>
      <w:r w:rsidRPr="002D2A9E">
        <w:t>chartre graphique</w:t>
      </w:r>
      <w:r>
        <w:t>. Le</w:t>
      </w:r>
      <w:r w:rsidR="00B0780A">
        <w:t xml:space="preserve"> m</w:t>
      </w:r>
      <w:r>
        <w:t xml:space="preserve">usée </w:t>
      </w:r>
      <w:r w:rsidR="00B0780A">
        <w:t>n</w:t>
      </w:r>
      <w:r>
        <w:t xml:space="preserve">e disposant </w:t>
      </w:r>
      <w:r w:rsidR="002D2A9E">
        <w:t xml:space="preserve">pas </w:t>
      </w:r>
      <w:r>
        <w:t>d’une chartre exigeante, seul</w:t>
      </w:r>
      <w:r w:rsidR="002D2A9E">
        <w:t xml:space="preserve"> le logo</w:t>
      </w:r>
      <w:r>
        <w:t xml:space="preserve"> de la police d’écriture</w:t>
      </w:r>
      <w:r w:rsidR="002D2A9E">
        <w:t xml:space="preserve"> ont préala</w:t>
      </w:r>
      <w:r w:rsidR="00B0780A">
        <w:t>blement été fournis et indiqués, ainsi que l</w:t>
      </w:r>
      <w:r w:rsidR="00D12814">
        <w:t xml:space="preserve">es caractéristiques de l’exposition. </w:t>
      </w:r>
      <w:r w:rsidR="00B0780A">
        <w:t>Ainsi, devaient figurer sur l’affiche :</w:t>
      </w:r>
    </w:p>
    <w:p w:rsidR="00FC5169" w:rsidRDefault="00FC5169" w:rsidP="00FC5169">
      <w:pPr>
        <w:rPr>
          <w:i/>
        </w:rPr>
      </w:pPr>
      <w:r>
        <w:t xml:space="preserve">- l’intitulé exact de l’exposition </w:t>
      </w:r>
      <w:r w:rsidRPr="00D12814">
        <w:rPr>
          <w:i/>
        </w:rPr>
        <w:t> François André Vincent </w:t>
      </w:r>
    </w:p>
    <w:p w:rsidR="00FC5169" w:rsidRDefault="00FC5169" w:rsidP="00FC5169">
      <w:r>
        <w:rPr>
          <w:i/>
        </w:rPr>
        <w:t>-</w:t>
      </w:r>
      <w:r>
        <w:t xml:space="preserve"> l’identité de l’artiste du même nom, ses dates : 1746-1816</w:t>
      </w:r>
    </w:p>
    <w:p w:rsidR="00FC5169" w:rsidRDefault="00FC5169" w:rsidP="00FC5169">
      <w:r>
        <w:t xml:space="preserve">- les dates de l’exposition : </w:t>
      </w:r>
      <w:r w:rsidRPr="00D12814">
        <w:t xml:space="preserve">du 18 </w:t>
      </w:r>
      <w:r>
        <w:t>octobre 2013 au 19 janvier 2014</w:t>
      </w:r>
    </w:p>
    <w:p w:rsidR="00FC5169" w:rsidRDefault="00FC5169" w:rsidP="00FC5169">
      <w:r>
        <w:t xml:space="preserve">- le lieu : le musée des </w:t>
      </w:r>
      <w:proofErr w:type="spellStart"/>
      <w:r>
        <w:t>Beaux-Arts</w:t>
      </w:r>
      <w:proofErr w:type="spellEnd"/>
      <w:r>
        <w:t xml:space="preserve">. </w:t>
      </w:r>
    </w:p>
    <w:p w:rsidR="00051F13" w:rsidRDefault="00B0780A" w:rsidP="00E25926">
      <w:r>
        <w:t>Il fut également</w:t>
      </w:r>
      <w:r w:rsidR="00772CC2">
        <w:t xml:space="preserve"> </w:t>
      </w:r>
      <w:r w:rsidR="00302404">
        <w:t>indispensable</w:t>
      </w:r>
      <w:r w:rsidR="00772CC2">
        <w:t xml:space="preserve"> de définir la cible  pour laquelle les supports</w:t>
      </w:r>
      <w:r w:rsidR="00772CC2" w:rsidRPr="00772CC2">
        <w:t xml:space="preserve"> </w:t>
      </w:r>
      <w:r w:rsidR="00302404">
        <w:t>seron</w:t>
      </w:r>
      <w:r>
        <w:t xml:space="preserve">t adressés, </w:t>
      </w:r>
      <w:r w:rsidR="00772CC2">
        <w:t>étape souvent ignoré</w:t>
      </w:r>
      <w:r w:rsidR="00302404">
        <w:t>e</w:t>
      </w:r>
      <w:r w:rsidR="00772CC2">
        <w:t xml:space="preserve"> ou négligé</w:t>
      </w:r>
      <w:r>
        <w:t xml:space="preserve">e mais importante car </w:t>
      </w:r>
      <w:r w:rsidR="00302404">
        <w:t xml:space="preserve"> le travail </w:t>
      </w:r>
      <w:r>
        <w:t>du</w:t>
      </w:r>
      <w:r w:rsidR="00302404">
        <w:t xml:space="preserve"> visuel </w:t>
      </w:r>
      <w:r>
        <w:t xml:space="preserve">devra s’y </w:t>
      </w:r>
      <w:proofErr w:type="gramStart"/>
      <w:r>
        <w:t xml:space="preserve">adapter </w:t>
      </w:r>
      <w:r w:rsidR="00302404">
        <w:t>.</w:t>
      </w:r>
      <w:proofErr w:type="gramEnd"/>
      <w:r w:rsidR="00302404">
        <w:t xml:space="preserve"> </w:t>
      </w:r>
      <w:r w:rsidR="00772CC2">
        <w:t>En effet, pour un public différent, la technique graphi</w:t>
      </w:r>
      <w:r>
        <w:t xml:space="preserve">que </w:t>
      </w:r>
      <w:r w:rsidR="008F2EDF">
        <w:t xml:space="preserve"> sera</w:t>
      </w:r>
      <w:r w:rsidR="00772CC2">
        <w:t xml:space="preserve"> </w:t>
      </w:r>
      <w:r w:rsidR="00051F13">
        <w:t>divergente</w:t>
      </w:r>
      <w:r w:rsidR="00772CC2">
        <w:t xml:space="preserve">. Pour le cas de l’exposition </w:t>
      </w:r>
      <w:r w:rsidRPr="00B0780A">
        <w:rPr>
          <w:i/>
        </w:rPr>
        <w:t>François-André</w:t>
      </w:r>
      <w:r>
        <w:t xml:space="preserve"> </w:t>
      </w:r>
      <w:r w:rsidR="00772CC2" w:rsidRPr="00B0780A">
        <w:rPr>
          <w:i/>
        </w:rPr>
        <w:t>Vincent</w:t>
      </w:r>
      <w:r w:rsidR="00772CC2">
        <w:t xml:space="preserve">, la cible </w:t>
      </w:r>
      <w:r w:rsidR="008F2EDF">
        <w:t>s’avère être</w:t>
      </w:r>
      <w:r w:rsidR="00772CC2">
        <w:t xml:space="preserve"> large, mais le cœur de cible pouvait </w:t>
      </w:r>
      <w:r w:rsidR="00051F13">
        <w:t xml:space="preserve">davantage </w:t>
      </w:r>
      <w:r w:rsidR="00772CC2">
        <w:t xml:space="preserve">se </w:t>
      </w:r>
      <w:r w:rsidR="00051F13">
        <w:t>révéler</w:t>
      </w:r>
      <w:r w:rsidR="00772CC2">
        <w:t xml:space="preserve"> être les </w:t>
      </w:r>
      <w:r w:rsidR="008F2EDF">
        <w:t>adultes.</w:t>
      </w:r>
      <w:r w:rsidR="00772CC2">
        <w:t xml:space="preserve"> C’est pourquoi, le choix d’une certaine sobriété et d’un graphisme classique pouvait être </w:t>
      </w:r>
      <w:r w:rsidR="00051F13">
        <w:t>plus</w:t>
      </w:r>
      <w:r w:rsidR="00772CC2">
        <w:t xml:space="preserve"> appuyé. </w:t>
      </w:r>
      <w:r w:rsidR="006A135D">
        <w:t>Une</w:t>
      </w:r>
      <w:r w:rsidR="00772CC2">
        <w:t xml:space="preserve"> cible plus jeune aurait quant à elle suscité le choix d’un graphisme plus extravaguant et coloré.  </w:t>
      </w:r>
    </w:p>
    <w:p w:rsidR="00896335" w:rsidRDefault="006A135D" w:rsidP="00E25926">
      <w:r>
        <w:t>La réunion de ces éléments indispensable permet d’entamer la réalisation graphique.</w:t>
      </w:r>
    </w:p>
    <w:p w:rsidR="006A135D" w:rsidRPr="00051F13" w:rsidRDefault="006A135D" w:rsidP="00E25926"/>
    <w:p w:rsidR="006A135D" w:rsidRDefault="003C3434" w:rsidP="006A135D">
      <w:pPr>
        <w:pStyle w:val="TITRE3"/>
      </w:pPr>
      <w:r w:rsidRPr="006A135D">
        <w:rPr>
          <w:shd w:val="clear" w:color="auto" w:fill="FFFFFF"/>
        </w:rPr>
        <w:t>Elaboration d’affiches pour l’exposition « Vincent »</w:t>
      </w:r>
    </w:p>
    <w:p w:rsidR="00E25926" w:rsidRPr="006A135D" w:rsidRDefault="00E25926" w:rsidP="006A135D">
      <w:pPr>
        <w:pStyle w:val="TITRE3"/>
        <w:numPr>
          <w:ilvl w:val="0"/>
          <w:numId w:val="0"/>
        </w:numPr>
        <w:rPr>
          <w:sz w:val="2"/>
        </w:rPr>
      </w:pPr>
    </w:p>
    <w:p w:rsidR="00E25926" w:rsidRDefault="00E25926" w:rsidP="00E25926">
      <w:r>
        <w:t xml:space="preserve">L’affichage est l’un des supports de communication </w:t>
      </w:r>
      <w:r w:rsidR="00EF7336">
        <w:t>le</w:t>
      </w:r>
      <w:r>
        <w:t xml:space="preserve"> plus </w:t>
      </w:r>
      <w:r w:rsidR="00EF7336">
        <w:t xml:space="preserve">avantageux </w:t>
      </w:r>
      <w:r>
        <w:t xml:space="preserve"> et</w:t>
      </w:r>
      <w:r w:rsidR="00FC1511">
        <w:t xml:space="preserve"> certainement</w:t>
      </w:r>
      <w:r w:rsidR="00EF7336">
        <w:t xml:space="preserve"> le plus pertinent</w:t>
      </w:r>
      <w:r w:rsidR="006A135D" w:rsidRPr="006A135D">
        <w:t xml:space="preserve"> </w:t>
      </w:r>
      <w:r w:rsidR="006A135D">
        <w:t>pour le musée</w:t>
      </w:r>
      <w:r>
        <w:t xml:space="preserve">. En effet, une exposition </w:t>
      </w:r>
      <w:r w:rsidR="009C479A">
        <w:t>partage</w:t>
      </w:r>
      <w:r w:rsidR="001D6D66">
        <w:t xml:space="preserve"> des </w:t>
      </w:r>
      <w:r>
        <w:t xml:space="preserve">œuvres </w:t>
      </w:r>
      <w:r w:rsidR="009C479A">
        <w:t xml:space="preserve">perceptibles, </w:t>
      </w:r>
      <w:r>
        <w:t>la création d’affiche</w:t>
      </w:r>
      <w:r w:rsidR="001D6D66">
        <w:t>s</w:t>
      </w:r>
      <w:r>
        <w:t xml:space="preserve"> </w:t>
      </w:r>
      <w:r w:rsidR="001D6D66">
        <w:t xml:space="preserve">va </w:t>
      </w:r>
      <w:r w:rsidR="009C479A">
        <w:t>ainsi</w:t>
      </w:r>
      <w:r>
        <w:t xml:space="preserve"> </w:t>
      </w:r>
      <w:r w:rsidR="001D6D66">
        <w:t xml:space="preserve">permettre </w:t>
      </w:r>
      <w:r>
        <w:t xml:space="preserve">de proposer </w:t>
      </w:r>
      <w:r w:rsidR="001D6D66">
        <w:t xml:space="preserve">au prospect </w:t>
      </w:r>
      <w:r>
        <w:t xml:space="preserve">un </w:t>
      </w:r>
      <w:r w:rsidR="001D6D66">
        <w:t>aperçu</w:t>
      </w:r>
      <w:r w:rsidR="006A135D">
        <w:t xml:space="preserve">, </w:t>
      </w:r>
      <w:r w:rsidR="00F24A64">
        <w:t>susceptible de l’inciter à se rendre à</w:t>
      </w:r>
      <w:r w:rsidR="001D6D66">
        <w:t xml:space="preserve"> </w:t>
      </w:r>
      <w:r w:rsidR="00FC1511">
        <w:t xml:space="preserve"> </w:t>
      </w:r>
      <w:r>
        <w:t xml:space="preserve">l’exposition. En plus </w:t>
      </w:r>
      <w:r w:rsidR="0065011B">
        <w:t>de dévoiler des informations sur le type</w:t>
      </w:r>
      <w:r>
        <w:t xml:space="preserve"> </w:t>
      </w:r>
      <w:r>
        <w:lastRenderedPageBreak/>
        <w:t>d’œuvres qui sera exposé</w:t>
      </w:r>
      <w:r w:rsidR="0065011B">
        <w:t xml:space="preserve"> grâce aux images</w:t>
      </w:r>
      <w:r>
        <w:t xml:space="preserve">, </w:t>
      </w:r>
      <w:r w:rsidR="0065011B">
        <w:t xml:space="preserve">l’affiche </w:t>
      </w:r>
      <w:r w:rsidR="006A135D">
        <w:t xml:space="preserve">dispose de renseignements </w:t>
      </w:r>
      <w:proofErr w:type="gramStart"/>
      <w:r w:rsidR="006A135D">
        <w:t xml:space="preserve">textuels exactes </w:t>
      </w:r>
      <w:r w:rsidR="0065011B">
        <w:t xml:space="preserve"> </w:t>
      </w:r>
      <w:r w:rsidR="006A135D">
        <w:t xml:space="preserve">et pertinents </w:t>
      </w:r>
      <w:proofErr w:type="gramEnd"/>
      <w:r w:rsidR="006A135D">
        <w:t xml:space="preserve"> sur l</w:t>
      </w:r>
      <w:r>
        <w:t>es caractéristiques de l’exposition. Les informations</w:t>
      </w:r>
      <w:r w:rsidR="006A135D">
        <w:t xml:space="preserve"> </w:t>
      </w:r>
      <w:r>
        <w:t xml:space="preserve"> </w:t>
      </w:r>
      <w:r w:rsidR="00B30D39">
        <w:t xml:space="preserve">capitales </w:t>
      </w:r>
      <w:r w:rsidR="006A135D">
        <w:t>d’une</w:t>
      </w:r>
      <w:r>
        <w:t xml:space="preserve"> </w:t>
      </w:r>
      <w:r w:rsidR="006A135D">
        <w:t xml:space="preserve">affiche pour </w:t>
      </w:r>
      <w:r w:rsidR="00B30D39">
        <w:t>une exposition sont</w:t>
      </w:r>
      <w:r w:rsidR="006A135D">
        <w:t> :</w:t>
      </w:r>
      <w:r w:rsidR="00B30D39">
        <w:t xml:space="preserve"> s</w:t>
      </w:r>
      <w:r>
        <w:t>a désignation, le nom de l’artiste, la date et/ou le délai d’exposition, le lieu, et dans certains cas, l’origine des œuvres si celle-ci est particulière.</w:t>
      </w:r>
    </w:p>
    <w:p w:rsidR="006D176E" w:rsidRDefault="006D176E" w:rsidP="00E25926"/>
    <w:p w:rsidR="006D176E" w:rsidRDefault="006D176E" w:rsidP="00E25926"/>
    <w:p w:rsidR="006D176E" w:rsidRDefault="006D176E" w:rsidP="00E25926"/>
    <w:p w:rsidR="006D176E" w:rsidRDefault="006D176E" w:rsidP="00E25926"/>
    <w:p w:rsidR="006D176E" w:rsidRDefault="00457511" w:rsidP="00E25926">
      <w:r>
        <w:rPr>
          <w:noProof/>
          <w:lang w:eastAsia="fr-FR"/>
        </w:rPr>
        <w:pict>
          <v:shape id="_x0000_s1060" type="#_x0000_t202" style="position:absolute;left:0;text-align:left;margin-left:-78.15pt;margin-top:-38.15pt;width:175.75pt;height:34.8pt;z-index:251701248;mso-width-percent:400;mso-height-percent:200;mso-width-percent:400;mso-height-percent:200;mso-width-relative:margin;mso-height-relative:margin" filled="f" stroked="f">
            <v:textbox style="mso-next-textbox:#_x0000_s1060;mso-fit-shape-to-text:t">
              <w:txbxContent>
                <w:p w:rsidR="00B53A67" w:rsidRDefault="00B53A67" w:rsidP="006D176E">
                  <w:pPr>
                    <w:spacing w:line="240" w:lineRule="auto"/>
                    <w:jc w:val="center"/>
                  </w:pPr>
                  <w:r>
                    <w:t>Indication des dates de l’exposition</w:t>
                  </w:r>
                </w:p>
              </w:txbxContent>
            </v:textbox>
          </v:shape>
        </w:pict>
      </w:r>
      <w:r>
        <w:rPr>
          <w:noProof/>
          <w:lang w:eastAsia="fr-FR"/>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1061" type="#_x0000_t34" style="position:absolute;left:0;text-align:left;margin-left:-36.45pt;margin-top:-12.95pt;width:174.8pt;height:15.9pt;rotation:180;flip:y;z-index:251702272" o:connectortype="elbow" adj=",703698,-32808" strokecolor="#e5b8b7 [1301]"/>
        </w:pict>
      </w:r>
      <w:r>
        <w:rPr>
          <w:noProof/>
          <w:lang w:eastAsia="fr-FR"/>
        </w:rPr>
        <w:pict>
          <v:shape id="_x0000_s1058" type="#_x0000_t202" style="position:absolute;left:0;text-align:left;margin-left:315pt;margin-top:-47.6pt;width:175.65pt;height:34.8pt;z-index:251699200;mso-width-percent:400;mso-height-percent:200;mso-width-percent:400;mso-height-percent:200;mso-width-relative:margin;mso-height-relative:margin" filled="f" stroked="f">
            <v:textbox style="mso-next-textbox:#_x0000_s1058;mso-fit-shape-to-text:t">
              <w:txbxContent>
                <w:p w:rsidR="00B53A67" w:rsidRDefault="00B53A67" w:rsidP="00180757">
                  <w:pPr>
                    <w:spacing w:line="240" w:lineRule="auto"/>
                    <w:jc w:val="center"/>
                  </w:pPr>
                  <w:r>
                    <w:t xml:space="preserve">Logo du musée et indication </w:t>
                  </w:r>
                </w:p>
                <w:p w:rsidR="00B53A67" w:rsidRDefault="00B53A67" w:rsidP="00180757">
                  <w:pPr>
                    <w:spacing w:line="240" w:lineRule="auto"/>
                    <w:jc w:val="center"/>
                  </w:pPr>
                  <w:proofErr w:type="gramStart"/>
                  <w:r>
                    <w:t>du</w:t>
                  </w:r>
                  <w:proofErr w:type="gramEnd"/>
                  <w:r>
                    <w:t xml:space="preserve"> lieu</w:t>
                  </w:r>
                </w:p>
              </w:txbxContent>
            </v:textbox>
          </v:shape>
        </w:pict>
      </w:r>
      <w:r>
        <w:rPr>
          <w:noProof/>
          <w:lang w:eastAsia="fr-FR"/>
        </w:rPr>
        <w:pict>
          <v:shape id="_x0000_s1064" type="#_x0000_t34" style="position:absolute;left:0;text-align:left;margin-left:256.85pt;margin-top:88.05pt;width:140.25pt;height:15.9pt;rotation:180;flip:y;z-index:251705344" o:connectortype="elbow" adj="10796,696091,-38880" strokecolor="#e5b8b7 [1301]"/>
        </w:pict>
      </w:r>
      <w:r>
        <w:rPr>
          <w:noProof/>
          <w:lang w:eastAsia="fr-FR"/>
        </w:rPr>
        <w:pict>
          <v:shape id="_x0000_s1062" type="#_x0000_t34" style="position:absolute;left:0;text-align:left;margin-left:288.8pt;margin-top:-12.95pt;width:140.25pt;height:15.9pt;rotation:180;flip:y;z-index:251703296" o:connectortype="elbow" adj="10796,696091,-38880" strokecolor="#e5b8b7 [1301]"/>
        </w:pict>
      </w:r>
      <w:r w:rsidR="006D176E">
        <w:rPr>
          <w:noProof/>
          <w:lang w:eastAsia="fr-FR"/>
        </w:rPr>
        <w:drawing>
          <wp:anchor distT="0" distB="0" distL="114300" distR="114300" simplePos="0" relativeHeight="251692032" behindDoc="0" locked="0" layoutInCell="1" allowOverlap="1">
            <wp:simplePos x="0" y="0"/>
            <wp:positionH relativeFrom="column">
              <wp:posOffset>1729656</wp:posOffset>
            </wp:positionH>
            <wp:positionV relativeFrom="paragraph">
              <wp:posOffset>-413542</wp:posOffset>
            </wp:positionV>
            <wp:extent cx="1869127" cy="3111335"/>
            <wp:effectExtent l="19050" t="0" r="0" b="0"/>
            <wp:wrapNone/>
            <wp:docPr id="1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srcRect/>
                    <a:stretch>
                      <a:fillRect/>
                    </a:stretch>
                  </pic:blipFill>
                  <pic:spPr bwMode="auto">
                    <a:xfrm>
                      <a:off x="0" y="0"/>
                      <a:ext cx="1869127" cy="3111335"/>
                    </a:xfrm>
                    <a:prstGeom prst="rect">
                      <a:avLst/>
                    </a:prstGeom>
                    <a:noFill/>
                    <a:ln w="9525">
                      <a:noFill/>
                      <a:miter lim="800000"/>
                      <a:headEnd/>
                      <a:tailEnd/>
                    </a:ln>
                  </pic:spPr>
                </pic:pic>
              </a:graphicData>
            </a:graphic>
          </wp:anchor>
        </w:drawing>
      </w:r>
    </w:p>
    <w:p w:rsidR="006D176E" w:rsidRDefault="006D176E" w:rsidP="00E25926"/>
    <w:p w:rsidR="006D176E" w:rsidRDefault="00457511" w:rsidP="00E25926">
      <w:r>
        <w:rPr>
          <w:noProof/>
          <w:lang w:eastAsia="fr-FR"/>
        </w:rPr>
        <w:pict>
          <v:shape id="_x0000_s1059" type="#_x0000_t202" style="position:absolute;left:0;text-align:left;margin-left:300pt;margin-top:1.85pt;width:175.6pt;height:100.35pt;z-index:251700224;mso-width-percent:400;mso-height-percent:200;mso-width-percent:400;mso-height-percent:200;mso-width-relative:margin;mso-height-relative:margin" filled="f" stroked="f">
            <v:textbox style="mso-next-textbox:#_x0000_s1059;mso-fit-shape-to-text:t">
              <w:txbxContent>
                <w:p w:rsidR="00B53A67" w:rsidRDefault="00B53A67" w:rsidP="00180757">
                  <w:pPr>
                    <w:spacing w:line="240" w:lineRule="auto"/>
                    <w:jc w:val="center"/>
                  </w:pPr>
                  <w:r>
                    <w:t>Image reprenant une œuvre de l’exposition et portrait de l’artiste</w:t>
                  </w:r>
                </w:p>
                <w:p w:rsidR="00B53A67" w:rsidRDefault="00B53A67" w:rsidP="00180757">
                  <w:pPr>
                    <w:spacing w:line="240" w:lineRule="auto"/>
                    <w:jc w:val="center"/>
                  </w:pPr>
                </w:p>
                <w:p w:rsidR="00B53A67" w:rsidRPr="006D176E" w:rsidRDefault="00B53A67" w:rsidP="006D176E">
                  <w:pPr>
                    <w:spacing w:line="240" w:lineRule="auto"/>
                    <w:ind w:left="709"/>
                    <w:jc w:val="left"/>
                    <w:rPr>
                      <w:i/>
                      <w:sz w:val="22"/>
                    </w:rPr>
                  </w:pPr>
                  <w:r w:rsidRPr="006D176E">
                    <w:rPr>
                      <w:i/>
                      <w:sz w:val="22"/>
                    </w:rPr>
                    <w:t>Jeu de couleurs,</w:t>
                  </w:r>
                  <w:r>
                    <w:rPr>
                      <w:i/>
                      <w:sz w:val="22"/>
                    </w:rPr>
                    <w:t xml:space="preserve"> de </w:t>
                  </w:r>
                  <w:r w:rsidRPr="006D176E">
                    <w:rPr>
                      <w:i/>
                      <w:sz w:val="22"/>
                    </w:rPr>
                    <w:t xml:space="preserve"> contraste,</w:t>
                  </w:r>
                  <w:r>
                    <w:rPr>
                      <w:i/>
                      <w:sz w:val="22"/>
                    </w:rPr>
                    <w:t xml:space="preserve"> augmentation de la </w:t>
                  </w:r>
                  <w:r w:rsidRPr="006D176E">
                    <w:rPr>
                      <w:i/>
                      <w:sz w:val="22"/>
                    </w:rPr>
                    <w:t xml:space="preserve"> netteté</w:t>
                  </w:r>
                  <w:r>
                    <w:rPr>
                      <w:i/>
                      <w:sz w:val="22"/>
                    </w:rPr>
                    <w:t>, rajout de motifs</w:t>
                  </w:r>
                </w:p>
              </w:txbxContent>
            </v:textbox>
          </v:shape>
        </w:pict>
      </w:r>
    </w:p>
    <w:p w:rsidR="006D176E" w:rsidRDefault="006D176E" w:rsidP="00E25926"/>
    <w:p w:rsidR="006D176E" w:rsidRDefault="006D176E" w:rsidP="00E25926"/>
    <w:p w:rsidR="006D176E" w:rsidRDefault="006D176E" w:rsidP="00E25926"/>
    <w:p w:rsidR="006D176E" w:rsidRDefault="006D176E" w:rsidP="00E25926"/>
    <w:p w:rsidR="006D176E" w:rsidRDefault="00457511" w:rsidP="00E25926">
      <w:r w:rsidRPr="00457511">
        <w:rPr>
          <w:i/>
          <w:noProof/>
        </w:rPr>
        <w:pict>
          <v:shape id="_x0000_s1057" type="#_x0000_t202" style="position:absolute;left:0;text-align:left;margin-left:-59.5pt;margin-top:3.85pt;width:175.65pt;height:34.8pt;z-index:251698176;mso-width-percent:400;mso-height-percent:200;mso-width-percent:400;mso-height-percent:200;mso-width-relative:margin;mso-height-relative:margin" filled="f" stroked="f">
            <v:textbox style="mso-next-textbox:#_x0000_s1057;mso-fit-shape-to-text:t">
              <w:txbxContent>
                <w:p w:rsidR="00B53A67" w:rsidRDefault="00B53A67" w:rsidP="00180757">
                  <w:pPr>
                    <w:spacing w:line="240" w:lineRule="auto"/>
                    <w:jc w:val="center"/>
                  </w:pPr>
                  <w:r>
                    <w:t>Intitulé de l’exposition</w:t>
                  </w:r>
                </w:p>
                <w:p w:rsidR="00B53A67" w:rsidRDefault="00B53A67" w:rsidP="00180757">
                  <w:pPr>
                    <w:spacing w:line="240" w:lineRule="auto"/>
                    <w:jc w:val="center"/>
                  </w:pPr>
                  <w:r>
                    <w:t>Nom de l’artiste et ses dates</w:t>
                  </w:r>
                </w:p>
              </w:txbxContent>
            </v:textbox>
          </v:shape>
        </w:pict>
      </w:r>
    </w:p>
    <w:p w:rsidR="006D176E" w:rsidRDefault="00457511" w:rsidP="00E25926">
      <w:r>
        <w:rPr>
          <w:noProof/>
          <w:lang w:eastAsia="fr-FR"/>
        </w:rPr>
        <w:pict>
          <v:shape id="_x0000_s1063" type="#_x0000_t34" style="position:absolute;left:0;text-align:left;margin-left:3.25pt;margin-top:15.05pt;width:140.25pt;height:15.9pt;rotation:180;flip:y;z-index:251704320" o:connectortype="elbow" adj="10796,696091,-38880" strokecolor="#e5b8b7 [1301]"/>
        </w:pict>
      </w:r>
    </w:p>
    <w:p w:rsidR="006D176E" w:rsidRDefault="006D176E" w:rsidP="00E25926"/>
    <w:p w:rsidR="006D176E" w:rsidRDefault="006D176E" w:rsidP="00E25926"/>
    <w:p w:rsidR="006D176E" w:rsidRDefault="006D176E" w:rsidP="00E25926"/>
    <w:p w:rsidR="00E25926" w:rsidRDefault="00B30D39" w:rsidP="00E25926">
      <w:r>
        <w:t>L</w:t>
      </w:r>
      <w:r w:rsidR="00E25926">
        <w:t>’utilisation de logiciels de graphisme tels que Phot</w:t>
      </w:r>
      <w:r>
        <w:t xml:space="preserve">oshop, </w:t>
      </w:r>
      <w:proofErr w:type="spellStart"/>
      <w:r>
        <w:t>Photofiltre</w:t>
      </w:r>
      <w:proofErr w:type="spellEnd"/>
      <w:r>
        <w:t xml:space="preserve"> et </w:t>
      </w:r>
      <w:proofErr w:type="spellStart"/>
      <w:r>
        <w:t>InDesign</w:t>
      </w:r>
      <w:proofErr w:type="spellEnd"/>
      <w:r>
        <w:t xml:space="preserve"> fut la plus approprié</w:t>
      </w:r>
      <w:r w:rsidR="00E25926">
        <w:t xml:space="preserve">. </w:t>
      </w:r>
      <w:r>
        <w:t>Un travail de mise en valeur d</w:t>
      </w:r>
      <w:r w:rsidR="00E25926">
        <w:t>es images</w:t>
      </w:r>
      <w:r>
        <w:t xml:space="preserve"> a été réalisé,</w:t>
      </w:r>
      <w:r w:rsidR="00E25926">
        <w:t xml:space="preserve"> grâce à des </w:t>
      </w:r>
      <w:r>
        <w:t xml:space="preserve">techniques graphiques : </w:t>
      </w:r>
      <w:r w:rsidR="00E25926">
        <w:t>jeux de couleurs et de contraste, rognage, superposition, mais aussi, le rajout d’éléments d’ornement (</w:t>
      </w:r>
      <w:proofErr w:type="spellStart"/>
      <w:r w:rsidR="00E25926">
        <w:t>brushs</w:t>
      </w:r>
      <w:proofErr w:type="spellEnd"/>
      <w:r w:rsidR="00E25926">
        <w:t>, textures, couleurs, dégradé</w:t>
      </w:r>
      <w:r>
        <w:t>s, motifs</w:t>
      </w:r>
      <w:r w:rsidR="007405C9">
        <w:t xml:space="preserve">). </w:t>
      </w:r>
      <w:r w:rsidR="006A135D">
        <w:t>Le</w:t>
      </w:r>
      <w:r w:rsidR="007405C9">
        <w:t>s images et les jeux graphiques</w:t>
      </w:r>
      <w:r w:rsidR="00E25926">
        <w:t xml:space="preserve"> </w:t>
      </w:r>
      <w:r w:rsidR="007405C9">
        <w:t>ayant captivé l’attention du prospect, il sera enthousiaste</w:t>
      </w:r>
      <w:r w:rsidR="00E25926">
        <w:t xml:space="preserve"> à lire le texte qui les accompagne. </w:t>
      </w:r>
      <w:r w:rsidR="006369A3">
        <w:t xml:space="preserve">Le texte a </w:t>
      </w:r>
      <w:r w:rsidR="006A135D">
        <w:t>suscité</w:t>
      </w:r>
      <w:r w:rsidR="006369A3">
        <w:t xml:space="preserve"> </w:t>
      </w:r>
      <w:r w:rsidR="006A135D">
        <w:t xml:space="preserve">un </w:t>
      </w:r>
      <w:r w:rsidR="006369A3">
        <w:t xml:space="preserve">travail </w:t>
      </w:r>
      <w:r w:rsidR="006A135D">
        <w:t xml:space="preserve">graphique </w:t>
      </w:r>
      <w:r w:rsidR="006369A3">
        <w:t>sur la typographie:</w:t>
      </w:r>
      <w:r w:rsidR="00E25926">
        <w:t xml:space="preserve"> la police d’écriture </w:t>
      </w:r>
      <w:r w:rsidR="006369A3">
        <w:t xml:space="preserve">devait </w:t>
      </w:r>
      <w:r w:rsidR="00E25926">
        <w:t xml:space="preserve">être lisible, de taille et de couleur adaptée.  </w:t>
      </w:r>
    </w:p>
    <w:p w:rsidR="00E25926" w:rsidRDefault="00A45280" w:rsidP="00E25926">
      <w:r>
        <w:t>Une dizaine d’affiches furent proposées (</w:t>
      </w:r>
      <w:r w:rsidRPr="00A45280">
        <w:rPr>
          <w:highlight w:val="yellow"/>
        </w:rPr>
        <w:t>Annexe</w:t>
      </w:r>
      <w:r>
        <w:t xml:space="preserve">) et </w:t>
      </w:r>
      <w:r w:rsidR="009B0D14">
        <w:t xml:space="preserve"> appréciées et instantanément</w:t>
      </w:r>
      <w:r w:rsidR="001D6D66">
        <w:t xml:space="preserve"> validées par la conservation</w:t>
      </w:r>
      <w:r w:rsidR="00943EAA">
        <w:t xml:space="preserve">. Elles seront envoyées </w:t>
      </w:r>
      <w:r w:rsidR="001D6D66">
        <w:t>au service communication de la mairie de Tours. Si ce dernier les confirme, elles serviront de supports officiels pour l’exposition et seront placardées dans la ville et dans les services acceptant leur affichage.</w:t>
      </w:r>
    </w:p>
    <w:p w:rsidR="00E8411C" w:rsidRDefault="00E8411C" w:rsidP="00500F54">
      <w:pPr>
        <w:pStyle w:val="TITRE1"/>
        <w:numPr>
          <w:ilvl w:val="0"/>
          <w:numId w:val="0"/>
        </w:numPr>
      </w:pPr>
    </w:p>
    <w:p w:rsidR="00DC6C89" w:rsidRPr="00896335" w:rsidRDefault="00DC6C89" w:rsidP="00896335">
      <w:pPr>
        <w:pStyle w:val="TITRE20"/>
        <w:rPr>
          <w:shd w:val="clear" w:color="auto" w:fill="FFFFFF"/>
        </w:rPr>
      </w:pPr>
      <w:bookmarkStart w:id="25" w:name="_Toc357951490"/>
      <w:r w:rsidRPr="00896335">
        <w:rPr>
          <w:shd w:val="clear" w:color="auto" w:fill="FFFFFF"/>
        </w:rPr>
        <w:lastRenderedPageBreak/>
        <w:t>Diagnostic et préconisations pour assurer la continuité d’une communication durable</w:t>
      </w:r>
      <w:bookmarkEnd w:id="25"/>
      <w:r w:rsidRPr="00896335">
        <w:rPr>
          <w:shd w:val="clear" w:color="auto" w:fill="FFFFFF"/>
        </w:rPr>
        <w:t xml:space="preserve"> </w:t>
      </w:r>
    </w:p>
    <w:p w:rsidR="00284F86" w:rsidRDefault="00136C21" w:rsidP="00E25926">
      <w:r>
        <w:t xml:space="preserve">L’expérience de l’exposition </w:t>
      </w:r>
      <w:r w:rsidRPr="00943EAA">
        <w:rPr>
          <w:i/>
        </w:rPr>
        <w:t>Vincent</w:t>
      </w:r>
      <w:r>
        <w:t xml:space="preserve"> a permis de mettre en place des actions qui s’étaient révélées indispensable</w:t>
      </w:r>
      <w:r w:rsidR="00943EAA">
        <w:t>s</w:t>
      </w:r>
      <w:r>
        <w:t xml:space="preserve"> pour une communication efficiente. </w:t>
      </w:r>
      <w:r>
        <w:rPr>
          <w:rStyle w:val="Appelnotedebasdep"/>
        </w:rPr>
        <w:footnoteReference w:id="8"/>
      </w:r>
      <w:r>
        <w:t xml:space="preserve"> En conséquence, p</w:t>
      </w:r>
      <w:r w:rsidR="00712AA8">
        <w:t xml:space="preserve">our assurer la continuité </w:t>
      </w:r>
      <w:r w:rsidR="00943EAA">
        <w:t>de celle-ci, il sera nécessaire</w:t>
      </w:r>
      <w:r>
        <w:t xml:space="preserve"> de poursuivre les actions </w:t>
      </w:r>
      <w:r w:rsidR="00943EAA">
        <w:t>de communication en suivant un plan</w:t>
      </w:r>
      <w:r>
        <w:t>.</w:t>
      </w:r>
    </w:p>
    <w:p w:rsidR="00136C21" w:rsidRDefault="00136C21" w:rsidP="00E25926">
      <w:r>
        <w:t>Le plan précédent ayant été élaboré uniquement pour l</w:t>
      </w:r>
      <w:r w:rsidR="00943EAA">
        <w:t>es missions réalisables pendant</w:t>
      </w:r>
      <w:r>
        <w:t xml:space="preserve"> période du stage, il sera maintenant nécessaire de le reprendre en envisageant la suite des actions à mener.</w:t>
      </w:r>
    </w:p>
    <w:p w:rsidR="009F03DA" w:rsidRDefault="00136C21" w:rsidP="00E25926">
      <w:r>
        <w:t xml:space="preserve">De la même manière, cela suscitera la réalisation d’un rétro-planning, en adaptant chaque action à un délai et en leur attribuant des dates (« au plus tôt », « au plus tard »).  </w:t>
      </w:r>
      <w:r w:rsidR="00EB4184">
        <w:t>L’</w:t>
      </w:r>
      <w:r>
        <w:t xml:space="preserve">organisation et </w:t>
      </w:r>
      <w:r w:rsidR="00EB4184">
        <w:t>l</w:t>
      </w:r>
      <w:r>
        <w:t xml:space="preserve">’agencement des tâches </w:t>
      </w:r>
      <w:r w:rsidR="00EB4184">
        <w:t xml:space="preserve">seront une fois de plus à déterminer. </w:t>
      </w:r>
    </w:p>
    <w:p w:rsidR="00437849" w:rsidRDefault="00437849" w:rsidP="00E25926"/>
    <w:p w:rsidR="008C0C80" w:rsidRDefault="00943EAA" w:rsidP="00E25926">
      <w:r>
        <w:t>Une fois le dossier et le communiqué de presses</w:t>
      </w:r>
      <w:r w:rsidR="00437849">
        <w:t xml:space="preserve"> envoyé</w:t>
      </w:r>
      <w:r>
        <w:t>s</w:t>
      </w:r>
      <w:r w:rsidR="00437849">
        <w:t xml:space="preserve"> et diffusé</w:t>
      </w:r>
      <w:r>
        <w:t>s</w:t>
      </w:r>
      <w:r w:rsidR="00437849">
        <w:t xml:space="preserve">, il sera ensuite question de traiter les retours, comme il </w:t>
      </w:r>
      <w:r>
        <w:t>fut question</w:t>
      </w:r>
      <w:r w:rsidR="00437849">
        <w:t xml:space="preserve"> lors de la relance de </w:t>
      </w:r>
      <w:proofErr w:type="spellStart"/>
      <w:r w:rsidR="00437849" w:rsidRPr="008C0C80">
        <w:rPr>
          <w:i/>
        </w:rPr>
        <w:t>Disegno</w:t>
      </w:r>
      <w:proofErr w:type="spellEnd"/>
      <w:r w:rsidR="00437849" w:rsidRPr="008C0C80">
        <w:rPr>
          <w:i/>
        </w:rPr>
        <w:t xml:space="preserve"> &amp; Couleur</w:t>
      </w:r>
      <w:r w:rsidR="00437849">
        <w:t xml:space="preserve">. Cela suscitera </w:t>
      </w:r>
      <w:r>
        <w:t>la gestion et l’entretien de la relation</w:t>
      </w:r>
      <w:r w:rsidR="00437849">
        <w:t xml:space="preserve"> avec les médias, proposer l’annonce à l’ensemble des organismes présents sur le fichier par e-mailing</w:t>
      </w:r>
      <w:r w:rsidR="00812F1C">
        <w:t>, maintenant actualisé</w:t>
      </w:r>
      <w:r w:rsidR="00437849">
        <w:t>.</w:t>
      </w:r>
      <w:r w:rsidR="008C0C80">
        <w:t xml:space="preserve"> Il sera question d’organiser un dossier </w:t>
      </w:r>
      <w:r w:rsidR="00812F1C">
        <w:t>sur l’ordinateur</w:t>
      </w:r>
      <w:r w:rsidR="008C0C80">
        <w:t xml:space="preserve"> avec l’ensemble des œuvres numérisées, afin de pouvoir réunir les informations demandées rapidement. Ainsi, lorsqu’un journaliste ou un annonceur nécessitera d’un visuel, l’envoi se fera immédiatement.</w:t>
      </w:r>
    </w:p>
    <w:p w:rsidR="008C0C80" w:rsidRDefault="008C0C80" w:rsidP="00E25926"/>
    <w:p w:rsidR="008B4B40" w:rsidRDefault="00437849" w:rsidP="00E25926">
      <w:r>
        <w:t>Il sera aussi avantageux, dès les semaines qui arr</w:t>
      </w:r>
      <w:r w:rsidR="00812F1C">
        <w:t>iveront, de démarcher, sur place,</w:t>
      </w:r>
      <w:r>
        <w:t xml:space="preserve"> les mêmes services sollicités lors de la première tournée de prospection : centre ville, agglomération, lieux touristiques</w:t>
      </w:r>
      <w:r w:rsidR="00812F1C">
        <w:t>. Il serait aussi intéressant de</w:t>
      </w:r>
      <w:r>
        <w:t xml:space="preserve"> songer à d’autres endroits stratégiques telles que </w:t>
      </w:r>
      <w:r w:rsidR="008B4B40">
        <w:t xml:space="preserve">grandes surfaces, les écoles de danse ou musique, ou les églises, cathédrales ou </w:t>
      </w:r>
      <w:r w:rsidR="008918A0">
        <w:t>chapelles</w:t>
      </w:r>
      <w:r w:rsidR="008B4B40">
        <w:t xml:space="preserve">. </w:t>
      </w:r>
    </w:p>
    <w:p w:rsidR="008B4B40" w:rsidRDefault="008B4B40" w:rsidP="00E25926"/>
    <w:p w:rsidR="00437849" w:rsidRDefault="008B4B40" w:rsidP="00E25926">
      <w:r>
        <w:t xml:space="preserve">Parallèlement, </w:t>
      </w:r>
      <w:r w:rsidR="00437849">
        <w:t xml:space="preserve"> </w:t>
      </w:r>
      <w:r>
        <w:t xml:space="preserve">les premiers </w:t>
      </w:r>
      <w:r w:rsidR="00437849">
        <w:t xml:space="preserve">supports de communication </w:t>
      </w:r>
      <w:r w:rsidR="00812F1C">
        <w:t>réalisés</w:t>
      </w:r>
      <w:r w:rsidR="00437849">
        <w:t xml:space="preserve"> </w:t>
      </w:r>
      <w:r w:rsidR="00812F1C">
        <w:t>devront être envoyés à l’imprimeur suffisamment tôt,</w:t>
      </w:r>
      <w:r w:rsidR="008918A0">
        <w:t xml:space="preserve"> en tenant compte du contrecoup des stocks inépuisés </w:t>
      </w:r>
      <w:r w:rsidR="008C0C80">
        <w:t xml:space="preserve">de l’exposition </w:t>
      </w:r>
      <w:proofErr w:type="spellStart"/>
      <w:r w:rsidR="008C0C80" w:rsidRPr="008C0C80">
        <w:rPr>
          <w:i/>
        </w:rPr>
        <w:t>Disegno</w:t>
      </w:r>
      <w:proofErr w:type="spellEnd"/>
      <w:r w:rsidR="008C0C80" w:rsidRPr="008C0C80">
        <w:rPr>
          <w:i/>
        </w:rPr>
        <w:t xml:space="preserve"> &amp; Couleur</w:t>
      </w:r>
      <w:r w:rsidR="008918A0">
        <w:t xml:space="preserve">. Il faudra alors commander </w:t>
      </w:r>
      <w:r w:rsidR="008C0C80">
        <w:t xml:space="preserve">des quantités plus adaptées : davantage d’affiches 40/60 et brochures, moins d’affiches 80/120 et 120/176. </w:t>
      </w:r>
    </w:p>
    <w:p w:rsidR="006E3A56" w:rsidRDefault="00812F1C" w:rsidP="00E25926">
      <w:r>
        <w:lastRenderedPageBreak/>
        <w:t>D’</w:t>
      </w:r>
      <w:r w:rsidR="006E3A56">
        <w:t xml:space="preserve">autres supports indispensables devront être réalisés rapidement, afin que la commande </w:t>
      </w:r>
      <w:r>
        <w:t>pour l’impression</w:t>
      </w:r>
      <w:r w:rsidR="006E3A56">
        <w:t xml:space="preserve"> soit </w:t>
      </w:r>
      <w:r w:rsidR="008918A0">
        <w:t xml:space="preserve">envoyée en une </w:t>
      </w:r>
      <w:r>
        <w:t xml:space="preserve">seule </w:t>
      </w:r>
      <w:r w:rsidR="008918A0">
        <w:t>fois,  pour</w:t>
      </w:r>
      <w:r>
        <w:t xml:space="preserve"> optimiser le temps de livraison. Aussi, tous les supports  seront livrés au même moment et </w:t>
      </w:r>
      <w:r w:rsidR="008918A0">
        <w:t>cela permettra d’</w:t>
      </w:r>
      <w:r w:rsidR="006E3A56">
        <w:t xml:space="preserve">éviter les confusions et le désordre dans les stocks. </w:t>
      </w:r>
      <w:r>
        <w:t>Les</w:t>
      </w:r>
      <w:r w:rsidR="007C65A0">
        <w:t xml:space="preserve"> supports devront être </w:t>
      </w:r>
      <w:r w:rsidR="00963537">
        <w:t>cohérents</w:t>
      </w:r>
      <w:r w:rsidR="007C65A0">
        <w:t xml:space="preserve"> et attrayants. </w:t>
      </w:r>
    </w:p>
    <w:p w:rsidR="00812F1C" w:rsidRDefault="00812F1C" w:rsidP="00E25926"/>
    <w:p w:rsidR="007C65A0" w:rsidRDefault="007C65A0" w:rsidP="00E25926">
      <w:r>
        <w:t xml:space="preserve">Le trimestriel ne devra pas servir d’unique support à l’envoi des programmations. </w:t>
      </w:r>
      <w:r w:rsidR="00812F1C">
        <w:t>Il faudrait essayer de conserver</w:t>
      </w:r>
      <w:r>
        <w:t xml:space="preserve"> la méthode de la « prog</w:t>
      </w:r>
      <w:r w:rsidR="00812F1C">
        <w:t xml:space="preserve">rammation personnalisée » et de la </w:t>
      </w:r>
      <w:r w:rsidR="007E3FA4">
        <w:t>pérenniser</w:t>
      </w:r>
      <w:r>
        <w:t xml:space="preserve">. </w:t>
      </w:r>
    </w:p>
    <w:p w:rsidR="00CE6A38" w:rsidRDefault="00CE6A38" w:rsidP="00E25926"/>
    <w:p w:rsidR="00CE6A38" w:rsidRDefault="00CE6A38" w:rsidP="00E25926">
      <w:r>
        <w:t>Il serait également bénéfique de commencer à concevoir certaines animations et conférences qui auraient lieu dan</w:t>
      </w:r>
      <w:r w:rsidR="007E3FA4">
        <w:t>s le cadre de l’exposition. Des animations diverses</w:t>
      </w:r>
      <w:r>
        <w:t xml:space="preserve">, </w:t>
      </w:r>
      <w:r w:rsidR="007E3FA4">
        <w:t>et une fois de plus dans l’objectif d’atteindre</w:t>
      </w:r>
      <w:r>
        <w:t xml:space="preserve"> un public plus jeune.</w:t>
      </w:r>
      <w:r w:rsidR="00457A0C">
        <w:t xml:space="preserve"> La mise en place </w:t>
      </w:r>
      <w:r w:rsidR="00FC549B">
        <w:t xml:space="preserve">de concerts, de parcours et d’ateliers se sont révélés être des </w:t>
      </w:r>
      <w:r w:rsidR="007E3FA4">
        <w:t>activités</w:t>
      </w:r>
      <w:r w:rsidR="00FC549B">
        <w:t xml:space="preserve"> assez </w:t>
      </w:r>
      <w:r w:rsidR="007E3FA4">
        <w:t xml:space="preserve">appropriées </w:t>
      </w:r>
      <w:r w:rsidR="00FC549B">
        <w:t xml:space="preserve">pour </w:t>
      </w:r>
      <w:r w:rsidR="007E3FA4">
        <w:t>soutenir</w:t>
      </w:r>
      <w:r w:rsidR="00FC549B">
        <w:t xml:space="preserve"> </w:t>
      </w:r>
      <w:r w:rsidR="007E3FA4">
        <w:t>ce positionnement</w:t>
      </w:r>
      <w:r w:rsidR="00FC549B">
        <w:t xml:space="preserve">.  </w:t>
      </w:r>
      <w:r w:rsidR="007C65A0">
        <w:t>Il sera intéressant de savoir comment les associer avec les œuvres de V</w:t>
      </w:r>
      <w:r w:rsidR="0093014F">
        <w:t xml:space="preserve">incent. La mise en place d’un </w:t>
      </w:r>
      <w:r w:rsidR="007C65A0">
        <w:t>atelier</w:t>
      </w:r>
      <w:r w:rsidR="0093014F">
        <w:t>-</w:t>
      </w:r>
      <w:r w:rsidR="007C65A0">
        <w:t xml:space="preserve">dessins de </w:t>
      </w:r>
      <w:proofErr w:type="gramStart"/>
      <w:r w:rsidR="007C65A0">
        <w:t>portraits  organisé</w:t>
      </w:r>
      <w:proofErr w:type="gramEnd"/>
      <w:r w:rsidR="007C65A0">
        <w:t xml:space="preserve"> dans le musée, par exemple pourrait être originale et ludique.</w:t>
      </w:r>
    </w:p>
    <w:p w:rsidR="00963537" w:rsidRDefault="00963537" w:rsidP="00E25926"/>
    <w:p w:rsidR="00963537" w:rsidRDefault="0093014F" w:rsidP="00E25926">
      <w:r>
        <w:t>L’</w:t>
      </w:r>
      <w:r w:rsidR="004B4EBE">
        <w:t>évocation de l’exposition sur le site i</w:t>
      </w:r>
      <w:r w:rsidR="00963537">
        <w:t>nternet et les réseaux sociaux devra</w:t>
      </w:r>
      <w:r>
        <w:t>it</w:t>
      </w:r>
      <w:r w:rsidR="0035088D">
        <w:t xml:space="preserve"> </w:t>
      </w:r>
      <w:r w:rsidR="004B4EBE">
        <w:t>débuter avant la</w:t>
      </w:r>
      <w:r w:rsidR="0035088D">
        <w:t xml:space="preserve"> mise en place d</w:t>
      </w:r>
      <w:r w:rsidR="0027127D">
        <w:t>e l’exposition. Une mise à jour au</w:t>
      </w:r>
      <w:r w:rsidR="0035088D">
        <w:t xml:space="preserve"> </w:t>
      </w:r>
      <w:r>
        <w:t>préalable</w:t>
      </w:r>
      <w:r w:rsidR="0027127D">
        <w:t xml:space="preserve"> du</w:t>
      </w:r>
      <w:r>
        <w:t xml:space="preserve"> </w:t>
      </w:r>
      <w:r w:rsidR="0035088D">
        <w:t>site sera</w:t>
      </w:r>
      <w:r w:rsidR="00963537">
        <w:t xml:space="preserve"> </w:t>
      </w:r>
      <w:r w:rsidR="0027127D">
        <w:t xml:space="preserve">nécessaire pour </w:t>
      </w:r>
      <w:r w:rsidR="00963537">
        <w:t>in</w:t>
      </w:r>
      <w:r w:rsidR="0035088D">
        <w:t xml:space="preserve">former </w:t>
      </w:r>
      <w:r w:rsidR="00963537">
        <w:t xml:space="preserve">les internautes </w:t>
      </w:r>
      <w:r w:rsidR="0027127D">
        <w:t>de l’exposition. Cela permettra déjà de</w:t>
      </w:r>
      <w:r w:rsidR="0035088D">
        <w:t xml:space="preserve"> s</w:t>
      </w:r>
      <w:r w:rsidR="00963537">
        <w:t xml:space="preserve">usciter </w:t>
      </w:r>
      <w:r w:rsidR="0027127D">
        <w:t xml:space="preserve">leur </w:t>
      </w:r>
      <w:r w:rsidR="00963537">
        <w:t xml:space="preserve">curiosité et </w:t>
      </w:r>
      <w:r w:rsidR="0027127D">
        <w:t xml:space="preserve">leur </w:t>
      </w:r>
      <w:r w:rsidR="00963537">
        <w:t xml:space="preserve">intérêt, en réalisant par exemple, comme pour </w:t>
      </w:r>
      <w:proofErr w:type="spellStart"/>
      <w:r w:rsidR="00963537" w:rsidRPr="00963537">
        <w:rPr>
          <w:i/>
        </w:rPr>
        <w:t>Disegno</w:t>
      </w:r>
      <w:proofErr w:type="spellEnd"/>
      <w:r w:rsidR="00963537" w:rsidRPr="00963537">
        <w:rPr>
          <w:i/>
        </w:rPr>
        <w:t xml:space="preserve"> &amp; Couleur</w:t>
      </w:r>
      <w:r w:rsidR="00963537">
        <w:t xml:space="preserve">, une petite bande annonce </w:t>
      </w:r>
      <w:r w:rsidR="00DA5D91">
        <w:t>sur</w:t>
      </w:r>
      <w:r w:rsidR="00963537">
        <w:t xml:space="preserve"> l’exposition. </w:t>
      </w:r>
    </w:p>
    <w:p w:rsidR="00963537" w:rsidRDefault="00963537" w:rsidP="00E25926"/>
    <w:p w:rsidR="007C65A0" w:rsidRDefault="007C65A0" w:rsidP="00E25926"/>
    <w:p w:rsidR="007C65A0" w:rsidRDefault="007C65A0" w:rsidP="00E25926"/>
    <w:p w:rsidR="006A135D" w:rsidRDefault="006A135D" w:rsidP="00E25926"/>
    <w:p w:rsidR="006A135D" w:rsidRDefault="006A135D" w:rsidP="00E25926"/>
    <w:p w:rsidR="006A135D" w:rsidRDefault="006A135D" w:rsidP="00E25926"/>
    <w:p w:rsidR="006A135D" w:rsidRDefault="006A135D" w:rsidP="00E25926"/>
    <w:p w:rsidR="006A135D" w:rsidRDefault="006A135D" w:rsidP="00E25926"/>
    <w:p w:rsidR="006A135D" w:rsidRDefault="006A135D" w:rsidP="00E25926"/>
    <w:p w:rsidR="006A135D" w:rsidRDefault="006A135D" w:rsidP="00E25926"/>
    <w:p w:rsidR="00515E1C" w:rsidRPr="00CC1FFB" w:rsidRDefault="00515E1C" w:rsidP="00CC1FFB">
      <w:pPr>
        <w:pStyle w:val="chapitre"/>
        <w:pBdr>
          <w:bottom w:val="none" w:sz="0" w:space="0" w:color="auto"/>
        </w:pBdr>
      </w:pPr>
      <w:bookmarkStart w:id="26" w:name="_Toc357951491"/>
      <w:r w:rsidRPr="00CC1FFB">
        <w:lastRenderedPageBreak/>
        <w:t>Conclusion</w:t>
      </w:r>
      <w:bookmarkEnd w:id="26"/>
    </w:p>
    <w:p w:rsidR="00F7119E" w:rsidRDefault="00F7119E" w:rsidP="00F7119E">
      <w:r>
        <w:t xml:space="preserve">Le musée des </w:t>
      </w:r>
      <w:proofErr w:type="spellStart"/>
      <w:r>
        <w:t>Beaux-Arts</w:t>
      </w:r>
      <w:proofErr w:type="spellEnd"/>
      <w:r>
        <w:t xml:space="preserve"> est une institution riche en patrimoine et qui détient une renommée fondée depuis longtemps. Elle suscite donc des actions en communication actives. Il s’agit en effet d’annoncer de façon permanente des animations et d’atteindre un public très large. C’est pourquoi, le service communication du musée se doit d’être réactif, de mettre en place des techniques de diffusion efficaces et surtout, planifier et organiser les actions à menées. </w:t>
      </w:r>
    </w:p>
    <w:p w:rsidR="00F7119E" w:rsidRDefault="00F7119E" w:rsidP="00F7119E">
      <w:r>
        <w:tab/>
        <w:t xml:space="preserve">La relance et le suivi de la communication d’une exposition déjà entamée s’est avéré utile et bénéfique, puisque les mois qui ont suivi, le nombre de visites n’a cessé de croître. La presse et les médias se sont révélés être des annonceurs fiables, c’est pourquoi ce sont des correspondances qui se doivent d’être préserver. Les négociations directes d’emplacements ont contribué à une diffusion plus classique mais tout aussi efficace. La médiatisation autour des activités du musée ont également permis des flux de visites. </w:t>
      </w:r>
    </w:p>
    <w:p w:rsidR="00F7119E" w:rsidRDefault="00F7119E" w:rsidP="00F7119E">
      <w:pPr>
        <w:ind w:firstLine="708"/>
      </w:pPr>
      <w:r>
        <w:t xml:space="preserve">Il fut constaté que la réussite de la relance communication qui avait été faite sur l’exposition </w:t>
      </w:r>
      <w:proofErr w:type="spellStart"/>
      <w:r w:rsidRPr="004B5B5D">
        <w:rPr>
          <w:i/>
        </w:rPr>
        <w:t>Disegno</w:t>
      </w:r>
      <w:proofErr w:type="spellEnd"/>
      <w:r w:rsidRPr="004B5B5D">
        <w:rPr>
          <w:i/>
        </w:rPr>
        <w:t xml:space="preserve"> &amp; Couleur</w:t>
      </w:r>
      <w:r>
        <w:t xml:space="preserve"> était le résultat d’une bonne organisation des missions de communication à mener. C’est</w:t>
      </w:r>
      <w:r w:rsidRPr="004B5B5D">
        <w:t xml:space="preserve"> </w:t>
      </w:r>
      <w:r>
        <w:t xml:space="preserve">pourquoi, un plan de communication pour l’exposition </w:t>
      </w:r>
      <w:r w:rsidRPr="00957563">
        <w:rPr>
          <w:i/>
        </w:rPr>
        <w:t>Vincent</w:t>
      </w:r>
      <w:r>
        <w:t xml:space="preserve"> fut </w:t>
      </w:r>
      <w:proofErr w:type="gramStart"/>
      <w:r>
        <w:t>mis</w:t>
      </w:r>
      <w:proofErr w:type="gramEnd"/>
      <w:r>
        <w:t xml:space="preserve"> en place, afin de mener à bien et de manière structurée les futures actions de communication. Par ailleurs, les affiches et le communiqué de presse ont pu être réalisés. En effet, le plan de communication s’est révélé utile pour la mise en place des tâches préliminaires de la communication et se révélera tout aussi profitable pour la suite des missions en communication.</w:t>
      </w:r>
    </w:p>
    <w:p w:rsidR="00107ABD" w:rsidRDefault="00F7119E" w:rsidP="00107ABD">
      <w:pPr>
        <w:ind w:firstLine="708"/>
      </w:pPr>
      <w:r>
        <w:t xml:space="preserve">Le musée des </w:t>
      </w:r>
      <w:proofErr w:type="spellStart"/>
      <w:r>
        <w:t>Beaux-Arts</w:t>
      </w:r>
      <w:proofErr w:type="spellEnd"/>
      <w:r>
        <w:t xml:space="preserve"> est majoritairement convoité par les seniors et les groupes scolaires, et tient à proposer  de plus en plus des activités à destination des enfants. Cependant, le bilan annonce pour le mois de mai un public étudiant représentant 2% à peine des visiteurs, et 2 étudiants </w:t>
      </w:r>
      <w:r w:rsidR="00E22356">
        <w:t>ont profité</w:t>
      </w:r>
      <w:r>
        <w:t xml:space="preserve"> du Passeport Culturel. Aussi, il a été remarqué que les universités (malgré les expositions </w:t>
      </w:r>
      <w:r w:rsidRPr="00BD1F15">
        <w:rPr>
          <w:i/>
        </w:rPr>
        <w:t>Expérience</w:t>
      </w:r>
      <w:r>
        <w:t xml:space="preserve">) abordent peu les expositions du musée. Peut-être serait-il intéressant de songer à atteindre davantage la cible étudiante, en proposant des mises à jour plus fréquentes sur les réseaux sociaux (et s’adressant directement aux teneurs des pages </w:t>
      </w:r>
      <w:proofErr w:type="spellStart"/>
      <w:r>
        <w:t>Facebook</w:t>
      </w:r>
      <w:proofErr w:type="spellEnd"/>
      <w:r>
        <w:t xml:space="preserve"> ou </w:t>
      </w:r>
      <w:proofErr w:type="spellStart"/>
      <w:r>
        <w:t>Twitter</w:t>
      </w:r>
      <w:proofErr w:type="spellEnd"/>
      <w:r>
        <w:t xml:space="preserve">), en démarchant directement les universités, ou en leur proposant des partenariats ? Un autre positionnement qui se révélerait être un nouveau défi pour le musée des </w:t>
      </w:r>
      <w:proofErr w:type="spellStart"/>
      <w:r>
        <w:t>Beaux-Arts</w:t>
      </w:r>
      <w:proofErr w:type="spellEnd"/>
      <w:r>
        <w:t xml:space="preserve">, celui de pouvoir séduire et captiver toutes les générations. </w:t>
      </w:r>
    </w:p>
    <w:p w:rsidR="00E25F30" w:rsidRPr="00CC1FFB" w:rsidRDefault="00E25F30" w:rsidP="00CC1FFB">
      <w:pPr>
        <w:pStyle w:val="chapitre"/>
        <w:pBdr>
          <w:bottom w:val="none" w:sz="0" w:space="0" w:color="auto"/>
        </w:pBdr>
      </w:pPr>
      <w:bookmarkStart w:id="27" w:name="_Toc357951492"/>
      <w:r w:rsidRPr="00CC1FFB">
        <w:lastRenderedPageBreak/>
        <w:t>Cyber-graphie</w:t>
      </w:r>
      <w:r w:rsidR="005C613E" w:rsidRPr="00CC1FFB">
        <w:t>/Bibliographie</w:t>
      </w:r>
      <w:bookmarkEnd w:id="27"/>
    </w:p>
    <w:p w:rsidR="006B3B62" w:rsidRDefault="006B3B62" w:rsidP="00E25F30">
      <w:pPr>
        <w:pStyle w:val="chapitre"/>
        <w:pBdr>
          <w:bottom w:val="none" w:sz="0" w:space="0" w:color="auto"/>
        </w:pBdr>
        <w:rPr>
          <w:rFonts w:cs="Times New Roman"/>
        </w:rPr>
      </w:pPr>
    </w:p>
    <w:p w:rsidR="006B3B62" w:rsidRDefault="00D26DF8" w:rsidP="00694942">
      <w:pPr>
        <w:pStyle w:val="Paragraphedeliste"/>
        <w:numPr>
          <w:ilvl w:val="0"/>
          <w:numId w:val="11"/>
        </w:numPr>
      </w:pPr>
      <w:r w:rsidRPr="00D26DF8">
        <w:rPr>
          <w:smallCaps/>
        </w:rPr>
        <w:t>Site officiel de la mairie de Tours</w:t>
      </w:r>
      <w:r w:rsidR="006B3B62">
        <w:t xml:space="preserve"> : </w:t>
      </w:r>
      <w:hyperlink r:id="rId19" w:history="1">
        <w:r>
          <w:rPr>
            <w:rStyle w:val="Lienhypertexte"/>
          </w:rPr>
          <w:t>http://www.tours.fr/134-musee-des-beaux-arts.htm</w:t>
        </w:r>
      </w:hyperlink>
      <w:r>
        <w:t xml:space="preserve"> </w:t>
      </w:r>
    </w:p>
    <w:p w:rsidR="006B3B62" w:rsidRDefault="00D26DF8" w:rsidP="00694942">
      <w:pPr>
        <w:pStyle w:val="Paragraphedeliste"/>
        <w:numPr>
          <w:ilvl w:val="0"/>
          <w:numId w:val="11"/>
        </w:numPr>
      </w:pPr>
      <w:r w:rsidRPr="00D26DF8">
        <w:rPr>
          <w:smallCaps/>
        </w:rPr>
        <w:t xml:space="preserve">Site officiel du musée des </w:t>
      </w:r>
      <w:proofErr w:type="spellStart"/>
      <w:r w:rsidRPr="00D26DF8">
        <w:rPr>
          <w:smallCaps/>
        </w:rPr>
        <w:t>Beaux-Arts</w:t>
      </w:r>
      <w:proofErr w:type="spellEnd"/>
      <w:r w:rsidRPr="00D26DF8">
        <w:rPr>
          <w:smallCaps/>
        </w:rPr>
        <w:t xml:space="preserve"> de tours </w:t>
      </w:r>
      <w:r w:rsidRPr="00D26DF8">
        <w:t xml:space="preserve"> </w:t>
      </w:r>
      <w:hyperlink r:id="rId20" w:history="1">
        <w:r w:rsidR="006B3B62" w:rsidRPr="00D26DF8">
          <w:rPr>
            <w:rStyle w:val="Lienhypertexte"/>
          </w:rPr>
          <w:t>www.mba.tours.fr</w:t>
        </w:r>
      </w:hyperlink>
      <w:r w:rsidR="00352FE1">
        <w:t xml:space="preserve"> </w:t>
      </w:r>
    </w:p>
    <w:p w:rsidR="00D26DF8" w:rsidRDefault="00D26DF8" w:rsidP="00694942">
      <w:pPr>
        <w:pStyle w:val="Paragraphedeliste"/>
        <w:numPr>
          <w:ilvl w:val="0"/>
          <w:numId w:val="11"/>
        </w:numPr>
      </w:pPr>
      <w:r w:rsidRPr="00D26DF8">
        <w:rPr>
          <w:smallCaps/>
        </w:rPr>
        <w:t>Code du Patrimoine</w:t>
      </w:r>
      <w:r>
        <w:t xml:space="preserve">,  </w:t>
      </w:r>
      <w:r w:rsidRPr="00D26DF8">
        <w:rPr>
          <w:rStyle w:val="Lienhypertexte"/>
        </w:rPr>
        <w:t>www.legifrance.gouv.fr</w:t>
      </w:r>
    </w:p>
    <w:p w:rsidR="00D26DF8" w:rsidRDefault="00D26DF8" w:rsidP="00694942">
      <w:pPr>
        <w:pStyle w:val="Paragraphedeliste"/>
        <w:numPr>
          <w:ilvl w:val="0"/>
          <w:numId w:val="11"/>
        </w:numPr>
      </w:pPr>
      <w:r w:rsidRPr="00D26DF8">
        <w:rPr>
          <w:smallCaps/>
        </w:rPr>
        <w:t>Site du ministère de la Culture</w:t>
      </w:r>
      <w:r>
        <w:t xml:space="preserve">  </w:t>
      </w:r>
      <w:r w:rsidRPr="00D26DF8">
        <w:rPr>
          <w:rStyle w:val="Lienhypertexte"/>
        </w:rPr>
        <w:t>www.culture.gouv.fr</w:t>
      </w:r>
    </w:p>
    <w:p w:rsidR="00D26DF8" w:rsidRPr="00D26DF8" w:rsidRDefault="00D26DF8" w:rsidP="00694942">
      <w:pPr>
        <w:pStyle w:val="Paragraphedeliste"/>
        <w:numPr>
          <w:ilvl w:val="0"/>
          <w:numId w:val="11"/>
        </w:numPr>
        <w:rPr>
          <w:rStyle w:val="Lienhypertexte"/>
        </w:rPr>
      </w:pPr>
      <w:r w:rsidRPr="00D26DF8">
        <w:rPr>
          <w:smallCaps/>
        </w:rPr>
        <w:t>Site de l’Institut National du Patrimoine</w:t>
      </w:r>
      <w:r>
        <w:t xml:space="preserve"> : </w:t>
      </w:r>
      <w:r w:rsidRPr="00D26DF8">
        <w:rPr>
          <w:rStyle w:val="Lienhypertexte"/>
        </w:rPr>
        <w:t>www.inp.fr</w:t>
      </w:r>
    </w:p>
    <w:p w:rsidR="00D26DF8" w:rsidRPr="00D26DF8" w:rsidRDefault="00D26DF8" w:rsidP="00694942">
      <w:pPr>
        <w:pStyle w:val="Paragraphedeliste"/>
        <w:numPr>
          <w:ilvl w:val="0"/>
          <w:numId w:val="11"/>
        </w:numPr>
        <w:rPr>
          <w:rStyle w:val="Lienhypertexte"/>
          <w:color w:val="auto"/>
          <w:u w:val="none"/>
        </w:rPr>
      </w:pPr>
      <w:r w:rsidRPr="00D26DF8">
        <w:rPr>
          <w:smallCaps/>
        </w:rPr>
        <w:t>Site de la ville de Tours</w:t>
      </w:r>
      <w:r>
        <w:t xml:space="preserve"> : </w:t>
      </w:r>
      <w:hyperlink r:id="rId21" w:history="1">
        <w:r w:rsidRPr="00966E35">
          <w:rPr>
            <w:rStyle w:val="Lienhypertexte"/>
          </w:rPr>
          <w:t>http://www.tours.fr</w:t>
        </w:r>
      </w:hyperlink>
    </w:p>
    <w:p w:rsidR="00D26DF8" w:rsidRPr="00D26DF8" w:rsidRDefault="00D26DF8" w:rsidP="00D26DF8">
      <w:pPr>
        <w:pStyle w:val="Paragraphedeliste"/>
        <w:ind w:left="644"/>
        <w:rPr>
          <w:rStyle w:val="Lienhypertexte"/>
          <w:color w:val="auto"/>
          <w:u w:val="none"/>
        </w:rPr>
      </w:pPr>
    </w:p>
    <w:p w:rsidR="00D26DF8" w:rsidRPr="00352FE1" w:rsidRDefault="00D26DF8" w:rsidP="00694942">
      <w:pPr>
        <w:pStyle w:val="Paragraphedeliste"/>
        <w:numPr>
          <w:ilvl w:val="0"/>
          <w:numId w:val="11"/>
        </w:numPr>
        <w:rPr>
          <w:i/>
        </w:rPr>
      </w:pPr>
      <w:r>
        <w:rPr>
          <w:smallCaps/>
        </w:rPr>
        <w:t xml:space="preserve">Catalogue </w:t>
      </w:r>
      <w:r w:rsidRPr="00D26DF8">
        <w:rPr>
          <w:i/>
          <w:smallCaps/>
        </w:rPr>
        <w:t>« </w:t>
      </w:r>
      <w:proofErr w:type="spellStart"/>
      <w:r w:rsidRPr="00D26DF8">
        <w:rPr>
          <w:i/>
          <w:smallCaps/>
        </w:rPr>
        <w:t>disegno</w:t>
      </w:r>
      <w:proofErr w:type="spellEnd"/>
      <w:r w:rsidRPr="00D26DF8">
        <w:rPr>
          <w:i/>
          <w:smallCaps/>
        </w:rPr>
        <w:t xml:space="preserve"> &amp; couleur » </w:t>
      </w:r>
    </w:p>
    <w:p w:rsidR="00352FE1" w:rsidRPr="00D26DF8" w:rsidRDefault="00352FE1" w:rsidP="00694942">
      <w:pPr>
        <w:pStyle w:val="Paragraphedeliste"/>
        <w:numPr>
          <w:ilvl w:val="0"/>
          <w:numId w:val="11"/>
        </w:numPr>
        <w:rPr>
          <w:i/>
        </w:rPr>
      </w:pPr>
      <w:r>
        <w:rPr>
          <w:smallCaps/>
        </w:rPr>
        <w:t>Catalogue de Fonds Régional d’Acquisitions des Musées, 1998-2011</w:t>
      </w:r>
    </w:p>
    <w:p w:rsidR="00D26DF8" w:rsidRPr="00D26DF8" w:rsidRDefault="00D26DF8" w:rsidP="00694942">
      <w:pPr>
        <w:pStyle w:val="Paragraphedeliste"/>
        <w:numPr>
          <w:ilvl w:val="0"/>
          <w:numId w:val="11"/>
        </w:numPr>
        <w:rPr>
          <w:i/>
        </w:rPr>
      </w:pPr>
      <w:r>
        <w:rPr>
          <w:smallCaps/>
        </w:rPr>
        <w:t xml:space="preserve">Christophe </w:t>
      </w:r>
      <w:proofErr w:type="spellStart"/>
      <w:r>
        <w:rPr>
          <w:smallCaps/>
        </w:rPr>
        <w:t>Chinette</w:t>
      </w:r>
      <w:proofErr w:type="spellEnd"/>
      <w:r>
        <w:rPr>
          <w:smallCaps/>
        </w:rPr>
        <w:t xml:space="preserve"> – Cours de négociation</w:t>
      </w:r>
    </w:p>
    <w:p w:rsidR="00D26DF8" w:rsidRPr="00D26DF8" w:rsidRDefault="00D26DF8" w:rsidP="00694942">
      <w:pPr>
        <w:pStyle w:val="Paragraphedeliste"/>
        <w:numPr>
          <w:ilvl w:val="0"/>
          <w:numId w:val="11"/>
        </w:numPr>
        <w:rPr>
          <w:i/>
        </w:rPr>
      </w:pPr>
      <w:r>
        <w:rPr>
          <w:smallCaps/>
        </w:rPr>
        <w:t xml:space="preserve">Véronique </w:t>
      </w:r>
      <w:proofErr w:type="spellStart"/>
      <w:r>
        <w:rPr>
          <w:smallCaps/>
        </w:rPr>
        <w:t>Plichon</w:t>
      </w:r>
      <w:proofErr w:type="spellEnd"/>
      <w:r>
        <w:rPr>
          <w:smallCaps/>
        </w:rPr>
        <w:t xml:space="preserve"> – Cours de communication commerciale</w:t>
      </w:r>
    </w:p>
    <w:p w:rsidR="00D26DF8" w:rsidRPr="00D26DF8" w:rsidRDefault="00D26DF8" w:rsidP="00694942">
      <w:pPr>
        <w:pStyle w:val="Paragraphedeliste"/>
        <w:numPr>
          <w:ilvl w:val="0"/>
          <w:numId w:val="11"/>
        </w:numPr>
        <w:rPr>
          <w:i/>
        </w:rPr>
      </w:pPr>
      <w:r>
        <w:rPr>
          <w:smallCaps/>
        </w:rPr>
        <w:t>Musée des beaux-arts de tours – documents internes</w:t>
      </w:r>
    </w:p>
    <w:p w:rsidR="006B3B62" w:rsidRDefault="006B3B62" w:rsidP="006B3B62"/>
    <w:p w:rsidR="00D26DF8" w:rsidRPr="00D26DF8" w:rsidRDefault="00D26DF8" w:rsidP="006B3B62"/>
    <w:p w:rsidR="006B3B62" w:rsidRPr="00D26DF8" w:rsidRDefault="006B3B62" w:rsidP="006B3B62"/>
    <w:p w:rsidR="004B5B5D" w:rsidRPr="00D26DF8" w:rsidRDefault="004B5B5D" w:rsidP="004B5B5D">
      <w:pPr>
        <w:ind w:firstLine="708"/>
      </w:pPr>
    </w:p>
    <w:p w:rsidR="004B5B5D" w:rsidRPr="00D26DF8" w:rsidRDefault="004B5B5D" w:rsidP="004B5B5D">
      <w:pPr>
        <w:ind w:firstLine="708"/>
      </w:pPr>
    </w:p>
    <w:p w:rsidR="004B5B5D" w:rsidRPr="00D26DF8" w:rsidRDefault="004B5B5D" w:rsidP="004B5B5D">
      <w:pPr>
        <w:ind w:firstLine="708"/>
      </w:pPr>
    </w:p>
    <w:p w:rsidR="004B5B5D" w:rsidRDefault="004B5B5D" w:rsidP="004B5B5D">
      <w:pPr>
        <w:ind w:firstLine="708"/>
      </w:pPr>
    </w:p>
    <w:p w:rsidR="00B9766F" w:rsidRDefault="00B9766F" w:rsidP="004B5B5D">
      <w:pPr>
        <w:ind w:firstLine="708"/>
      </w:pPr>
    </w:p>
    <w:p w:rsidR="00B9766F" w:rsidRDefault="00B9766F" w:rsidP="004B5B5D">
      <w:pPr>
        <w:ind w:firstLine="708"/>
      </w:pPr>
    </w:p>
    <w:p w:rsidR="00B9766F" w:rsidRDefault="00B9766F" w:rsidP="004B5B5D">
      <w:pPr>
        <w:ind w:firstLine="708"/>
      </w:pPr>
    </w:p>
    <w:p w:rsidR="00B9766F" w:rsidRDefault="00B9766F" w:rsidP="004B5B5D">
      <w:pPr>
        <w:ind w:firstLine="708"/>
      </w:pPr>
    </w:p>
    <w:p w:rsidR="00B9766F" w:rsidRDefault="00B9766F" w:rsidP="004B5B5D">
      <w:pPr>
        <w:ind w:firstLine="708"/>
      </w:pPr>
    </w:p>
    <w:p w:rsidR="00B9766F" w:rsidRDefault="00B9766F" w:rsidP="004B5B5D">
      <w:pPr>
        <w:ind w:firstLine="708"/>
      </w:pPr>
    </w:p>
    <w:p w:rsidR="00B9766F" w:rsidRDefault="00B9766F" w:rsidP="004B5B5D">
      <w:pPr>
        <w:ind w:firstLine="708"/>
      </w:pPr>
    </w:p>
    <w:p w:rsidR="00B9766F" w:rsidRDefault="00B9766F" w:rsidP="004B5B5D">
      <w:pPr>
        <w:ind w:firstLine="708"/>
      </w:pPr>
    </w:p>
    <w:p w:rsidR="00F7119E" w:rsidRDefault="00F7119E" w:rsidP="00F7119E">
      <w:pPr>
        <w:pStyle w:val="chapitre"/>
        <w:pBdr>
          <w:bottom w:val="none" w:sz="0" w:space="0" w:color="auto"/>
        </w:pBdr>
        <w:rPr>
          <w:rFonts w:cs="Times New Roman"/>
        </w:rPr>
      </w:pPr>
      <w:bookmarkStart w:id="28" w:name="_Toc357951493"/>
      <w:r w:rsidRPr="004664A2">
        <w:rPr>
          <w:rFonts w:cs="Times New Roman"/>
        </w:rPr>
        <w:lastRenderedPageBreak/>
        <w:t>Remerciements</w:t>
      </w:r>
      <w:bookmarkEnd w:id="28"/>
    </w:p>
    <w:p w:rsidR="00F7119E" w:rsidRDefault="00F7119E" w:rsidP="00F7119E">
      <w:pPr>
        <w:pStyle w:val="chapitre"/>
        <w:pBdr>
          <w:bottom w:val="none" w:sz="0" w:space="0" w:color="auto"/>
        </w:pBdr>
        <w:rPr>
          <w:rFonts w:cs="Times New Roman"/>
        </w:rPr>
      </w:pPr>
    </w:p>
    <w:p w:rsidR="00F7119E" w:rsidRDefault="00F7119E" w:rsidP="00F7119E">
      <w:r w:rsidRPr="00BD7E35">
        <w:t xml:space="preserve">Je tiens </w:t>
      </w:r>
      <w:r>
        <w:t xml:space="preserve">d’abord </w:t>
      </w:r>
      <w:r w:rsidRPr="00BD7E35">
        <w:t xml:space="preserve">à remercier </w:t>
      </w:r>
      <w:r>
        <w:t xml:space="preserve">Madame Sophie </w:t>
      </w:r>
      <w:proofErr w:type="spellStart"/>
      <w:r>
        <w:t>Join</w:t>
      </w:r>
      <w:proofErr w:type="spellEnd"/>
      <w:r>
        <w:t xml:space="preserve">-Lambert, conservatrice et directrice, de m’avoir très gentiment accueillie au sein du musée des </w:t>
      </w:r>
      <w:proofErr w:type="spellStart"/>
      <w:r>
        <w:t>Beaux-Arts</w:t>
      </w:r>
      <w:proofErr w:type="spellEnd"/>
      <w:r>
        <w:t xml:space="preserve"> et de m’avoir accordé sa confiance en me soumettant les missions du chargé de communication pour ces 2 mois.</w:t>
      </w:r>
    </w:p>
    <w:p w:rsidR="00F7119E" w:rsidRDefault="00F7119E" w:rsidP="00F7119E"/>
    <w:p w:rsidR="00F7119E" w:rsidRDefault="00F7119E" w:rsidP="00F7119E">
      <w:r w:rsidRPr="002C4D0C">
        <w:t xml:space="preserve">Je tiens à remercier tout particulièrement </w:t>
      </w:r>
      <w:r>
        <w:t xml:space="preserve">Monsieur Ghislain </w:t>
      </w:r>
      <w:proofErr w:type="spellStart"/>
      <w:r>
        <w:t>Lauverjat</w:t>
      </w:r>
      <w:proofErr w:type="spellEnd"/>
      <w:r>
        <w:t xml:space="preserve"> </w:t>
      </w:r>
      <w:r w:rsidRPr="002C4D0C">
        <w:t xml:space="preserve">pour </w:t>
      </w:r>
      <w:r>
        <w:t xml:space="preserve">sa généreuse implication dans le déroulement de mon stage, son écoute attentive, sa disponibilité, et toutes les connaissances qu’il a pu me transmettre dans le domaine de la communication. Je le remercie également de m’avoir confié des missions riches, variées et qui se révéleront fructueuses pour mon projet futur. </w:t>
      </w:r>
    </w:p>
    <w:p w:rsidR="00F7119E" w:rsidRDefault="00F7119E" w:rsidP="00F7119E"/>
    <w:p w:rsidR="00F7119E" w:rsidRDefault="00F7119E" w:rsidP="00F7119E">
      <w:r>
        <w:t xml:space="preserve">Un grand remerciement à Madame Annie Gilet, conservatrice, de m’avoir confié la communication de l’exposition </w:t>
      </w:r>
      <w:proofErr w:type="spellStart"/>
      <w:r w:rsidRPr="0098362C">
        <w:rPr>
          <w:i/>
        </w:rPr>
        <w:t>Disegno</w:t>
      </w:r>
      <w:proofErr w:type="spellEnd"/>
      <w:r w:rsidRPr="0098362C">
        <w:rPr>
          <w:i/>
        </w:rPr>
        <w:t xml:space="preserve"> &amp; Couleur</w:t>
      </w:r>
      <w:r>
        <w:rPr>
          <w:i/>
        </w:rPr>
        <w:t xml:space="preserve">, </w:t>
      </w:r>
      <w:r>
        <w:t xml:space="preserve">à Mesdames Véronique Moreau et Catherine </w:t>
      </w:r>
      <w:proofErr w:type="spellStart"/>
      <w:r>
        <w:t>Pimbert</w:t>
      </w:r>
      <w:proofErr w:type="spellEnd"/>
      <w:r>
        <w:t xml:space="preserve">, conservatrices, pour leur attention et leur disponibilité. </w:t>
      </w:r>
    </w:p>
    <w:p w:rsidR="00F7119E" w:rsidRDefault="00F7119E" w:rsidP="00F7119E">
      <w:r>
        <w:t xml:space="preserve"> </w:t>
      </w:r>
    </w:p>
    <w:p w:rsidR="00F7119E" w:rsidRDefault="00F7119E" w:rsidP="00F7119E">
      <w:r>
        <w:t>Merci également à toute l’équipe administrative  pour leur sympathie et leurs précieux renseignements pour l’élaboration de mon rapport.</w:t>
      </w:r>
    </w:p>
    <w:p w:rsidR="00F7119E" w:rsidRDefault="00F7119E" w:rsidP="00F7119E">
      <w:r>
        <w:t xml:space="preserve">Un grand merci également à  l’ensemble du personnel d’accueil, technique et de surveillance pour leur hospitalité et amabilité.  </w:t>
      </w:r>
    </w:p>
    <w:p w:rsidR="00F7119E" w:rsidRDefault="00F7119E" w:rsidP="00F7119E">
      <w:r>
        <w:t>Merci à Agathe et José pour leur agréable compagnie et le partage de leur expérience,</w:t>
      </w:r>
    </w:p>
    <w:p w:rsidR="00F7119E" w:rsidRDefault="00F7119E" w:rsidP="00F7119E"/>
    <w:p w:rsidR="00F7119E" w:rsidRDefault="00F7119E" w:rsidP="00F7119E">
      <w:r>
        <w:t xml:space="preserve">Je remercie enfin madame Anne-Laure </w:t>
      </w:r>
      <w:proofErr w:type="spellStart"/>
      <w:r>
        <w:t>Sweiker</w:t>
      </w:r>
      <w:proofErr w:type="spellEnd"/>
      <w:r>
        <w:t xml:space="preserve">, professeure à l’I.U.T et tutrice de stage,  pour sa disponibilité, ses conseils et son implication pendant mon stage. Je remercie également d’avance  Madame Anne </w:t>
      </w:r>
      <w:proofErr w:type="spellStart"/>
      <w:r>
        <w:t>Chareille</w:t>
      </w:r>
      <w:proofErr w:type="spellEnd"/>
      <w:r>
        <w:t xml:space="preserve"> pour l’attention et l’intérêt qu’elle portera à la lecture de mon rapport. </w:t>
      </w:r>
    </w:p>
    <w:p w:rsidR="00D53A89" w:rsidRDefault="00D53A89" w:rsidP="0098362C"/>
    <w:p w:rsidR="00D53A89" w:rsidRDefault="00D53A89" w:rsidP="0098362C"/>
    <w:p w:rsidR="0098362C" w:rsidRDefault="0098362C" w:rsidP="0098362C"/>
    <w:p w:rsidR="00107ABD" w:rsidRDefault="00107ABD" w:rsidP="0098362C"/>
    <w:p w:rsidR="00107ABD" w:rsidRDefault="00107ABD" w:rsidP="0098362C"/>
    <w:p w:rsidR="00107ABD" w:rsidRPr="00164896" w:rsidRDefault="00107ABD" w:rsidP="00107ABD">
      <w:pPr>
        <w:pStyle w:val="chapitre"/>
        <w:pBdr>
          <w:bottom w:val="none" w:sz="0" w:space="0" w:color="auto"/>
        </w:pBdr>
        <w:rPr>
          <w:sz w:val="24"/>
          <w:szCs w:val="24"/>
        </w:rPr>
      </w:pPr>
      <w:bookmarkStart w:id="29" w:name="_Toc357951494"/>
      <w:r w:rsidRPr="00164896">
        <w:rPr>
          <w:sz w:val="24"/>
          <w:szCs w:val="24"/>
        </w:rPr>
        <w:lastRenderedPageBreak/>
        <w:t xml:space="preserve">Annexe 1 : </w:t>
      </w:r>
      <w:r w:rsidR="00A64695" w:rsidRPr="00164896">
        <w:rPr>
          <w:sz w:val="24"/>
          <w:szCs w:val="24"/>
        </w:rPr>
        <w:t>Organigramme</w:t>
      </w:r>
      <w:bookmarkEnd w:id="29"/>
    </w:p>
    <w:p w:rsidR="00D53A89" w:rsidRDefault="00A64695">
      <w:pPr>
        <w:rPr>
          <w:rFonts w:cs="Times New Roman"/>
        </w:rPr>
      </w:pPr>
      <w:r>
        <w:rPr>
          <w:rFonts w:cs="Times New Roman"/>
          <w:noProof/>
          <w:lang w:eastAsia="fr-FR"/>
        </w:rPr>
        <w:drawing>
          <wp:anchor distT="0" distB="0" distL="114300" distR="114300" simplePos="0" relativeHeight="251755520" behindDoc="0" locked="0" layoutInCell="1" allowOverlap="1">
            <wp:simplePos x="0" y="0"/>
            <wp:positionH relativeFrom="column">
              <wp:posOffset>-550545</wp:posOffset>
            </wp:positionH>
            <wp:positionV relativeFrom="paragraph">
              <wp:posOffset>54610</wp:posOffset>
            </wp:positionV>
            <wp:extent cx="6247765" cy="8265160"/>
            <wp:effectExtent l="19050" t="0" r="635" b="0"/>
            <wp:wrapNone/>
            <wp:docPr id="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t="3159" b="2697"/>
                    <a:stretch>
                      <a:fillRect/>
                    </a:stretch>
                  </pic:blipFill>
                  <pic:spPr bwMode="auto">
                    <a:xfrm>
                      <a:off x="0" y="0"/>
                      <a:ext cx="6247765" cy="8265160"/>
                    </a:xfrm>
                    <a:prstGeom prst="rect">
                      <a:avLst/>
                    </a:prstGeom>
                    <a:noFill/>
                    <a:ln w="9525">
                      <a:noFill/>
                      <a:miter lim="800000"/>
                      <a:headEnd/>
                      <a:tailEnd/>
                    </a:ln>
                  </pic:spPr>
                </pic:pic>
              </a:graphicData>
            </a:graphic>
          </wp:anchor>
        </w:drawing>
      </w:r>
    </w:p>
    <w:p w:rsidR="00B9766F" w:rsidRDefault="00B9766F">
      <w:pPr>
        <w:rPr>
          <w:rFonts w:cs="Times New Roman"/>
        </w:rPr>
      </w:pPr>
    </w:p>
    <w:p w:rsidR="00B9766F" w:rsidRDefault="00B9766F">
      <w:pPr>
        <w:rPr>
          <w:rFonts w:cs="Times New Roman"/>
        </w:rPr>
      </w:pPr>
    </w:p>
    <w:p w:rsidR="00B9766F" w:rsidRDefault="00B9766F">
      <w:pPr>
        <w:rPr>
          <w:rFonts w:cs="Times New Roman"/>
        </w:rPr>
      </w:pPr>
    </w:p>
    <w:p w:rsidR="00B9766F" w:rsidRDefault="00B9766F">
      <w:pPr>
        <w:rPr>
          <w:rFonts w:cs="Times New Roman"/>
        </w:rPr>
      </w:pPr>
    </w:p>
    <w:p w:rsidR="00B9766F" w:rsidRDefault="00B9766F">
      <w:pPr>
        <w:rPr>
          <w:rFonts w:cs="Times New Roman"/>
        </w:rPr>
      </w:pPr>
    </w:p>
    <w:p w:rsidR="00B9766F" w:rsidRDefault="00B9766F">
      <w:pPr>
        <w:rPr>
          <w:rFonts w:cs="Times New Roman"/>
        </w:rPr>
      </w:pPr>
    </w:p>
    <w:p w:rsidR="00B9766F" w:rsidRDefault="00B9766F">
      <w:pPr>
        <w:rPr>
          <w:rFonts w:cs="Times New Roman"/>
        </w:rPr>
      </w:pPr>
    </w:p>
    <w:p w:rsidR="00B9766F" w:rsidRDefault="00B9766F">
      <w:pPr>
        <w:rPr>
          <w:rFonts w:cs="Times New Roman"/>
        </w:rPr>
      </w:pPr>
    </w:p>
    <w:p w:rsidR="00B9766F" w:rsidRDefault="00B9766F">
      <w:pPr>
        <w:rPr>
          <w:rFonts w:cs="Times New Roman"/>
        </w:rPr>
      </w:pPr>
    </w:p>
    <w:p w:rsidR="00B9766F" w:rsidRDefault="00B9766F">
      <w:pPr>
        <w:rPr>
          <w:rFonts w:cs="Times New Roman"/>
        </w:rPr>
      </w:pPr>
    </w:p>
    <w:p w:rsidR="00B9766F" w:rsidRDefault="00B9766F">
      <w:pPr>
        <w:rPr>
          <w:rFonts w:cs="Times New Roman"/>
        </w:rPr>
      </w:pPr>
    </w:p>
    <w:p w:rsidR="00B9766F" w:rsidRDefault="00B9766F">
      <w:pPr>
        <w:rPr>
          <w:rFonts w:cs="Times New Roman"/>
        </w:rPr>
      </w:pPr>
    </w:p>
    <w:p w:rsidR="00B9766F" w:rsidRDefault="00B9766F">
      <w:pPr>
        <w:rPr>
          <w:rFonts w:cs="Times New Roman"/>
        </w:rPr>
      </w:pPr>
    </w:p>
    <w:p w:rsidR="00B9766F" w:rsidRDefault="00B9766F">
      <w:pPr>
        <w:rPr>
          <w:rFonts w:cs="Times New Roman"/>
        </w:rPr>
      </w:pPr>
    </w:p>
    <w:p w:rsidR="00B9766F" w:rsidRDefault="00B9766F">
      <w:pPr>
        <w:rPr>
          <w:rFonts w:cs="Times New Roman"/>
        </w:rPr>
      </w:pPr>
    </w:p>
    <w:p w:rsidR="00B9766F" w:rsidRDefault="00B9766F">
      <w:pPr>
        <w:rPr>
          <w:rFonts w:cs="Times New Roman"/>
        </w:rPr>
      </w:pPr>
      <w:r>
        <w:rPr>
          <w:rFonts w:cs="Times New Roman"/>
        </w:rPr>
        <w:t>*</w:t>
      </w:r>
    </w:p>
    <w:p w:rsidR="00B9766F" w:rsidRDefault="00B9766F">
      <w:pPr>
        <w:rPr>
          <w:rFonts w:cs="Times New Roman"/>
        </w:rPr>
      </w:pPr>
    </w:p>
    <w:p w:rsidR="00B9766F" w:rsidRDefault="00B9766F">
      <w:pPr>
        <w:rPr>
          <w:rFonts w:cs="Times New Roman"/>
        </w:rPr>
      </w:pPr>
    </w:p>
    <w:p w:rsidR="00B9766F" w:rsidRDefault="00B9766F">
      <w:pPr>
        <w:rPr>
          <w:rFonts w:cs="Times New Roman"/>
        </w:rPr>
      </w:pPr>
    </w:p>
    <w:p w:rsidR="00B9766F" w:rsidRDefault="00B9766F">
      <w:pPr>
        <w:rPr>
          <w:rFonts w:cs="Times New Roman"/>
        </w:rPr>
      </w:pPr>
    </w:p>
    <w:p w:rsidR="00B9766F" w:rsidRDefault="00B9766F">
      <w:pPr>
        <w:rPr>
          <w:rFonts w:cs="Times New Roman"/>
        </w:rPr>
      </w:pPr>
    </w:p>
    <w:p w:rsidR="00B9766F" w:rsidRDefault="00B9766F">
      <w:pPr>
        <w:rPr>
          <w:rFonts w:cs="Times New Roman"/>
        </w:rPr>
      </w:pPr>
    </w:p>
    <w:p w:rsidR="00B9766F" w:rsidRDefault="00B9766F">
      <w:pPr>
        <w:rPr>
          <w:rFonts w:cs="Times New Roman"/>
        </w:rPr>
      </w:pPr>
    </w:p>
    <w:p w:rsidR="00B9766F" w:rsidRDefault="00B9766F">
      <w:pPr>
        <w:rPr>
          <w:rFonts w:cs="Times New Roman"/>
        </w:rPr>
      </w:pPr>
    </w:p>
    <w:p w:rsidR="00B9766F" w:rsidRDefault="00B9766F">
      <w:pPr>
        <w:rPr>
          <w:rFonts w:cs="Times New Roman"/>
        </w:rPr>
      </w:pPr>
    </w:p>
    <w:p w:rsidR="00B9766F" w:rsidRDefault="00B9766F">
      <w:pPr>
        <w:rPr>
          <w:rFonts w:cs="Times New Roman"/>
        </w:rPr>
      </w:pPr>
    </w:p>
    <w:p w:rsidR="00B9766F" w:rsidRDefault="00B9766F">
      <w:pPr>
        <w:rPr>
          <w:rFonts w:cs="Times New Roman"/>
        </w:rPr>
      </w:pPr>
    </w:p>
    <w:p w:rsidR="00B9766F" w:rsidRDefault="00B9766F">
      <w:pPr>
        <w:rPr>
          <w:rFonts w:cs="Times New Roman"/>
        </w:rPr>
      </w:pPr>
    </w:p>
    <w:p w:rsidR="00164896" w:rsidRDefault="00164896" w:rsidP="00164896">
      <w:pPr>
        <w:pStyle w:val="chapitre"/>
        <w:pBdr>
          <w:bottom w:val="none" w:sz="0" w:space="0" w:color="auto"/>
        </w:pBdr>
        <w:rPr>
          <w:noProof/>
          <w:sz w:val="28"/>
          <w:lang w:eastAsia="fr-FR"/>
        </w:rPr>
      </w:pPr>
    </w:p>
    <w:p w:rsidR="00164896" w:rsidRDefault="00164896" w:rsidP="00164896">
      <w:pPr>
        <w:pStyle w:val="chapitre"/>
        <w:pBdr>
          <w:bottom w:val="none" w:sz="0" w:space="0" w:color="auto"/>
        </w:pBdr>
        <w:rPr>
          <w:sz w:val="24"/>
        </w:rPr>
      </w:pPr>
      <w:r w:rsidRPr="00164896">
        <w:rPr>
          <w:noProof/>
          <w:sz w:val="24"/>
          <w:lang w:eastAsia="fr-FR"/>
        </w:rPr>
        <w:lastRenderedPageBreak/>
        <w:drawing>
          <wp:anchor distT="0" distB="0" distL="114300" distR="114300" simplePos="0" relativeHeight="251706368" behindDoc="0" locked="0" layoutInCell="1" allowOverlap="1">
            <wp:simplePos x="0" y="0"/>
            <wp:positionH relativeFrom="column">
              <wp:posOffset>-546735</wp:posOffset>
            </wp:positionH>
            <wp:positionV relativeFrom="paragraph">
              <wp:posOffset>650240</wp:posOffset>
            </wp:positionV>
            <wp:extent cx="6562725" cy="7505826"/>
            <wp:effectExtent l="19050" t="0" r="9525" b="0"/>
            <wp:wrapNone/>
            <wp:docPr id="13"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srcRect b="19166"/>
                    <a:stretch>
                      <a:fillRect/>
                    </a:stretch>
                  </pic:blipFill>
                  <pic:spPr bwMode="auto">
                    <a:xfrm>
                      <a:off x="0" y="0"/>
                      <a:ext cx="6566237" cy="7509843"/>
                    </a:xfrm>
                    <a:prstGeom prst="rect">
                      <a:avLst/>
                    </a:prstGeom>
                    <a:noFill/>
                    <a:ln w="9525">
                      <a:noFill/>
                      <a:miter lim="800000"/>
                      <a:headEnd/>
                      <a:tailEnd/>
                    </a:ln>
                  </pic:spPr>
                </pic:pic>
              </a:graphicData>
            </a:graphic>
          </wp:anchor>
        </w:drawing>
      </w:r>
      <w:bookmarkStart w:id="30" w:name="_Toc357951495"/>
      <w:r w:rsidRPr="00164896">
        <w:rPr>
          <w:sz w:val="24"/>
        </w:rPr>
        <w:t xml:space="preserve">Annexe 2 : illustration de la méthode du </w:t>
      </w:r>
      <w:r w:rsidR="00B9766F" w:rsidRPr="00164896">
        <w:rPr>
          <w:sz w:val="24"/>
        </w:rPr>
        <w:t>publipostage</w:t>
      </w:r>
      <w:r w:rsidRPr="00164896">
        <w:rPr>
          <w:sz w:val="24"/>
        </w:rPr>
        <w:t xml:space="preserve"> et contenu de l’e-mail</w:t>
      </w:r>
      <w:r w:rsidR="00A64695">
        <w:rPr>
          <w:sz w:val="24"/>
        </w:rPr>
        <w:t xml:space="preserve"> </w:t>
      </w:r>
      <w:r w:rsidRPr="00164896">
        <w:rPr>
          <w:sz w:val="24"/>
        </w:rPr>
        <w:t>envoyé</w:t>
      </w:r>
      <w:bookmarkEnd w:id="30"/>
    </w:p>
    <w:p w:rsidR="00B9766F" w:rsidRDefault="00B9766F" w:rsidP="00164896">
      <w:pPr>
        <w:pStyle w:val="chapitre"/>
        <w:pBdr>
          <w:bottom w:val="none" w:sz="0" w:space="0" w:color="auto"/>
        </w:pBdr>
        <w:rPr>
          <w:sz w:val="24"/>
        </w:rPr>
      </w:pPr>
    </w:p>
    <w:p w:rsidR="00B9766F" w:rsidRDefault="00B9766F" w:rsidP="00164896">
      <w:pPr>
        <w:pStyle w:val="chapitre"/>
        <w:pBdr>
          <w:bottom w:val="none" w:sz="0" w:space="0" w:color="auto"/>
        </w:pBdr>
        <w:rPr>
          <w:sz w:val="24"/>
        </w:rPr>
      </w:pPr>
    </w:p>
    <w:p w:rsidR="00B9766F" w:rsidRDefault="00B9766F" w:rsidP="00164896">
      <w:pPr>
        <w:pStyle w:val="chapitre"/>
        <w:pBdr>
          <w:bottom w:val="none" w:sz="0" w:space="0" w:color="auto"/>
        </w:pBdr>
        <w:rPr>
          <w:sz w:val="24"/>
        </w:rPr>
      </w:pPr>
    </w:p>
    <w:p w:rsidR="00B9766F" w:rsidRDefault="00B9766F" w:rsidP="00164896">
      <w:pPr>
        <w:pStyle w:val="chapitre"/>
        <w:pBdr>
          <w:bottom w:val="none" w:sz="0" w:space="0" w:color="auto"/>
        </w:pBdr>
        <w:rPr>
          <w:sz w:val="24"/>
        </w:rPr>
      </w:pPr>
    </w:p>
    <w:p w:rsidR="00B9766F" w:rsidRDefault="00B9766F" w:rsidP="00164896">
      <w:pPr>
        <w:pStyle w:val="chapitre"/>
        <w:pBdr>
          <w:bottom w:val="none" w:sz="0" w:space="0" w:color="auto"/>
        </w:pBdr>
        <w:rPr>
          <w:sz w:val="24"/>
        </w:rPr>
      </w:pPr>
    </w:p>
    <w:p w:rsidR="00B9766F" w:rsidRDefault="00B9766F" w:rsidP="00164896">
      <w:pPr>
        <w:pStyle w:val="chapitre"/>
        <w:pBdr>
          <w:bottom w:val="none" w:sz="0" w:space="0" w:color="auto"/>
        </w:pBdr>
        <w:rPr>
          <w:sz w:val="24"/>
        </w:rPr>
      </w:pPr>
    </w:p>
    <w:p w:rsidR="00B9766F" w:rsidRDefault="00B9766F">
      <w:pPr>
        <w:spacing w:after="200" w:line="276" w:lineRule="auto"/>
        <w:jc w:val="left"/>
        <w:rPr>
          <w:b/>
          <w:bCs/>
          <w:color w:val="0D0D0D" w:themeColor="text1" w:themeTint="F2"/>
          <w:szCs w:val="28"/>
        </w:rPr>
      </w:pPr>
      <w:r>
        <w:br w:type="page"/>
      </w:r>
    </w:p>
    <w:p w:rsidR="00164896" w:rsidRDefault="00DB5F10" w:rsidP="00B9766F">
      <w:pPr>
        <w:pStyle w:val="chapitre"/>
        <w:pBdr>
          <w:bottom w:val="none" w:sz="0" w:space="0" w:color="auto"/>
        </w:pBdr>
        <w:ind w:left="0"/>
        <w:rPr>
          <w:sz w:val="24"/>
        </w:rPr>
      </w:pPr>
      <w:bookmarkStart w:id="31" w:name="_Toc357951496"/>
      <w:r>
        <w:rPr>
          <w:sz w:val="24"/>
        </w:rPr>
        <w:lastRenderedPageBreak/>
        <w:t>Annexe 3</w:t>
      </w:r>
      <w:r w:rsidR="00DF01D5" w:rsidRPr="00DF01D5">
        <w:rPr>
          <w:sz w:val="24"/>
        </w:rPr>
        <w:t> : argumentaire de la négociation d’emplacement</w:t>
      </w:r>
      <w:r w:rsidR="00DF01D5">
        <w:rPr>
          <w:sz w:val="24"/>
        </w:rPr>
        <w:t xml:space="preserve">s </w:t>
      </w:r>
      <w:r w:rsidR="00DF01D5" w:rsidRPr="00DF01D5">
        <w:rPr>
          <w:sz w:val="24"/>
        </w:rPr>
        <w:t>publicitaire</w:t>
      </w:r>
      <w:r w:rsidR="00DF01D5">
        <w:rPr>
          <w:sz w:val="24"/>
        </w:rPr>
        <w:t>s</w:t>
      </w:r>
      <w:bookmarkEnd w:id="31"/>
    </w:p>
    <w:p w:rsidR="00DF01D5" w:rsidRDefault="00B9766F" w:rsidP="00164896">
      <w:pPr>
        <w:pStyle w:val="chapitre"/>
        <w:pBdr>
          <w:bottom w:val="none" w:sz="0" w:space="0" w:color="auto"/>
        </w:pBdr>
        <w:rPr>
          <w:sz w:val="28"/>
        </w:rPr>
      </w:pPr>
      <w:r>
        <w:rPr>
          <w:noProof/>
          <w:sz w:val="28"/>
          <w:lang w:eastAsia="fr-FR"/>
        </w:rPr>
        <w:drawing>
          <wp:anchor distT="0" distB="0" distL="114300" distR="114300" simplePos="0" relativeHeight="251712512" behindDoc="0" locked="0" layoutInCell="1" allowOverlap="1">
            <wp:simplePos x="0" y="0"/>
            <wp:positionH relativeFrom="column">
              <wp:posOffset>-375285</wp:posOffset>
            </wp:positionH>
            <wp:positionV relativeFrom="paragraph">
              <wp:posOffset>44450</wp:posOffset>
            </wp:positionV>
            <wp:extent cx="5579745" cy="6953250"/>
            <wp:effectExtent l="19050" t="0" r="1905" b="0"/>
            <wp:wrapNone/>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cstate="print"/>
                    <a:srcRect/>
                    <a:stretch>
                      <a:fillRect/>
                    </a:stretch>
                  </pic:blipFill>
                  <pic:spPr bwMode="auto">
                    <a:xfrm>
                      <a:off x="0" y="0"/>
                      <a:ext cx="5579745" cy="6953250"/>
                    </a:xfrm>
                    <a:prstGeom prst="rect">
                      <a:avLst/>
                    </a:prstGeom>
                    <a:noFill/>
                    <a:ln w="9525">
                      <a:noFill/>
                      <a:miter lim="800000"/>
                      <a:headEnd/>
                      <a:tailEnd/>
                    </a:ln>
                  </pic:spPr>
                </pic:pic>
              </a:graphicData>
            </a:graphic>
          </wp:anchor>
        </w:drawing>
      </w:r>
    </w:p>
    <w:p w:rsidR="00DF01D5" w:rsidRDefault="00DF01D5" w:rsidP="00164896">
      <w:pPr>
        <w:pStyle w:val="chapitre"/>
        <w:pBdr>
          <w:bottom w:val="none" w:sz="0" w:space="0" w:color="auto"/>
        </w:pBdr>
        <w:rPr>
          <w:sz w:val="28"/>
        </w:rPr>
      </w:pPr>
    </w:p>
    <w:p w:rsidR="00DF01D5" w:rsidRDefault="00DF01D5" w:rsidP="00164896">
      <w:pPr>
        <w:pStyle w:val="chapitre"/>
        <w:pBdr>
          <w:bottom w:val="none" w:sz="0" w:space="0" w:color="auto"/>
        </w:pBdr>
        <w:rPr>
          <w:sz w:val="28"/>
        </w:rPr>
      </w:pPr>
    </w:p>
    <w:p w:rsidR="00DF01D5" w:rsidRDefault="00DF01D5" w:rsidP="00164896">
      <w:pPr>
        <w:pStyle w:val="chapitre"/>
        <w:pBdr>
          <w:bottom w:val="none" w:sz="0" w:space="0" w:color="auto"/>
        </w:pBdr>
        <w:rPr>
          <w:sz w:val="28"/>
        </w:rPr>
      </w:pPr>
    </w:p>
    <w:p w:rsidR="00DF01D5" w:rsidRDefault="00DF01D5" w:rsidP="00164896">
      <w:pPr>
        <w:pStyle w:val="chapitre"/>
        <w:pBdr>
          <w:bottom w:val="none" w:sz="0" w:space="0" w:color="auto"/>
        </w:pBdr>
        <w:rPr>
          <w:sz w:val="28"/>
        </w:rPr>
      </w:pPr>
    </w:p>
    <w:p w:rsidR="00DF01D5" w:rsidRDefault="00DF01D5" w:rsidP="00164896">
      <w:pPr>
        <w:pStyle w:val="chapitre"/>
        <w:pBdr>
          <w:bottom w:val="none" w:sz="0" w:space="0" w:color="auto"/>
        </w:pBdr>
        <w:rPr>
          <w:sz w:val="28"/>
        </w:rPr>
      </w:pPr>
    </w:p>
    <w:p w:rsidR="00DF01D5" w:rsidRDefault="00DF01D5" w:rsidP="00164896">
      <w:pPr>
        <w:pStyle w:val="chapitre"/>
        <w:pBdr>
          <w:bottom w:val="none" w:sz="0" w:space="0" w:color="auto"/>
        </w:pBdr>
        <w:rPr>
          <w:sz w:val="28"/>
        </w:rPr>
      </w:pPr>
    </w:p>
    <w:p w:rsidR="00DF01D5" w:rsidRDefault="00DF01D5" w:rsidP="00164896">
      <w:pPr>
        <w:pStyle w:val="chapitre"/>
        <w:pBdr>
          <w:bottom w:val="none" w:sz="0" w:space="0" w:color="auto"/>
        </w:pBdr>
        <w:rPr>
          <w:sz w:val="28"/>
        </w:rPr>
      </w:pPr>
    </w:p>
    <w:p w:rsidR="00DF01D5" w:rsidRDefault="00DF01D5" w:rsidP="00164896">
      <w:pPr>
        <w:pStyle w:val="chapitre"/>
        <w:pBdr>
          <w:bottom w:val="none" w:sz="0" w:space="0" w:color="auto"/>
        </w:pBdr>
        <w:rPr>
          <w:sz w:val="28"/>
        </w:rPr>
      </w:pPr>
    </w:p>
    <w:p w:rsidR="00DF01D5" w:rsidRDefault="00DF01D5" w:rsidP="00164896">
      <w:pPr>
        <w:pStyle w:val="chapitre"/>
        <w:pBdr>
          <w:bottom w:val="none" w:sz="0" w:space="0" w:color="auto"/>
        </w:pBdr>
        <w:rPr>
          <w:sz w:val="28"/>
        </w:rPr>
      </w:pPr>
    </w:p>
    <w:p w:rsidR="00DF01D5" w:rsidRDefault="00DF01D5" w:rsidP="00164896">
      <w:pPr>
        <w:pStyle w:val="chapitre"/>
        <w:pBdr>
          <w:bottom w:val="none" w:sz="0" w:space="0" w:color="auto"/>
        </w:pBdr>
        <w:rPr>
          <w:sz w:val="28"/>
        </w:rPr>
      </w:pPr>
    </w:p>
    <w:p w:rsidR="00DF01D5" w:rsidRDefault="00DF01D5" w:rsidP="00164896">
      <w:pPr>
        <w:pStyle w:val="chapitre"/>
        <w:pBdr>
          <w:bottom w:val="none" w:sz="0" w:space="0" w:color="auto"/>
        </w:pBdr>
        <w:rPr>
          <w:sz w:val="28"/>
        </w:rPr>
      </w:pPr>
    </w:p>
    <w:p w:rsidR="00DF01D5" w:rsidRDefault="00DF01D5" w:rsidP="00164896">
      <w:pPr>
        <w:pStyle w:val="chapitre"/>
        <w:pBdr>
          <w:bottom w:val="none" w:sz="0" w:space="0" w:color="auto"/>
        </w:pBdr>
        <w:rPr>
          <w:b w:val="0"/>
          <w:bCs w:val="0"/>
          <w:noProof/>
          <w:sz w:val="28"/>
          <w:lang w:eastAsia="fr-FR"/>
        </w:rPr>
      </w:pPr>
    </w:p>
    <w:p w:rsidR="00DF01D5" w:rsidRDefault="00DF01D5" w:rsidP="00164896">
      <w:pPr>
        <w:pStyle w:val="chapitre"/>
        <w:pBdr>
          <w:bottom w:val="none" w:sz="0" w:space="0" w:color="auto"/>
        </w:pBdr>
        <w:rPr>
          <w:sz w:val="28"/>
        </w:rPr>
      </w:pPr>
    </w:p>
    <w:p w:rsidR="00DF01D5" w:rsidRPr="00164896" w:rsidRDefault="00DF01D5" w:rsidP="00164896">
      <w:pPr>
        <w:pStyle w:val="chapitre"/>
        <w:pBdr>
          <w:bottom w:val="none" w:sz="0" w:space="0" w:color="auto"/>
        </w:pBdr>
        <w:rPr>
          <w:sz w:val="28"/>
        </w:rPr>
      </w:pPr>
    </w:p>
    <w:p w:rsidR="00107ABD" w:rsidRDefault="00107ABD">
      <w:pPr>
        <w:rPr>
          <w:rFonts w:cs="Times New Roman"/>
        </w:rPr>
      </w:pPr>
    </w:p>
    <w:p w:rsidR="00DF01D5" w:rsidRDefault="00DF01D5">
      <w:pPr>
        <w:rPr>
          <w:rFonts w:cs="Times New Roman"/>
        </w:rPr>
      </w:pPr>
    </w:p>
    <w:p w:rsidR="00DF01D5" w:rsidRDefault="00DF01D5">
      <w:pPr>
        <w:rPr>
          <w:rFonts w:cs="Times New Roman"/>
        </w:rPr>
      </w:pPr>
    </w:p>
    <w:p w:rsidR="00DF01D5" w:rsidRDefault="00DF01D5">
      <w:pPr>
        <w:rPr>
          <w:rFonts w:cs="Times New Roman"/>
        </w:rPr>
      </w:pPr>
    </w:p>
    <w:p w:rsidR="00DF01D5" w:rsidRDefault="00DF01D5">
      <w:pPr>
        <w:rPr>
          <w:rFonts w:cs="Times New Roman"/>
        </w:rPr>
      </w:pPr>
    </w:p>
    <w:p w:rsidR="00DF01D5" w:rsidRDefault="00DF01D5">
      <w:pPr>
        <w:rPr>
          <w:rFonts w:cs="Times New Roman"/>
        </w:rPr>
      </w:pPr>
    </w:p>
    <w:p w:rsidR="00DF01D5" w:rsidRDefault="00DF01D5">
      <w:pPr>
        <w:rPr>
          <w:rFonts w:cs="Times New Roman"/>
        </w:rPr>
      </w:pPr>
    </w:p>
    <w:p w:rsidR="00DF01D5" w:rsidRDefault="00DF01D5">
      <w:pPr>
        <w:rPr>
          <w:rFonts w:cs="Times New Roman"/>
        </w:rPr>
      </w:pPr>
    </w:p>
    <w:p w:rsidR="00B9766F" w:rsidRDefault="00B9766F">
      <w:pPr>
        <w:rPr>
          <w:rFonts w:cs="Times New Roman"/>
        </w:rPr>
      </w:pPr>
    </w:p>
    <w:p w:rsidR="00B9766F" w:rsidRDefault="00B9766F">
      <w:pPr>
        <w:spacing w:after="200" w:line="276" w:lineRule="auto"/>
        <w:jc w:val="left"/>
        <w:rPr>
          <w:rFonts w:cs="Times New Roman"/>
        </w:rPr>
      </w:pPr>
      <w:r>
        <w:rPr>
          <w:rFonts w:cs="Times New Roman"/>
        </w:rPr>
        <w:br w:type="page"/>
      </w:r>
    </w:p>
    <w:p w:rsidR="00DF01D5" w:rsidRDefault="00DB5F10" w:rsidP="00600DF4">
      <w:pPr>
        <w:pStyle w:val="chapitre"/>
        <w:pBdr>
          <w:bottom w:val="none" w:sz="0" w:space="0" w:color="auto"/>
        </w:pBdr>
        <w:ind w:left="0"/>
        <w:rPr>
          <w:sz w:val="24"/>
        </w:rPr>
      </w:pPr>
      <w:r>
        <w:rPr>
          <w:noProof/>
          <w:sz w:val="24"/>
          <w:lang w:eastAsia="fr-FR"/>
        </w:rPr>
        <w:lastRenderedPageBreak/>
        <w:drawing>
          <wp:anchor distT="0" distB="0" distL="114300" distR="114300" simplePos="0" relativeHeight="251713536" behindDoc="0" locked="0" layoutInCell="1" allowOverlap="1">
            <wp:simplePos x="0" y="0"/>
            <wp:positionH relativeFrom="column">
              <wp:posOffset>-375285</wp:posOffset>
            </wp:positionH>
            <wp:positionV relativeFrom="paragraph">
              <wp:posOffset>-271780</wp:posOffset>
            </wp:positionV>
            <wp:extent cx="5579745" cy="4114800"/>
            <wp:effectExtent l="19050" t="0" r="1905" b="0"/>
            <wp:wrapNone/>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5" cstate="print"/>
                    <a:srcRect b="16634"/>
                    <a:stretch>
                      <a:fillRect/>
                    </a:stretch>
                  </pic:blipFill>
                  <pic:spPr bwMode="auto">
                    <a:xfrm>
                      <a:off x="0" y="0"/>
                      <a:ext cx="5579745" cy="4114800"/>
                    </a:xfrm>
                    <a:prstGeom prst="rect">
                      <a:avLst/>
                    </a:prstGeom>
                    <a:noFill/>
                    <a:ln w="9525">
                      <a:noFill/>
                      <a:miter lim="800000"/>
                      <a:headEnd/>
                      <a:tailEnd/>
                    </a:ln>
                  </pic:spPr>
                </pic:pic>
              </a:graphicData>
            </a:graphic>
          </wp:anchor>
        </w:drawing>
      </w:r>
      <w:bookmarkStart w:id="32" w:name="_Toc357951497"/>
      <w:r>
        <w:rPr>
          <w:sz w:val="24"/>
        </w:rPr>
        <w:t>Annexe 4</w:t>
      </w:r>
      <w:r w:rsidR="00DF01D5" w:rsidRPr="00DF01D5">
        <w:rPr>
          <w:sz w:val="24"/>
        </w:rPr>
        <w:t xml:space="preserve"> : communiqués de presse </w:t>
      </w:r>
      <w:r w:rsidR="001E1049">
        <w:rPr>
          <w:sz w:val="24"/>
        </w:rPr>
        <w:t xml:space="preserve">réalisés pour l’annonce </w:t>
      </w:r>
      <w:r w:rsidR="00DF01D5" w:rsidRPr="00DF01D5">
        <w:rPr>
          <w:sz w:val="24"/>
        </w:rPr>
        <w:t>des animations</w:t>
      </w:r>
      <w:bookmarkEnd w:id="32"/>
      <w:r w:rsidR="00DF01D5" w:rsidRPr="00DF01D5">
        <w:rPr>
          <w:sz w:val="24"/>
        </w:rPr>
        <w:t xml:space="preserve"> </w:t>
      </w:r>
    </w:p>
    <w:p w:rsidR="00DF01D5" w:rsidRDefault="00DF01D5" w:rsidP="001E1049"/>
    <w:p w:rsidR="001E1049" w:rsidRPr="00DF01D5" w:rsidRDefault="001E1049" w:rsidP="001E1049">
      <w:r>
        <w:t xml:space="preserve">Communiqué de presse pour </w:t>
      </w:r>
      <w:r w:rsidRPr="001E1049">
        <w:rPr>
          <w:i/>
        </w:rPr>
        <w:t>La Nuit des Musées</w:t>
      </w:r>
    </w:p>
    <w:p w:rsidR="00DF01D5" w:rsidRDefault="00DF01D5">
      <w:pPr>
        <w:rPr>
          <w:rFonts w:cs="Times New Roman"/>
        </w:rPr>
      </w:pPr>
    </w:p>
    <w:p w:rsidR="00DF01D5" w:rsidRDefault="00DF01D5">
      <w:pPr>
        <w:rPr>
          <w:rFonts w:cs="Times New Roman"/>
        </w:rPr>
      </w:pPr>
    </w:p>
    <w:p w:rsidR="00DF01D5" w:rsidRDefault="00DF01D5">
      <w:pPr>
        <w:rPr>
          <w:rFonts w:cs="Times New Roman"/>
        </w:rPr>
      </w:pPr>
    </w:p>
    <w:p w:rsidR="00DF01D5" w:rsidRDefault="00DF01D5">
      <w:pPr>
        <w:rPr>
          <w:rFonts w:cs="Times New Roman"/>
        </w:rPr>
      </w:pPr>
    </w:p>
    <w:p w:rsidR="00DF01D5" w:rsidRDefault="00DF01D5">
      <w:pPr>
        <w:rPr>
          <w:rFonts w:cs="Times New Roman"/>
        </w:rPr>
      </w:pPr>
    </w:p>
    <w:p w:rsidR="00DF01D5" w:rsidRDefault="00DF01D5">
      <w:pPr>
        <w:rPr>
          <w:rFonts w:cs="Times New Roman"/>
        </w:rPr>
      </w:pPr>
    </w:p>
    <w:p w:rsidR="00DF01D5" w:rsidRDefault="00DF01D5">
      <w:pPr>
        <w:rPr>
          <w:rFonts w:cs="Times New Roman"/>
        </w:rPr>
      </w:pPr>
    </w:p>
    <w:p w:rsidR="00DF01D5" w:rsidRDefault="00DF01D5">
      <w:pPr>
        <w:rPr>
          <w:rFonts w:cs="Times New Roman"/>
        </w:rPr>
      </w:pPr>
    </w:p>
    <w:p w:rsidR="00DF01D5" w:rsidRDefault="00DF01D5">
      <w:pPr>
        <w:rPr>
          <w:rFonts w:cs="Times New Roman"/>
        </w:rPr>
      </w:pPr>
    </w:p>
    <w:p w:rsidR="00DF01D5" w:rsidRDefault="00DF01D5">
      <w:pPr>
        <w:rPr>
          <w:rFonts w:cs="Times New Roman"/>
        </w:rPr>
      </w:pPr>
    </w:p>
    <w:p w:rsidR="00DF01D5" w:rsidRDefault="00DF01D5">
      <w:pPr>
        <w:rPr>
          <w:rFonts w:cs="Times New Roman"/>
        </w:rPr>
      </w:pPr>
    </w:p>
    <w:p w:rsidR="00DF01D5" w:rsidRDefault="00DF01D5">
      <w:pPr>
        <w:rPr>
          <w:rFonts w:cs="Times New Roman"/>
        </w:rPr>
      </w:pPr>
    </w:p>
    <w:p w:rsidR="00DF01D5" w:rsidRDefault="00DF01D5">
      <w:pPr>
        <w:rPr>
          <w:rFonts w:cs="Times New Roman"/>
        </w:rPr>
      </w:pPr>
    </w:p>
    <w:p w:rsidR="00DF01D5" w:rsidRDefault="00DF01D5">
      <w:pPr>
        <w:rPr>
          <w:rFonts w:cs="Times New Roman"/>
        </w:rPr>
      </w:pPr>
    </w:p>
    <w:p w:rsidR="001E1049" w:rsidRDefault="001E1049">
      <w:pPr>
        <w:rPr>
          <w:rFonts w:cs="Times New Roman"/>
        </w:rPr>
      </w:pPr>
    </w:p>
    <w:p w:rsidR="001E1049" w:rsidRDefault="001E1049">
      <w:pPr>
        <w:rPr>
          <w:rFonts w:cs="Times New Roman"/>
        </w:rPr>
      </w:pPr>
    </w:p>
    <w:p w:rsidR="001E1049" w:rsidRDefault="001E1049">
      <w:pPr>
        <w:rPr>
          <w:rFonts w:cs="Times New Roman"/>
        </w:rPr>
      </w:pPr>
    </w:p>
    <w:p w:rsidR="001E1049" w:rsidRDefault="001E1049">
      <w:pPr>
        <w:rPr>
          <w:rFonts w:cs="Times New Roman"/>
        </w:rPr>
      </w:pPr>
    </w:p>
    <w:p w:rsidR="001E1049" w:rsidRDefault="001E1049">
      <w:pPr>
        <w:rPr>
          <w:rFonts w:cs="Times New Roman"/>
        </w:rPr>
      </w:pPr>
    </w:p>
    <w:p w:rsidR="001E1049" w:rsidRDefault="001E1049">
      <w:pPr>
        <w:rPr>
          <w:rFonts w:cs="Times New Roman"/>
        </w:rPr>
      </w:pPr>
    </w:p>
    <w:p w:rsidR="001E1049" w:rsidRDefault="001E1049">
      <w:pPr>
        <w:rPr>
          <w:rFonts w:cs="Times New Roman"/>
        </w:rPr>
      </w:pPr>
    </w:p>
    <w:p w:rsidR="001E1049" w:rsidRDefault="001E1049">
      <w:pPr>
        <w:rPr>
          <w:rFonts w:cs="Times New Roman"/>
        </w:rPr>
      </w:pPr>
    </w:p>
    <w:p w:rsidR="001E1049" w:rsidRDefault="001E1049">
      <w:pPr>
        <w:rPr>
          <w:rFonts w:cs="Times New Roman"/>
        </w:rPr>
      </w:pPr>
    </w:p>
    <w:p w:rsidR="001E1049" w:rsidRDefault="001E1049">
      <w:pPr>
        <w:rPr>
          <w:rFonts w:cs="Times New Roman"/>
        </w:rPr>
      </w:pPr>
    </w:p>
    <w:p w:rsidR="001E1049" w:rsidRDefault="001E1049">
      <w:pPr>
        <w:rPr>
          <w:rFonts w:cs="Times New Roman"/>
        </w:rPr>
      </w:pPr>
    </w:p>
    <w:p w:rsidR="001E1049" w:rsidRDefault="001E1049">
      <w:pPr>
        <w:rPr>
          <w:rFonts w:cs="Times New Roman"/>
        </w:rPr>
      </w:pPr>
    </w:p>
    <w:p w:rsidR="001E1049" w:rsidRDefault="001E1049">
      <w:pPr>
        <w:rPr>
          <w:rFonts w:cs="Times New Roman"/>
        </w:rPr>
      </w:pPr>
    </w:p>
    <w:p w:rsidR="001E1049" w:rsidRDefault="001E1049">
      <w:pPr>
        <w:rPr>
          <w:rFonts w:cs="Times New Roman"/>
        </w:rPr>
      </w:pPr>
    </w:p>
    <w:p w:rsidR="001E1049" w:rsidRDefault="001E1049">
      <w:pPr>
        <w:rPr>
          <w:rFonts w:cs="Times New Roman"/>
        </w:rPr>
      </w:pPr>
    </w:p>
    <w:p w:rsidR="00DB5F10" w:rsidRDefault="00DB5F10">
      <w:pPr>
        <w:rPr>
          <w:rFonts w:cs="Times New Roman"/>
        </w:rPr>
      </w:pPr>
    </w:p>
    <w:p w:rsidR="00A64695" w:rsidRPr="00A64695" w:rsidRDefault="00DB5F10" w:rsidP="00A64695">
      <w:pPr>
        <w:pStyle w:val="chapitre"/>
        <w:pBdr>
          <w:bottom w:val="none" w:sz="0" w:space="0" w:color="auto"/>
        </w:pBdr>
        <w:spacing w:line="240" w:lineRule="auto"/>
        <w:ind w:left="0"/>
        <w:rPr>
          <w:sz w:val="24"/>
          <w:szCs w:val="24"/>
        </w:rPr>
      </w:pPr>
      <w:r w:rsidRPr="00A64695">
        <w:rPr>
          <w:noProof/>
          <w:sz w:val="24"/>
          <w:szCs w:val="24"/>
          <w:lang w:eastAsia="fr-FR"/>
        </w:rPr>
        <w:lastRenderedPageBreak/>
        <w:drawing>
          <wp:anchor distT="0" distB="0" distL="114300" distR="114300" simplePos="0" relativeHeight="251715584" behindDoc="0" locked="0" layoutInCell="1" allowOverlap="1">
            <wp:simplePos x="0" y="0"/>
            <wp:positionH relativeFrom="column">
              <wp:posOffset>1243965</wp:posOffset>
            </wp:positionH>
            <wp:positionV relativeFrom="paragraph">
              <wp:posOffset>3957320</wp:posOffset>
            </wp:positionV>
            <wp:extent cx="4079875" cy="5791200"/>
            <wp:effectExtent l="876300" t="0" r="854075" b="0"/>
            <wp:wrapNone/>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6" cstate="print"/>
                    <a:srcRect/>
                    <a:stretch>
                      <a:fillRect/>
                    </a:stretch>
                  </pic:blipFill>
                  <pic:spPr bwMode="auto">
                    <a:xfrm rot="16200000">
                      <a:off x="0" y="0"/>
                      <a:ext cx="4079875" cy="5791200"/>
                    </a:xfrm>
                    <a:prstGeom prst="rect">
                      <a:avLst/>
                    </a:prstGeom>
                    <a:noFill/>
                    <a:ln w="9525">
                      <a:noFill/>
                      <a:miter lim="800000"/>
                      <a:headEnd/>
                      <a:tailEnd/>
                    </a:ln>
                  </pic:spPr>
                </pic:pic>
              </a:graphicData>
            </a:graphic>
          </wp:anchor>
        </w:drawing>
      </w:r>
      <w:r w:rsidRPr="00A64695">
        <w:rPr>
          <w:noProof/>
          <w:sz w:val="24"/>
          <w:szCs w:val="24"/>
          <w:lang w:eastAsia="fr-FR"/>
        </w:rPr>
        <w:drawing>
          <wp:anchor distT="0" distB="0" distL="114300" distR="114300" simplePos="0" relativeHeight="251750400" behindDoc="0" locked="0" layoutInCell="1" allowOverlap="1">
            <wp:simplePos x="0" y="0"/>
            <wp:positionH relativeFrom="column">
              <wp:posOffset>1134745</wp:posOffset>
            </wp:positionH>
            <wp:positionV relativeFrom="paragraph">
              <wp:posOffset>-347980</wp:posOffset>
            </wp:positionV>
            <wp:extent cx="4047490" cy="5715000"/>
            <wp:effectExtent l="857250" t="0" r="829310" b="0"/>
            <wp:wrapNone/>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7" cstate="print"/>
                    <a:srcRect/>
                    <a:stretch>
                      <a:fillRect/>
                    </a:stretch>
                  </pic:blipFill>
                  <pic:spPr bwMode="auto">
                    <a:xfrm rot="16200000">
                      <a:off x="0" y="0"/>
                      <a:ext cx="4047490" cy="5715000"/>
                    </a:xfrm>
                    <a:prstGeom prst="rect">
                      <a:avLst/>
                    </a:prstGeom>
                    <a:noFill/>
                    <a:ln w="9525">
                      <a:noFill/>
                      <a:miter lim="800000"/>
                      <a:headEnd/>
                      <a:tailEnd/>
                    </a:ln>
                  </pic:spPr>
                </pic:pic>
              </a:graphicData>
            </a:graphic>
          </wp:anchor>
        </w:drawing>
      </w:r>
      <w:bookmarkStart w:id="33" w:name="_Toc357951498"/>
      <w:r w:rsidR="00A64695" w:rsidRPr="00A64695">
        <w:rPr>
          <w:sz w:val="24"/>
          <w:szCs w:val="24"/>
        </w:rPr>
        <w:t>Annexe 4 : Communiqués de presse réalisés dans le cadre des animations.</w:t>
      </w:r>
      <w:bookmarkEnd w:id="33"/>
    </w:p>
    <w:p w:rsidR="00DB5F10" w:rsidRPr="00A64695" w:rsidRDefault="00A64695">
      <w:pPr>
        <w:spacing w:after="200" w:line="276" w:lineRule="auto"/>
        <w:jc w:val="left"/>
        <w:rPr>
          <w:rFonts w:cs="Times New Roman"/>
          <w:b/>
        </w:rPr>
      </w:pPr>
      <w:r w:rsidRPr="00A64695">
        <w:rPr>
          <w:rFonts w:cs="Times New Roman"/>
          <w:b/>
        </w:rPr>
        <w:t xml:space="preserve">Communiqué de presse </w:t>
      </w:r>
      <w:r w:rsidRPr="00A64695">
        <w:rPr>
          <w:rFonts w:cs="Times New Roman"/>
          <w:b/>
          <w:i/>
        </w:rPr>
        <w:t>de la Nuit des Musées</w:t>
      </w:r>
      <w:r w:rsidR="00DB5F10" w:rsidRPr="00A64695">
        <w:rPr>
          <w:rFonts w:cs="Times New Roman"/>
          <w:b/>
        </w:rPr>
        <w:br w:type="page"/>
      </w:r>
    </w:p>
    <w:p w:rsidR="00DB5F10" w:rsidRPr="00A64695" w:rsidRDefault="00DB5F10">
      <w:pPr>
        <w:spacing w:after="200" w:line="276" w:lineRule="auto"/>
        <w:jc w:val="left"/>
        <w:rPr>
          <w:rFonts w:cs="Times New Roman"/>
        </w:rPr>
      </w:pPr>
      <w:r w:rsidRPr="00A64695">
        <w:rPr>
          <w:rFonts w:cs="Times New Roman"/>
          <w:b/>
          <w:noProof/>
          <w:lang w:eastAsia="fr-FR"/>
        </w:rPr>
        <w:lastRenderedPageBreak/>
        <w:drawing>
          <wp:anchor distT="0" distB="0" distL="114300" distR="114300" simplePos="0" relativeHeight="251756544" behindDoc="0" locked="0" layoutInCell="1" allowOverlap="1">
            <wp:simplePos x="0" y="0"/>
            <wp:positionH relativeFrom="column">
              <wp:posOffset>5715</wp:posOffset>
            </wp:positionH>
            <wp:positionV relativeFrom="paragraph">
              <wp:posOffset>223520</wp:posOffset>
            </wp:positionV>
            <wp:extent cx="5579745" cy="7886700"/>
            <wp:effectExtent l="19050" t="0" r="1905" b="0"/>
            <wp:wrapNone/>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8" cstate="print"/>
                    <a:srcRect/>
                    <a:stretch>
                      <a:fillRect/>
                    </a:stretch>
                  </pic:blipFill>
                  <pic:spPr bwMode="auto">
                    <a:xfrm>
                      <a:off x="0" y="0"/>
                      <a:ext cx="5579745" cy="7886700"/>
                    </a:xfrm>
                    <a:prstGeom prst="rect">
                      <a:avLst/>
                    </a:prstGeom>
                    <a:noFill/>
                    <a:ln w="9525">
                      <a:noFill/>
                      <a:miter lim="800000"/>
                      <a:headEnd/>
                      <a:tailEnd/>
                    </a:ln>
                  </pic:spPr>
                </pic:pic>
              </a:graphicData>
            </a:graphic>
          </wp:anchor>
        </w:drawing>
      </w:r>
      <w:r w:rsidR="00A64695" w:rsidRPr="00A64695">
        <w:rPr>
          <w:rFonts w:cs="Times New Roman"/>
          <w:b/>
        </w:rPr>
        <w:t xml:space="preserve">Communiqué de presse du </w:t>
      </w:r>
      <w:r w:rsidR="00A64695" w:rsidRPr="00A64695">
        <w:rPr>
          <w:rFonts w:cs="Times New Roman"/>
          <w:b/>
          <w:i/>
        </w:rPr>
        <w:t>Musée en Musique</w:t>
      </w:r>
      <w:r w:rsidRPr="00A64695">
        <w:rPr>
          <w:rFonts w:cs="Times New Roman"/>
        </w:rPr>
        <w:br w:type="page"/>
      </w:r>
    </w:p>
    <w:p w:rsidR="00DB5F10" w:rsidRPr="00A64695" w:rsidRDefault="00A64695" w:rsidP="00A64695">
      <w:pPr>
        <w:pStyle w:val="chapitre"/>
        <w:pBdr>
          <w:bottom w:val="none" w:sz="0" w:space="0" w:color="auto"/>
        </w:pBdr>
        <w:rPr>
          <w:sz w:val="24"/>
          <w:szCs w:val="24"/>
        </w:rPr>
      </w:pPr>
      <w:r>
        <w:rPr>
          <w:noProof/>
          <w:sz w:val="24"/>
          <w:szCs w:val="24"/>
          <w:lang w:eastAsia="fr-FR"/>
        </w:rPr>
        <w:lastRenderedPageBreak/>
        <w:drawing>
          <wp:anchor distT="0" distB="0" distL="114300" distR="114300" simplePos="0" relativeHeight="251747328" behindDoc="0" locked="0" layoutInCell="1" allowOverlap="1">
            <wp:simplePos x="0" y="0"/>
            <wp:positionH relativeFrom="column">
              <wp:posOffset>676275</wp:posOffset>
            </wp:positionH>
            <wp:positionV relativeFrom="paragraph">
              <wp:posOffset>-864870</wp:posOffset>
            </wp:positionV>
            <wp:extent cx="4166235" cy="7030085"/>
            <wp:effectExtent l="1447800" t="0" r="1434465" b="0"/>
            <wp:wrapNone/>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9" cstate="print"/>
                    <a:srcRect l="6924" r="9258"/>
                    <a:stretch>
                      <a:fillRect/>
                    </a:stretch>
                  </pic:blipFill>
                  <pic:spPr bwMode="auto">
                    <a:xfrm rot="16200000">
                      <a:off x="0" y="0"/>
                      <a:ext cx="4166235" cy="7030085"/>
                    </a:xfrm>
                    <a:prstGeom prst="rect">
                      <a:avLst/>
                    </a:prstGeom>
                    <a:noFill/>
                    <a:ln w="9525">
                      <a:noFill/>
                      <a:miter lim="800000"/>
                      <a:headEnd/>
                      <a:tailEnd/>
                    </a:ln>
                  </pic:spPr>
                </pic:pic>
              </a:graphicData>
            </a:graphic>
          </wp:anchor>
        </w:drawing>
      </w:r>
      <w:bookmarkStart w:id="34" w:name="_Toc357951499"/>
      <w:r w:rsidRPr="00A64695">
        <w:rPr>
          <w:sz w:val="24"/>
          <w:szCs w:val="24"/>
        </w:rPr>
        <w:t>Annexe 5 : extrait d’un exemple d’une programmation personnalisée</w:t>
      </w:r>
      <w:bookmarkEnd w:id="34"/>
    </w:p>
    <w:p w:rsidR="001E1049" w:rsidRDefault="001E1049">
      <w:pPr>
        <w:rPr>
          <w:rFonts w:cs="Times New Roman"/>
        </w:rPr>
      </w:pPr>
    </w:p>
    <w:p w:rsidR="001E1049" w:rsidRDefault="001E1049">
      <w:pPr>
        <w:rPr>
          <w:rFonts w:cs="Times New Roman"/>
        </w:rPr>
      </w:pPr>
    </w:p>
    <w:p w:rsidR="00600DF4" w:rsidRDefault="00600DF4">
      <w:pPr>
        <w:rPr>
          <w:rFonts w:cs="Times New Roman"/>
        </w:rPr>
      </w:pPr>
    </w:p>
    <w:p w:rsidR="00600DF4" w:rsidRDefault="00600DF4">
      <w:pPr>
        <w:rPr>
          <w:rFonts w:cs="Times New Roman"/>
        </w:rPr>
      </w:pPr>
    </w:p>
    <w:p w:rsidR="00600DF4" w:rsidRDefault="00600DF4">
      <w:pPr>
        <w:rPr>
          <w:rFonts w:cs="Times New Roman"/>
        </w:rPr>
      </w:pPr>
    </w:p>
    <w:p w:rsidR="00600DF4" w:rsidRDefault="00600DF4">
      <w:pPr>
        <w:rPr>
          <w:rFonts w:cs="Times New Roman"/>
        </w:rPr>
      </w:pPr>
    </w:p>
    <w:p w:rsidR="00600DF4" w:rsidRDefault="00600DF4">
      <w:pPr>
        <w:rPr>
          <w:rFonts w:cs="Times New Roman"/>
        </w:rPr>
      </w:pPr>
    </w:p>
    <w:p w:rsidR="00600DF4" w:rsidRDefault="00600DF4">
      <w:pPr>
        <w:rPr>
          <w:rFonts w:cs="Times New Roman"/>
        </w:rPr>
      </w:pPr>
    </w:p>
    <w:p w:rsidR="00600DF4" w:rsidRDefault="00600DF4">
      <w:pPr>
        <w:rPr>
          <w:rFonts w:cs="Times New Roman"/>
        </w:rPr>
      </w:pPr>
    </w:p>
    <w:p w:rsidR="00600DF4" w:rsidRDefault="00600DF4">
      <w:pPr>
        <w:rPr>
          <w:rFonts w:cs="Times New Roman"/>
        </w:rPr>
      </w:pPr>
    </w:p>
    <w:p w:rsidR="00600DF4" w:rsidRDefault="00600DF4">
      <w:pPr>
        <w:rPr>
          <w:rFonts w:cs="Times New Roman"/>
        </w:rPr>
      </w:pPr>
    </w:p>
    <w:p w:rsidR="00600DF4" w:rsidRDefault="00600DF4">
      <w:pPr>
        <w:rPr>
          <w:rFonts w:cs="Times New Roman"/>
        </w:rPr>
      </w:pPr>
    </w:p>
    <w:p w:rsidR="00600DF4" w:rsidRDefault="00600DF4">
      <w:pPr>
        <w:rPr>
          <w:rFonts w:cs="Times New Roman"/>
        </w:rPr>
      </w:pPr>
    </w:p>
    <w:p w:rsidR="00600DF4" w:rsidRDefault="00600DF4">
      <w:pPr>
        <w:rPr>
          <w:rFonts w:cs="Times New Roman"/>
        </w:rPr>
      </w:pPr>
    </w:p>
    <w:p w:rsidR="00600DF4" w:rsidRDefault="00A64695">
      <w:pPr>
        <w:rPr>
          <w:rFonts w:cs="Times New Roman"/>
        </w:rPr>
      </w:pPr>
      <w:r>
        <w:rPr>
          <w:rFonts w:cs="Times New Roman"/>
          <w:noProof/>
          <w:lang w:eastAsia="fr-FR"/>
        </w:rPr>
        <w:drawing>
          <wp:anchor distT="0" distB="0" distL="114300" distR="114300" simplePos="0" relativeHeight="251749376" behindDoc="0" locked="0" layoutInCell="1" allowOverlap="1">
            <wp:simplePos x="0" y="0"/>
            <wp:positionH relativeFrom="column">
              <wp:posOffset>3729355</wp:posOffset>
            </wp:positionH>
            <wp:positionV relativeFrom="paragraph">
              <wp:posOffset>1356995</wp:posOffset>
            </wp:positionV>
            <wp:extent cx="3467100" cy="1976120"/>
            <wp:effectExtent l="0" t="742950" r="0" b="728980"/>
            <wp:wrapNone/>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0" cstate="print"/>
                    <a:srcRect t="8454" b="52174"/>
                    <a:stretch>
                      <a:fillRect/>
                    </a:stretch>
                  </pic:blipFill>
                  <pic:spPr bwMode="auto">
                    <a:xfrm rot="16200000">
                      <a:off x="0" y="0"/>
                      <a:ext cx="3467100" cy="1976120"/>
                    </a:xfrm>
                    <a:prstGeom prst="rect">
                      <a:avLst/>
                    </a:prstGeom>
                    <a:noFill/>
                    <a:ln w="9525">
                      <a:noFill/>
                      <a:miter lim="800000"/>
                      <a:headEnd/>
                      <a:tailEnd/>
                    </a:ln>
                  </pic:spPr>
                </pic:pic>
              </a:graphicData>
            </a:graphic>
          </wp:anchor>
        </w:drawing>
      </w:r>
      <w:r>
        <w:rPr>
          <w:rFonts w:cs="Times New Roman"/>
          <w:noProof/>
          <w:lang w:eastAsia="fr-FR"/>
        </w:rPr>
        <w:drawing>
          <wp:anchor distT="0" distB="0" distL="114300" distR="114300" simplePos="0" relativeHeight="251748352" behindDoc="0" locked="0" layoutInCell="1" allowOverlap="1">
            <wp:simplePos x="0" y="0"/>
            <wp:positionH relativeFrom="column">
              <wp:posOffset>115570</wp:posOffset>
            </wp:positionH>
            <wp:positionV relativeFrom="paragraph">
              <wp:posOffset>67945</wp:posOffset>
            </wp:positionV>
            <wp:extent cx="4149725" cy="5082540"/>
            <wp:effectExtent l="476250" t="0" r="460375" b="0"/>
            <wp:wrapNone/>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1" cstate="print"/>
                    <a:srcRect l="8934" b="21286"/>
                    <a:stretch>
                      <a:fillRect/>
                    </a:stretch>
                  </pic:blipFill>
                  <pic:spPr bwMode="auto">
                    <a:xfrm rot="16200000">
                      <a:off x="0" y="0"/>
                      <a:ext cx="4149725" cy="5082540"/>
                    </a:xfrm>
                    <a:prstGeom prst="rect">
                      <a:avLst/>
                    </a:prstGeom>
                    <a:noFill/>
                    <a:ln w="9525">
                      <a:noFill/>
                      <a:miter lim="800000"/>
                      <a:headEnd/>
                      <a:tailEnd/>
                    </a:ln>
                  </pic:spPr>
                </pic:pic>
              </a:graphicData>
            </a:graphic>
          </wp:anchor>
        </w:drawing>
      </w:r>
    </w:p>
    <w:p w:rsidR="00600DF4" w:rsidRDefault="00600DF4">
      <w:pPr>
        <w:rPr>
          <w:rFonts w:cs="Times New Roman"/>
        </w:rPr>
      </w:pPr>
    </w:p>
    <w:p w:rsidR="00600DF4" w:rsidRDefault="00600DF4">
      <w:pPr>
        <w:rPr>
          <w:rFonts w:cs="Times New Roman"/>
        </w:rPr>
      </w:pPr>
    </w:p>
    <w:p w:rsidR="00600DF4" w:rsidRDefault="00600DF4">
      <w:pPr>
        <w:rPr>
          <w:rFonts w:cs="Times New Roman"/>
        </w:rPr>
      </w:pPr>
    </w:p>
    <w:p w:rsidR="00600DF4" w:rsidRDefault="00600DF4">
      <w:pPr>
        <w:rPr>
          <w:rFonts w:cs="Times New Roman"/>
        </w:rPr>
      </w:pPr>
    </w:p>
    <w:p w:rsidR="00600DF4" w:rsidRDefault="00600DF4">
      <w:pPr>
        <w:rPr>
          <w:rFonts w:cs="Times New Roman"/>
        </w:rPr>
      </w:pPr>
    </w:p>
    <w:p w:rsidR="00600DF4" w:rsidRDefault="00600DF4">
      <w:pPr>
        <w:rPr>
          <w:rFonts w:cs="Times New Roman"/>
        </w:rPr>
      </w:pPr>
    </w:p>
    <w:p w:rsidR="00600DF4" w:rsidRDefault="00600DF4">
      <w:pPr>
        <w:rPr>
          <w:rFonts w:cs="Times New Roman"/>
        </w:rPr>
      </w:pPr>
    </w:p>
    <w:p w:rsidR="00600DF4" w:rsidRDefault="00600DF4">
      <w:pPr>
        <w:rPr>
          <w:rFonts w:cs="Times New Roman"/>
        </w:rPr>
      </w:pPr>
    </w:p>
    <w:p w:rsidR="00600DF4" w:rsidRDefault="00600DF4">
      <w:pPr>
        <w:rPr>
          <w:rFonts w:cs="Times New Roman"/>
        </w:rPr>
      </w:pPr>
    </w:p>
    <w:p w:rsidR="00600DF4" w:rsidRDefault="00600DF4">
      <w:pPr>
        <w:rPr>
          <w:rFonts w:cs="Times New Roman"/>
        </w:rPr>
      </w:pPr>
    </w:p>
    <w:p w:rsidR="00600DF4" w:rsidRDefault="00600DF4">
      <w:pPr>
        <w:rPr>
          <w:rFonts w:cs="Times New Roman"/>
        </w:rPr>
      </w:pPr>
    </w:p>
    <w:p w:rsidR="00600DF4" w:rsidRDefault="00600DF4">
      <w:pPr>
        <w:rPr>
          <w:rFonts w:cs="Times New Roman"/>
        </w:rPr>
      </w:pPr>
    </w:p>
    <w:p w:rsidR="00600DF4" w:rsidRDefault="00600DF4">
      <w:pPr>
        <w:rPr>
          <w:rFonts w:cs="Times New Roman"/>
        </w:rPr>
      </w:pPr>
    </w:p>
    <w:p w:rsidR="00600DF4" w:rsidRDefault="00600DF4">
      <w:pPr>
        <w:rPr>
          <w:rFonts w:cs="Times New Roman"/>
        </w:rPr>
      </w:pPr>
    </w:p>
    <w:p w:rsidR="00600DF4" w:rsidRDefault="00600DF4">
      <w:pPr>
        <w:rPr>
          <w:rFonts w:cs="Times New Roman"/>
        </w:rPr>
      </w:pPr>
    </w:p>
    <w:p w:rsidR="00600DF4" w:rsidRDefault="00600DF4">
      <w:pPr>
        <w:rPr>
          <w:rFonts w:cs="Times New Roman"/>
        </w:rPr>
      </w:pPr>
    </w:p>
    <w:p w:rsidR="00600DF4" w:rsidRDefault="00600DF4">
      <w:pPr>
        <w:rPr>
          <w:rFonts w:cs="Times New Roman"/>
        </w:rPr>
      </w:pPr>
    </w:p>
    <w:p w:rsidR="00600DF4" w:rsidRPr="00A64695" w:rsidRDefault="00AB731A" w:rsidP="00A64695">
      <w:pPr>
        <w:pStyle w:val="chapitre"/>
        <w:pBdr>
          <w:bottom w:val="none" w:sz="0" w:space="0" w:color="auto"/>
        </w:pBdr>
        <w:rPr>
          <w:sz w:val="24"/>
          <w:szCs w:val="24"/>
        </w:rPr>
      </w:pPr>
      <w:r>
        <w:rPr>
          <w:noProof/>
          <w:sz w:val="24"/>
          <w:szCs w:val="24"/>
          <w:lang w:eastAsia="fr-FR"/>
        </w:rPr>
        <w:lastRenderedPageBreak/>
        <w:drawing>
          <wp:anchor distT="0" distB="0" distL="114300" distR="114300" simplePos="0" relativeHeight="251751424" behindDoc="0" locked="0" layoutInCell="1" allowOverlap="1">
            <wp:simplePos x="0" y="0"/>
            <wp:positionH relativeFrom="column">
              <wp:posOffset>102235</wp:posOffset>
            </wp:positionH>
            <wp:positionV relativeFrom="paragraph">
              <wp:posOffset>400685</wp:posOffset>
            </wp:positionV>
            <wp:extent cx="5586095" cy="7018020"/>
            <wp:effectExtent l="19050" t="0" r="0" b="0"/>
            <wp:wrapNone/>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2" cstate="print"/>
                    <a:srcRect t="1506" b="9488"/>
                    <a:stretch>
                      <a:fillRect/>
                    </a:stretch>
                  </pic:blipFill>
                  <pic:spPr bwMode="auto">
                    <a:xfrm>
                      <a:off x="0" y="0"/>
                      <a:ext cx="5586095" cy="7018020"/>
                    </a:xfrm>
                    <a:prstGeom prst="rect">
                      <a:avLst/>
                    </a:prstGeom>
                    <a:noFill/>
                    <a:ln w="9525">
                      <a:noFill/>
                      <a:miter lim="800000"/>
                      <a:headEnd/>
                      <a:tailEnd/>
                    </a:ln>
                  </pic:spPr>
                </pic:pic>
              </a:graphicData>
            </a:graphic>
          </wp:anchor>
        </w:drawing>
      </w:r>
      <w:bookmarkStart w:id="35" w:name="_Toc357951500"/>
      <w:r w:rsidR="00A64695" w:rsidRPr="00A64695">
        <w:rPr>
          <w:sz w:val="24"/>
          <w:szCs w:val="24"/>
        </w:rPr>
        <w:t>Annexe 6 : fiche de remarques et suggestions élaborée et mise en place</w:t>
      </w:r>
      <w:bookmarkEnd w:id="35"/>
    </w:p>
    <w:p w:rsidR="00600DF4" w:rsidRDefault="00600DF4">
      <w:pPr>
        <w:rPr>
          <w:rFonts w:cs="Times New Roman"/>
        </w:rPr>
      </w:pPr>
    </w:p>
    <w:p w:rsidR="00600DF4" w:rsidRDefault="00600DF4">
      <w:pPr>
        <w:rPr>
          <w:rFonts w:cs="Times New Roman"/>
        </w:rPr>
      </w:pPr>
    </w:p>
    <w:p w:rsidR="00600DF4" w:rsidRDefault="00600DF4">
      <w:pPr>
        <w:rPr>
          <w:rFonts w:cs="Times New Roman"/>
        </w:rPr>
      </w:pPr>
    </w:p>
    <w:p w:rsidR="00600DF4" w:rsidRDefault="00600DF4">
      <w:pPr>
        <w:rPr>
          <w:rFonts w:cs="Times New Roman"/>
        </w:rPr>
      </w:pPr>
    </w:p>
    <w:p w:rsidR="00600DF4" w:rsidRDefault="00600DF4">
      <w:pPr>
        <w:rPr>
          <w:rFonts w:cs="Times New Roman"/>
        </w:rPr>
      </w:pPr>
    </w:p>
    <w:p w:rsidR="00600DF4" w:rsidRDefault="00600DF4">
      <w:pPr>
        <w:rPr>
          <w:rFonts w:cs="Times New Roman"/>
        </w:rPr>
      </w:pPr>
    </w:p>
    <w:p w:rsidR="00600DF4" w:rsidRDefault="00600DF4">
      <w:pPr>
        <w:rPr>
          <w:rFonts w:cs="Times New Roman"/>
        </w:rPr>
      </w:pPr>
    </w:p>
    <w:p w:rsidR="00600DF4" w:rsidRDefault="00600DF4">
      <w:pPr>
        <w:rPr>
          <w:rFonts w:cs="Times New Roman"/>
        </w:rPr>
      </w:pPr>
    </w:p>
    <w:p w:rsidR="00600DF4" w:rsidRDefault="00600DF4">
      <w:pPr>
        <w:rPr>
          <w:rFonts w:cs="Times New Roman"/>
        </w:rPr>
      </w:pPr>
    </w:p>
    <w:p w:rsidR="00600DF4" w:rsidRDefault="00600DF4">
      <w:pPr>
        <w:rPr>
          <w:rFonts w:cs="Times New Roman"/>
        </w:rPr>
      </w:pPr>
    </w:p>
    <w:p w:rsidR="001E1049" w:rsidRDefault="001E1049">
      <w:pPr>
        <w:rPr>
          <w:rFonts w:cs="Times New Roman"/>
        </w:rPr>
      </w:pPr>
    </w:p>
    <w:p w:rsidR="001E1049" w:rsidRDefault="001E1049">
      <w:pPr>
        <w:rPr>
          <w:rFonts w:cs="Times New Roman"/>
        </w:rPr>
      </w:pPr>
    </w:p>
    <w:p w:rsidR="001E1049" w:rsidRDefault="001E1049">
      <w:pPr>
        <w:rPr>
          <w:b/>
          <w:bCs/>
          <w:color w:val="0D0D0D" w:themeColor="text1" w:themeTint="F2"/>
          <w:szCs w:val="28"/>
        </w:rPr>
      </w:pPr>
    </w:p>
    <w:p w:rsidR="001E1049" w:rsidRDefault="001E1049">
      <w:pPr>
        <w:rPr>
          <w:rFonts w:cs="Times New Roman"/>
        </w:rPr>
      </w:pPr>
    </w:p>
    <w:p w:rsidR="001E1049" w:rsidRDefault="001E1049">
      <w:pPr>
        <w:rPr>
          <w:rFonts w:cs="Times New Roman"/>
        </w:rPr>
      </w:pPr>
    </w:p>
    <w:p w:rsidR="001E1049" w:rsidRDefault="001E1049">
      <w:pPr>
        <w:rPr>
          <w:rFonts w:cs="Times New Roman"/>
        </w:rPr>
      </w:pPr>
    </w:p>
    <w:p w:rsidR="001E1049" w:rsidRDefault="001E1049">
      <w:pPr>
        <w:rPr>
          <w:rFonts w:cs="Times New Roman"/>
        </w:rPr>
      </w:pPr>
    </w:p>
    <w:p w:rsidR="001E1049" w:rsidRDefault="001E1049">
      <w:pPr>
        <w:rPr>
          <w:rFonts w:cs="Times New Roman"/>
        </w:rPr>
      </w:pPr>
    </w:p>
    <w:p w:rsidR="001E1049" w:rsidRDefault="001E1049">
      <w:pPr>
        <w:rPr>
          <w:rFonts w:cs="Times New Roman"/>
        </w:rPr>
      </w:pPr>
    </w:p>
    <w:p w:rsidR="001E1049" w:rsidRDefault="001E1049">
      <w:pPr>
        <w:rPr>
          <w:rFonts w:cs="Times New Roman"/>
        </w:rPr>
      </w:pPr>
    </w:p>
    <w:p w:rsidR="00600DF4" w:rsidRDefault="00600DF4">
      <w:pPr>
        <w:rPr>
          <w:rFonts w:cs="Times New Roman"/>
        </w:rPr>
      </w:pPr>
    </w:p>
    <w:p w:rsidR="00600DF4" w:rsidRDefault="00600DF4">
      <w:pPr>
        <w:rPr>
          <w:rFonts w:cs="Times New Roman"/>
        </w:rPr>
      </w:pPr>
    </w:p>
    <w:p w:rsidR="00600DF4" w:rsidRDefault="00600DF4">
      <w:pPr>
        <w:rPr>
          <w:rFonts w:cs="Times New Roman"/>
        </w:rPr>
      </w:pPr>
    </w:p>
    <w:p w:rsidR="00600DF4" w:rsidRDefault="00600DF4">
      <w:pPr>
        <w:rPr>
          <w:rFonts w:cs="Times New Roman"/>
        </w:rPr>
      </w:pPr>
    </w:p>
    <w:p w:rsidR="00600DF4" w:rsidRDefault="00600DF4">
      <w:pPr>
        <w:rPr>
          <w:rFonts w:cs="Times New Roman"/>
        </w:rPr>
      </w:pPr>
    </w:p>
    <w:p w:rsidR="00600DF4" w:rsidRDefault="00600DF4">
      <w:pPr>
        <w:rPr>
          <w:rFonts w:cs="Times New Roman"/>
        </w:rPr>
      </w:pPr>
    </w:p>
    <w:p w:rsidR="00600DF4" w:rsidRDefault="00600DF4">
      <w:pPr>
        <w:rPr>
          <w:rFonts w:cs="Times New Roman"/>
        </w:rPr>
      </w:pPr>
    </w:p>
    <w:p w:rsidR="00600DF4" w:rsidRDefault="00600DF4">
      <w:pPr>
        <w:rPr>
          <w:rFonts w:cs="Times New Roman"/>
        </w:rPr>
      </w:pPr>
    </w:p>
    <w:p w:rsidR="006B1243" w:rsidRDefault="006B1243" w:rsidP="00AB731A">
      <w:pPr>
        <w:pStyle w:val="chapitre"/>
        <w:pBdr>
          <w:bottom w:val="none" w:sz="0" w:space="0" w:color="auto"/>
        </w:pBdr>
        <w:rPr>
          <w:sz w:val="24"/>
          <w:szCs w:val="24"/>
        </w:rPr>
      </w:pPr>
    </w:p>
    <w:p w:rsidR="006B1243" w:rsidRDefault="006B1243" w:rsidP="00AB731A">
      <w:pPr>
        <w:pStyle w:val="chapitre"/>
        <w:pBdr>
          <w:bottom w:val="none" w:sz="0" w:space="0" w:color="auto"/>
        </w:pBdr>
        <w:rPr>
          <w:sz w:val="24"/>
          <w:szCs w:val="24"/>
        </w:rPr>
      </w:pPr>
    </w:p>
    <w:p w:rsidR="006B1243" w:rsidRDefault="006B1243" w:rsidP="00AB731A">
      <w:pPr>
        <w:pStyle w:val="chapitre"/>
        <w:pBdr>
          <w:bottom w:val="none" w:sz="0" w:space="0" w:color="auto"/>
        </w:pBdr>
        <w:rPr>
          <w:sz w:val="24"/>
          <w:szCs w:val="24"/>
        </w:rPr>
      </w:pPr>
    </w:p>
    <w:p w:rsidR="00600DF4" w:rsidRPr="00AB731A" w:rsidRDefault="00AB731A" w:rsidP="00AB731A">
      <w:pPr>
        <w:pStyle w:val="chapitre"/>
        <w:pBdr>
          <w:bottom w:val="none" w:sz="0" w:space="0" w:color="auto"/>
        </w:pBdr>
        <w:rPr>
          <w:sz w:val="24"/>
          <w:szCs w:val="24"/>
        </w:rPr>
      </w:pPr>
      <w:bookmarkStart w:id="36" w:name="_Toc357951501"/>
      <w:r w:rsidRPr="00AB731A">
        <w:rPr>
          <w:sz w:val="24"/>
          <w:szCs w:val="24"/>
        </w:rPr>
        <w:lastRenderedPageBreak/>
        <w:t>Annexe 7 : extrait de la revue de presse élaborée et mise en place</w:t>
      </w:r>
      <w:bookmarkEnd w:id="36"/>
    </w:p>
    <w:p w:rsidR="00600DF4" w:rsidRDefault="006B1243">
      <w:pPr>
        <w:rPr>
          <w:rFonts w:cs="Times New Roman"/>
        </w:rPr>
      </w:pPr>
      <w:r>
        <w:rPr>
          <w:rFonts w:cs="Times New Roman"/>
          <w:noProof/>
          <w:lang w:eastAsia="fr-FR"/>
        </w:rPr>
        <w:drawing>
          <wp:anchor distT="0" distB="0" distL="114300" distR="114300" simplePos="0" relativeHeight="251752448" behindDoc="0" locked="0" layoutInCell="1" allowOverlap="1">
            <wp:simplePos x="0" y="0"/>
            <wp:positionH relativeFrom="column">
              <wp:posOffset>-304800</wp:posOffset>
            </wp:positionH>
            <wp:positionV relativeFrom="paragraph">
              <wp:posOffset>147320</wp:posOffset>
            </wp:positionV>
            <wp:extent cx="5560695" cy="7898130"/>
            <wp:effectExtent l="19050" t="0" r="1905" b="0"/>
            <wp:wrapNone/>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3" cstate="print"/>
                    <a:srcRect/>
                    <a:stretch>
                      <a:fillRect/>
                    </a:stretch>
                  </pic:blipFill>
                  <pic:spPr bwMode="auto">
                    <a:xfrm>
                      <a:off x="0" y="0"/>
                      <a:ext cx="5560695" cy="7898130"/>
                    </a:xfrm>
                    <a:prstGeom prst="rect">
                      <a:avLst/>
                    </a:prstGeom>
                    <a:noFill/>
                    <a:ln w="9525">
                      <a:noFill/>
                      <a:miter lim="800000"/>
                      <a:headEnd/>
                      <a:tailEnd/>
                    </a:ln>
                  </pic:spPr>
                </pic:pic>
              </a:graphicData>
            </a:graphic>
          </wp:anchor>
        </w:drawing>
      </w:r>
    </w:p>
    <w:p w:rsidR="006B1243" w:rsidRDefault="006B1243">
      <w:pPr>
        <w:spacing w:after="200" w:line="276" w:lineRule="auto"/>
        <w:jc w:val="left"/>
        <w:rPr>
          <w:rFonts w:cs="Times New Roman"/>
        </w:rPr>
      </w:pPr>
      <w:r>
        <w:rPr>
          <w:rFonts w:cs="Times New Roman"/>
        </w:rPr>
        <w:br w:type="page"/>
      </w:r>
    </w:p>
    <w:p w:rsidR="001E1049" w:rsidRDefault="008840A4">
      <w:pPr>
        <w:rPr>
          <w:rFonts w:cs="Times New Roman"/>
        </w:rPr>
      </w:pPr>
      <w:r>
        <w:rPr>
          <w:rFonts w:cs="Times New Roman"/>
          <w:noProof/>
          <w:lang w:eastAsia="fr-FR"/>
        </w:rPr>
        <w:lastRenderedPageBreak/>
        <w:drawing>
          <wp:anchor distT="0" distB="0" distL="114300" distR="114300" simplePos="0" relativeHeight="251717632" behindDoc="0" locked="0" layoutInCell="1" allowOverlap="1">
            <wp:simplePos x="0" y="0"/>
            <wp:positionH relativeFrom="column">
              <wp:posOffset>584789</wp:posOffset>
            </wp:positionH>
            <wp:positionV relativeFrom="paragraph">
              <wp:posOffset>-1389161</wp:posOffset>
            </wp:positionV>
            <wp:extent cx="4253734" cy="6038193"/>
            <wp:effectExtent l="914400" t="0" r="889766" b="0"/>
            <wp:wrapNone/>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4" cstate="print"/>
                    <a:srcRect/>
                    <a:stretch>
                      <a:fillRect/>
                    </a:stretch>
                  </pic:blipFill>
                  <pic:spPr bwMode="auto">
                    <a:xfrm rot="16200000">
                      <a:off x="0" y="0"/>
                      <a:ext cx="4253734" cy="6038193"/>
                    </a:xfrm>
                    <a:prstGeom prst="rect">
                      <a:avLst/>
                    </a:prstGeom>
                    <a:noFill/>
                    <a:ln w="9525">
                      <a:noFill/>
                      <a:miter lim="800000"/>
                      <a:headEnd/>
                      <a:tailEnd/>
                    </a:ln>
                  </pic:spPr>
                </pic:pic>
              </a:graphicData>
            </a:graphic>
          </wp:anchor>
        </w:drawing>
      </w:r>
    </w:p>
    <w:p w:rsidR="001E1049" w:rsidRDefault="001E1049">
      <w:pPr>
        <w:rPr>
          <w:rFonts w:cs="Times New Roman"/>
        </w:rPr>
      </w:pPr>
    </w:p>
    <w:p w:rsidR="001E1049" w:rsidRDefault="001E1049">
      <w:pPr>
        <w:rPr>
          <w:rFonts w:cs="Times New Roman"/>
        </w:rPr>
      </w:pPr>
    </w:p>
    <w:p w:rsidR="00634B92" w:rsidRDefault="00634B92">
      <w:pPr>
        <w:rPr>
          <w:rFonts w:cs="Times New Roman"/>
        </w:rPr>
      </w:pPr>
    </w:p>
    <w:p w:rsidR="00634B92" w:rsidRDefault="00634B92">
      <w:pPr>
        <w:rPr>
          <w:rFonts w:cs="Times New Roman"/>
        </w:rPr>
      </w:pPr>
    </w:p>
    <w:p w:rsidR="00634B92" w:rsidRDefault="00634B92">
      <w:pPr>
        <w:rPr>
          <w:rFonts w:cs="Times New Roman"/>
        </w:rPr>
      </w:pPr>
    </w:p>
    <w:p w:rsidR="00634B92" w:rsidRDefault="00634B92">
      <w:pPr>
        <w:rPr>
          <w:rFonts w:cs="Times New Roman"/>
        </w:rPr>
      </w:pPr>
    </w:p>
    <w:p w:rsidR="00634B92" w:rsidRDefault="00634B92">
      <w:pPr>
        <w:rPr>
          <w:rFonts w:cs="Times New Roman"/>
        </w:rPr>
      </w:pPr>
    </w:p>
    <w:p w:rsidR="00634B92" w:rsidRDefault="00634B92">
      <w:pPr>
        <w:rPr>
          <w:rFonts w:cs="Times New Roman"/>
        </w:rPr>
      </w:pPr>
    </w:p>
    <w:p w:rsidR="00634B92" w:rsidRDefault="00634B92">
      <w:pPr>
        <w:rPr>
          <w:rFonts w:cs="Times New Roman"/>
        </w:rPr>
      </w:pPr>
    </w:p>
    <w:p w:rsidR="00634B92" w:rsidRDefault="00634B92">
      <w:pPr>
        <w:rPr>
          <w:rFonts w:cs="Times New Roman"/>
        </w:rPr>
      </w:pPr>
    </w:p>
    <w:p w:rsidR="00634B92" w:rsidRDefault="00634B92">
      <w:pPr>
        <w:rPr>
          <w:rFonts w:cs="Times New Roman"/>
        </w:rPr>
      </w:pPr>
    </w:p>
    <w:p w:rsidR="00634B92" w:rsidRDefault="00634B92">
      <w:pPr>
        <w:rPr>
          <w:rFonts w:cs="Times New Roman"/>
        </w:rPr>
      </w:pPr>
    </w:p>
    <w:p w:rsidR="00634B92" w:rsidRDefault="00634B92">
      <w:pPr>
        <w:rPr>
          <w:rFonts w:cs="Times New Roman"/>
        </w:rPr>
      </w:pPr>
    </w:p>
    <w:p w:rsidR="00634B92" w:rsidRDefault="00634B92">
      <w:pPr>
        <w:rPr>
          <w:rFonts w:cs="Times New Roman"/>
        </w:rPr>
      </w:pPr>
    </w:p>
    <w:p w:rsidR="00634B92" w:rsidRDefault="00634B92">
      <w:pPr>
        <w:rPr>
          <w:rFonts w:cs="Times New Roman"/>
        </w:rPr>
      </w:pPr>
    </w:p>
    <w:p w:rsidR="00634B92" w:rsidRDefault="00634B92">
      <w:pPr>
        <w:rPr>
          <w:rFonts w:cs="Times New Roman"/>
        </w:rPr>
      </w:pPr>
    </w:p>
    <w:p w:rsidR="00634B92" w:rsidRDefault="00457511">
      <w:pPr>
        <w:rPr>
          <w:rFonts w:cs="Times New Roman"/>
        </w:rPr>
      </w:pPr>
      <w:r>
        <w:rPr>
          <w:rFonts w:cs="Times New Roman"/>
          <w:noProof/>
          <w:lang w:eastAsia="fr-FR"/>
        </w:rPr>
        <w:pict>
          <v:shape id="_x0000_s1069" type="#_x0000_t32" style="position:absolute;left:0;text-align:left;margin-left:189.1pt;margin-top:7.95pt;width:.95pt;height:361.9pt;flip:x;z-index:251758592" o:connectortype="straight"/>
        </w:pict>
      </w:r>
      <w:r>
        <w:rPr>
          <w:rFonts w:cs="Times New Roman"/>
          <w:noProof/>
          <w:lang w:eastAsia="fr-FR"/>
        </w:rPr>
        <w:pict>
          <v:shape id="_x0000_s1068" type="#_x0000_t32" style="position:absolute;left:0;text-align:left;margin-left:-85.05pt;margin-top:8.9pt;width:619pt;height:0;z-index:251757568" o:connectortype="straight"/>
        </w:pict>
      </w:r>
    </w:p>
    <w:p w:rsidR="00634B92" w:rsidRDefault="00600DF4">
      <w:pPr>
        <w:rPr>
          <w:rFonts w:cs="Times New Roman"/>
        </w:rPr>
      </w:pPr>
      <w:r>
        <w:rPr>
          <w:rFonts w:cs="Times New Roman"/>
          <w:noProof/>
          <w:lang w:eastAsia="fr-FR"/>
        </w:rPr>
        <w:drawing>
          <wp:anchor distT="0" distB="0" distL="114300" distR="114300" simplePos="0" relativeHeight="251723776" behindDoc="0" locked="0" layoutInCell="1" allowOverlap="1">
            <wp:simplePos x="0" y="0"/>
            <wp:positionH relativeFrom="column">
              <wp:posOffset>2828290</wp:posOffset>
            </wp:positionH>
            <wp:positionV relativeFrom="paragraph">
              <wp:posOffset>53975</wp:posOffset>
            </wp:positionV>
            <wp:extent cx="3147060" cy="4462780"/>
            <wp:effectExtent l="19050" t="0" r="0" b="0"/>
            <wp:wrapNone/>
            <wp:docPr id="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srcRect/>
                    <a:stretch>
                      <a:fillRect/>
                    </a:stretch>
                  </pic:blipFill>
                  <pic:spPr bwMode="auto">
                    <a:xfrm>
                      <a:off x="0" y="0"/>
                      <a:ext cx="3147060" cy="4462780"/>
                    </a:xfrm>
                    <a:prstGeom prst="rect">
                      <a:avLst/>
                    </a:prstGeom>
                    <a:noFill/>
                    <a:ln w="9525">
                      <a:noFill/>
                      <a:miter lim="800000"/>
                      <a:headEnd/>
                      <a:tailEnd/>
                    </a:ln>
                  </pic:spPr>
                </pic:pic>
              </a:graphicData>
            </a:graphic>
          </wp:anchor>
        </w:drawing>
      </w:r>
    </w:p>
    <w:p w:rsidR="00634B92" w:rsidRDefault="00634B92">
      <w:pPr>
        <w:rPr>
          <w:rFonts w:cs="Times New Roman"/>
        </w:rPr>
      </w:pPr>
    </w:p>
    <w:p w:rsidR="00634B92" w:rsidRDefault="00634B92">
      <w:pPr>
        <w:rPr>
          <w:rFonts w:cs="Times New Roman"/>
        </w:rPr>
      </w:pPr>
    </w:p>
    <w:p w:rsidR="00634B92" w:rsidRDefault="00600DF4">
      <w:pPr>
        <w:rPr>
          <w:rFonts w:cs="Times New Roman"/>
        </w:rPr>
      </w:pPr>
      <w:r>
        <w:rPr>
          <w:rFonts w:cs="Times New Roman"/>
          <w:noProof/>
          <w:lang w:eastAsia="fr-FR"/>
        </w:rPr>
        <w:drawing>
          <wp:anchor distT="0" distB="0" distL="114300" distR="114300" simplePos="0" relativeHeight="251725824" behindDoc="0" locked="0" layoutInCell="1" allowOverlap="1">
            <wp:simplePos x="0" y="0"/>
            <wp:positionH relativeFrom="column">
              <wp:posOffset>-1134582</wp:posOffset>
            </wp:positionH>
            <wp:positionV relativeFrom="paragraph">
              <wp:posOffset>237253</wp:posOffset>
            </wp:positionV>
            <wp:extent cx="4312693" cy="2364522"/>
            <wp:effectExtent l="0" t="971550" r="0" b="950178"/>
            <wp:wrapNone/>
            <wp:docPr id="23"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6" cstate="print"/>
                    <a:srcRect t="6098" r="6450" b="14498"/>
                    <a:stretch>
                      <a:fillRect/>
                    </a:stretch>
                  </pic:blipFill>
                  <pic:spPr bwMode="auto">
                    <a:xfrm rot="16200000">
                      <a:off x="0" y="0"/>
                      <a:ext cx="4312693" cy="2364522"/>
                    </a:xfrm>
                    <a:prstGeom prst="rect">
                      <a:avLst/>
                    </a:prstGeom>
                    <a:noFill/>
                    <a:ln w="9525">
                      <a:noFill/>
                      <a:miter lim="800000"/>
                      <a:headEnd/>
                      <a:tailEnd/>
                    </a:ln>
                  </pic:spPr>
                </pic:pic>
              </a:graphicData>
            </a:graphic>
          </wp:anchor>
        </w:drawing>
      </w:r>
    </w:p>
    <w:p w:rsidR="00441678" w:rsidRDefault="00441678" w:rsidP="00FF5F0D">
      <w:pPr>
        <w:pStyle w:val="chapitre"/>
        <w:pBdr>
          <w:bottom w:val="none" w:sz="0" w:space="0" w:color="auto"/>
        </w:pBdr>
        <w:ind w:left="0"/>
        <w:rPr>
          <w:rFonts w:cs="Times New Roman"/>
        </w:rPr>
      </w:pPr>
      <w:bookmarkStart w:id="37" w:name="_Toc357951503"/>
      <w:r w:rsidRPr="008840A4">
        <w:rPr>
          <w:sz w:val="24"/>
          <w:szCs w:val="24"/>
        </w:rPr>
        <w:lastRenderedPageBreak/>
        <w:t xml:space="preserve">Annexe </w:t>
      </w:r>
      <w:r w:rsidR="00AB731A" w:rsidRPr="008840A4">
        <w:rPr>
          <w:sz w:val="24"/>
          <w:szCs w:val="24"/>
        </w:rPr>
        <w:t>8</w:t>
      </w:r>
      <w:r w:rsidRPr="008840A4">
        <w:rPr>
          <w:sz w:val="24"/>
          <w:szCs w:val="24"/>
        </w:rPr>
        <w:t> : l’efficacité de la médiatisation des activités du musée</w:t>
      </w:r>
      <w:r>
        <w:rPr>
          <w:rFonts w:cs="Times New Roman"/>
          <w:noProof/>
          <w:lang w:eastAsia="fr-FR"/>
        </w:rPr>
        <w:drawing>
          <wp:inline distT="0" distB="0" distL="0" distR="0">
            <wp:extent cx="5962650" cy="8153094"/>
            <wp:effectExtent l="19050" t="0" r="0" b="0"/>
            <wp:docPr id="27"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cstate="print"/>
                    <a:srcRect t="3261"/>
                    <a:stretch>
                      <a:fillRect/>
                    </a:stretch>
                  </pic:blipFill>
                  <pic:spPr bwMode="auto">
                    <a:xfrm>
                      <a:off x="0" y="0"/>
                      <a:ext cx="5962650" cy="8153094"/>
                    </a:xfrm>
                    <a:prstGeom prst="rect">
                      <a:avLst/>
                    </a:prstGeom>
                    <a:noFill/>
                    <a:ln w="9525">
                      <a:noFill/>
                      <a:miter lim="800000"/>
                      <a:headEnd/>
                      <a:tailEnd/>
                    </a:ln>
                  </pic:spPr>
                </pic:pic>
              </a:graphicData>
            </a:graphic>
          </wp:inline>
        </w:drawing>
      </w:r>
      <w:bookmarkEnd w:id="37"/>
    </w:p>
    <w:p w:rsidR="00441678" w:rsidRDefault="00457511">
      <w:pPr>
        <w:rPr>
          <w:rFonts w:cs="Times New Roman"/>
        </w:rPr>
      </w:pPr>
      <w:r>
        <w:rPr>
          <w:rFonts w:cs="Times New Roman"/>
          <w:noProof/>
          <w:lang w:eastAsia="fr-FR"/>
        </w:rPr>
        <w:lastRenderedPageBreak/>
        <w:pict>
          <v:shape id="_x0000_s1066" type="#_x0000_t32" style="position:absolute;left:0;text-align:left;margin-left:-118.2pt;margin-top:-87.55pt;width:609.75pt;height:.05pt;z-index:251719680" o:connectortype="straight"/>
        </w:pict>
      </w:r>
      <w:r w:rsidR="008B29A4">
        <w:rPr>
          <w:rFonts w:cs="Times New Roman"/>
          <w:noProof/>
          <w:lang w:eastAsia="fr-FR"/>
        </w:rPr>
        <w:drawing>
          <wp:inline distT="0" distB="0" distL="0" distR="0">
            <wp:extent cx="6034908" cy="8530601"/>
            <wp:effectExtent l="19050" t="0" r="3942" b="0"/>
            <wp:docPr id="57"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srcRect/>
                    <a:stretch>
                      <a:fillRect/>
                    </a:stretch>
                  </pic:blipFill>
                  <pic:spPr bwMode="auto">
                    <a:xfrm>
                      <a:off x="0" y="0"/>
                      <a:ext cx="6039175" cy="8536632"/>
                    </a:xfrm>
                    <a:prstGeom prst="rect">
                      <a:avLst/>
                    </a:prstGeom>
                    <a:noFill/>
                    <a:ln w="9525">
                      <a:noFill/>
                      <a:miter lim="800000"/>
                      <a:headEnd/>
                      <a:tailEnd/>
                    </a:ln>
                  </pic:spPr>
                </pic:pic>
              </a:graphicData>
            </a:graphic>
          </wp:inline>
        </w:drawing>
      </w:r>
    </w:p>
    <w:p w:rsidR="00441678" w:rsidRDefault="00441678">
      <w:pPr>
        <w:rPr>
          <w:rFonts w:cs="Times New Roman"/>
        </w:rPr>
      </w:pPr>
    </w:p>
    <w:p w:rsidR="008B29A4" w:rsidRDefault="008B29A4">
      <w:pPr>
        <w:rPr>
          <w:b/>
          <w:bCs/>
          <w:noProof/>
          <w:color w:val="0D0D0D" w:themeColor="text1" w:themeTint="F2"/>
          <w:szCs w:val="28"/>
          <w:lang w:eastAsia="fr-FR"/>
        </w:rPr>
      </w:pPr>
    </w:p>
    <w:p w:rsidR="00441678" w:rsidRPr="008840A4" w:rsidRDefault="00FF5F0D" w:rsidP="008B29A4">
      <w:pPr>
        <w:pStyle w:val="chapitre"/>
        <w:pBdr>
          <w:bottom w:val="none" w:sz="0" w:space="0" w:color="auto"/>
        </w:pBdr>
        <w:rPr>
          <w:sz w:val="24"/>
          <w:szCs w:val="24"/>
        </w:rPr>
      </w:pPr>
      <w:r w:rsidRPr="008840A4">
        <w:rPr>
          <w:noProof/>
          <w:sz w:val="24"/>
          <w:szCs w:val="24"/>
          <w:lang w:eastAsia="fr-FR"/>
        </w:rPr>
        <w:drawing>
          <wp:anchor distT="0" distB="0" distL="114300" distR="114300" simplePos="0" relativeHeight="251731968" behindDoc="0" locked="0" layoutInCell="1" allowOverlap="1">
            <wp:simplePos x="0" y="0"/>
            <wp:positionH relativeFrom="column">
              <wp:posOffset>-146685</wp:posOffset>
            </wp:positionH>
            <wp:positionV relativeFrom="paragraph">
              <wp:posOffset>547370</wp:posOffset>
            </wp:positionV>
            <wp:extent cx="6581775" cy="2647950"/>
            <wp:effectExtent l="19050" t="0" r="9525" b="0"/>
            <wp:wrapNone/>
            <wp:docPr id="36"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cstate="print"/>
                    <a:srcRect r="17836"/>
                    <a:stretch>
                      <a:fillRect/>
                    </a:stretch>
                  </pic:blipFill>
                  <pic:spPr bwMode="auto">
                    <a:xfrm>
                      <a:off x="0" y="0"/>
                      <a:ext cx="6581775" cy="2647950"/>
                    </a:xfrm>
                    <a:prstGeom prst="rect">
                      <a:avLst/>
                    </a:prstGeom>
                    <a:noFill/>
                    <a:ln w="9525">
                      <a:noFill/>
                      <a:miter lim="800000"/>
                      <a:headEnd/>
                      <a:tailEnd/>
                    </a:ln>
                  </pic:spPr>
                </pic:pic>
              </a:graphicData>
            </a:graphic>
          </wp:anchor>
        </w:drawing>
      </w:r>
      <w:bookmarkStart w:id="38" w:name="_Toc357951504"/>
      <w:r w:rsidR="00441678" w:rsidRPr="008840A4">
        <w:rPr>
          <w:sz w:val="24"/>
          <w:szCs w:val="24"/>
        </w:rPr>
        <w:t xml:space="preserve">Annexe </w:t>
      </w:r>
      <w:r w:rsidR="00AB731A" w:rsidRPr="008840A4">
        <w:rPr>
          <w:sz w:val="24"/>
          <w:szCs w:val="24"/>
        </w:rPr>
        <w:t>9</w:t>
      </w:r>
      <w:r w:rsidR="00441678" w:rsidRPr="008840A4">
        <w:rPr>
          <w:sz w:val="24"/>
          <w:szCs w:val="24"/>
        </w:rPr>
        <w:t> : plan de communication sous forme de diagramme de Gantt (réalisé sur le logiciel MS Project)</w:t>
      </w:r>
      <w:bookmarkEnd w:id="38"/>
    </w:p>
    <w:p w:rsidR="00441678" w:rsidRDefault="00441678">
      <w:pPr>
        <w:rPr>
          <w:rFonts w:cs="Times New Roman"/>
        </w:rPr>
      </w:pPr>
    </w:p>
    <w:p w:rsidR="00441678" w:rsidRDefault="00441678">
      <w:pPr>
        <w:rPr>
          <w:rFonts w:cs="Times New Roman"/>
        </w:rPr>
      </w:pPr>
    </w:p>
    <w:p w:rsidR="00441678" w:rsidRDefault="00441678">
      <w:pPr>
        <w:rPr>
          <w:rFonts w:cs="Times New Roman"/>
        </w:rPr>
      </w:pPr>
    </w:p>
    <w:p w:rsidR="00441678" w:rsidRDefault="00441678">
      <w:pPr>
        <w:rPr>
          <w:rFonts w:cs="Times New Roman"/>
        </w:rPr>
      </w:pPr>
    </w:p>
    <w:p w:rsidR="00441678" w:rsidRDefault="00441678">
      <w:pPr>
        <w:rPr>
          <w:rFonts w:cs="Times New Roman"/>
        </w:rPr>
      </w:pPr>
    </w:p>
    <w:p w:rsidR="00441678" w:rsidRDefault="00441678">
      <w:pPr>
        <w:rPr>
          <w:rFonts w:cs="Times New Roman"/>
        </w:rPr>
      </w:pPr>
    </w:p>
    <w:p w:rsidR="00441678" w:rsidRDefault="00441678">
      <w:pPr>
        <w:rPr>
          <w:rFonts w:cs="Times New Roman"/>
        </w:rPr>
      </w:pPr>
    </w:p>
    <w:p w:rsidR="00441678" w:rsidRDefault="00441678">
      <w:pPr>
        <w:rPr>
          <w:rFonts w:cs="Times New Roman"/>
        </w:rPr>
      </w:pPr>
    </w:p>
    <w:p w:rsidR="00441678" w:rsidRDefault="00441678">
      <w:pPr>
        <w:rPr>
          <w:rFonts w:cs="Times New Roman"/>
        </w:rPr>
      </w:pPr>
    </w:p>
    <w:p w:rsidR="004C31D2" w:rsidRDefault="004C31D2">
      <w:pPr>
        <w:rPr>
          <w:rFonts w:cs="Times New Roman"/>
          <w:noProof/>
          <w:lang w:eastAsia="fr-FR"/>
        </w:rPr>
      </w:pPr>
    </w:p>
    <w:p w:rsidR="00441678" w:rsidRDefault="00FF5F0D">
      <w:pPr>
        <w:rPr>
          <w:rFonts w:cs="Times New Roman"/>
        </w:rPr>
      </w:pPr>
      <w:r>
        <w:rPr>
          <w:rFonts w:cs="Times New Roman"/>
          <w:noProof/>
          <w:lang w:eastAsia="fr-FR"/>
        </w:rPr>
        <w:drawing>
          <wp:anchor distT="0" distB="0" distL="114300" distR="114300" simplePos="0" relativeHeight="251729920" behindDoc="0" locked="0" layoutInCell="1" allowOverlap="1">
            <wp:simplePos x="0" y="0"/>
            <wp:positionH relativeFrom="column">
              <wp:posOffset>-649543</wp:posOffset>
            </wp:positionH>
            <wp:positionV relativeFrom="paragraph">
              <wp:posOffset>228039</wp:posOffset>
            </wp:positionV>
            <wp:extent cx="7069010" cy="2488018"/>
            <wp:effectExtent l="19050" t="0" r="0" b="0"/>
            <wp:wrapNone/>
            <wp:docPr id="33"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cstate="print"/>
                    <a:srcRect l="13107" r="2694" b="13605"/>
                    <a:stretch>
                      <a:fillRect/>
                    </a:stretch>
                  </pic:blipFill>
                  <pic:spPr bwMode="auto">
                    <a:xfrm>
                      <a:off x="0" y="0"/>
                      <a:ext cx="7074453" cy="2489934"/>
                    </a:xfrm>
                    <a:prstGeom prst="rect">
                      <a:avLst/>
                    </a:prstGeom>
                    <a:noFill/>
                    <a:ln w="9525">
                      <a:noFill/>
                      <a:miter lim="800000"/>
                      <a:headEnd/>
                      <a:tailEnd/>
                    </a:ln>
                  </pic:spPr>
                </pic:pic>
              </a:graphicData>
            </a:graphic>
          </wp:anchor>
        </w:drawing>
      </w:r>
    </w:p>
    <w:p w:rsidR="00441678" w:rsidRDefault="00441678">
      <w:pPr>
        <w:rPr>
          <w:rFonts w:cs="Times New Roman"/>
        </w:rPr>
      </w:pPr>
    </w:p>
    <w:p w:rsidR="00441678" w:rsidRDefault="00441678">
      <w:pPr>
        <w:rPr>
          <w:rFonts w:cs="Times New Roman"/>
        </w:rPr>
      </w:pPr>
    </w:p>
    <w:p w:rsidR="00441678" w:rsidRDefault="00441678">
      <w:pPr>
        <w:rPr>
          <w:rFonts w:cs="Times New Roman"/>
        </w:rPr>
      </w:pPr>
    </w:p>
    <w:p w:rsidR="00441678" w:rsidRDefault="00441678">
      <w:pPr>
        <w:rPr>
          <w:rFonts w:cs="Times New Roman"/>
        </w:rPr>
      </w:pPr>
    </w:p>
    <w:p w:rsidR="00441678" w:rsidRDefault="00441678">
      <w:pPr>
        <w:rPr>
          <w:rFonts w:cs="Times New Roman"/>
        </w:rPr>
      </w:pPr>
    </w:p>
    <w:p w:rsidR="00441678" w:rsidRDefault="00441678">
      <w:pPr>
        <w:rPr>
          <w:rFonts w:cs="Times New Roman"/>
        </w:rPr>
      </w:pPr>
    </w:p>
    <w:p w:rsidR="00441678" w:rsidRDefault="00441678">
      <w:pPr>
        <w:rPr>
          <w:rFonts w:cs="Times New Roman"/>
        </w:rPr>
      </w:pPr>
    </w:p>
    <w:p w:rsidR="00441678" w:rsidRDefault="00441678">
      <w:pPr>
        <w:rPr>
          <w:rFonts w:cs="Times New Roman"/>
        </w:rPr>
      </w:pPr>
    </w:p>
    <w:p w:rsidR="00441678" w:rsidRDefault="00441678">
      <w:pPr>
        <w:rPr>
          <w:rFonts w:cs="Times New Roman"/>
        </w:rPr>
      </w:pPr>
    </w:p>
    <w:p w:rsidR="00441678" w:rsidRDefault="00441678">
      <w:pPr>
        <w:rPr>
          <w:rFonts w:cs="Times New Roman"/>
        </w:rPr>
      </w:pPr>
    </w:p>
    <w:p w:rsidR="00441678" w:rsidRDefault="00441678">
      <w:pPr>
        <w:rPr>
          <w:rFonts w:cs="Times New Roman"/>
        </w:rPr>
      </w:pPr>
    </w:p>
    <w:p w:rsidR="00441678" w:rsidRDefault="004C31D2">
      <w:pPr>
        <w:rPr>
          <w:rFonts w:cs="Times New Roman"/>
        </w:rPr>
      </w:pPr>
      <w:r>
        <w:rPr>
          <w:rFonts w:cs="Times New Roman"/>
          <w:noProof/>
          <w:lang w:eastAsia="fr-FR"/>
        </w:rPr>
        <w:drawing>
          <wp:anchor distT="0" distB="0" distL="114300" distR="114300" simplePos="0" relativeHeight="251730944" behindDoc="0" locked="0" layoutInCell="1" allowOverlap="1">
            <wp:simplePos x="0" y="0"/>
            <wp:positionH relativeFrom="column">
              <wp:posOffset>-827405</wp:posOffset>
            </wp:positionH>
            <wp:positionV relativeFrom="paragraph">
              <wp:posOffset>19050</wp:posOffset>
            </wp:positionV>
            <wp:extent cx="7771130" cy="2317750"/>
            <wp:effectExtent l="19050" t="0" r="1270" b="0"/>
            <wp:wrapNone/>
            <wp:docPr id="35"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 cstate="print"/>
                    <a:srcRect l="12279" t="7333" b="15968"/>
                    <a:stretch>
                      <a:fillRect/>
                    </a:stretch>
                  </pic:blipFill>
                  <pic:spPr bwMode="auto">
                    <a:xfrm>
                      <a:off x="0" y="0"/>
                      <a:ext cx="7771130" cy="2317750"/>
                    </a:xfrm>
                    <a:prstGeom prst="rect">
                      <a:avLst/>
                    </a:prstGeom>
                    <a:noFill/>
                    <a:ln w="9525">
                      <a:noFill/>
                      <a:miter lim="800000"/>
                      <a:headEnd/>
                      <a:tailEnd/>
                    </a:ln>
                  </pic:spPr>
                </pic:pic>
              </a:graphicData>
            </a:graphic>
          </wp:anchor>
        </w:drawing>
      </w:r>
    </w:p>
    <w:p w:rsidR="00441678" w:rsidRDefault="00441678">
      <w:pPr>
        <w:rPr>
          <w:rFonts w:cs="Times New Roman"/>
        </w:rPr>
      </w:pPr>
    </w:p>
    <w:p w:rsidR="00441678" w:rsidRDefault="00441678">
      <w:pPr>
        <w:rPr>
          <w:rFonts w:cs="Times New Roman"/>
        </w:rPr>
      </w:pPr>
    </w:p>
    <w:p w:rsidR="00441678" w:rsidRDefault="00441678">
      <w:pPr>
        <w:rPr>
          <w:rFonts w:cs="Times New Roman"/>
        </w:rPr>
      </w:pPr>
    </w:p>
    <w:p w:rsidR="00441678" w:rsidRDefault="00441678">
      <w:pPr>
        <w:rPr>
          <w:rFonts w:cs="Times New Roman"/>
        </w:rPr>
      </w:pPr>
    </w:p>
    <w:p w:rsidR="00441678" w:rsidRDefault="00441678">
      <w:pPr>
        <w:rPr>
          <w:rFonts w:cs="Times New Roman"/>
        </w:rPr>
      </w:pPr>
    </w:p>
    <w:p w:rsidR="00441678" w:rsidRDefault="00441678">
      <w:pPr>
        <w:rPr>
          <w:rFonts w:cs="Times New Roman"/>
        </w:rPr>
      </w:pPr>
    </w:p>
    <w:p w:rsidR="00441678" w:rsidRDefault="00441678">
      <w:pPr>
        <w:rPr>
          <w:rFonts w:cs="Times New Roman"/>
        </w:rPr>
      </w:pPr>
    </w:p>
    <w:p w:rsidR="00441678" w:rsidRDefault="00441678">
      <w:pPr>
        <w:rPr>
          <w:rFonts w:cs="Times New Roman"/>
        </w:rPr>
      </w:pPr>
    </w:p>
    <w:p w:rsidR="006B1243" w:rsidRPr="006B1243" w:rsidRDefault="00AB731A" w:rsidP="006B1243">
      <w:pPr>
        <w:pStyle w:val="chapitre"/>
        <w:pBdr>
          <w:bottom w:val="none" w:sz="0" w:space="0" w:color="auto"/>
        </w:pBdr>
        <w:rPr>
          <w:sz w:val="24"/>
          <w:szCs w:val="24"/>
        </w:rPr>
      </w:pPr>
      <w:r w:rsidRPr="008840A4">
        <w:rPr>
          <w:noProof/>
          <w:sz w:val="24"/>
          <w:szCs w:val="24"/>
          <w:lang w:eastAsia="fr-FR"/>
        </w:rPr>
        <w:drawing>
          <wp:anchor distT="0" distB="0" distL="114300" distR="114300" simplePos="0" relativeHeight="251738112" behindDoc="0" locked="0" layoutInCell="1" allowOverlap="1">
            <wp:simplePos x="0" y="0"/>
            <wp:positionH relativeFrom="column">
              <wp:posOffset>411677</wp:posOffset>
            </wp:positionH>
            <wp:positionV relativeFrom="paragraph">
              <wp:posOffset>-490527</wp:posOffset>
            </wp:positionV>
            <wp:extent cx="3826553" cy="5722883"/>
            <wp:effectExtent l="971550" t="0" r="954997" b="0"/>
            <wp:wrapNone/>
            <wp:docPr id="41"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cstate="print"/>
                    <a:srcRect l="5315"/>
                    <a:stretch>
                      <a:fillRect/>
                    </a:stretch>
                  </pic:blipFill>
                  <pic:spPr bwMode="auto">
                    <a:xfrm rot="16200000">
                      <a:off x="0" y="0"/>
                      <a:ext cx="3826553" cy="5722883"/>
                    </a:xfrm>
                    <a:prstGeom prst="rect">
                      <a:avLst/>
                    </a:prstGeom>
                    <a:noFill/>
                    <a:ln w="9525">
                      <a:noFill/>
                      <a:miter lim="800000"/>
                      <a:headEnd/>
                      <a:tailEnd/>
                    </a:ln>
                  </pic:spPr>
                </pic:pic>
              </a:graphicData>
            </a:graphic>
          </wp:anchor>
        </w:drawing>
      </w:r>
      <w:bookmarkStart w:id="39" w:name="_Toc357951505"/>
      <w:r w:rsidR="00441678" w:rsidRPr="006B1243">
        <w:rPr>
          <w:sz w:val="24"/>
          <w:szCs w:val="24"/>
        </w:rPr>
        <w:t>Annexe 1</w:t>
      </w:r>
      <w:r w:rsidR="006B1243" w:rsidRPr="006B1243">
        <w:rPr>
          <w:sz w:val="24"/>
          <w:szCs w:val="24"/>
        </w:rPr>
        <w:t>0</w:t>
      </w:r>
      <w:r w:rsidR="00441678" w:rsidRPr="006B1243">
        <w:rPr>
          <w:sz w:val="24"/>
          <w:szCs w:val="24"/>
        </w:rPr>
        <w:t> : Dossier de presse réalisé pour la future exposition Vincent</w:t>
      </w:r>
      <w:bookmarkEnd w:id="39"/>
    </w:p>
    <w:p w:rsidR="00441678" w:rsidRDefault="00441678">
      <w:pPr>
        <w:rPr>
          <w:rFonts w:cs="Times New Roman"/>
        </w:rPr>
      </w:pPr>
    </w:p>
    <w:p w:rsidR="00441678" w:rsidRDefault="00441678">
      <w:pPr>
        <w:rPr>
          <w:rFonts w:cs="Times New Roman"/>
        </w:rPr>
      </w:pPr>
    </w:p>
    <w:p w:rsidR="00441678" w:rsidRDefault="00441678">
      <w:pPr>
        <w:rPr>
          <w:rFonts w:cs="Times New Roman"/>
        </w:rPr>
      </w:pPr>
    </w:p>
    <w:p w:rsidR="00441678" w:rsidRDefault="00441678">
      <w:pPr>
        <w:rPr>
          <w:rFonts w:cs="Times New Roman"/>
        </w:rPr>
      </w:pPr>
    </w:p>
    <w:p w:rsidR="00441678" w:rsidRDefault="00441678">
      <w:pPr>
        <w:rPr>
          <w:rFonts w:cs="Times New Roman"/>
        </w:rPr>
      </w:pPr>
    </w:p>
    <w:p w:rsidR="00441678" w:rsidRDefault="00441678">
      <w:pPr>
        <w:rPr>
          <w:rFonts w:cs="Times New Roman"/>
        </w:rPr>
      </w:pPr>
    </w:p>
    <w:p w:rsidR="00441678" w:rsidRDefault="00441678">
      <w:pPr>
        <w:rPr>
          <w:rFonts w:cs="Times New Roman"/>
        </w:rPr>
      </w:pPr>
    </w:p>
    <w:p w:rsidR="00441678" w:rsidRDefault="00441678">
      <w:pPr>
        <w:rPr>
          <w:rFonts w:cs="Times New Roman"/>
        </w:rPr>
      </w:pPr>
    </w:p>
    <w:p w:rsidR="00441678" w:rsidRDefault="00441678">
      <w:pPr>
        <w:rPr>
          <w:rFonts w:cs="Times New Roman"/>
        </w:rPr>
      </w:pPr>
    </w:p>
    <w:p w:rsidR="00441678" w:rsidRDefault="00441678">
      <w:pPr>
        <w:rPr>
          <w:rFonts w:cs="Times New Roman"/>
        </w:rPr>
      </w:pPr>
    </w:p>
    <w:p w:rsidR="00441678" w:rsidRDefault="00441678">
      <w:pPr>
        <w:rPr>
          <w:rFonts w:cs="Times New Roman"/>
        </w:rPr>
      </w:pPr>
    </w:p>
    <w:p w:rsidR="00441678" w:rsidRDefault="006B1243">
      <w:pPr>
        <w:rPr>
          <w:rFonts w:cs="Times New Roman"/>
        </w:rPr>
      </w:pPr>
      <w:r>
        <w:rPr>
          <w:rFonts w:cs="Times New Roman"/>
          <w:noProof/>
          <w:lang w:eastAsia="fr-FR"/>
        </w:rPr>
        <w:drawing>
          <wp:anchor distT="0" distB="0" distL="114300" distR="114300" simplePos="0" relativeHeight="251737088" behindDoc="0" locked="0" layoutInCell="1" allowOverlap="1">
            <wp:simplePos x="0" y="0"/>
            <wp:positionH relativeFrom="column">
              <wp:posOffset>791845</wp:posOffset>
            </wp:positionH>
            <wp:positionV relativeFrom="paragraph">
              <wp:posOffset>-3810</wp:posOffset>
            </wp:positionV>
            <wp:extent cx="4258310" cy="6731635"/>
            <wp:effectExtent l="1257300" t="0" r="1228090" b="0"/>
            <wp:wrapNone/>
            <wp:docPr id="38"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2" cstate="print"/>
                    <a:srcRect l="10175"/>
                    <a:stretch>
                      <a:fillRect/>
                    </a:stretch>
                  </pic:blipFill>
                  <pic:spPr bwMode="auto">
                    <a:xfrm rot="16200000">
                      <a:off x="0" y="0"/>
                      <a:ext cx="4258310" cy="6731635"/>
                    </a:xfrm>
                    <a:prstGeom prst="rect">
                      <a:avLst/>
                    </a:prstGeom>
                    <a:noFill/>
                    <a:ln w="9525">
                      <a:noFill/>
                      <a:miter lim="800000"/>
                      <a:headEnd/>
                      <a:tailEnd/>
                    </a:ln>
                  </pic:spPr>
                </pic:pic>
              </a:graphicData>
            </a:graphic>
          </wp:anchor>
        </w:drawing>
      </w:r>
    </w:p>
    <w:p w:rsidR="00441678" w:rsidRDefault="00441678">
      <w:pPr>
        <w:rPr>
          <w:rFonts w:cs="Times New Roman"/>
        </w:rPr>
      </w:pPr>
    </w:p>
    <w:p w:rsidR="00441678" w:rsidRDefault="00441678">
      <w:pPr>
        <w:rPr>
          <w:rFonts w:cs="Times New Roman"/>
        </w:rPr>
      </w:pPr>
    </w:p>
    <w:p w:rsidR="00441678" w:rsidRDefault="00441678">
      <w:pPr>
        <w:rPr>
          <w:rFonts w:cs="Times New Roman"/>
        </w:rPr>
      </w:pPr>
    </w:p>
    <w:p w:rsidR="00441678" w:rsidRDefault="00441678">
      <w:pPr>
        <w:rPr>
          <w:rFonts w:cs="Times New Roman"/>
        </w:rPr>
      </w:pPr>
    </w:p>
    <w:p w:rsidR="00441678" w:rsidRDefault="00441678">
      <w:pPr>
        <w:rPr>
          <w:rFonts w:cs="Times New Roman"/>
        </w:rPr>
      </w:pPr>
    </w:p>
    <w:p w:rsidR="00441678" w:rsidRDefault="00441678">
      <w:pPr>
        <w:rPr>
          <w:rFonts w:cs="Times New Roman"/>
        </w:rPr>
      </w:pPr>
    </w:p>
    <w:p w:rsidR="00634B92" w:rsidRDefault="00634B92">
      <w:pPr>
        <w:rPr>
          <w:rFonts w:cs="Times New Roman"/>
        </w:rPr>
      </w:pPr>
    </w:p>
    <w:p w:rsidR="00634B92" w:rsidRDefault="00634B92">
      <w:pPr>
        <w:rPr>
          <w:rFonts w:cs="Times New Roman"/>
        </w:rPr>
      </w:pPr>
    </w:p>
    <w:p w:rsidR="00634B92" w:rsidRDefault="00634B92">
      <w:pPr>
        <w:rPr>
          <w:rFonts w:cs="Times New Roman"/>
        </w:rPr>
      </w:pPr>
    </w:p>
    <w:p w:rsidR="00634B92" w:rsidRDefault="00634B92">
      <w:pPr>
        <w:rPr>
          <w:rFonts w:cs="Times New Roman"/>
        </w:rPr>
      </w:pPr>
    </w:p>
    <w:p w:rsidR="00634B92" w:rsidRDefault="00634B92">
      <w:pPr>
        <w:rPr>
          <w:rFonts w:cs="Times New Roman"/>
        </w:rPr>
      </w:pPr>
    </w:p>
    <w:p w:rsidR="00634B92" w:rsidRDefault="00634B92">
      <w:pPr>
        <w:rPr>
          <w:rFonts w:cs="Times New Roman"/>
        </w:rPr>
      </w:pPr>
    </w:p>
    <w:p w:rsidR="00634B92" w:rsidRDefault="00634B92">
      <w:pPr>
        <w:rPr>
          <w:rFonts w:cs="Times New Roman"/>
        </w:rPr>
      </w:pPr>
    </w:p>
    <w:p w:rsidR="00634B92" w:rsidRDefault="00634B92">
      <w:pPr>
        <w:rPr>
          <w:rFonts w:cs="Times New Roman"/>
        </w:rPr>
      </w:pPr>
    </w:p>
    <w:p w:rsidR="00634B92" w:rsidRDefault="00634B92">
      <w:pPr>
        <w:rPr>
          <w:rFonts w:cs="Times New Roman"/>
        </w:rPr>
      </w:pPr>
    </w:p>
    <w:p w:rsidR="00634B92" w:rsidRDefault="00634B92">
      <w:pPr>
        <w:rPr>
          <w:rFonts w:cs="Times New Roman"/>
        </w:rPr>
      </w:pPr>
    </w:p>
    <w:p w:rsidR="00634B92" w:rsidRDefault="00634B92">
      <w:pPr>
        <w:rPr>
          <w:rFonts w:cs="Times New Roman"/>
        </w:rPr>
      </w:pPr>
    </w:p>
    <w:p w:rsidR="00634B92" w:rsidRDefault="00634B92">
      <w:pPr>
        <w:rPr>
          <w:rFonts w:cs="Times New Roman"/>
        </w:rPr>
      </w:pPr>
    </w:p>
    <w:p w:rsidR="00634B92" w:rsidRDefault="00634B92">
      <w:pPr>
        <w:rPr>
          <w:rFonts w:cs="Times New Roman"/>
        </w:rPr>
      </w:pPr>
    </w:p>
    <w:p w:rsidR="00026BC9" w:rsidRDefault="00026BC9">
      <w:pPr>
        <w:rPr>
          <w:rFonts w:cs="Times New Roman"/>
          <w:noProof/>
          <w:lang w:eastAsia="fr-FR"/>
        </w:rPr>
      </w:pPr>
    </w:p>
    <w:p w:rsidR="00634B92" w:rsidRDefault="006B1243">
      <w:pPr>
        <w:rPr>
          <w:rFonts w:cs="Times New Roman"/>
        </w:rPr>
      </w:pPr>
      <w:r>
        <w:rPr>
          <w:rFonts w:cs="Times New Roman"/>
          <w:noProof/>
          <w:lang w:eastAsia="fr-FR"/>
        </w:rPr>
        <w:drawing>
          <wp:anchor distT="0" distB="0" distL="114300" distR="114300" simplePos="0" relativeHeight="251740160" behindDoc="0" locked="0" layoutInCell="1" allowOverlap="1">
            <wp:simplePos x="0" y="0"/>
            <wp:positionH relativeFrom="column">
              <wp:posOffset>518751</wp:posOffset>
            </wp:positionH>
            <wp:positionV relativeFrom="paragraph">
              <wp:posOffset>-1420692</wp:posOffset>
            </wp:positionV>
            <wp:extent cx="4174994" cy="6952593"/>
            <wp:effectExtent l="1409700" t="0" r="1387606" b="0"/>
            <wp:wrapNone/>
            <wp:docPr id="44"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3" cstate="print"/>
                    <a:srcRect l="4847" r="9903"/>
                    <a:stretch>
                      <a:fillRect/>
                    </a:stretch>
                  </pic:blipFill>
                  <pic:spPr bwMode="auto">
                    <a:xfrm rot="16200000">
                      <a:off x="0" y="0"/>
                      <a:ext cx="4174994" cy="6952593"/>
                    </a:xfrm>
                    <a:prstGeom prst="rect">
                      <a:avLst/>
                    </a:prstGeom>
                    <a:noFill/>
                    <a:ln w="9525">
                      <a:noFill/>
                      <a:miter lim="800000"/>
                      <a:headEnd/>
                      <a:tailEnd/>
                    </a:ln>
                  </pic:spPr>
                </pic:pic>
              </a:graphicData>
            </a:graphic>
          </wp:anchor>
        </w:drawing>
      </w:r>
    </w:p>
    <w:p w:rsidR="00BC09C5" w:rsidRDefault="00BC09C5">
      <w:pPr>
        <w:rPr>
          <w:rFonts w:cs="Times New Roman"/>
        </w:rPr>
      </w:pPr>
    </w:p>
    <w:p w:rsidR="00BC09C5" w:rsidRDefault="00BC09C5">
      <w:pPr>
        <w:rPr>
          <w:rFonts w:cs="Times New Roman"/>
        </w:rPr>
      </w:pPr>
    </w:p>
    <w:p w:rsidR="00BC09C5" w:rsidRDefault="00BC09C5">
      <w:pPr>
        <w:rPr>
          <w:rFonts w:cs="Times New Roman"/>
        </w:rPr>
      </w:pPr>
    </w:p>
    <w:p w:rsidR="00BC09C5" w:rsidRDefault="00BC09C5">
      <w:pPr>
        <w:rPr>
          <w:rFonts w:cs="Times New Roman"/>
        </w:rPr>
      </w:pPr>
    </w:p>
    <w:p w:rsidR="00634B92" w:rsidRDefault="00634B92">
      <w:pPr>
        <w:rPr>
          <w:rFonts w:cs="Times New Roman"/>
        </w:rPr>
      </w:pPr>
    </w:p>
    <w:p w:rsidR="00634B92" w:rsidRDefault="00634B92">
      <w:pPr>
        <w:rPr>
          <w:rFonts w:cs="Times New Roman"/>
        </w:rPr>
      </w:pPr>
    </w:p>
    <w:p w:rsidR="00634B92" w:rsidRDefault="00634B92">
      <w:pPr>
        <w:rPr>
          <w:rFonts w:cs="Times New Roman"/>
        </w:rPr>
      </w:pPr>
    </w:p>
    <w:p w:rsidR="001E1049" w:rsidRDefault="001E1049">
      <w:pPr>
        <w:rPr>
          <w:rFonts w:cs="Times New Roman"/>
        </w:rPr>
      </w:pPr>
    </w:p>
    <w:p w:rsidR="00303CDE" w:rsidRDefault="00303CDE">
      <w:pPr>
        <w:rPr>
          <w:rFonts w:cs="Times New Roman"/>
        </w:rPr>
      </w:pPr>
    </w:p>
    <w:p w:rsidR="00026BC9" w:rsidRDefault="00026BC9">
      <w:pPr>
        <w:rPr>
          <w:rFonts w:cs="Times New Roman"/>
        </w:rPr>
      </w:pPr>
    </w:p>
    <w:p w:rsidR="00026BC9" w:rsidRDefault="00026BC9">
      <w:pPr>
        <w:rPr>
          <w:rFonts w:cs="Times New Roman"/>
        </w:rPr>
      </w:pPr>
    </w:p>
    <w:p w:rsidR="00026BC9" w:rsidRDefault="00AB731A">
      <w:pPr>
        <w:rPr>
          <w:rFonts w:cs="Times New Roman"/>
        </w:rPr>
      </w:pPr>
      <w:r>
        <w:rPr>
          <w:rFonts w:cs="Times New Roman"/>
          <w:noProof/>
          <w:lang w:eastAsia="fr-FR"/>
        </w:rPr>
        <w:drawing>
          <wp:anchor distT="0" distB="0" distL="114300" distR="114300" simplePos="0" relativeHeight="251739136" behindDoc="0" locked="0" layoutInCell="1" allowOverlap="1">
            <wp:simplePos x="0" y="0"/>
            <wp:positionH relativeFrom="column">
              <wp:posOffset>482600</wp:posOffset>
            </wp:positionH>
            <wp:positionV relativeFrom="paragraph">
              <wp:posOffset>180975</wp:posOffset>
            </wp:positionV>
            <wp:extent cx="4945380" cy="6970395"/>
            <wp:effectExtent l="1028700" t="0" r="1017270" b="0"/>
            <wp:wrapNone/>
            <wp:docPr id="42"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4" cstate="print"/>
                    <a:srcRect/>
                    <a:stretch>
                      <a:fillRect/>
                    </a:stretch>
                  </pic:blipFill>
                  <pic:spPr bwMode="auto">
                    <a:xfrm rot="16200000">
                      <a:off x="0" y="0"/>
                      <a:ext cx="4945380" cy="6970395"/>
                    </a:xfrm>
                    <a:prstGeom prst="rect">
                      <a:avLst/>
                    </a:prstGeom>
                    <a:noFill/>
                    <a:ln w="9525">
                      <a:noFill/>
                      <a:miter lim="800000"/>
                      <a:headEnd/>
                      <a:tailEnd/>
                    </a:ln>
                  </pic:spPr>
                </pic:pic>
              </a:graphicData>
            </a:graphic>
          </wp:anchor>
        </w:drawing>
      </w:r>
    </w:p>
    <w:p w:rsidR="00026BC9" w:rsidRDefault="00026BC9">
      <w:pPr>
        <w:rPr>
          <w:rFonts w:cs="Times New Roman"/>
        </w:rPr>
      </w:pPr>
    </w:p>
    <w:p w:rsidR="00026BC9" w:rsidRDefault="00026BC9">
      <w:pPr>
        <w:rPr>
          <w:rFonts w:cs="Times New Roman"/>
        </w:rPr>
      </w:pPr>
    </w:p>
    <w:p w:rsidR="00026BC9" w:rsidRDefault="00026BC9">
      <w:pPr>
        <w:rPr>
          <w:rFonts w:cs="Times New Roman"/>
        </w:rPr>
      </w:pPr>
    </w:p>
    <w:p w:rsidR="00026BC9" w:rsidRDefault="00026BC9">
      <w:pPr>
        <w:rPr>
          <w:rFonts w:cs="Times New Roman"/>
        </w:rPr>
      </w:pPr>
    </w:p>
    <w:p w:rsidR="00026BC9" w:rsidRDefault="00026BC9">
      <w:pPr>
        <w:rPr>
          <w:rFonts w:cs="Times New Roman"/>
        </w:rPr>
      </w:pPr>
    </w:p>
    <w:p w:rsidR="00026BC9" w:rsidRDefault="00026BC9">
      <w:pPr>
        <w:rPr>
          <w:rFonts w:cs="Times New Roman"/>
        </w:rPr>
      </w:pPr>
    </w:p>
    <w:p w:rsidR="00026BC9" w:rsidRDefault="00026BC9">
      <w:pPr>
        <w:rPr>
          <w:rFonts w:cs="Times New Roman"/>
        </w:rPr>
      </w:pPr>
    </w:p>
    <w:p w:rsidR="00026BC9" w:rsidRDefault="00026BC9">
      <w:pPr>
        <w:rPr>
          <w:rFonts w:cs="Times New Roman"/>
        </w:rPr>
      </w:pPr>
    </w:p>
    <w:p w:rsidR="00026BC9" w:rsidRDefault="00026BC9">
      <w:pPr>
        <w:rPr>
          <w:rFonts w:cs="Times New Roman"/>
        </w:rPr>
      </w:pPr>
    </w:p>
    <w:p w:rsidR="00026BC9" w:rsidRDefault="00026BC9">
      <w:pPr>
        <w:rPr>
          <w:rFonts w:cs="Times New Roman"/>
        </w:rPr>
      </w:pPr>
    </w:p>
    <w:p w:rsidR="00026BC9" w:rsidRDefault="00026BC9">
      <w:pPr>
        <w:rPr>
          <w:rFonts w:cs="Times New Roman"/>
        </w:rPr>
      </w:pPr>
    </w:p>
    <w:p w:rsidR="00026BC9" w:rsidRDefault="00026BC9">
      <w:pPr>
        <w:rPr>
          <w:rFonts w:cs="Times New Roman"/>
        </w:rPr>
      </w:pPr>
    </w:p>
    <w:p w:rsidR="00026BC9" w:rsidRDefault="00026BC9">
      <w:pPr>
        <w:rPr>
          <w:rFonts w:cs="Times New Roman"/>
        </w:rPr>
      </w:pPr>
    </w:p>
    <w:p w:rsidR="00026BC9" w:rsidRDefault="00026BC9">
      <w:pPr>
        <w:rPr>
          <w:rFonts w:cs="Times New Roman"/>
        </w:rPr>
      </w:pPr>
    </w:p>
    <w:p w:rsidR="00026BC9" w:rsidRDefault="00026BC9">
      <w:pPr>
        <w:rPr>
          <w:rFonts w:cs="Times New Roman"/>
        </w:rPr>
      </w:pPr>
    </w:p>
    <w:p w:rsidR="00026BC9" w:rsidRDefault="00026BC9">
      <w:pPr>
        <w:rPr>
          <w:rFonts w:cs="Times New Roman"/>
        </w:rPr>
      </w:pPr>
    </w:p>
    <w:p w:rsidR="00026BC9" w:rsidRDefault="00026BC9">
      <w:pPr>
        <w:rPr>
          <w:rFonts w:cs="Times New Roman"/>
        </w:rPr>
      </w:pPr>
    </w:p>
    <w:p w:rsidR="00026BC9" w:rsidRDefault="00026BC9">
      <w:pPr>
        <w:rPr>
          <w:rFonts w:cs="Times New Roman"/>
        </w:rPr>
      </w:pPr>
    </w:p>
    <w:p w:rsidR="00026BC9" w:rsidRDefault="00026BC9">
      <w:pPr>
        <w:rPr>
          <w:rFonts w:cs="Times New Roman"/>
        </w:rPr>
      </w:pPr>
    </w:p>
    <w:p w:rsidR="00026BC9" w:rsidRDefault="00026BC9">
      <w:pPr>
        <w:rPr>
          <w:rFonts w:cs="Times New Roman"/>
        </w:rPr>
      </w:pPr>
    </w:p>
    <w:p w:rsidR="00026BC9" w:rsidRDefault="00C60E38">
      <w:pPr>
        <w:rPr>
          <w:rFonts w:cs="Times New Roman"/>
        </w:rPr>
      </w:pPr>
      <w:r>
        <w:rPr>
          <w:rFonts w:cs="Times New Roman"/>
          <w:noProof/>
          <w:lang w:eastAsia="fr-FR"/>
        </w:rPr>
        <w:drawing>
          <wp:anchor distT="0" distB="0" distL="114300" distR="114300" simplePos="0" relativeHeight="251741184" behindDoc="0" locked="0" layoutInCell="1" allowOverlap="1">
            <wp:simplePos x="0" y="0"/>
            <wp:positionH relativeFrom="column">
              <wp:posOffset>379730</wp:posOffset>
            </wp:positionH>
            <wp:positionV relativeFrom="paragraph">
              <wp:posOffset>-1240790</wp:posOffset>
            </wp:positionV>
            <wp:extent cx="4768850" cy="6755130"/>
            <wp:effectExtent l="1009650" t="0" r="984250" b="0"/>
            <wp:wrapNone/>
            <wp:docPr id="45"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5" cstate="print"/>
                    <a:srcRect/>
                    <a:stretch>
                      <a:fillRect/>
                    </a:stretch>
                  </pic:blipFill>
                  <pic:spPr bwMode="auto">
                    <a:xfrm rot="16200000">
                      <a:off x="0" y="0"/>
                      <a:ext cx="4768850" cy="6755130"/>
                    </a:xfrm>
                    <a:prstGeom prst="rect">
                      <a:avLst/>
                    </a:prstGeom>
                    <a:noFill/>
                    <a:ln w="9525">
                      <a:noFill/>
                      <a:miter lim="800000"/>
                      <a:headEnd/>
                      <a:tailEnd/>
                    </a:ln>
                  </pic:spPr>
                </pic:pic>
              </a:graphicData>
            </a:graphic>
          </wp:anchor>
        </w:drawing>
      </w:r>
    </w:p>
    <w:p w:rsidR="00026BC9" w:rsidRDefault="00026BC9">
      <w:pPr>
        <w:rPr>
          <w:rFonts w:cs="Times New Roman"/>
        </w:rPr>
      </w:pPr>
    </w:p>
    <w:p w:rsidR="00026BC9" w:rsidRDefault="00026BC9">
      <w:pPr>
        <w:rPr>
          <w:rFonts w:cs="Times New Roman"/>
        </w:rPr>
      </w:pPr>
    </w:p>
    <w:p w:rsidR="00026BC9" w:rsidRDefault="00026BC9">
      <w:pPr>
        <w:rPr>
          <w:rFonts w:cs="Times New Roman"/>
        </w:rPr>
      </w:pPr>
    </w:p>
    <w:p w:rsidR="00026BC9" w:rsidRDefault="00026BC9">
      <w:pPr>
        <w:rPr>
          <w:rFonts w:cs="Times New Roman"/>
        </w:rPr>
      </w:pPr>
    </w:p>
    <w:p w:rsidR="00026BC9" w:rsidRDefault="00026BC9">
      <w:pPr>
        <w:rPr>
          <w:rFonts w:cs="Times New Roman"/>
        </w:rPr>
      </w:pPr>
    </w:p>
    <w:p w:rsidR="00026BC9" w:rsidRDefault="00026BC9">
      <w:pPr>
        <w:rPr>
          <w:rFonts w:cs="Times New Roman"/>
        </w:rPr>
      </w:pPr>
    </w:p>
    <w:p w:rsidR="00026BC9" w:rsidRDefault="00026BC9">
      <w:pPr>
        <w:rPr>
          <w:rFonts w:cs="Times New Roman"/>
        </w:rPr>
      </w:pPr>
    </w:p>
    <w:p w:rsidR="00026BC9" w:rsidRDefault="00026BC9">
      <w:pPr>
        <w:rPr>
          <w:rFonts w:cs="Times New Roman"/>
        </w:rPr>
      </w:pPr>
    </w:p>
    <w:p w:rsidR="00026BC9" w:rsidRDefault="00026BC9">
      <w:pPr>
        <w:rPr>
          <w:rFonts w:cs="Times New Roman"/>
        </w:rPr>
      </w:pPr>
    </w:p>
    <w:p w:rsidR="00026BC9" w:rsidRDefault="00026BC9">
      <w:pPr>
        <w:rPr>
          <w:rFonts w:cs="Times New Roman"/>
        </w:rPr>
      </w:pPr>
    </w:p>
    <w:p w:rsidR="00026BC9" w:rsidRDefault="00026BC9">
      <w:pPr>
        <w:rPr>
          <w:rFonts w:cs="Times New Roman"/>
        </w:rPr>
      </w:pPr>
    </w:p>
    <w:p w:rsidR="00026BC9" w:rsidRDefault="00C60E38">
      <w:pPr>
        <w:rPr>
          <w:rFonts w:cs="Times New Roman"/>
        </w:rPr>
      </w:pPr>
      <w:r>
        <w:rPr>
          <w:rFonts w:cs="Times New Roman"/>
          <w:noProof/>
          <w:lang w:eastAsia="fr-FR"/>
        </w:rPr>
        <w:drawing>
          <wp:anchor distT="0" distB="0" distL="114300" distR="114300" simplePos="0" relativeHeight="251742208" behindDoc="0" locked="0" layoutInCell="1" allowOverlap="1">
            <wp:simplePos x="0" y="0"/>
            <wp:positionH relativeFrom="column">
              <wp:posOffset>527050</wp:posOffset>
            </wp:positionH>
            <wp:positionV relativeFrom="paragraph">
              <wp:posOffset>161925</wp:posOffset>
            </wp:positionV>
            <wp:extent cx="4427855" cy="6291580"/>
            <wp:effectExtent l="952500" t="0" r="925195" b="0"/>
            <wp:wrapNone/>
            <wp:docPr id="47"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6" cstate="print"/>
                    <a:srcRect/>
                    <a:stretch>
                      <a:fillRect/>
                    </a:stretch>
                  </pic:blipFill>
                  <pic:spPr bwMode="auto">
                    <a:xfrm rot="16200000">
                      <a:off x="0" y="0"/>
                      <a:ext cx="4427855" cy="6291580"/>
                    </a:xfrm>
                    <a:prstGeom prst="rect">
                      <a:avLst/>
                    </a:prstGeom>
                    <a:noFill/>
                    <a:ln w="9525">
                      <a:noFill/>
                      <a:miter lim="800000"/>
                      <a:headEnd/>
                      <a:tailEnd/>
                    </a:ln>
                  </pic:spPr>
                </pic:pic>
              </a:graphicData>
            </a:graphic>
          </wp:anchor>
        </w:drawing>
      </w:r>
    </w:p>
    <w:p w:rsidR="00026BC9" w:rsidRDefault="00026BC9">
      <w:pPr>
        <w:rPr>
          <w:rFonts w:cs="Times New Roman"/>
        </w:rPr>
      </w:pPr>
    </w:p>
    <w:p w:rsidR="00026BC9" w:rsidRDefault="00026BC9">
      <w:pPr>
        <w:rPr>
          <w:rFonts w:cs="Times New Roman"/>
        </w:rPr>
      </w:pPr>
    </w:p>
    <w:p w:rsidR="00026BC9" w:rsidRDefault="00026BC9">
      <w:pPr>
        <w:rPr>
          <w:rFonts w:cs="Times New Roman"/>
        </w:rPr>
      </w:pPr>
    </w:p>
    <w:p w:rsidR="00026BC9" w:rsidRDefault="00026BC9">
      <w:pPr>
        <w:rPr>
          <w:rFonts w:cs="Times New Roman"/>
        </w:rPr>
      </w:pPr>
    </w:p>
    <w:p w:rsidR="00026BC9" w:rsidRDefault="00026BC9">
      <w:pPr>
        <w:rPr>
          <w:rFonts w:cs="Times New Roman"/>
        </w:rPr>
      </w:pPr>
    </w:p>
    <w:p w:rsidR="00026BC9" w:rsidRDefault="00026BC9">
      <w:pPr>
        <w:rPr>
          <w:rFonts w:cs="Times New Roman"/>
        </w:rPr>
      </w:pPr>
    </w:p>
    <w:p w:rsidR="00026BC9" w:rsidRDefault="00026BC9">
      <w:pPr>
        <w:rPr>
          <w:rFonts w:cs="Times New Roman"/>
        </w:rPr>
      </w:pPr>
    </w:p>
    <w:p w:rsidR="00026BC9" w:rsidRDefault="00026BC9">
      <w:pPr>
        <w:rPr>
          <w:rFonts w:cs="Times New Roman"/>
        </w:rPr>
      </w:pPr>
    </w:p>
    <w:p w:rsidR="00026BC9" w:rsidRDefault="00026BC9">
      <w:pPr>
        <w:rPr>
          <w:rFonts w:cs="Times New Roman"/>
        </w:rPr>
      </w:pPr>
    </w:p>
    <w:p w:rsidR="00026BC9" w:rsidRDefault="00026BC9">
      <w:pPr>
        <w:rPr>
          <w:rFonts w:cs="Times New Roman"/>
        </w:rPr>
      </w:pPr>
    </w:p>
    <w:p w:rsidR="00026BC9" w:rsidRDefault="00026BC9">
      <w:pPr>
        <w:rPr>
          <w:rFonts w:cs="Times New Roman"/>
        </w:rPr>
      </w:pPr>
    </w:p>
    <w:p w:rsidR="00026BC9" w:rsidRDefault="00026BC9">
      <w:pPr>
        <w:rPr>
          <w:rFonts w:cs="Times New Roman"/>
        </w:rPr>
      </w:pPr>
    </w:p>
    <w:p w:rsidR="00026BC9" w:rsidRDefault="00026BC9">
      <w:pPr>
        <w:rPr>
          <w:rFonts w:cs="Times New Roman"/>
        </w:rPr>
      </w:pPr>
    </w:p>
    <w:p w:rsidR="00026BC9" w:rsidRDefault="00026BC9">
      <w:pPr>
        <w:rPr>
          <w:rFonts w:cs="Times New Roman"/>
        </w:rPr>
      </w:pPr>
    </w:p>
    <w:p w:rsidR="00026BC9" w:rsidRDefault="00026BC9">
      <w:pPr>
        <w:rPr>
          <w:rFonts w:cs="Times New Roman"/>
        </w:rPr>
      </w:pPr>
    </w:p>
    <w:p w:rsidR="00026BC9" w:rsidRDefault="00026BC9">
      <w:pPr>
        <w:rPr>
          <w:rFonts w:cs="Times New Roman"/>
        </w:rPr>
      </w:pPr>
    </w:p>
    <w:p w:rsidR="00026BC9" w:rsidRDefault="00026BC9">
      <w:pPr>
        <w:rPr>
          <w:rFonts w:cs="Times New Roman"/>
        </w:rPr>
      </w:pPr>
    </w:p>
    <w:p w:rsidR="00026BC9" w:rsidRDefault="00026BC9">
      <w:pPr>
        <w:rPr>
          <w:rFonts w:cs="Times New Roman"/>
        </w:rPr>
      </w:pPr>
    </w:p>
    <w:p w:rsidR="00026BC9" w:rsidRDefault="00026BC9">
      <w:pPr>
        <w:rPr>
          <w:rFonts w:cs="Times New Roman"/>
        </w:rPr>
      </w:pPr>
    </w:p>
    <w:p w:rsidR="00026BC9" w:rsidRDefault="00026BC9">
      <w:pPr>
        <w:rPr>
          <w:rFonts w:cs="Times New Roman"/>
        </w:rPr>
      </w:pPr>
    </w:p>
    <w:p w:rsidR="00026BC9" w:rsidRDefault="006B1243">
      <w:pPr>
        <w:rPr>
          <w:rFonts w:cs="Times New Roman"/>
        </w:rPr>
      </w:pPr>
      <w:r>
        <w:rPr>
          <w:rFonts w:cs="Times New Roman"/>
          <w:noProof/>
          <w:lang w:eastAsia="fr-FR"/>
        </w:rPr>
        <w:drawing>
          <wp:anchor distT="0" distB="0" distL="114300" distR="114300" simplePos="0" relativeHeight="251744256" behindDoc="0" locked="0" layoutInCell="1" allowOverlap="1">
            <wp:simplePos x="0" y="0"/>
            <wp:positionH relativeFrom="column">
              <wp:posOffset>188332</wp:posOffset>
            </wp:positionH>
            <wp:positionV relativeFrom="paragraph">
              <wp:posOffset>-1862126</wp:posOffset>
            </wp:positionV>
            <wp:extent cx="4873078" cy="6921062"/>
            <wp:effectExtent l="1047750" t="0" r="1032422" b="0"/>
            <wp:wrapNone/>
            <wp:docPr id="50"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7" cstate="print"/>
                    <a:srcRect/>
                    <a:stretch>
                      <a:fillRect/>
                    </a:stretch>
                  </pic:blipFill>
                  <pic:spPr bwMode="auto">
                    <a:xfrm rot="16200000">
                      <a:off x="0" y="0"/>
                      <a:ext cx="4873078" cy="6921062"/>
                    </a:xfrm>
                    <a:prstGeom prst="rect">
                      <a:avLst/>
                    </a:prstGeom>
                    <a:noFill/>
                    <a:ln w="9525">
                      <a:noFill/>
                      <a:miter lim="800000"/>
                      <a:headEnd/>
                      <a:tailEnd/>
                    </a:ln>
                  </pic:spPr>
                </pic:pic>
              </a:graphicData>
            </a:graphic>
          </wp:anchor>
        </w:drawing>
      </w:r>
    </w:p>
    <w:p w:rsidR="00026BC9" w:rsidRDefault="00026BC9">
      <w:pPr>
        <w:rPr>
          <w:rFonts w:cs="Times New Roman"/>
        </w:rPr>
      </w:pPr>
    </w:p>
    <w:p w:rsidR="00026BC9" w:rsidRDefault="00026BC9">
      <w:pPr>
        <w:rPr>
          <w:rFonts w:cs="Times New Roman"/>
        </w:rPr>
      </w:pPr>
    </w:p>
    <w:p w:rsidR="00026BC9" w:rsidRDefault="00026BC9">
      <w:pPr>
        <w:rPr>
          <w:rFonts w:cs="Times New Roman"/>
        </w:rPr>
      </w:pPr>
    </w:p>
    <w:p w:rsidR="00026BC9" w:rsidRDefault="00026BC9">
      <w:pPr>
        <w:rPr>
          <w:rFonts w:cs="Times New Roman"/>
        </w:rPr>
      </w:pPr>
    </w:p>
    <w:p w:rsidR="00026BC9" w:rsidRDefault="00026BC9">
      <w:pPr>
        <w:rPr>
          <w:rFonts w:cs="Times New Roman"/>
        </w:rPr>
      </w:pPr>
    </w:p>
    <w:p w:rsidR="00026BC9" w:rsidRDefault="00026BC9">
      <w:pPr>
        <w:rPr>
          <w:rFonts w:cs="Times New Roman"/>
        </w:rPr>
      </w:pPr>
    </w:p>
    <w:p w:rsidR="00026BC9" w:rsidRDefault="00026BC9">
      <w:pPr>
        <w:rPr>
          <w:rFonts w:cs="Times New Roman"/>
        </w:rPr>
      </w:pPr>
    </w:p>
    <w:p w:rsidR="00303CDE" w:rsidRDefault="00303CDE">
      <w:pPr>
        <w:rPr>
          <w:rFonts w:cs="Times New Roman"/>
        </w:rPr>
      </w:pPr>
    </w:p>
    <w:p w:rsidR="00303CDE" w:rsidRDefault="00303CDE">
      <w:pPr>
        <w:rPr>
          <w:rFonts w:cs="Times New Roman"/>
        </w:rPr>
      </w:pPr>
    </w:p>
    <w:p w:rsidR="00303CDE" w:rsidRDefault="00AB731A">
      <w:pPr>
        <w:rPr>
          <w:rFonts w:cs="Times New Roman"/>
        </w:rPr>
      </w:pPr>
      <w:r>
        <w:rPr>
          <w:rFonts w:cs="Times New Roman"/>
          <w:noProof/>
          <w:lang w:eastAsia="fr-FR"/>
        </w:rPr>
        <w:drawing>
          <wp:anchor distT="0" distB="0" distL="114300" distR="114300" simplePos="0" relativeHeight="251743232" behindDoc="0" locked="0" layoutInCell="1" allowOverlap="1">
            <wp:simplePos x="0" y="0"/>
            <wp:positionH relativeFrom="column">
              <wp:posOffset>324962</wp:posOffset>
            </wp:positionH>
            <wp:positionV relativeFrom="paragraph">
              <wp:posOffset>-7976</wp:posOffset>
            </wp:positionV>
            <wp:extent cx="4650521" cy="6614650"/>
            <wp:effectExtent l="1009650" t="0" r="988279" b="0"/>
            <wp:wrapNone/>
            <wp:docPr id="48"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8" cstate="print"/>
                    <a:srcRect/>
                    <a:stretch>
                      <a:fillRect/>
                    </a:stretch>
                  </pic:blipFill>
                  <pic:spPr bwMode="auto">
                    <a:xfrm rot="16200000">
                      <a:off x="0" y="0"/>
                      <a:ext cx="4656715" cy="6623461"/>
                    </a:xfrm>
                    <a:prstGeom prst="rect">
                      <a:avLst/>
                    </a:prstGeom>
                    <a:noFill/>
                    <a:ln w="9525">
                      <a:noFill/>
                      <a:miter lim="800000"/>
                      <a:headEnd/>
                      <a:tailEnd/>
                    </a:ln>
                  </pic:spPr>
                </pic:pic>
              </a:graphicData>
            </a:graphic>
          </wp:anchor>
        </w:drawing>
      </w:r>
    </w:p>
    <w:p w:rsidR="00A968E8" w:rsidRDefault="00A968E8">
      <w:pPr>
        <w:rPr>
          <w:rFonts w:cs="Times New Roman"/>
        </w:rPr>
      </w:pPr>
    </w:p>
    <w:p w:rsidR="00A968E8" w:rsidRDefault="00A968E8">
      <w:pPr>
        <w:rPr>
          <w:rFonts w:cs="Times New Roman"/>
        </w:rPr>
      </w:pPr>
    </w:p>
    <w:p w:rsidR="00026BC9" w:rsidRDefault="00026BC9">
      <w:pPr>
        <w:rPr>
          <w:rFonts w:cs="Times New Roman"/>
          <w:noProof/>
          <w:lang w:eastAsia="fr-FR"/>
        </w:rPr>
      </w:pPr>
    </w:p>
    <w:p w:rsidR="00A968E8" w:rsidRDefault="00A968E8">
      <w:pPr>
        <w:rPr>
          <w:rFonts w:cs="Times New Roman"/>
        </w:rPr>
      </w:pPr>
    </w:p>
    <w:p w:rsidR="00832B31" w:rsidRDefault="00832B31" w:rsidP="008B29A4">
      <w:pPr>
        <w:pStyle w:val="chapitre"/>
        <w:pBdr>
          <w:bottom w:val="none" w:sz="0" w:space="0" w:color="auto"/>
        </w:pBdr>
        <w:rPr>
          <w:sz w:val="24"/>
        </w:rPr>
      </w:pPr>
    </w:p>
    <w:p w:rsidR="00832B31" w:rsidRDefault="00832B31" w:rsidP="008B29A4">
      <w:pPr>
        <w:pStyle w:val="chapitre"/>
        <w:pBdr>
          <w:bottom w:val="none" w:sz="0" w:space="0" w:color="auto"/>
        </w:pBdr>
        <w:rPr>
          <w:sz w:val="24"/>
        </w:rPr>
      </w:pPr>
    </w:p>
    <w:p w:rsidR="00832B31" w:rsidRDefault="00832B31" w:rsidP="008B29A4">
      <w:pPr>
        <w:pStyle w:val="chapitre"/>
        <w:pBdr>
          <w:bottom w:val="none" w:sz="0" w:space="0" w:color="auto"/>
        </w:pBdr>
        <w:rPr>
          <w:sz w:val="24"/>
        </w:rPr>
      </w:pPr>
    </w:p>
    <w:p w:rsidR="00832B31" w:rsidRDefault="00832B31" w:rsidP="008B29A4">
      <w:pPr>
        <w:pStyle w:val="chapitre"/>
        <w:pBdr>
          <w:bottom w:val="none" w:sz="0" w:space="0" w:color="auto"/>
        </w:pBdr>
        <w:rPr>
          <w:sz w:val="24"/>
        </w:rPr>
      </w:pPr>
    </w:p>
    <w:p w:rsidR="00832B31" w:rsidRDefault="00832B31" w:rsidP="008B29A4">
      <w:pPr>
        <w:pStyle w:val="chapitre"/>
        <w:pBdr>
          <w:bottom w:val="none" w:sz="0" w:space="0" w:color="auto"/>
        </w:pBdr>
        <w:rPr>
          <w:sz w:val="24"/>
        </w:rPr>
      </w:pPr>
    </w:p>
    <w:p w:rsidR="00832B31" w:rsidRDefault="00832B31" w:rsidP="008B29A4">
      <w:pPr>
        <w:pStyle w:val="chapitre"/>
        <w:pBdr>
          <w:bottom w:val="none" w:sz="0" w:space="0" w:color="auto"/>
        </w:pBdr>
        <w:rPr>
          <w:sz w:val="24"/>
        </w:rPr>
      </w:pPr>
    </w:p>
    <w:p w:rsidR="00832B31" w:rsidRDefault="00832B31" w:rsidP="008B29A4">
      <w:pPr>
        <w:pStyle w:val="chapitre"/>
        <w:pBdr>
          <w:bottom w:val="none" w:sz="0" w:space="0" w:color="auto"/>
        </w:pBdr>
        <w:rPr>
          <w:sz w:val="24"/>
        </w:rPr>
      </w:pPr>
    </w:p>
    <w:p w:rsidR="00832B31" w:rsidRDefault="00832B31" w:rsidP="008B29A4">
      <w:pPr>
        <w:pStyle w:val="chapitre"/>
        <w:pBdr>
          <w:bottom w:val="none" w:sz="0" w:space="0" w:color="auto"/>
        </w:pBdr>
        <w:rPr>
          <w:sz w:val="24"/>
        </w:rPr>
      </w:pPr>
    </w:p>
    <w:p w:rsidR="00832B31" w:rsidRDefault="00832B31" w:rsidP="008B29A4">
      <w:pPr>
        <w:pStyle w:val="chapitre"/>
        <w:pBdr>
          <w:bottom w:val="none" w:sz="0" w:space="0" w:color="auto"/>
        </w:pBdr>
        <w:rPr>
          <w:sz w:val="24"/>
        </w:rPr>
      </w:pPr>
    </w:p>
    <w:p w:rsidR="00832B31" w:rsidRDefault="00832B31" w:rsidP="008B29A4">
      <w:pPr>
        <w:pStyle w:val="chapitre"/>
        <w:pBdr>
          <w:bottom w:val="none" w:sz="0" w:space="0" w:color="auto"/>
        </w:pBdr>
        <w:rPr>
          <w:sz w:val="24"/>
        </w:rPr>
      </w:pPr>
    </w:p>
    <w:p w:rsidR="00832B31" w:rsidRDefault="00832B31" w:rsidP="008B29A4">
      <w:pPr>
        <w:pStyle w:val="chapitre"/>
        <w:pBdr>
          <w:bottom w:val="none" w:sz="0" w:space="0" w:color="auto"/>
        </w:pBdr>
        <w:rPr>
          <w:sz w:val="24"/>
        </w:rPr>
      </w:pPr>
    </w:p>
    <w:p w:rsidR="00832B31" w:rsidRDefault="00832B31" w:rsidP="008B29A4">
      <w:pPr>
        <w:pStyle w:val="chapitre"/>
        <w:pBdr>
          <w:bottom w:val="none" w:sz="0" w:space="0" w:color="auto"/>
        </w:pBdr>
        <w:rPr>
          <w:sz w:val="24"/>
        </w:rPr>
      </w:pPr>
    </w:p>
    <w:p w:rsidR="00832B31" w:rsidRDefault="00832B31" w:rsidP="008B29A4">
      <w:pPr>
        <w:pStyle w:val="chapitre"/>
        <w:pBdr>
          <w:bottom w:val="none" w:sz="0" w:space="0" w:color="auto"/>
        </w:pBdr>
        <w:rPr>
          <w:sz w:val="24"/>
        </w:rPr>
      </w:pPr>
    </w:p>
    <w:p w:rsidR="00832B31" w:rsidRDefault="00832B31" w:rsidP="008B29A4">
      <w:pPr>
        <w:pStyle w:val="chapitre"/>
        <w:pBdr>
          <w:bottom w:val="none" w:sz="0" w:space="0" w:color="auto"/>
        </w:pBdr>
        <w:rPr>
          <w:sz w:val="24"/>
        </w:rPr>
      </w:pPr>
    </w:p>
    <w:p w:rsidR="00A968E8" w:rsidRDefault="006B1243">
      <w:pPr>
        <w:rPr>
          <w:b/>
          <w:bCs/>
          <w:noProof/>
          <w:color w:val="0D0D0D" w:themeColor="text1" w:themeTint="F2"/>
          <w:szCs w:val="28"/>
          <w:lang w:eastAsia="fr-FR"/>
        </w:rPr>
      </w:pPr>
      <w:r>
        <w:rPr>
          <w:b/>
          <w:bCs/>
          <w:noProof/>
          <w:color w:val="0D0D0D" w:themeColor="text1" w:themeTint="F2"/>
          <w:szCs w:val="28"/>
          <w:lang w:eastAsia="fr-FR"/>
        </w:rPr>
        <w:drawing>
          <wp:anchor distT="0" distB="0" distL="114300" distR="114300" simplePos="0" relativeHeight="251745280" behindDoc="0" locked="0" layoutInCell="1" allowOverlap="1">
            <wp:simplePos x="0" y="0"/>
            <wp:positionH relativeFrom="column">
              <wp:posOffset>222250</wp:posOffset>
            </wp:positionH>
            <wp:positionV relativeFrom="paragraph">
              <wp:posOffset>-1104900</wp:posOffset>
            </wp:positionV>
            <wp:extent cx="4641850" cy="6526530"/>
            <wp:effectExtent l="952500" t="0" r="939800" b="0"/>
            <wp:wrapNone/>
            <wp:docPr id="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srcRect/>
                    <a:stretch>
                      <a:fillRect/>
                    </a:stretch>
                  </pic:blipFill>
                  <pic:spPr bwMode="auto">
                    <a:xfrm rot="16200000">
                      <a:off x="0" y="0"/>
                      <a:ext cx="4641850" cy="6526530"/>
                    </a:xfrm>
                    <a:prstGeom prst="rect">
                      <a:avLst/>
                    </a:prstGeom>
                    <a:noFill/>
                    <a:ln w="9525">
                      <a:noFill/>
                      <a:miter lim="800000"/>
                      <a:headEnd/>
                      <a:tailEnd/>
                    </a:ln>
                  </pic:spPr>
                </pic:pic>
              </a:graphicData>
            </a:graphic>
          </wp:anchor>
        </w:drawing>
      </w:r>
    </w:p>
    <w:p w:rsidR="00A968E8" w:rsidRDefault="00A968E8">
      <w:pPr>
        <w:rPr>
          <w:b/>
          <w:bCs/>
          <w:noProof/>
          <w:color w:val="0D0D0D" w:themeColor="text1" w:themeTint="F2"/>
          <w:szCs w:val="28"/>
          <w:lang w:eastAsia="fr-FR"/>
        </w:rPr>
      </w:pPr>
    </w:p>
    <w:p w:rsidR="00A968E8" w:rsidRDefault="00A968E8">
      <w:pPr>
        <w:rPr>
          <w:b/>
          <w:bCs/>
          <w:noProof/>
          <w:color w:val="0D0D0D" w:themeColor="text1" w:themeTint="F2"/>
          <w:szCs w:val="28"/>
          <w:lang w:eastAsia="fr-FR"/>
        </w:rPr>
      </w:pPr>
    </w:p>
    <w:p w:rsidR="00A968E8" w:rsidRDefault="00A968E8">
      <w:pPr>
        <w:rPr>
          <w:b/>
          <w:bCs/>
          <w:noProof/>
          <w:color w:val="0D0D0D" w:themeColor="text1" w:themeTint="F2"/>
          <w:szCs w:val="28"/>
          <w:lang w:eastAsia="fr-FR"/>
        </w:rPr>
      </w:pPr>
    </w:p>
    <w:p w:rsidR="00026BC9" w:rsidRDefault="00026BC9" w:rsidP="008B29A4">
      <w:pPr>
        <w:pStyle w:val="chapitre"/>
        <w:pBdr>
          <w:bottom w:val="none" w:sz="0" w:space="0" w:color="auto"/>
        </w:pBdr>
        <w:rPr>
          <w:sz w:val="24"/>
        </w:rPr>
      </w:pPr>
    </w:p>
    <w:p w:rsidR="00026BC9" w:rsidRDefault="00026BC9" w:rsidP="008B29A4">
      <w:pPr>
        <w:pStyle w:val="chapitre"/>
        <w:pBdr>
          <w:bottom w:val="none" w:sz="0" w:space="0" w:color="auto"/>
        </w:pBdr>
        <w:rPr>
          <w:sz w:val="24"/>
        </w:rPr>
      </w:pPr>
    </w:p>
    <w:p w:rsidR="00026BC9" w:rsidRDefault="00026BC9" w:rsidP="008B29A4">
      <w:pPr>
        <w:pStyle w:val="chapitre"/>
        <w:pBdr>
          <w:bottom w:val="none" w:sz="0" w:space="0" w:color="auto"/>
        </w:pBdr>
        <w:rPr>
          <w:sz w:val="24"/>
        </w:rPr>
      </w:pPr>
    </w:p>
    <w:p w:rsidR="00026BC9" w:rsidRDefault="00026BC9" w:rsidP="008B29A4">
      <w:pPr>
        <w:pStyle w:val="chapitre"/>
        <w:pBdr>
          <w:bottom w:val="none" w:sz="0" w:space="0" w:color="auto"/>
        </w:pBdr>
        <w:rPr>
          <w:sz w:val="24"/>
        </w:rPr>
      </w:pPr>
    </w:p>
    <w:p w:rsidR="00026BC9" w:rsidRDefault="00026BC9" w:rsidP="008B29A4">
      <w:pPr>
        <w:pStyle w:val="chapitre"/>
        <w:pBdr>
          <w:bottom w:val="none" w:sz="0" w:space="0" w:color="auto"/>
        </w:pBdr>
        <w:rPr>
          <w:sz w:val="24"/>
        </w:rPr>
      </w:pPr>
    </w:p>
    <w:p w:rsidR="00026BC9" w:rsidRDefault="006B1243" w:rsidP="008B29A4">
      <w:pPr>
        <w:pStyle w:val="chapitre"/>
        <w:pBdr>
          <w:bottom w:val="none" w:sz="0" w:space="0" w:color="auto"/>
        </w:pBdr>
        <w:rPr>
          <w:sz w:val="24"/>
        </w:rPr>
      </w:pPr>
      <w:r>
        <w:rPr>
          <w:noProof/>
          <w:sz w:val="24"/>
          <w:lang w:eastAsia="fr-FR"/>
        </w:rPr>
        <w:drawing>
          <wp:anchor distT="0" distB="0" distL="114300" distR="114300" simplePos="0" relativeHeight="251735040" behindDoc="0" locked="0" layoutInCell="1" allowOverlap="1">
            <wp:simplePos x="0" y="0"/>
            <wp:positionH relativeFrom="column">
              <wp:posOffset>648970</wp:posOffset>
            </wp:positionH>
            <wp:positionV relativeFrom="paragraph">
              <wp:posOffset>165100</wp:posOffset>
            </wp:positionV>
            <wp:extent cx="4643755" cy="6811010"/>
            <wp:effectExtent l="1104900" t="0" r="1090295" b="0"/>
            <wp:wrapNone/>
            <wp:docPr id="53"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0" cstate="print"/>
                    <a:srcRect t="4433" r="6406"/>
                    <a:stretch>
                      <a:fillRect/>
                    </a:stretch>
                  </pic:blipFill>
                  <pic:spPr bwMode="auto">
                    <a:xfrm rot="16200000">
                      <a:off x="0" y="0"/>
                      <a:ext cx="4643755" cy="6811010"/>
                    </a:xfrm>
                    <a:prstGeom prst="rect">
                      <a:avLst/>
                    </a:prstGeom>
                    <a:noFill/>
                    <a:ln w="9525">
                      <a:noFill/>
                      <a:miter lim="800000"/>
                      <a:headEnd/>
                      <a:tailEnd/>
                    </a:ln>
                  </pic:spPr>
                </pic:pic>
              </a:graphicData>
            </a:graphic>
          </wp:anchor>
        </w:drawing>
      </w:r>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6B1243" w:rsidRDefault="006B1243" w:rsidP="008B29A4">
      <w:pPr>
        <w:pStyle w:val="chapitre"/>
        <w:pBdr>
          <w:bottom w:val="none" w:sz="0" w:space="0" w:color="auto"/>
        </w:pBdr>
        <w:rPr>
          <w:sz w:val="24"/>
        </w:rPr>
      </w:pPr>
    </w:p>
    <w:p w:rsidR="006B1243" w:rsidRDefault="006B1243" w:rsidP="008B29A4">
      <w:pPr>
        <w:pStyle w:val="chapitre"/>
        <w:pBdr>
          <w:bottom w:val="none" w:sz="0" w:space="0" w:color="auto"/>
        </w:pBdr>
        <w:rPr>
          <w:sz w:val="24"/>
        </w:rPr>
      </w:pPr>
    </w:p>
    <w:p w:rsidR="006B1243" w:rsidRDefault="006B1243" w:rsidP="008B29A4">
      <w:pPr>
        <w:pStyle w:val="chapitre"/>
        <w:pBdr>
          <w:bottom w:val="none" w:sz="0" w:space="0" w:color="auto"/>
        </w:pBdr>
        <w:rPr>
          <w:sz w:val="24"/>
        </w:rPr>
      </w:pPr>
    </w:p>
    <w:p w:rsidR="006B1243" w:rsidRDefault="006B1243"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C60E38" w:rsidRPr="008840A4" w:rsidRDefault="006B1243" w:rsidP="008B29A4">
      <w:pPr>
        <w:pStyle w:val="chapitre"/>
        <w:pBdr>
          <w:bottom w:val="none" w:sz="0" w:space="0" w:color="auto"/>
        </w:pBdr>
        <w:rPr>
          <w:sz w:val="24"/>
          <w:szCs w:val="24"/>
        </w:rPr>
      </w:pPr>
      <w:r w:rsidRPr="008840A4">
        <w:rPr>
          <w:noProof/>
          <w:sz w:val="24"/>
          <w:szCs w:val="24"/>
          <w:lang w:eastAsia="fr-FR"/>
        </w:rPr>
        <w:drawing>
          <wp:anchor distT="0" distB="0" distL="114300" distR="114300" simplePos="0" relativeHeight="251746304" behindDoc="0" locked="0" layoutInCell="1" allowOverlap="1">
            <wp:simplePos x="0" y="0"/>
            <wp:positionH relativeFrom="column">
              <wp:posOffset>596900</wp:posOffset>
            </wp:positionH>
            <wp:positionV relativeFrom="paragraph">
              <wp:posOffset>-601345</wp:posOffset>
            </wp:positionV>
            <wp:extent cx="4152265" cy="6731635"/>
            <wp:effectExtent l="1314450" t="0" r="1296035" b="0"/>
            <wp:wrapNone/>
            <wp:docPr id="1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srcRect l="5060" r="7809"/>
                    <a:stretch>
                      <a:fillRect/>
                    </a:stretch>
                  </pic:blipFill>
                  <pic:spPr bwMode="auto">
                    <a:xfrm rot="16200000">
                      <a:off x="0" y="0"/>
                      <a:ext cx="4152265" cy="6731635"/>
                    </a:xfrm>
                    <a:prstGeom prst="rect">
                      <a:avLst/>
                    </a:prstGeom>
                    <a:noFill/>
                    <a:ln w="9525">
                      <a:noFill/>
                      <a:miter lim="800000"/>
                      <a:headEnd/>
                      <a:tailEnd/>
                    </a:ln>
                  </pic:spPr>
                </pic:pic>
              </a:graphicData>
            </a:graphic>
          </wp:anchor>
        </w:drawing>
      </w:r>
      <w:bookmarkStart w:id="40" w:name="_Toc357951506"/>
      <w:r w:rsidR="00FF5F0D" w:rsidRPr="008840A4">
        <w:rPr>
          <w:sz w:val="24"/>
          <w:szCs w:val="24"/>
        </w:rPr>
        <w:t>Annexe 1</w:t>
      </w:r>
      <w:r w:rsidRPr="008840A4">
        <w:rPr>
          <w:sz w:val="24"/>
          <w:szCs w:val="24"/>
        </w:rPr>
        <w:t>1</w:t>
      </w:r>
      <w:r w:rsidR="00FF5F0D" w:rsidRPr="008840A4">
        <w:rPr>
          <w:sz w:val="24"/>
          <w:szCs w:val="24"/>
        </w:rPr>
        <w:t xml:space="preserve"> : Communiqué de presse réalisé pour la future exposition Vincent</w:t>
      </w:r>
      <w:bookmarkEnd w:id="40"/>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026BC9" w:rsidRDefault="006B1243" w:rsidP="008B29A4">
      <w:pPr>
        <w:pStyle w:val="chapitre"/>
        <w:pBdr>
          <w:bottom w:val="none" w:sz="0" w:space="0" w:color="auto"/>
        </w:pBdr>
        <w:rPr>
          <w:sz w:val="24"/>
        </w:rPr>
      </w:pPr>
      <w:r>
        <w:rPr>
          <w:noProof/>
          <w:sz w:val="24"/>
          <w:lang w:eastAsia="fr-FR"/>
        </w:rPr>
        <w:drawing>
          <wp:anchor distT="0" distB="0" distL="114300" distR="114300" simplePos="0" relativeHeight="251732992" behindDoc="0" locked="0" layoutInCell="1" allowOverlap="1">
            <wp:simplePos x="0" y="0"/>
            <wp:positionH relativeFrom="column">
              <wp:posOffset>712470</wp:posOffset>
            </wp:positionH>
            <wp:positionV relativeFrom="paragraph">
              <wp:posOffset>225425</wp:posOffset>
            </wp:positionV>
            <wp:extent cx="4211320" cy="6510655"/>
            <wp:effectExtent l="1162050" t="0" r="1141730" b="0"/>
            <wp:wrapNone/>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2" cstate="print"/>
                    <a:srcRect l="8499" r="-1517"/>
                    <a:stretch>
                      <a:fillRect/>
                    </a:stretch>
                  </pic:blipFill>
                  <pic:spPr bwMode="auto">
                    <a:xfrm rot="16200000">
                      <a:off x="0" y="0"/>
                      <a:ext cx="4211320" cy="6510655"/>
                    </a:xfrm>
                    <a:prstGeom prst="rect">
                      <a:avLst/>
                    </a:prstGeom>
                    <a:noFill/>
                    <a:ln w="9525">
                      <a:noFill/>
                      <a:miter lim="800000"/>
                      <a:headEnd/>
                      <a:tailEnd/>
                    </a:ln>
                  </pic:spPr>
                </pic:pic>
              </a:graphicData>
            </a:graphic>
          </wp:anchor>
        </w:drawing>
      </w:r>
    </w:p>
    <w:p w:rsidR="00026BC9" w:rsidRDefault="00026BC9" w:rsidP="008B29A4">
      <w:pPr>
        <w:pStyle w:val="chapitre"/>
        <w:pBdr>
          <w:bottom w:val="none" w:sz="0" w:space="0" w:color="auto"/>
        </w:pBdr>
        <w:rPr>
          <w:sz w:val="24"/>
        </w:rPr>
      </w:pPr>
    </w:p>
    <w:p w:rsidR="00026BC9" w:rsidRDefault="00026BC9" w:rsidP="008B29A4">
      <w:pPr>
        <w:pStyle w:val="chapitre"/>
        <w:pBdr>
          <w:bottom w:val="none" w:sz="0" w:space="0" w:color="auto"/>
        </w:pBdr>
        <w:rPr>
          <w:sz w:val="24"/>
        </w:rPr>
      </w:pPr>
    </w:p>
    <w:p w:rsidR="00026BC9" w:rsidRDefault="00026BC9" w:rsidP="008B29A4">
      <w:pPr>
        <w:pStyle w:val="chapitre"/>
        <w:pBdr>
          <w:bottom w:val="none" w:sz="0" w:space="0" w:color="auto"/>
        </w:pBdr>
        <w:rPr>
          <w:sz w:val="24"/>
        </w:rPr>
      </w:pPr>
    </w:p>
    <w:p w:rsidR="00026BC9" w:rsidRDefault="00026BC9" w:rsidP="008B29A4">
      <w:pPr>
        <w:pStyle w:val="chapitre"/>
        <w:pBdr>
          <w:bottom w:val="none" w:sz="0" w:space="0" w:color="auto"/>
        </w:pBdr>
        <w:rPr>
          <w:sz w:val="24"/>
        </w:rPr>
      </w:pPr>
    </w:p>
    <w:p w:rsidR="00026BC9" w:rsidRDefault="00026BC9" w:rsidP="008B29A4">
      <w:pPr>
        <w:pStyle w:val="chapitre"/>
        <w:pBdr>
          <w:bottom w:val="none" w:sz="0" w:space="0" w:color="auto"/>
        </w:pBdr>
        <w:rPr>
          <w:sz w:val="24"/>
        </w:rPr>
      </w:pPr>
    </w:p>
    <w:p w:rsidR="00026BC9" w:rsidRDefault="00026BC9" w:rsidP="008B29A4">
      <w:pPr>
        <w:pStyle w:val="chapitre"/>
        <w:pBdr>
          <w:bottom w:val="none" w:sz="0" w:space="0" w:color="auto"/>
        </w:pBdr>
        <w:rPr>
          <w:sz w:val="24"/>
        </w:rPr>
      </w:pPr>
    </w:p>
    <w:p w:rsidR="00026BC9" w:rsidRDefault="00026BC9" w:rsidP="008B29A4">
      <w:pPr>
        <w:pStyle w:val="chapitre"/>
        <w:pBdr>
          <w:bottom w:val="none" w:sz="0" w:space="0" w:color="auto"/>
        </w:pBdr>
        <w:rPr>
          <w:sz w:val="24"/>
        </w:rPr>
      </w:pPr>
    </w:p>
    <w:p w:rsidR="00026BC9" w:rsidRDefault="00026BC9" w:rsidP="008B29A4">
      <w:pPr>
        <w:pStyle w:val="chapitre"/>
        <w:pBdr>
          <w:bottom w:val="none" w:sz="0" w:space="0" w:color="auto"/>
        </w:pBdr>
        <w:rPr>
          <w:sz w:val="24"/>
        </w:rPr>
      </w:pPr>
    </w:p>
    <w:p w:rsidR="00026BC9" w:rsidRDefault="00026BC9" w:rsidP="008B29A4">
      <w:pPr>
        <w:pStyle w:val="chapitre"/>
        <w:pBdr>
          <w:bottom w:val="none" w:sz="0" w:space="0" w:color="auto"/>
        </w:pBdr>
        <w:rPr>
          <w:sz w:val="24"/>
        </w:rPr>
      </w:pPr>
    </w:p>
    <w:p w:rsidR="00026BC9" w:rsidRDefault="00026BC9" w:rsidP="008B29A4">
      <w:pPr>
        <w:pStyle w:val="chapitre"/>
        <w:pBdr>
          <w:bottom w:val="none" w:sz="0" w:space="0" w:color="auto"/>
        </w:pBdr>
        <w:rPr>
          <w:sz w:val="24"/>
        </w:rPr>
      </w:pPr>
    </w:p>
    <w:p w:rsidR="00026BC9" w:rsidRDefault="00026BC9" w:rsidP="008B29A4">
      <w:pPr>
        <w:pStyle w:val="chapitre"/>
        <w:pBdr>
          <w:bottom w:val="none" w:sz="0" w:space="0" w:color="auto"/>
        </w:pBdr>
        <w:rPr>
          <w:sz w:val="24"/>
        </w:rPr>
      </w:pPr>
    </w:p>
    <w:p w:rsidR="00026BC9" w:rsidRDefault="00026BC9" w:rsidP="008B29A4">
      <w:pPr>
        <w:pStyle w:val="chapitre"/>
        <w:pBdr>
          <w:bottom w:val="none" w:sz="0" w:space="0" w:color="auto"/>
        </w:pBdr>
        <w:rPr>
          <w:sz w:val="24"/>
        </w:rPr>
      </w:pPr>
    </w:p>
    <w:p w:rsidR="00026BC9" w:rsidRDefault="00026BC9" w:rsidP="008B29A4">
      <w:pPr>
        <w:pStyle w:val="chapitre"/>
        <w:pBdr>
          <w:bottom w:val="none" w:sz="0" w:space="0" w:color="auto"/>
        </w:pBdr>
        <w:rPr>
          <w:sz w:val="24"/>
        </w:rPr>
      </w:pPr>
    </w:p>
    <w:p w:rsidR="00026BC9" w:rsidRDefault="00026BC9" w:rsidP="008B29A4">
      <w:pPr>
        <w:pStyle w:val="chapitre"/>
        <w:pBdr>
          <w:bottom w:val="none" w:sz="0" w:space="0" w:color="auto"/>
        </w:pBdr>
        <w:rPr>
          <w:sz w:val="24"/>
        </w:rPr>
      </w:pPr>
    </w:p>
    <w:p w:rsidR="00026BC9" w:rsidRDefault="00026BC9"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A968E8" w:rsidRPr="008840A4" w:rsidRDefault="006B1243" w:rsidP="008B29A4">
      <w:pPr>
        <w:pStyle w:val="chapitre"/>
        <w:pBdr>
          <w:bottom w:val="none" w:sz="0" w:space="0" w:color="auto"/>
        </w:pBdr>
        <w:rPr>
          <w:sz w:val="24"/>
          <w:szCs w:val="24"/>
        </w:rPr>
      </w:pPr>
      <w:bookmarkStart w:id="41" w:name="_Toc357951507"/>
      <w:r w:rsidRPr="008840A4">
        <w:rPr>
          <w:sz w:val="24"/>
          <w:szCs w:val="24"/>
        </w:rPr>
        <w:t>Annexe 12</w:t>
      </w:r>
      <w:r w:rsidR="00A968E8" w:rsidRPr="008840A4">
        <w:rPr>
          <w:sz w:val="24"/>
          <w:szCs w:val="24"/>
        </w:rPr>
        <w:t> : Affiches réalisées pour la future exposition Vincent</w:t>
      </w:r>
      <w:bookmarkEnd w:id="41"/>
    </w:p>
    <w:p w:rsidR="00C60E38" w:rsidRDefault="00C60E38" w:rsidP="008B29A4">
      <w:pPr>
        <w:pStyle w:val="chapitre"/>
        <w:pBdr>
          <w:bottom w:val="none" w:sz="0" w:space="0" w:color="auto"/>
        </w:pBdr>
        <w:rPr>
          <w:sz w:val="24"/>
        </w:rPr>
      </w:pPr>
    </w:p>
    <w:p w:rsidR="00C60E38" w:rsidRDefault="00600DF4" w:rsidP="008B29A4">
      <w:pPr>
        <w:pStyle w:val="chapitre"/>
        <w:pBdr>
          <w:bottom w:val="none" w:sz="0" w:space="0" w:color="auto"/>
        </w:pBdr>
        <w:rPr>
          <w:sz w:val="24"/>
        </w:rPr>
      </w:pPr>
      <w:r>
        <w:rPr>
          <w:noProof/>
          <w:sz w:val="24"/>
          <w:lang w:eastAsia="fr-FR"/>
        </w:rPr>
        <w:drawing>
          <wp:anchor distT="0" distB="0" distL="114300" distR="114300" simplePos="0" relativeHeight="251754496" behindDoc="0" locked="0" layoutInCell="1" allowOverlap="1">
            <wp:simplePos x="0" y="0"/>
            <wp:positionH relativeFrom="column">
              <wp:posOffset>-324485</wp:posOffset>
            </wp:positionH>
            <wp:positionV relativeFrom="paragraph">
              <wp:posOffset>304165</wp:posOffset>
            </wp:positionV>
            <wp:extent cx="5562600" cy="7887970"/>
            <wp:effectExtent l="19050" t="0" r="0" b="0"/>
            <wp:wrapNone/>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3" cstate="print"/>
                    <a:srcRect/>
                    <a:stretch>
                      <a:fillRect/>
                    </a:stretch>
                  </pic:blipFill>
                  <pic:spPr bwMode="auto">
                    <a:xfrm>
                      <a:off x="0" y="0"/>
                      <a:ext cx="5562600" cy="7887970"/>
                    </a:xfrm>
                    <a:prstGeom prst="rect">
                      <a:avLst/>
                    </a:prstGeom>
                    <a:noFill/>
                    <a:ln w="9525">
                      <a:noFill/>
                      <a:miter lim="800000"/>
                      <a:headEnd/>
                      <a:tailEnd/>
                    </a:ln>
                  </pic:spPr>
                </pic:pic>
              </a:graphicData>
            </a:graphic>
          </wp:anchor>
        </w:drawing>
      </w:r>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C60E38" w:rsidRDefault="00C60E38" w:rsidP="008B29A4">
      <w:pPr>
        <w:pStyle w:val="chapitre"/>
        <w:pBdr>
          <w:bottom w:val="none" w:sz="0" w:space="0" w:color="auto"/>
        </w:pBdr>
        <w:rPr>
          <w:sz w:val="24"/>
        </w:rPr>
      </w:pPr>
    </w:p>
    <w:p w:rsidR="00C60E38" w:rsidRPr="008B29A4" w:rsidRDefault="00C60E38" w:rsidP="008B29A4">
      <w:pPr>
        <w:pStyle w:val="chapitre"/>
        <w:pBdr>
          <w:bottom w:val="none" w:sz="0" w:space="0" w:color="auto"/>
        </w:pBdr>
        <w:rPr>
          <w:sz w:val="24"/>
        </w:rPr>
      </w:pPr>
    </w:p>
    <w:p w:rsidR="00A968E8" w:rsidRDefault="00A968E8">
      <w:pPr>
        <w:rPr>
          <w:b/>
          <w:bCs/>
          <w:noProof/>
          <w:color w:val="0D0D0D" w:themeColor="text1" w:themeTint="F2"/>
          <w:szCs w:val="28"/>
          <w:lang w:eastAsia="fr-FR"/>
        </w:rPr>
      </w:pPr>
      <w:r>
        <w:rPr>
          <w:b/>
          <w:bCs/>
          <w:noProof/>
          <w:color w:val="0D0D0D" w:themeColor="text1" w:themeTint="F2"/>
          <w:szCs w:val="28"/>
          <w:lang w:eastAsia="fr-FR"/>
        </w:rPr>
        <w:drawing>
          <wp:anchor distT="0" distB="0" distL="114300" distR="114300" simplePos="0" relativeHeight="251753472" behindDoc="0" locked="0" layoutInCell="1" allowOverlap="1">
            <wp:simplePos x="0" y="0"/>
            <wp:positionH relativeFrom="column">
              <wp:posOffset>17088</wp:posOffset>
            </wp:positionH>
            <wp:positionV relativeFrom="paragraph">
              <wp:posOffset>-5424483</wp:posOffset>
            </wp:positionV>
            <wp:extent cx="5574627" cy="7888406"/>
            <wp:effectExtent l="19050" t="0" r="7023" b="0"/>
            <wp:wrapNone/>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4" cstate="print"/>
                    <a:srcRect/>
                    <a:stretch>
                      <a:fillRect/>
                    </a:stretch>
                  </pic:blipFill>
                  <pic:spPr bwMode="auto">
                    <a:xfrm>
                      <a:off x="0" y="0"/>
                      <a:ext cx="5574627" cy="7888406"/>
                    </a:xfrm>
                    <a:prstGeom prst="rect">
                      <a:avLst/>
                    </a:prstGeom>
                    <a:noFill/>
                    <a:ln w="9525">
                      <a:noFill/>
                      <a:miter lim="800000"/>
                      <a:headEnd/>
                      <a:tailEnd/>
                    </a:ln>
                  </pic:spPr>
                </pic:pic>
              </a:graphicData>
            </a:graphic>
          </wp:anchor>
        </w:drawing>
      </w:r>
    </w:p>
    <w:p w:rsidR="00A968E8" w:rsidRDefault="00A968E8">
      <w:pPr>
        <w:rPr>
          <w:b/>
          <w:bCs/>
          <w:noProof/>
          <w:color w:val="0D0D0D" w:themeColor="text1" w:themeTint="F2"/>
          <w:szCs w:val="28"/>
          <w:lang w:eastAsia="fr-FR"/>
        </w:rPr>
      </w:pPr>
    </w:p>
    <w:p w:rsidR="00A968E8" w:rsidRDefault="00A968E8">
      <w:pPr>
        <w:rPr>
          <w:b/>
          <w:bCs/>
          <w:noProof/>
          <w:color w:val="0D0D0D" w:themeColor="text1" w:themeTint="F2"/>
          <w:szCs w:val="28"/>
          <w:lang w:eastAsia="fr-FR"/>
        </w:rPr>
      </w:pPr>
    </w:p>
    <w:p w:rsidR="00A968E8" w:rsidRDefault="00A968E8">
      <w:pPr>
        <w:rPr>
          <w:b/>
          <w:bCs/>
          <w:noProof/>
          <w:color w:val="0D0D0D" w:themeColor="text1" w:themeTint="F2"/>
          <w:szCs w:val="28"/>
          <w:lang w:eastAsia="fr-FR"/>
        </w:rPr>
      </w:pPr>
    </w:p>
    <w:p w:rsidR="00A968E8" w:rsidRDefault="00A968E8">
      <w:pPr>
        <w:rPr>
          <w:b/>
          <w:bCs/>
          <w:noProof/>
          <w:color w:val="0D0D0D" w:themeColor="text1" w:themeTint="F2"/>
          <w:szCs w:val="28"/>
          <w:lang w:eastAsia="fr-FR"/>
        </w:rPr>
      </w:pPr>
    </w:p>
    <w:p w:rsidR="00A968E8" w:rsidRDefault="00A968E8">
      <w:pPr>
        <w:rPr>
          <w:b/>
          <w:bCs/>
          <w:noProof/>
          <w:color w:val="0D0D0D" w:themeColor="text1" w:themeTint="F2"/>
          <w:szCs w:val="28"/>
          <w:lang w:eastAsia="fr-FR"/>
        </w:rPr>
      </w:pPr>
    </w:p>
    <w:p w:rsidR="00A968E8" w:rsidRDefault="00A968E8">
      <w:pPr>
        <w:rPr>
          <w:b/>
          <w:bCs/>
          <w:noProof/>
          <w:color w:val="0D0D0D" w:themeColor="text1" w:themeTint="F2"/>
          <w:szCs w:val="28"/>
          <w:lang w:eastAsia="fr-FR"/>
        </w:rPr>
      </w:pPr>
    </w:p>
    <w:p w:rsidR="00A968E8" w:rsidRPr="00A968E8" w:rsidRDefault="00A968E8">
      <w:pPr>
        <w:rPr>
          <w:b/>
          <w:bCs/>
          <w:noProof/>
          <w:color w:val="0D0D0D" w:themeColor="text1" w:themeTint="F2"/>
          <w:szCs w:val="28"/>
          <w:lang w:eastAsia="fr-FR"/>
        </w:rPr>
      </w:pPr>
    </w:p>
    <w:sectPr w:rsidR="00A968E8" w:rsidRPr="00A968E8" w:rsidSect="00B564C4">
      <w:footerReference w:type="default" r:id="rId55"/>
      <w:pgSz w:w="11906" w:h="16838"/>
      <w:pgMar w:top="1418" w:right="1418" w:bottom="1701"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85F8C" w:rsidRDefault="00585F8C" w:rsidP="008A6CCE">
      <w:r>
        <w:separator/>
      </w:r>
    </w:p>
  </w:endnote>
  <w:endnote w:type="continuationSeparator" w:id="0">
    <w:p w:rsidR="00585F8C" w:rsidRDefault="00585F8C" w:rsidP="008A6CC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A00002EF" w:usb1="4000004B" w:usb2="00000000" w:usb3="00000000" w:csb0="0000019F" w:csb1="00000000"/>
  </w:font>
  <w:font w:name="Microsoft Sans Serif">
    <w:panose1 w:val="020B0604020202020204"/>
    <w:charset w:val="00"/>
    <w:family w:val="swiss"/>
    <w:pitch w:val="variable"/>
    <w:sig w:usb0="E1002AFF" w:usb1="C0000002" w:usb2="00000008" w:usb3="00000000" w:csb0="000101F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7213250"/>
      <w:docPartObj>
        <w:docPartGallery w:val="Page Numbers (Bottom of Page)"/>
        <w:docPartUnique/>
      </w:docPartObj>
    </w:sdtPr>
    <w:sdtContent>
      <w:p w:rsidR="00B53A67" w:rsidRDefault="00457511">
        <w:pPr>
          <w:pStyle w:val="Pieddepage"/>
        </w:pPr>
        <w:fldSimple w:instr=" PAGE   \* MERGEFORMAT ">
          <w:r w:rsidR="00CE6698">
            <w:rPr>
              <w:noProof/>
            </w:rPr>
            <w:t>61</w:t>
          </w:r>
        </w:fldSimple>
      </w:p>
    </w:sdtContent>
  </w:sdt>
  <w:p w:rsidR="00B53A67" w:rsidRDefault="00B53A67">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85F8C" w:rsidRDefault="00585F8C" w:rsidP="008A6CCE">
      <w:r>
        <w:separator/>
      </w:r>
    </w:p>
  </w:footnote>
  <w:footnote w:type="continuationSeparator" w:id="0">
    <w:p w:rsidR="00585F8C" w:rsidRDefault="00585F8C" w:rsidP="008A6CCE">
      <w:r>
        <w:continuationSeparator/>
      </w:r>
    </w:p>
  </w:footnote>
  <w:footnote w:id="1">
    <w:p w:rsidR="00B53A67" w:rsidRDefault="00B53A67" w:rsidP="00237464">
      <w:pPr>
        <w:autoSpaceDE w:val="0"/>
        <w:autoSpaceDN w:val="0"/>
        <w:adjustRightInd w:val="0"/>
        <w:spacing w:line="240" w:lineRule="auto"/>
        <w:jc w:val="left"/>
      </w:pPr>
      <w:r>
        <w:rPr>
          <w:rStyle w:val="Appelnotedebasdep"/>
        </w:rPr>
        <w:footnoteRef/>
      </w:r>
      <w:r>
        <w:t xml:space="preserve"> </w:t>
      </w:r>
      <w:r>
        <w:rPr>
          <w:rFonts w:cs="Times New Roman"/>
          <w:sz w:val="20"/>
          <w:szCs w:val="20"/>
        </w:rPr>
        <w:t>Un PSC ne doit normalement pas excéder 5 ans, le nouveau Conservateur en Chef, en fonction depuis janvier est en train d’en rédiger un nouveau.</w:t>
      </w:r>
    </w:p>
  </w:footnote>
  <w:footnote w:id="2">
    <w:p w:rsidR="00B53A67" w:rsidRDefault="00B53A67">
      <w:pPr>
        <w:pStyle w:val="Notedebasdepage"/>
      </w:pPr>
      <w:r>
        <w:rPr>
          <w:rStyle w:val="Appelnotedebasdep"/>
        </w:rPr>
        <w:footnoteRef/>
      </w:r>
      <w:r>
        <w:t xml:space="preserve"> Récent positionnement du musée : volonté d’atteindre</w:t>
      </w:r>
    </w:p>
    <w:p w:rsidR="00B53A67" w:rsidRDefault="00B53A67">
      <w:pPr>
        <w:pStyle w:val="Notedebasdepage"/>
      </w:pPr>
      <w:r>
        <w:t xml:space="preserve"> </w:t>
      </w:r>
      <w:proofErr w:type="gramStart"/>
      <w:r>
        <w:t>un</w:t>
      </w:r>
      <w:proofErr w:type="gramEnd"/>
      <w:r>
        <w:t xml:space="preserve"> public enfantin avec les activités pour enfants mises </w:t>
      </w:r>
    </w:p>
    <w:p w:rsidR="00B53A67" w:rsidRDefault="00B53A67">
      <w:pPr>
        <w:pStyle w:val="Notedebasdepage"/>
      </w:pPr>
      <w:proofErr w:type="gramStart"/>
      <w:r>
        <w:t>en</w:t>
      </w:r>
      <w:proofErr w:type="gramEnd"/>
      <w:r>
        <w:t xml:space="preserve"> place récemment)</w:t>
      </w:r>
    </w:p>
  </w:footnote>
  <w:footnote w:id="3">
    <w:p w:rsidR="00B53A67" w:rsidRDefault="00B53A67">
      <w:pPr>
        <w:pStyle w:val="Notedebasdepage"/>
      </w:pPr>
      <w:r>
        <w:rPr>
          <w:rStyle w:val="Appelnotedebasdep"/>
        </w:rPr>
        <w:footnoteRef/>
      </w:r>
      <w:r>
        <w:t xml:space="preserve"> Résultat du rapport (€ de CA généré par la France/€ de CA généré par la région Centre)*100</w:t>
      </w:r>
    </w:p>
  </w:footnote>
  <w:footnote w:id="4">
    <w:p w:rsidR="00B53A67" w:rsidRDefault="00B53A67">
      <w:pPr>
        <w:pStyle w:val="Notedebasdepage"/>
      </w:pPr>
      <w:r>
        <w:rPr>
          <w:rStyle w:val="Appelnotedebasdep"/>
        </w:rPr>
        <w:footnoteRef/>
      </w:r>
      <w:r>
        <w:t xml:space="preserve"> D</w:t>
      </w:r>
      <w:r w:rsidRPr="00F84F19">
        <w:t>es enquêtes sur les publics fréquentant les musées font état que 25% de la communication passe par le bouche à oreille.</w:t>
      </w:r>
    </w:p>
  </w:footnote>
  <w:footnote w:id="5">
    <w:p w:rsidR="00B53A67" w:rsidRDefault="00B53A67">
      <w:pPr>
        <w:pStyle w:val="Notedebasdepage"/>
      </w:pPr>
      <w:r>
        <w:rPr>
          <w:rStyle w:val="Appelnotedebasdep"/>
        </w:rPr>
        <w:footnoteRef/>
      </w:r>
      <w:r>
        <w:t xml:space="preserve"> Par exemple, la tâche « Réalisation de l’affiche » suggérait forcément la tâche «  Réunir les logos » =&gt; « Contacter le service communication de la mairie de Tours ».</w:t>
      </w:r>
    </w:p>
  </w:footnote>
  <w:footnote w:id="6">
    <w:p w:rsidR="00B53A67" w:rsidRDefault="00B53A67" w:rsidP="00C20906">
      <w:pPr>
        <w:pStyle w:val="Notedebasdepage"/>
      </w:pPr>
      <w:r>
        <w:rPr>
          <w:rStyle w:val="Appelnotedebasdep"/>
        </w:rPr>
        <w:footnoteRef/>
      </w:r>
      <w:r>
        <w:t xml:space="preserve"> Par exemple, chaque œuvre de l’exposition est illustrée et légendée précisément (nom de l’artiste, dates de naissance et décès, techniques artistiques, description de l’œuvre, dimensions, musée)</w:t>
      </w:r>
    </w:p>
    <w:p w:rsidR="00B53A67" w:rsidRDefault="00B53A67" w:rsidP="00C20906">
      <w:pPr>
        <w:pStyle w:val="Notedebasdepage"/>
      </w:pPr>
    </w:p>
  </w:footnote>
  <w:footnote w:id="7">
    <w:p w:rsidR="00B53A67" w:rsidRDefault="00B53A67" w:rsidP="00C20906">
      <w:pPr>
        <w:pStyle w:val="Notedebasdepage"/>
      </w:pPr>
      <w:r>
        <w:rPr>
          <w:rStyle w:val="Appelnotedebasdep"/>
        </w:rPr>
        <w:footnoteRef/>
      </w:r>
      <w:r>
        <w:t xml:space="preserve">  Malgré son appellation, le dossier de presse n’est pas seulement adressé au média presse, il est également envoyé aux médias tels que les radios locales ou la télévision.</w:t>
      </w:r>
    </w:p>
  </w:footnote>
  <w:footnote w:id="8">
    <w:p w:rsidR="00B53A67" w:rsidRDefault="00B53A67">
      <w:pPr>
        <w:pStyle w:val="Notedebasdepage"/>
      </w:pPr>
      <w:r>
        <w:rPr>
          <w:rStyle w:val="Appelnotedebasdep"/>
        </w:rPr>
        <w:footnoteRef/>
      </w:r>
      <w:r>
        <w:t xml:space="preserve"> </w:t>
      </w:r>
      <w:proofErr w:type="spellStart"/>
      <w:r>
        <w:rPr>
          <w:i/>
        </w:rPr>
        <w:t>cf</w:t>
      </w:r>
      <w:proofErr w:type="spellEnd"/>
      <w:r>
        <w:rPr>
          <w:i/>
        </w:rPr>
        <w:t xml:space="preserve">  I) </w:t>
      </w:r>
      <w:r w:rsidRPr="00136C21">
        <w:rPr>
          <w:i/>
        </w:rPr>
        <w:t>2. Diagnostic et préconisations</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3416FA"/>
    <w:multiLevelType w:val="multilevel"/>
    <w:tmpl w:val="1B54EFD6"/>
    <w:lvl w:ilvl="0">
      <w:start w:val="1"/>
      <w:numFmt w:val="upperRoman"/>
      <w:pStyle w:val="TITRE1"/>
      <w:lvlText w:val="%1."/>
      <w:lvlJc w:val="right"/>
      <w:pPr>
        <w:ind w:left="360" w:hanging="360"/>
      </w:pPr>
    </w:lvl>
    <w:lvl w:ilvl="1">
      <w:start w:val="1"/>
      <w:numFmt w:val="decimal"/>
      <w:pStyle w:val="Sansinterligne"/>
      <w:isLgl/>
      <w:lvlText w:val="%1.%2"/>
      <w:lvlJc w:val="left"/>
      <w:pPr>
        <w:ind w:left="72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320" w:hanging="1440"/>
      </w:pPr>
      <w:rPr>
        <w:rFonts w:hint="default"/>
      </w:rPr>
    </w:lvl>
  </w:abstractNum>
  <w:abstractNum w:abstractNumId="1">
    <w:nsid w:val="08600680"/>
    <w:multiLevelType w:val="hybridMultilevel"/>
    <w:tmpl w:val="07F80FD6"/>
    <w:lvl w:ilvl="0" w:tplc="DB26E786">
      <w:start w:val="1"/>
      <w:numFmt w:val="decimal"/>
      <w:pStyle w:val="Style1"/>
      <w:lvlText w:val="2.%1"/>
      <w:lvlJc w:val="left"/>
      <w:pPr>
        <w:ind w:left="1800" w:hanging="360"/>
      </w:pPr>
      <w:rPr>
        <w:rFonts w:ascii="Times New Roman" w:hAnsi="Times New Roman" w:cs="Times New Roman"/>
        <w:b/>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1" w:tplc="040C0019" w:tentative="1">
      <w:start w:val="1"/>
      <w:numFmt w:val="lowerLetter"/>
      <w:lvlText w:val="%2."/>
      <w:lvlJc w:val="left"/>
      <w:pPr>
        <w:ind w:left="2520" w:hanging="360"/>
      </w:pPr>
    </w:lvl>
    <w:lvl w:ilvl="2" w:tplc="040C001B" w:tentative="1">
      <w:start w:val="1"/>
      <w:numFmt w:val="lowerRoman"/>
      <w:lvlText w:val="%3."/>
      <w:lvlJc w:val="right"/>
      <w:pPr>
        <w:ind w:left="3240" w:hanging="180"/>
      </w:pPr>
    </w:lvl>
    <w:lvl w:ilvl="3" w:tplc="040C000F" w:tentative="1">
      <w:start w:val="1"/>
      <w:numFmt w:val="decimal"/>
      <w:lvlText w:val="%4."/>
      <w:lvlJc w:val="left"/>
      <w:pPr>
        <w:ind w:left="3960" w:hanging="360"/>
      </w:pPr>
    </w:lvl>
    <w:lvl w:ilvl="4" w:tplc="040C0019" w:tentative="1">
      <w:start w:val="1"/>
      <w:numFmt w:val="lowerLetter"/>
      <w:lvlText w:val="%5."/>
      <w:lvlJc w:val="left"/>
      <w:pPr>
        <w:ind w:left="4680" w:hanging="360"/>
      </w:pPr>
    </w:lvl>
    <w:lvl w:ilvl="5" w:tplc="040C001B" w:tentative="1">
      <w:start w:val="1"/>
      <w:numFmt w:val="lowerRoman"/>
      <w:lvlText w:val="%6."/>
      <w:lvlJc w:val="right"/>
      <w:pPr>
        <w:ind w:left="5400" w:hanging="180"/>
      </w:pPr>
    </w:lvl>
    <w:lvl w:ilvl="6" w:tplc="040C000F" w:tentative="1">
      <w:start w:val="1"/>
      <w:numFmt w:val="decimal"/>
      <w:lvlText w:val="%7."/>
      <w:lvlJc w:val="left"/>
      <w:pPr>
        <w:ind w:left="6120" w:hanging="360"/>
      </w:pPr>
    </w:lvl>
    <w:lvl w:ilvl="7" w:tplc="040C0019" w:tentative="1">
      <w:start w:val="1"/>
      <w:numFmt w:val="lowerLetter"/>
      <w:lvlText w:val="%8."/>
      <w:lvlJc w:val="left"/>
      <w:pPr>
        <w:ind w:left="6840" w:hanging="360"/>
      </w:pPr>
    </w:lvl>
    <w:lvl w:ilvl="8" w:tplc="040C001B" w:tentative="1">
      <w:start w:val="1"/>
      <w:numFmt w:val="lowerRoman"/>
      <w:lvlText w:val="%9."/>
      <w:lvlJc w:val="right"/>
      <w:pPr>
        <w:ind w:left="7560" w:hanging="180"/>
      </w:pPr>
    </w:lvl>
  </w:abstractNum>
  <w:abstractNum w:abstractNumId="2">
    <w:nsid w:val="09A825FA"/>
    <w:multiLevelType w:val="hybridMultilevel"/>
    <w:tmpl w:val="8BF47456"/>
    <w:lvl w:ilvl="0" w:tplc="9F4CAF0A">
      <w:start w:val="1"/>
      <w:numFmt w:val="lowerLetter"/>
      <w:pStyle w:val="TITRE3"/>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1F3D24BB"/>
    <w:multiLevelType w:val="hybridMultilevel"/>
    <w:tmpl w:val="AAD8CC28"/>
    <w:lvl w:ilvl="0" w:tplc="68421258">
      <w:start w:val="1"/>
      <w:numFmt w:val="upperRoman"/>
      <w:pStyle w:val="Titre2"/>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2796629B"/>
    <w:multiLevelType w:val="hybridMultilevel"/>
    <w:tmpl w:val="E6028444"/>
    <w:lvl w:ilvl="0" w:tplc="98CC62E6">
      <w:start w:val="1"/>
      <w:numFmt w:val="bullet"/>
      <w:lvlText w:val=""/>
      <w:lvlJc w:val="left"/>
      <w:pPr>
        <w:ind w:left="644"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285A3C79"/>
    <w:multiLevelType w:val="hybridMultilevel"/>
    <w:tmpl w:val="6548DF0C"/>
    <w:lvl w:ilvl="0" w:tplc="27BCB5C6">
      <w:start w:val="1"/>
      <w:numFmt w:val="bullet"/>
      <w:lvlText w:val="≥"/>
      <w:lvlJc w:val="left"/>
      <w:pPr>
        <w:ind w:left="720" w:hanging="360"/>
      </w:pPr>
      <w:rPr>
        <w:rFonts w:ascii="Comic Sans MS" w:hAnsi="Comic Sans M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29A610D1"/>
    <w:multiLevelType w:val="hybridMultilevel"/>
    <w:tmpl w:val="0970730C"/>
    <w:lvl w:ilvl="0" w:tplc="EDAEAF34">
      <w:start w:val="1"/>
      <w:numFmt w:val="decimal"/>
      <w:pStyle w:val="TITRE20"/>
      <w:lvlText w:val="%1."/>
      <w:lvlJc w:val="left"/>
      <w:pPr>
        <w:ind w:left="720" w:hanging="360"/>
      </w:pPr>
      <w:rPr>
        <w:rFonts w:ascii="Times New Roman" w:hAnsi="Times New Roman" w:cs="Times New Roman"/>
        <w:b/>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1" w:tplc="94DE971E">
      <w:numFmt w:val="bullet"/>
      <w:lvlText w:val=""/>
      <w:lvlJc w:val="left"/>
      <w:pPr>
        <w:ind w:left="1440" w:hanging="360"/>
      </w:pPr>
      <w:rPr>
        <w:rFonts w:ascii="Symbol" w:eastAsiaTheme="minorHAnsi" w:hAnsi="Symbol" w:cstheme="minorBidi" w:hint="default"/>
      </w:rPr>
    </w:lvl>
    <w:lvl w:ilvl="2" w:tplc="E5C68446">
      <w:numFmt w:val="bullet"/>
      <w:lvlText w:val="-"/>
      <w:lvlJc w:val="left"/>
      <w:pPr>
        <w:ind w:left="2340" w:hanging="360"/>
      </w:pPr>
      <w:rPr>
        <w:rFonts w:ascii="Times New Roman" w:eastAsiaTheme="minorHAnsi" w:hAnsi="Times New Roman" w:cs="Times New Roman" w:hint="default"/>
      </w:r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nsid w:val="321F1BA4"/>
    <w:multiLevelType w:val="hybridMultilevel"/>
    <w:tmpl w:val="64D2343A"/>
    <w:lvl w:ilvl="0" w:tplc="1F78BEE8">
      <w:start w:val="1"/>
      <w:numFmt w:val="decimal"/>
      <w:pStyle w:val="Style2"/>
      <w:lvlText w:val="1.%1"/>
      <w:lvlJc w:val="left"/>
      <w:pPr>
        <w:ind w:left="1778" w:hanging="360"/>
      </w:pPr>
      <w:rPr>
        <w:rFonts w:hint="default"/>
      </w:rPr>
    </w:lvl>
    <w:lvl w:ilvl="1" w:tplc="040C0019" w:tentative="1">
      <w:start w:val="1"/>
      <w:numFmt w:val="lowerLetter"/>
      <w:lvlText w:val="%2."/>
      <w:lvlJc w:val="left"/>
      <w:pPr>
        <w:ind w:left="2498" w:hanging="360"/>
      </w:pPr>
    </w:lvl>
    <w:lvl w:ilvl="2" w:tplc="040C001B" w:tentative="1">
      <w:start w:val="1"/>
      <w:numFmt w:val="lowerRoman"/>
      <w:lvlText w:val="%3."/>
      <w:lvlJc w:val="right"/>
      <w:pPr>
        <w:ind w:left="3218" w:hanging="180"/>
      </w:pPr>
    </w:lvl>
    <w:lvl w:ilvl="3" w:tplc="040C000F" w:tentative="1">
      <w:start w:val="1"/>
      <w:numFmt w:val="decimal"/>
      <w:lvlText w:val="%4."/>
      <w:lvlJc w:val="left"/>
      <w:pPr>
        <w:ind w:left="3938" w:hanging="360"/>
      </w:pPr>
    </w:lvl>
    <w:lvl w:ilvl="4" w:tplc="040C0019" w:tentative="1">
      <w:start w:val="1"/>
      <w:numFmt w:val="lowerLetter"/>
      <w:lvlText w:val="%5."/>
      <w:lvlJc w:val="left"/>
      <w:pPr>
        <w:ind w:left="4658" w:hanging="360"/>
      </w:pPr>
    </w:lvl>
    <w:lvl w:ilvl="5" w:tplc="040C001B" w:tentative="1">
      <w:start w:val="1"/>
      <w:numFmt w:val="lowerRoman"/>
      <w:lvlText w:val="%6."/>
      <w:lvlJc w:val="right"/>
      <w:pPr>
        <w:ind w:left="5378" w:hanging="180"/>
      </w:pPr>
    </w:lvl>
    <w:lvl w:ilvl="6" w:tplc="040C000F" w:tentative="1">
      <w:start w:val="1"/>
      <w:numFmt w:val="decimal"/>
      <w:lvlText w:val="%7."/>
      <w:lvlJc w:val="left"/>
      <w:pPr>
        <w:ind w:left="6098" w:hanging="360"/>
      </w:pPr>
    </w:lvl>
    <w:lvl w:ilvl="7" w:tplc="040C0019" w:tentative="1">
      <w:start w:val="1"/>
      <w:numFmt w:val="lowerLetter"/>
      <w:lvlText w:val="%8."/>
      <w:lvlJc w:val="left"/>
      <w:pPr>
        <w:ind w:left="6818" w:hanging="360"/>
      </w:pPr>
    </w:lvl>
    <w:lvl w:ilvl="8" w:tplc="040C001B" w:tentative="1">
      <w:start w:val="1"/>
      <w:numFmt w:val="lowerRoman"/>
      <w:lvlText w:val="%9."/>
      <w:lvlJc w:val="right"/>
      <w:pPr>
        <w:ind w:left="7538" w:hanging="180"/>
      </w:pPr>
    </w:lvl>
  </w:abstractNum>
  <w:abstractNum w:abstractNumId="8">
    <w:nsid w:val="60F85731"/>
    <w:multiLevelType w:val="hybridMultilevel"/>
    <w:tmpl w:val="1E143CEE"/>
    <w:lvl w:ilvl="0" w:tplc="BFE0AB28">
      <w:start w:val="1"/>
      <w:numFmt w:val="decimal"/>
      <w:pStyle w:val="Style3"/>
      <w:lvlText w:val="3.%1"/>
      <w:lvlJc w:val="left"/>
      <w:pPr>
        <w:ind w:left="1095" w:hanging="360"/>
      </w:pPr>
      <w:rPr>
        <w:rFonts w:ascii="Times New Roman" w:hAnsi="Times New Roman"/>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1" w:tplc="040C0019" w:tentative="1">
      <w:start w:val="1"/>
      <w:numFmt w:val="lowerLetter"/>
      <w:lvlText w:val="%2."/>
      <w:lvlJc w:val="left"/>
      <w:pPr>
        <w:ind w:left="1815" w:hanging="360"/>
      </w:pPr>
    </w:lvl>
    <w:lvl w:ilvl="2" w:tplc="040C001B" w:tentative="1">
      <w:start w:val="1"/>
      <w:numFmt w:val="lowerRoman"/>
      <w:lvlText w:val="%3."/>
      <w:lvlJc w:val="right"/>
      <w:pPr>
        <w:ind w:left="2535" w:hanging="180"/>
      </w:pPr>
    </w:lvl>
    <w:lvl w:ilvl="3" w:tplc="040C000F" w:tentative="1">
      <w:start w:val="1"/>
      <w:numFmt w:val="decimal"/>
      <w:lvlText w:val="%4."/>
      <w:lvlJc w:val="left"/>
      <w:pPr>
        <w:ind w:left="3255" w:hanging="360"/>
      </w:pPr>
    </w:lvl>
    <w:lvl w:ilvl="4" w:tplc="040C0019" w:tentative="1">
      <w:start w:val="1"/>
      <w:numFmt w:val="lowerLetter"/>
      <w:lvlText w:val="%5."/>
      <w:lvlJc w:val="left"/>
      <w:pPr>
        <w:ind w:left="3975" w:hanging="360"/>
      </w:pPr>
    </w:lvl>
    <w:lvl w:ilvl="5" w:tplc="040C001B" w:tentative="1">
      <w:start w:val="1"/>
      <w:numFmt w:val="lowerRoman"/>
      <w:lvlText w:val="%6."/>
      <w:lvlJc w:val="right"/>
      <w:pPr>
        <w:ind w:left="4695" w:hanging="180"/>
      </w:pPr>
    </w:lvl>
    <w:lvl w:ilvl="6" w:tplc="040C000F" w:tentative="1">
      <w:start w:val="1"/>
      <w:numFmt w:val="decimal"/>
      <w:lvlText w:val="%7."/>
      <w:lvlJc w:val="left"/>
      <w:pPr>
        <w:ind w:left="5415" w:hanging="360"/>
      </w:pPr>
    </w:lvl>
    <w:lvl w:ilvl="7" w:tplc="040C0019" w:tentative="1">
      <w:start w:val="1"/>
      <w:numFmt w:val="lowerLetter"/>
      <w:lvlText w:val="%8."/>
      <w:lvlJc w:val="left"/>
      <w:pPr>
        <w:ind w:left="6135" w:hanging="360"/>
      </w:pPr>
    </w:lvl>
    <w:lvl w:ilvl="8" w:tplc="040C001B" w:tentative="1">
      <w:start w:val="1"/>
      <w:numFmt w:val="lowerRoman"/>
      <w:lvlText w:val="%9."/>
      <w:lvlJc w:val="right"/>
      <w:pPr>
        <w:ind w:left="6855" w:hanging="180"/>
      </w:pPr>
    </w:lvl>
  </w:abstractNum>
  <w:num w:numId="1">
    <w:abstractNumId w:val="3"/>
  </w:num>
  <w:num w:numId="2">
    <w:abstractNumId w:val="0"/>
  </w:num>
  <w:num w:numId="3">
    <w:abstractNumId w:val="6"/>
  </w:num>
  <w:num w:numId="4">
    <w:abstractNumId w:val="2"/>
  </w:num>
  <w:num w:numId="5">
    <w:abstractNumId w:val="2"/>
    <w:lvlOverride w:ilvl="0">
      <w:startOverride w:val="1"/>
    </w:lvlOverride>
  </w:num>
  <w:num w:numId="6">
    <w:abstractNumId w:val="2"/>
    <w:lvlOverride w:ilvl="0">
      <w:startOverride w:val="1"/>
    </w:lvlOverride>
  </w:num>
  <w:num w:numId="7">
    <w:abstractNumId w:val="2"/>
    <w:lvlOverride w:ilvl="0">
      <w:startOverride w:val="1"/>
    </w:lvlOverride>
  </w:num>
  <w:num w:numId="8">
    <w:abstractNumId w:val="5"/>
  </w:num>
  <w:num w:numId="9">
    <w:abstractNumId w:val="2"/>
    <w:lvlOverride w:ilvl="0">
      <w:startOverride w:val="1"/>
    </w:lvlOverride>
  </w:num>
  <w:num w:numId="10">
    <w:abstractNumId w:val="2"/>
    <w:lvlOverride w:ilvl="0">
      <w:startOverride w:val="1"/>
    </w:lvlOverride>
  </w:num>
  <w:num w:numId="11">
    <w:abstractNumId w:val="4"/>
  </w:num>
  <w:num w:numId="12">
    <w:abstractNumId w:val="1"/>
  </w:num>
  <w:num w:numId="13">
    <w:abstractNumId w:val="7"/>
  </w:num>
  <w:num w:numId="14">
    <w:abstractNumId w:val="8"/>
  </w:num>
  <w:num w:numId="15">
    <w:abstractNumId w:val="6"/>
    <w:lvlOverride w:ilvl="0">
      <w:startOverride w:val="1"/>
    </w:lvlOverride>
  </w:num>
  <w:num w:numId="16">
    <w:abstractNumId w:val="7"/>
    <w:lvlOverride w:ilvl="0">
      <w:startOverride w:val="1"/>
    </w:lvlOverride>
  </w:num>
  <w:num w:numId="17">
    <w:abstractNumId w:val="6"/>
    <w:lvlOverride w:ilvl="0">
      <w:startOverride w:val="1"/>
    </w:lvlOverride>
  </w:num>
  <w:num w:numId="18">
    <w:abstractNumId w:val="7"/>
    <w:lvlOverride w:ilvl="0">
      <w:startOverride w:val="1"/>
    </w:lvlOverride>
  </w:num>
  <w:num w:numId="1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6"/>
    <w:lvlOverride w:ilvl="0">
      <w:startOverride w:val="1"/>
    </w:lvlOverride>
  </w:num>
  <w:num w:numId="21">
    <w:abstractNumId w:val="7"/>
    <w:lvlOverride w:ilvl="0">
      <w:startOverride w:val="1"/>
    </w:lvlOverride>
  </w:num>
  <w:num w:numId="22">
    <w:abstractNumId w:val="8"/>
    <w:lvlOverride w:ilvl="0">
      <w:startOverride w:val="1"/>
    </w:lvlOverride>
  </w:num>
  <w:num w:numId="23">
    <w:abstractNumId w:val="6"/>
    <w:lvlOverride w:ilvl="0">
      <w:startOverride w:val="1"/>
    </w:lvlOverride>
  </w:num>
  <w:num w:numId="24">
    <w:abstractNumId w:val="7"/>
    <w:lvlOverride w:ilvl="0">
      <w:startOverride w:val="1"/>
    </w:lvlOverride>
  </w:num>
  <w:num w:numId="25">
    <w:abstractNumId w:val="6"/>
    <w:lvlOverride w:ilvl="0">
      <w:startOverride w:val="1"/>
    </w:lvlOverride>
  </w:num>
  <w:num w:numId="26">
    <w:abstractNumId w:val="7"/>
    <w:lvlOverride w:ilvl="0">
      <w:startOverride w:val="1"/>
    </w:lvlOverride>
  </w:num>
  <w:num w:numId="27">
    <w:abstractNumId w:val="0"/>
    <w:lvlOverride w:ilvl="0">
      <w:startOverride w:val="2"/>
    </w:lvlOverride>
    <w:lvlOverride w:ilvl="1">
      <w:startOverride w:val="1"/>
    </w:lvlOverride>
  </w:num>
  <w:num w:numId="28">
    <w:abstractNumId w:val="1"/>
    <w:lvlOverride w:ilvl="0">
      <w:startOverride w:val="1"/>
    </w:lvlOverride>
  </w:num>
  <w:num w:numId="29">
    <w:abstractNumId w:val="2"/>
    <w:lvlOverride w:ilvl="0">
      <w:startOverride w:val="1"/>
    </w:lvlOverride>
  </w:num>
  <w:num w:numId="30">
    <w:abstractNumId w:val="2"/>
    <w:lvlOverride w:ilvl="0">
      <w:startOverride w:val="1"/>
    </w:lvlOverride>
  </w:num>
  <w:num w:numId="31">
    <w:abstractNumId w:val="2"/>
    <w:lvlOverride w:ilvl="0">
      <w:startOverride w:val="1"/>
    </w:lvlOverride>
  </w:num>
  <w:num w:numId="32">
    <w:abstractNumId w:val="1"/>
    <w:lvlOverride w:ilvl="0">
      <w:startOverride w:val="1"/>
    </w:lvlOverride>
  </w:num>
  <w:numIdMacAtCleanup w:val="3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attachedTemplate r:id="rId1"/>
  <w:defaultTabStop w:val="709"/>
  <w:hyphenationZone w:val="425"/>
  <w:drawingGridHorizontalSpacing w:val="100"/>
  <w:displayHorizontalDrawingGridEvery w:val="2"/>
  <w:characterSpacingControl w:val="doNotCompress"/>
  <w:footnotePr>
    <w:footnote w:id="-1"/>
    <w:footnote w:id="0"/>
  </w:footnotePr>
  <w:endnotePr>
    <w:endnote w:id="-1"/>
    <w:endnote w:id="0"/>
  </w:endnotePr>
  <w:compat/>
  <w:rsids>
    <w:rsidRoot w:val="00F2129C"/>
    <w:rsid w:val="000000EF"/>
    <w:rsid w:val="00002332"/>
    <w:rsid w:val="000031C2"/>
    <w:rsid w:val="000107CB"/>
    <w:rsid w:val="00015712"/>
    <w:rsid w:val="00016B21"/>
    <w:rsid w:val="00021B66"/>
    <w:rsid w:val="00025658"/>
    <w:rsid w:val="00026BC9"/>
    <w:rsid w:val="000308CA"/>
    <w:rsid w:val="00034361"/>
    <w:rsid w:val="00035AE9"/>
    <w:rsid w:val="00036907"/>
    <w:rsid w:val="0004163E"/>
    <w:rsid w:val="00041CE4"/>
    <w:rsid w:val="00044EAA"/>
    <w:rsid w:val="00046F5F"/>
    <w:rsid w:val="00051F13"/>
    <w:rsid w:val="00052343"/>
    <w:rsid w:val="00061882"/>
    <w:rsid w:val="000631D3"/>
    <w:rsid w:val="00067D4F"/>
    <w:rsid w:val="00070981"/>
    <w:rsid w:val="00071911"/>
    <w:rsid w:val="00072FD2"/>
    <w:rsid w:val="0007475C"/>
    <w:rsid w:val="00082BEC"/>
    <w:rsid w:val="00090AE9"/>
    <w:rsid w:val="00093623"/>
    <w:rsid w:val="00095188"/>
    <w:rsid w:val="000A1057"/>
    <w:rsid w:val="000A3277"/>
    <w:rsid w:val="000A536D"/>
    <w:rsid w:val="000A7109"/>
    <w:rsid w:val="000B2792"/>
    <w:rsid w:val="000B40CD"/>
    <w:rsid w:val="000B61C6"/>
    <w:rsid w:val="000B67CE"/>
    <w:rsid w:val="000C0D75"/>
    <w:rsid w:val="000C4169"/>
    <w:rsid w:val="000C419B"/>
    <w:rsid w:val="000D05EF"/>
    <w:rsid w:val="000D1510"/>
    <w:rsid w:val="000D2735"/>
    <w:rsid w:val="000D2FC1"/>
    <w:rsid w:val="000D6990"/>
    <w:rsid w:val="000E5458"/>
    <w:rsid w:val="000E73B3"/>
    <w:rsid w:val="000F1A21"/>
    <w:rsid w:val="000F2314"/>
    <w:rsid w:val="000F7991"/>
    <w:rsid w:val="00106992"/>
    <w:rsid w:val="00107313"/>
    <w:rsid w:val="00107ABD"/>
    <w:rsid w:val="001143F8"/>
    <w:rsid w:val="00120973"/>
    <w:rsid w:val="0012541D"/>
    <w:rsid w:val="00127393"/>
    <w:rsid w:val="00135BE8"/>
    <w:rsid w:val="00136246"/>
    <w:rsid w:val="00136C21"/>
    <w:rsid w:val="0014023E"/>
    <w:rsid w:val="0014663E"/>
    <w:rsid w:val="001643A7"/>
    <w:rsid w:val="00164851"/>
    <w:rsid w:val="00164896"/>
    <w:rsid w:val="001650DC"/>
    <w:rsid w:val="001656CD"/>
    <w:rsid w:val="00167168"/>
    <w:rsid w:val="001708CF"/>
    <w:rsid w:val="00173C82"/>
    <w:rsid w:val="0017475B"/>
    <w:rsid w:val="00180757"/>
    <w:rsid w:val="0018425D"/>
    <w:rsid w:val="00192E87"/>
    <w:rsid w:val="00196DF7"/>
    <w:rsid w:val="001A0113"/>
    <w:rsid w:val="001A0BC0"/>
    <w:rsid w:val="001A130E"/>
    <w:rsid w:val="001A2758"/>
    <w:rsid w:val="001A27F7"/>
    <w:rsid w:val="001A2B6D"/>
    <w:rsid w:val="001A3128"/>
    <w:rsid w:val="001A39D4"/>
    <w:rsid w:val="001A40AB"/>
    <w:rsid w:val="001B3075"/>
    <w:rsid w:val="001B376B"/>
    <w:rsid w:val="001B6FD0"/>
    <w:rsid w:val="001C058E"/>
    <w:rsid w:val="001C121C"/>
    <w:rsid w:val="001D2FB9"/>
    <w:rsid w:val="001D6D66"/>
    <w:rsid w:val="001D71B7"/>
    <w:rsid w:val="001E1049"/>
    <w:rsid w:val="001E1A4E"/>
    <w:rsid w:val="001E1CC3"/>
    <w:rsid w:val="001E35CD"/>
    <w:rsid w:val="001E5FFE"/>
    <w:rsid w:val="001F02F6"/>
    <w:rsid w:val="001F4418"/>
    <w:rsid w:val="001F4C25"/>
    <w:rsid w:val="00203557"/>
    <w:rsid w:val="002045CC"/>
    <w:rsid w:val="002114BB"/>
    <w:rsid w:val="002302C1"/>
    <w:rsid w:val="002308CB"/>
    <w:rsid w:val="002338FF"/>
    <w:rsid w:val="00233D9C"/>
    <w:rsid w:val="002361B5"/>
    <w:rsid w:val="002368D2"/>
    <w:rsid w:val="00237464"/>
    <w:rsid w:val="00237818"/>
    <w:rsid w:val="0024206E"/>
    <w:rsid w:val="00242138"/>
    <w:rsid w:val="00242ACB"/>
    <w:rsid w:val="002454F5"/>
    <w:rsid w:val="00246454"/>
    <w:rsid w:val="002470E1"/>
    <w:rsid w:val="00250CD4"/>
    <w:rsid w:val="00251B36"/>
    <w:rsid w:val="00251B51"/>
    <w:rsid w:val="0027127D"/>
    <w:rsid w:val="00272251"/>
    <w:rsid w:val="002723A9"/>
    <w:rsid w:val="00273E2B"/>
    <w:rsid w:val="00274360"/>
    <w:rsid w:val="0027543A"/>
    <w:rsid w:val="00277898"/>
    <w:rsid w:val="00277C32"/>
    <w:rsid w:val="00280CEB"/>
    <w:rsid w:val="002828B0"/>
    <w:rsid w:val="00284F86"/>
    <w:rsid w:val="002852A9"/>
    <w:rsid w:val="00287209"/>
    <w:rsid w:val="00293E3E"/>
    <w:rsid w:val="002961D1"/>
    <w:rsid w:val="00296D01"/>
    <w:rsid w:val="002A257F"/>
    <w:rsid w:val="002A73DF"/>
    <w:rsid w:val="002B5A8E"/>
    <w:rsid w:val="002C79A0"/>
    <w:rsid w:val="002D0206"/>
    <w:rsid w:val="002D0BAF"/>
    <w:rsid w:val="002D2A9E"/>
    <w:rsid w:val="002D2CE2"/>
    <w:rsid w:val="002D3714"/>
    <w:rsid w:val="002D7CCF"/>
    <w:rsid w:val="002E043E"/>
    <w:rsid w:val="002E18CC"/>
    <w:rsid w:val="002E1DDB"/>
    <w:rsid w:val="002E7057"/>
    <w:rsid w:val="002F547D"/>
    <w:rsid w:val="002F7164"/>
    <w:rsid w:val="0030161A"/>
    <w:rsid w:val="00302404"/>
    <w:rsid w:val="00303CDE"/>
    <w:rsid w:val="00303F83"/>
    <w:rsid w:val="00305709"/>
    <w:rsid w:val="00306315"/>
    <w:rsid w:val="00311C58"/>
    <w:rsid w:val="003120DB"/>
    <w:rsid w:val="003177E0"/>
    <w:rsid w:val="00323AE3"/>
    <w:rsid w:val="00324600"/>
    <w:rsid w:val="00327CFA"/>
    <w:rsid w:val="003306FB"/>
    <w:rsid w:val="00333B2F"/>
    <w:rsid w:val="0035088D"/>
    <w:rsid w:val="00352390"/>
    <w:rsid w:val="00352FE1"/>
    <w:rsid w:val="0035460F"/>
    <w:rsid w:val="00355099"/>
    <w:rsid w:val="00361523"/>
    <w:rsid w:val="00361E96"/>
    <w:rsid w:val="00363614"/>
    <w:rsid w:val="00373A45"/>
    <w:rsid w:val="00374655"/>
    <w:rsid w:val="00375B8D"/>
    <w:rsid w:val="00385C69"/>
    <w:rsid w:val="00391CF6"/>
    <w:rsid w:val="00395FCC"/>
    <w:rsid w:val="003969A6"/>
    <w:rsid w:val="003A08D5"/>
    <w:rsid w:val="003A0A20"/>
    <w:rsid w:val="003A1C94"/>
    <w:rsid w:val="003A2222"/>
    <w:rsid w:val="003A49C0"/>
    <w:rsid w:val="003A5596"/>
    <w:rsid w:val="003A6DAD"/>
    <w:rsid w:val="003B14DE"/>
    <w:rsid w:val="003B1D74"/>
    <w:rsid w:val="003B73DF"/>
    <w:rsid w:val="003C06DA"/>
    <w:rsid w:val="003C1987"/>
    <w:rsid w:val="003C19A8"/>
    <w:rsid w:val="003C3434"/>
    <w:rsid w:val="003C5641"/>
    <w:rsid w:val="003C5DD2"/>
    <w:rsid w:val="003D06BE"/>
    <w:rsid w:val="003D0B2E"/>
    <w:rsid w:val="003D18B2"/>
    <w:rsid w:val="003D3741"/>
    <w:rsid w:val="003D7462"/>
    <w:rsid w:val="003E3069"/>
    <w:rsid w:val="003E5A4D"/>
    <w:rsid w:val="003F4981"/>
    <w:rsid w:val="003F5F90"/>
    <w:rsid w:val="003F6DF0"/>
    <w:rsid w:val="00403918"/>
    <w:rsid w:val="00406095"/>
    <w:rsid w:val="00410D03"/>
    <w:rsid w:val="0041610F"/>
    <w:rsid w:val="004179D3"/>
    <w:rsid w:val="0042077B"/>
    <w:rsid w:val="00421010"/>
    <w:rsid w:val="0042256F"/>
    <w:rsid w:val="00422FEE"/>
    <w:rsid w:val="00425A56"/>
    <w:rsid w:val="00426590"/>
    <w:rsid w:val="00432A3A"/>
    <w:rsid w:val="00433723"/>
    <w:rsid w:val="00436276"/>
    <w:rsid w:val="00437849"/>
    <w:rsid w:val="00441678"/>
    <w:rsid w:val="00442D39"/>
    <w:rsid w:val="0044683C"/>
    <w:rsid w:val="00447DE8"/>
    <w:rsid w:val="00452336"/>
    <w:rsid w:val="004528A0"/>
    <w:rsid w:val="00457511"/>
    <w:rsid w:val="00457A0C"/>
    <w:rsid w:val="00460748"/>
    <w:rsid w:val="004664A2"/>
    <w:rsid w:val="00466A07"/>
    <w:rsid w:val="004722D1"/>
    <w:rsid w:val="00477CFD"/>
    <w:rsid w:val="00480564"/>
    <w:rsid w:val="00481687"/>
    <w:rsid w:val="00483273"/>
    <w:rsid w:val="004874E2"/>
    <w:rsid w:val="004937B9"/>
    <w:rsid w:val="004938A4"/>
    <w:rsid w:val="00496113"/>
    <w:rsid w:val="004A0238"/>
    <w:rsid w:val="004A0570"/>
    <w:rsid w:val="004A0954"/>
    <w:rsid w:val="004A1828"/>
    <w:rsid w:val="004A3213"/>
    <w:rsid w:val="004B08E8"/>
    <w:rsid w:val="004B3DAA"/>
    <w:rsid w:val="004B4EBE"/>
    <w:rsid w:val="004B5B5D"/>
    <w:rsid w:val="004C1087"/>
    <w:rsid w:val="004C31D2"/>
    <w:rsid w:val="004C52C6"/>
    <w:rsid w:val="004D634B"/>
    <w:rsid w:val="004D67C4"/>
    <w:rsid w:val="004D6B4C"/>
    <w:rsid w:val="004E0CB6"/>
    <w:rsid w:val="004E2183"/>
    <w:rsid w:val="004E59EC"/>
    <w:rsid w:val="004E632C"/>
    <w:rsid w:val="004E7A84"/>
    <w:rsid w:val="004F2539"/>
    <w:rsid w:val="004F3CA1"/>
    <w:rsid w:val="004F57B2"/>
    <w:rsid w:val="004F67CD"/>
    <w:rsid w:val="00500F54"/>
    <w:rsid w:val="0050321E"/>
    <w:rsid w:val="00505641"/>
    <w:rsid w:val="00505F2D"/>
    <w:rsid w:val="00507266"/>
    <w:rsid w:val="0051265D"/>
    <w:rsid w:val="00512FF9"/>
    <w:rsid w:val="00514E89"/>
    <w:rsid w:val="00515E1C"/>
    <w:rsid w:val="00521F00"/>
    <w:rsid w:val="00523E5C"/>
    <w:rsid w:val="00523F67"/>
    <w:rsid w:val="0053034A"/>
    <w:rsid w:val="0053044B"/>
    <w:rsid w:val="00530FD2"/>
    <w:rsid w:val="00536632"/>
    <w:rsid w:val="00536C62"/>
    <w:rsid w:val="0054574F"/>
    <w:rsid w:val="00550958"/>
    <w:rsid w:val="00557AF1"/>
    <w:rsid w:val="0056066C"/>
    <w:rsid w:val="00560BDF"/>
    <w:rsid w:val="005635A2"/>
    <w:rsid w:val="005638C1"/>
    <w:rsid w:val="005735C8"/>
    <w:rsid w:val="005739F8"/>
    <w:rsid w:val="00574CA5"/>
    <w:rsid w:val="00575B12"/>
    <w:rsid w:val="00576E41"/>
    <w:rsid w:val="005827AE"/>
    <w:rsid w:val="00585F8C"/>
    <w:rsid w:val="00590965"/>
    <w:rsid w:val="00592902"/>
    <w:rsid w:val="00596346"/>
    <w:rsid w:val="00597274"/>
    <w:rsid w:val="005A0D24"/>
    <w:rsid w:val="005A272C"/>
    <w:rsid w:val="005A3B3A"/>
    <w:rsid w:val="005A62D9"/>
    <w:rsid w:val="005A7CDB"/>
    <w:rsid w:val="005B0D2C"/>
    <w:rsid w:val="005B7ACA"/>
    <w:rsid w:val="005C43E1"/>
    <w:rsid w:val="005C613E"/>
    <w:rsid w:val="005D5C50"/>
    <w:rsid w:val="005E0A77"/>
    <w:rsid w:val="005E28D6"/>
    <w:rsid w:val="005E3858"/>
    <w:rsid w:val="005E3D38"/>
    <w:rsid w:val="005F00B0"/>
    <w:rsid w:val="005F2672"/>
    <w:rsid w:val="005F60A3"/>
    <w:rsid w:val="005F726B"/>
    <w:rsid w:val="005F7651"/>
    <w:rsid w:val="00600DF4"/>
    <w:rsid w:val="00601EEB"/>
    <w:rsid w:val="00607ECB"/>
    <w:rsid w:val="0061683F"/>
    <w:rsid w:val="006212C0"/>
    <w:rsid w:val="006259DF"/>
    <w:rsid w:val="00627252"/>
    <w:rsid w:val="00632996"/>
    <w:rsid w:val="00633099"/>
    <w:rsid w:val="00634B92"/>
    <w:rsid w:val="00635225"/>
    <w:rsid w:val="006369A3"/>
    <w:rsid w:val="00645B2F"/>
    <w:rsid w:val="0065011B"/>
    <w:rsid w:val="0065145C"/>
    <w:rsid w:val="00652012"/>
    <w:rsid w:val="00660DD1"/>
    <w:rsid w:val="006656BC"/>
    <w:rsid w:val="00670585"/>
    <w:rsid w:val="006731CD"/>
    <w:rsid w:val="006734A1"/>
    <w:rsid w:val="006738A3"/>
    <w:rsid w:val="00674A96"/>
    <w:rsid w:val="006833B5"/>
    <w:rsid w:val="00690260"/>
    <w:rsid w:val="00690BB5"/>
    <w:rsid w:val="00694942"/>
    <w:rsid w:val="006963BA"/>
    <w:rsid w:val="006A1059"/>
    <w:rsid w:val="006A135D"/>
    <w:rsid w:val="006A15E9"/>
    <w:rsid w:val="006A704F"/>
    <w:rsid w:val="006B076E"/>
    <w:rsid w:val="006B10AB"/>
    <w:rsid w:val="006B1243"/>
    <w:rsid w:val="006B14B2"/>
    <w:rsid w:val="006B3B62"/>
    <w:rsid w:val="006B7C38"/>
    <w:rsid w:val="006C1DC8"/>
    <w:rsid w:val="006C2FA1"/>
    <w:rsid w:val="006C38B3"/>
    <w:rsid w:val="006C3A8E"/>
    <w:rsid w:val="006C7913"/>
    <w:rsid w:val="006C7D45"/>
    <w:rsid w:val="006D176E"/>
    <w:rsid w:val="006D1839"/>
    <w:rsid w:val="006D2518"/>
    <w:rsid w:val="006D3171"/>
    <w:rsid w:val="006D68FD"/>
    <w:rsid w:val="006E1EED"/>
    <w:rsid w:val="006E294C"/>
    <w:rsid w:val="006E29CF"/>
    <w:rsid w:val="006E3A56"/>
    <w:rsid w:val="006F130D"/>
    <w:rsid w:val="006F290F"/>
    <w:rsid w:val="006F4C58"/>
    <w:rsid w:val="006F5A66"/>
    <w:rsid w:val="006F6169"/>
    <w:rsid w:val="00707361"/>
    <w:rsid w:val="007109AB"/>
    <w:rsid w:val="00712AA8"/>
    <w:rsid w:val="00716DFA"/>
    <w:rsid w:val="007204E7"/>
    <w:rsid w:val="007215B7"/>
    <w:rsid w:val="00722E18"/>
    <w:rsid w:val="00735DD8"/>
    <w:rsid w:val="007405C9"/>
    <w:rsid w:val="007412DA"/>
    <w:rsid w:val="0075512C"/>
    <w:rsid w:val="007563E3"/>
    <w:rsid w:val="00756A46"/>
    <w:rsid w:val="0076094C"/>
    <w:rsid w:val="00760B52"/>
    <w:rsid w:val="00761512"/>
    <w:rsid w:val="007646B7"/>
    <w:rsid w:val="007675DF"/>
    <w:rsid w:val="00772A6D"/>
    <w:rsid w:val="00772CC2"/>
    <w:rsid w:val="00780532"/>
    <w:rsid w:val="007805F4"/>
    <w:rsid w:val="00780632"/>
    <w:rsid w:val="00781AE3"/>
    <w:rsid w:val="00784E60"/>
    <w:rsid w:val="00787066"/>
    <w:rsid w:val="007902E5"/>
    <w:rsid w:val="007916E5"/>
    <w:rsid w:val="0079362D"/>
    <w:rsid w:val="00796C7A"/>
    <w:rsid w:val="007A1FE6"/>
    <w:rsid w:val="007A251C"/>
    <w:rsid w:val="007A7503"/>
    <w:rsid w:val="007A7AA7"/>
    <w:rsid w:val="007B0801"/>
    <w:rsid w:val="007B3FDB"/>
    <w:rsid w:val="007B7ED1"/>
    <w:rsid w:val="007C1CE1"/>
    <w:rsid w:val="007C1DEC"/>
    <w:rsid w:val="007C27DC"/>
    <w:rsid w:val="007C41F1"/>
    <w:rsid w:val="007C46DC"/>
    <w:rsid w:val="007C65A0"/>
    <w:rsid w:val="007D6932"/>
    <w:rsid w:val="007E266E"/>
    <w:rsid w:val="007E3FA4"/>
    <w:rsid w:val="007E5728"/>
    <w:rsid w:val="007E6AE4"/>
    <w:rsid w:val="00800326"/>
    <w:rsid w:val="008104FE"/>
    <w:rsid w:val="00812C82"/>
    <w:rsid w:val="00812F1C"/>
    <w:rsid w:val="008163C5"/>
    <w:rsid w:val="00816E3F"/>
    <w:rsid w:val="00816E99"/>
    <w:rsid w:val="00823478"/>
    <w:rsid w:val="008246BA"/>
    <w:rsid w:val="00831F40"/>
    <w:rsid w:val="008321C1"/>
    <w:rsid w:val="00832B31"/>
    <w:rsid w:val="008334B8"/>
    <w:rsid w:val="00837AA0"/>
    <w:rsid w:val="0084090A"/>
    <w:rsid w:val="00845660"/>
    <w:rsid w:val="00855951"/>
    <w:rsid w:val="00855D19"/>
    <w:rsid w:val="00855D2B"/>
    <w:rsid w:val="00860C81"/>
    <w:rsid w:val="008622CB"/>
    <w:rsid w:val="00865FD7"/>
    <w:rsid w:val="00867FD8"/>
    <w:rsid w:val="008731AA"/>
    <w:rsid w:val="00880C1E"/>
    <w:rsid w:val="008840A4"/>
    <w:rsid w:val="00884C5D"/>
    <w:rsid w:val="00885224"/>
    <w:rsid w:val="0089045E"/>
    <w:rsid w:val="008905D5"/>
    <w:rsid w:val="008918A0"/>
    <w:rsid w:val="008929D2"/>
    <w:rsid w:val="00896335"/>
    <w:rsid w:val="00897DEB"/>
    <w:rsid w:val="008A6CCE"/>
    <w:rsid w:val="008B1BF2"/>
    <w:rsid w:val="008B248D"/>
    <w:rsid w:val="008B29A4"/>
    <w:rsid w:val="008B37C8"/>
    <w:rsid w:val="008B4B40"/>
    <w:rsid w:val="008B6F7A"/>
    <w:rsid w:val="008B7BE4"/>
    <w:rsid w:val="008C0C80"/>
    <w:rsid w:val="008C4302"/>
    <w:rsid w:val="008C462C"/>
    <w:rsid w:val="008C5E12"/>
    <w:rsid w:val="008D125C"/>
    <w:rsid w:val="008D408B"/>
    <w:rsid w:val="008E2E7E"/>
    <w:rsid w:val="008E7F27"/>
    <w:rsid w:val="008F0047"/>
    <w:rsid w:val="008F0C1F"/>
    <w:rsid w:val="008F1243"/>
    <w:rsid w:val="008F2EDF"/>
    <w:rsid w:val="0090012A"/>
    <w:rsid w:val="009101DF"/>
    <w:rsid w:val="00926885"/>
    <w:rsid w:val="0093014F"/>
    <w:rsid w:val="00935827"/>
    <w:rsid w:val="009421D7"/>
    <w:rsid w:val="00943EAA"/>
    <w:rsid w:val="009441D9"/>
    <w:rsid w:val="00945E71"/>
    <w:rsid w:val="00952648"/>
    <w:rsid w:val="00953EBB"/>
    <w:rsid w:val="00955B87"/>
    <w:rsid w:val="00957563"/>
    <w:rsid w:val="00960540"/>
    <w:rsid w:val="00963281"/>
    <w:rsid w:val="00963537"/>
    <w:rsid w:val="0096567D"/>
    <w:rsid w:val="00970676"/>
    <w:rsid w:val="00971FA1"/>
    <w:rsid w:val="0098362C"/>
    <w:rsid w:val="00983FFC"/>
    <w:rsid w:val="00997129"/>
    <w:rsid w:val="009A1B38"/>
    <w:rsid w:val="009A22E8"/>
    <w:rsid w:val="009A3902"/>
    <w:rsid w:val="009A5A4B"/>
    <w:rsid w:val="009B0D14"/>
    <w:rsid w:val="009B0DE6"/>
    <w:rsid w:val="009B7B4E"/>
    <w:rsid w:val="009C06AA"/>
    <w:rsid w:val="009C3658"/>
    <w:rsid w:val="009C476F"/>
    <w:rsid w:val="009C479A"/>
    <w:rsid w:val="009C4957"/>
    <w:rsid w:val="009C6470"/>
    <w:rsid w:val="009D7959"/>
    <w:rsid w:val="009E029B"/>
    <w:rsid w:val="009E12FF"/>
    <w:rsid w:val="009E71E3"/>
    <w:rsid w:val="009F03DA"/>
    <w:rsid w:val="009F0BB6"/>
    <w:rsid w:val="00A05616"/>
    <w:rsid w:val="00A0569C"/>
    <w:rsid w:val="00A06695"/>
    <w:rsid w:val="00A07FD0"/>
    <w:rsid w:val="00A145B5"/>
    <w:rsid w:val="00A207BF"/>
    <w:rsid w:val="00A25221"/>
    <w:rsid w:val="00A27F75"/>
    <w:rsid w:val="00A305EC"/>
    <w:rsid w:val="00A33070"/>
    <w:rsid w:val="00A33DFA"/>
    <w:rsid w:val="00A33EB3"/>
    <w:rsid w:val="00A36CB9"/>
    <w:rsid w:val="00A40447"/>
    <w:rsid w:val="00A44EC6"/>
    <w:rsid w:val="00A45280"/>
    <w:rsid w:val="00A4572F"/>
    <w:rsid w:val="00A54E3C"/>
    <w:rsid w:val="00A553E8"/>
    <w:rsid w:val="00A61DAB"/>
    <w:rsid w:val="00A621E5"/>
    <w:rsid w:val="00A6222A"/>
    <w:rsid w:val="00A62587"/>
    <w:rsid w:val="00A64695"/>
    <w:rsid w:val="00A700EB"/>
    <w:rsid w:val="00A73511"/>
    <w:rsid w:val="00A77B52"/>
    <w:rsid w:val="00A82371"/>
    <w:rsid w:val="00A82D8E"/>
    <w:rsid w:val="00A85933"/>
    <w:rsid w:val="00A86017"/>
    <w:rsid w:val="00A90A1F"/>
    <w:rsid w:val="00A93F07"/>
    <w:rsid w:val="00A95868"/>
    <w:rsid w:val="00A968E8"/>
    <w:rsid w:val="00AA045D"/>
    <w:rsid w:val="00AA237D"/>
    <w:rsid w:val="00AA2C49"/>
    <w:rsid w:val="00AA2F9D"/>
    <w:rsid w:val="00AA3973"/>
    <w:rsid w:val="00AA585B"/>
    <w:rsid w:val="00AB1637"/>
    <w:rsid w:val="00AB1847"/>
    <w:rsid w:val="00AB46C9"/>
    <w:rsid w:val="00AB5C76"/>
    <w:rsid w:val="00AB731A"/>
    <w:rsid w:val="00AB7A1C"/>
    <w:rsid w:val="00AC1D60"/>
    <w:rsid w:val="00AC498B"/>
    <w:rsid w:val="00AC4BA6"/>
    <w:rsid w:val="00AC66B6"/>
    <w:rsid w:val="00AC6F77"/>
    <w:rsid w:val="00AC7D03"/>
    <w:rsid w:val="00AD6D5E"/>
    <w:rsid w:val="00AD74A1"/>
    <w:rsid w:val="00AE29A6"/>
    <w:rsid w:val="00AE397D"/>
    <w:rsid w:val="00AE7B79"/>
    <w:rsid w:val="00AF3438"/>
    <w:rsid w:val="00AF492E"/>
    <w:rsid w:val="00AF511E"/>
    <w:rsid w:val="00AF6218"/>
    <w:rsid w:val="00B00DC4"/>
    <w:rsid w:val="00B01ED3"/>
    <w:rsid w:val="00B03833"/>
    <w:rsid w:val="00B0780A"/>
    <w:rsid w:val="00B11403"/>
    <w:rsid w:val="00B14818"/>
    <w:rsid w:val="00B179E6"/>
    <w:rsid w:val="00B17A17"/>
    <w:rsid w:val="00B2535C"/>
    <w:rsid w:val="00B2613B"/>
    <w:rsid w:val="00B30D39"/>
    <w:rsid w:val="00B32FDA"/>
    <w:rsid w:val="00B36213"/>
    <w:rsid w:val="00B4605D"/>
    <w:rsid w:val="00B46287"/>
    <w:rsid w:val="00B466CC"/>
    <w:rsid w:val="00B46976"/>
    <w:rsid w:val="00B46CA2"/>
    <w:rsid w:val="00B52CB2"/>
    <w:rsid w:val="00B53A67"/>
    <w:rsid w:val="00B564C4"/>
    <w:rsid w:val="00B65095"/>
    <w:rsid w:val="00B670C1"/>
    <w:rsid w:val="00B67323"/>
    <w:rsid w:val="00B7303A"/>
    <w:rsid w:val="00B737E3"/>
    <w:rsid w:val="00B74E10"/>
    <w:rsid w:val="00B756EC"/>
    <w:rsid w:val="00B8047C"/>
    <w:rsid w:val="00B827E7"/>
    <w:rsid w:val="00B85EBC"/>
    <w:rsid w:val="00B86F21"/>
    <w:rsid w:val="00B90D77"/>
    <w:rsid w:val="00B91B9D"/>
    <w:rsid w:val="00B94129"/>
    <w:rsid w:val="00B96151"/>
    <w:rsid w:val="00B96D34"/>
    <w:rsid w:val="00B971F9"/>
    <w:rsid w:val="00B9766F"/>
    <w:rsid w:val="00BA2EE2"/>
    <w:rsid w:val="00BA4B8A"/>
    <w:rsid w:val="00BA4C6B"/>
    <w:rsid w:val="00BA6EA1"/>
    <w:rsid w:val="00BC09C5"/>
    <w:rsid w:val="00BC2174"/>
    <w:rsid w:val="00BC3C75"/>
    <w:rsid w:val="00BC537E"/>
    <w:rsid w:val="00BD18EC"/>
    <w:rsid w:val="00BD3B7D"/>
    <w:rsid w:val="00BE3146"/>
    <w:rsid w:val="00BE465E"/>
    <w:rsid w:val="00BE6D68"/>
    <w:rsid w:val="00BF1E32"/>
    <w:rsid w:val="00BF1ECE"/>
    <w:rsid w:val="00BF758A"/>
    <w:rsid w:val="00C001C9"/>
    <w:rsid w:val="00C017A2"/>
    <w:rsid w:val="00C01C4A"/>
    <w:rsid w:val="00C02F93"/>
    <w:rsid w:val="00C03384"/>
    <w:rsid w:val="00C03A0A"/>
    <w:rsid w:val="00C04A97"/>
    <w:rsid w:val="00C05B77"/>
    <w:rsid w:val="00C13D83"/>
    <w:rsid w:val="00C20906"/>
    <w:rsid w:val="00C22A31"/>
    <w:rsid w:val="00C2595B"/>
    <w:rsid w:val="00C27E28"/>
    <w:rsid w:val="00C31B03"/>
    <w:rsid w:val="00C375EF"/>
    <w:rsid w:val="00C41E47"/>
    <w:rsid w:val="00C44E46"/>
    <w:rsid w:val="00C4681D"/>
    <w:rsid w:val="00C55452"/>
    <w:rsid w:val="00C567AE"/>
    <w:rsid w:val="00C57936"/>
    <w:rsid w:val="00C60E38"/>
    <w:rsid w:val="00C6601C"/>
    <w:rsid w:val="00C8195C"/>
    <w:rsid w:val="00C863FE"/>
    <w:rsid w:val="00C91940"/>
    <w:rsid w:val="00C924D4"/>
    <w:rsid w:val="00C93851"/>
    <w:rsid w:val="00C94615"/>
    <w:rsid w:val="00C95508"/>
    <w:rsid w:val="00C95583"/>
    <w:rsid w:val="00C96E29"/>
    <w:rsid w:val="00CA1700"/>
    <w:rsid w:val="00CA1AB6"/>
    <w:rsid w:val="00CB3683"/>
    <w:rsid w:val="00CB4534"/>
    <w:rsid w:val="00CC1FFB"/>
    <w:rsid w:val="00CC2BC9"/>
    <w:rsid w:val="00CC37A0"/>
    <w:rsid w:val="00CC796B"/>
    <w:rsid w:val="00CC7A1E"/>
    <w:rsid w:val="00CD043E"/>
    <w:rsid w:val="00CD1615"/>
    <w:rsid w:val="00CD319E"/>
    <w:rsid w:val="00CE1A00"/>
    <w:rsid w:val="00CE457D"/>
    <w:rsid w:val="00CE4EA2"/>
    <w:rsid w:val="00CE6698"/>
    <w:rsid w:val="00CE6933"/>
    <w:rsid w:val="00CE6A38"/>
    <w:rsid w:val="00CF163B"/>
    <w:rsid w:val="00D031D2"/>
    <w:rsid w:val="00D04FE7"/>
    <w:rsid w:val="00D05B06"/>
    <w:rsid w:val="00D12814"/>
    <w:rsid w:val="00D17A54"/>
    <w:rsid w:val="00D2665D"/>
    <w:rsid w:val="00D26DF8"/>
    <w:rsid w:val="00D301EF"/>
    <w:rsid w:val="00D3726E"/>
    <w:rsid w:val="00D41B18"/>
    <w:rsid w:val="00D45BAF"/>
    <w:rsid w:val="00D47506"/>
    <w:rsid w:val="00D5106E"/>
    <w:rsid w:val="00D53A89"/>
    <w:rsid w:val="00D55323"/>
    <w:rsid w:val="00D575D3"/>
    <w:rsid w:val="00D57D88"/>
    <w:rsid w:val="00D62370"/>
    <w:rsid w:val="00D63623"/>
    <w:rsid w:val="00D64B51"/>
    <w:rsid w:val="00D65478"/>
    <w:rsid w:val="00D66224"/>
    <w:rsid w:val="00D700D0"/>
    <w:rsid w:val="00D70974"/>
    <w:rsid w:val="00D70C93"/>
    <w:rsid w:val="00D7347C"/>
    <w:rsid w:val="00D748E1"/>
    <w:rsid w:val="00D74CA3"/>
    <w:rsid w:val="00D7675A"/>
    <w:rsid w:val="00D81370"/>
    <w:rsid w:val="00D826C4"/>
    <w:rsid w:val="00D82F85"/>
    <w:rsid w:val="00D84262"/>
    <w:rsid w:val="00D87C73"/>
    <w:rsid w:val="00D92E37"/>
    <w:rsid w:val="00D92F1E"/>
    <w:rsid w:val="00DA0377"/>
    <w:rsid w:val="00DA08B4"/>
    <w:rsid w:val="00DA57C3"/>
    <w:rsid w:val="00DA5D91"/>
    <w:rsid w:val="00DA7792"/>
    <w:rsid w:val="00DB11D1"/>
    <w:rsid w:val="00DB2D57"/>
    <w:rsid w:val="00DB5F10"/>
    <w:rsid w:val="00DC2CE3"/>
    <w:rsid w:val="00DC2D41"/>
    <w:rsid w:val="00DC30B9"/>
    <w:rsid w:val="00DC537C"/>
    <w:rsid w:val="00DC63F7"/>
    <w:rsid w:val="00DC6C89"/>
    <w:rsid w:val="00DD0583"/>
    <w:rsid w:val="00DD0CEE"/>
    <w:rsid w:val="00DD4D01"/>
    <w:rsid w:val="00DD6BEB"/>
    <w:rsid w:val="00DE1ACA"/>
    <w:rsid w:val="00DE4172"/>
    <w:rsid w:val="00DE4833"/>
    <w:rsid w:val="00DE7CAA"/>
    <w:rsid w:val="00DF01D5"/>
    <w:rsid w:val="00DF1BDC"/>
    <w:rsid w:val="00DF4308"/>
    <w:rsid w:val="00DF59D2"/>
    <w:rsid w:val="00DF7C4E"/>
    <w:rsid w:val="00E04A4C"/>
    <w:rsid w:val="00E07A5F"/>
    <w:rsid w:val="00E123FD"/>
    <w:rsid w:val="00E1549C"/>
    <w:rsid w:val="00E22356"/>
    <w:rsid w:val="00E22893"/>
    <w:rsid w:val="00E25365"/>
    <w:rsid w:val="00E25926"/>
    <w:rsid w:val="00E25F30"/>
    <w:rsid w:val="00E26EF3"/>
    <w:rsid w:val="00E3127F"/>
    <w:rsid w:val="00E344E3"/>
    <w:rsid w:val="00E40302"/>
    <w:rsid w:val="00E43E81"/>
    <w:rsid w:val="00E4522E"/>
    <w:rsid w:val="00E51C8F"/>
    <w:rsid w:val="00E52998"/>
    <w:rsid w:val="00E574CB"/>
    <w:rsid w:val="00E61DED"/>
    <w:rsid w:val="00E63A75"/>
    <w:rsid w:val="00E63F5C"/>
    <w:rsid w:val="00E64662"/>
    <w:rsid w:val="00E65F8D"/>
    <w:rsid w:val="00E67DBE"/>
    <w:rsid w:val="00E72020"/>
    <w:rsid w:val="00E73FF0"/>
    <w:rsid w:val="00E8155C"/>
    <w:rsid w:val="00E8411C"/>
    <w:rsid w:val="00E85470"/>
    <w:rsid w:val="00E9016C"/>
    <w:rsid w:val="00E93EEA"/>
    <w:rsid w:val="00E97905"/>
    <w:rsid w:val="00EA13A1"/>
    <w:rsid w:val="00EA1B94"/>
    <w:rsid w:val="00EA7FAD"/>
    <w:rsid w:val="00EA7FD5"/>
    <w:rsid w:val="00EB1339"/>
    <w:rsid w:val="00EB30ED"/>
    <w:rsid w:val="00EB4184"/>
    <w:rsid w:val="00EC2FBB"/>
    <w:rsid w:val="00EC6313"/>
    <w:rsid w:val="00EC794C"/>
    <w:rsid w:val="00ED21CF"/>
    <w:rsid w:val="00ED3922"/>
    <w:rsid w:val="00ED5111"/>
    <w:rsid w:val="00ED5B24"/>
    <w:rsid w:val="00EE4BF7"/>
    <w:rsid w:val="00EE51C6"/>
    <w:rsid w:val="00EE5EF4"/>
    <w:rsid w:val="00EE62F8"/>
    <w:rsid w:val="00EF7336"/>
    <w:rsid w:val="00EF7E3B"/>
    <w:rsid w:val="00F0170A"/>
    <w:rsid w:val="00F02454"/>
    <w:rsid w:val="00F0250C"/>
    <w:rsid w:val="00F033DB"/>
    <w:rsid w:val="00F03859"/>
    <w:rsid w:val="00F05B5E"/>
    <w:rsid w:val="00F05EE8"/>
    <w:rsid w:val="00F105D6"/>
    <w:rsid w:val="00F1174D"/>
    <w:rsid w:val="00F11D19"/>
    <w:rsid w:val="00F13D84"/>
    <w:rsid w:val="00F15E00"/>
    <w:rsid w:val="00F160EE"/>
    <w:rsid w:val="00F20804"/>
    <w:rsid w:val="00F2129C"/>
    <w:rsid w:val="00F24A64"/>
    <w:rsid w:val="00F26AE0"/>
    <w:rsid w:val="00F27961"/>
    <w:rsid w:val="00F30092"/>
    <w:rsid w:val="00F36FE2"/>
    <w:rsid w:val="00F37510"/>
    <w:rsid w:val="00F4269D"/>
    <w:rsid w:val="00F43E28"/>
    <w:rsid w:val="00F477EB"/>
    <w:rsid w:val="00F545FD"/>
    <w:rsid w:val="00F5535B"/>
    <w:rsid w:val="00F57157"/>
    <w:rsid w:val="00F614ED"/>
    <w:rsid w:val="00F61EB9"/>
    <w:rsid w:val="00F65C95"/>
    <w:rsid w:val="00F67501"/>
    <w:rsid w:val="00F67A7A"/>
    <w:rsid w:val="00F7119E"/>
    <w:rsid w:val="00F737FF"/>
    <w:rsid w:val="00F73ADE"/>
    <w:rsid w:val="00F74742"/>
    <w:rsid w:val="00F75056"/>
    <w:rsid w:val="00F826F9"/>
    <w:rsid w:val="00F84024"/>
    <w:rsid w:val="00F84F19"/>
    <w:rsid w:val="00F85121"/>
    <w:rsid w:val="00F860E1"/>
    <w:rsid w:val="00F86933"/>
    <w:rsid w:val="00F86DF9"/>
    <w:rsid w:val="00F91C6A"/>
    <w:rsid w:val="00F9267D"/>
    <w:rsid w:val="00F92F48"/>
    <w:rsid w:val="00F931AC"/>
    <w:rsid w:val="00F96834"/>
    <w:rsid w:val="00FA4F34"/>
    <w:rsid w:val="00FB5CA5"/>
    <w:rsid w:val="00FB62A3"/>
    <w:rsid w:val="00FC0339"/>
    <w:rsid w:val="00FC1511"/>
    <w:rsid w:val="00FC17DB"/>
    <w:rsid w:val="00FC30B4"/>
    <w:rsid w:val="00FC3F4C"/>
    <w:rsid w:val="00FC453A"/>
    <w:rsid w:val="00FC5169"/>
    <w:rsid w:val="00FC549B"/>
    <w:rsid w:val="00FC710B"/>
    <w:rsid w:val="00FF0296"/>
    <w:rsid w:val="00FF0367"/>
    <w:rsid w:val="00FF09D7"/>
    <w:rsid w:val="00FF1006"/>
    <w:rsid w:val="00FF1628"/>
    <w:rsid w:val="00FF1E86"/>
    <w:rsid w:val="00FF5F0D"/>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51202">
      <o:colormenu v:ext="edit" fillcolor="none" strokecolor="none"/>
    </o:shapedefaults>
    <o:shapelayout v:ext="edit">
      <o:idmap v:ext="edit" data="1"/>
      <o:rules v:ext="edit">
        <o:r id="V:Rule10" type="connector" idref="#_x0000_s1069"/>
        <o:r id="V:Rule11" type="connector" idref="#_x0000_s1062"/>
        <o:r id="V:Rule12" type="connector" idref="#_x0000_s1061"/>
        <o:r id="V:Rule13" type="connector" idref="#_x0000_s1032"/>
        <o:r id="V:Rule14" type="connector" idref="#_x0000_s1064"/>
        <o:r id="V:Rule15" type="connector" idref="#_x0000_s1063"/>
        <o:r id="V:Rule16" type="connector" idref="#_x0000_s1068"/>
        <o:r id="V:Rule17" type="connector" idref="#_x0000_s1066"/>
        <o:r id="V:Rule18" type="connector" idref="#_x0000_s103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lsdException w:name="heading 2" w:uiPriority="9"/>
    <w:lsdException w:name="heading 3" w:uiPriority="9"/>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AD6D5E"/>
    <w:pPr>
      <w:spacing w:after="0" w:line="360" w:lineRule="auto"/>
      <w:jc w:val="both"/>
    </w:pPr>
    <w:rPr>
      <w:rFonts w:ascii="Times New Roman" w:hAnsi="Times New Roman"/>
      <w:sz w:val="24"/>
    </w:rPr>
  </w:style>
  <w:style w:type="paragraph" w:styleId="Titre10">
    <w:name w:val="heading 1"/>
    <w:aliases w:val="TITRE"/>
    <w:basedOn w:val="Normal"/>
    <w:next w:val="Normal"/>
    <w:link w:val="Titre1Car"/>
    <w:uiPriority w:val="9"/>
    <w:rsid w:val="00CD1615"/>
    <w:pPr>
      <w:spacing w:before="480"/>
      <w:jc w:val="center"/>
      <w:outlineLvl w:val="0"/>
    </w:pPr>
    <w:rPr>
      <w:b/>
      <w:bCs/>
      <w:i/>
      <w:color w:val="000000" w:themeColor="text1"/>
      <w:sz w:val="72"/>
      <w:szCs w:val="28"/>
    </w:rPr>
  </w:style>
  <w:style w:type="paragraph" w:styleId="Titre2">
    <w:name w:val="heading 2"/>
    <w:basedOn w:val="Normal"/>
    <w:next w:val="Normal"/>
    <w:link w:val="Titre2Car"/>
    <w:uiPriority w:val="9"/>
    <w:unhideWhenUsed/>
    <w:rsid w:val="00CD1615"/>
    <w:pPr>
      <w:keepNext/>
      <w:keepLines/>
      <w:numPr>
        <w:numId w:val="1"/>
      </w:numPr>
      <w:spacing w:before="200"/>
      <w:outlineLvl w:val="1"/>
    </w:pPr>
    <w:rPr>
      <w:rFonts w:eastAsiaTheme="majorEastAsia" w:cstheme="majorBidi"/>
      <w:bCs/>
      <w:i/>
      <w:color w:val="984806" w:themeColor="accent6" w:themeShade="80"/>
      <w:sz w:val="32"/>
      <w:szCs w:val="26"/>
    </w:rPr>
  </w:style>
  <w:style w:type="paragraph" w:styleId="Titre30">
    <w:name w:val="heading 3"/>
    <w:basedOn w:val="Normal"/>
    <w:next w:val="Normal"/>
    <w:link w:val="Titre3Car"/>
    <w:uiPriority w:val="9"/>
    <w:semiHidden/>
    <w:unhideWhenUsed/>
    <w:rsid w:val="000B67CE"/>
    <w:pPr>
      <w:keepNext/>
      <w:keepLines/>
      <w:spacing w:before="20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TITRE Car"/>
    <w:basedOn w:val="Policepardfaut"/>
    <w:link w:val="Titre10"/>
    <w:uiPriority w:val="9"/>
    <w:rsid w:val="00CD1615"/>
    <w:rPr>
      <w:rFonts w:ascii="Times New Roman" w:hAnsi="Times New Roman"/>
      <w:b/>
      <w:bCs/>
      <w:i/>
      <w:color w:val="000000" w:themeColor="text1"/>
      <w:sz w:val="72"/>
      <w:szCs w:val="28"/>
    </w:rPr>
  </w:style>
  <w:style w:type="character" w:customStyle="1" w:styleId="Titre2Car">
    <w:name w:val="Titre 2 Car"/>
    <w:basedOn w:val="Policepardfaut"/>
    <w:link w:val="Titre2"/>
    <w:uiPriority w:val="9"/>
    <w:rsid w:val="00CD1615"/>
    <w:rPr>
      <w:rFonts w:ascii="Times New Roman" w:eastAsiaTheme="majorEastAsia" w:hAnsi="Times New Roman" w:cstheme="majorBidi"/>
      <w:bCs/>
      <w:i/>
      <w:color w:val="984806" w:themeColor="accent6" w:themeShade="80"/>
      <w:sz w:val="32"/>
      <w:szCs w:val="26"/>
    </w:rPr>
  </w:style>
  <w:style w:type="paragraph" w:styleId="Sansinterligne">
    <w:name w:val="No Spacing"/>
    <w:aliases w:val="1."/>
    <w:link w:val="SansinterligneCar"/>
    <w:autoRedefine/>
    <w:uiPriority w:val="1"/>
    <w:qFormat/>
    <w:rsid w:val="00896335"/>
    <w:pPr>
      <w:numPr>
        <w:ilvl w:val="1"/>
        <w:numId w:val="27"/>
      </w:numPr>
      <w:spacing w:after="0" w:line="240" w:lineRule="auto"/>
      <w:jc w:val="both"/>
    </w:pPr>
    <w:rPr>
      <w:rFonts w:ascii="Times New Roman" w:hAnsi="Times New Roman"/>
      <w:b/>
      <w:color w:val="002060"/>
      <w:sz w:val="24"/>
      <w:shd w:val="clear" w:color="auto" w:fill="FFFFFF"/>
    </w:rPr>
  </w:style>
  <w:style w:type="character" w:styleId="Emphaseple">
    <w:name w:val="Subtle Emphasis"/>
    <w:aliases w:val="Intro"/>
    <w:uiPriority w:val="19"/>
    <w:rsid w:val="00CD1615"/>
    <w:rPr>
      <w:rFonts w:ascii="Microsoft Sans Serif" w:hAnsi="Microsoft Sans Serif"/>
      <w:i/>
      <w:iCs/>
      <w:color w:val="808080" w:themeColor="background1" w:themeShade="80"/>
      <w:sz w:val="22"/>
    </w:rPr>
  </w:style>
  <w:style w:type="character" w:styleId="Titredulivre">
    <w:name w:val="Book Title"/>
    <w:aliases w:val="Chapitre"/>
    <w:basedOn w:val="Policepardfaut"/>
    <w:uiPriority w:val="33"/>
    <w:rsid w:val="00F65C95"/>
    <w:rPr>
      <w:rFonts w:asciiTheme="majorHAnsi" w:hAnsiTheme="majorHAnsi"/>
      <w:b/>
      <w:bCs/>
      <w:smallCaps/>
      <w:color w:val="17365D" w:themeColor="text2" w:themeShade="BF"/>
      <w:spacing w:val="5"/>
      <w:sz w:val="52"/>
      <w:u w:val="single"/>
    </w:rPr>
  </w:style>
  <w:style w:type="paragraph" w:customStyle="1" w:styleId="Titresansnumro">
    <w:name w:val="Titre sans numéro"/>
    <w:basedOn w:val="Titre10"/>
    <w:rsid w:val="00CD1615"/>
    <w:pPr>
      <w:keepNext/>
      <w:keepLines/>
      <w:spacing w:before="240" w:after="240" w:line="240" w:lineRule="auto"/>
      <w:jc w:val="left"/>
      <w:outlineLvl w:val="9"/>
    </w:pPr>
    <w:rPr>
      <w:rFonts w:eastAsiaTheme="majorEastAsia" w:cstheme="majorBidi"/>
      <w:i w:val="0"/>
      <w:color w:val="365F91" w:themeColor="accent1" w:themeShade="BF"/>
      <w:sz w:val="28"/>
      <w:u w:val="single"/>
    </w:rPr>
  </w:style>
  <w:style w:type="paragraph" w:styleId="TM1">
    <w:name w:val="toc 1"/>
    <w:basedOn w:val="Normal"/>
    <w:next w:val="Normal"/>
    <w:autoRedefine/>
    <w:uiPriority w:val="39"/>
    <w:unhideWhenUsed/>
    <w:rsid w:val="0007475C"/>
    <w:pPr>
      <w:tabs>
        <w:tab w:val="right" w:leader="dot" w:pos="9072"/>
      </w:tabs>
    </w:pPr>
    <w:rPr>
      <w:szCs w:val="24"/>
    </w:rPr>
  </w:style>
  <w:style w:type="paragraph" w:styleId="TM2">
    <w:name w:val="toc 2"/>
    <w:basedOn w:val="Normal"/>
    <w:next w:val="Normal"/>
    <w:autoRedefine/>
    <w:uiPriority w:val="39"/>
    <w:unhideWhenUsed/>
    <w:rsid w:val="0007475C"/>
    <w:pPr>
      <w:tabs>
        <w:tab w:val="right" w:leader="dot" w:pos="9072"/>
      </w:tabs>
      <w:ind w:left="238"/>
    </w:pPr>
    <w:rPr>
      <w:szCs w:val="24"/>
    </w:rPr>
  </w:style>
  <w:style w:type="paragraph" w:styleId="Tabledesillustrations">
    <w:name w:val="table of figures"/>
    <w:basedOn w:val="Normal"/>
    <w:next w:val="Normal"/>
    <w:autoRedefine/>
    <w:uiPriority w:val="99"/>
    <w:unhideWhenUsed/>
    <w:rsid w:val="0007475C"/>
    <w:pPr>
      <w:tabs>
        <w:tab w:val="center" w:leader="dot" w:pos="9072"/>
      </w:tabs>
    </w:pPr>
    <w:rPr>
      <w:szCs w:val="24"/>
    </w:rPr>
  </w:style>
  <w:style w:type="paragraph" w:styleId="Paragraphedeliste">
    <w:name w:val="List Paragraph"/>
    <w:basedOn w:val="Normal"/>
    <w:uiPriority w:val="34"/>
    <w:rsid w:val="00CD1615"/>
    <w:pPr>
      <w:ind w:left="720"/>
      <w:contextualSpacing/>
    </w:pPr>
  </w:style>
  <w:style w:type="paragraph" w:styleId="En-ttedetabledesmatires">
    <w:name w:val="TOC Heading"/>
    <w:basedOn w:val="Titre10"/>
    <w:next w:val="Normal"/>
    <w:uiPriority w:val="39"/>
    <w:unhideWhenUsed/>
    <w:qFormat/>
    <w:rsid w:val="00CD1615"/>
    <w:pPr>
      <w:keepNext/>
      <w:keepLines/>
      <w:spacing w:line="276" w:lineRule="auto"/>
      <w:jc w:val="left"/>
      <w:outlineLvl w:val="9"/>
    </w:pPr>
    <w:rPr>
      <w:rFonts w:eastAsiaTheme="majorEastAsia" w:cstheme="majorBidi"/>
      <w:i w:val="0"/>
      <w:color w:val="365F91" w:themeColor="accent1" w:themeShade="BF"/>
      <w:sz w:val="28"/>
    </w:rPr>
  </w:style>
  <w:style w:type="paragraph" w:styleId="Citationintense">
    <w:name w:val="Intense Quote"/>
    <w:basedOn w:val="Normal"/>
    <w:next w:val="Normal"/>
    <w:link w:val="CitationintenseCar"/>
    <w:uiPriority w:val="30"/>
    <w:rsid w:val="00F65C95"/>
    <w:pPr>
      <w:pBdr>
        <w:bottom w:val="single" w:sz="4" w:space="4" w:color="4F81BD" w:themeColor="accent1"/>
      </w:pBdr>
      <w:spacing w:before="200" w:after="280"/>
      <w:ind w:left="936" w:right="936"/>
    </w:pPr>
    <w:rPr>
      <w:b/>
      <w:bCs/>
      <w:i/>
      <w:iCs/>
      <w:color w:val="4F81BD" w:themeColor="accent1"/>
    </w:rPr>
  </w:style>
  <w:style w:type="character" w:customStyle="1" w:styleId="CitationintenseCar">
    <w:name w:val="Citation intense Car"/>
    <w:basedOn w:val="Policepardfaut"/>
    <w:link w:val="Citationintense"/>
    <w:uiPriority w:val="30"/>
    <w:rsid w:val="00F65C95"/>
    <w:rPr>
      <w:rFonts w:ascii="Times New Roman" w:hAnsi="Times New Roman"/>
      <w:b/>
      <w:bCs/>
      <w:i/>
      <w:iCs/>
      <w:color w:val="4F81BD" w:themeColor="accent1"/>
    </w:rPr>
  </w:style>
  <w:style w:type="paragraph" w:customStyle="1" w:styleId="TITRE1">
    <w:name w:val="TITRE1"/>
    <w:basedOn w:val="Titre10"/>
    <w:next w:val="Titre10"/>
    <w:qFormat/>
    <w:rsid w:val="00E3127F"/>
    <w:pPr>
      <w:numPr>
        <w:numId w:val="2"/>
      </w:numPr>
      <w:spacing w:before="120" w:after="120"/>
    </w:pPr>
    <w:rPr>
      <w:i w:val="0"/>
      <w:color w:val="0D0D0D" w:themeColor="text1" w:themeTint="F2"/>
      <w:sz w:val="28"/>
    </w:rPr>
  </w:style>
  <w:style w:type="paragraph" w:customStyle="1" w:styleId="chapitre">
    <w:name w:val="chapitre"/>
    <w:basedOn w:val="TITRE1"/>
    <w:qFormat/>
    <w:rsid w:val="00421010"/>
    <w:pPr>
      <w:numPr>
        <w:numId w:val="0"/>
      </w:numPr>
      <w:pBdr>
        <w:bottom w:val="thinThickSmallGap" w:sz="24" w:space="1" w:color="C0504D" w:themeColor="accent2"/>
      </w:pBdr>
      <w:ind w:left="709"/>
      <w:jc w:val="left"/>
    </w:pPr>
    <w:rPr>
      <w:sz w:val="36"/>
    </w:rPr>
  </w:style>
  <w:style w:type="paragraph" w:customStyle="1" w:styleId="TITRE20">
    <w:name w:val="TITRE2"/>
    <w:basedOn w:val="TITRE1"/>
    <w:qFormat/>
    <w:rsid w:val="00421010"/>
    <w:pPr>
      <w:numPr>
        <w:numId w:val="3"/>
      </w:numPr>
      <w:spacing w:before="240" w:after="240" w:line="240" w:lineRule="auto"/>
    </w:pPr>
    <w:rPr>
      <w:color w:val="auto"/>
      <w:sz w:val="24"/>
    </w:rPr>
  </w:style>
  <w:style w:type="paragraph" w:customStyle="1" w:styleId="TITRE3">
    <w:name w:val="TITRE3"/>
    <w:basedOn w:val="Titre30"/>
    <w:next w:val="Titre30"/>
    <w:qFormat/>
    <w:rsid w:val="00B32FDA"/>
    <w:pPr>
      <w:numPr>
        <w:numId w:val="4"/>
      </w:numPr>
    </w:pPr>
    <w:rPr>
      <w:color w:val="548DD4" w:themeColor="text2" w:themeTint="99"/>
    </w:rPr>
  </w:style>
  <w:style w:type="paragraph" w:styleId="Textedebulles">
    <w:name w:val="Balloon Text"/>
    <w:basedOn w:val="Normal"/>
    <w:link w:val="TextedebullesCar"/>
    <w:uiPriority w:val="99"/>
    <w:semiHidden/>
    <w:unhideWhenUsed/>
    <w:rsid w:val="00F05EE8"/>
    <w:rPr>
      <w:rFonts w:ascii="Tahoma" w:hAnsi="Tahoma" w:cs="Tahoma"/>
      <w:sz w:val="16"/>
      <w:szCs w:val="16"/>
    </w:rPr>
  </w:style>
  <w:style w:type="character" w:customStyle="1" w:styleId="TextedebullesCar">
    <w:name w:val="Texte de bulles Car"/>
    <w:basedOn w:val="Policepardfaut"/>
    <w:link w:val="Textedebulles"/>
    <w:uiPriority w:val="99"/>
    <w:semiHidden/>
    <w:rsid w:val="00F05EE8"/>
    <w:rPr>
      <w:rFonts w:ascii="Tahoma" w:hAnsi="Tahoma" w:cs="Tahoma"/>
      <w:sz w:val="16"/>
      <w:szCs w:val="16"/>
    </w:rPr>
  </w:style>
  <w:style w:type="paragraph" w:styleId="Explorateurdedocuments">
    <w:name w:val="Document Map"/>
    <w:basedOn w:val="Normal"/>
    <w:link w:val="ExplorateurdedocumentsCar"/>
    <w:uiPriority w:val="99"/>
    <w:semiHidden/>
    <w:unhideWhenUsed/>
    <w:rsid w:val="00F05EE8"/>
    <w:rPr>
      <w:rFonts w:ascii="Tahoma" w:hAnsi="Tahoma" w:cs="Tahoma"/>
      <w:sz w:val="16"/>
      <w:szCs w:val="16"/>
    </w:rPr>
  </w:style>
  <w:style w:type="character" w:customStyle="1" w:styleId="ExplorateurdedocumentsCar">
    <w:name w:val="Explorateur de documents Car"/>
    <w:basedOn w:val="Policepardfaut"/>
    <w:link w:val="Explorateurdedocuments"/>
    <w:uiPriority w:val="99"/>
    <w:semiHidden/>
    <w:rsid w:val="00F05EE8"/>
    <w:rPr>
      <w:rFonts w:ascii="Tahoma" w:hAnsi="Tahoma" w:cs="Tahoma"/>
      <w:sz w:val="16"/>
      <w:szCs w:val="16"/>
    </w:rPr>
  </w:style>
  <w:style w:type="character" w:customStyle="1" w:styleId="SansinterligneCar">
    <w:name w:val="Sans interligne Car"/>
    <w:aliases w:val="1. Car"/>
    <w:basedOn w:val="Policepardfaut"/>
    <w:link w:val="Sansinterligne"/>
    <w:uiPriority w:val="1"/>
    <w:rsid w:val="00896335"/>
    <w:rPr>
      <w:rFonts w:ascii="Times New Roman" w:hAnsi="Times New Roman"/>
      <w:b/>
      <w:color w:val="002060"/>
      <w:sz w:val="24"/>
    </w:rPr>
  </w:style>
  <w:style w:type="paragraph" w:styleId="En-tte">
    <w:name w:val="header"/>
    <w:basedOn w:val="Normal"/>
    <w:link w:val="En-tteCar"/>
    <w:uiPriority w:val="99"/>
    <w:semiHidden/>
    <w:unhideWhenUsed/>
    <w:rsid w:val="008A6CCE"/>
    <w:pPr>
      <w:tabs>
        <w:tab w:val="center" w:pos="4536"/>
        <w:tab w:val="right" w:pos="9072"/>
      </w:tabs>
    </w:pPr>
  </w:style>
  <w:style w:type="character" w:customStyle="1" w:styleId="En-tteCar">
    <w:name w:val="En-tête Car"/>
    <w:basedOn w:val="Policepardfaut"/>
    <w:link w:val="En-tte"/>
    <w:uiPriority w:val="99"/>
    <w:semiHidden/>
    <w:rsid w:val="008A6CCE"/>
    <w:rPr>
      <w:rFonts w:ascii="Trebuchet MS" w:hAnsi="Trebuchet MS"/>
      <w:sz w:val="20"/>
    </w:rPr>
  </w:style>
  <w:style w:type="paragraph" w:styleId="Pieddepage">
    <w:name w:val="footer"/>
    <w:basedOn w:val="Normal"/>
    <w:link w:val="PieddepageCar"/>
    <w:uiPriority w:val="99"/>
    <w:unhideWhenUsed/>
    <w:rsid w:val="008A6CCE"/>
    <w:pPr>
      <w:tabs>
        <w:tab w:val="center" w:pos="4536"/>
        <w:tab w:val="right" w:pos="9072"/>
      </w:tabs>
    </w:pPr>
  </w:style>
  <w:style w:type="character" w:customStyle="1" w:styleId="PieddepageCar">
    <w:name w:val="Pied de page Car"/>
    <w:basedOn w:val="Policepardfaut"/>
    <w:link w:val="Pieddepage"/>
    <w:uiPriority w:val="99"/>
    <w:rsid w:val="008A6CCE"/>
    <w:rPr>
      <w:rFonts w:ascii="Trebuchet MS" w:hAnsi="Trebuchet MS"/>
      <w:sz w:val="20"/>
    </w:rPr>
  </w:style>
  <w:style w:type="character" w:customStyle="1" w:styleId="Titre3Car">
    <w:name w:val="Titre 3 Car"/>
    <w:basedOn w:val="Policepardfaut"/>
    <w:link w:val="Titre30"/>
    <w:uiPriority w:val="9"/>
    <w:semiHidden/>
    <w:rsid w:val="000B67CE"/>
    <w:rPr>
      <w:rFonts w:asciiTheme="majorHAnsi" w:eastAsiaTheme="majorEastAsia" w:hAnsiTheme="majorHAnsi" w:cstheme="majorBidi"/>
      <w:b/>
      <w:bCs/>
      <w:color w:val="4F81BD" w:themeColor="accent1"/>
      <w:sz w:val="24"/>
    </w:rPr>
  </w:style>
  <w:style w:type="character" w:styleId="Lienhypertexte">
    <w:name w:val="Hyperlink"/>
    <w:basedOn w:val="Policepardfaut"/>
    <w:uiPriority w:val="99"/>
    <w:unhideWhenUsed/>
    <w:rsid w:val="00970676"/>
    <w:rPr>
      <w:color w:val="0000FF" w:themeColor="hyperlink"/>
      <w:u w:val="single"/>
    </w:rPr>
  </w:style>
  <w:style w:type="paragraph" w:styleId="Notedebasdepage">
    <w:name w:val="footnote text"/>
    <w:basedOn w:val="Normal"/>
    <w:link w:val="NotedebasdepageCar"/>
    <w:uiPriority w:val="99"/>
    <w:semiHidden/>
    <w:unhideWhenUsed/>
    <w:rsid w:val="00237464"/>
    <w:pPr>
      <w:spacing w:line="240" w:lineRule="auto"/>
    </w:pPr>
    <w:rPr>
      <w:sz w:val="20"/>
      <w:szCs w:val="20"/>
    </w:rPr>
  </w:style>
  <w:style w:type="character" w:customStyle="1" w:styleId="NotedebasdepageCar">
    <w:name w:val="Note de bas de page Car"/>
    <w:basedOn w:val="Policepardfaut"/>
    <w:link w:val="Notedebasdepage"/>
    <w:uiPriority w:val="99"/>
    <w:semiHidden/>
    <w:rsid w:val="00237464"/>
    <w:rPr>
      <w:rFonts w:ascii="Times New Roman" w:hAnsi="Times New Roman"/>
      <w:sz w:val="20"/>
      <w:szCs w:val="20"/>
    </w:rPr>
  </w:style>
  <w:style w:type="character" w:styleId="Appelnotedebasdep">
    <w:name w:val="footnote reference"/>
    <w:basedOn w:val="Policepardfaut"/>
    <w:uiPriority w:val="99"/>
    <w:semiHidden/>
    <w:unhideWhenUsed/>
    <w:rsid w:val="00237464"/>
    <w:rPr>
      <w:vertAlign w:val="superscript"/>
    </w:rPr>
  </w:style>
  <w:style w:type="paragraph" w:styleId="Notedefin">
    <w:name w:val="endnote text"/>
    <w:basedOn w:val="Normal"/>
    <w:link w:val="NotedefinCar"/>
    <w:uiPriority w:val="99"/>
    <w:semiHidden/>
    <w:unhideWhenUsed/>
    <w:rsid w:val="009E029B"/>
    <w:pPr>
      <w:spacing w:line="240" w:lineRule="auto"/>
    </w:pPr>
    <w:rPr>
      <w:sz w:val="20"/>
      <w:szCs w:val="20"/>
    </w:rPr>
  </w:style>
  <w:style w:type="character" w:customStyle="1" w:styleId="NotedefinCar">
    <w:name w:val="Note de fin Car"/>
    <w:basedOn w:val="Policepardfaut"/>
    <w:link w:val="Notedefin"/>
    <w:uiPriority w:val="99"/>
    <w:semiHidden/>
    <w:rsid w:val="009E029B"/>
    <w:rPr>
      <w:rFonts w:ascii="Times New Roman" w:hAnsi="Times New Roman"/>
      <w:sz w:val="20"/>
      <w:szCs w:val="20"/>
    </w:rPr>
  </w:style>
  <w:style w:type="character" w:styleId="Appeldenotedefin">
    <w:name w:val="endnote reference"/>
    <w:basedOn w:val="Policepardfaut"/>
    <w:uiPriority w:val="99"/>
    <w:semiHidden/>
    <w:unhideWhenUsed/>
    <w:rsid w:val="009E029B"/>
    <w:rPr>
      <w:vertAlign w:val="superscript"/>
    </w:rPr>
  </w:style>
  <w:style w:type="table" w:styleId="Grilledutableau">
    <w:name w:val="Table Grid"/>
    <w:basedOn w:val="TableauNormal"/>
    <w:uiPriority w:val="59"/>
    <w:rsid w:val="00BF758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gende">
    <w:name w:val="caption"/>
    <w:basedOn w:val="Normal"/>
    <w:next w:val="Normal"/>
    <w:uiPriority w:val="35"/>
    <w:unhideWhenUsed/>
    <w:qFormat/>
    <w:rsid w:val="001F02F6"/>
    <w:pPr>
      <w:spacing w:before="120" w:after="360" w:line="240" w:lineRule="auto"/>
    </w:pPr>
    <w:rPr>
      <w:rFonts w:ascii="Arial" w:hAnsi="Arial"/>
      <w:b/>
      <w:bCs/>
      <w:color w:val="4F81BD" w:themeColor="accent1"/>
      <w:sz w:val="18"/>
      <w:szCs w:val="18"/>
    </w:rPr>
  </w:style>
  <w:style w:type="paragraph" w:customStyle="1" w:styleId="Style1">
    <w:name w:val="Style1"/>
    <w:basedOn w:val="Titre30"/>
    <w:next w:val="Titre30"/>
    <w:qFormat/>
    <w:rsid w:val="00E3127F"/>
    <w:pPr>
      <w:numPr>
        <w:numId w:val="12"/>
      </w:numPr>
      <w:ind w:left="1778"/>
    </w:pPr>
    <w:rPr>
      <w:rFonts w:ascii="Times New Roman" w:hAnsi="Times New Roman"/>
      <w:color w:val="000000" w:themeColor="text1"/>
    </w:rPr>
  </w:style>
  <w:style w:type="paragraph" w:customStyle="1" w:styleId="Style2">
    <w:name w:val="Style2"/>
    <w:basedOn w:val="Titre2"/>
    <w:next w:val="Titre30"/>
    <w:qFormat/>
    <w:rsid w:val="00E3127F"/>
    <w:pPr>
      <w:numPr>
        <w:numId w:val="13"/>
      </w:numPr>
      <w:spacing w:line="240" w:lineRule="auto"/>
    </w:pPr>
    <w:rPr>
      <w:b/>
      <w:i w:val="0"/>
      <w:color w:val="002060"/>
      <w:sz w:val="24"/>
      <w:shd w:val="clear" w:color="auto" w:fill="FFFFFF"/>
    </w:rPr>
  </w:style>
  <w:style w:type="paragraph" w:customStyle="1" w:styleId="Style3">
    <w:name w:val="Style3"/>
    <w:basedOn w:val="Titre30"/>
    <w:next w:val="Titre30"/>
    <w:qFormat/>
    <w:rsid w:val="00421010"/>
    <w:pPr>
      <w:numPr>
        <w:numId w:val="14"/>
      </w:numPr>
      <w:spacing w:line="240" w:lineRule="auto"/>
      <w:ind w:left="1778"/>
    </w:pPr>
    <w:rPr>
      <w:rFonts w:ascii="Times New Roman" w:hAnsi="Times New Roman"/>
      <w:color w:val="0F243E" w:themeColor="text2" w:themeShade="80"/>
      <w:shd w:val="clear" w:color="auto" w:fill="FFFFFF"/>
    </w:rPr>
  </w:style>
  <w:style w:type="paragraph" w:styleId="TM3">
    <w:name w:val="toc 3"/>
    <w:basedOn w:val="Normal"/>
    <w:next w:val="Normal"/>
    <w:autoRedefine/>
    <w:uiPriority w:val="39"/>
    <w:unhideWhenUsed/>
    <w:rsid w:val="00E3127F"/>
    <w:pPr>
      <w:spacing w:after="100"/>
      <w:ind w:left="480"/>
    </w:pPr>
  </w:style>
</w:styles>
</file>

<file path=word/webSettings.xml><?xml version="1.0" encoding="utf-8"?>
<w:webSettings xmlns:r="http://schemas.openxmlformats.org/officeDocument/2006/relationships" xmlns:w="http://schemas.openxmlformats.org/wordprocessingml/2006/main">
  <w:divs>
    <w:div w:id="593128618">
      <w:bodyDiv w:val="1"/>
      <w:marLeft w:val="0"/>
      <w:marRight w:val="0"/>
      <w:marTop w:val="0"/>
      <w:marBottom w:val="0"/>
      <w:divBdr>
        <w:top w:val="none" w:sz="0" w:space="0" w:color="auto"/>
        <w:left w:val="none" w:sz="0" w:space="0" w:color="auto"/>
        <w:bottom w:val="none" w:sz="0" w:space="0" w:color="auto"/>
        <w:right w:val="none" w:sz="0" w:space="0" w:color="auto"/>
      </w:divBdr>
    </w:div>
    <w:div w:id="611013658">
      <w:bodyDiv w:val="1"/>
      <w:marLeft w:val="0"/>
      <w:marRight w:val="0"/>
      <w:marTop w:val="0"/>
      <w:marBottom w:val="0"/>
      <w:divBdr>
        <w:top w:val="none" w:sz="0" w:space="0" w:color="auto"/>
        <w:left w:val="none" w:sz="0" w:space="0" w:color="auto"/>
        <w:bottom w:val="none" w:sz="0" w:space="0" w:color="auto"/>
        <w:right w:val="none" w:sz="0" w:space="0" w:color="auto"/>
      </w:divBdr>
    </w:div>
    <w:div w:id="617882093">
      <w:bodyDiv w:val="1"/>
      <w:marLeft w:val="0"/>
      <w:marRight w:val="0"/>
      <w:marTop w:val="0"/>
      <w:marBottom w:val="0"/>
      <w:divBdr>
        <w:top w:val="none" w:sz="0" w:space="0" w:color="auto"/>
        <w:left w:val="none" w:sz="0" w:space="0" w:color="auto"/>
        <w:bottom w:val="none" w:sz="0" w:space="0" w:color="auto"/>
        <w:right w:val="none" w:sz="0" w:space="0" w:color="auto"/>
      </w:divBdr>
    </w:div>
    <w:div w:id="637734272">
      <w:bodyDiv w:val="1"/>
      <w:marLeft w:val="0"/>
      <w:marRight w:val="0"/>
      <w:marTop w:val="0"/>
      <w:marBottom w:val="0"/>
      <w:divBdr>
        <w:top w:val="none" w:sz="0" w:space="0" w:color="auto"/>
        <w:left w:val="none" w:sz="0" w:space="0" w:color="auto"/>
        <w:bottom w:val="none" w:sz="0" w:space="0" w:color="auto"/>
        <w:right w:val="none" w:sz="0" w:space="0" w:color="auto"/>
      </w:divBdr>
    </w:div>
    <w:div w:id="666327960">
      <w:bodyDiv w:val="1"/>
      <w:marLeft w:val="0"/>
      <w:marRight w:val="0"/>
      <w:marTop w:val="0"/>
      <w:marBottom w:val="0"/>
      <w:divBdr>
        <w:top w:val="none" w:sz="0" w:space="0" w:color="auto"/>
        <w:left w:val="none" w:sz="0" w:space="0" w:color="auto"/>
        <w:bottom w:val="none" w:sz="0" w:space="0" w:color="auto"/>
        <w:right w:val="none" w:sz="0" w:space="0" w:color="auto"/>
      </w:divBdr>
    </w:div>
    <w:div w:id="682361409">
      <w:bodyDiv w:val="1"/>
      <w:marLeft w:val="0"/>
      <w:marRight w:val="0"/>
      <w:marTop w:val="0"/>
      <w:marBottom w:val="0"/>
      <w:divBdr>
        <w:top w:val="none" w:sz="0" w:space="0" w:color="auto"/>
        <w:left w:val="none" w:sz="0" w:space="0" w:color="auto"/>
        <w:bottom w:val="none" w:sz="0" w:space="0" w:color="auto"/>
        <w:right w:val="none" w:sz="0" w:space="0" w:color="auto"/>
      </w:divBdr>
    </w:div>
    <w:div w:id="823620126">
      <w:bodyDiv w:val="1"/>
      <w:marLeft w:val="0"/>
      <w:marRight w:val="0"/>
      <w:marTop w:val="0"/>
      <w:marBottom w:val="0"/>
      <w:divBdr>
        <w:top w:val="none" w:sz="0" w:space="0" w:color="auto"/>
        <w:left w:val="none" w:sz="0" w:space="0" w:color="auto"/>
        <w:bottom w:val="none" w:sz="0" w:space="0" w:color="auto"/>
        <w:right w:val="none" w:sz="0" w:space="0" w:color="auto"/>
      </w:divBdr>
    </w:div>
    <w:div w:id="1060517939">
      <w:bodyDiv w:val="1"/>
      <w:marLeft w:val="0"/>
      <w:marRight w:val="0"/>
      <w:marTop w:val="0"/>
      <w:marBottom w:val="0"/>
      <w:divBdr>
        <w:top w:val="none" w:sz="0" w:space="0" w:color="auto"/>
        <w:left w:val="none" w:sz="0" w:space="0" w:color="auto"/>
        <w:bottom w:val="none" w:sz="0" w:space="0" w:color="auto"/>
        <w:right w:val="none" w:sz="0" w:space="0" w:color="auto"/>
      </w:divBdr>
    </w:div>
    <w:div w:id="1183667140">
      <w:bodyDiv w:val="1"/>
      <w:marLeft w:val="0"/>
      <w:marRight w:val="0"/>
      <w:marTop w:val="0"/>
      <w:marBottom w:val="0"/>
      <w:divBdr>
        <w:top w:val="none" w:sz="0" w:space="0" w:color="auto"/>
        <w:left w:val="none" w:sz="0" w:space="0" w:color="auto"/>
        <w:bottom w:val="none" w:sz="0" w:space="0" w:color="auto"/>
        <w:right w:val="none" w:sz="0" w:space="0" w:color="auto"/>
      </w:divBdr>
    </w:div>
    <w:div w:id="1540238524">
      <w:bodyDiv w:val="1"/>
      <w:marLeft w:val="0"/>
      <w:marRight w:val="0"/>
      <w:marTop w:val="0"/>
      <w:marBottom w:val="0"/>
      <w:divBdr>
        <w:top w:val="none" w:sz="0" w:space="0" w:color="auto"/>
        <w:left w:val="none" w:sz="0" w:space="0" w:color="auto"/>
        <w:bottom w:val="none" w:sz="0" w:space="0" w:color="auto"/>
        <w:right w:val="none" w:sz="0" w:space="0" w:color="auto"/>
      </w:divBdr>
    </w:div>
    <w:div w:id="1813785116">
      <w:bodyDiv w:val="1"/>
      <w:marLeft w:val="0"/>
      <w:marRight w:val="0"/>
      <w:marTop w:val="0"/>
      <w:marBottom w:val="0"/>
      <w:divBdr>
        <w:top w:val="none" w:sz="0" w:space="0" w:color="auto"/>
        <w:left w:val="none" w:sz="0" w:space="0" w:color="auto"/>
        <w:bottom w:val="none" w:sz="0" w:space="0" w:color="auto"/>
        <w:right w:val="none" w:sz="0" w:space="0" w:color="auto"/>
      </w:divBdr>
    </w:div>
    <w:div w:id="2013948412">
      <w:bodyDiv w:val="1"/>
      <w:marLeft w:val="0"/>
      <w:marRight w:val="0"/>
      <w:marTop w:val="0"/>
      <w:marBottom w:val="0"/>
      <w:divBdr>
        <w:top w:val="none" w:sz="0" w:space="0" w:color="auto"/>
        <w:left w:val="none" w:sz="0" w:space="0" w:color="auto"/>
        <w:bottom w:val="none" w:sz="0" w:space="0" w:color="auto"/>
        <w:right w:val="none" w:sz="0" w:space="0" w:color="auto"/>
      </w:divBdr>
    </w:div>
    <w:div w:id="2019000050">
      <w:bodyDiv w:val="1"/>
      <w:marLeft w:val="0"/>
      <w:marRight w:val="0"/>
      <w:marTop w:val="0"/>
      <w:marBottom w:val="0"/>
      <w:divBdr>
        <w:top w:val="none" w:sz="0" w:space="0" w:color="auto"/>
        <w:left w:val="none" w:sz="0" w:space="0" w:color="auto"/>
        <w:bottom w:val="none" w:sz="0" w:space="0" w:color="auto"/>
        <w:right w:val="none" w:sz="0" w:space="0" w:color="auto"/>
      </w:divBdr>
    </w:div>
    <w:div w:id="20400081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hyperlink" Target="http://www.tours.fr" TargetMode="External"/><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yperlink" Target="http://www.mba.tours.fr" TargetMode="External"/><Relationship Id="rId29" Type="http://schemas.openxmlformats.org/officeDocument/2006/relationships/image" Target="media/image18.png"/><Relationship Id="rId41" Type="http://schemas.openxmlformats.org/officeDocument/2006/relationships/image" Target="media/image30.png"/><Relationship Id="rId54"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hyperlink" Target="http://www.tours.fr/134-musee-des-beaux-arts.htm" TargetMode="Externa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4" Type="http://schemas.openxmlformats.org/officeDocument/2006/relationships/settings" Target="settings.xml"/><Relationship Id="rId9" Type="http://schemas.openxmlformats.org/officeDocument/2006/relationships/hyperlink" Target="http://www.tours.fr/134-musee-des-beaux-arts.htm" TargetMode="External"/><Relationship Id="rId14" Type="http://schemas.openxmlformats.org/officeDocument/2006/relationships/image" Target="media/image6.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0.png"/><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233;vi\Desktop\Mod&#232;le.dotx"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36F0B3E-ED3F-49EF-AF72-9B0C5CB1DD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Modèle.dotx</Template>
  <TotalTime>2</TotalTime>
  <Pages>72</Pages>
  <Words>15926</Words>
  <Characters>87594</Characters>
  <Application>Microsoft Office Word</Application>
  <DocSecurity>0</DocSecurity>
  <Lines>729</Lines>
  <Paragraphs>206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103314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Dévi</dc:creator>
  <cp:lastModifiedBy>Dévi</cp:lastModifiedBy>
  <cp:revision>3</cp:revision>
  <cp:lastPrinted>2013-05-23T15:06:00Z</cp:lastPrinted>
  <dcterms:created xsi:type="dcterms:W3CDTF">2013-06-02T13:52:00Z</dcterms:created>
  <dcterms:modified xsi:type="dcterms:W3CDTF">2013-06-02T13:53:00Z</dcterms:modified>
</cp:coreProperties>
</file>