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B5" w:rsidRPr="00D97D64" w:rsidRDefault="005670FC" w:rsidP="0056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6"/>
          <w:szCs w:val="36"/>
          <w:u w:val="single"/>
        </w:rPr>
      </w:pPr>
      <w:r w:rsidRPr="00D97D64">
        <w:rPr>
          <w:b/>
          <w:color w:val="1F497D" w:themeColor="text2"/>
          <w:sz w:val="36"/>
          <w:szCs w:val="36"/>
          <w:u w:val="single"/>
        </w:rPr>
        <w:t>CHARLES – MAURICE DE TALLEYRAND - PERIGORD</w:t>
      </w:r>
    </w:p>
    <w:p w:rsidR="005670FC" w:rsidRDefault="003B4D66" w:rsidP="005670FC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1922918</wp:posOffset>
            </wp:positionH>
            <wp:positionV relativeFrom="paragraph">
              <wp:posOffset>164934</wp:posOffset>
            </wp:positionV>
            <wp:extent cx="2076450" cy="2594113"/>
            <wp:effectExtent l="19050" t="0" r="0" b="0"/>
            <wp:wrapNone/>
            <wp:docPr id="1" name="il_fi" descr="http://upload.wikimedia.org/wikipedia/commons/thumb/c/cb/Talleyrand_01.jpg/220px-Talleyran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c/cb/Talleyrand_01.jpg/220px-Talleyrand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9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6" w:rsidRDefault="003B4D66" w:rsidP="005670FC">
      <w:pPr>
        <w:spacing w:after="0"/>
      </w:pPr>
    </w:p>
    <w:p w:rsidR="003B4D66" w:rsidRDefault="003B4D66" w:rsidP="005670FC">
      <w:pPr>
        <w:spacing w:after="0"/>
      </w:pPr>
    </w:p>
    <w:p w:rsidR="003B4D66" w:rsidRDefault="003B4D66" w:rsidP="005670FC">
      <w:pPr>
        <w:spacing w:after="0"/>
      </w:pPr>
    </w:p>
    <w:p w:rsidR="005670FC" w:rsidRDefault="005670FC" w:rsidP="005670FC"/>
    <w:p w:rsidR="003B4D66" w:rsidRDefault="003B4D66" w:rsidP="005670FC"/>
    <w:p w:rsidR="003B4D66" w:rsidRDefault="003B4D66" w:rsidP="005670FC"/>
    <w:p w:rsidR="003B4D66" w:rsidRDefault="003B4D66" w:rsidP="005670FC"/>
    <w:p w:rsidR="003B4D66" w:rsidRDefault="003B4D66" w:rsidP="005670FC"/>
    <w:p w:rsidR="003B4D66" w:rsidRDefault="003B4D66" w:rsidP="005670FC"/>
    <w:p w:rsidR="003B4D66" w:rsidRPr="003B4D66" w:rsidRDefault="003B4D66" w:rsidP="003B4D66">
      <w:pPr>
        <w:jc w:val="center"/>
        <w:rPr>
          <w:b/>
          <w:sz w:val="24"/>
          <w:szCs w:val="24"/>
        </w:rPr>
      </w:pP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Charles – Maurice de Talleyrand – Périgord aussi connu sous le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Talleyrand est</w:t>
      </w:r>
      <w:r w:rsidR="005747BD" w:rsidRPr="00D97D64">
        <w:rPr>
          <w:b/>
          <w:color w:val="1F497D" w:themeColor="text2"/>
          <w:sz w:val="24"/>
          <w:szCs w:val="24"/>
        </w:rPr>
        <w:t xml:space="preserve"> né</w:t>
      </w:r>
      <w:r w:rsidRPr="00D97D64">
        <w:rPr>
          <w:b/>
          <w:color w:val="1F497D" w:themeColor="text2"/>
          <w:sz w:val="24"/>
          <w:szCs w:val="24"/>
        </w:rPr>
        <w:t xml:space="preserve"> le 2 Février 1754 à Paris et mort le 17 mai 13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1838 à 84 ans à Paris. TalleyRand était Boiteux. Sa famille a une grande noblesse et son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Père était Daniel Talleyrand. Il a était  Le 1</w:t>
      </w:r>
      <w:r w:rsidRPr="00D97D64">
        <w:rPr>
          <w:b/>
          <w:color w:val="1F497D" w:themeColor="text2"/>
          <w:sz w:val="24"/>
          <w:szCs w:val="24"/>
          <w:vertAlign w:val="superscript"/>
        </w:rPr>
        <w:t>er</w:t>
      </w:r>
      <w:r w:rsidRPr="00D97D64">
        <w:rPr>
          <w:b/>
          <w:color w:val="1F497D" w:themeColor="text2"/>
          <w:sz w:val="24"/>
          <w:szCs w:val="24"/>
        </w:rPr>
        <w:t xml:space="preserve"> président du Conseil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Des ministres français entre le 9 Juillet 1815 et le 26 Septembre 1815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>Il devient aussi le Président de l’Assemblée Nationale entre 16 Février 1790 et</w:t>
      </w:r>
    </w:p>
    <w:p w:rsidR="003B4D66" w:rsidRPr="00D97D64" w:rsidRDefault="003B4D66" w:rsidP="006A0F3B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D97D64">
        <w:rPr>
          <w:b/>
          <w:color w:val="1F497D" w:themeColor="text2"/>
          <w:sz w:val="24"/>
          <w:szCs w:val="24"/>
        </w:rPr>
        <w:t xml:space="preserve">Le 27 Février 1790. Il y a encore plusieurs date qui pour lui ont marqué sa vie et c’est comme sa qu’il est devenu très célèbre. TalleyRand a lui aussi participé à la Rédaction de La Constitution. En 1775, il prononça alors ses vœux et ensuite nommé Vicaire Général du Diocèse de Reims en 1779. </w:t>
      </w:r>
      <w:r w:rsidR="005939C2" w:rsidRPr="00D97D64">
        <w:rPr>
          <w:b/>
          <w:color w:val="1F497D" w:themeColor="text2"/>
          <w:sz w:val="24"/>
          <w:szCs w:val="24"/>
        </w:rPr>
        <w:t>Il est devenu l’Évêque d’Autan le 2 Novembre 1788. Il a aidé Bonaparte à préparer le coup d’Etat du 18 brumaire. Entre 18030 et 1834, Talleyrand est nommé ambassadeur à Londres.</w:t>
      </w:r>
      <w:r w:rsidR="005747BD" w:rsidRPr="00D97D64">
        <w:rPr>
          <w:b/>
          <w:color w:val="1F497D" w:themeColor="text2"/>
          <w:sz w:val="24"/>
          <w:szCs w:val="24"/>
        </w:rPr>
        <w:t xml:space="preserve"> Il demande de confisquer des biens du Clergé pour embellir l’état des Finances de la Nation le 4 Novembre. Il a était poussait d’entrer dans les Ordres car Son Pied – Bot qui est une déformation du pied l’empêcher de devenir un </w:t>
      </w:r>
      <w:r w:rsidR="00D97D64">
        <w:rPr>
          <w:b/>
          <w:color w:val="1F497D" w:themeColor="text2"/>
          <w:sz w:val="24"/>
          <w:szCs w:val="24"/>
        </w:rPr>
        <w:t>Soldat</w:t>
      </w:r>
    </w:p>
    <w:p w:rsidR="003B4D66" w:rsidRPr="003B4D66" w:rsidRDefault="003B4D66" w:rsidP="00D97D64">
      <w:pPr>
        <w:rPr>
          <w:b/>
          <w:sz w:val="24"/>
          <w:szCs w:val="24"/>
        </w:rPr>
      </w:pPr>
    </w:p>
    <w:sectPr w:rsidR="003B4D66" w:rsidRPr="003B4D66" w:rsidSect="0058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670FC"/>
    <w:rsid w:val="003B4D66"/>
    <w:rsid w:val="003C0D4B"/>
    <w:rsid w:val="005670FC"/>
    <w:rsid w:val="005747BD"/>
    <w:rsid w:val="005832B5"/>
    <w:rsid w:val="005939C2"/>
    <w:rsid w:val="006A0F3B"/>
    <w:rsid w:val="0085794E"/>
    <w:rsid w:val="00875D0C"/>
    <w:rsid w:val="00D9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70F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</dc:creator>
  <cp:keywords/>
  <dc:description/>
  <cp:lastModifiedBy>FADILA</cp:lastModifiedBy>
  <cp:revision>4</cp:revision>
  <dcterms:created xsi:type="dcterms:W3CDTF">2013-05-21T16:00:00Z</dcterms:created>
  <dcterms:modified xsi:type="dcterms:W3CDTF">2013-05-21T18:31:00Z</dcterms:modified>
</cp:coreProperties>
</file>