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CD" w:rsidRDefault="009406CD" w:rsidP="00FF15CC">
      <w:r>
        <w:t xml:space="preserve">Question de cours </w:t>
      </w:r>
    </w:p>
    <w:p w:rsidR="009406CD" w:rsidRDefault="009406CD" w:rsidP="009406CD">
      <w:pPr>
        <w:pStyle w:val="Paragraphedeliste"/>
        <w:numPr>
          <w:ilvl w:val="0"/>
          <w:numId w:val="2"/>
        </w:numPr>
      </w:pPr>
      <w:r>
        <w:t>L’invention est ce qui passe, et qui est fait pour passer.  Destinée à être dépassée, elle appelle à son remplacement.</w:t>
      </w:r>
      <w:r w:rsidR="001775D3">
        <w:t xml:space="preserve"> Lié à la technique elle est synonyme d’avancée et de nouveaux procédés.</w:t>
      </w:r>
    </w:p>
    <w:p w:rsidR="001775D3" w:rsidRDefault="001775D3" w:rsidP="001775D3">
      <w:pPr>
        <w:pStyle w:val="Paragraphedeliste"/>
      </w:pPr>
    </w:p>
    <w:p w:rsidR="009406CD" w:rsidRDefault="009406CD" w:rsidP="009406CD">
      <w:pPr>
        <w:pStyle w:val="Paragraphedeliste"/>
      </w:pPr>
      <w:r>
        <w:t>L’innovation est lié</w:t>
      </w:r>
      <w:r w:rsidR="00EA530E">
        <w:t>e</w:t>
      </w:r>
      <w:r>
        <w:t xml:space="preserve"> au progrès technique et à l’ingénierie. </w:t>
      </w:r>
      <w:r w:rsidR="00EA530E">
        <w:t>Une</w:t>
      </w:r>
      <w:r w:rsidR="00EA530E">
        <w:t xml:space="preserve"> innovation est construite sur une invention, mais toute invention ne donne pas lieu à une innovation.</w:t>
      </w:r>
    </w:p>
    <w:p w:rsidR="00EA530E" w:rsidRDefault="00EA530E" w:rsidP="009406CD">
      <w:pPr>
        <w:pStyle w:val="Paragraphedeliste"/>
      </w:pPr>
      <w:r>
        <w:t xml:space="preserve">En </w:t>
      </w:r>
      <w:r w:rsidR="00E66C7A">
        <w:t>effet,</w:t>
      </w:r>
      <w:r>
        <w:t xml:space="preserve">  une innovation a besoin d’une avancée technique pour être créée. Elle se base sur une invention, pour donner lieu à une innovation. Par exemple la ligne téléphonique, qui est une invention, a permis la naissance d’une innovation qui est le téléphone.</w:t>
      </w:r>
    </w:p>
    <w:p w:rsidR="001775D3" w:rsidRDefault="001775D3" w:rsidP="009406CD">
      <w:pPr>
        <w:pStyle w:val="Paragraphedeliste"/>
      </w:pPr>
    </w:p>
    <w:p w:rsidR="00EA530E" w:rsidRPr="00EA530E" w:rsidRDefault="00EA530E" w:rsidP="009406CD">
      <w:pPr>
        <w:pStyle w:val="Paragraphedeliste"/>
        <w:rPr>
          <w:b/>
        </w:rPr>
      </w:pPr>
      <w:r>
        <w:t>La création est un acte physique</w:t>
      </w:r>
      <w:r w:rsidR="001775D3">
        <w:t xml:space="preserve"> et spontané</w:t>
      </w:r>
      <w:r>
        <w:t xml:space="preserve">. Il en résulte une œuvre </w:t>
      </w:r>
      <w:r w:rsidR="001775D3">
        <w:t>palpable</w:t>
      </w:r>
      <w:r w:rsidR="00E66C7A">
        <w:t xml:space="preserve"> et à connotation artistique, comme une sculpture ou une peinture. </w:t>
      </w:r>
      <w:r w:rsidR="00E66C7A">
        <w:rPr>
          <w:rStyle w:val="tlfcdefinition"/>
        </w:rPr>
        <w:t>Acte consistant à produire et à former un être ou une chose qui n'existait pas auparavant</w:t>
      </w:r>
      <w:r w:rsidR="00E66C7A">
        <w:rPr>
          <w:rStyle w:val="tlfcdefinition"/>
        </w:rPr>
        <w:t>.</w:t>
      </w:r>
      <w:bookmarkStart w:id="0" w:name="_GoBack"/>
      <w:bookmarkEnd w:id="0"/>
      <w:r w:rsidR="00E66C7A">
        <w:t xml:space="preserve"> </w:t>
      </w:r>
    </w:p>
    <w:p w:rsidR="009406CD" w:rsidRDefault="009406CD" w:rsidP="00FF15CC"/>
    <w:p w:rsidR="00FF15CC" w:rsidRDefault="00FF15CC" w:rsidP="00FF15CC"/>
    <w:p w:rsidR="00FF15CC" w:rsidRDefault="00FF15CC" w:rsidP="00FF15CC"/>
    <w:p w:rsidR="00FF15CC" w:rsidRDefault="00FF15CC" w:rsidP="00AE4C98">
      <w:pPr>
        <w:pStyle w:val="Paragraphedeliste"/>
        <w:numPr>
          <w:ilvl w:val="0"/>
          <w:numId w:val="2"/>
        </w:numPr>
      </w:pPr>
      <w:r>
        <w:t xml:space="preserve">figure de dédale, homme de la </w:t>
      </w:r>
      <w:proofErr w:type="spellStart"/>
      <w:r>
        <w:t>tecné</w:t>
      </w:r>
      <w:proofErr w:type="spellEnd"/>
      <w:r>
        <w:t xml:space="preserve"> et </w:t>
      </w:r>
      <w:proofErr w:type="spellStart"/>
      <w:r>
        <w:t>méthis</w:t>
      </w:r>
      <w:proofErr w:type="spellEnd"/>
      <w:r>
        <w:t>, faculté inventeur, ruse</w:t>
      </w:r>
    </w:p>
    <w:p w:rsidR="00FF15CC" w:rsidRDefault="00FF15CC" w:rsidP="00FF15CC">
      <w:proofErr w:type="spellStart"/>
      <w:proofErr w:type="gramStart"/>
      <w:r>
        <w:t>methis</w:t>
      </w:r>
      <w:proofErr w:type="spellEnd"/>
      <w:proofErr w:type="gramEnd"/>
      <w:r>
        <w:t xml:space="preserve">, c'est </w:t>
      </w:r>
      <w:proofErr w:type="spellStart"/>
      <w:r>
        <w:t>ulysse</w:t>
      </w:r>
      <w:proofErr w:type="spellEnd"/>
      <w:r>
        <w:t>, bénéfique et maléfique dédale</w:t>
      </w:r>
    </w:p>
    <w:p w:rsidR="00FF15CC" w:rsidRDefault="00FF15CC" w:rsidP="00FF15CC">
      <w:proofErr w:type="gramStart"/>
      <w:r>
        <w:t>rationalité</w:t>
      </w:r>
      <w:proofErr w:type="gramEnd"/>
      <w:r>
        <w:t xml:space="preserve"> et ruse, orientation, désorientation, être </w:t>
      </w:r>
      <w:proofErr w:type="spellStart"/>
      <w:r>
        <w:t>pharmacologique</w:t>
      </w:r>
      <w:r w:rsidRPr="00FF15CC">
        <w:t>Léonard</w:t>
      </w:r>
      <w:proofErr w:type="spellEnd"/>
      <w:r w:rsidRPr="00FF15CC">
        <w:t xml:space="preserve"> de </w:t>
      </w:r>
      <w:proofErr w:type="spellStart"/>
      <w:r w:rsidRPr="00FF15CC">
        <w:t>vinci</w:t>
      </w:r>
      <w:proofErr w:type="spellEnd"/>
    </w:p>
    <w:p w:rsidR="00FF15CC" w:rsidRDefault="00FF15CC" w:rsidP="00FF15CC"/>
    <w:p w:rsidR="00FF15CC" w:rsidRDefault="00FF15CC" w:rsidP="00FF15CC"/>
    <w:p w:rsidR="00FF15CC" w:rsidRDefault="00FF15CC" w:rsidP="00FF15CC"/>
    <w:p w:rsidR="00FF15CC" w:rsidRDefault="00FF15CC" w:rsidP="00FF15CC">
      <w:r>
        <w:t>Question de texte</w:t>
      </w:r>
    </w:p>
    <w:p w:rsidR="00FF15CC" w:rsidRDefault="00FF15CC" w:rsidP="00FF15CC">
      <w:pPr>
        <w:rPr>
          <w:vertAlign w:val="subscript"/>
        </w:rPr>
      </w:pPr>
    </w:p>
    <w:p w:rsidR="00F747CA" w:rsidRDefault="00F747CA" w:rsidP="009406CD">
      <w:pPr>
        <w:pStyle w:val="Paragraphedeliste"/>
        <w:numPr>
          <w:ilvl w:val="0"/>
          <w:numId w:val="1"/>
        </w:numPr>
        <w:spacing w:after="0"/>
      </w:pPr>
      <w:r w:rsidRPr="00F747CA">
        <w:t>La</w:t>
      </w:r>
      <w:r w:rsidRPr="009406CD">
        <w:rPr>
          <w:vertAlign w:val="subscript"/>
        </w:rPr>
        <w:t xml:space="preserve"> </w:t>
      </w:r>
      <w:r>
        <w:t>thèse du texte énonce le schéma de la création. Paul Klee dépeint cette action sous ses différentes formes, et en fait une étude philosophique et physique.</w:t>
      </w:r>
    </w:p>
    <w:p w:rsidR="00F747CA" w:rsidRDefault="00F747CA" w:rsidP="00F74FE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 xml:space="preserve">Le texte, coupé et segmenté en plan  « II, La </w:t>
      </w:r>
      <w:r w:rsidRPr="00F747CA">
        <w:t>genèse</w:t>
      </w:r>
      <w:r>
        <w:t xml:space="preserve"> </w:t>
      </w:r>
      <w:r w:rsidRPr="00F747CA">
        <w:rPr>
          <w:rFonts w:cs="TimesNewRomanPSMT"/>
        </w:rPr>
        <w:t>comme mouvement formel consti</w:t>
      </w:r>
      <w:r>
        <w:rPr>
          <w:rFonts w:cs="TimesNewRomanPSMT"/>
        </w:rPr>
        <w:t>tue l’essentiel de l’œuvre. » montre que la Création se réalise au trave</w:t>
      </w:r>
      <w:r w:rsidR="00F74FEB">
        <w:rPr>
          <w:rFonts w:cs="TimesNewRomanPSMT"/>
        </w:rPr>
        <w:t>rs de cinq processus distincts, et de grandes lignes qui les délimitent.</w:t>
      </w:r>
    </w:p>
    <w:p w:rsidR="00F74FEB" w:rsidRDefault="00F74FEB" w:rsidP="00F747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Il allie à cette analyse, une description par paliers de cette « Force ». </w:t>
      </w:r>
    </w:p>
    <w:p w:rsidR="00CA6874" w:rsidRDefault="00CA6874" w:rsidP="00F747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A6874" w:rsidRPr="00750EED" w:rsidRDefault="00CA6874" w:rsidP="00F747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A6874" w:rsidRPr="00750EED" w:rsidRDefault="00CA6874" w:rsidP="00F747C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A6874" w:rsidRPr="009406CD" w:rsidRDefault="00CA6874" w:rsidP="009406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406CD">
        <w:rPr>
          <w:rFonts w:cs="TimesNewRomanPSMT"/>
        </w:rPr>
        <w:t>La formation est les prémices de la forme. «L</w:t>
      </w:r>
      <w:r w:rsidRPr="009406CD">
        <w:rPr>
          <w:rFonts w:cs="TimesNewRomanPSMT"/>
        </w:rPr>
        <w:t>a formation dans sa double relation au</w:t>
      </w:r>
    </w:p>
    <w:p w:rsidR="00CA6874" w:rsidRPr="008D481E" w:rsidRDefault="00E66C7A" w:rsidP="00CA687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8D481E">
        <w:rPr>
          <w:rFonts w:cs="TimesNewRomanPSMT"/>
        </w:rPr>
        <w:t>Déclenchement</w:t>
      </w:r>
      <w:r w:rsidR="00CA6874" w:rsidRPr="008D481E">
        <w:rPr>
          <w:rFonts w:cs="TimesNewRomanPSMT"/>
        </w:rPr>
        <w:t xml:space="preserve"> initial</w:t>
      </w:r>
      <w:r w:rsidR="00CA6874" w:rsidRPr="008D481E">
        <w:rPr>
          <w:rFonts w:cs="TimesNewRomanPSMT"/>
        </w:rPr>
        <w:t> » Elle se situe donc au début de la création, et est gérée par l’impulsion de la force de cette dernière.</w:t>
      </w:r>
    </w:p>
    <w:p w:rsidR="00750EED" w:rsidRPr="008D481E" w:rsidRDefault="00750EED" w:rsidP="00750EE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8D481E">
        <w:rPr>
          <w:rFonts w:cs="TimesNewRomanPSMT"/>
        </w:rPr>
        <w:lastRenderedPageBreak/>
        <w:t>La forme est l’idée que l’on se fait avant de créer, et la formation est celle que l’on réalise pendant le processus de création. « </w:t>
      </w:r>
      <w:r w:rsidRPr="008D481E">
        <w:rPr>
          <w:rFonts w:cs="TimesNewRomanPSMT"/>
        </w:rPr>
        <w:t>Le phénomène était déjà perceptible dans l’activi</w:t>
      </w:r>
      <w:r w:rsidRPr="008D481E">
        <w:rPr>
          <w:rFonts w:cs="TimesNewRomanPSMT"/>
        </w:rPr>
        <w:t xml:space="preserve">té opérante à son début le plus </w:t>
      </w:r>
      <w:r w:rsidRPr="008D481E">
        <w:rPr>
          <w:rFonts w:cs="TimesNewRomanPSMT"/>
        </w:rPr>
        <w:t>rudimentaire, lorsque la forme commençait à se constituer en tout petit</w:t>
      </w:r>
      <w:r w:rsidRPr="008D481E">
        <w:rPr>
          <w:rFonts w:cs="TimesNewRomanPSMT"/>
        </w:rPr>
        <w:t> »</w:t>
      </w:r>
    </w:p>
    <w:p w:rsidR="00750EED" w:rsidRPr="008D481E" w:rsidRDefault="00750EED" w:rsidP="00750EE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8D481E">
        <w:rPr>
          <w:rFonts w:cs="TimesNewRomanPSMT"/>
        </w:rPr>
        <w:t>La formation est « </w:t>
      </w:r>
      <w:r w:rsidRPr="008D481E">
        <w:rPr>
          <w:rFonts w:cs="TimesNewRomanPSMT"/>
        </w:rPr>
        <w:t xml:space="preserve"> l’itinéraire</w:t>
      </w:r>
      <w:r w:rsidRPr="008D481E">
        <w:rPr>
          <w:rFonts w:cs="TimesNewRomanPSMT"/>
        </w:rPr>
        <w:t xml:space="preserve"> » et la forme est la fin du « trajet », </w:t>
      </w:r>
      <w:r w:rsidR="003F7D6F" w:rsidRPr="008D481E">
        <w:rPr>
          <w:rFonts w:cs="TimesNewRomanPSMT"/>
        </w:rPr>
        <w:t xml:space="preserve">la destination, </w:t>
      </w:r>
      <w:r w:rsidRPr="008D481E">
        <w:rPr>
          <w:rFonts w:cs="TimesNewRomanPSMT"/>
        </w:rPr>
        <w:t>l’arrivé de la formation.</w:t>
      </w:r>
      <w:r w:rsidRPr="008D481E">
        <w:rPr>
          <w:rFonts w:cs="TimesNewRomanPSMT"/>
        </w:rPr>
        <w:t xml:space="preserve"> </w:t>
      </w:r>
    </w:p>
    <w:p w:rsidR="00750EED" w:rsidRDefault="00750EED" w:rsidP="00750EE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8D481E">
        <w:rPr>
          <w:rFonts w:cs="TimesNewRomanPSMT"/>
        </w:rPr>
        <w:t>Cependant la forme n’est pas chose close et finie, elle est modelable, et point acquise, selon Klee.</w:t>
      </w:r>
      <w:r w:rsidR="003F7D6F" w:rsidRPr="008D481E">
        <w:rPr>
          <w:rFonts w:cs="TimesNewRomanPSMT"/>
        </w:rPr>
        <w:t xml:space="preserve"> « </w:t>
      </w:r>
      <w:r w:rsidR="003F7D6F" w:rsidRPr="008D481E">
        <w:rPr>
          <w:rFonts w:cs="TimesNewRomanPSMT"/>
        </w:rPr>
        <w:t xml:space="preserve">La </w:t>
      </w:r>
      <w:r w:rsidR="003F7D6F" w:rsidRPr="008D481E">
        <w:rPr>
          <w:rFonts w:cs="TimesNewRomanPS-ItalicMT"/>
          <w:i/>
          <w:iCs/>
        </w:rPr>
        <w:t xml:space="preserve">forme </w:t>
      </w:r>
      <w:r w:rsidR="003F7D6F" w:rsidRPr="008D481E">
        <w:rPr>
          <w:rFonts w:cs="TimesNewRomanPSMT"/>
        </w:rPr>
        <w:t xml:space="preserve">est fin, Mort. La </w:t>
      </w:r>
      <w:r w:rsidR="003F7D6F" w:rsidRPr="008D481E">
        <w:rPr>
          <w:rFonts w:cs="TimesNewRomanPS-ItalicMT"/>
          <w:i/>
          <w:iCs/>
        </w:rPr>
        <w:t xml:space="preserve">formation </w:t>
      </w:r>
      <w:r w:rsidR="003F7D6F" w:rsidRPr="008D481E">
        <w:rPr>
          <w:rFonts w:cs="TimesNewRomanPSMT"/>
        </w:rPr>
        <w:t>est Vie.</w:t>
      </w:r>
      <w:r w:rsidR="003F7D6F" w:rsidRPr="008D481E">
        <w:rPr>
          <w:rFonts w:cs="TimesNewRomanPSMT"/>
        </w:rPr>
        <w:t> »</w:t>
      </w:r>
    </w:p>
    <w:p w:rsidR="008311A0" w:rsidRDefault="008311A0" w:rsidP="00750EE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8311A0" w:rsidRPr="009406CD" w:rsidRDefault="009C0E34" w:rsidP="009406C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406CD">
        <w:rPr>
          <w:rFonts w:cs="TimesNewRomanPSMT"/>
        </w:rPr>
        <w:t xml:space="preserve">Le spectateur ne voit que l’aspect final, que la forme et non la formation. Alors que la création </w:t>
      </w:r>
      <w:r w:rsidR="003746E1" w:rsidRPr="009406CD">
        <w:rPr>
          <w:rFonts w:cs="TimesNewRomanPSMT"/>
        </w:rPr>
        <w:t xml:space="preserve"> est </w:t>
      </w:r>
      <w:r w:rsidR="00BC0E7A" w:rsidRPr="009406CD">
        <w:rPr>
          <w:rFonts w:cs="TimesNewRomanPSMT"/>
        </w:rPr>
        <w:t>définie par plusieurs niveaux </w:t>
      </w:r>
      <w:proofErr w:type="gramStart"/>
      <w:r w:rsidR="00BC0E7A" w:rsidRPr="009406CD">
        <w:rPr>
          <w:rFonts w:cs="TimesNewRomanPSMT"/>
        </w:rPr>
        <w:t>:  «</w:t>
      </w:r>
      <w:proofErr w:type="gramEnd"/>
      <w:r w:rsidR="00BC0E7A" w:rsidRPr="009406CD">
        <w:rPr>
          <w:rFonts w:cs="TimesNewRomanPSMT"/>
        </w:rPr>
        <w:t> </w:t>
      </w:r>
      <w:r w:rsidR="008311A0" w:rsidRPr="009406CD">
        <w:rPr>
          <w:rFonts w:cs="TimesNewRomanPSMT"/>
        </w:rPr>
        <w:t>La Création vit en tant que genèse sous la surface visible, sous l’enveloppe de l’</w:t>
      </w:r>
      <w:r w:rsidR="00E66C7A" w:rsidRPr="009406CD">
        <w:rPr>
          <w:rFonts w:cs="TimesNewRomanPSMT"/>
        </w:rPr>
        <w:t>œuvre</w:t>
      </w:r>
      <w:r w:rsidR="008311A0" w:rsidRPr="009406CD">
        <w:rPr>
          <w:rFonts w:cs="TimesNewRomanPSMT"/>
        </w:rPr>
        <w:t>.</w:t>
      </w:r>
      <w:r w:rsidR="00BC0E7A" w:rsidRPr="009406CD">
        <w:rPr>
          <w:rFonts w:cs="TimesNewRomanPSMT"/>
        </w:rPr>
        <w:t> »</w:t>
      </w:r>
    </w:p>
    <w:p w:rsidR="00BC0E7A" w:rsidRDefault="00BC0E7A" w:rsidP="008311A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Il ne bénéficie</w:t>
      </w:r>
      <w:r w:rsidR="00E02156">
        <w:rPr>
          <w:rFonts w:cs="TimesNewRomanPSMT"/>
        </w:rPr>
        <w:t xml:space="preserve"> que de la finalité de l’œuvre et non de l’ensemble des recherches préliminaires.</w:t>
      </w:r>
    </w:p>
    <w:p w:rsidR="00E02156" w:rsidRDefault="00E02156" w:rsidP="00E0215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C0E34">
        <w:rPr>
          <w:rFonts w:cs="TimesNewRomanPSMT"/>
        </w:rPr>
        <w:t>« Mais la cohésion de l’</w:t>
      </w:r>
      <w:r w:rsidR="00E66C7A" w:rsidRPr="009C0E34">
        <w:rPr>
          <w:rFonts w:cs="TimesNewRomanPSMT"/>
        </w:rPr>
        <w:t>œuvre</w:t>
      </w:r>
      <w:r w:rsidRPr="009C0E34">
        <w:rPr>
          <w:rFonts w:cs="TimesNewRomanPSMT"/>
        </w:rPr>
        <w:t>,</w:t>
      </w:r>
      <w:r w:rsidR="00E66C7A">
        <w:rPr>
          <w:rFonts w:cs="TimesNewRomanPSMT"/>
        </w:rPr>
        <w:t xml:space="preserve"> </w:t>
      </w:r>
      <w:r w:rsidRPr="009C0E34">
        <w:rPr>
          <w:rFonts w:cs="TimesNewRomanPSMT"/>
        </w:rPr>
        <w:t>moyennant l’identité de l’ouvrage et du processus de son élaboration (l’</w:t>
      </w:r>
      <w:r w:rsidR="00E66C7A" w:rsidRPr="009C0E34">
        <w:rPr>
          <w:rFonts w:cs="TimesNewRomanPSMT"/>
        </w:rPr>
        <w:t>œuvre</w:t>
      </w:r>
      <w:r w:rsidRPr="009C0E34">
        <w:rPr>
          <w:rFonts w:cs="TimesNewRomanPSMT"/>
        </w:rPr>
        <w:t xml:space="preserve"> </w:t>
      </w:r>
      <w:r w:rsidRPr="009C0E34">
        <w:rPr>
          <w:rFonts w:cs="TimesNewRomanPS-ItalicMT"/>
          <w:i/>
          <w:iCs/>
        </w:rPr>
        <w:t xml:space="preserve">est </w:t>
      </w:r>
      <w:r w:rsidRPr="009C0E34">
        <w:rPr>
          <w:rFonts w:cs="TimesNewRomanPSMT"/>
        </w:rPr>
        <w:t>son</w:t>
      </w:r>
      <w:r>
        <w:rPr>
          <w:rFonts w:cs="TimesNewRomanPSMT"/>
        </w:rPr>
        <w:t xml:space="preserve"> histoire).</w:t>
      </w:r>
    </w:p>
    <w:p w:rsidR="00DB51F6" w:rsidRDefault="00E02156" w:rsidP="00E0215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Il ne peut donc comprendre </w:t>
      </w:r>
      <w:r w:rsidR="00DB51F6">
        <w:rPr>
          <w:rFonts w:cs="TimesNewRomanPSMT"/>
        </w:rPr>
        <w:t>la totalité du travail effectué, car il ne voit physiquement que « le fourreau » de l’ouvrage. Les recherches, essais, la formation de l’œuvre est hors de sa portée, il ne peut donc assimiler toute la quintessence de l’œuvre.</w:t>
      </w:r>
    </w:p>
    <w:p w:rsidR="00E02156" w:rsidRPr="009C0E34" w:rsidRDefault="00DB51F6" w:rsidP="00E0215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 </w:t>
      </w:r>
    </w:p>
    <w:p w:rsidR="00E02156" w:rsidRPr="009C0E34" w:rsidRDefault="00E02156" w:rsidP="008311A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sectPr w:rsidR="00E02156" w:rsidRPr="009C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6A8"/>
    <w:multiLevelType w:val="hybridMultilevel"/>
    <w:tmpl w:val="FE443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62C07"/>
    <w:multiLevelType w:val="hybridMultilevel"/>
    <w:tmpl w:val="F91A0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CC"/>
    <w:rsid w:val="001775D3"/>
    <w:rsid w:val="00256A35"/>
    <w:rsid w:val="003746E1"/>
    <w:rsid w:val="003F7D6F"/>
    <w:rsid w:val="00750EED"/>
    <w:rsid w:val="008311A0"/>
    <w:rsid w:val="008D481E"/>
    <w:rsid w:val="009406CD"/>
    <w:rsid w:val="009C0E34"/>
    <w:rsid w:val="00AA4350"/>
    <w:rsid w:val="00AE4C98"/>
    <w:rsid w:val="00BC0E7A"/>
    <w:rsid w:val="00CA6874"/>
    <w:rsid w:val="00DB51F6"/>
    <w:rsid w:val="00E02156"/>
    <w:rsid w:val="00E66C7A"/>
    <w:rsid w:val="00EA530E"/>
    <w:rsid w:val="00F747CA"/>
    <w:rsid w:val="00F74FEB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6CD"/>
    <w:pPr>
      <w:ind w:left="720"/>
      <w:contextualSpacing/>
    </w:pPr>
  </w:style>
  <w:style w:type="character" w:customStyle="1" w:styleId="tlfcdefinition">
    <w:name w:val="tlf_cdefinition"/>
    <w:basedOn w:val="Policepardfaut"/>
    <w:rsid w:val="00E66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6CD"/>
    <w:pPr>
      <w:ind w:left="720"/>
      <w:contextualSpacing/>
    </w:pPr>
  </w:style>
  <w:style w:type="character" w:customStyle="1" w:styleId="tlfcdefinition">
    <w:name w:val="tlf_cdefinition"/>
    <w:basedOn w:val="Policepardfaut"/>
    <w:rsid w:val="00E6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Geek</dc:creator>
  <cp:lastModifiedBy>Captain Geek</cp:lastModifiedBy>
  <cp:revision>14</cp:revision>
  <dcterms:created xsi:type="dcterms:W3CDTF">2013-05-03T12:14:00Z</dcterms:created>
  <dcterms:modified xsi:type="dcterms:W3CDTF">2013-05-03T14:12:00Z</dcterms:modified>
</cp:coreProperties>
</file>