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4B1" w:rsidRDefault="006564B1">
      <w:pPr>
        <w:pStyle w:val="Titre1"/>
        <w:ind w:left="0"/>
        <w:rPr>
          <w:rFonts w:ascii="Times New Roman" w:hAnsi="Times New Roman"/>
        </w:rPr>
      </w:pPr>
      <w:r>
        <w:rPr>
          <w:rFonts w:ascii="Times New Roman" w:hAnsi="Times New Roman"/>
        </w:rPr>
        <w:t>COMMUNIQUE DE PRESSE</w:t>
      </w:r>
    </w:p>
    <w:p w:rsidR="006564B1" w:rsidRDefault="006564B1">
      <w:pPr>
        <w:ind w:left="5387"/>
      </w:pPr>
      <w:r>
        <w:t xml:space="preserve">Brétignolles-sur-Mer, le </w:t>
      </w:r>
      <w:r w:rsidR="00F31CB3">
        <w:t>14 février 2013</w:t>
      </w:r>
    </w:p>
    <w:p w:rsidR="006564B1" w:rsidRDefault="006564B1">
      <w:pPr>
        <w:ind w:left="851"/>
        <w:jc w:val="center"/>
        <w:rPr>
          <w:b/>
          <w:bCs/>
        </w:rPr>
      </w:pPr>
    </w:p>
    <w:p w:rsidR="006564B1" w:rsidRDefault="006564B1">
      <w:pPr>
        <w:ind w:left="851"/>
        <w:jc w:val="center"/>
        <w:rPr>
          <w:b/>
          <w:bCs/>
        </w:rPr>
      </w:pPr>
    </w:p>
    <w:p w:rsidR="006564B1" w:rsidRDefault="009F1562" w:rsidP="00995F13">
      <w:pPr>
        <w:pStyle w:val="Titre2"/>
        <w:ind w:left="0"/>
        <w:rPr>
          <w:rFonts w:ascii="Times New Roman" w:hAnsi="Times New Roman"/>
        </w:rPr>
      </w:pPr>
      <w:r>
        <w:rPr>
          <w:rFonts w:ascii="Times New Roman" w:hAnsi="Times New Roman"/>
        </w:rPr>
        <w:t>La Vigie s’indigne après la présentation du SCOT du Pays de Saint-Gilles-Croix-de-Vie</w:t>
      </w:r>
    </w:p>
    <w:p w:rsidR="006564B1" w:rsidRDefault="006564B1">
      <w:pPr>
        <w:ind w:left="851"/>
      </w:pPr>
    </w:p>
    <w:p w:rsidR="006564B1" w:rsidRDefault="006564B1"/>
    <w:p w:rsidR="00995F13" w:rsidRDefault="009F1562" w:rsidP="009F1562">
      <w:r>
        <w:t xml:space="preserve">La Communauté de communes du Pays de Saint-Gilles-Croix-de-Vie a préparé un projet de Schéma de </w:t>
      </w:r>
      <w:proofErr w:type="spellStart"/>
      <w:r>
        <w:t>COhérence</w:t>
      </w:r>
      <w:proofErr w:type="spellEnd"/>
      <w:r>
        <w:t xml:space="preserve"> Territoriale (SCOT). Le projet de SCOT a été présenté à la population au cours d’une réunion publique le 13 février à L’Aiguillon-sur-Vie.</w:t>
      </w:r>
    </w:p>
    <w:p w:rsidR="00A677D7" w:rsidRDefault="00A677D7" w:rsidP="009F1562"/>
    <w:p w:rsidR="00A677D7" w:rsidRDefault="00A677D7" w:rsidP="009F1562">
      <w:r>
        <w:t xml:space="preserve">L’association </w:t>
      </w:r>
      <w:r w:rsidRPr="00A677D7">
        <w:rPr>
          <w:b/>
        </w:rPr>
        <w:t>La Vigie</w:t>
      </w:r>
      <w:r>
        <w:t xml:space="preserve"> s’indigne de contre-vérités qui ont été affirmées lors de cette réunion. En effet</w:t>
      </w:r>
      <w:r w:rsidR="00E66417">
        <w:t>,</w:t>
      </w:r>
      <w:r>
        <w:t xml:space="preserve"> </w:t>
      </w:r>
      <w:r w:rsidR="00E66417">
        <w:t>une</w:t>
      </w:r>
      <w:r>
        <w:t xml:space="preserve"> carte prévisionnelle</w:t>
      </w:r>
      <w:r w:rsidR="00E66417">
        <w:t xml:space="preserve"> des coupures d’urbanisme a été montrée, ainsi que la liste de ces coupures d’urbanisme. Or la coupure d’urbanisme entre Brétignolles-sur-mer et </w:t>
      </w:r>
      <w:proofErr w:type="spellStart"/>
      <w:r w:rsidR="00E66417">
        <w:t>Brem</w:t>
      </w:r>
      <w:proofErr w:type="spellEnd"/>
      <w:r w:rsidR="00E66417">
        <w:t>-sur-Mer n’y figure pas.</w:t>
      </w:r>
    </w:p>
    <w:p w:rsidR="00165AE6" w:rsidRDefault="00165AE6" w:rsidP="009F1562"/>
    <w:p w:rsidR="00E66417" w:rsidRPr="00E66417" w:rsidRDefault="00A677D7" w:rsidP="009F1562">
      <w:pPr>
        <w:rPr>
          <w:i/>
        </w:rPr>
      </w:pPr>
      <w:r>
        <w:t>Nicolas Ducos, Président de La Vigie, a p</w:t>
      </w:r>
      <w:r w:rsidR="00F12DA5">
        <w:t>osé une question sur le deven</w:t>
      </w:r>
      <w:r w:rsidR="00E66417">
        <w:t xml:space="preserve">ir de la coupure d’urbanisme entre Brétignolles-sur-mer et </w:t>
      </w:r>
      <w:proofErr w:type="spellStart"/>
      <w:r w:rsidR="00E66417">
        <w:t>Brem</w:t>
      </w:r>
      <w:proofErr w:type="spellEnd"/>
      <w:r w:rsidR="00E66417">
        <w:t>-sur-Mer: « </w:t>
      </w:r>
      <w:r w:rsidR="00E66417">
        <w:rPr>
          <w:i/>
        </w:rPr>
        <w:t>Je n’ai pas vu de coupure d’urbanisme sur la commune de Brétignolles, sur la zone du Marais Girard et de la Normandelière […] j’ai l’impression que, comme par hasard, vous êtes en train de gommer une coupure d’urbanisme […]là où vous êtes en train de parler d’un projet de port qui est par ailleurs déjà abandonné … »</w:t>
      </w:r>
    </w:p>
    <w:p w:rsidR="00A677D7" w:rsidRPr="00BE67F8" w:rsidRDefault="00F12DA5" w:rsidP="009F1562">
      <w:r>
        <w:t>La réponse du Président de la Communauté de communes du Pays de Saint-Gilles-Croix-de-Vie a été le déni de l’exis</w:t>
      </w:r>
      <w:r w:rsidR="00BE67F8">
        <w:t>tence de la coupure d’urbanisme : « </w:t>
      </w:r>
      <w:r w:rsidR="00BE67F8">
        <w:rPr>
          <w:b/>
          <w:i/>
        </w:rPr>
        <w:t>Monsieur Ducos, contrairement à ce que vous déclarez, il n’y a jamais eu de coupure d’urbanisme dans la zone que vous évoquez !</w:t>
      </w:r>
      <w:r w:rsidR="00BE67F8">
        <w:t> »</w:t>
      </w:r>
    </w:p>
    <w:p w:rsidR="00F12DA5" w:rsidRDefault="00F12DA5" w:rsidP="009F1562"/>
    <w:p w:rsidR="00D97049" w:rsidRDefault="00D97049" w:rsidP="00BE67F8">
      <w:pPr>
        <w:rPr>
          <w:bCs/>
        </w:rPr>
      </w:pPr>
      <w:r>
        <w:rPr>
          <w:bCs/>
        </w:rPr>
        <w:t>Or le SCOT doit être compatible avec le POS préexistant. Les coupures d’urbanisme existant au POS doivent être reconduites dans le SCOT.</w:t>
      </w:r>
    </w:p>
    <w:p w:rsidR="00D97049" w:rsidRDefault="00D97049" w:rsidP="00BE67F8">
      <w:pPr>
        <w:rPr>
          <w:bCs/>
        </w:rPr>
      </w:pPr>
    </w:p>
    <w:p w:rsidR="00F52B81" w:rsidRPr="00BE67F8" w:rsidRDefault="00BE67F8" w:rsidP="00BE67F8">
      <w:pPr>
        <w:rPr>
          <w:bCs/>
        </w:rPr>
      </w:pPr>
      <w:r>
        <w:rPr>
          <w:bCs/>
        </w:rPr>
        <w:t>La Vigie rappelle un des arguments de l’avis défavorable à l’enquête publique de 2011 sur la mise en compatibilité du POS avec le projet de port : « </w:t>
      </w:r>
      <w:r w:rsidRPr="00EF037F">
        <w:rPr>
          <w:b/>
          <w:i/>
        </w:rPr>
        <w:t>A l’intérieur du périmètre du projet, une coupure d’urbanisation est organisée avec la création d’une vaste zone naturelle et paysagère protégée.</w:t>
      </w:r>
      <w:r>
        <w:rPr>
          <w:i/>
        </w:rPr>
        <w:t> »</w:t>
      </w:r>
      <w:r>
        <w:t xml:space="preserve"> (</w:t>
      </w:r>
      <w:proofErr w:type="gramStart"/>
      <w:r>
        <w:t>site</w:t>
      </w:r>
      <w:proofErr w:type="gramEnd"/>
      <w:r>
        <w:t xml:space="preserve"> Internet : </w:t>
      </w:r>
      <w:hyperlink r:id="rId7" w:history="1">
        <w:r w:rsidRPr="00226B02">
          <w:rPr>
            <w:rStyle w:val="Lienhypertexte"/>
          </w:rPr>
          <w:t>www.la-vigie.org</w:t>
        </w:r>
      </w:hyperlink>
      <w:r>
        <w:t> / page : Enquête Publique, mise en compatibilité du POS, Conclusions, page 4).</w:t>
      </w:r>
    </w:p>
    <w:p w:rsidR="00BE67F8" w:rsidRDefault="00BE67F8" w:rsidP="00F52B81">
      <w:pPr>
        <w:rPr>
          <w:bCs/>
        </w:rPr>
      </w:pPr>
    </w:p>
    <w:p w:rsidR="00BE67F8" w:rsidRDefault="00BE67F8" w:rsidP="00F52B81">
      <w:pPr>
        <w:rPr>
          <w:b/>
          <w:bCs/>
          <w:i/>
        </w:rPr>
      </w:pPr>
      <w:r>
        <w:rPr>
          <w:bCs/>
        </w:rPr>
        <w:t>En effet, selon le POS de 1998 de la commune de Brétignolles-sur-Mer</w:t>
      </w:r>
      <w:r w:rsidR="00EF037F">
        <w:rPr>
          <w:bCs/>
        </w:rPr>
        <w:t>, page 63 §7.4.5</w:t>
      </w:r>
      <w:r w:rsidR="00BC19ED">
        <w:rPr>
          <w:bCs/>
        </w:rPr>
        <w:t>, en respect de la loi Littoral</w:t>
      </w:r>
      <w:r>
        <w:rPr>
          <w:bCs/>
        </w:rPr>
        <w:t> : « </w:t>
      </w:r>
      <w:r w:rsidR="00EF037F">
        <w:rPr>
          <w:b/>
          <w:bCs/>
          <w:i/>
        </w:rPr>
        <w:t xml:space="preserve">Le Plan d’Occupation des Sols prévoit une coupure d’urbanisation entre le sud du bourg et la limite communale avec </w:t>
      </w:r>
      <w:proofErr w:type="spellStart"/>
      <w:r w:rsidR="00EF037F">
        <w:rPr>
          <w:b/>
          <w:bCs/>
          <w:i/>
        </w:rPr>
        <w:t>Brem</w:t>
      </w:r>
      <w:proofErr w:type="spellEnd"/>
      <w:r w:rsidR="00EF037F">
        <w:rPr>
          <w:b/>
          <w:bCs/>
          <w:i/>
        </w:rPr>
        <w:t xml:space="preserve">-sur-Mer. </w:t>
      </w:r>
      <w:r w:rsidR="00EF037F" w:rsidRPr="00EF037F">
        <w:rPr>
          <w:bCs/>
          <w:i/>
        </w:rPr>
        <w:t>Cette coupure d’urbanisation est d’autant plus présente dans le paysage que la RD38, voie très fréquentée, permet de la traverser du sud au nord en offrant de nombreux points de vue, permettant d’associer l’océan et l’espace agricole qui prolonge les aménagements littoraux de la Normandelière.</w:t>
      </w:r>
      <w:r w:rsidR="00EF037F">
        <w:rPr>
          <w:b/>
          <w:bCs/>
          <w:i/>
        </w:rPr>
        <w:t xml:space="preserve"> Cette coupure est d’intérêt puisqu’à l’échelle du littoral départemental, les sites permettant une covisibilité directe avec la mer ne sont plus très nombreux.</w:t>
      </w:r>
    </w:p>
    <w:p w:rsidR="003163DE" w:rsidRPr="00FB1946" w:rsidRDefault="00EF037F" w:rsidP="004420CC">
      <w:pPr>
        <w:rPr>
          <w:i/>
        </w:rPr>
      </w:pPr>
      <w:r w:rsidRPr="00EF037F">
        <w:rPr>
          <w:b/>
          <w:bCs/>
          <w:i/>
        </w:rPr>
        <w:t>La prise en compte de cette coupure d’urbanisation est un facteur limitant paysager à l’extension de l’urbanisation vers le sud. Le maintien de cette coupure doit conduire à privilégier un développement de l’urbanisation en profondeur.</w:t>
      </w:r>
      <w:r>
        <w:rPr>
          <w:bCs/>
          <w:i/>
        </w:rPr>
        <w:t> »</w:t>
      </w:r>
    </w:p>
    <w:p w:rsidR="00EF037F" w:rsidRDefault="00EF037F">
      <w:pPr>
        <w:jc w:val="center"/>
        <w:rPr>
          <w:bCs/>
        </w:rPr>
      </w:pPr>
    </w:p>
    <w:p w:rsidR="006564B1" w:rsidRDefault="006564B1">
      <w:pPr>
        <w:jc w:val="center"/>
        <w:rPr>
          <w:bCs/>
        </w:rPr>
      </w:pPr>
      <w:r>
        <w:rPr>
          <w:bCs/>
        </w:rPr>
        <w:t>*   *   *</w:t>
      </w:r>
    </w:p>
    <w:p w:rsidR="00EF037F" w:rsidRDefault="00EF037F">
      <w:pPr>
        <w:jc w:val="center"/>
        <w:rPr>
          <w:bCs/>
        </w:rPr>
      </w:pPr>
    </w:p>
    <w:p w:rsidR="006564B1" w:rsidRDefault="006564B1">
      <w:pPr>
        <w:rPr>
          <w:bCs/>
        </w:rPr>
      </w:pPr>
      <w:r>
        <w:t xml:space="preserve">L’association </w:t>
      </w:r>
      <w:r>
        <w:rPr>
          <w:b/>
          <w:bCs/>
        </w:rPr>
        <w:t>La Vigie</w:t>
      </w:r>
      <w:r>
        <w:t xml:space="preserve">, </w:t>
      </w:r>
      <w:r>
        <w:rPr>
          <w:bCs/>
        </w:rPr>
        <w:t>Association de Veille Citoyenne et Ecologique de Brétignolles sur Mer, régie par la loi du 1</w:t>
      </w:r>
      <w:r>
        <w:rPr>
          <w:bCs/>
          <w:vertAlign w:val="superscript"/>
        </w:rPr>
        <w:t>er</w:t>
      </w:r>
      <w:r>
        <w:rPr>
          <w:bCs/>
        </w:rPr>
        <w:t xml:space="preserve"> juillet 1901, a été créée le 10 avril 2003. </w:t>
      </w:r>
    </w:p>
    <w:p w:rsidR="006564B1" w:rsidRDefault="006564B1">
      <w:pPr>
        <w:rPr>
          <w:bCs/>
        </w:rPr>
      </w:pPr>
    </w:p>
    <w:p w:rsidR="006564B1" w:rsidRDefault="006564B1">
      <w:pPr>
        <w:pStyle w:val="Corpsdetexte"/>
        <w:spacing w:after="0"/>
        <w:ind w:left="426"/>
        <w:rPr>
          <w:rFonts w:ascii="Times New Roman" w:hAnsi="Times New Roman"/>
          <w:bCs/>
        </w:rPr>
      </w:pPr>
      <w:r>
        <w:rPr>
          <w:rFonts w:ascii="Times New Roman" w:hAnsi="Times New Roman"/>
          <w:bCs/>
        </w:rPr>
        <w:t xml:space="preserve">L’association </w:t>
      </w:r>
      <w:r>
        <w:rPr>
          <w:rFonts w:ascii="Times New Roman" w:hAnsi="Times New Roman"/>
          <w:b/>
        </w:rPr>
        <w:t>La Vigie</w:t>
      </w:r>
      <w:r>
        <w:rPr>
          <w:rFonts w:ascii="Times New Roman" w:hAnsi="Times New Roman"/>
          <w:bCs/>
        </w:rPr>
        <w:t xml:space="preserve"> compte aujourd’hui plus de 1200 adhérents et elle a organisé, depuis l'été 2003, une pétition qui a recueilli plus de 5000 signatures de Brétignollais et de vacanciers.</w:t>
      </w:r>
    </w:p>
    <w:p w:rsidR="006564B1" w:rsidRDefault="006564B1">
      <w:pPr>
        <w:pStyle w:val="Corpsdetexte"/>
        <w:spacing w:after="0"/>
        <w:ind w:left="426"/>
        <w:rPr>
          <w:rFonts w:ascii="Times New Roman" w:hAnsi="Times New Roman"/>
        </w:rPr>
      </w:pPr>
    </w:p>
    <w:p w:rsidR="006564B1" w:rsidRDefault="006564B1">
      <w:pPr>
        <w:ind w:left="426"/>
        <w:rPr>
          <w:bCs/>
        </w:rPr>
      </w:pPr>
      <w:r>
        <w:lastRenderedPageBreak/>
        <w:t xml:space="preserve">L'Association </w:t>
      </w:r>
      <w:r>
        <w:rPr>
          <w:b/>
        </w:rPr>
        <w:t>La Vigie</w:t>
      </w:r>
      <w:r>
        <w:rPr>
          <w:bCs/>
        </w:rPr>
        <w:t xml:space="preserve"> </w:t>
      </w:r>
      <w:r>
        <w:t>a pour objet de protéger, de conserver et de restaurer les espaces, ressources, milieux et habitats naturels, les espèces animales et végétales, la diversité écologique, les sites, les paysages et le cadre de vie, le patrimoine culturel et historique, de lutter contre les pollutions et les nuisances, et de manière générale, d'agir pour la sauvegarde de ses intérêts dans le domaine de l'environnement. Ses actions sont empreintes d'un esprit de stricte neutralité vis-à-vis des formations politiques ou confessionnelles.</w:t>
      </w:r>
    </w:p>
    <w:p w:rsidR="006564B1" w:rsidRDefault="006564B1">
      <w:pPr>
        <w:rPr>
          <w:bCs/>
        </w:rPr>
      </w:pPr>
    </w:p>
    <w:p w:rsidR="006564B1" w:rsidRDefault="006564B1">
      <w:r>
        <w:t>Contacts :</w:t>
      </w:r>
    </w:p>
    <w:p w:rsidR="006564B1" w:rsidRDefault="006564B1">
      <w:pPr>
        <w:rPr>
          <w:bCs/>
        </w:rPr>
      </w:pPr>
      <w:r>
        <w:t xml:space="preserve">Président : Nicolas Ducos - </w:t>
      </w:r>
      <w:r>
        <w:rPr>
          <w:bCs/>
        </w:rPr>
        <w:t xml:space="preserve">06.85.63.52.76 </w:t>
      </w:r>
    </w:p>
    <w:p w:rsidR="00F12DA5" w:rsidRDefault="00E31C0B" w:rsidP="00F12DA5">
      <w:pPr>
        <w:rPr>
          <w:lang w:val="de-DE"/>
        </w:rPr>
      </w:pPr>
      <w:hyperlink r:id="rId8" w:history="1">
        <w:r w:rsidR="006564B1">
          <w:rPr>
            <w:rStyle w:val="Lienhypertexte"/>
            <w:lang w:val="de-DE"/>
          </w:rPr>
          <w:t>www.la-vigie.org</w:t>
        </w:r>
      </w:hyperlink>
      <w:r w:rsidR="006564B1">
        <w:rPr>
          <w:lang w:val="de-DE"/>
        </w:rPr>
        <w:t xml:space="preserve">    e </w:t>
      </w:r>
      <w:proofErr w:type="spellStart"/>
      <w:r w:rsidR="006564B1">
        <w:rPr>
          <w:lang w:val="de-DE"/>
        </w:rPr>
        <w:t>mail</w:t>
      </w:r>
      <w:proofErr w:type="spellEnd"/>
      <w:r w:rsidR="006564B1">
        <w:rPr>
          <w:lang w:val="de-DE"/>
        </w:rPr>
        <w:t xml:space="preserve"> : </w:t>
      </w:r>
      <w:hyperlink r:id="rId9" w:history="1">
        <w:r w:rsidR="006564B1">
          <w:rPr>
            <w:rStyle w:val="Lienhypertexte"/>
            <w:lang w:val="de-DE"/>
          </w:rPr>
          <w:t>nonauportabretignolles@wanadoo.fr</w:t>
        </w:r>
      </w:hyperlink>
      <w:r w:rsidR="006564B1">
        <w:rPr>
          <w:lang w:val="de-DE"/>
        </w:rPr>
        <w:t xml:space="preserve">  </w:t>
      </w:r>
    </w:p>
    <w:p w:rsidR="00546226" w:rsidRDefault="00546226" w:rsidP="00F12DA5">
      <w:pPr>
        <w:rPr>
          <w:lang w:val="de-DE"/>
        </w:rPr>
      </w:pPr>
    </w:p>
    <w:p w:rsidR="00546226" w:rsidRDefault="00546226" w:rsidP="00F12DA5">
      <w:pPr>
        <w:rPr>
          <w:lang w:val="de-DE"/>
        </w:rPr>
      </w:pPr>
      <w:r w:rsidRPr="00546226">
        <w:t>En page</w:t>
      </w:r>
      <w:r w:rsidR="00EF037F">
        <w:t>s</w:t>
      </w:r>
      <w:r w:rsidRPr="00546226">
        <w:t xml:space="preserve"> </w:t>
      </w:r>
      <w:r w:rsidR="00F52B81">
        <w:t>suivante</w:t>
      </w:r>
      <w:r w:rsidR="00EF037F">
        <w:t>s</w:t>
      </w:r>
      <w:r w:rsidR="00F52B81">
        <w:t> :</w:t>
      </w:r>
      <w:r w:rsidRPr="00546226">
        <w:t xml:space="preserve"> la coupure d’urbanisme au POS de Brétignolles-sur-Mer</w:t>
      </w:r>
      <w:r w:rsidR="00EF037F">
        <w:t xml:space="preserve"> montrant les </w:t>
      </w:r>
      <w:proofErr w:type="spellStart"/>
      <w:r w:rsidR="00EF037F">
        <w:t>covisibilités</w:t>
      </w:r>
      <w:proofErr w:type="spellEnd"/>
      <w:r w:rsidR="00EF037F">
        <w:t xml:space="preserve"> entre la RD38 et la mer</w:t>
      </w:r>
    </w:p>
    <w:p w:rsidR="00546226" w:rsidRDefault="00546226" w:rsidP="00F12DA5">
      <w:pPr>
        <w:rPr>
          <w:lang w:val="de-DE"/>
        </w:rPr>
      </w:pPr>
      <w:r>
        <w:rPr>
          <w:lang w:val="de-DE"/>
        </w:rPr>
        <w:t xml:space="preserve">Bande </w:t>
      </w:r>
      <w:r w:rsidRPr="00546226">
        <w:t>son</w:t>
      </w:r>
      <w:r>
        <w:rPr>
          <w:lang w:val="de-DE"/>
        </w:rPr>
        <w:t xml:space="preserve"> de la </w:t>
      </w:r>
      <w:r w:rsidRPr="00546226">
        <w:t>question</w:t>
      </w:r>
      <w:r>
        <w:rPr>
          <w:lang w:val="de-DE"/>
        </w:rPr>
        <w:t xml:space="preserve"> </w:t>
      </w:r>
      <w:r w:rsidR="000420AF">
        <w:rPr>
          <w:lang w:val="de-DE"/>
        </w:rPr>
        <w:t xml:space="preserve">de Nicolas Ducos </w:t>
      </w:r>
      <w:r>
        <w:rPr>
          <w:lang w:val="de-DE"/>
        </w:rPr>
        <w:t xml:space="preserve">et de la </w:t>
      </w:r>
      <w:r w:rsidRPr="00546226">
        <w:t>réponse</w:t>
      </w:r>
      <w:r>
        <w:rPr>
          <w:lang w:val="de-DE"/>
        </w:rPr>
        <w:t xml:space="preserve"> </w:t>
      </w:r>
      <w:proofErr w:type="gramStart"/>
      <w:r w:rsidRPr="00546226">
        <w:t>sur</w:t>
      </w:r>
      <w:r>
        <w:t xml:space="preserve"> </w:t>
      </w:r>
      <w:r>
        <w:rPr>
          <w:lang w:val="de-DE"/>
        </w:rPr>
        <w:t>:</w:t>
      </w:r>
      <w:proofErr w:type="gramEnd"/>
      <w:r w:rsidR="00526EF3">
        <w:rPr>
          <w:lang w:val="de-DE"/>
        </w:rPr>
        <w:t xml:space="preserve"> </w:t>
      </w:r>
      <w:r w:rsidR="000420AF">
        <w:rPr>
          <w:lang w:val="de-DE"/>
        </w:rPr>
        <w:t xml:space="preserve"> </w:t>
      </w:r>
      <w:hyperlink r:id="rId10" w:history="1">
        <w:r w:rsidR="000420AF" w:rsidRPr="00226B02">
          <w:rPr>
            <w:rStyle w:val="Lienhypertexte"/>
            <w:lang w:val="de-DE"/>
          </w:rPr>
          <w:t>http://www.la-vigie.org/Presse/Scot_coupureurban.mp3</w:t>
        </w:r>
      </w:hyperlink>
      <w:r w:rsidR="000420AF">
        <w:rPr>
          <w:lang w:val="de-DE"/>
        </w:rPr>
        <w:t xml:space="preserve"> </w:t>
      </w:r>
      <w:r w:rsidR="000420AF" w:rsidRPr="000420AF">
        <w:rPr>
          <w:lang w:val="de-DE"/>
        </w:rPr>
        <w:t xml:space="preserve"> </w:t>
      </w:r>
      <w:r w:rsidR="00526EF3">
        <w:rPr>
          <w:lang w:val="de-DE"/>
        </w:rPr>
        <w:t>(</w:t>
      </w:r>
      <w:r w:rsidR="000420AF" w:rsidRPr="000420AF">
        <w:t>durée</w:t>
      </w:r>
      <w:r w:rsidR="000420AF">
        <w:rPr>
          <w:lang w:val="de-DE"/>
        </w:rPr>
        <w:t xml:space="preserve"> : </w:t>
      </w:r>
      <w:r w:rsidR="00EF037F">
        <w:rPr>
          <w:lang w:val="de-DE"/>
        </w:rPr>
        <w:t>3</w:t>
      </w:r>
      <w:r w:rsidR="00526EF3">
        <w:rPr>
          <w:lang w:val="de-DE"/>
        </w:rPr>
        <w:t xml:space="preserve"> </w:t>
      </w:r>
      <w:r w:rsidR="00526EF3" w:rsidRPr="000420AF">
        <w:t>minutes</w:t>
      </w:r>
      <w:r w:rsidR="000420AF">
        <w:rPr>
          <w:lang w:val="de-DE"/>
        </w:rPr>
        <w:t xml:space="preserve">, le </w:t>
      </w:r>
      <w:r w:rsidR="000420AF" w:rsidRPr="000420AF">
        <w:t>son</w:t>
      </w:r>
      <w:r w:rsidR="000420AF">
        <w:rPr>
          <w:lang w:val="de-DE"/>
        </w:rPr>
        <w:t xml:space="preserve"> </w:t>
      </w:r>
      <w:r w:rsidR="000420AF" w:rsidRPr="000420AF">
        <w:t>s’améliore</w:t>
      </w:r>
      <w:r w:rsidR="000420AF">
        <w:rPr>
          <w:lang w:val="de-DE"/>
        </w:rPr>
        <w:t xml:space="preserve"> au </w:t>
      </w:r>
      <w:r w:rsidR="000420AF" w:rsidRPr="000420AF">
        <w:t>bout</w:t>
      </w:r>
      <w:r w:rsidR="000420AF">
        <w:rPr>
          <w:lang w:val="de-DE"/>
        </w:rPr>
        <w:t xml:space="preserve"> de 30 </w:t>
      </w:r>
      <w:r w:rsidR="000420AF" w:rsidRPr="000420AF">
        <w:t>secondes</w:t>
      </w:r>
      <w:r w:rsidR="00526EF3">
        <w:rPr>
          <w:lang w:val="de-DE"/>
        </w:rPr>
        <w:t>)</w:t>
      </w:r>
    </w:p>
    <w:p w:rsidR="00440982" w:rsidRDefault="00962036" w:rsidP="00F12DA5">
      <w:pPr>
        <w:rPr>
          <w:lang w:val="de-DE"/>
        </w:rPr>
      </w:pPr>
      <w:r>
        <w:rPr>
          <w:lang w:val="de-DE"/>
        </w:rPr>
        <w:t>PJ :</w:t>
      </w:r>
      <w:r w:rsidR="00440982">
        <w:rPr>
          <w:lang w:val="de-DE"/>
        </w:rPr>
        <w:t xml:space="preserve"> 4</w:t>
      </w:r>
    </w:p>
    <w:p w:rsidR="00962036" w:rsidRDefault="00962036" w:rsidP="00440982">
      <w:pPr>
        <w:pStyle w:val="Paragraphedeliste"/>
        <w:numPr>
          <w:ilvl w:val="0"/>
          <w:numId w:val="4"/>
        </w:numPr>
        <w:rPr>
          <w:lang w:val="de-DE"/>
        </w:rPr>
      </w:pPr>
      <w:r w:rsidRPr="00440982">
        <w:t>fichier</w:t>
      </w:r>
      <w:r w:rsidRPr="00440982">
        <w:rPr>
          <w:lang w:val="de-DE"/>
        </w:rPr>
        <w:t xml:space="preserve"> </w:t>
      </w:r>
      <w:r w:rsidR="00440982">
        <w:rPr>
          <w:lang w:val="de-DE"/>
        </w:rPr>
        <w:t xml:space="preserve">: </w:t>
      </w:r>
      <w:r w:rsidRPr="00440982">
        <w:rPr>
          <w:lang w:val="de-DE"/>
        </w:rPr>
        <w:t xml:space="preserve">POS 98 </w:t>
      </w:r>
      <w:r w:rsidRPr="00440982">
        <w:t>coupure</w:t>
      </w:r>
      <w:r w:rsidRPr="00440982">
        <w:rPr>
          <w:lang w:val="de-DE"/>
        </w:rPr>
        <w:t xml:space="preserve"> </w:t>
      </w:r>
      <w:r w:rsidRPr="00440982">
        <w:t>d’urbanisme.pdf</w:t>
      </w:r>
    </w:p>
    <w:p w:rsidR="00440982" w:rsidRDefault="00440982" w:rsidP="00440982">
      <w:pPr>
        <w:pStyle w:val="Paragraphedeliste"/>
        <w:numPr>
          <w:ilvl w:val="0"/>
          <w:numId w:val="4"/>
        </w:numPr>
        <w:rPr>
          <w:lang w:val="de-DE"/>
        </w:rPr>
      </w:pPr>
      <w:r w:rsidRPr="00B22974">
        <w:t>illustration</w:t>
      </w:r>
      <w:r>
        <w:rPr>
          <w:lang w:val="de-DE"/>
        </w:rPr>
        <w:t xml:space="preserve"> : </w:t>
      </w:r>
      <w:r w:rsidRPr="00B22974">
        <w:t>fichier</w:t>
      </w:r>
      <w:r>
        <w:rPr>
          <w:lang w:val="de-DE"/>
        </w:rPr>
        <w:t xml:space="preserve"> : POS98_Sensibilité visuelle.pdf</w:t>
      </w:r>
    </w:p>
    <w:p w:rsidR="00440982" w:rsidRDefault="00B22974" w:rsidP="00440982">
      <w:pPr>
        <w:pStyle w:val="Paragraphedeliste"/>
        <w:numPr>
          <w:ilvl w:val="0"/>
          <w:numId w:val="4"/>
        </w:numPr>
        <w:rPr>
          <w:lang w:val="de-DE"/>
        </w:rPr>
      </w:pPr>
      <w:r w:rsidRPr="00B22974">
        <w:t>illustration</w:t>
      </w:r>
      <w:r>
        <w:rPr>
          <w:lang w:val="de-DE"/>
        </w:rPr>
        <w:t xml:space="preserve"> : </w:t>
      </w:r>
      <w:r w:rsidRPr="00B22974">
        <w:t>fichier</w:t>
      </w:r>
      <w:r w:rsidR="00440982">
        <w:rPr>
          <w:lang w:val="de-DE"/>
        </w:rPr>
        <w:t>: POS98_contraintes.pdf</w:t>
      </w:r>
    </w:p>
    <w:p w:rsidR="00440982" w:rsidRPr="00440982" w:rsidRDefault="00D97049" w:rsidP="00440982">
      <w:pPr>
        <w:pStyle w:val="Paragraphedeliste"/>
        <w:numPr>
          <w:ilvl w:val="0"/>
          <w:numId w:val="4"/>
        </w:numPr>
        <w:rPr>
          <w:lang w:val="de-DE"/>
        </w:rPr>
      </w:pPr>
      <w:r>
        <w:rPr>
          <w:lang w:val="de-DE"/>
        </w:rPr>
        <w:t xml:space="preserve">liste des </w:t>
      </w:r>
      <w:r w:rsidRPr="00D97049">
        <w:t>coupures</w:t>
      </w:r>
      <w:r>
        <w:rPr>
          <w:lang w:val="de-DE"/>
        </w:rPr>
        <w:t xml:space="preserve"> </w:t>
      </w:r>
      <w:r w:rsidRPr="00D97049">
        <w:t>d‘urbanisme</w:t>
      </w:r>
      <w:r>
        <w:t> :</w:t>
      </w:r>
      <w:r w:rsidRPr="00B22974">
        <w:t xml:space="preserve"> </w:t>
      </w:r>
      <w:r w:rsidR="00B22974" w:rsidRPr="00B22974">
        <w:t>fichier</w:t>
      </w:r>
      <w:r w:rsidR="00440982">
        <w:rPr>
          <w:lang w:val="de-DE"/>
        </w:rPr>
        <w:t xml:space="preserve"> : SCoT</w:t>
      </w:r>
      <w:r w:rsidR="00B22974">
        <w:rPr>
          <w:lang w:val="de-DE"/>
        </w:rPr>
        <w:t>_CoupureUrban</w:t>
      </w:r>
      <w:r w:rsidR="00440982">
        <w:rPr>
          <w:lang w:val="de-DE"/>
        </w:rPr>
        <w:t>_StGilles_PPA_05.02.2013.pdf</w:t>
      </w:r>
      <w:r>
        <w:rPr>
          <w:lang w:val="de-DE"/>
        </w:rPr>
        <w:t xml:space="preserve"> </w:t>
      </w:r>
    </w:p>
    <w:p w:rsidR="00165AE6" w:rsidRDefault="00165AE6" w:rsidP="00F12DA5">
      <w:pPr>
        <w:rPr>
          <w:lang w:val="de-DE"/>
        </w:rPr>
      </w:pPr>
    </w:p>
    <w:p w:rsidR="00165AE6" w:rsidRDefault="00165AE6" w:rsidP="00165AE6">
      <w:pPr>
        <w:ind w:left="0"/>
        <w:rPr>
          <w:lang w:val="de-DE"/>
        </w:rPr>
      </w:pPr>
    </w:p>
    <w:p w:rsidR="00165AE6" w:rsidRDefault="00165AE6" w:rsidP="00165AE6">
      <w:pPr>
        <w:ind w:left="0"/>
        <w:rPr>
          <w:lang w:val="de-DE"/>
        </w:rPr>
      </w:pPr>
    </w:p>
    <w:sectPr w:rsidR="00165AE6" w:rsidSect="002507D4">
      <w:headerReference w:type="default" r:id="rId11"/>
      <w:pgSz w:w="11906" w:h="16838"/>
      <w:pgMar w:top="1417" w:right="849"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90E" w:rsidRDefault="00D8290E">
      <w:r>
        <w:separator/>
      </w:r>
    </w:p>
  </w:endnote>
  <w:endnote w:type="continuationSeparator" w:id="0">
    <w:p w:rsidR="00D8290E" w:rsidRDefault="00D829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90E" w:rsidRDefault="00D8290E">
      <w:r>
        <w:separator/>
      </w:r>
    </w:p>
  </w:footnote>
  <w:footnote w:type="continuationSeparator" w:id="0">
    <w:p w:rsidR="00D8290E" w:rsidRDefault="00D829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4B1" w:rsidRDefault="00BE4A18">
    <w:pPr>
      <w:pStyle w:val="En-tte"/>
    </w:pPr>
    <w:r>
      <w:rPr>
        <w:noProof/>
      </w:rPr>
      <w:drawing>
        <wp:inline distT="0" distB="0" distL="0" distR="0">
          <wp:extent cx="990600" cy="1085850"/>
          <wp:effectExtent l="19050" t="0" r="0" b="0"/>
          <wp:docPr id="1" name="Image 1" descr="vigie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giecoul"/>
                  <pic:cNvPicPr>
                    <a:picLocks noChangeAspect="1" noChangeArrowheads="1"/>
                  </pic:cNvPicPr>
                </pic:nvPicPr>
                <pic:blipFill>
                  <a:blip r:embed="rId1"/>
                  <a:srcRect/>
                  <a:stretch>
                    <a:fillRect/>
                  </a:stretch>
                </pic:blipFill>
                <pic:spPr bwMode="auto">
                  <a:xfrm>
                    <a:off x="0" y="0"/>
                    <a:ext cx="990600" cy="10858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21A7B"/>
    <w:multiLevelType w:val="hybridMultilevel"/>
    <w:tmpl w:val="FC001564"/>
    <w:lvl w:ilvl="0" w:tplc="26085724">
      <w:start w:val="1"/>
      <w:numFmt w:val="bullet"/>
      <w:lvlText w:val="•"/>
      <w:lvlJc w:val="left"/>
      <w:pPr>
        <w:tabs>
          <w:tab w:val="num" w:pos="720"/>
        </w:tabs>
        <w:ind w:left="720" w:hanging="360"/>
      </w:pPr>
      <w:rPr>
        <w:rFonts w:ascii="Times New Roman" w:hAnsi="Times New Roman" w:hint="default"/>
      </w:rPr>
    </w:lvl>
    <w:lvl w:ilvl="1" w:tplc="7E68BF78" w:tentative="1">
      <w:start w:val="1"/>
      <w:numFmt w:val="bullet"/>
      <w:lvlText w:val="•"/>
      <w:lvlJc w:val="left"/>
      <w:pPr>
        <w:tabs>
          <w:tab w:val="num" w:pos="1440"/>
        </w:tabs>
        <w:ind w:left="1440" w:hanging="360"/>
      </w:pPr>
      <w:rPr>
        <w:rFonts w:ascii="Times New Roman" w:hAnsi="Times New Roman" w:hint="default"/>
      </w:rPr>
    </w:lvl>
    <w:lvl w:ilvl="2" w:tplc="0896A7CA" w:tentative="1">
      <w:start w:val="1"/>
      <w:numFmt w:val="bullet"/>
      <w:lvlText w:val="•"/>
      <w:lvlJc w:val="left"/>
      <w:pPr>
        <w:tabs>
          <w:tab w:val="num" w:pos="2160"/>
        </w:tabs>
        <w:ind w:left="2160" w:hanging="360"/>
      </w:pPr>
      <w:rPr>
        <w:rFonts w:ascii="Times New Roman" w:hAnsi="Times New Roman" w:hint="default"/>
      </w:rPr>
    </w:lvl>
    <w:lvl w:ilvl="3" w:tplc="8E8AE0BC" w:tentative="1">
      <w:start w:val="1"/>
      <w:numFmt w:val="bullet"/>
      <w:lvlText w:val="•"/>
      <w:lvlJc w:val="left"/>
      <w:pPr>
        <w:tabs>
          <w:tab w:val="num" w:pos="2880"/>
        </w:tabs>
        <w:ind w:left="2880" w:hanging="360"/>
      </w:pPr>
      <w:rPr>
        <w:rFonts w:ascii="Times New Roman" w:hAnsi="Times New Roman" w:hint="default"/>
      </w:rPr>
    </w:lvl>
    <w:lvl w:ilvl="4" w:tplc="1110FB84" w:tentative="1">
      <w:start w:val="1"/>
      <w:numFmt w:val="bullet"/>
      <w:lvlText w:val="•"/>
      <w:lvlJc w:val="left"/>
      <w:pPr>
        <w:tabs>
          <w:tab w:val="num" w:pos="3600"/>
        </w:tabs>
        <w:ind w:left="3600" w:hanging="360"/>
      </w:pPr>
      <w:rPr>
        <w:rFonts w:ascii="Times New Roman" w:hAnsi="Times New Roman" w:hint="default"/>
      </w:rPr>
    </w:lvl>
    <w:lvl w:ilvl="5" w:tplc="9A9858F4" w:tentative="1">
      <w:start w:val="1"/>
      <w:numFmt w:val="bullet"/>
      <w:lvlText w:val="•"/>
      <w:lvlJc w:val="left"/>
      <w:pPr>
        <w:tabs>
          <w:tab w:val="num" w:pos="4320"/>
        </w:tabs>
        <w:ind w:left="4320" w:hanging="360"/>
      </w:pPr>
      <w:rPr>
        <w:rFonts w:ascii="Times New Roman" w:hAnsi="Times New Roman" w:hint="default"/>
      </w:rPr>
    </w:lvl>
    <w:lvl w:ilvl="6" w:tplc="1968FED8" w:tentative="1">
      <w:start w:val="1"/>
      <w:numFmt w:val="bullet"/>
      <w:lvlText w:val="•"/>
      <w:lvlJc w:val="left"/>
      <w:pPr>
        <w:tabs>
          <w:tab w:val="num" w:pos="5040"/>
        </w:tabs>
        <w:ind w:left="5040" w:hanging="360"/>
      </w:pPr>
      <w:rPr>
        <w:rFonts w:ascii="Times New Roman" w:hAnsi="Times New Roman" w:hint="default"/>
      </w:rPr>
    </w:lvl>
    <w:lvl w:ilvl="7" w:tplc="4510E860" w:tentative="1">
      <w:start w:val="1"/>
      <w:numFmt w:val="bullet"/>
      <w:lvlText w:val="•"/>
      <w:lvlJc w:val="left"/>
      <w:pPr>
        <w:tabs>
          <w:tab w:val="num" w:pos="5760"/>
        </w:tabs>
        <w:ind w:left="5760" w:hanging="360"/>
      </w:pPr>
      <w:rPr>
        <w:rFonts w:ascii="Times New Roman" w:hAnsi="Times New Roman" w:hint="default"/>
      </w:rPr>
    </w:lvl>
    <w:lvl w:ilvl="8" w:tplc="5C56C1C0" w:tentative="1">
      <w:start w:val="1"/>
      <w:numFmt w:val="bullet"/>
      <w:lvlText w:val="•"/>
      <w:lvlJc w:val="left"/>
      <w:pPr>
        <w:tabs>
          <w:tab w:val="num" w:pos="6480"/>
        </w:tabs>
        <w:ind w:left="6480" w:hanging="360"/>
      </w:pPr>
      <w:rPr>
        <w:rFonts w:ascii="Times New Roman" w:hAnsi="Times New Roman" w:hint="default"/>
      </w:rPr>
    </w:lvl>
  </w:abstractNum>
  <w:abstractNum w:abstractNumId="1">
    <w:nsid w:val="65554229"/>
    <w:multiLevelType w:val="hybridMultilevel"/>
    <w:tmpl w:val="E1BEB5B6"/>
    <w:lvl w:ilvl="0" w:tplc="040C000F">
      <w:start w:val="1"/>
      <w:numFmt w:val="decimal"/>
      <w:lvlText w:val="%1."/>
      <w:lvlJc w:val="left"/>
      <w:pPr>
        <w:ind w:left="1145"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
    <w:nsid w:val="6C000487"/>
    <w:multiLevelType w:val="hybridMultilevel"/>
    <w:tmpl w:val="FA3A38F8"/>
    <w:lvl w:ilvl="0" w:tplc="13E82BB2">
      <w:start w:val="1"/>
      <w:numFmt w:val="bullet"/>
      <w:lvlText w:val=""/>
      <w:lvlJc w:val="left"/>
      <w:pPr>
        <w:tabs>
          <w:tab w:val="num" w:pos="720"/>
        </w:tabs>
        <w:ind w:left="720" w:hanging="360"/>
      </w:pPr>
      <w:rPr>
        <w:rFonts w:ascii="Wingdings" w:hAnsi="Wingdings" w:hint="default"/>
      </w:rPr>
    </w:lvl>
    <w:lvl w:ilvl="1" w:tplc="9392C4B4" w:tentative="1">
      <w:start w:val="1"/>
      <w:numFmt w:val="bullet"/>
      <w:lvlText w:val=""/>
      <w:lvlJc w:val="left"/>
      <w:pPr>
        <w:tabs>
          <w:tab w:val="num" w:pos="1440"/>
        </w:tabs>
        <w:ind w:left="1440" w:hanging="360"/>
      </w:pPr>
      <w:rPr>
        <w:rFonts w:ascii="Wingdings" w:hAnsi="Wingdings" w:hint="default"/>
      </w:rPr>
    </w:lvl>
    <w:lvl w:ilvl="2" w:tplc="AED6BF4C">
      <w:start w:val="1"/>
      <w:numFmt w:val="bullet"/>
      <w:lvlText w:val=""/>
      <w:lvlJc w:val="left"/>
      <w:pPr>
        <w:tabs>
          <w:tab w:val="num" w:pos="2160"/>
        </w:tabs>
        <w:ind w:left="2160" w:hanging="360"/>
      </w:pPr>
      <w:rPr>
        <w:rFonts w:ascii="Wingdings" w:hAnsi="Wingdings" w:hint="default"/>
      </w:rPr>
    </w:lvl>
    <w:lvl w:ilvl="3" w:tplc="411C3044" w:tentative="1">
      <w:start w:val="1"/>
      <w:numFmt w:val="bullet"/>
      <w:lvlText w:val=""/>
      <w:lvlJc w:val="left"/>
      <w:pPr>
        <w:tabs>
          <w:tab w:val="num" w:pos="2880"/>
        </w:tabs>
        <w:ind w:left="2880" w:hanging="360"/>
      </w:pPr>
      <w:rPr>
        <w:rFonts w:ascii="Wingdings" w:hAnsi="Wingdings" w:hint="default"/>
      </w:rPr>
    </w:lvl>
    <w:lvl w:ilvl="4" w:tplc="018464A0" w:tentative="1">
      <w:start w:val="1"/>
      <w:numFmt w:val="bullet"/>
      <w:lvlText w:val=""/>
      <w:lvlJc w:val="left"/>
      <w:pPr>
        <w:tabs>
          <w:tab w:val="num" w:pos="3600"/>
        </w:tabs>
        <w:ind w:left="3600" w:hanging="360"/>
      </w:pPr>
      <w:rPr>
        <w:rFonts w:ascii="Wingdings" w:hAnsi="Wingdings" w:hint="default"/>
      </w:rPr>
    </w:lvl>
    <w:lvl w:ilvl="5" w:tplc="DAFEFA26" w:tentative="1">
      <w:start w:val="1"/>
      <w:numFmt w:val="bullet"/>
      <w:lvlText w:val=""/>
      <w:lvlJc w:val="left"/>
      <w:pPr>
        <w:tabs>
          <w:tab w:val="num" w:pos="4320"/>
        </w:tabs>
        <w:ind w:left="4320" w:hanging="360"/>
      </w:pPr>
      <w:rPr>
        <w:rFonts w:ascii="Wingdings" w:hAnsi="Wingdings" w:hint="default"/>
      </w:rPr>
    </w:lvl>
    <w:lvl w:ilvl="6" w:tplc="2048B29C" w:tentative="1">
      <w:start w:val="1"/>
      <w:numFmt w:val="bullet"/>
      <w:lvlText w:val=""/>
      <w:lvlJc w:val="left"/>
      <w:pPr>
        <w:tabs>
          <w:tab w:val="num" w:pos="5040"/>
        </w:tabs>
        <w:ind w:left="5040" w:hanging="360"/>
      </w:pPr>
      <w:rPr>
        <w:rFonts w:ascii="Wingdings" w:hAnsi="Wingdings" w:hint="default"/>
      </w:rPr>
    </w:lvl>
    <w:lvl w:ilvl="7" w:tplc="B46E5AF4" w:tentative="1">
      <w:start w:val="1"/>
      <w:numFmt w:val="bullet"/>
      <w:lvlText w:val=""/>
      <w:lvlJc w:val="left"/>
      <w:pPr>
        <w:tabs>
          <w:tab w:val="num" w:pos="5760"/>
        </w:tabs>
        <w:ind w:left="5760" w:hanging="360"/>
      </w:pPr>
      <w:rPr>
        <w:rFonts w:ascii="Wingdings" w:hAnsi="Wingdings" w:hint="default"/>
      </w:rPr>
    </w:lvl>
    <w:lvl w:ilvl="8" w:tplc="DCBA7792" w:tentative="1">
      <w:start w:val="1"/>
      <w:numFmt w:val="bullet"/>
      <w:lvlText w:val=""/>
      <w:lvlJc w:val="left"/>
      <w:pPr>
        <w:tabs>
          <w:tab w:val="num" w:pos="6480"/>
        </w:tabs>
        <w:ind w:left="6480" w:hanging="360"/>
      </w:pPr>
      <w:rPr>
        <w:rFonts w:ascii="Wingdings" w:hAnsi="Wingdings" w:hint="default"/>
      </w:rPr>
    </w:lvl>
  </w:abstractNum>
  <w:abstractNum w:abstractNumId="3">
    <w:nsid w:val="780F303F"/>
    <w:multiLevelType w:val="hybridMultilevel"/>
    <w:tmpl w:val="2DAEB332"/>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hdrShapeDefaults>
    <o:shapedefaults v:ext="edit" spidmax="17410"/>
  </w:hdrShapeDefaults>
  <w:footnotePr>
    <w:footnote w:id="-1"/>
    <w:footnote w:id="0"/>
  </w:footnotePr>
  <w:endnotePr>
    <w:endnote w:id="-1"/>
    <w:endnote w:id="0"/>
  </w:endnotePr>
  <w:compat/>
  <w:rsids>
    <w:rsidRoot w:val="00AD3355"/>
    <w:rsid w:val="00005672"/>
    <w:rsid w:val="000420AF"/>
    <w:rsid w:val="00052DBC"/>
    <w:rsid w:val="00093E07"/>
    <w:rsid w:val="000A60BF"/>
    <w:rsid w:val="000B2EBA"/>
    <w:rsid w:val="000E420F"/>
    <w:rsid w:val="001154DC"/>
    <w:rsid w:val="001412BB"/>
    <w:rsid w:val="00165AE6"/>
    <w:rsid w:val="00170FC6"/>
    <w:rsid w:val="001C2DE1"/>
    <w:rsid w:val="001E0F44"/>
    <w:rsid w:val="001F3360"/>
    <w:rsid w:val="00203A19"/>
    <w:rsid w:val="002507D4"/>
    <w:rsid w:val="002642D0"/>
    <w:rsid w:val="00265D84"/>
    <w:rsid w:val="00282494"/>
    <w:rsid w:val="002C270C"/>
    <w:rsid w:val="002E7D45"/>
    <w:rsid w:val="003163DE"/>
    <w:rsid w:val="00367868"/>
    <w:rsid w:val="003B315D"/>
    <w:rsid w:val="003B7463"/>
    <w:rsid w:val="00440982"/>
    <w:rsid w:val="004420CC"/>
    <w:rsid w:val="00490FE5"/>
    <w:rsid w:val="004F3E8C"/>
    <w:rsid w:val="00526EF3"/>
    <w:rsid w:val="00546226"/>
    <w:rsid w:val="005B668B"/>
    <w:rsid w:val="005C13EE"/>
    <w:rsid w:val="005E744F"/>
    <w:rsid w:val="0061287D"/>
    <w:rsid w:val="00624955"/>
    <w:rsid w:val="006564B1"/>
    <w:rsid w:val="00675368"/>
    <w:rsid w:val="006F7C6F"/>
    <w:rsid w:val="00785284"/>
    <w:rsid w:val="00795056"/>
    <w:rsid w:val="007963A5"/>
    <w:rsid w:val="007F51CE"/>
    <w:rsid w:val="00804A99"/>
    <w:rsid w:val="0082059B"/>
    <w:rsid w:val="00837E6C"/>
    <w:rsid w:val="00850D46"/>
    <w:rsid w:val="00851000"/>
    <w:rsid w:val="008A7DB8"/>
    <w:rsid w:val="008F0997"/>
    <w:rsid w:val="008F7ED4"/>
    <w:rsid w:val="009231A7"/>
    <w:rsid w:val="00942E92"/>
    <w:rsid w:val="00962036"/>
    <w:rsid w:val="00995F13"/>
    <w:rsid w:val="009A29E5"/>
    <w:rsid w:val="009F1562"/>
    <w:rsid w:val="00A173A1"/>
    <w:rsid w:val="00A20B38"/>
    <w:rsid w:val="00A54AA4"/>
    <w:rsid w:val="00A677D7"/>
    <w:rsid w:val="00A80F82"/>
    <w:rsid w:val="00AB2AB5"/>
    <w:rsid w:val="00AD3355"/>
    <w:rsid w:val="00B22974"/>
    <w:rsid w:val="00BA57FF"/>
    <w:rsid w:val="00BC19ED"/>
    <w:rsid w:val="00BD7751"/>
    <w:rsid w:val="00BE4A18"/>
    <w:rsid w:val="00BE67F8"/>
    <w:rsid w:val="00C14FDB"/>
    <w:rsid w:val="00C23BA9"/>
    <w:rsid w:val="00C5149C"/>
    <w:rsid w:val="00C75A6D"/>
    <w:rsid w:val="00CA4433"/>
    <w:rsid w:val="00CC0A4C"/>
    <w:rsid w:val="00D12544"/>
    <w:rsid w:val="00D52C82"/>
    <w:rsid w:val="00D8290E"/>
    <w:rsid w:val="00D84780"/>
    <w:rsid w:val="00D90193"/>
    <w:rsid w:val="00D945B8"/>
    <w:rsid w:val="00D9495B"/>
    <w:rsid w:val="00D97049"/>
    <w:rsid w:val="00DB7F14"/>
    <w:rsid w:val="00DF15BE"/>
    <w:rsid w:val="00E31C0B"/>
    <w:rsid w:val="00E559EE"/>
    <w:rsid w:val="00E63836"/>
    <w:rsid w:val="00E66417"/>
    <w:rsid w:val="00EF037F"/>
    <w:rsid w:val="00EF3BD8"/>
    <w:rsid w:val="00F02EB9"/>
    <w:rsid w:val="00F12DA5"/>
    <w:rsid w:val="00F16001"/>
    <w:rsid w:val="00F171C5"/>
    <w:rsid w:val="00F31CB3"/>
    <w:rsid w:val="00F47D30"/>
    <w:rsid w:val="00F52B81"/>
    <w:rsid w:val="00F65EA0"/>
    <w:rsid w:val="00F8520B"/>
    <w:rsid w:val="00FA3822"/>
    <w:rsid w:val="00FB1946"/>
    <w:rsid w:val="00FE342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A6D"/>
    <w:pPr>
      <w:ind w:left="425"/>
      <w:jc w:val="both"/>
    </w:pPr>
    <w:rPr>
      <w:sz w:val="22"/>
      <w:szCs w:val="24"/>
    </w:rPr>
  </w:style>
  <w:style w:type="paragraph" w:styleId="Titre1">
    <w:name w:val="heading 1"/>
    <w:basedOn w:val="Normal"/>
    <w:next w:val="Normal"/>
    <w:qFormat/>
    <w:rsid w:val="002507D4"/>
    <w:pPr>
      <w:keepNext/>
      <w:outlineLvl w:val="0"/>
    </w:pPr>
    <w:rPr>
      <w:rFonts w:ascii="Book Antiqua" w:hAnsi="Book Antiqua"/>
      <w:b/>
      <w:bCs/>
      <w:sz w:val="28"/>
    </w:rPr>
  </w:style>
  <w:style w:type="paragraph" w:styleId="Titre2">
    <w:name w:val="heading 2"/>
    <w:basedOn w:val="Normal"/>
    <w:next w:val="Normal"/>
    <w:qFormat/>
    <w:rsid w:val="002507D4"/>
    <w:pPr>
      <w:keepNext/>
      <w:ind w:left="851"/>
      <w:jc w:val="center"/>
      <w:outlineLvl w:val="1"/>
    </w:pPr>
    <w:rPr>
      <w:rFonts w:ascii="Book Antiqua" w:hAnsi="Book Antiqua"/>
      <w:b/>
      <w:bCs/>
    </w:rPr>
  </w:style>
  <w:style w:type="paragraph" w:styleId="Titre6">
    <w:name w:val="heading 6"/>
    <w:basedOn w:val="Normal"/>
    <w:next w:val="Normal"/>
    <w:link w:val="Titre6Car"/>
    <w:uiPriority w:val="9"/>
    <w:semiHidden/>
    <w:unhideWhenUsed/>
    <w:qFormat/>
    <w:rsid w:val="00165AE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2507D4"/>
    <w:pPr>
      <w:tabs>
        <w:tab w:val="center" w:pos="4536"/>
        <w:tab w:val="right" w:pos="9072"/>
      </w:tabs>
    </w:pPr>
  </w:style>
  <w:style w:type="paragraph" w:styleId="Pieddepage">
    <w:name w:val="footer"/>
    <w:basedOn w:val="Normal"/>
    <w:semiHidden/>
    <w:rsid w:val="002507D4"/>
    <w:pPr>
      <w:tabs>
        <w:tab w:val="center" w:pos="4536"/>
        <w:tab w:val="right" w:pos="9072"/>
      </w:tabs>
    </w:pPr>
  </w:style>
  <w:style w:type="character" w:styleId="Lienhypertexte">
    <w:name w:val="Hyperlink"/>
    <w:basedOn w:val="Policepardfaut"/>
    <w:semiHidden/>
    <w:rsid w:val="002507D4"/>
    <w:rPr>
      <w:color w:val="0000FF"/>
      <w:u w:val="single"/>
    </w:rPr>
  </w:style>
  <w:style w:type="paragraph" w:styleId="Retraitcorpsdetexte">
    <w:name w:val="Body Text Indent"/>
    <w:basedOn w:val="Normal"/>
    <w:semiHidden/>
    <w:rsid w:val="002507D4"/>
    <w:pPr>
      <w:ind w:left="1418"/>
    </w:pPr>
    <w:rPr>
      <w:rFonts w:ascii="Book Antiqua" w:hAnsi="Book Antiqua"/>
    </w:rPr>
  </w:style>
  <w:style w:type="paragraph" w:styleId="Corpsdetexte">
    <w:name w:val="Body Text"/>
    <w:basedOn w:val="Normal"/>
    <w:semiHidden/>
    <w:rsid w:val="002507D4"/>
    <w:pPr>
      <w:spacing w:after="120"/>
    </w:pPr>
    <w:rPr>
      <w:rFonts w:ascii="Times" w:eastAsia="Times" w:hAnsi="Times"/>
      <w:szCs w:val="20"/>
    </w:rPr>
  </w:style>
  <w:style w:type="paragraph" w:styleId="Retraitcorpsdetexte2">
    <w:name w:val="Body Text Indent 2"/>
    <w:basedOn w:val="Normal"/>
    <w:semiHidden/>
    <w:rsid w:val="002507D4"/>
    <w:pPr>
      <w:ind w:left="851"/>
    </w:pPr>
  </w:style>
  <w:style w:type="paragraph" w:styleId="Retraitcorpsdetexte3">
    <w:name w:val="Body Text Indent 3"/>
    <w:basedOn w:val="Normal"/>
    <w:semiHidden/>
    <w:rsid w:val="002507D4"/>
    <w:pPr>
      <w:ind w:left="567"/>
    </w:pPr>
  </w:style>
  <w:style w:type="paragraph" w:styleId="Paragraphedeliste">
    <w:name w:val="List Paragraph"/>
    <w:basedOn w:val="Normal"/>
    <w:uiPriority w:val="34"/>
    <w:qFormat/>
    <w:rsid w:val="00CC0A4C"/>
    <w:pPr>
      <w:ind w:left="720"/>
      <w:contextualSpacing/>
      <w:jc w:val="left"/>
    </w:pPr>
  </w:style>
  <w:style w:type="paragraph" w:styleId="NormalWeb">
    <w:name w:val="Normal (Web)"/>
    <w:basedOn w:val="Normal"/>
    <w:uiPriority w:val="99"/>
    <w:semiHidden/>
    <w:unhideWhenUsed/>
    <w:rsid w:val="00DB7F14"/>
    <w:pPr>
      <w:spacing w:before="100" w:beforeAutospacing="1" w:after="100" w:afterAutospacing="1"/>
      <w:ind w:left="0"/>
      <w:jc w:val="left"/>
    </w:pPr>
  </w:style>
  <w:style w:type="paragraph" w:styleId="Textebrut">
    <w:name w:val="Plain Text"/>
    <w:basedOn w:val="Normal"/>
    <w:link w:val="TextebrutCar"/>
    <w:uiPriority w:val="99"/>
    <w:semiHidden/>
    <w:unhideWhenUsed/>
    <w:rsid w:val="004420CC"/>
    <w:pPr>
      <w:ind w:left="0"/>
      <w:jc w:val="left"/>
    </w:pPr>
    <w:rPr>
      <w:rFonts w:ascii="Consolas" w:eastAsia="Calibri" w:hAnsi="Consolas"/>
      <w:sz w:val="21"/>
      <w:szCs w:val="21"/>
      <w:lang w:eastAsia="en-US"/>
    </w:rPr>
  </w:style>
  <w:style w:type="character" w:customStyle="1" w:styleId="TextebrutCar">
    <w:name w:val="Texte brut Car"/>
    <w:basedOn w:val="Policepardfaut"/>
    <w:link w:val="Textebrut"/>
    <w:uiPriority w:val="99"/>
    <w:semiHidden/>
    <w:rsid w:val="004420CC"/>
    <w:rPr>
      <w:rFonts w:ascii="Consolas" w:eastAsia="Calibri" w:hAnsi="Consolas" w:cs="Times New Roman"/>
      <w:sz w:val="21"/>
      <w:szCs w:val="21"/>
      <w:lang w:eastAsia="en-US"/>
    </w:rPr>
  </w:style>
  <w:style w:type="paragraph" w:styleId="Textedebulles">
    <w:name w:val="Balloon Text"/>
    <w:basedOn w:val="Normal"/>
    <w:link w:val="TextedebullesCar"/>
    <w:uiPriority w:val="99"/>
    <w:semiHidden/>
    <w:unhideWhenUsed/>
    <w:rsid w:val="002642D0"/>
    <w:rPr>
      <w:rFonts w:ascii="Tahoma" w:hAnsi="Tahoma" w:cs="Tahoma"/>
      <w:sz w:val="16"/>
      <w:szCs w:val="16"/>
    </w:rPr>
  </w:style>
  <w:style w:type="character" w:customStyle="1" w:styleId="TextedebullesCar">
    <w:name w:val="Texte de bulles Car"/>
    <w:basedOn w:val="Policepardfaut"/>
    <w:link w:val="Textedebulles"/>
    <w:uiPriority w:val="99"/>
    <w:semiHidden/>
    <w:rsid w:val="002642D0"/>
    <w:rPr>
      <w:rFonts w:ascii="Tahoma" w:hAnsi="Tahoma" w:cs="Tahoma"/>
      <w:sz w:val="16"/>
      <w:szCs w:val="16"/>
    </w:rPr>
  </w:style>
  <w:style w:type="character" w:customStyle="1" w:styleId="Titre6Car">
    <w:name w:val="Titre 6 Car"/>
    <w:basedOn w:val="Policepardfaut"/>
    <w:link w:val="Titre6"/>
    <w:uiPriority w:val="9"/>
    <w:semiHidden/>
    <w:rsid w:val="00165AE6"/>
    <w:rPr>
      <w:rFonts w:asciiTheme="majorHAnsi" w:eastAsiaTheme="majorEastAsia" w:hAnsiTheme="majorHAnsi" w:cstheme="majorBidi"/>
      <w:i/>
      <w:iCs/>
      <w:color w:val="243F60" w:themeColor="accent1" w:themeShade="7F"/>
      <w:sz w:val="22"/>
      <w:szCs w:val="24"/>
    </w:rPr>
  </w:style>
</w:styles>
</file>

<file path=word/webSettings.xml><?xml version="1.0" encoding="utf-8"?>
<w:webSettings xmlns:r="http://schemas.openxmlformats.org/officeDocument/2006/relationships" xmlns:w="http://schemas.openxmlformats.org/wordprocessingml/2006/main">
  <w:divs>
    <w:div w:id="455493876">
      <w:bodyDiv w:val="1"/>
      <w:marLeft w:val="0"/>
      <w:marRight w:val="0"/>
      <w:marTop w:val="0"/>
      <w:marBottom w:val="0"/>
      <w:divBdr>
        <w:top w:val="none" w:sz="0" w:space="0" w:color="auto"/>
        <w:left w:val="none" w:sz="0" w:space="0" w:color="auto"/>
        <w:bottom w:val="none" w:sz="0" w:space="0" w:color="auto"/>
        <w:right w:val="none" w:sz="0" w:space="0" w:color="auto"/>
      </w:divBdr>
      <w:divsChild>
        <w:div w:id="1524052083">
          <w:marLeft w:val="691"/>
          <w:marRight w:val="0"/>
          <w:marTop w:val="115"/>
          <w:marBottom w:val="0"/>
          <w:divBdr>
            <w:top w:val="none" w:sz="0" w:space="0" w:color="auto"/>
            <w:left w:val="none" w:sz="0" w:space="0" w:color="auto"/>
            <w:bottom w:val="none" w:sz="0" w:space="0" w:color="auto"/>
            <w:right w:val="none" w:sz="0" w:space="0" w:color="auto"/>
          </w:divBdr>
        </w:div>
        <w:div w:id="1193884554">
          <w:marLeft w:val="691"/>
          <w:marRight w:val="0"/>
          <w:marTop w:val="115"/>
          <w:marBottom w:val="0"/>
          <w:divBdr>
            <w:top w:val="none" w:sz="0" w:space="0" w:color="auto"/>
            <w:left w:val="none" w:sz="0" w:space="0" w:color="auto"/>
            <w:bottom w:val="none" w:sz="0" w:space="0" w:color="auto"/>
            <w:right w:val="none" w:sz="0" w:space="0" w:color="auto"/>
          </w:divBdr>
        </w:div>
        <w:div w:id="760420297">
          <w:marLeft w:val="691"/>
          <w:marRight w:val="0"/>
          <w:marTop w:val="115"/>
          <w:marBottom w:val="0"/>
          <w:divBdr>
            <w:top w:val="none" w:sz="0" w:space="0" w:color="auto"/>
            <w:left w:val="none" w:sz="0" w:space="0" w:color="auto"/>
            <w:bottom w:val="none" w:sz="0" w:space="0" w:color="auto"/>
            <w:right w:val="none" w:sz="0" w:space="0" w:color="auto"/>
          </w:divBdr>
        </w:div>
        <w:div w:id="2056347108">
          <w:marLeft w:val="691"/>
          <w:marRight w:val="0"/>
          <w:marTop w:val="115"/>
          <w:marBottom w:val="0"/>
          <w:divBdr>
            <w:top w:val="none" w:sz="0" w:space="0" w:color="auto"/>
            <w:left w:val="none" w:sz="0" w:space="0" w:color="auto"/>
            <w:bottom w:val="none" w:sz="0" w:space="0" w:color="auto"/>
            <w:right w:val="none" w:sz="0" w:space="0" w:color="auto"/>
          </w:divBdr>
        </w:div>
        <w:div w:id="606237386">
          <w:marLeft w:val="691"/>
          <w:marRight w:val="0"/>
          <w:marTop w:val="115"/>
          <w:marBottom w:val="0"/>
          <w:divBdr>
            <w:top w:val="none" w:sz="0" w:space="0" w:color="auto"/>
            <w:left w:val="none" w:sz="0" w:space="0" w:color="auto"/>
            <w:bottom w:val="none" w:sz="0" w:space="0" w:color="auto"/>
            <w:right w:val="none" w:sz="0" w:space="0" w:color="auto"/>
          </w:divBdr>
        </w:div>
        <w:div w:id="1583569053">
          <w:marLeft w:val="691"/>
          <w:marRight w:val="0"/>
          <w:marTop w:val="115"/>
          <w:marBottom w:val="0"/>
          <w:divBdr>
            <w:top w:val="none" w:sz="0" w:space="0" w:color="auto"/>
            <w:left w:val="none" w:sz="0" w:space="0" w:color="auto"/>
            <w:bottom w:val="none" w:sz="0" w:space="0" w:color="auto"/>
            <w:right w:val="none" w:sz="0" w:space="0" w:color="auto"/>
          </w:divBdr>
        </w:div>
      </w:divsChild>
    </w:div>
    <w:div w:id="520319967">
      <w:bodyDiv w:val="1"/>
      <w:marLeft w:val="0"/>
      <w:marRight w:val="0"/>
      <w:marTop w:val="0"/>
      <w:marBottom w:val="0"/>
      <w:divBdr>
        <w:top w:val="none" w:sz="0" w:space="0" w:color="auto"/>
        <w:left w:val="none" w:sz="0" w:space="0" w:color="auto"/>
        <w:bottom w:val="none" w:sz="0" w:space="0" w:color="auto"/>
        <w:right w:val="none" w:sz="0" w:space="0" w:color="auto"/>
      </w:divBdr>
      <w:divsChild>
        <w:div w:id="100103925">
          <w:marLeft w:val="547"/>
          <w:marRight w:val="0"/>
          <w:marTop w:val="134"/>
          <w:marBottom w:val="0"/>
          <w:divBdr>
            <w:top w:val="none" w:sz="0" w:space="0" w:color="auto"/>
            <w:left w:val="none" w:sz="0" w:space="0" w:color="auto"/>
            <w:bottom w:val="none" w:sz="0" w:space="0" w:color="auto"/>
            <w:right w:val="none" w:sz="0" w:space="0" w:color="auto"/>
          </w:divBdr>
        </w:div>
        <w:div w:id="796335067">
          <w:marLeft w:val="547"/>
          <w:marRight w:val="0"/>
          <w:marTop w:val="134"/>
          <w:marBottom w:val="0"/>
          <w:divBdr>
            <w:top w:val="none" w:sz="0" w:space="0" w:color="auto"/>
            <w:left w:val="none" w:sz="0" w:space="0" w:color="auto"/>
            <w:bottom w:val="none" w:sz="0" w:space="0" w:color="auto"/>
            <w:right w:val="none" w:sz="0" w:space="0" w:color="auto"/>
          </w:divBdr>
        </w:div>
        <w:div w:id="970598780">
          <w:marLeft w:val="547"/>
          <w:marRight w:val="0"/>
          <w:marTop w:val="134"/>
          <w:marBottom w:val="0"/>
          <w:divBdr>
            <w:top w:val="none" w:sz="0" w:space="0" w:color="auto"/>
            <w:left w:val="none" w:sz="0" w:space="0" w:color="auto"/>
            <w:bottom w:val="none" w:sz="0" w:space="0" w:color="auto"/>
            <w:right w:val="none" w:sz="0" w:space="0" w:color="auto"/>
          </w:divBdr>
        </w:div>
        <w:div w:id="1398750393">
          <w:marLeft w:val="547"/>
          <w:marRight w:val="0"/>
          <w:marTop w:val="134"/>
          <w:marBottom w:val="0"/>
          <w:divBdr>
            <w:top w:val="none" w:sz="0" w:space="0" w:color="auto"/>
            <w:left w:val="none" w:sz="0" w:space="0" w:color="auto"/>
            <w:bottom w:val="none" w:sz="0" w:space="0" w:color="auto"/>
            <w:right w:val="none" w:sz="0" w:space="0" w:color="auto"/>
          </w:divBdr>
        </w:div>
      </w:divsChild>
    </w:div>
    <w:div w:id="14808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vigi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vigi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a-vigie.org/Presse/Scot_coupureurban.mp3" TargetMode="External"/><Relationship Id="rId4" Type="http://schemas.openxmlformats.org/officeDocument/2006/relationships/webSettings" Target="webSettings.xml"/><Relationship Id="rId9" Type="http://schemas.openxmlformats.org/officeDocument/2006/relationships/hyperlink" Target="mailto:nonauportabretignolles@wanado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727</Words>
  <Characters>4001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COMMUNIQUE DE PRESSE</vt:lpstr>
    </vt:vector>
  </TitlesOfParts>
  <Company/>
  <LinksUpToDate>false</LinksUpToDate>
  <CharactersWithSpaces>4719</CharactersWithSpaces>
  <SharedDoc>false</SharedDoc>
  <HLinks>
    <vt:vector size="12" baseType="variant">
      <vt:variant>
        <vt:i4>7733314</vt:i4>
      </vt:variant>
      <vt:variant>
        <vt:i4>3</vt:i4>
      </vt:variant>
      <vt:variant>
        <vt:i4>0</vt:i4>
      </vt:variant>
      <vt:variant>
        <vt:i4>5</vt:i4>
      </vt:variant>
      <vt:variant>
        <vt:lpwstr>mailto:nonauportabretignolles@wanadoo.fr</vt:lpwstr>
      </vt:variant>
      <vt:variant>
        <vt:lpwstr/>
      </vt:variant>
      <vt:variant>
        <vt:i4>1638477</vt:i4>
      </vt:variant>
      <vt:variant>
        <vt:i4>0</vt:i4>
      </vt:variant>
      <vt:variant>
        <vt:i4>0</vt:i4>
      </vt:variant>
      <vt:variant>
        <vt:i4>5</vt:i4>
      </vt:variant>
      <vt:variant>
        <vt:lpwstr>http://www.la-vigie.org/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 DE PRESSE</dc:title>
  <dc:creator>.</dc:creator>
  <cp:lastModifiedBy>Nous</cp:lastModifiedBy>
  <cp:revision>11</cp:revision>
  <cp:lastPrinted>2012-12-12T10:50:00Z</cp:lastPrinted>
  <dcterms:created xsi:type="dcterms:W3CDTF">2013-02-13T21:21:00Z</dcterms:created>
  <dcterms:modified xsi:type="dcterms:W3CDTF">2013-02-14T18:49:00Z</dcterms:modified>
</cp:coreProperties>
</file>