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33C79" w:rsidRDefault="00633C79" w:rsidP="00633C79"/>
    <w:p w:rsidR="00AA4877" w:rsidRDefault="00981962" w:rsidP="00AA4877">
      <w:pPr>
        <w:pStyle w:val="Titre0"/>
      </w:pPr>
      <w:bookmarkStart w:id="0" w:name="_Toc343069947"/>
      <w:r>
        <w:t xml:space="preserve">D2 – Descriptif </w:t>
      </w:r>
      <w:r w:rsidR="00141393">
        <w:t xml:space="preserve">Technique </w:t>
      </w:r>
      <w:r>
        <w:t>par Corps d’Etat</w:t>
      </w:r>
      <w:bookmarkEnd w:id="0"/>
    </w:p>
    <w:p w:rsidR="00141393" w:rsidRDefault="00141393" w:rsidP="00AA4877">
      <w:pPr>
        <w:pStyle w:val="Titre0"/>
      </w:pPr>
    </w:p>
    <w:p w:rsidR="00AA4877" w:rsidRDefault="00AA4877" w:rsidP="00633C79"/>
    <w:p w:rsidR="00AA4877" w:rsidRDefault="00624C89" w:rsidP="00AA4877">
      <w:r>
        <w:rPr>
          <w:rFonts w:ascii="Arial Gras" w:hAnsi="Arial Gras" w:cs="Arial"/>
          <w:b/>
          <w:bCs/>
          <w:color w:val="000066"/>
          <w:kern w:val="32"/>
          <w:sz w:val="96"/>
          <w:szCs w:val="32"/>
        </w:rPr>
        <w:br w:type="page"/>
      </w:r>
      <w:r w:rsidRPr="00624C89">
        <w:rPr>
          <w:rFonts w:ascii="Arial Gras" w:hAnsi="Arial Gras" w:cs="Arial"/>
          <w:b/>
          <w:bCs/>
          <w:color w:val="000066"/>
          <w:kern w:val="32"/>
          <w:sz w:val="96"/>
          <w:szCs w:val="32"/>
        </w:rPr>
        <w:lastRenderedPageBreak/>
        <w:t xml:space="preserve">SOMMAIRE </w:t>
      </w:r>
    </w:p>
    <w:p w:rsidR="00624C89" w:rsidRDefault="00624C89" w:rsidP="00AA4877"/>
    <w:p w:rsidR="00A547E0" w:rsidRDefault="004972B7">
      <w:pPr>
        <w:pStyle w:val="TM1"/>
        <w:tabs>
          <w:tab w:val="right" w:leader="dot" w:pos="9060"/>
        </w:tabs>
        <w:rPr>
          <w:rFonts w:asciiTheme="minorHAnsi" w:eastAsiaTheme="minorEastAsia" w:hAnsiTheme="minorHAnsi" w:cstheme="minorBidi"/>
          <w:noProof/>
          <w:sz w:val="22"/>
          <w:szCs w:val="22"/>
          <w:lang w:eastAsia="fr-FR"/>
        </w:rPr>
      </w:pPr>
      <w:r>
        <w:fldChar w:fldCharType="begin"/>
      </w:r>
      <w:r w:rsidR="00AA4877">
        <w:instrText xml:space="preserve"> TOC \o "1-3" \h \z \u </w:instrText>
      </w:r>
      <w:r>
        <w:fldChar w:fldCharType="separate"/>
      </w:r>
      <w:hyperlink w:anchor="_Toc343069947" w:history="1">
        <w:r w:rsidR="00A547E0" w:rsidRPr="00673670">
          <w:rPr>
            <w:rStyle w:val="Lienhypertexte"/>
            <w:noProof/>
          </w:rPr>
          <w:t>D2 – Descriptif Technique par Corps d’Etat</w:t>
        </w:r>
        <w:r w:rsidR="00A547E0">
          <w:rPr>
            <w:noProof/>
            <w:webHidden/>
          </w:rPr>
          <w:tab/>
        </w:r>
        <w:r>
          <w:rPr>
            <w:noProof/>
            <w:webHidden/>
          </w:rPr>
          <w:fldChar w:fldCharType="begin"/>
        </w:r>
        <w:r w:rsidR="00A547E0">
          <w:rPr>
            <w:noProof/>
            <w:webHidden/>
          </w:rPr>
          <w:instrText xml:space="preserve"> PAGEREF _Toc343069947 \h </w:instrText>
        </w:r>
        <w:r>
          <w:rPr>
            <w:noProof/>
            <w:webHidden/>
          </w:rPr>
        </w:r>
        <w:r>
          <w:rPr>
            <w:noProof/>
            <w:webHidden/>
          </w:rPr>
          <w:fldChar w:fldCharType="separate"/>
        </w:r>
        <w:r w:rsidR="00A547E0">
          <w:rPr>
            <w:noProof/>
            <w:webHidden/>
          </w:rPr>
          <w:t>1</w:t>
        </w:r>
        <w:r>
          <w:rPr>
            <w:noProof/>
            <w:webHidden/>
          </w:rPr>
          <w:fldChar w:fldCharType="end"/>
        </w:r>
      </w:hyperlink>
    </w:p>
    <w:p w:rsidR="00A547E0" w:rsidRDefault="004972B7">
      <w:pPr>
        <w:pStyle w:val="TM1"/>
        <w:tabs>
          <w:tab w:val="right" w:leader="dot" w:pos="9060"/>
        </w:tabs>
        <w:rPr>
          <w:rFonts w:asciiTheme="minorHAnsi" w:eastAsiaTheme="minorEastAsia" w:hAnsiTheme="minorHAnsi" w:cstheme="minorBidi"/>
          <w:noProof/>
          <w:sz w:val="22"/>
          <w:szCs w:val="22"/>
          <w:lang w:eastAsia="fr-FR"/>
        </w:rPr>
      </w:pPr>
      <w:hyperlink w:anchor="_Toc343069948" w:history="1">
        <w:r w:rsidR="00A547E0" w:rsidRPr="00673670">
          <w:rPr>
            <w:rStyle w:val="Lienhypertexte"/>
            <w:noProof/>
          </w:rPr>
          <w:t>OBJET DU MARCHE</w:t>
        </w:r>
        <w:r w:rsidR="00A547E0">
          <w:rPr>
            <w:noProof/>
            <w:webHidden/>
          </w:rPr>
          <w:tab/>
        </w:r>
        <w:r>
          <w:rPr>
            <w:noProof/>
            <w:webHidden/>
          </w:rPr>
          <w:fldChar w:fldCharType="begin"/>
        </w:r>
        <w:r w:rsidR="00A547E0">
          <w:rPr>
            <w:noProof/>
            <w:webHidden/>
          </w:rPr>
          <w:instrText xml:space="preserve"> PAGEREF _Toc343069948 \h </w:instrText>
        </w:r>
        <w:r>
          <w:rPr>
            <w:noProof/>
            <w:webHidden/>
          </w:rPr>
        </w:r>
        <w:r>
          <w:rPr>
            <w:noProof/>
            <w:webHidden/>
          </w:rPr>
          <w:fldChar w:fldCharType="separate"/>
        </w:r>
        <w:r w:rsidR="00A547E0">
          <w:rPr>
            <w:noProof/>
            <w:webHidden/>
          </w:rPr>
          <w:t>3</w:t>
        </w:r>
        <w:r>
          <w:rPr>
            <w:noProof/>
            <w:webHidden/>
          </w:rPr>
          <w:fldChar w:fldCharType="end"/>
        </w:r>
      </w:hyperlink>
    </w:p>
    <w:p w:rsidR="00A547E0" w:rsidRDefault="004972B7">
      <w:pPr>
        <w:pStyle w:val="TM1"/>
        <w:tabs>
          <w:tab w:val="left" w:pos="360"/>
          <w:tab w:val="right" w:leader="dot" w:pos="9060"/>
        </w:tabs>
        <w:rPr>
          <w:rFonts w:asciiTheme="minorHAnsi" w:eastAsiaTheme="minorEastAsia" w:hAnsiTheme="minorHAnsi" w:cstheme="minorBidi"/>
          <w:noProof/>
          <w:sz w:val="22"/>
          <w:szCs w:val="22"/>
          <w:lang w:eastAsia="fr-FR"/>
        </w:rPr>
      </w:pPr>
      <w:hyperlink w:anchor="_Toc343069949" w:history="1">
        <w:r w:rsidR="00A547E0" w:rsidRPr="00673670">
          <w:rPr>
            <w:rStyle w:val="Lienhypertexte"/>
            <w:noProof/>
          </w:rPr>
          <w:t>1</w:t>
        </w:r>
        <w:r w:rsidR="00A547E0">
          <w:rPr>
            <w:rFonts w:asciiTheme="minorHAnsi" w:eastAsiaTheme="minorEastAsia" w:hAnsiTheme="minorHAnsi" w:cstheme="minorBidi"/>
            <w:noProof/>
            <w:sz w:val="22"/>
            <w:szCs w:val="22"/>
            <w:lang w:eastAsia="fr-FR"/>
          </w:rPr>
          <w:tab/>
        </w:r>
        <w:r w:rsidR="00A547E0" w:rsidRPr="00673670">
          <w:rPr>
            <w:rStyle w:val="Lienhypertexte"/>
            <w:noProof/>
          </w:rPr>
          <w:t>PRINCIPE D’ORGANISATION POUR LA REALISATION DU MARCHE</w:t>
        </w:r>
        <w:r w:rsidR="00A547E0">
          <w:rPr>
            <w:noProof/>
            <w:webHidden/>
          </w:rPr>
          <w:tab/>
        </w:r>
        <w:r>
          <w:rPr>
            <w:noProof/>
            <w:webHidden/>
          </w:rPr>
          <w:fldChar w:fldCharType="begin"/>
        </w:r>
        <w:r w:rsidR="00A547E0">
          <w:rPr>
            <w:noProof/>
            <w:webHidden/>
          </w:rPr>
          <w:instrText xml:space="preserve"> PAGEREF _Toc343069949 \h </w:instrText>
        </w:r>
        <w:r>
          <w:rPr>
            <w:noProof/>
            <w:webHidden/>
          </w:rPr>
        </w:r>
        <w:r>
          <w:rPr>
            <w:noProof/>
            <w:webHidden/>
          </w:rPr>
          <w:fldChar w:fldCharType="separate"/>
        </w:r>
        <w:r w:rsidR="00A547E0">
          <w:rPr>
            <w:noProof/>
            <w:webHidden/>
          </w:rPr>
          <w:t>3</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50" w:history="1">
        <w:r w:rsidR="00A547E0" w:rsidRPr="00673670">
          <w:rPr>
            <w:rStyle w:val="Lienhypertexte"/>
            <w:noProof/>
          </w:rPr>
          <w:t>1.1</w:t>
        </w:r>
        <w:r w:rsidR="00A547E0">
          <w:rPr>
            <w:rFonts w:asciiTheme="minorHAnsi" w:eastAsiaTheme="minorEastAsia" w:hAnsiTheme="minorHAnsi" w:cstheme="minorBidi"/>
            <w:noProof/>
            <w:sz w:val="22"/>
            <w:szCs w:val="22"/>
            <w:lang w:eastAsia="fr-FR"/>
          </w:rPr>
          <w:tab/>
        </w:r>
        <w:r w:rsidR="00A547E0" w:rsidRPr="00673670">
          <w:rPr>
            <w:rStyle w:val="Lienhypertexte"/>
            <w:noProof/>
          </w:rPr>
          <w:t>Organisation des études</w:t>
        </w:r>
        <w:r w:rsidR="00A547E0">
          <w:rPr>
            <w:noProof/>
            <w:webHidden/>
          </w:rPr>
          <w:tab/>
        </w:r>
        <w:r>
          <w:rPr>
            <w:noProof/>
            <w:webHidden/>
          </w:rPr>
          <w:fldChar w:fldCharType="begin"/>
        </w:r>
        <w:r w:rsidR="00A547E0">
          <w:rPr>
            <w:noProof/>
            <w:webHidden/>
          </w:rPr>
          <w:instrText xml:space="preserve"> PAGEREF _Toc343069950 \h </w:instrText>
        </w:r>
        <w:r>
          <w:rPr>
            <w:noProof/>
            <w:webHidden/>
          </w:rPr>
        </w:r>
        <w:r>
          <w:rPr>
            <w:noProof/>
            <w:webHidden/>
          </w:rPr>
          <w:fldChar w:fldCharType="separate"/>
        </w:r>
        <w:r w:rsidR="00A547E0">
          <w:rPr>
            <w:noProof/>
            <w:webHidden/>
          </w:rPr>
          <w:t>3</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51" w:history="1">
        <w:r w:rsidR="00A547E0" w:rsidRPr="00673670">
          <w:rPr>
            <w:rStyle w:val="Lienhypertexte"/>
            <w:noProof/>
          </w:rPr>
          <w:t>1.2</w:t>
        </w:r>
        <w:r w:rsidR="00A547E0">
          <w:rPr>
            <w:rFonts w:asciiTheme="minorHAnsi" w:eastAsiaTheme="minorEastAsia" w:hAnsiTheme="minorHAnsi" w:cstheme="minorBidi"/>
            <w:noProof/>
            <w:sz w:val="22"/>
            <w:szCs w:val="22"/>
            <w:lang w:eastAsia="fr-FR"/>
          </w:rPr>
          <w:tab/>
        </w:r>
        <w:r w:rsidR="00A547E0" w:rsidRPr="00673670">
          <w:rPr>
            <w:rStyle w:val="Lienhypertexte"/>
            <w:noProof/>
          </w:rPr>
          <w:t>Encadrement de chantier</w:t>
        </w:r>
        <w:r w:rsidR="00A547E0">
          <w:rPr>
            <w:noProof/>
            <w:webHidden/>
          </w:rPr>
          <w:tab/>
        </w:r>
        <w:r>
          <w:rPr>
            <w:noProof/>
            <w:webHidden/>
          </w:rPr>
          <w:fldChar w:fldCharType="begin"/>
        </w:r>
        <w:r w:rsidR="00A547E0">
          <w:rPr>
            <w:noProof/>
            <w:webHidden/>
          </w:rPr>
          <w:instrText xml:space="preserve"> PAGEREF _Toc343069951 \h </w:instrText>
        </w:r>
        <w:r>
          <w:rPr>
            <w:noProof/>
            <w:webHidden/>
          </w:rPr>
        </w:r>
        <w:r>
          <w:rPr>
            <w:noProof/>
            <w:webHidden/>
          </w:rPr>
          <w:fldChar w:fldCharType="separate"/>
        </w:r>
        <w:r w:rsidR="00A547E0">
          <w:rPr>
            <w:noProof/>
            <w:webHidden/>
          </w:rPr>
          <w:t>4</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52" w:history="1">
        <w:r w:rsidR="00A547E0" w:rsidRPr="00673670">
          <w:rPr>
            <w:rStyle w:val="Lienhypertexte"/>
            <w:noProof/>
          </w:rPr>
          <w:t>1.3</w:t>
        </w:r>
        <w:r w:rsidR="00A547E0">
          <w:rPr>
            <w:rFonts w:asciiTheme="minorHAnsi" w:eastAsiaTheme="minorEastAsia" w:hAnsiTheme="minorHAnsi" w:cstheme="minorBidi"/>
            <w:noProof/>
            <w:sz w:val="22"/>
            <w:szCs w:val="22"/>
            <w:lang w:eastAsia="fr-FR"/>
          </w:rPr>
          <w:tab/>
        </w:r>
        <w:r w:rsidR="00A547E0" w:rsidRPr="00673670">
          <w:rPr>
            <w:rStyle w:val="Lienhypertexte"/>
            <w:noProof/>
          </w:rPr>
          <w:t>Effectif prévisible</w:t>
        </w:r>
        <w:r w:rsidR="00A547E0">
          <w:rPr>
            <w:noProof/>
            <w:webHidden/>
          </w:rPr>
          <w:tab/>
        </w:r>
        <w:r>
          <w:rPr>
            <w:noProof/>
            <w:webHidden/>
          </w:rPr>
          <w:fldChar w:fldCharType="begin"/>
        </w:r>
        <w:r w:rsidR="00A547E0">
          <w:rPr>
            <w:noProof/>
            <w:webHidden/>
          </w:rPr>
          <w:instrText xml:space="preserve"> PAGEREF _Toc343069952 \h </w:instrText>
        </w:r>
        <w:r>
          <w:rPr>
            <w:noProof/>
            <w:webHidden/>
          </w:rPr>
        </w:r>
        <w:r>
          <w:rPr>
            <w:noProof/>
            <w:webHidden/>
          </w:rPr>
          <w:fldChar w:fldCharType="separate"/>
        </w:r>
        <w:r w:rsidR="00A547E0">
          <w:rPr>
            <w:noProof/>
            <w:webHidden/>
          </w:rPr>
          <w:t>5</w:t>
        </w:r>
        <w:r>
          <w:rPr>
            <w:noProof/>
            <w:webHidden/>
          </w:rPr>
          <w:fldChar w:fldCharType="end"/>
        </w:r>
      </w:hyperlink>
    </w:p>
    <w:p w:rsidR="00A547E0" w:rsidRDefault="004972B7">
      <w:pPr>
        <w:pStyle w:val="TM1"/>
        <w:tabs>
          <w:tab w:val="left" w:pos="360"/>
          <w:tab w:val="right" w:leader="dot" w:pos="9060"/>
        </w:tabs>
        <w:rPr>
          <w:rFonts w:asciiTheme="minorHAnsi" w:eastAsiaTheme="minorEastAsia" w:hAnsiTheme="minorHAnsi" w:cstheme="minorBidi"/>
          <w:noProof/>
          <w:sz w:val="22"/>
          <w:szCs w:val="22"/>
          <w:lang w:eastAsia="fr-FR"/>
        </w:rPr>
      </w:pPr>
      <w:hyperlink w:anchor="_Toc343069953" w:history="1">
        <w:r w:rsidR="00A547E0" w:rsidRPr="00673670">
          <w:rPr>
            <w:rStyle w:val="Lienhypertexte"/>
            <w:noProof/>
          </w:rPr>
          <w:t>2</w:t>
        </w:r>
        <w:r w:rsidR="00A547E0">
          <w:rPr>
            <w:rFonts w:asciiTheme="minorHAnsi" w:eastAsiaTheme="minorEastAsia" w:hAnsiTheme="minorHAnsi" w:cstheme="minorBidi"/>
            <w:noProof/>
            <w:sz w:val="22"/>
            <w:szCs w:val="22"/>
            <w:lang w:eastAsia="fr-FR"/>
          </w:rPr>
          <w:tab/>
        </w:r>
        <w:r w:rsidR="00A547E0" w:rsidRPr="00673670">
          <w:rPr>
            <w:rStyle w:val="Lienhypertexte"/>
            <w:noProof/>
          </w:rPr>
          <w:t>INSTALLATIONS DE CHANTIER</w:t>
        </w:r>
        <w:r w:rsidR="00A547E0">
          <w:rPr>
            <w:noProof/>
            <w:webHidden/>
          </w:rPr>
          <w:tab/>
        </w:r>
        <w:r>
          <w:rPr>
            <w:noProof/>
            <w:webHidden/>
          </w:rPr>
          <w:fldChar w:fldCharType="begin"/>
        </w:r>
        <w:r w:rsidR="00A547E0">
          <w:rPr>
            <w:noProof/>
            <w:webHidden/>
          </w:rPr>
          <w:instrText xml:space="preserve"> PAGEREF _Toc343069953 \h </w:instrText>
        </w:r>
        <w:r>
          <w:rPr>
            <w:noProof/>
            <w:webHidden/>
          </w:rPr>
        </w:r>
        <w:r>
          <w:rPr>
            <w:noProof/>
            <w:webHidden/>
          </w:rPr>
          <w:fldChar w:fldCharType="separate"/>
        </w:r>
        <w:r w:rsidR="00A547E0">
          <w:rPr>
            <w:noProof/>
            <w:webHidden/>
          </w:rPr>
          <w:t>5</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54" w:history="1">
        <w:r w:rsidR="00A547E0" w:rsidRPr="00673670">
          <w:rPr>
            <w:rStyle w:val="Lienhypertexte"/>
            <w:noProof/>
          </w:rPr>
          <w:t>2.1</w:t>
        </w:r>
        <w:r w:rsidR="00A547E0">
          <w:rPr>
            <w:rFonts w:asciiTheme="minorHAnsi" w:eastAsiaTheme="minorEastAsia" w:hAnsiTheme="minorHAnsi" w:cstheme="minorBidi"/>
            <w:noProof/>
            <w:sz w:val="22"/>
            <w:szCs w:val="22"/>
            <w:lang w:eastAsia="fr-FR"/>
          </w:rPr>
          <w:tab/>
        </w:r>
        <w:r w:rsidR="00A547E0" w:rsidRPr="00673670">
          <w:rPr>
            <w:rStyle w:val="Lienhypertexte"/>
            <w:noProof/>
          </w:rPr>
          <w:t>Accès et circulation</w:t>
        </w:r>
        <w:r w:rsidR="00A547E0">
          <w:rPr>
            <w:noProof/>
            <w:webHidden/>
          </w:rPr>
          <w:tab/>
        </w:r>
        <w:r>
          <w:rPr>
            <w:noProof/>
            <w:webHidden/>
          </w:rPr>
          <w:fldChar w:fldCharType="begin"/>
        </w:r>
        <w:r w:rsidR="00A547E0">
          <w:rPr>
            <w:noProof/>
            <w:webHidden/>
          </w:rPr>
          <w:instrText xml:space="preserve"> PAGEREF _Toc343069954 \h </w:instrText>
        </w:r>
        <w:r>
          <w:rPr>
            <w:noProof/>
            <w:webHidden/>
          </w:rPr>
        </w:r>
        <w:r>
          <w:rPr>
            <w:noProof/>
            <w:webHidden/>
          </w:rPr>
          <w:fldChar w:fldCharType="separate"/>
        </w:r>
        <w:r w:rsidR="00A547E0">
          <w:rPr>
            <w:noProof/>
            <w:webHidden/>
          </w:rPr>
          <w:t>5</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55" w:history="1">
        <w:r w:rsidR="00A547E0" w:rsidRPr="00673670">
          <w:rPr>
            <w:rStyle w:val="Lienhypertexte"/>
            <w:noProof/>
          </w:rPr>
          <w:t>2.2</w:t>
        </w:r>
        <w:r w:rsidR="00A547E0">
          <w:rPr>
            <w:rFonts w:asciiTheme="minorHAnsi" w:eastAsiaTheme="minorEastAsia" w:hAnsiTheme="minorHAnsi" w:cstheme="minorBidi"/>
            <w:noProof/>
            <w:sz w:val="22"/>
            <w:szCs w:val="22"/>
            <w:lang w:eastAsia="fr-FR"/>
          </w:rPr>
          <w:tab/>
        </w:r>
        <w:r w:rsidR="00A547E0" w:rsidRPr="00673670">
          <w:rPr>
            <w:rStyle w:val="Lienhypertexte"/>
            <w:noProof/>
          </w:rPr>
          <w:t>Signalisation</w:t>
        </w:r>
        <w:r w:rsidR="00A547E0">
          <w:rPr>
            <w:noProof/>
            <w:webHidden/>
          </w:rPr>
          <w:tab/>
        </w:r>
        <w:r>
          <w:rPr>
            <w:noProof/>
            <w:webHidden/>
          </w:rPr>
          <w:fldChar w:fldCharType="begin"/>
        </w:r>
        <w:r w:rsidR="00A547E0">
          <w:rPr>
            <w:noProof/>
            <w:webHidden/>
          </w:rPr>
          <w:instrText xml:space="preserve"> PAGEREF _Toc343069955 \h </w:instrText>
        </w:r>
        <w:r>
          <w:rPr>
            <w:noProof/>
            <w:webHidden/>
          </w:rPr>
        </w:r>
        <w:r>
          <w:rPr>
            <w:noProof/>
            <w:webHidden/>
          </w:rPr>
          <w:fldChar w:fldCharType="separate"/>
        </w:r>
        <w:r w:rsidR="00A547E0">
          <w:rPr>
            <w:noProof/>
            <w:webHidden/>
          </w:rPr>
          <w:t>5</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56" w:history="1">
        <w:r w:rsidR="00A547E0" w:rsidRPr="00673670">
          <w:rPr>
            <w:rStyle w:val="Lienhypertexte"/>
            <w:noProof/>
          </w:rPr>
          <w:t>2.3</w:t>
        </w:r>
        <w:r w:rsidR="00A547E0">
          <w:rPr>
            <w:rFonts w:asciiTheme="minorHAnsi" w:eastAsiaTheme="minorEastAsia" w:hAnsiTheme="minorHAnsi" w:cstheme="minorBidi"/>
            <w:noProof/>
            <w:sz w:val="22"/>
            <w:szCs w:val="22"/>
            <w:lang w:eastAsia="fr-FR"/>
          </w:rPr>
          <w:tab/>
        </w:r>
        <w:r w:rsidR="00A547E0" w:rsidRPr="00673670">
          <w:rPr>
            <w:rStyle w:val="Lienhypertexte"/>
            <w:noProof/>
          </w:rPr>
          <w:t>Clôture</w:t>
        </w:r>
        <w:r w:rsidR="00A547E0">
          <w:rPr>
            <w:noProof/>
            <w:webHidden/>
          </w:rPr>
          <w:tab/>
        </w:r>
        <w:r>
          <w:rPr>
            <w:noProof/>
            <w:webHidden/>
          </w:rPr>
          <w:fldChar w:fldCharType="begin"/>
        </w:r>
        <w:r w:rsidR="00A547E0">
          <w:rPr>
            <w:noProof/>
            <w:webHidden/>
          </w:rPr>
          <w:instrText xml:space="preserve"> PAGEREF _Toc343069956 \h </w:instrText>
        </w:r>
        <w:r>
          <w:rPr>
            <w:noProof/>
            <w:webHidden/>
          </w:rPr>
        </w:r>
        <w:r>
          <w:rPr>
            <w:noProof/>
            <w:webHidden/>
          </w:rPr>
          <w:fldChar w:fldCharType="separate"/>
        </w:r>
        <w:r w:rsidR="00A547E0">
          <w:rPr>
            <w:noProof/>
            <w:webHidden/>
          </w:rPr>
          <w:t>6</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57" w:history="1">
        <w:r w:rsidR="00A547E0" w:rsidRPr="00673670">
          <w:rPr>
            <w:rStyle w:val="Lienhypertexte"/>
            <w:noProof/>
          </w:rPr>
          <w:t>2.4</w:t>
        </w:r>
        <w:r w:rsidR="00A547E0">
          <w:rPr>
            <w:rFonts w:asciiTheme="minorHAnsi" w:eastAsiaTheme="minorEastAsia" w:hAnsiTheme="minorHAnsi" w:cstheme="minorBidi"/>
            <w:noProof/>
            <w:sz w:val="22"/>
            <w:szCs w:val="22"/>
            <w:lang w:eastAsia="fr-FR"/>
          </w:rPr>
          <w:tab/>
        </w:r>
        <w:r w:rsidR="00A547E0" w:rsidRPr="00673670">
          <w:rPr>
            <w:rStyle w:val="Lienhypertexte"/>
            <w:noProof/>
          </w:rPr>
          <w:t>Cantonnements</w:t>
        </w:r>
        <w:r w:rsidR="00A547E0">
          <w:rPr>
            <w:noProof/>
            <w:webHidden/>
          </w:rPr>
          <w:tab/>
        </w:r>
        <w:r>
          <w:rPr>
            <w:noProof/>
            <w:webHidden/>
          </w:rPr>
          <w:fldChar w:fldCharType="begin"/>
        </w:r>
        <w:r w:rsidR="00A547E0">
          <w:rPr>
            <w:noProof/>
            <w:webHidden/>
          </w:rPr>
          <w:instrText xml:space="preserve"> PAGEREF _Toc343069957 \h </w:instrText>
        </w:r>
        <w:r>
          <w:rPr>
            <w:noProof/>
            <w:webHidden/>
          </w:rPr>
        </w:r>
        <w:r>
          <w:rPr>
            <w:noProof/>
            <w:webHidden/>
          </w:rPr>
          <w:fldChar w:fldCharType="separate"/>
        </w:r>
        <w:r w:rsidR="00A547E0">
          <w:rPr>
            <w:noProof/>
            <w:webHidden/>
          </w:rPr>
          <w:t>6</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58" w:history="1">
        <w:r w:rsidR="00A547E0" w:rsidRPr="00673670">
          <w:rPr>
            <w:rStyle w:val="Lienhypertexte"/>
            <w:noProof/>
          </w:rPr>
          <w:t>2.5</w:t>
        </w:r>
        <w:r w:rsidR="00A547E0">
          <w:rPr>
            <w:rFonts w:asciiTheme="minorHAnsi" w:eastAsiaTheme="minorEastAsia" w:hAnsiTheme="minorHAnsi" w:cstheme="minorBidi"/>
            <w:noProof/>
            <w:sz w:val="22"/>
            <w:szCs w:val="22"/>
            <w:lang w:eastAsia="fr-FR"/>
          </w:rPr>
          <w:tab/>
        </w:r>
        <w:r w:rsidR="00A547E0" w:rsidRPr="00673670">
          <w:rPr>
            <w:rStyle w:val="Lienhypertexte"/>
            <w:noProof/>
          </w:rPr>
          <w:t>Accueil sur le chantier &amp; information du personnel</w:t>
        </w:r>
        <w:r w:rsidR="00A547E0">
          <w:rPr>
            <w:noProof/>
            <w:webHidden/>
          </w:rPr>
          <w:tab/>
        </w:r>
        <w:r>
          <w:rPr>
            <w:noProof/>
            <w:webHidden/>
          </w:rPr>
          <w:fldChar w:fldCharType="begin"/>
        </w:r>
        <w:r w:rsidR="00A547E0">
          <w:rPr>
            <w:noProof/>
            <w:webHidden/>
          </w:rPr>
          <w:instrText xml:space="preserve"> PAGEREF _Toc343069958 \h </w:instrText>
        </w:r>
        <w:r>
          <w:rPr>
            <w:noProof/>
            <w:webHidden/>
          </w:rPr>
        </w:r>
        <w:r>
          <w:rPr>
            <w:noProof/>
            <w:webHidden/>
          </w:rPr>
          <w:fldChar w:fldCharType="separate"/>
        </w:r>
        <w:r w:rsidR="00A547E0">
          <w:rPr>
            <w:noProof/>
            <w:webHidden/>
          </w:rPr>
          <w:t>7</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59" w:history="1">
        <w:r w:rsidR="00A547E0" w:rsidRPr="00673670">
          <w:rPr>
            <w:rStyle w:val="Lienhypertexte"/>
            <w:noProof/>
          </w:rPr>
          <w:t>2.6</w:t>
        </w:r>
        <w:r w:rsidR="00A547E0">
          <w:rPr>
            <w:rFonts w:asciiTheme="minorHAnsi" w:eastAsiaTheme="minorEastAsia" w:hAnsiTheme="minorHAnsi" w:cstheme="minorBidi"/>
            <w:noProof/>
            <w:sz w:val="22"/>
            <w:szCs w:val="22"/>
            <w:lang w:eastAsia="fr-FR"/>
          </w:rPr>
          <w:tab/>
        </w:r>
        <w:r w:rsidR="00A547E0" w:rsidRPr="00673670">
          <w:rPr>
            <w:rStyle w:val="Lienhypertexte"/>
            <w:noProof/>
          </w:rPr>
          <w:t>Réglementation</w:t>
        </w:r>
        <w:r w:rsidR="00A547E0">
          <w:rPr>
            <w:noProof/>
            <w:webHidden/>
          </w:rPr>
          <w:tab/>
        </w:r>
        <w:r>
          <w:rPr>
            <w:noProof/>
            <w:webHidden/>
          </w:rPr>
          <w:fldChar w:fldCharType="begin"/>
        </w:r>
        <w:r w:rsidR="00A547E0">
          <w:rPr>
            <w:noProof/>
            <w:webHidden/>
          </w:rPr>
          <w:instrText xml:space="preserve"> PAGEREF _Toc343069959 \h </w:instrText>
        </w:r>
        <w:r>
          <w:rPr>
            <w:noProof/>
            <w:webHidden/>
          </w:rPr>
        </w:r>
        <w:r>
          <w:rPr>
            <w:noProof/>
            <w:webHidden/>
          </w:rPr>
          <w:fldChar w:fldCharType="separate"/>
        </w:r>
        <w:r w:rsidR="00A547E0">
          <w:rPr>
            <w:noProof/>
            <w:webHidden/>
          </w:rPr>
          <w:t>7</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60" w:history="1">
        <w:r w:rsidR="00A547E0" w:rsidRPr="00673670">
          <w:rPr>
            <w:rStyle w:val="Lienhypertexte"/>
            <w:noProof/>
          </w:rPr>
          <w:t>2.7</w:t>
        </w:r>
        <w:r w:rsidR="00A547E0">
          <w:rPr>
            <w:rFonts w:asciiTheme="minorHAnsi" w:eastAsiaTheme="minorEastAsia" w:hAnsiTheme="minorHAnsi" w:cstheme="minorBidi"/>
            <w:noProof/>
            <w:sz w:val="22"/>
            <w:szCs w:val="22"/>
            <w:lang w:eastAsia="fr-FR"/>
          </w:rPr>
          <w:tab/>
        </w:r>
        <w:r w:rsidR="00A547E0" w:rsidRPr="00673670">
          <w:rPr>
            <w:rStyle w:val="Lienhypertexte"/>
            <w:noProof/>
          </w:rPr>
          <w:t>Propreté</w:t>
        </w:r>
        <w:r w:rsidR="00A547E0">
          <w:rPr>
            <w:noProof/>
            <w:webHidden/>
          </w:rPr>
          <w:tab/>
        </w:r>
        <w:r>
          <w:rPr>
            <w:noProof/>
            <w:webHidden/>
          </w:rPr>
          <w:fldChar w:fldCharType="begin"/>
        </w:r>
        <w:r w:rsidR="00A547E0">
          <w:rPr>
            <w:noProof/>
            <w:webHidden/>
          </w:rPr>
          <w:instrText xml:space="preserve"> PAGEREF _Toc343069960 \h </w:instrText>
        </w:r>
        <w:r>
          <w:rPr>
            <w:noProof/>
            <w:webHidden/>
          </w:rPr>
        </w:r>
        <w:r>
          <w:rPr>
            <w:noProof/>
            <w:webHidden/>
          </w:rPr>
          <w:fldChar w:fldCharType="separate"/>
        </w:r>
        <w:r w:rsidR="00A547E0">
          <w:rPr>
            <w:noProof/>
            <w:webHidden/>
          </w:rPr>
          <w:t>7</w:t>
        </w:r>
        <w:r>
          <w:rPr>
            <w:noProof/>
            <w:webHidden/>
          </w:rPr>
          <w:fldChar w:fldCharType="end"/>
        </w:r>
      </w:hyperlink>
    </w:p>
    <w:p w:rsidR="00A547E0" w:rsidRDefault="004972B7">
      <w:pPr>
        <w:pStyle w:val="TM1"/>
        <w:tabs>
          <w:tab w:val="left" w:pos="360"/>
          <w:tab w:val="right" w:leader="dot" w:pos="9060"/>
        </w:tabs>
        <w:rPr>
          <w:rFonts w:asciiTheme="minorHAnsi" w:eastAsiaTheme="minorEastAsia" w:hAnsiTheme="minorHAnsi" w:cstheme="minorBidi"/>
          <w:noProof/>
          <w:sz w:val="22"/>
          <w:szCs w:val="22"/>
          <w:lang w:eastAsia="fr-FR"/>
        </w:rPr>
      </w:pPr>
      <w:hyperlink w:anchor="_Toc343069961" w:history="1">
        <w:r w:rsidR="00A547E0" w:rsidRPr="00673670">
          <w:rPr>
            <w:rStyle w:val="Lienhypertexte"/>
            <w:noProof/>
          </w:rPr>
          <w:t>3</w:t>
        </w:r>
        <w:r w:rsidR="00A547E0">
          <w:rPr>
            <w:rFonts w:asciiTheme="minorHAnsi" w:eastAsiaTheme="minorEastAsia" w:hAnsiTheme="minorHAnsi" w:cstheme="minorBidi"/>
            <w:noProof/>
            <w:sz w:val="22"/>
            <w:szCs w:val="22"/>
            <w:lang w:eastAsia="fr-FR"/>
          </w:rPr>
          <w:tab/>
        </w:r>
        <w:r w:rsidR="00A547E0" w:rsidRPr="00673670">
          <w:rPr>
            <w:rStyle w:val="Lienhypertexte"/>
            <w:noProof/>
          </w:rPr>
          <w:t>Moyens matériels prévus pour la réalisation de ce chantier</w:t>
        </w:r>
        <w:r w:rsidR="00A547E0">
          <w:rPr>
            <w:noProof/>
            <w:webHidden/>
          </w:rPr>
          <w:tab/>
        </w:r>
        <w:r>
          <w:rPr>
            <w:noProof/>
            <w:webHidden/>
          </w:rPr>
          <w:fldChar w:fldCharType="begin"/>
        </w:r>
        <w:r w:rsidR="00A547E0">
          <w:rPr>
            <w:noProof/>
            <w:webHidden/>
          </w:rPr>
          <w:instrText xml:space="preserve"> PAGEREF _Toc343069961 \h </w:instrText>
        </w:r>
        <w:r>
          <w:rPr>
            <w:noProof/>
            <w:webHidden/>
          </w:rPr>
        </w:r>
        <w:r>
          <w:rPr>
            <w:noProof/>
            <w:webHidden/>
          </w:rPr>
          <w:fldChar w:fldCharType="separate"/>
        </w:r>
        <w:r w:rsidR="00A547E0">
          <w:rPr>
            <w:noProof/>
            <w:webHidden/>
          </w:rPr>
          <w:t>8</w:t>
        </w:r>
        <w:r>
          <w:rPr>
            <w:noProof/>
            <w:webHidden/>
          </w:rPr>
          <w:fldChar w:fldCharType="end"/>
        </w:r>
      </w:hyperlink>
    </w:p>
    <w:p w:rsidR="00A547E0" w:rsidRDefault="004972B7">
      <w:pPr>
        <w:pStyle w:val="TM1"/>
        <w:tabs>
          <w:tab w:val="left" w:pos="360"/>
          <w:tab w:val="right" w:leader="dot" w:pos="9060"/>
        </w:tabs>
        <w:rPr>
          <w:rFonts w:asciiTheme="minorHAnsi" w:eastAsiaTheme="minorEastAsia" w:hAnsiTheme="minorHAnsi" w:cstheme="minorBidi"/>
          <w:noProof/>
          <w:sz w:val="22"/>
          <w:szCs w:val="22"/>
          <w:lang w:eastAsia="fr-FR"/>
        </w:rPr>
      </w:pPr>
      <w:hyperlink w:anchor="_Toc343069962" w:history="1">
        <w:r w:rsidR="00A547E0" w:rsidRPr="00673670">
          <w:rPr>
            <w:rStyle w:val="Lienhypertexte"/>
            <w:noProof/>
          </w:rPr>
          <w:t>4</w:t>
        </w:r>
        <w:r w:rsidR="00A547E0">
          <w:rPr>
            <w:rFonts w:asciiTheme="minorHAnsi" w:eastAsiaTheme="minorEastAsia" w:hAnsiTheme="minorHAnsi" w:cstheme="minorBidi"/>
            <w:noProof/>
            <w:sz w:val="22"/>
            <w:szCs w:val="22"/>
            <w:lang w:eastAsia="fr-FR"/>
          </w:rPr>
          <w:tab/>
        </w:r>
        <w:r w:rsidR="00A547E0" w:rsidRPr="00673670">
          <w:rPr>
            <w:rStyle w:val="Lienhypertexte"/>
            <w:noProof/>
          </w:rPr>
          <w:t>Principes généraux de méthodologie GENIE CIVIL</w:t>
        </w:r>
        <w:r w:rsidR="00A547E0">
          <w:rPr>
            <w:noProof/>
            <w:webHidden/>
          </w:rPr>
          <w:tab/>
        </w:r>
        <w:r>
          <w:rPr>
            <w:noProof/>
            <w:webHidden/>
          </w:rPr>
          <w:fldChar w:fldCharType="begin"/>
        </w:r>
        <w:r w:rsidR="00A547E0">
          <w:rPr>
            <w:noProof/>
            <w:webHidden/>
          </w:rPr>
          <w:instrText xml:space="preserve"> PAGEREF _Toc343069962 \h </w:instrText>
        </w:r>
        <w:r>
          <w:rPr>
            <w:noProof/>
            <w:webHidden/>
          </w:rPr>
        </w:r>
        <w:r>
          <w:rPr>
            <w:noProof/>
            <w:webHidden/>
          </w:rPr>
          <w:fldChar w:fldCharType="separate"/>
        </w:r>
        <w:r w:rsidR="00A547E0">
          <w:rPr>
            <w:noProof/>
            <w:webHidden/>
          </w:rPr>
          <w:t>10</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63" w:history="1">
        <w:r w:rsidR="00A547E0" w:rsidRPr="00673670">
          <w:rPr>
            <w:rStyle w:val="Lienhypertexte"/>
            <w:noProof/>
          </w:rPr>
          <w:t>4.1</w:t>
        </w:r>
        <w:r w:rsidR="00A547E0">
          <w:rPr>
            <w:rFonts w:asciiTheme="minorHAnsi" w:eastAsiaTheme="minorEastAsia" w:hAnsiTheme="minorHAnsi" w:cstheme="minorBidi"/>
            <w:noProof/>
            <w:sz w:val="22"/>
            <w:szCs w:val="22"/>
            <w:lang w:eastAsia="fr-FR"/>
          </w:rPr>
          <w:tab/>
        </w:r>
        <w:r w:rsidR="00A547E0" w:rsidRPr="00673670">
          <w:rPr>
            <w:rStyle w:val="Lienhypertexte"/>
            <w:noProof/>
          </w:rPr>
          <w:t>Programme d’exécution des ouvrages</w:t>
        </w:r>
        <w:r w:rsidR="00A547E0">
          <w:rPr>
            <w:noProof/>
            <w:webHidden/>
          </w:rPr>
          <w:tab/>
        </w:r>
        <w:r>
          <w:rPr>
            <w:noProof/>
            <w:webHidden/>
          </w:rPr>
          <w:fldChar w:fldCharType="begin"/>
        </w:r>
        <w:r w:rsidR="00A547E0">
          <w:rPr>
            <w:noProof/>
            <w:webHidden/>
          </w:rPr>
          <w:instrText xml:space="preserve"> PAGEREF _Toc343069963 \h </w:instrText>
        </w:r>
        <w:r>
          <w:rPr>
            <w:noProof/>
            <w:webHidden/>
          </w:rPr>
        </w:r>
        <w:r>
          <w:rPr>
            <w:noProof/>
            <w:webHidden/>
          </w:rPr>
          <w:fldChar w:fldCharType="separate"/>
        </w:r>
        <w:r w:rsidR="00A547E0">
          <w:rPr>
            <w:noProof/>
            <w:webHidden/>
          </w:rPr>
          <w:t>10</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64" w:history="1">
        <w:r w:rsidR="00A547E0" w:rsidRPr="00673670">
          <w:rPr>
            <w:rStyle w:val="Lienhypertexte"/>
            <w:noProof/>
          </w:rPr>
          <w:t>4.2</w:t>
        </w:r>
        <w:r w:rsidR="00A547E0">
          <w:rPr>
            <w:rFonts w:asciiTheme="minorHAnsi" w:eastAsiaTheme="minorEastAsia" w:hAnsiTheme="minorHAnsi" w:cstheme="minorBidi"/>
            <w:noProof/>
            <w:sz w:val="22"/>
            <w:szCs w:val="22"/>
            <w:lang w:eastAsia="fr-FR"/>
          </w:rPr>
          <w:tab/>
        </w:r>
        <w:r w:rsidR="00A547E0" w:rsidRPr="00673670">
          <w:rPr>
            <w:rStyle w:val="Lienhypertexte"/>
            <w:noProof/>
          </w:rPr>
          <w:t>Phasage</w:t>
        </w:r>
        <w:r w:rsidR="00A547E0">
          <w:rPr>
            <w:noProof/>
            <w:webHidden/>
          </w:rPr>
          <w:tab/>
        </w:r>
        <w:r>
          <w:rPr>
            <w:noProof/>
            <w:webHidden/>
          </w:rPr>
          <w:fldChar w:fldCharType="begin"/>
        </w:r>
        <w:r w:rsidR="00A547E0">
          <w:rPr>
            <w:noProof/>
            <w:webHidden/>
          </w:rPr>
          <w:instrText xml:space="preserve"> PAGEREF _Toc343069964 \h </w:instrText>
        </w:r>
        <w:r>
          <w:rPr>
            <w:noProof/>
            <w:webHidden/>
          </w:rPr>
        </w:r>
        <w:r>
          <w:rPr>
            <w:noProof/>
            <w:webHidden/>
          </w:rPr>
          <w:fldChar w:fldCharType="separate"/>
        </w:r>
        <w:r w:rsidR="00A547E0">
          <w:rPr>
            <w:noProof/>
            <w:webHidden/>
          </w:rPr>
          <w:t>10</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65" w:history="1">
        <w:r w:rsidR="00A547E0" w:rsidRPr="00673670">
          <w:rPr>
            <w:rStyle w:val="Lienhypertexte"/>
            <w:noProof/>
          </w:rPr>
          <w:t>4.3</w:t>
        </w:r>
        <w:r w:rsidR="00A547E0">
          <w:rPr>
            <w:rFonts w:asciiTheme="minorHAnsi" w:eastAsiaTheme="minorEastAsia" w:hAnsiTheme="minorHAnsi" w:cstheme="minorBidi"/>
            <w:noProof/>
            <w:sz w:val="22"/>
            <w:szCs w:val="22"/>
            <w:lang w:eastAsia="fr-FR"/>
          </w:rPr>
          <w:tab/>
        </w:r>
        <w:r w:rsidR="00A547E0" w:rsidRPr="00673670">
          <w:rPr>
            <w:rStyle w:val="Lienhypertexte"/>
            <w:noProof/>
          </w:rPr>
          <w:t>Terrassements</w:t>
        </w:r>
        <w:r w:rsidR="00A547E0">
          <w:rPr>
            <w:noProof/>
            <w:webHidden/>
          </w:rPr>
          <w:tab/>
        </w:r>
        <w:r>
          <w:rPr>
            <w:noProof/>
            <w:webHidden/>
          </w:rPr>
          <w:fldChar w:fldCharType="begin"/>
        </w:r>
        <w:r w:rsidR="00A547E0">
          <w:rPr>
            <w:noProof/>
            <w:webHidden/>
          </w:rPr>
          <w:instrText xml:space="preserve"> PAGEREF _Toc343069965 \h </w:instrText>
        </w:r>
        <w:r>
          <w:rPr>
            <w:noProof/>
            <w:webHidden/>
          </w:rPr>
        </w:r>
        <w:r>
          <w:rPr>
            <w:noProof/>
            <w:webHidden/>
          </w:rPr>
          <w:fldChar w:fldCharType="separate"/>
        </w:r>
        <w:r w:rsidR="00A547E0">
          <w:rPr>
            <w:noProof/>
            <w:webHidden/>
          </w:rPr>
          <w:t>10</w:t>
        </w:r>
        <w:r>
          <w:rPr>
            <w:noProof/>
            <w:webHidden/>
          </w:rPr>
          <w:fldChar w:fldCharType="end"/>
        </w:r>
      </w:hyperlink>
    </w:p>
    <w:p w:rsidR="00A547E0" w:rsidRDefault="004972B7">
      <w:pPr>
        <w:pStyle w:val="TM3"/>
        <w:tabs>
          <w:tab w:val="left" w:pos="1100"/>
          <w:tab w:val="right" w:leader="dot" w:pos="9060"/>
        </w:tabs>
        <w:rPr>
          <w:rFonts w:asciiTheme="minorHAnsi" w:eastAsiaTheme="minorEastAsia" w:hAnsiTheme="minorHAnsi" w:cstheme="minorBidi"/>
          <w:noProof/>
          <w:sz w:val="22"/>
          <w:szCs w:val="22"/>
          <w:lang w:eastAsia="fr-FR"/>
        </w:rPr>
      </w:pPr>
      <w:hyperlink w:anchor="_Toc343069966" w:history="1">
        <w:r w:rsidR="00A547E0" w:rsidRPr="00673670">
          <w:rPr>
            <w:rStyle w:val="Lienhypertexte"/>
            <w:noProof/>
          </w:rPr>
          <w:t>4.3.1</w:t>
        </w:r>
        <w:r w:rsidR="00A547E0">
          <w:rPr>
            <w:rFonts w:asciiTheme="minorHAnsi" w:eastAsiaTheme="minorEastAsia" w:hAnsiTheme="minorHAnsi" w:cstheme="minorBidi"/>
            <w:noProof/>
            <w:sz w:val="22"/>
            <w:szCs w:val="22"/>
            <w:lang w:eastAsia="fr-FR"/>
          </w:rPr>
          <w:tab/>
        </w:r>
        <w:r w:rsidR="00A547E0" w:rsidRPr="00673670">
          <w:rPr>
            <w:rStyle w:val="Lienhypertexte"/>
            <w:noProof/>
          </w:rPr>
          <w:t>Terrassements en déblais</w:t>
        </w:r>
        <w:r w:rsidR="00A547E0">
          <w:rPr>
            <w:noProof/>
            <w:webHidden/>
          </w:rPr>
          <w:tab/>
        </w:r>
        <w:r>
          <w:rPr>
            <w:noProof/>
            <w:webHidden/>
          </w:rPr>
          <w:fldChar w:fldCharType="begin"/>
        </w:r>
        <w:r w:rsidR="00A547E0">
          <w:rPr>
            <w:noProof/>
            <w:webHidden/>
          </w:rPr>
          <w:instrText xml:space="preserve"> PAGEREF _Toc343069966 \h </w:instrText>
        </w:r>
        <w:r>
          <w:rPr>
            <w:noProof/>
            <w:webHidden/>
          </w:rPr>
        </w:r>
        <w:r>
          <w:rPr>
            <w:noProof/>
            <w:webHidden/>
          </w:rPr>
          <w:fldChar w:fldCharType="separate"/>
        </w:r>
        <w:r w:rsidR="00A547E0">
          <w:rPr>
            <w:noProof/>
            <w:webHidden/>
          </w:rPr>
          <w:t>10</w:t>
        </w:r>
        <w:r>
          <w:rPr>
            <w:noProof/>
            <w:webHidden/>
          </w:rPr>
          <w:fldChar w:fldCharType="end"/>
        </w:r>
      </w:hyperlink>
    </w:p>
    <w:p w:rsidR="00A547E0" w:rsidRDefault="004972B7">
      <w:pPr>
        <w:pStyle w:val="TM3"/>
        <w:tabs>
          <w:tab w:val="left" w:pos="1100"/>
          <w:tab w:val="right" w:leader="dot" w:pos="9060"/>
        </w:tabs>
        <w:rPr>
          <w:rFonts w:asciiTheme="minorHAnsi" w:eastAsiaTheme="minorEastAsia" w:hAnsiTheme="minorHAnsi" w:cstheme="minorBidi"/>
          <w:noProof/>
          <w:sz w:val="22"/>
          <w:szCs w:val="22"/>
          <w:lang w:eastAsia="fr-FR"/>
        </w:rPr>
      </w:pPr>
      <w:hyperlink w:anchor="_Toc343069967" w:history="1">
        <w:r w:rsidR="00A547E0" w:rsidRPr="00673670">
          <w:rPr>
            <w:rStyle w:val="Lienhypertexte"/>
            <w:noProof/>
          </w:rPr>
          <w:t>4.3.2</w:t>
        </w:r>
        <w:r w:rsidR="00A547E0">
          <w:rPr>
            <w:rFonts w:asciiTheme="minorHAnsi" w:eastAsiaTheme="minorEastAsia" w:hAnsiTheme="minorHAnsi" w:cstheme="minorBidi"/>
            <w:noProof/>
            <w:sz w:val="22"/>
            <w:szCs w:val="22"/>
            <w:lang w:eastAsia="fr-FR"/>
          </w:rPr>
          <w:tab/>
        </w:r>
        <w:r w:rsidR="00A547E0" w:rsidRPr="00673670">
          <w:rPr>
            <w:rStyle w:val="Lienhypertexte"/>
            <w:noProof/>
          </w:rPr>
          <w:t>Remblais</w:t>
        </w:r>
        <w:r w:rsidR="00A547E0">
          <w:rPr>
            <w:noProof/>
            <w:webHidden/>
          </w:rPr>
          <w:tab/>
        </w:r>
        <w:r>
          <w:rPr>
            <w:noProof/>
            <w:webHidden/>
          </w:rPr>
          <w:fldChar w:fldCharType="begin"/>
        </w:r>
        <w:r w:rsidR="00A547E0">
          <w:rPr>
            <w:noProof/>
            <w:webHidden/>
          </w:rPr>
          <w:instrText xml:space="preserve"> PAGEREF _Toc343069967 \h </w:instrText>
        </w:r>
        <w:r>
          <w:rPr>
            <w:noProof/>
            <w:webHidden/>
          </w:rPr>
        </w:r>
        <w:r>
          <w:rPr>
            <w:noProof/>
            <w:webHidden/>
          </w:rPr>
          <w:fldChar w:fldCharType="separate"/>
        </w:r>
        <w:r w:rsidR="00A547E0">
          <w:rPr>
            <w:noProof/>
            <w:webHidden/>
          </w:rPr>
          <w:t>11</w:t>
        </w:r>
        <w:r>
          <w:rPr>
            <w:noProof/>
            <w:webHidden/>
          </w:rPr>
          <w:fldChar w:fldCharType="end"/>
        </w:r>
      </w:hyperlink>
    </w:p>
    <w:p w:rsidR="00A547E0" w:rsidRDefault="004972B7">
      <w:pPr>
        <w:pStyle w:val="TM3"/>
        <w:tabs>
          <w:tab w:val="left" w:pos="1100"/>
          <w:tab w:val="right" w:leader="dot" w:pos="9060"/>
        </w:tabs>
        <w:rPr>
          <w:rFonts w:asciiTheme="minorHAnsi" w:eastAsiaTheme="minorEastAsia" w:hAnsiTheme="minorHAnsi" w:cstheme="minorBidi"/>
          <w:noProof/>
          <w:sz w:val="22"/>
          <w:szCs w:val="22"/>
          <w:lang w:eastAsia="fr-FR"/>
        </w:rPr>
      </w:pPr>
      <w:hyperlink w:anchor="_Toc343069968" w:history="1">
        <w:r w:rsidR="00A547E0" w:rsidRPr="00673670">
          <w:rPr>
            <w:rStyle w:val="Lienhypertexte"/>
            <w:noProof/>
          </w:rPr>
          <w:t>4.3.3</w:t>
        </w:r>
        <w:r w:rsidR="00A547E0">
          <w:rPr>
            <w:rFonts w:asciiTheme="minorHAnsi" w:eastAsiaTheme="minorEastAsia" w:hAnsiTheme="minorHAnsi" w:cstheme="minorBidi"/>
            <w:noProof/>
            <w:sz w:val="22"/>
            <w:szCs w:val="22"/>
            <w:lang w:eastAsia="fr-FR"/>
          </w:rPr>
          <w:tab/>
        </w:r>
        <w:r w:rsidR="00A547E0" w:rsidRPr="00673670">
          <w:rPr>
            <w:rStyle w:val="Lienhypertexte"/>
            <w:noProof/>
          </w:rPr>
          <w:t>Bassin d’Orage</w:t>
        </w:r>
        <w:r w:rsidR="00A547E0">
          <w:rPr>
            <w:noProof/>
            <w:webHidden/>
          </w:rPr>
          <w:tab/>
        </w:r>
        <w:r>
          <w:rPr>
            <w:noProof/>
            <w:webHidden/>
          </w:rPr>
          <w:fldChar w:fldCharType="begin"/>
        </w:r>
        <w:r w:rsidR="00A547E0">
          <w:rPr>
            <w:noProof/>
            <w:webHidden/>
          </w:rPr>
          <w:instrText xml:space="preserve"> PAGEREF _Toc343069968 \h </w:instrText>
        </w:r>
        <w:r>
          <w:rPr>
            <w:noProof/>
            <w:webHidden/>
          </w:rPr>
        </w:r>
        <w:r>
          <w:rPr>
            <w:noProof/>
            <w:webHidden/>
          </w:rPr>
          <w:fldChar w:fldCharType="separate"/>
        </w:r>
        <w:r w:rsidR="00A547E0">
          <w:rPr>
            <w:noProof/>
            <w:webHidden/>
          </w:rPr>
          <w:t>11</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69" w:history="1">
        <w:r w:rsidR="00A547E0" w:rsidRPr="00673670">
          <w:rPr>
            <w:rStyle w:val="Lienhypertexte"/>
            <w:noProof/>
          </w:rPr>
          <w:t>4.4</w:t>
        </w:r>
        <w:r w:rsidR="00A547E0">
          <w:rPr>
            <w:rFonts w:asciiTheme="minorHAnsi" w:eastAsiaTheme="minorEastAsia" w:hAnsiTheme="minorHAnsi" w:cstheme="minorBidi"/>
            <w:noProof/>
            <w:sz w:val="22"/>
            <w:szCs w:val="22"/>
            <w:lang w:eastAsia="fr-FR"/>
          </w:rPr>
          <w:tab/>
        </w:r>
        <w:r w:rsidR="00A547E0" w:rsidRPr="00673670">
          <w:rPr>
            <w:rStyle w:val="Lienhypertexte"/>
            <w:noProof/>
          </w:rPr>
          <w:t>Bâtiment et génie civil</w:t>
        </w:r>
        <w:r w:rsidR="00A547E0">
          <w:rPr>
            <w:noProof/>
            <w:webHidden/>
          </w:rPr>
          <w:tab/>
        </w:r>
        <w:r>
          <w:rPr>
            <w:noProof/>
            <w:webHidden/>
          </w:rPr>
          <w:fldChar w:fldCharType="begin"/>
        </w:r>
        <w:r w:rsidR="00A547E0">
          <w:rPr>
            <w:noProof/>
            <w:webHidden/>
          </w:rPr>
          <w:instrText xml:space="preserve"> PAGEREF _Toc343069969 \h </w:instrText>
        </w:r>
        <w:r>
          <w:rPr>
            <w:noProof/>
            <w:webHidden/>
          </w:rPr>
        </w:r>
        <w:r>
          <w:rPr>
            <w:noProof/>
            <w:webHidden/>
          </w:rPr>
          <w:fldChar w:fldCharType="separate"/>
        </w:r>
        <w:r w:rsidR="00A547E0">
          <w:rPr>
            <w:noProof/>
            <w:webHidden/>
          </w:rPr>
          <w:t>11</w:t>
        </w:r>
        <w:r>
          <w:rPr>
            <w:noProof/>
            <w:webHidden/>
          </w:rPr>
          <w:fldChar w:fldCharType="end"/>
        </w:r>
      </w:hyperlink>
    </w:p>
    <w:p w:rsidR="00A547E0" w:rsidRDefault="004972B7">
      <w:pPr>
        <w:pStyle w:val="TM3"/>
        <w:tabs>
          <w:tab w:val="left" w:pos="1100"/>
          <w:tab w:val="right" w:leader="dot" w:pos="9060"/>
        </w:tabs>
        <w:rPr>
          <w:rFonts w:asciiTheme="minorHAnsi" w:eastAsiaTheme="minorEastAsia" w:hAnsiTheme="minorHAnsi" w:cstheme="minorBidi"/>
          <w:noProof/>
          <w:sz w:val="22"/>
          <w:szCs w:val="22"/>
          <w:lang w:eastAsia="fr-FR"/>
        </w:rPr>
      </w:pPr>
      <w:hyperlink w:anchor="_Toc343069970" w:history="1">
        <w:r w:rsidR="00A547E0" w:rsidRPr="00673670">
          <w:rPr>
            <w:rStyle w:val="Lienhypertexte"/>
            <w:noProof/>
          </w:rPr>
          <w:t>4.4.1</w:t>
        </w:r>
        <w:r w:rsidR="00A547E0">
          <w:rPr>
            <w:rFonts w:asciiTheme="minorHAnsi" w:eastAsiaTheme="minorEastAsia" w:hAnsiTheme="minorHAnsi" w:cstheme="minorBidi"/>
            <w:noProof/>
            <w:sz w:val="22"/>
            <w:szCs w:val="22"/>
            <w:lang w:eastAsia="fr-FR"/>
          </w:rPr>
          <w:tab/>
        </w:r>
        <w:r w:rsidR="00A547E0" w:rsidRPr="00673670">
          <w:rPr>
            <w:rStyle w:val="Lienhypertexte"/>
            <w:noProof/>
          </w:rPr>
          <w:t>Fondations spéciales</w:t>
        </w:r>
        <w:r w:rsidR="00A547E0">
          <w:rPr>
            <w:noProof/>
            <w:webHidden/>
          </w:rPr>
          <w:tab/>
        </w:r>
        <w:r>
          <w:rPr>
            <w:noProof/>
            <w:webHidden/>
          </w:rPr>
          <w:fldChar w:fldCharType="begin"/>
        </w:r>
        <w:r w:rsidR="00A547E0">
          <w:rPr>
            <w:noProof/>
            <w:webHidden/>
          </w:rPr>
          <w:instrText xml:space="preserve"> PAGEREF _Toc343069970 \h </w:instrText>
        </w:r>
        <w:r>
          <w:rPr>
            <w:noProof/>
            <w:webHidden/>
          </w:rPr>
        </w:r>
        <w:r>
          <w:rPr>
            <w:noProof/>
            <w:webHidden/>
          </w:rPr>
          <w:fldChar w:fldCharType="separate"/>
        </w:r>
        <w:r w:rsidR="00A547E0">
          <w:rPr>
            <w:noProof/>
            <w:webHidden/>
          </w:rPr>
          <w:t>11</w:t>
        </w:r>
        <w:r>
          <w:rPr>
            <w:noProof/>
            <w:webHidden/>
          </w:rPr>
          <w:fldChar w:fldCharType="end"/>
        </w:r>
      </w:hyperlink>
    </w:p>
    <w:p w:rsidR="00A547E0" w:rsidRDefault="004972B7">
      <w:pPr>
        <w:pStyle w:val="TM3"/>
        <w:tabs>
          <w:tab w:val="left" w:pos="1100"/>
          <w:tab w:val="right" w:leader="dot" w:pos="9060"/>
        </w:tabs>
        <w:rPr>
          <w:rFonts w:asciiTheme="minorHAnsi" w:eastAsiaTheme="minorEastAsia" w:hAnsiTheme="minorHAnsi" w:cstheme="minorBidi"/>
          <w:noProof/>
          <w:sz w:val="22"/>
          <w:szCs w:val="22"/>
          <w:lang w:eastAsia="fr-FR"/>
        </w:rPr>
      </w:pPr>
      <w:hyperlink w:anchor="_Toc343069971" w:history="1">
        <w:r w:rsidR="00A547E0" w:rsidRPr="00673670">
          <w:rPr>
            <w:rStyle w:val="Lienhypertexte"/>
            <w:noProof/>
          </w:rPr>
          <w:t>4.4.2</w:t>
        </w:r>
        <w:r w:rsidR="00A547E0">
          <w:rPr>
            <w:rFonts w:asciiTheme="minorHAnsi" w:eastAsiaTheme="minorEastAsia" w:hAnsiTheme="minorHAnsi" w:cstheme="minorBidi"/>
            <w:noProof/>
            <w:sz w:val="22"/>
            <w:szCs w:val="22"/>
            <w:lang w:eastAsia="fr-FR"/>
          </w:rPr>
          <w:tab/>
        </w:r>
        <w:r w:rsidR="00A547E0" w:rsidRPr="00673670">
          <w:rPr>
            <w:rStyle w:val="Lienhypertexte"/>
            <w:noProof/>
          </w:rPr>
          <w:t>Dallages</w:t>
        </w:r>
        <w:r w:rsidR="00A547E0">
          <w:rPr>
            <w:noProof/>
            <w:webHidden/>
          </w:rPr>
          <w:tab/>
        </w:r>
        <w:r>
          <w:rPr>
            <w:noProof/>
            <w:webHidden/>
          </w:rPr>
          <w:fldChar w:fldCharType="begin"/>
        </w:r>
        <w:r w:rsidR="00A547E0">
          <w:rPr>
            <w:noProof/>
            <w:webHidden/>
          </w:rPr>
          <w:instrText xml:space="preserve"> PAGEREF _Toc343069971 \h </w:instrText>
        </w:r>
        <w:r>
          <w:rPr>
            <w:noProof/>
            <w:webHidden/>
          </w:rPr>
        </w:r>
        <w:r>
          <w:rPr>
            <w:noProof/>
            <w:webHidden/>
          </w:rPr>
          <w:fldChar w:fldCharType="separate"/>
        </w:r>
        <w:r w:rsidR="00A547E0">
          <w:rPr>
            <w:noProof/>
            <w:webHidden/>
          </w:rPr>
          <w:t>11</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72" w:history="1">
        <w:r w:rsidR="00A547E0" w:rsidRPr="00673670">
          <w:rPr>
            <w:rStyle w:val="Lienhypertexte"/>
            <w:rFonts w:eastAsia="Arial Unicode MS"/>
            <w:noProof/>
          </w:rPr>
          <w:t>4.5</w:t>
        </w:r>
        <w:r w:rsidR="00A547E0">
          <w:rPr>
            <w:rFonts w:asciiTheme="minorHAnsi" w:eastAsiaTheme="minorEastAsia" w:hAnsiTheme="minorHAnsi" w:cstheme="minorBidi"/>
            <w:noProof/>
            <w:sz w:val="22"/>
            <w:szCs w:val="22"/>
            <w:lang w:eastAsia="fr-FR"/>
          </w:rPr>
          <w:tab/>
        </w:r>
        <w:r w:rsidR="00A547E0" w:rsidRPr="00673670">
          <w:rPr>
            <w:rStyle w:val="Lienhypertexte"/>
            <w:rFonts w:eastAsia="Arial Unicode MS"/>
            <w:noProof/>
          </w:rPr>
          <w:t>Description des ouvrages de génie civil et bâtiment</w:t>
        </w:r>
        <w:r w:rsidR="00A547E0">
          <w:rPr>
            <w:noProof/>
            <w:webHidden/>
          </w:rPr>
          <w:tab/>
        </w:r>
        <w:r>
          <w:rPr>
            <w:noProof/>
            <w:webHidden/>
          </w:rPr>
          <w:fldChar w:fldCharType="begin"/>
        </w:r>
        <w:r w:rsidR="00A547E0">
          <w:rPr>
            <w:noProof/>
            <w:webHidden/>
          </w:rPr>
          <w:instrText xml:space="preserve"> PAGEREF _Toc343069972 \h </w:instrText>
        </w:r>
        <w:r>
          <w:rPr>
            <w:noProof/>
            <w:webHidden/>
          </w:rPr>
        </w:r>
        <w:r>
          <w:rPr>
            <w:noProof/>
            <w:webHidden/>
          </w:rPr>
          <w:fldChar w:fldCharType="separate"/>
        </w:r>
        <w:r w:rsidR="00A547E0">
          <w:rPr>
            <w:noProof/>
            <w:webHidden/>
          </w:rPr>
          <w:t>12</w:t>
        </w:r>
        <w:r>
          <w:rPr>
            <w:noProof/>
            <w:webHidden/>
          </w:rPr>
          <w:fldChar w:fldCharType="end"/>
        </w:r>
      </w:hyperlink>
    </w:p>
    <w:p w:rsidR="00A547E0" w:rsidRDefault="004972B7">
      <w:pPr>
        <w:pStyle w:val="TM3"/>
        <w:tabs>
          <w:tab w:val="left" w:pos="1100"/>
          <w:tab w:val="right" w:leader="dot" w:pos="9060"/>
        </w:tabs>
        <w:rPr>
          <w:rFonts w:asciiTheme="minorHAnsi" w:eastAsiaTheme="minorEastAsia" w:hAnsiTheme="minorHAnsi" w:cstheme="minorBidi"/>
          <w:noProof/>
          <w:sz w:val="22"/>
          <w:szCs w:val="22"/>
          <w:lang w:eastAsia="fr-FR"/>
        </w:rPr>
      </w:pPr>
      <w:hyperlink w:anchor="_Toc343069973" w:history="1">
        <w:r w:rsidR="00A547E0" w:rsidRPr="00673670">
          <w:rPr>
            <w:rStyle w:val="Lienhypertexte"/>
            <w:noProof/>
          </w:rPr>
          <w:t>4.5.1</w:t>
        </w:r>
        <w:r w:rsidR="00A547E0">
          <w:rPr>
            <w:rFonts w:asciiTheme="minorHAnsi" w:eastAsiaTheme="minorEastAsia" w:hAnsiTheme="minorHAnsi" w:cstheme="minorBidi"/>
            <w:noProof/>
            <w:sz w:val="22"/>
            <w:szCs w:val="22"/>
            <w:lang w:eastAsia="fr-FR"/>
          </w:rPr>
          <w:tab/>
        </w:r>
        <w:r w:rsidR="00A547E0" w:rsidRPr="00673670">
          <w:rPr>
            <w:rStyle w:val="Lienhypertexte"/>
            <w:noProof/>
          </w:rPr>
          <w:t>Réalisation du bâtiment d’exploitation et locaux sociaux en béton armé</w:t>
        </w:r>
        <w:r w:rsidR="00A547E0">
          <w:rPr>
            <w:noProof/>
            <w:webHidden/>
          </w:rPr>
          <w:tab/>
        </w:r>
        <w:r>
          <w:rPr>
            <w:noProof/>
            <w:webHidden/>
          </w:rPr>
          <w:fldChar w:fldCharType="begin"/>
        </w:r>
        <w:r w:rsidR="00A547E0">
          <w:rPr>
            <w:noProof/>
            <w:webHidden/>
          </w:rPr>
          <w:instrText xml:space="preserve"> PAGEREF _Toc343069973 \h </w:instrText>
        </w:r>
        <w:r>
          <w:rPr>
            <w:noProof/>
            <w:webHidden/>
          </w:rPr>
        </w:r>
        <w:r>
          <w:rPr>
            <w:noProof/>
            <w:webHidden/>
          </w:rPr>
          <w:fldChar w:fldCharType="separate"/>
        </w:r>
        <w:r w:rsidR="00A547E0">
          <w:rPr>
            <w:noProof/>
            <w:webHidden/>
          </w:rPr>
          <w:t>12</w:t>
        </w:r>
        <w:r>
          <w:rPr>
            <w:noProof/>
            <w:webHidden/>
          </w:rPr>
          <w:fldChar w:fldCharType="end"/>
        </w:r>
      </w:hyperlink>
    </w:p>
    <w:p w:rsidR="00A547E0" w:rsidRDefault="004972B7">
      <w:pPr>
        <w:pStyle w:val="TM3"/>
        <w:tabs>
          <w:tab w:val="left" w:pos="1100"/>
          <w:tab w:val="right" w:leader="dot" w:pos="9060"/>
        </w:tabs>
        <w:rPr>
          <w:rFonts w:asciiTheme="minorHAnsi" w:eastAsiaTheme="minorEastAsia" w:hAnsiTheme="minorHAnsi" w:cstheme="minorBidi"/>
          <w:noProof/>
          <w:sz w:val="22"/>
          <w:szCs w:val="22"/>
          <w:lang w:eastAsia="fr-FR"/>
        </w:rPr>
      </w:pPr>
      <w:hyperlink w:anchor="_Toc343069974" w:history="1">
        <w:r w:rsidR="00A547E0" w:rsidRPr="00673670">
          <w:rPr>
            <w:rStyle w:val="Lienhypertexte"/>
            <w:noProof/>
          </w:rPr>
          <w:t>4.5.2</w:t>
        </w:r>
        <w:r w:rsidR="00A547E0">
          <w:rPr>
            <w:rFonts w:asciiTheme="minorHAnsi" w:eastAsiaTheme="minorEastAsia" w:hAnsiTheme="minorHAnsi" w:cstheme="minorBidi"/>
            <w:noProof/>
            <w:sz w:val="22"/>
            <w:szCs w:val="22"/>
            <w:lang w:eastAsia="fr-FR"/>
          </w:rPr>
          <w:tab/>
        </w:r>
        <w:r w:rsidR="00A547E0" w:rsidRPr="00673670">
          <w:rPr>
            <w:rStyle w:val="Lienhypertexte"/>
            <w:noProof/>
          </w:rPr>
          <w:t>Réalisation du Hall de Tri-Process en Charpente Métallique</w:t>
        </w:r>
        <w:r w:rsidR="00A547E0">
          <w:rPr>
            <w:noProof/>
            <w:webHidden/>
          </w:rPr>
          <w:tab/>
        </w:r>
        <w:r>
          <w:rPr>
            <w:noProof/>
            <w:webHidden/>
          </w:rPr>
          <w:fldChar w:fldCharType="begin"/>
        </w:r>
        <w:r w:rsidR="00A547E0">
          <w:rPr>
            <w:noProof/>
            <w:webHidden/>
          </w:rPr>
          <w:instrText xml:space="preserve"> PAGEREF _Toc343069974 \h </w:instrText>
        </w:r>
        <w:r>
          <w:rPr>
            <w:noProof/>
            <w:webHidden/>
          </w:rPr>
        </w:r>
        <w:r>
          <w:rPr>
            <w:noProof/>
            <w:webHidden/>
          </w:rPr>
          <w:fldChar w:fldCharType="separate"/>
        </w:r>
        <w:r w:rsidR="00A547E0">
          <w:rPr>
            <w:noProof/>
            <w:webHidden/>
          </w:rPr>
          <w:t>13</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75" w:history="1">
        <w:r w:rsidR="00A547E0" w:rsidRPr="00673670">
          <w:rPr>
            <w:rStyle w:val="Lienhypertexte"/>
            <w:noProof/>
          </w:rPr>
          <w:t>4.6</w:t>
        </w:r>
        <w:r w:rsidR="00A547E0">
          <w:rPr>
            <w:rFonts w:asciiTheme="minorHAnsi" w:eastAsiaTheme="minorEastAsia" w:hAnsiTheme="minorHAnsi" w:cstheme="minorBidi"/>
            <w:noProof/>
            <w:sz w:val="22"/>
            <w:szCs w:val="22"/>
            <w:lang w:eastAsia="fr-FR"/>
          </w:rPr>
          <w:tab/>
        </w:r>
        <w:r w:rsidR="00A547E0" w:rsidRPr="00673670">
          <w:rPr>
            <w:rStyle w:val="Lienhypertexte"/>
            <w:noProof/>
          </w:rPr>
          <w:t>Corps d’état secondaires</w:t>
        </w:r>
        <w:r w:rsidR="00A547E0">
          <w:rPr>
            <w:noProof/>
            <w:webHidden/>
          </w:rPr>
          <w:tab/>
        </w:r>
        <w:r>
          <w:rPr>
            <w:noProof/>
            <w:webHidden/>
          </w:rPr>
          <w:fldChar w:fldCharType="begin"/>
        </w:r>
        <w:r w:rsidR="00A547E0">
          <w:rPr>
            <w:noProof/>
            <w:webHidden/>
          </w:rPr>
          <w:instrText xml:space="preserve"> PAGEREF _Toc343069975 \h </w:instrText>
        </w:r>
        <w:r>
          <w:rPr>
            <w:noProof/>
            <w:webHidden/>
          </w:rPr>
        </w:r>
        <w:r>
          <w:rPr>
            <w:noProof/>
            <w:webHidden/>
          </w:rPr>
          <w:fldChar w:fldCharType="separate"/>
        </w:r>
        <w:r w:rsidR="00A547E0">
          <w:rPr>
            <w:noProof/>
            <w:webHidden/>
          </w:rPr>
          <w:t>13</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76" w:history="1">
        <w:r w:rsidR="00A547E0" w:rsidRPr="00673670">
          <w:rPr>
            <w:rStyle w:val="Lienhypertexte"/>
            <w:noProof/>
          </w:rPr>
          <w:t>4.7</w:t>
        </w:r>
        <w:r w:rsidR="00A547E0">
          <w:rPr>
            <w:rFonts w:asciiTheme="minorHAnsi" w:eastAsiaTheme="minorEastAsia" w:hAnsiTheme="minorHAnsi" w:cstheme="minorBidi"/>
            <w:noProof/>
            <w:sz w:val="22"/>
            <w:szCs w:val="22"/>
            <w:lang w:eastAsia="fr-FR"/>
          </w:rPr>
          <w:tab/>
        </w:r>
        <w:r w:rsidR="00A547E0" w:rsidRPr="00673670">
          <w:rPr>
            <w:rStyle w:val="Lienhypertexte"/>
            <w:noProof/>
          </w:rPr>
          <w:t>DOCUMENTS DE REFERENCE</w:t>
        </w:r>
        <w:r w:rsidR="00A547E0">
          <w:rPr>
            <w:noProof/>
            <w:webHidden/>
          </w:rPr>
          <w:tab/>
        </w:r>
        <w:r>
          <w:rPr>
            <w:noProof/>
            <w:webHidden/>
          </w:rPr>
          <w:fldChar w:fldCharType="begin"/>
        </w:r>
        <w:r w:rsidR="00A547E0">
          <w:rPr>
            <w:noProof/>
            <w:webHidden/>
          </w:rPr>
          <w:instrText xml:space="preserve"> PAGEREF _Toc343069976 \h </w:instrText>
        </w:r>
        <w:r>
          <w:rPr>
            <w:noProof/>
            <w:webHidden/>
          </w:rPr>
        </w:r>
        <w:r>
          <w:rPr>
            <w:noProof/>
            <w:webHidden/>
          </w:rPr>
          <w:fldChar w:fldCharType="separate"/>
        </w:r>
        <w:r w:rsidR="00A547E0">
          <w:rPr>
            <w:noProof/>
            <w:webHidden/>
          </w:rPr>
          <w:t>13</w:t>
        </w:r>
        <w:r>
          <w:rPr>
            <w:noProof/>
            <w:webHidden/>
          </w:rPr>
          <w:fldChar w:fldCharType="end"/>
        </w:r>
      </w:hyperlink>
    </w:p>
    <w:p w:rsidR="00A547E0" w:rsidRDefault="004972B7">
      <w:pPr>
        <w:pStyle w:val="TM1"/>
        <w:tabs>
          <w:tab w:val="left" w:pos="360"/>
          <w:tab w:val="right" w:leader="dot" w:pos="9060"/>
        </w:tabs>
        <w:rPr>
          <w:rFonts w:asciiTheme="minorHAnsi" w:eastAsiaTheme="minorEastAsia" w:hAnsiTheme="minorHAnsi" w:cstheme="minorBidi"/>
          <w:noProof/>
          <w:sz w:val="22"/>
          <w:szCs w:val="22"/>
          <w:lang w:eastAsia="fr-FR"/>
        </w:rPr>
      </w:pPr>
      <w:hyperlink w:anchor="_Toc343069977" w:history="1">
        <w:r w:rsidR="00A547E0" w:rsidRPr="00673670">
          <w:rPr>
            <w:rStyle w:val="Lienhypertexte"/>
            <w:noProof/>
          </w:rPr>
          <w:t>5</w:t>
        </w:r>
        <w:r w:rsidR="00A547E0">
          <w:rPr>
            <w:rFonts w:asciiTheme="minorHAnsi" w:eastAsiaTheme="minorEastAsia" w:hAnsiTheme="minorHAnsi" w:cstheme="minorBidi"/>
            <w:noProof/>
            <w:sz w:val="22"/>
            <w:szCs w:val="22"/>
            <w:lang w:eastAsia="fr-FR"/>
          </w:rPr>
          <w:tab/>
        </w:r>
        <w:r w:rsidR="00A547E0" w:rsidRPr="00673670">
          <w:rPr>
            <w:rStyle w:val="Lienhypertexte"/>
            <w:noProof/>
          </w:rPr>
          <w:t>Principes généraux de méthodologie ELECTRICITE</w:t>
        </w:r>
        <w:r w:rsidR="00A547E0">
          <w:rPr>
            <w:noProof/>
            <w:webHidden/>
          </w:rPr>
          <w:tab/>
        </w:r>
        <w:r>
          <w:rPr>
            <w:noProof/>
            <w:webHidden/>
          </w:rPr>
          <w:fldChar w:fldCharType="begin"/>
        </w:r>
        <w:r w:rsidR="00A547E0">
          <w:rPr>
            <w:noProof/>
            <w:webHidden/>
          </w:rPr>
          <w:instrText xml:space="preserve"> PAGEREF _Toc343069977 \h </w:instrText>
        </w:r>
        <w:r>
          <w:rPr>
            <w:noProof/>
            <w:webHidden/>
          </w:rPr>
        </w:r>
        <w:r>
          <w:rPr>
            <w:noProof/>
            <w:webHidden/>
          </w:rPr>
          <w:fldChar w:fldCharType="separate"/>
        </w:r>
        <w:r w:rsidR="00A547E0">
          <w:rPr>
            <w:noProof/>
            <w:webHidden/>
          </w:rPr>
          <w:t>16</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78" w:history="1">
        <w:r w:rsidR="00A547E0" w:rsidRPr="00673670">
          <w:rPr>
            <w:rStyle w:val="Lienhypertexte"/>
            <w:noProof/>
          </w:rPr>
          <w:t>5.1</w:t>
        </w:r>
        <w:r w:rsidR="00A547E0">
          <w:rPr>
            <w:rFonts w:asciiTheme="minorHAnsi" w:eastAsiaTheme="minorEastAsia" w:hAnsiTheme="minorHAnsi" w:cstheme="minorBidi"/>
            <w:noProof/>
            <w:sz w:val="22"/>
            <w:szCs w:val="22"/>
            <w:lang w:eastAsia="fr-FR"/>
          </w:rPr>
          <w:tab/>
        </w:r>
        <w:r w:rsidR="00A547E0" w:rsidRPr="00673670">
          <w:rPr>
            <w:rStyle w:val="Lienhypertexte"/>
            <w:noProof/>
          </w:rPr>
          <w:t>Tableaux HTA</w:t>
        </w:r>
        <w:r w:rsidR="00A547E0">
          <w:rPr>
            <w:noProof/>
            <w:webHidden/>
          </w:rPr>
          <w:tab/>
        </w:r>
        <w:r>
          <w:rPr>
            <w:noProof/>
            <w:webHidden/>
          </w:rPr>
          <w:fldChar w:fldCharType="begin"/>
        </w:r>
        <w:r w:rsidR="00A547E0">
          <w:rPr>
            <w:noProof/>
            <w:webHidden/>
          </w:rPr>
          <w:instrText xml:space="preserve"> PAGEREF _Toc343069978 \h </w:instrText>
        </w:r>
        <w:r>
          <w:rPr>
            <w:noProof/>
            <w:webHidden/>
          </w:rPr>
        </w:r>
        <w:r>
          <w:rPr>
            <w:noProof/>
            <w:webHidden/>
          </w:rPr>
          <w:fldChar w:fldCharType="separate"/>
        </w:r>
        <w:r w:rsidR="00A547E0">
          <w:rPr>
            <w:noProof/>
            <w:webHidden/>
          </w:rPr>
          <w:t>16</w:t>
        </w:r>
        <w:r>
          <w:rPr>
            <w:noProof/>
            <w:webHidden/>
          </w:rPr>
          <w:fldChar w:fldCharType="end"/>
        </w:r>
      </w:hyperlink>
    </w:p>
    <w:p w:rsidR="00A547E0" w:rsidRDefault="004972B7">
      <w:pPr>
        <w:pStyle w:val="TM3"/>
        <w:tabs>
          <w:tab w:val="left" w:pos="1100"/>
          <w:tab w:val="right" w:leader="dot" w:pos="9060"/>
        </w:tabs>
        <w:rPr>
          <w:rFonts w:asciiTheme="minorHAnsi" w:eastAsiaTheme="minorEastAsia" w:hAnsiTheme="minorHAnsi" w:cstheme="minorBidi"/>
          <w:noProof/>
          <w:sz w:val="22"/>
          <w:szCs w:val="22"/>
          <w:lang w:eastAsia="fr-FR"/>
        </w:rPr>
      </w:pPr>
      <w:hyperlink w:anchor="_Toc343069979" w:history="1">
        <w:r w:rsidR="00A547E0" w:rsidRPr="00673670">
          <w:rPr>
            <w:rStyle w:val="Lienhypertexte"/>
            <w:noProof/>
          </w:rPr>
          <w:t>5.1.1</w:t>
        </w:r>
        <w:r w:rsidR="00A547E0">
          <w:rPr>
            <w:rFonts w:asciiTheme="minorHAnsi" w:eastAsiaTheme="minorEastAsia" w:hAnsiTheme="minorHAnsi" w:cstheme="minorBidi"/>
            <w:noProof/>
            <w:sz w:val="22"/>
            <w:szCs w:val="22"/>
            <w:lang w:eastAsia="fr-FR"/>
          </w:rPr>
          <w:tab/>
        </w:r>
        <w:r w:rsidR="00A547E0" w:rsidRPr="00673670">
          <w:rPr>
            <w:rStyle w:val="Lienhypertexte"/>
            <w:noProof/>
          </w:rPr>
          <w:t>Caractéristiques  générales</w:t>
        </w:r>
        <w:r w:rsidR="00A547E0">
          <w:rPr>
            <w:noProof/>
            <w:webHidden/>
          </w:rPr>
          <w:tab/>
        </w:r>
        <w:r>
          <w:rPr>
            <w:noProof/>
            <w:webHidden/>
          </w:rPr>
          <w:fldChar w:fldCharType="begin"/>
        </w:r>
        <w:r w:rsidR="00A547E0">
          <w:rPr>
            <w:noProof/>
            <w:webHidden/>
          </w:rPr>
          <w:instrText xml:space="preserve"> PAGEREF _Toc343069979 \h </w:instrText>
        </w:r>
        <w:r>
          <w:rPr>
            <w:noProof/>
            <w:webHidden/>
          </w:rPr>
        </w:r>
        <w:r>
          <w:rPr>
            <w:noProof/>
            <w:webHidden/>
          </w:rPr>
          <w:fldChar w:fldCharType="separate"/>
        </w:r>
        <w:r w:rsidR="00A547E0">
          <w:rPr>
            <w:noProof/>
            <w:webHidden/>
          </w:rPr>
          <w:t>16</w:t>
        </w:r>
        <w:r>
          <w:rPr>
            <w:noProof/>
            <w:webHidden/>
          </w:rPr>
          <w:fldChar w:fldCharType="end"/>
        </w:r>
      </w:hyperlink>
    </w:p>
    <w:p w:rsidR="00A547E0" w:rsidRDefault="004972B7">
      <w:pPr>
        <w:pStyle w:val="TM3"/>
        <w:tabs>
          <w:tab w:val="left" w:pos="1100"/>
          <w:tab w:val="right" w:leader="dot" w:pos="9060"/>
        </w:tabs>
        <w:rPr>
          <w:rFonts w:asciiTheme="minorHAnsi" w:eastAsiaTheme="minorEastAsia" w:hAnsiTheme="minorHAnsi" w:cstheme="minorBidi"/>
          <w:noProof/>
          <w:sz w:val="22"/>
          <w:szCs w:val="22"/>
          <w:lang w:eastAsia="fr-FR"/>
        </w:rPr>
      </w:pPr>
      <w:hyperlink w:anchor="_Toc343069980" w:history="1">
        <w:r w:rsidR="00A547E0" w:rsidRPr="00673670">
          <w:rPr>
            <w:rStyle w:val="Lienhypertexte"/>
            <w:noProof/>
          </w:rPr>
          <w:t>5.1.2</w:t>
        </w:r>
        <w:r w:rsidR="00A547E0">
          <w:rPr>
            <w:rFonts w:asciiTheme="minorHAnsi" w:eastAsiaTheme="minorEastAsia" w:hAnsiTheme="minorHAnsi" w:cstheme="minorBidi"/>
            <w:noProof/>
            <w:sz w:val="22"/>
            <w:szCs w:val="22"/>
            <w:lang w:eastAsia="fr-FR"/>
          </w:rPr>
          <w:tab/>
        </w:r>
        <w:r w:rsidR="00A547E0" w:rsidRPr="00673670">
          <w:rPr>
            <w:rStyle w:val="Lienhypertexte"/>
            <w:noProof/>
          </w:rPr>
          <w:t>Descriptif détaillé</w:t>
        </w:r>
        <w:r w:rsidR="00A547E0">
          <w:rPr>
            <w:noProof/>
            <w:webHidden/>
          </w:rPr>
          <w:tab/>
        </w:r>
        <w:r>
          <w:rPr>
            <w:noProof/>
            <w:webHidden/>
          </w:rPr>
          <w:fldChar w:fldCharType="begin"/>
        </w:r>
        <w:r w:rsidR="00A547E0">
          <w:rPr>
            <w:noProof/>
            <w:webHidden/>
          </w:rPr>
          <w:instrText xml:space="preserve"> PAGEREF _Toc343069980 \h </w:instrText>
        </w:r>
        <w:r>
          <w:rPr>
            <w:noProof/>
            <w:webHidden/>
          </w:rPr>
        </w:r>
        <w:r>
          <w:rPr>
            <w:noProof/>
            <w:webHidden/>
          </w:rPr>
          <w:fldChar w:fldCharType="separate"/>
        </w:r>
        <w:r w:rsidR="00A547E0">
          <w:rPr>
            <w:noProof/>
            <w:webHidden/>
          </w:rPr>
          <w:t>16</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81" w:history="1">
        <w:r w:rsidR="00A547E0" w:rsidRPr="00673670">
          <w:rPr>
            <w:rStyle w:val="Lienhypertexte"/>
            <w:noProof/>
          </w:rPr>
          <w:t>5.2</w:t>
        </w:r>
        <w:r w:rsidR="00A547E0">
          <w:rPr>
            <w:rFonts w:asciiTheme="minorHAnsi" w:eastAsiaTheme="minorEastAsia" w:hAnsiTheme="minorHAnsi" w:cstheme="minorBidi"/>
            <w:noProof/>
            <w:sz w:val="22"/>
            <w:szCs w:val="22"/>
            <w:lang w:eastAsia="fr-FR"/>
          </w:rPr>
          <w:tab/>
        </w:r>
        <w:r w:rsidR="00A547E0" w:rsidRPr="00673670">
          <w:rPr>
            <w:rStyle w:val="Lienhypertexte"/>
            <w:noProof/>
          </w:rPr>
          <w:t>Batterie de compensation</w:t>
        </w:r>
        <w:r w:rsidR="00A547E0">
          <w:rPr>
            <w:noProof/>
            <w:webHidden/>
          </w:rPr>
          <w:tab/>
        </w:r>
        <w:r>
          <w:rPr>
            <w:noProof/>
            <w:webHidden/>
          </w:rPr>
          <w:fldChar w:fldCharType="begin"/>
        </w:r>
        <w:r w:rsidR="00A547E0">
          <w:rPr>
            <w:noProof/>
            <w:webHidden/>
          </w:rPr>
          <w:instrText xml:space="preserve"> PAGEREF _Toc343069981 \h </w:instrText>
        </w:r>
        <w:r>
          <w:rPr>
            <w:noProof/>
            <w:webHidden/>
          </w:rPr>
        </w:r>
        <w:r>
          <w:rPr>
            <w:noProof/>
            <w:webHidden/>
          </w:rPr>
          <w:fldChar w:fldCharType="separate"/>
        </w:r>
        <w:r w:rsidR="00A547E0">
          <w:rPr>
            <w:noProof/>
            <w:webHidden/>
          </w:rPr>
          <w:t>28</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82" w:history="1">
        <w:r w:rsidR="00A547E0" w:rsidRPr="00673670">
          <w:rPr>
            <w:rStyle w:val="Lienhypertexte"/>
            <w:noProof/>
          </w:rPr>
          <w:t>5.3</w:t>
        </w:r>
        <w:r w:rsidR="00A547E0">
          <w:rPr>
            <w:rFonts w:asciiTheme="minorHAnsi" w:eastAsiaTheme="minorEastAsia" w:hAnsiTheme="minorHAnsi" w:cstheme="minorBidi"/>
            <w:noProof/>
            <w:sz w:val="22"/>
            <w:szCs w:val="22"/>
            <w:lang w:eastAsia="fr-FR"/>
          </w:rPr>
          <w:tab/>
        </w:r>
        <w:r w:rsidR="00A547E0" w:rsidRPr="00673670">
          <w:rPr>
            <w:rStyle w:val="Lienhypertexte"/>
            <w:noProof/>
          </w:rPr>
          <w:t>Onduleur</w:t>
        </w:r>
        <w:r w:rsidR="00A547E0">
          <w:rPr>
            <w:noProof/>
            <w:webHidden/>
          </w:rPr>
          <w:tab/>
        </w:r>
        <w:r>
          <w:rPr>
            <w:noProof/>
            <w:webHidden/>
          </w:rPr>
          <w:fldChar w:fldCharType="begin"/>
        </w:r>
        <w:r w:rsidR="00A547E0">
          <w:rPr>
            <w:noProof/>
            <w:webHidden/>
          </w:rPr>
          <w:instrText xml:space="preserve"> PAGEREF _Toc343069982 \h </w:instrText>
        </w:r>
        <w:r>
          <w:rPr>
            <w:noProof/>
            <w:webHidden/>
          </w:rPr>
        </w:r>
        <w:r>
          <w:rPr>
            <w:noProof/>
            <w:webHidden/>
          </w:rPr>
          <w:fldChar w:fldCharType="separate"/>
        </w:r>
        <w:r w:rsidR="00A547E0">
          <w:rPr>
            <w:noProof/>
            <w:webHidden/>
          </w:rPr>
          <w:t>28</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83" w:history="1">
        <w:r w:rsidR="00A547E0" w:rsidRPr="00673670">
          <w:rPr>
            <w:rStyle w:val="Lienhypertexte"/>
            <w:noProof/>
          </w:rPr>
          <w:t>5.4</w:t>
        </w:r>
        <w:r w:rsidR="00A547E0">
          <w:rPr>
            <w:rFonts w:asciiTheme="minorHAnsi" w:eastAsiaTheme="minorEastAsia" w:hAnsiTheme="minorHAnsi" w:cstheme="minorBidi"/>
            <w:noProof/>
            <w:sz w:val="22"/>
            <w:szCs w:val="22"/>
            <w:lang w:eastAsia="fr-FR"/>
          </w:rPr>
          <w:tab/>
        </w:r>
        <w:r w:rsidR="00A547E0" w:rsidRPr="00673670">
          <w:rPr>
            <w:rStyle w:val="Lienhypertexte"/>
            <w:noProof/>
          </w:rPr>
          <w:t>Cheminements</w:t>
        </w:r>
        <w:r w:rsidR="00A547E0">
          <w:rPr>
            <w:noProof/>
            <w:webHidden/>
          </w:rPr>
          <w:tab/>
        </w:r>
        <w:r>
          <w:rPr>
            <w:noProof/>
            <w:webHidden/>
          </w:rPr>
          <w:fldChar w:fldCharType="begin"/>
        </w:r>
        <w:r w:rsidR="00A547E0">
          <w:rPr>
            <w:noProof/>
            <w:webHidden/>
          </w:rPr>
          <w:instrText xml:space="preserve"> PAGEREF _Toc343069983 \h </w:instrText>
        </w:r>
        <w:r>
          <w:rPr>
            <w:noProof/>
            <w:webHidden/>
          </w:rPr>
        </w:r>
        <w:r>
          <w:rPr>
            <w:noProof/>
            <w:webHidden/>
          </w:rPr>
          <w:fldChar w:fldCharType="separate"/>
        </w:r>
        <w:r w:rsidR="00A547E0">
          <w:rPr>
            <w:noProof/>
            <w:webHidden/>
          </w:rPr>
          <w:t>34</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84" w:history="1">
        <w:r w:rsidR="00A547E0" w:rsidRPr="00673670">
          <w:rPr>
            <w:rStyle w:val="Lienhypertexte"/>
            <w:noProof/>
          </w:rPr>
          <w:t>5.5</w:t>
        </w:r>
        <w:r w:rsidR="00A547E0">
          <w:rPr>
            <w:rFonts w:asciiTheme="minorHAnsi" w:eastAsiaTheme="minorEastAsia" w:hAnsiTheme="minorHAnsi" w:cstheme="minorBidi"/>
            <w:noProof/>
            <w:sz w:val="22"/>
            <w:szCs w:val="22"/>
            <w:lang w:eastAsia="fr-FR"/>
          </w:rPr>
          <w:tab/>
        </w:r>
        <w:r w:rsidR="00A547E0" w:rsidRPr="00673670">
          <w:rPr>
            <w:rStyle w:val="Lienhypertexte"/>
            <w:noProof/>
          </w:rPr>
          <w:t>Eclairage et prises de courant</w:t>
        </w:r>
        <w:r w:rsidR="00A547E0">
          <w:rPr>
            <w:noProof/>
            <w:webHidden/>
          </w:rPr>
          <w:tab/>
        </w:r>
        <w:r>
          <w:rPr>
            <w:noProof/>
            <w:webHidden/>
          </w:rPr>
          <w:fldChar w:fldCharType="begin"/>
        </w:r>
        <w:r w:rsidR="00A547E0">
          <w:rPr>
            <w:noProof/>
            <w:webHidden/>
          </w:rPr>
          <w:instrText xml:space="preserve"> PAGEREF _Toc343069984 \h </w:instrText>
        </w:r>
        <w:r>
          <w:rPr>
            <w:noProof/>
            <w:webHidden/>
          </w:rPr>
        </w:r>
        <w:r>
          <w:rPr>
            <w:noProof/>
            <w:webHidden/>
          </w:rPr>
          <w:fldChar w:fldCharType="separate"/>
        </w:r>
        <w:r w:rsidR="00A547E0">
          <w:rPr>
            <w:noProof/>
            <w:webHidden/>
          </w:rPr>
          <w:t>35</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85" w:history="1">
        <w:r w:rsidR="00A547E0" w:rsidRPr="00673670">
          <w:rPr>
            <w:rStyle w:val="Lienhypertexte"/>
            <w:noProof/>
          </w:rPr>
          <w:t>5.6</w:t>
        </w:r>
        <w:r w:rsidR="00A547E0">
          <w:rPr>
            <w:rFonts w:asciiTheme="minorHAnsi" w:eastAsiaTheme="minorEastAsia" w:hAnsiTheme="minorHAnsi" w:cstheme="minorBidi"/>
            <w:noProof/>
            <w:sz w:val="22"/>
            <w:szCs w:val="22"/>
            <w:lang w:eastAsia="fr-FR"/>
          </w:rPr>
          <w:tab/>
        </w:r>
        <w:r w:rsidR="00A547E0" w:rsidRPr="00673670">
          <w:rPr>
            <w:rStyle w:val="Lienhypertexte"/>
            <w:noProof/>
          </w:rPr>
          <w:t>Protection contre la foudre</w:t>
        </w:r>
        <w:r w:rsidR="00A547E0">
          <w:rPr>
            <w:noProof/>
            <w:webHidden/>
          </w:rPr>
          <w:tab/>
        </w:r>
        <w:r>
          <w:rPr>
            <w:noProof/>
            <w:webHidden/>
          </w:rPr>
          <w:fldChar w:fldCharType="begin"/>
        </w:r>
        <w:r w:rsidR="00A547E0">
          <w:rPr>
            <w:noProof/>
            <w:webHidden/>
          </w:rPr>
          <w:instrText xml:space="preserve"> PAGEREF _Toc343069985 \h </w:instrText>
        </w:r>
        <w:r>
          <w:rPr>
            <w:noProof/>
            <w:webHidden/>
          </w:rPr>
        </w:r>
        <w:r>
          <w:rPr>
            <w:noProof/>
            <w:webHidden/>
          </w:rPr>
          <w:fldChar w:fldCharType="separate"/>
        </w:r>
        <w:r w:rsidR="00A547E0">
          <w:rPr>
            <w:noProof/>
            <w:webHidden/>
          </w:rPr>
          <w:t>48</w:t>
        </w:r>
        <w:r>
          <w:rPr>
            <w:noProof/>
            <w:webHidden/>
          </w:rPr>
          <w:fldChar w:fldCharType="end"/>
        </w:r>
      </w:hyperlink>
    </w:p>
    <w:p w:rsidR="00A547E0" w:rsidRDefault="004972B7">
      <w:pPr>
        <w:pStyle w:val="TM3"/>
        <w:tabs>
          <w:tab w:val="left" w:pos="1100"/>
          <w:tab w:val="right" w:leader="dot" w:pos="9060"/>
        </w:tabs>
        <w:rPr>
          <w:rFonts w:asciiTheme="minorHAnsi" w:eastAsiaTheme="minorEastAsia" w:hAnsiTheme="minorHAnsi" w:cstheme="minorBidi"/>
          <w:noProof/>
          <w:sz w:val="22"/>
          <w:szCs w:val="22"/>
          <w:lang w:eastAsia="fr-FR"/>
        </w:rPr>
      </w:pPr>
      <w:hyperlink w:anchor="_Toc343069986" w:history="1">
        <w:r w:rsidR="00A547E0" w:rsidRPr="00673670">
          <w:rPr>
            <w:rStyle w:val="Lienhypertexte"/>
            <w:noProof/>
          </w:rPr>
          <w:t>5.6.1</w:t>
        </w:r>
        <w:r w:rsidR="00A547E0">
          <w:rPr>
            <w:rFonts w:asciiTheme="minorHAnsi" w:eastAsiaTheme="minorEastAsia" w:hAnsiTheme="minorHAnsi" w:cstheme="minorBidi"/>
            <w:noProof/>
            <w:sz w:val="22"/>
            <w:szCs w:val="22"/>
            <w:lang w:eastAsia="fr-FR"/>
          </w:rPr>
          <w:tab/>
        </w:r>
        <w:r w:rsidR="00A547E0" w:rsidRPr="00673670">
          <w:rPr>
            <w:rStyle w:val="Lienhypertexte"/>
            <w:noProof/>
          </w:rPr>
          <w:t>Caractéristiques des équipements</w:t>
        </w:r>
        <w:r w:rsidR="00A547E0">
          <w:rPr>
            <w:noProof/>
            <w:webHidden/>
          </w:rPr>
          <w:tab/>
        </w:r>
        <w:r>
          <w:rPr>
            <w:noProof/>
            <w:webHidden/>
          </w:rPr>
          <w:fldChar w:fldCharType="begin"/>
        </w:r>
        <w:r w:rsidR="00A547E0">
          <w:rPr>
            <w:noProof/>
            <w:webHidden/>
          </w:rPr>
          <w:instrText xml:space="preserve"> PAGEREF _Toc343069986 \h </w:instrText>
        </w:r>
        <w:r>
          <w:rPr>
            <w:noProof/>
            <w:webHidden/>
          </w:rPr>
        </w:r>
        <w:r>
          <w:rPr>
            <w:noProof/>
            <w:webHidden/>
          </w:rPr>
          <w:fldChar w:fldCharType="separate"/>
        </w:r>
        <w:r w:rsidR="00A547E0">
          <w:rPr>
            <w:noProof/>
            <w:webHidden/>
          </w:rPr>
          <w:t>48</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87" w:history="1">
        <w:r w:rsidR="00A547E0" w:rsidRPr="00673670">
          <w:rPr>
            <w:rStyle w:val="Lienhypertexte"/>
            <w:noProof/>
          </w:rPr>
          <w:t>5.7</w:t>
        </w:r>
        <w:r w:rsidR="00A547E0">
          <w:rPr>
            <w:rFonts w:asciiTheme="minorHAnsi" w:eastAsiaTheme="minorEastAsia" w:hAnsiTheme="minorHAnsi" w:cstheme="minorBidi"/>
            <w:noProof/>
            <w:sz w:val="22"/>
            <w:szCs w:val="22"/>
            <w:lang w:eastAsia="fr-FR"/>
          </w:rPr>
          <w:tab/>
        </w:r>
        <w:r w:rsidR="00A547E0" w:rsidRPr="00673670">
          <w:rPr>
            <w:rStyle w:val="Lienhypertexte"/>
            <w:noProof/>
          </w:rPr>
          <w:t>Détection incendie</w:t>
        </w:r>
        <w:r w:rsidR="00A547E0">
          <w:rPr>
            <w:noProof/>
            <w:webHidden/>
          </w:rPr>
          <w:tab/>
        </w:r>
        <w:r>
          <w:rPr>
            <w:noProof/>
            <w:webHidden/>
          </w:rPr>
          <w:fldChar w:fldCharType="begin"/>
        </w:r>
        <w:r w:rsidR="00A547E0">
          <w:rPr>
            <w:noProof/>
            <w:webHidden/>
          </w:rPr>
          <w:instrText xml:space="preserve"> PAGEREF _Toc343069987 \h </w:instrText>
        </w:r>
        <w:r>
          <w:rPr>
            <w:noProof/>
            <w:webHidden/>
          </w:rPr>
        </w:r>
        <w:r>
          <w:rPr>
            <w:noProof/>
            <w:webHidden/>
          </w:rPr>
          <w:fldChar w:fldCharType="separate"/>
        </w:r>
        <w:r w:rsidR="00A547E0">
          <w:rPr>
            <w:noProof/>
            <w:webHidden/>
          </w:rPr>
          <w:t>51</w:t>
        </w:r>
        <w:r>
          <w:rPr>
            <w:noProof/>
            <w:webHidden/>
          </w:rPr>
          <w:fldChar w:fldCharType="end"/>
        </w:r>
      </w:hyperlink>
    </w:p>
    <w:p w:rsidR="00A547E0" w:rsidRDefault="004972B7">
      <w:pPr>
        <w:pStyle w:val="TM3"/>
        <w:tabs>
          <w:tab w:val="left" w:pos="1100"/>
          <w:tab w:val="right" w:leader="dot" w:pos="9060"/>
        </w:tabs>
        <w:rPr>
          <w:rFonts w:asciiTheme="minorHAnsi" w:eastAsiaTheme="minorEastAsia" w:hAnsiTheme="minorHAnsi" w:cstheme="minorBidi"/>
          <w:noProof/>
          <w:sz w:val="22"/>
          <w:szCs w:val="22"/>
          <w:lang w:eastAsia="fr-FR"/>
        </w:rPr>
      </w:pPr>
      <w:hyperlink w:anchor="_Toc343069988" w:history="1">
        <w:r w:rsidR="00A547E0" w:rsidRPr="00673670">
          <w:rPr>
            <w:rStyle w:val="Lienhypertexte"/>
            <w:noProof/>
          </w:rPr>
          <w:t>5.7.1</w:t>
        </w:r>
        <w:r w:rsidR="00A547E0">
          <w:rPr>
            <w:rFonts w:asciiTheme="minorHAnsi" w:eastAsiaTheme="minorEastAsia" w:hAnsiTheme="minorHAnsi" w:cstheme="minorBidi"/>
            <w:noProof/>
            <w:sz w:val="22"/>
            <w:szCs w:val="22"/>
            <w:lang w:eastAsia="fr-FR"/>
          </w:rPr>
          <w:tab/>
        </w:r>
        <w:r w:rsidR="00A547E0" w:rsidRPr="00673670">
          <w:rPr>
            <w:rStyle w:val="Lienhypertexte"/>
            <w:noProof/>
          </w:rPr>
          <w:t>Caractéristiques des équipements</w:t>
        </w:r>
        <w:r w:rsidR="00A547E0">
          <w:rPr>
            <w:noProof/>
            <w:webHidden/>
          </w:rPr>
          <w:tab/>
        </w:r>
        <w:r>
          <w:rPr>
            <w:noProof/>
            <w:webHidden/>
          </w:rPr>
          <w:fldChar w:fldCharType="begin"/>
        </w:r>
        <w:r w:rsidR="00A547E0">
          <w:rPr>
            <w:noProof/>
            <w:webHidden/>
          </w:rPr>
          <w:instrText xml:space="preserve"> PAGEREF _Toc343069988 \h </w:instrText>
        </w:r>
        <w:r>
          <w:rPr>
            <w:noProof/>
            <w:webHidden/>
          </w:rPr>
        </w:r>
        <w:r>
          <w:rPr>
            <w:noProof/>
            <w:webHidden/>
          </w:rPr>
          <w:fldChar w:fldCharType="separate"/>
        </w:r>
        <w:r w:rsidR="00A547E0">
          <w:rPr>
            <w:noProof/>
            <w:webHidden/>
          </w:rPr>
          <w:t>51</w:t>
        </w:r>
        <w:r>
          <w:rPr>
            <w:noProof/>
            <w:webHidden/>
          </w:rPr>
          <w:fldChar w:fldCharType="end"/>
        </w:r>
      </w:hyperlink>
    </w:p>
    <w:p w:rsidR="00A547E0" w:rsidRDefault="004972B7">
      <w:pPr>
        <w:pStyle w:val="TM3"/>
        <w:tabs>
          <w:tab w:val="left" w:pos="1100"/>
          <w:tab w:val="right" w:leader="dot" w:pos="9060"/>
        </w:tabs>
        <w:rPr>
          <w:rFonts w:asciiTheme="minorHAnsi" w:eastAsiaTheme="minorEastAsia" w:hAnsiTheme="minorHAnsi" w:cstheme="minorBidi"/>
          <w:noProof/>
          <w:sz w:val="22"/>
          <w:szCs w:val="22"/>
          <w:lang w:eastAsia="fr-FR"/>
        </w:rPr>
      </w:pPr>
      <w:hyperlink w:anchor="_Toc343069989" w:history="1">
        <w:r w:rsidR="00A547E0" w:rsidRPr="00673670">
          <w:rPr>
            <w:rStyle w:val="Lienhypertexte"/>
            <w:noProof/>
          </w:rPr>
          <w:t>5.7.2</w:t>
        </w:r>
        <w:r w:rsidR="00A547E0">
          <w:rPr>
            <w:rFonts w:asciiTheme="minorHAnsi" w:eastAsiaTheme="minorEastAsia" w:hAnsiTheme="minorHAnsi" w:cstheme="minorBidi"/>
            <w:noProof/>
            <w:sz w:val="22"/>
            <w:szCs w:val="22"/>
            <w:lang w:eastAsia="fr-FR"/>
          </w:rPr>
          <w:tab/>
        </w:r>
        <w:r w:rsidR="00A547E0" w:rsidRPr="00673670">
          <w:rPr>
            <w:rStyle w:val="Lienhypertexte"/>
            <w:noProof/>
          </w:rPr>
          <w:t>Quantitatif des équipements</w:t>
        </w:r>
        <w:r w:rsidR="00A547E0">
          <w:rPr>
            <w:noProof/>
            <w:webHidden/>
          </w:rPr>
          <w:tab/>
        </w:r>
        <w:r>
          <w:rPr>
            <w:noProof/>
            <w:webHidden/>
          </w:rPr>
          <w:fldChar w:fldCharType="begin"/>
        </w:r>
        <w:r w:rsidR="00A547E0">
          <w:rPr>
            <w:noProof/>
            <w:webHidden/>
          </w:rPr>
          <w:instrText xml:space="preserve"> PAGEREF _Toc343069989 \h </w:instrText>
        </w:r>
        <w:r>
          <w:rPr>
            <w:noProof/>
            <w:webHidden/>
          </w:rPr>
        </w:r>
        <w:r>
          <w:rPr>
            <w:noProof/>
            <w:webHidden/>
          </w:rPr>
          <w:fldChar w:fldCharType="separate"/>
        </w:r>
        <w:r w:rsidR="00A547E0">
          <w:rPr>
            <w:noProof/>
            <w:webHidden/>
          </w:rPr>
          <w:t>52</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92" w:history="1">
        <w:r w:rsidR="00A547E0" w:rsidRPr="00673670">
          <w:rPr>
            <w:rStyle w:val="Lienhypertexte"/>
            <w:noProof/>
          </w:rPr>
          <w:t>5.8</w:t>
        </w:r>
        <w:r w:rsidR="00A547E0">
          <w:rPr>
            <w:rFonts w:asciiTheme="minorHAnsi" w:eastAsiaTheme="minorEastAsia" w:hAnsiTheme="minorHAnsi" w:cstheme="minorBidi"/>
            <w:noProof/>
            <w:sz w:val="22"/>
            <w:szCs w:val="22"/>
            <w:lang w:eastAsia="fr-FR"/>
          </w:rPr>
          <w:tab/>
        </w:r>
        <w:r w:rsidR="00A547E0" w:rsidRPr="00673670">
          <w:rPr>
            <w:rStyle w:val="Lienhypertexte"/>
            <w:noProof/>
          </w:rPr>
          <w:t>Système téléphonique</w:t>
        </w:r>
        <w:r w:rsidR="00A547E0">
          <w:rPr>
            <w:noProof/>
            <w:webHidden/>
          </w:rPr>
          <w:tab/>
        </w:r>
        <w:r>
          <w:rPr>
            <w:noProof/>
            <w:webHidden/>
          </w:rPr>
          <w:fldChar w:fldCharType="begin"/>
        </w:r>
        <w:r w:rsidR="00A547E0">
          <w:rPr>
            <w:noProof/>
            <w:webHidden/>
          </w:rPr>
          <w:instrText xml:space="preserve"> PAGEREF _Toc343069992 \h </w:instrText>
        </w:r>
        <w:r>
          <w:rPr>
            <w:noProof/>
            <w:webHidden/>
          </w:rPr>
        </w:r>
        <w:r>
          <w:rPr>
            <w:noProof/>
            <w:webHidden/>
          </w:rPr>
          <w:fldChar w:fldCharType="separate"/>
        </w:r>
        <w:r w:rsidR="00A547E0">
          <w:rPr>
            <w:noProof/>
            <w:webHidden/>
          </w:rPr>
          <w:t>63</w:t>
        </w:r>
        <w:r>
          <w:rPr>
            <w:noProof/>
            <w:webHidden/>
          </w:rPr>
          <w:fldChar w:fldCharType="end"/>
        </w:r>
      </w:hyperlink>
    </w:p>
    <w:p w:rsidR="00A547E0" w:rsidRDefault="004972B7">
      <w:pPr>
        <w:pStyle w:val="TM3"/>
        <w:tabs>
          <w:tab w:val="left" w:pos="1100"/>
          <w:tab w:val="right" w:leader="dot" w:pos="9060"/>
        </w:tabs>
        <w:rPr>
          <w:rFonts w:asciiTheme="minorHAnsi" w:eastAsiaTheme="minorEastAsia" w:hAnsiTheme="minorHAnsi" w:cstheme="minorBidi"/>
          <w:noProof/>
          <w:sz w:val="22"/>
          <w:szCs w:val="22"/>
          <w:lang w:eastAsia="fr-FR"/>
        </w:rPr>
      </w:pPr>
      <w:hyperlink w:anchor="_Toc343069993" w:history="1">
        <w:r w:rsidR="00A547E0" w:rsidRPr="00673670">
          <w:rPr>
            <w:rStyle w:val="Lienhypertexte"/>
            <w:noProof/>
          </w:rPr>
          <w:t>5.8.1</w:t>
        </w:r>
        <w:r w:rsidR="00A547E0">
          <w:rPr>
            <w:rFonts w:asciiTheme="minorHAnsi" w:eastAsiaTheme="minorEastAsia" w:hAnsiTheme="minorHAnsi" w:cstheme="minorBidi"/>
            <w:noProof/>
            <w:sz w:val="22"/>
            <w:szCs w:val="22"/>
            <w:lang w:eastAsia="fr-FR"/>
          </w:rPr>
          <w:tab/>
        </w:r>
        <w:r w:rsidR="00A547E0" w:rsidRPr="00673670">
          <w:rPr>
            <w:rStyle w:val="Lienhypertexte"/>
            <w:noProof/>
          </w:rPr>
          <w:t>Généralités</w:t>
        </w:r>
        <w:r w:rsidR="00A547E0">
          <w:rPr>
            <w:noProof/>
            <w:webHidden/>
          </w:rPr>
          <w:tab/>
        </w:r>
        <w:r>
          <w:rPr>
            <w:noProof/>
            <w:webHidden/>
          </w:rPr>
          <w:fldChar w:fldCharType="begin"/>
        </w:r>
        <w:r w:rsidR="00A547E0">
          <w:rPr>
            <w:noProof/>
            <w:webHidden/>
          </w:rPr>
          <w:instrText xml:space="preserve"> PAGEREF _Toc343069993 \h </w:instrText>
        </w:r>
        <w:r>
          <w:rPr>
            <w:noProof/>
            <w:webHidden/>
          </w:rPr>
        </w:r>
        <w:r>
          <w:rPr>
            <w:noProof/>
            <w:webHidden/>
          </w:rPr>
          <w:fldChar w:fldCharType="separate"/>
        </w:r>
        <w:r w:rsidR="00A547E0">
          <w:rPr>
            <w:noProof/>
            <w:webHidden/>
          </w:rPr>
          <w:t>63</w:t>
        </w:r>
        <w:r>
          <w:rPr>
            <w:noProof/>
            <w:webHidden/>
          </w:rPr>
          <w:fldChar w:fldCharType="end"/>
        </w:r>
      </w:hyperlink>
    </w:p>
    <w:p w:rsidR="00A547E0" w:rsidRDefault="004972B7">
      <w:pPr>
        <w:pStyle w:val="TM3"/>
        <w:tabs>
          <w:tab w:val="left" w:pos="1100"/>
          <w:tab w:val="right" w:leader="dot" w:pos="9060"/>
        </w:tabs>
        <w:rPr>
          <w:rFonts w:asciiTheme="minorHAnsi" w:eastAsiaTheme="minorEastAsia" w:hAnsiTheme="minorHAnsi" w:cstheme="minorBidi"/>
          <w:noProof/>
          <w:sz w:val="22"/>
          <w:szCs w:val="22"/>
          <w:lang w:eastAsia="fr-FR"/>
        </w:rPr>
      </w:pPr>
      <w:hyperlink w:anchor="_Toc343069994" w:history="1">
        <w:r w:rsidR="00A547E0" w:rsidRPr="00673670">
          <w:rPr>
            <w:rStyle w:val="Lienhypertexte"/>
            <w:noProof/>
          </w:rPr>
          <w:t>5.8.2</w:t>
        </w:r>
        <w:r w:rsidR="00A547E0">
          <w:rPr>
            <w:rFonts w:asciiTheme="minorHAnsi" w:eastAsiaTheme="minorEastAsia" w:hAnsiTheme="minorHAnsi" w:cstheme="minorBidi"/>
            <w:noProof/>
            <w:sz w:val="22"/>
            <w:szCs w:val="22"/>
            <w:lang w:eastAsia="fr-FR"/>
          </w:rPr>
          <w:tab/>
        </w:r>
        <w:r w:rsidR="00A547E0" w:rsidRPr="00673670">
          <w:rPr>
            <w:rStyle w:val="Lienhypertexte"/>
            <w:noProof/>
          </w:rPr>
          <w:t>Fonctionnalités</w:t>
        </w:r>
        <w:r w:rsidR="00A547E0">
          <w:rPr>
            <w:noProof/>
            <w:webHidden/>
          </w:rPr>
          <w:tab/>
        </w:r>
        <w:r>
          <w:rPr>
            <w:noProof/>
            <w:webHidden/>
          </w:rPr>
          <w:fldChar w:fldCharType="begin"/>
        </w:r>
        <w:r w:rsidR="00A547E0">
          <w:rPr>
            <w:noProof/>
            <w:webHidden/>
          </w:rPr>
          <w:instrText xml:space="preserve"> PAGEREF _Toc343069994 \h </w:instrText>
        </w:r>
        <w:r>
          <w:rPr>
            <w:noProof/>
            <w:webHidden/>
          </w:rPr>
        </w:r>
        <w:r>
          <w:rPr>
            <w:noProof/>
            <w:webHidden/>
          </w:rPr>
          <w:fldChar w:fldCharType="separate"/>
        </w:r>
        <w:r w:rsidR="00A547E0">
          <w:rPr>
            <w:noProof/>
            <w:webHidden/>
          </w:rPr>
          <w:t>63</w:t>
        </w:r>
        <w:r>
          <w:rPr>
            <w:noProof/>
            <w:webHidden/>
          </w:rPr>
          <w:fldChar w:fldCharType="end"/>
        </w:r>
      </w:hyperlink>
    </w:p>
    <w:p w:rsidR="00A547E0" w:rsidRDefault="004972B7">
      <w:pPr>
        <w:pStyle w:val="TM3"/>
        <w:tabs>
          <w:tab w:val="left" w:pos="1100"/>
          <w:tab w:val="right" w:leader="dot" w:pos="9060"/>
        </w:tabs>
        <w:rPr>
          <w:rFonts w:asciiTheme="minorHAnsi" w:eastAsiaTheme="minorEastAsia" w:hAnsiTheme="minorHAnsi" w:cstheme="minorBidi"/>
          <w:noProof/>
          <w:sz w:val="22"/>
          <w:szCs w:val="22"/>
          <w:lang w:eastAsia="fr-FR"/>
        </w:rPr>
      </w:pPr>
      <w:hyperlink w:anchor="_Toc343069995" w:history="1">
        <w:r w:rsidR="00A547E0" w:rsidRPr="00673670">
          <w:rPr>
            <w:rStyle w:val="Lienhypertexte"/>
            <w:noProof/>
          </w:rPr>
          <w:t>5.8.3</w:t>
        </w:r>
        <w:r w:rsidR="00A547E0">
          <w:rPr>
            <w:rFonts w:asciiTheme="minorHAnsi" w:eastAsiaTheme="minorEastAsia" w:hAnsiTheme="minorHAnsi" w:cstheme="minorBidi"/>
            <w:noProof/>
            <w:sz w:val="22"/>
            <w:szCs w:val="22"/>
            <w:lang w:eastAsia="fr-FR"/>
          </w:rPr>
          <w:tab/>
        </w:r>
        <w:r w:rsidR="00A547E0" w:rsidRPr="00673670">
          <w:rPr>
            <w:rStyle w:val="Lienhypertexte"/>
            <w:noProof/>
          </w:rPr>
          <w:t>Spécification du matériel</w:t>
        </w:r>
        <w:r w:rsidR="00A547E0">
          <w:rPr>
            <w:noProof/>
            <w:webHidden/>
          </w:rPr>
          <w:tab/>
        </w:r>
        <w:r>
          <w:rPr>
            <w:noProof/>
            <w:webHidden/>
          </w:rPr>
          <w:fldChar w:fldCharType="begin"/>
        </w:r>
        <w:r w:rsidR="00A547E0">
          <w:rPr>
            <w:noProof/>
            <w:webHidden/>
          </w:rPr>
          <w:instrText xml:space="preserve"> PAGEREF _Toc343069995 \h </w:instrText>
        </w:r>
        <w:r>
          <w:rPr>
            <w:noProof/>
            <w:webHidden/>
          </w:rPr>
        </w:r>
        <w:r>
          <w:rPr>
            <w:noProof/>
            <w:webHidden/>
          </w:rPr>
          <w:fldChar w:fldCharType="separate"/>
        </w:r>
        <w:r w:rsidR="00A547E0">
          <w:rPr>
            <w:noProof/>
            <w:webHidden/>
          </w:rPr>
          <w:t>63</w:t>
        </w:r>
        <w:r>
          <w:rPr>
            <w:noProof/>
            <w:webHidden/>
          </w:rPr>
          <w:fldChar w:fldCharType="end"/>
        </w:r>
      </w:hyperlink>
    </w:p>
    <w:p w:rsidR="00A547E0" w:rsidRDefault="004972B7">
      <w:pPr>
        <w:pStyle w:val="TM2"/>
        <w:tabs>
          <w:tab w:val="left" w:pos="660"/>
          <w:tab w:val="right" w:leader="dot" w:pos="9060"/>
        </w:tabs>
        <w:rPr>
          <w:rFonts w:asciiTheme="minorHAnsi" w:eastAsiaTheme="minorEastAsia" w:hAnsiTheme="minorHAnsi" w:cstheme="minorBidi"/>
          <w:noProof/>
          <w:sz w:val="22"/>
          <w:szCs w:val="22"/>
          <w:lang w:eastAsia="fr-FR"/>
        </w:rPr>
      </w:pPr>
      <w:hyperlink w:anchor="_Toc343069996" w:history="1">
        <w:r w:rsidR="00A547E0" w:rsidRPr="00673670">
          <w:rPr>
            <w:rStyle w:val="Lienhypertexte"/>
            <w:noProof/>
          </w:rPr>
          <w:t>5.9</w:t>
        </w:r>
        <w:r w:rsidR="00A547E0">
          <w:rPr>
            <w:rFonts w:asciiTheme="minorHAnsi" w:eastAsiaTheme="minorEastAsia" w:hAnsiTheme="minorHAnsi" w:cstheme="minorBidi"/>
            <w:noProof/>
            <w:sz w:val="22"/>
            <w:szCs w:val="22"/>
            <w:lang w:eastAsia="fr-FR"/>
          </w:rPr>
          <w:tab/>
        </w:r>
        <w:r w:rsidR="00A547E0" w:rsidRPr="00673670">
          <w:rPr>
            <w:rStyle w:val="Lienhypertexte"/>
            <w:noProof/>
          </w:rPr>
          <w:t>Détection intrusion</w:t>
        </w:r>
        <w:r w:rsidR="00A547E0">
          <w:rPr>
            <w:noProof/>
            <w:webHidden/>
          </w:rPr>
          <w:tab/>
        </w:r>
        <w:r>
          <w:rPr>
            <w:noProof/>
            <w:webHidden/>
          </w:rPr>
          <w:fldChar w:fldCharType="begin"/>
        </w:r>
        <w:r w:rsidR="00A547E0">
          <w:rPr>
            <w:noProof/>
            <w:webHidden/>
          </w:rPr>
          <w:instrText xml:space="preserve"> PAGEREF _Toc343069996 \h </w:instrText>
        </w:r>
        <w:r>
          <w:rPr>
            <w:noProof/>
            <w:webHidden/>
          </w:rPr>
        </w:r>
        <w:r>
          <w:rPr>
            <w:noProof/>
            <w:webHidden/>
          </w:rPr>
          <w:fldChar w:fldCharType="separate"/>
        </w:r>
        <w:r w:rsidR="00A547E0">
          <w:rPr>
            <w:noProof/>
            <w:webHidden/>
          </w:rPr>
          <w:t>86</w:t>
        </w:r>
        <w:r>
          <w:rPr>
            <w:noProof/>
            <w:webHidden/>
          </w:rPr>
          <w:fldChar w:fldCharType="end"/>
        </w:r>
      </w:hyperlink>
    </w:p>
    <w:p w:rsidR="00A547E0" w:rsidRDefault="004972B7">
      <w:pPr>
        <w:pStyle w:val="TM2"/>
        <w:tabs>
          <w:tab w:val="left" w:pos="880"/>
          <w:tab w:val="right" w:leader="dot" w:pos="9060"/>
        </w:tabs>
        <w:rPr>
          <w:rFonts w:asciiTheme="minorHAnsi" w:eastAsiaTheme="minorEastAsia" w:hAnsiTheme="minorHAnsi" w:cstheme="minorBidi"/>
          <w:noProof/>
          <w:sz w:val="22"/>
          <w:szCs w:val="22"/>
          <w:lang w:eastAsia="fr-FR"/>
        </w:rPr>
      </w:pPr>
      <w:hyperlink w:anchor="_Toc343069998" w:history="1">
        <w:r w:rsidR="00A547E0" w:rsidRPr="00673670">
          <w:rPr>
            <w:rStyle w:val="Lienhypertexte"/>
            <w:noProof/>
          </w:rPr>
          <w:t>5.10</w:t>
        </w:r>
        <w:r w:rsidR="00A547E0">
          <w:rPr>
            <w:rFonts w:asciiTheme="minorHAnsi" w:eastAsiaTheme="minorEastAsia" w:hAnsiTheme="minorHAnsi" w:cstheme="minorBidi"/>
            <w:noProof/>
            <w:sz w:val="22"/>
            <w:szCs w:val="22"/>
            <w:lang w:eastAsia="fr-FR"/>
          </w:rPr>
          <w:tab/>
        </w:r>
        <w:r w:rsidR="00A547E0" w:rsidRPr="00673670">
          <w:rPr>
            <w:rStyle w:val="Lienhypertexte"/>
            <w:noProof/>
          </w:rPr>
          <w:t>Contrôle d’accès et vidéosurveillance</w:t>
        </w:r>
        <w:r w:rsidR="00A547E0">
          <w:rPr>
            <w:noProof/>
            <w:webHidden/>
          </w:rPr>
          <w:tab/>
        </w:r>
        <w:r>
          <w:rPr>
            <w:noProof/>
            <w:webHidden/>
          </w:rPr>
          <w:fldChar w:fldCharType="begin"/>
        </w:r>
        <w:r w:rsidR="00A547E0">
          <w:rPr>
            <w:noProof/>
            <w:webHidden/>
          </w:rPr>
          <w:instrText xml:space="preserve"> PAGEREF _Toc343069998 \h </w:instrText>
        </w:r>
        <w:r>
          <w:rPr>
            <w:noProof/>
            <w:webHidden/>
          </w:rPr>
        </w:r>
        <w:r>
          <w:rPr>
            <w:noProof/>
            <w:webHidden/>
          </w:rPr>
          <w:fldChar w:fldCharType="separate"/>
        </w:r>
        <w:r w:rsidR="00A547E0">
          <w:rPr>
            <w:noProof/>
            <w:webHidden/>
          </w:rPr>
          <w:t>104</w:t>
        </w:r>
        <w:r>
          <w:rPr>
            <w:noProof/>
            <w:webHidden/>
          </w:rPr>
          <w:fldChar w:fldCharType="end"/>
        </w:r>
      </w:hyperlink>
    </w:p>
    <w:p w:rsidR="00A547E0" w:rsidRDefault="004972B7">
      <w:pPr>
        <w:pStyle w:val="TM3"/>
        <w:tabs>
          <w:tab w:val="right" w:leader="dot" w:pos="9060"/>
        </w:tabs>
        <w:rPr>
          <w:rFonts w:asciiTheme="minorHAnsi" w:eastAsiaTheme="minorEastAsia" w:hAnsiTheme="minorHAnsi" w:cstheme="minorBidi"/>
          <w:noProof/>
          <w:sz w:val="22"/>
          <w:szCs w:val="22"/>
          <w:lang w:eastAsia="fr-FR"/>
        </w:rPr>
      </w:pPr>
      <w:hyperlink w:anchor="_Toc343070001" w:history="1">
        <w:r w:rsidR="00A547E0" w:rsidRPr="00673670">
          <w:rPr>
            <w:rStyle w:val="Lienhypertexte"/>
            <w:rFonts w:ascii="Arial" w:hAnsi="Arial"/>
            <w:noProof/>
          </w:rPr>
          <w:t>Présentation</w:t>
        </w:r>
        <w:r w:rsidR="00A547E0">
          <w:rPr>
            <w:noProof/>
            <w:webHidden/>
          </w:rPr>
          <w:tab/>
        </w:r>
        <w:r>
          <w:rPr>
            <w:noProof/>
            <w:webHidden/>
          </w:rPr>
          <w:fldChar w:fldCharType="begin"/>
        </w:r>
        <w:r w:rsidR="00A547E0">
          <w:rPr>
            <w:noProof/>
            <w:webHidden/>
          </w:rPr>
          <w:instrText xml:space="preserve"> PAGEREF _Toc343070001 \h </w:instrText>
        </w:r>
        <w:r>
          <w:rPr>
            <w:noProof/>
            <w:webHidden/>
          </w:rPr>
        </w:r>
        <w:r>
          <w:rPr>
            <w:noProof/>
            <w:webHidden/>
          </w:rPr>
          <w:fldChar w:fldCharType="separate"/>
        </w:r>
        <w:r w:rsidR="00A547E0">
          <w:rPr>
            <w:noProof/>
            <w:webHidden/>
          </w:rPr>
          <w:t>111</w:t>
        </w:r>
        <w:r>
          <w:rPr>
            <w:noProof/>
            <w:webHidden/>
          </w:rPr>
          <w:fldChar w:fldCharType="end"/>
        </w:r>
      </w:hyperlink>
    </w:p>
    <w:p w:rsidR="00A547E0" w:rsidRDefault="004972B7">
      <w:pPr>
        <w:pStyle w:val="TM2"/>
        <w:tabs>
          <w:tab w:val="left" w:pos="880"/>
          <w:tab w:val="right" w:leader="dot" w:pos="9060"/>
        </w:tabs>
        <w:rPr>
          <w:rFonts w:asciiTheme="minorHAnsi" w:eastAsiaTheme="minorEastAsia" w:hAnsiTheme="minorHAnsi" w:cstheme="minorBidi"/>
          <w:noProof/>
          <w:sz w:val="22"/>
          <w:szCs w:val="22"/>
          <w:lang w:eastAsia="fr-FR"/>
        </w:rPr>
      </w:pPr>
      <w:hyperlink w:anchor="_Toc343070002" w:history="1">
        <w:r w:rsidR="00A547E0" w:rsidRPr="00673670">
          <w:rPr>
            <w:rStyle w:val="Lienhypertexte"/>
            <w:noProof/>
          </w:rPr>
          <w:t>5.11</w:t>
        </w:r>
        <w:r w:rsidR="00A547E0">
          <w:rPr>
            <w:rFonts w:asciiTheme="minorHAnsi" w:eastAsiaTheme="minorEastAsia" w:hAnsiTheme="minorHAnsi" w:cstheme="minorBidi"/>
            <w:noProof/>
            <w:sz w:val="22"/>
            <w:szCs w:val="22"/>
            <w:lang w:eastAsia="fr-FR"/>
          </w:rPr>
          <w:tab/>
        </w:r>
        <w:r w:rsidR="00A547E0" w:rsidRPr="00673670">
          <w:rPr>
            <w:rStyle w:val="Lienhypertexte"/>
            <w:noProof/>
          </w:rPr>
          <w:t>Postes de pesée</w:t>
        </w:r>
        <w:r w:rsidR="00A547E0">
          <w:rPr>
            <w:noProof/>
            <w:webHidden/>
          </w:rPr>
          <w:tab/>
        </w:r>
        <w:r>
          <w:rPr>
            <w:noProof/>
            <w:webHidden/>
          </w:rPr>
          <w:fldChar w:fldCharType="begin"/>
        </w:r>
        <w:r w:rsidR="00A547E0">
          <w:rPr>
            <w:noProof/>
            <w:webHidden/>
          </w:rPr>
          <w:instrText xml:space="preserve"> PAGEREF _Toc343070002 \h </w:instrText>
        </w:r>
        <w:r>
          <w:rPr>
            <w:noProof/>
            <w:webHidden/>
          </w:rPr>
        </w:r>
        <w:r>
          <w:rPr>
            <w:noProof/>
            <w:webHidden/>
          </w:rPr>
          <w:fldChar w:fldCharType="separate"/>
        </w:r>
        <w:r w:rsidR="00A547E0">
          <w:rPr>
            <w:noProof/>
            <w:webHidden/>
          </w:rPr>
          <w:t>112</w:t>
        </w:r>
        <w:r>
          <w:rPr>
            <w:noProof/>
            <w:webHidden/>
          </w:rPr>
          <w:fldChar w:fldCharType="end"/>
        </w:r>
      </w:hyperlink>
    </w:p>
    <w:p w:rsidR="00A547E0" w:rsidRDefault="004972B7">
      <w:pPr>
        <w:pStyle w:val="TM2"/>
        <w:tabs>
          <w:tab w:val="left" w:pos="880"/>
          <w:tab w:val="right" w:leader="dot" w:pos="9060"/>
        </w:tabs>
        <w:rPr>
          <w:rFonts w:asciiTheme="minorHAnsi" w:eastAsiaTheme="minorEastAsia" w:hAnsiTheme="minorHAnsi" w:cstheme="minorBidi"/>
          <w:noProof/>
          <w:sz w:val="22"/>
          <w:szCs w:val="22"/>
          <w:lang w:eastAsia="fr-FR"/>
        </w:rPr>
      </w:pPr>
      <w:hyperlink w:anchor="_Toc343070006" w:history="1">
        <w:r w:rsidR="00A547E0" w:rsidRPr="00673670">
          <w:rPr>
            <w:rStyle w:val="Lienhypertexte"/>
            <w:noProof/>
          </w:rPr>
          <w:t>5.12</w:t>
        </w:r>
        <w:r w:rsidR="00A547E0">
          <w:rPr>
            <w:rFonts w:asciiTheme="minorHAnsi" w:eastAsiaTheme="minorEastAsia" w:hAnsiTheme="minorHAnsi" w:cstheme="minorBidi"/>
            <w:noProof/>
            <w:sz w:val="22"/>
            <w:szCs w:val="22"/>
            <w:lang w:eastAsia="fr-FR"/>
          </w:rPr>
          <w:tab/>
        </w:r>
        <w:r w:rsidR="00A547E0" w:rsidRPr="00673670">
          <w:rPr>
            <w:rStyle w:val="Lienhypertexte"/>
            <w:noProof/>
          </w:rPr>
          <w:t>Etudes lot Electricité</w:t>
        </w:r>
        <w:r w:rsidR="00A547E0">
          <w:rPr>
            <w:noProof/>
            <w:webHidden/>
          </w:rPr>
          <w:tab/>
        </w:r>
        <w:r>
          <w:rPr>
            <w:noProof/>
            <w:webHidden/>
          </w:rPr>
          <w:fldChar w:fldCharType="begin"/>
        </w:r>
        <w:r w:rsidR="00A547E0">
          <w:rPr>
            <w:noProof/>
            <w:webHidden/>
          </w:rPr>
          <w:instrText xml:space="preserve"> PAGEREF _Toc343070006 \h </w:instrText>
        </w:r>
        <w:r>
          <w:rPr>
            <w:noProof/>
            <w:webHidden/>
          </w:rPr>
        </w:r>
        <w:r>
          <w:rPr>
            <w:noProof/>
            <w:webHidden/>
          </w:rPr>
          <w:fldChar w:fldCharType="separate"/>
        </w:r>
        <w:r w:rsidR="00A547E0">
          <w:rPr>
            <w:noProof/>
            <w:webHidden/>
          </w:rPr>
          <w:t>127</w:t>
        </w:r>
        <w:r>
          <w:rPr>
            <w:noProof/>
            <w:webHidden/>
          </w:rPr>
          <w:fldChar w:fldCharType="end"/>
        </w:r>
      </w:hyperlink>
    </w:p>
    <w:p w:rsidR="00AA4877" w:rsidRDefault="004972B7" w:rsidP="00AA4877">
      <w:r>
        <w:fldChar w:fldCharType="end"/>
      </w:r>
    </w:p>
    <w:p w:rsidR="006F47AF" w:rsidRDefault="00AA4877" w:rsidP="00DE22AD">
      <w:pPr>
        <w:pStyle w:val="Titre1"/>
        <w:numPr>
          <w:ilvl w:val="0"/>
          <w:numId w:val="0"/>
        </w:numPr>
        <w:ind w:left="1305" w:hanging="1305"/>
      </w:pPr>
      <w:r>
        <w:br w:type="page"/>
      </w:r>
      <w:bookmarkStart w:id="1" w:name="_Toc343069948"/>
      <w:r w:rsidR="006F47AF">
        <w:lastRenderedPageBreak/>
        <w:t>OBJET DU MARCHE</w:t>
      </w:r>
      <w:bookmarkEnd w:id="1"/>
    </w:p>
    <w:p w:rsidR="006F47AF" w:rsidRPr="002E03CE" w:rsidRDefault="006F47AF" w:rsidP="006F47AF">
      <w:pPr>
        <w:rPr>
          <w:sz w:val="24"/>
        </w:rPr>
      </w:pPr>
    </w:p>
    <w:p w:rsidR="006F47AF" w:rsidRPr="002E03CE" w:rsidRDefault="006F47AF" w:rsidP="006F47AF">
      <w:pPr>
        <w:rPr>
          <w:sz w:val="24"/>
        </w:rPr>
      </w:pPr>
      <w:r w:rsidRPr="002E03CE">
        <w:rPr>
          <w:sz w:val="24"/>
        </w:rPr>
        <w:t>L’appel d’offre re</w:t>
      </w:r>
      <w:r w:rsidR="00201BCF">
        <w:rPr>
          <w:sz w:val="24"/>
        </w:rPr>
        <w:t>streint « Marché de conception-</w:t>
      </w:r>
      <w:r w:rsidRPr="002E03CE">
        <w:rPr>
          <w:sz w:val="24"/>
        </w:rPr>
        <w:t xml:space="preserve">réalisation» est un projet qui consiste à la construction et l’exploitation d’un centre de tri de déchets ménagers recyclables à Saint-Thibault-des-Vignes. </w:t>
      </w:r>
    </w:p>
    <w:p w:rsidR="006F47AF" w:rsidRPr="002E03CE" w:rsidRDefault="006F47AF" w:rsidP="006F47AF">
      <w:pPr>
        <w:rPr>
          <w:sz w:val="24"/>
        </w:rPr>
      </w:pPr>
      <w:r w:rsidRPr="002E03CE">
        <w:rPr>
          <w:sz w:val="24"/>
        </w:rPr>
        <w:t>Le présent mémoire a pour objet de définir notre prestation concernant cet appel d’offre.</w:t>
      </w:r>
    </w:p>
    <w:p w:rsidR="00981962" w:rsidRDefault="00981962" w:rsidP="006F47AF"/>
    <w:p w:rsidR="00981962" w:rsidRPr="00981962" w:rsidRDefault="00981962" w:rsidP="00981962">
      <w:pPr>
        <w:pStyle w:val="Titre1"/>
      </w:pPr>
      <w:bookmarkStart w:id="2" w:name="_Toc297567124"/>
      <w:bookmarkStart w:id="3" w:name="_Toc343069949"/>
      <w:r w:rsidRPr="00981962">
        <w:t>PRINCIPE D’ORGANISATION POUR LA REALISATION DU MARCHE</w:t>
      </w:r>
      <w:bookmarkEnd w:id="2"/>
      <w:bookmarkEnd w:id="3"/>
      <w:r w:rsidRPr="00981962">
        <w:t xml:space="preserve"> </w:t>
      </w:r>
    </w:p>
    <w:p w:rsidR="00981962" w:rsidRPr="00981962" w:rsidRDefault="00981962" w:rsidP="00981962">
      <w:pPr>
        <w:rPr>
          <w:sz w:val="24"/>
        </w:rPr>
      </w:pPr>
    </w:p>
    <w:p w:rsidR="00981962" w:rsidRPr="00981962" w:rsidRDefault="00981962" w:rsidP="00981962">
      <w:pPr>
        <w:pStyle w:val="Titre2"/>
        <w:tabs>
          <w:tab w:val="num" w:pos="576"/>
        </w:tabs>
        <w:spacing w:before="0" w:after="0"/>
        <w:ind w:left="576" w:hanging="576"/>
        <w:jc w:val="both"/>
        <w:rPr>
          <w:rFonts w:ascii="Helvetica" w:hAnsi="Helvetica"/>
          <w:szCs w:val="24"/>
        </w:rPr>
      </w:pPr>
      <w:bookmarkStart w:id="4" w:name="_Toc102475486"/>
      <w:bookmarkStart w:id="5" w:name="_Toc297567125"/>
      <w:bookmarkStart w:id="6" w:name="_Toc343069950"/>
      <w:r>
        <w:rPr>
          <w:rFonts w:ascii="Helvetica" w:hAnsi="Helvetica"/>
          <w:szCs w:val="24"/>
        </w:rPr>
        <w:t>O</w:t>
      </w:r>
      <w:r w:rsidRPr="00981962">
        <w:rPr>
          <w:rFonts w:ascii="Helvetica" w:hAnsi="Helvetica"/>
          <w:szCs w:val="24"/>
        </w:rPr>
        <w:t>rganisation des études</w:t>
      </w:r>
      <w:bookmarkEnd w:id="4"/>
      <w:bookmarkEnd w:id="5"/>
      <w:bookmarkEnd w:id="6"/>
    </w:p>
    <w:p w:rsidR="00981962" w:rsidRPr="00981962" w:rsidRDefault="00981962" w:rsidP="00981962">
      <w:pPr>
        <w:rPr>
          <w:sz w:val="24"/>
        </w:rPr>
      </w:pPr>
    </w:p>
    <w:p w:rsidR="00981962" w:rsidRPr="002E03CE" w:rsidRDefault="00981962" w:rsidP="00981962">
      <w:pPr>
        <w:rPr>
          <w:sz w:val="24"/>
        </w:rPr>
      </w:pPr>
      <w:r w:rsidRPr="002E03CE">
        <w:rPr>
          <w:sz w:val="24"/>
        </w:rPr>
        <w:t xml:space="preserve">Le B.E.T. sera extérieur, sous notre direction et soumis à votre agrément. </w:t>
      </w:r>
    </w:p>
    <w:p w:rsidR="00981962" w:rsidRPr="002E03CE" w:rsidRDefault="00981962" w:rsidP="00981962">
      <w:pPr>
        <w:rPr>
          <w:sz w:val="24"/>
        </w:rPr>
      </w:pPr>
    </w:p>
    <w:p w:rsidR="00981962" w:rsidRPr="002E03CE" w:rsidRDefault="00981962" w:rsidP="00981962">
      <w:pPr>
        <w:rPr>
          <w:sz w:val="24"/>
        </w:rPr>
      </w:pPr>
      <w:r w:rsidRPr="002E03CE">
        <w:rPr>
          <w:sz w:val="24"/>
        </w:rPr>
        <w:t>La personne responsable des études sera désignée pendant la tranche ferme.</w:t>
      </w:r>
    </w:p>
    <w:p w:rsidR="00981962" w:rsidRPr="002E03CE" w:rsidRDefault="00981962" w:rsidP="00981962">
      <w:pPr>
        <w:rPr>
          <w:sz w:val="24"/>
        </w:rPr>
      </w:pPr>
      <w:r w:rsidRPr="002E03CE">
        <w:rPr>
          <w:sz w:val="24"/>
        </w:rPr>
        <w:t>Les plans d’exécution seront soumis et approuvés suivant un planning établi d’un commun accord, permettant de respecter le calendrier général des travaux.</w:t>
      </w:r>
    </w:p>
    <w:p w:rsidR="00981962" w:rsidRPr="002E03CE" w:rsidRDefault="00981962" w:rsidP="00981962">
      <w:pPr>
        <w:rPr>
          <w:sz w:val="24"/>
        </w:rPr>
      </w:pPr>
      <w:r w:rsidRPr="002E03CE">
        <w:rPr>
          <w:sz w:val="24"/>
        </w:rPr>
        <w:t>Une note concernant l’organisation des études sera remise au moment de la tranche ferme.</w:t>
      </w:r>
    </w:p>
    <w:p w:rsidR="00981962" w:rsidRPr="00981962" w:rsidRDefault="00981962" w:rsidP="00981962">
      <w:pPr>
        <w:pStyle w:val="Titre2"/>
        <w:tabs>
          <w:tab w:val="num" w:pos="576"/>
        </w:tabs>
        <w:spacing w:before="0" w:after="0"/>
        <w:ind w:left="576" w:hanging="576"/>
        <w:jc w:val="both"/>
        <w:rPr>
          <w:rFonts w:ascii="Helvetica" w:hAnsi="Helvetica"/>
          <w:szCs w:val="24"/>
        </w:rPr>
      </w:pPr>
      <w:bookmarkStart w:id="7" w:name="_Toc102475487"/>
      <w:r w:rsidRPr="00981962">
        <w:rPr>
          <w:rFonts w:ascii="Helvetica" w:hAnsi="Helvetica"/>
          <w:szCs w:val="24"/>
        </w:rPr>
        <w:br w:type="page"/>
      </w:r>
      <w:bookmarkStart w:id="8" w:name="_Toc297567126"/>
      <w:bookmarkStart w:id="9" w:name="_Toc343069951"/>
      <w:r w:rsidRPr="00981962">
        <w:rPr>
          <w:rFonts w:ascii="Helvetica" w:hAnsi="Helvetica"/>
          <w:szCs w:val="24"/>
        </w:rPr>
        <w:lastRenderedPageBreak/>
        <w:t>Encadrement de chantier</w:t>
      </w:r>
      <w:bookmarkEnd w:id="7"/>
      <w:bookmarkEnd w:id="8"/>
      <w:bookmarkEnd w:id="9"/>
      <w:r w:rsidRPr="00981962">
        <w:rPr>
          <w:rFonts w:ascii="Helvetica" w:hAnsi="Helvetica"/>
          <w:szCs w:val="24"/>
        </w:rPr>
        <w:t xml:space="preserve"> </w:t>
      </w:r>
    </w:p>
    <w:p w:rsidR="00981962" w:rsidRDefault="00981962"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r>
        <w:rPr>
          <w:noProof/>
          <w:lang w:eastAsia="fr-FR"/>
        </w:rPr>
        <w:drawing>
          <wp:anchor distT="0" distB="0" distL="114300" distR="114300" simplePos="0" relativeHeight="251691520" behindDoc="0" locked="0" layoutInCell="1" allowOverlap="1">
            <wp:simplePos x="0" y="0"/>
            <wp:positionH relativeFrom="column">
              <wp:posOffset>-98425</wp:posOffset>
            </wp:positionH>
            <wp:positionV relativeFrom="paragraph">
              <wp:posOffset>72863</wp:posOffset>
            </wp:positionV>
            <wp:extent cx="6054090" cy="5719445"/>
            <wp:effectExtent l="0" t="0" r="0" b="0"/>
            <wp:wrapNone/>
            <wp:docPr id="246"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8" cstate="print"/>
                    <a:srcRect l="30463" t="20158" r="26315" b="14511"/>
                    <a:stretch>
                      <a:fillRect/>
                    </a:stretch>
                  </pic:blipFill>
                  <pic:spPr bwMode="auto">
                    <a:xfrm>
                      <a:off x="0" y="0"/>
                      <a:ext cx="6054090" cy="5719445"/>
                    </a:xfrm>
                    <a:prstGeom prst="rect">
                      <a:avLst/>
                    </a:prstGeom>
                    <a:noFill/>
                    <a:ln w="9525">
                      <a:noFill/>
                      <a:miter lim="800000"/>
                      <a:headEnd/>
                      <a:tailEnd/>
                    </a:ln>
                  </pic:spPr>
                </pic:pic>
              </a:graphicData>
            </a:graphic>
          </wp:anchor>
        </w:drawing>
      </w: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noProof/>
          <w:lang w:eastAsia="fr-FR"/>
        </w:rPr>
      </w:pPr>
    </w:p>
    <w:p w:rsidR="00D20669" w:rsidRDefault="00D20669" w:rsidP="00981962">
      <w:pPr>
        <w:rPr>
          <w:sz w:val="24"/>
        </w:rPr>
      </w:pPr>
    </w:p>
    <w:p w:rsidR="00981962" w:rsidRPr="00D20669" w:rsidRDefault="00D20669" w:rsidP="00D20669">
      <w:pPr>
        <w:rPr>
          <w:sz w:val="24"/>
        </w:rPr>
      </w:pPr>
      <w:r>
        <w:rPr>
          <w:sz w:val="24"/>
        </w:rPr>
        <w:br w:type="page"/>
      </w:r>
    </w:p>
    <w:p w:rsidR="00981962" w:rsidRPr="00981962" w:rsidRDefault="00981962" w:rsidP="00981962">
      <w:pPr>
        <w:pStyle w:val="Titre2"/>
        <w:tabs>
          <w:tab w:val="num" w:pos="576"/>
        </w:tabs>
        <w:spacing w:before="0" w:after="0"/>
        <w:ind w:left="576" w:hanging="576"/>
        <w:jc w:val="both"/>
        <w:rPr>
          <w:rFonts w:ascii="Helvetica" w:hAnsi="Helvetica"/>
          <w:szCs w:val="24"/>
        </w:rPr>
      </w:pPr>
      <w:bookmarkStart w:id="10" w:name="_Toc102475488"/>
      <w:bookmarkStart w:id="11" w:name="_Toc297567127"/>
      <w:bookmarkStart w:id="12" w:name="_Toc343069952"/>
      <w:r w:rsidRPr="00981962">
        <w:rPr>
          <w:rFonts w:ascii="Helvetica" w:hAnsi="Helvetica"/>
          <w:szCs w:val="24"/>
        </w:rPr>
        <w:lastRenderedPageBreak/>
        <w:t>Effectif prévisible</w:t>
      </w:r>
      <w:bookmarkEnd w:id="10"/>
      <w:bookmarkEnd w:id="11"/>
      <w:bookmarkEnd w:id="12"/>
    </w:p>
    <w:p w:rsidR="00981962" w:rsidRPr="00981962" w:rsidRDefault="00981962" w:rsidP="00981962">
      <w:pPr>
        <w:rPr>
          <w:sz w:val="24"/>
        </w:rPr>
      </w:pPr>
    </w:p>
    <w:p w:rsidR="00981962" w:rsidRDefault="00981962" w:rsidP="00981962">
      <w:pPr>
        <w:rPr>
          <w:sz w:val="24"/>
        </w:rPr>
      </w:pPr>
      <w:r w:rsidRPr="00981962">
        <w:rPr>
          <w:sz w:val="24"/>
        </w:rPr>
        <w:t xml:space="preserve">Environ </w:t>
      </w:r>
      <w:r>
        <w:rPr>
          <w:sz w:val="24"/>
        </w:rPr>
        <w:t>25-30</w:t>
      </w:r>
      <w:r w:rsidRPr="00981962">
        <w:rPr>
          <w:sz w:val="24"/>
        </w:rPr>
        <w:t xml:space="preserve"> personnes en pointe y compris sous-traitants. (Effectif variable selon périodes et hors </w:t>
      </w:r>
      <w:proofErr w:type="spellStart"/>
      <w:r w:rsidRPr="00981962">
        <w:rPr>
          <w:sz w:val="24"/>
        </w:rPr>
        <w:t>Process</w:t>
      </w:r>
      <w:proofErr w:type="spellEnd"/>
      <w:r w:rsidRPr="00981962">
        <w:rPr>
          <w:sz w:val="24"/>
        </w:rPr>
        <w:t>).</w:t>
      </w:r>
    </w:p>
    <w:p w:rsidR="00981962" w:rsidRPr="00981962" w:rsidRDefault="00981962" w:rsidP="00981962">
      <w:pPr>
        <w:rPr>
          <w:sz w:val="24"/>
        </w:rPr>
      </w:pPr>
    </w:p>
    <w:p w:rsidR="00981962" w:rsidRPr="00981962" w:rsidRDefault="00981962" w:rsidP="00981962">
      <w:pPr>
        <w:rPr>
          <w:sz w:val="24"/>
        </w:rPr>
      </w:pPr>
      <w:r w:rsidRPr="00981962">
        <w:rPr>
          <w:sz w:val="24"/>
        </w:rPr>
        <w:t xml:space="preserve">Les moyens en personnel nécessaires au respect du programme général d’exécution seront évolutifs en fonctions des différents travaux à réaliser. </w:t>
      </w:r>
    </w:p>
    <w:p w:rsidR="00981962" w:rsidRPr="00981962" w:rsidRDefault="00981962" w:rsidP="00981962">
      <w:pPr>
        <w:rPr>
          <w:sz w:val="24"/>
        </w:rPr>
      </w:pPr>
    </w:p>
    <w:p w:rsidR="00981962" w:rsidRPr="00981962" w:rsidRDefault="00981962" w:rsidP="00981962">
      <w:pPr>
        <w:rPr>
          <w:sz w:val="24"/>
        </w:rPr>
      </w:pPr>
    </w:p>
    <w:p w:rsidR="00981962" w:rsidRPr="00981962" w:rsidRDefault="00981962" w:rsidP="00981962">
      <w:pPr>
        <w:rPr>
          <w:sz w:val="24"/>
        </w:rPr>
      </w:pPr>
    </w:p>
    <w:p w:rsidR="00981962" w:rsidRPr="00981962" w:rsidRDefault="00981962" w:rsidP="00981962">
      <w:pPr>
        <w:pStyle w:val="Titre1"/>
      </w:pPr>
      <w:bookmarkStart w:id="13" w:name="_Toc297567128"/>
      <w:bookmarkStart w:id="14" w:name="_Toc343069953"/>
      <w:r w:rsidRPr="00981962">
        <w:t>INSTALLATIONS DE CHANTIER</w:t>
      </w:r>
      <w:bookmarkEnd w:id="13"/>
      <w:bookmarkEnd w:id="14"/>
    </w:p>
    <w:p w:rsidR="00981962" w:rsidRPr="00981962" w:rsidRDefault="00981962" w:rsidP="00981962">
      <w:pPr>
        <w:rPr>
          <w:sz w:val="24"/>
        </w:rPr>
      </w:pPr>
    </w:p>
    <w:p w:rsidR="00981962" w:rsidRPr="00981962" w:rsidRDefault="00981962" w:rsidP="00981962">
      <w:pPr>
        <w:pStyle w:val="Titre2"/>
        <w:tabs>
          <w:tab w:val="num" w:pos="576"/>
        </w:tabs>
        <w:spacing w:before="0" w:after="0"/>
        <w:ind w:left="576" w:hanging="576"/>
        <w:jc w:val="both"/>
        <w:rPr>
          <w:rFonts w:ascii="Helvetica" w:hAnsi="Helvetica"/>
          <w:szCs w:val="24"/>
        </w:rPr>
      </w:pPr>
      <w:bookmarkStart w:id="15" w:name="_Toc102475489"/>
      <w:bookmarkStart w:id="16" w:name="_Toc297567129"/>
      <w:bookmarkStart w:id="17" w:name="_Toc343069954"/>
      <w:r w:rsidRPr="00981962">
        <w:rPr>
          <w:rFonts w:ascii="Helvetica" w:hAnsi="Helvetica"/>
          <w:szCs w:val="24"/>
        </w:rPr>
        <w:t>Accès</w:t>
      </w:r>
      <w:bookmarkEnd w:id="15"/>
      <w:r w:rsidRPr="00981962">
        <w:rPr>
          <w:rFonts w:ascii="Helvetica" w:hAnsi="Helvetica"/>
          <w:szCs w:val="24"/>
        </w:rPr>
        <w:t xml:space="preserve"> et circulation</w:t>
      </w:r>
      <w:bookmarkEnd w:id="16"/>
      <w:bookmarkEnd w:id="17"/>
      <w:r w:rsidRPr="00981962">
        <w:rPr>
          <w:rFonts w:ascii="Helvetica" w:hAnsi="Helvetica"/>
          <w:szCs w:val="24"/>
        </w:rPr>
        <w:t xml:space="preserve"> </w:t>
      </w:r>
    </w:p>
    <w:p w:rsidR="00981962" w:rsidRPr="00981962" w:rsidRDefault="00981962" w:rsidP="00981962">
      <w:pPr>
        <w:rPr>
          <w:sz w:val="24"/>
        </w:rPr>
      </w:pPr>
    </w:p>
    <w:p w:rsidR="00981962" w:rsidRDefault="00981962" w:rsidP="00981962">
      <w:pPr>
        <w:rPr>
          <w:sz w:val="24"/>
        </w:rPr>
      </w:pPr>
      <w:r w:rsidRPr="00981962">
        <w:rPr>
          <w:sz w:val="24"/>
        </w:rPr>
        <w:t>L’accès au site se fera par le futur accès définitif du site.</w:t>
      </w:r>
    </w:p>
    <w:p w:rsidR="00624C89" w:rsidRPr="00981962" w:rsidRDefault="00624C89" w:rsidP="00981962">
      <w:pPr>
        <w:rPr>
          <w:sz w:val="24"/>
        </w:rPr>
      </w:pPr>
    </w:p>
    <w:p w:rsidR="00981962" w:rsidRDefault="00981962" w:rsidP="00981962">
      <w:pPr>
        <w:rPr>
          <w:sz w:val="24"/>
        </w:rPr>
      </w:pPr>
      <w:r w:rsidRPr="00981962">
        <w:rPr>
          <w:sz w:val="24"/>
        </w:rPr>
        <w:t>Une partie des voiries définitives servira de pistes de chantier. Elle sera réalisée en 2 phases.</w:t>
      </w:r>
    </w:p>
    <w:p w:rsidR="00624C89" w:rsidRPr="00981962" w:rsidRDefault="00624C89" w:rsidP="00981962">
      <w:pPr>
        <w:rPr>
          <w:sz w:val="24"/>
        </w:rPr>
      </w:pPr>
    </w:p>
    <w:p w:rsidR="00981962" w:rsidRPr="00981962" w:rsidRDefault="00981962" w:rsidP="00981962">
      <w:pPr>
        <w:rPr>
          <w:sz w:val="24"/>
        </w:rPr>
      </w:pPr>
      <w:r w:rsidRPr="00981962">
        <w:rPr>
          <w:sz w:val="24"/>
        </w:rPr>
        <w:t>Nous considérons pouvoir accéder à la zone des travaux librement et sans contraintes et ce dès l’OS du marché.</w:t>
      </w:r>
    </w:p>
    <w:p w:rsidR="00981962" w:rsidRPr="00981962" w:rsidRDefault="00981962" w:rsidP="00981962">
      <w:pPr>
        <w:ind w:left="360"/>
        <w:rPr>
          <w:rFonts w:cs="Arial"/>
          <w:sz w:val="24"/>
        </w:rPr>
      </w:pPr>
    </w:p>
    <w:p w:rsidR="00981962" w:rsidRPr="00981962" w:rsidRDefault="00981962" w:rsidP="00981962">
      <w:pPr>
        <w:ind w:left="360"/>
        <w:rPr>
          <w:rFonts w:cs="Arial"/>
          <w:sz w:val="24"/>
        </w:rPr>
      </w:pPr>
    </w:p>
    <w:p w:rsidR="00981962" w:rsidRPr="00981962" w:rsidRDefault="00981962" w:rsidP="00981962">
      <w:pPr>
        <w:pStyle w:val="Titre2"/>
        <w:tabs>
          <w:tab w:val="num" w:pos="576"/>
        </w:tabs>
        <w:spacing w:before="0" w:after="0"/>
        <w:ind w:left="576" w:hanging="576"/>
        <w:jc w:val="both"/>
        <w:rPr>
          <w:rFonts w:ascii="Helvetica" w:hAnsi="Helvetica"/>
          <w:szCs w:val="24"/>
        </w:rPr>
      </w:pPr>
      <w:bookmarkStart w:id="18" w:name="_Toc102475490"/>
      <w:bookmarkStart w:id="19" w:name="_Toc297567130"/>
      <w:bookmarkStart w:id="20" w:name="_Toc343069955"/>
      <w:r w:rsidRPr="00981962">
        <w:rPr>
          <w:rFonts w:ascii="Helvetica" w:hAnsi="Helvetica"/>
          <w:szCs w:val="24"/>
        </w:rPr>
        <w:t>Signalisation</w:t>
      </w:r>
      <w:bookmarkEnd w:id="18"/>
      <w:bookmarkEnd w:id="19"/>
      <w:bookmarkEnd w:id="20"/>
    </w:p>
    <w:p w:rsidR="00981962" w:rsidRPr="00981962" w:rsidRDefault="00981962" w:rsidP="00981962">
      <w:pPr>
        <w:rPr>
          <w:sz w:val="24"/>
        </w:rPr>
      </w:pPr>
    </w:p>
    <w:p w:rsidR="00981962" w:rsidRPr="00981962" w:rsidRDefault="00981962" w:rsidP="00981962">
      <w:pPr>
        <w:rPr>
          <w:sz w:val="24"/>
        </w:rPr>
      </w:pPr>
      <w:r w:rsidRPr="00981962">
        <w:rPr>
          <w:sz w:val="24"/>
        </w:rPr>
        <w:t>Une signalisation de chantier adéquate sera mise en place dès arrivée sur le site dans toutes les zones d’évolution des engins.</w:t>
      </w:r>
    </w:p>
    <w:p w:rsidR="00981962" w:rsidRPr="00981962" w:rsidRDefault="00981962" w:rsidP="00981962">
      <w:pPr>
        <w:rPr>
          <w:sz w:val="24"/>
        </w:rPr>
      </w:pPr>
    </w:p>
    <w:p w:rsidR="00981962" w:rsidRPr="00981962" w:rsidRDefault="00981962" w:rsidP="00981962">
      <w:pPr>
        <w:rPr>
          <w:sz w:val="24"/>
        </w:rPr>
      </w:pPr>
      <w:r w:rsidRPr="00981962">
        <w:rPr>
          <w:sz w:val="24"/>
        </w:rPr>
        <w:t>La signalétique routière de proximité sera conforme aux réglementations.</w:t>
      </w:r>
    </w:p>
    <w:p w:rsidR="00D20669" w:rsidRDefault="00D20669" w:rsidP="00981962">
      <w:pPr>
        <w:ind w:left="360"/>
        <w:rPr>
          <w:rFonts w:cs="Arial"/>
          <w:sz w:val="24"/>
        </w:rPr>
      </w:pPr>
      <w:r>
        <w:rPr>
          <w:rFonts w:cs="Arial"/>
          <w:sz w:val="24"/>
        </w:rPr>
        <w:br w:type="page"/>
      </w:r>
    </w:p>
    <w:p w:rsidR="00624C89" w:rsidRPr="00981962" w:rsidRDefault="00624C89" w:rsidP="00D20669">
      <w:pPr>
        <w:rPr>
          <w:rFonts w:cs="Arial"/>
          <w:sz w:val="24"/>
        </w:rPr>
      </w:pPr>
    </w:p>
    <w:p w:rsidR="00981962" w:rsidRPr="00981962" w:rsidRDefault="00981962" w:rsidP="00981962">
      <w:pPr>
        <w:pStyle w:val="Titre2"/>
        <w:tabs>
          <w:tab w:val="num" w:pos="576"/>
        </w:tabs>
        <w:spacing w:before="0" w:after="0"/>
        <w:ind w:left="576" w:hanging="576"/>
        <w:jc w:val="both"/>
        <w:rPr>
          <w:rFonts w:ascii="Helvetica" w:hAnsi="Helvetica"/>
          <w:szCs w:val="24"/>
        </w:rPr>
      </w:pPr>
      <w:bookmarkStart w:id="21" w:name="_Toc102475491"/>
      <w:bookmarkStart w:id="22" w:name="_Toc297567131"/>
      <w:bookmarkStart w:id="23" w:name="_Toc343069956"/>
      <w:r w:rsidRPr="00981962">
        <w:rPr>
          <w:rFonts w:ascii="Helvetica" w:hAnsi="Helvetica"/>
          <w:szCs w:val="24"/>
        </w:rPr>
        <w:t>Clôture</w:t>
      </w:r>
      <w:bookmarkEnd w:id="21"/>
      <w:bookmarkEnd w:id="22"/>
      <w:bookmarkEnd w:id="23"/>
    </w:p>
    <w:p w:rsidR="00981962" w:rsidRPr="00981962" w:rsidRDefault="00981962" w:rsidP="00981962">
      <w:pPr>
        <w:rPr>
          <w:sz w:val="24"/>
        </w:rPr>
      </w:pPr>
    </w:p>
    <w:p w:rsidR="00981962" w:rsidRPr="00981962" w:rsidRDefault="00C73181" w:rsidP="00981962">
      <w:pPr>
        <w:rPr>
          <w:sz w:val="24"/>
        </w:rPr>
      </w:pPr>
      <w:r>
        <w:rPr>
          <w:sz w:val="24"/>
        </w:rPr>
        <w:t>Nous utiliserons la clôture déjà en place durant la phase travaux. Elle sera remplacée par la clôture définitive à la fin du chantier.</w:t>
      </w:r>
    </w:p>
    <w:p w:rsidR="00981962" w:rsidRPr="00981962" w:rsidRDefault="00981962" w:rsidP="00981962">
      <w:pPr>
        <w:rPr>
          <w:sz w:val="24"/>
        </w:rPr>
      </w:pPr>
    </w:p>
    <w:p w:rsidR="00981962" w:rsidRPr="00981962" w:rsidRDefault="00981962" w:rsidP="00981962">
      <w:pPr>
        <w:rPr>
          <w:rFonts w:cs="Arial"/>
          <w:sz w:val="24"/>
        </w:rPr>
      </w:pPr>
    </w:p>
    <w:p w:rsidR="00981962" w:rsidRPr="00981962" w:rsidRDefault="00981962" w:rsidP="00981962">
      <w:pPr>
        <w:pStyle w:val="Titre2"/>
        <w:tabs>
          <w:tab w:val="num" w:pos="576"/>
        </w:tabs>
        <w:spacing w:before="0" w:after="0"/>
        <w:ind w:left="576" w:hanging="576"/>
        <w:jc w:val="both"/>
        <w:rPr>
          <w:rFonts w:ascii="Helvetica" w:hAnsi="Helvetica"/>
          <w:szCs w:val="24"/>
        </w:rPr>
      </w:pPr>
      <w:bookmarkStart w:id="24" w:name="_Toc102475492"/>
      <w:bookmarkStart w:id="25" w:name="_Toc297567132"/>
      <w:bookmarkStart w:id="26" w:name="_Toc343069957"/>
      <w:r w:rsidRPr="00981962">
        <w:rPr>
          <w:rFonts w:ascii="Helvetica" w:hAnsi="Helvetica"/>
          <w:szCs w:val="24"/>
        </w:rPr>
        <w:t>Cantonnemen</w:t>
      </w:r>
      <w:bookmarkEnd w:id="24"/>
      <w:r w:rsidRPr="00981962">
        <w:rPr>
          <w:rFonts w:ascii="Helvetica" w:hAnsi="Helvetica"/>
          <w:szCs w:val="24"/>
        </w:rPr>
        <w:t>ts</w:t>
      </w:r>
      <w:bookmarkEnd w:id="25"/>
      <w:bookmarkEnd w:id="26"/>
    </w:p>
    <w:p w:rsidR="00981962" w:rsidRPr="00981962" w:rsidRDefault="00981962" w:rsidP="00981962">
      <w:pPr>
        <w:rPr>
          <w:sz w:val="24"/>
        </w:rPr>
      </w:pPr>
    </w:p>
    <w:p w:rsidR="00981962" w:rsidRPr="00981962" w:rsidRDefault="00C73181" w:rsidP="00981962">
      <w:pPr>
        <w:rPr>
          <w:sz w:val="24"/>
        </w:rPr>
      </w:pPr>
      <w:r>
        <w:rPr>
          <w:sz w:val="24"/>
        </w:rPr>
        <w:t xml:space="preserve">Les installations de chantier, </w:t>
      </w:r>
      <w:r w:rsidR="00981962" w:rsidRPr="00981962">
        <w:rPr>
          <w:sz w:val="24"/>
        </w:rPr>
        <w:t>bureaux et cantonnements seront implantés sur le site selon le plan d’installation de chantier</w:t>
      </w:r>
      <w:r>
        <w:rPr>
          <w:sz w:val="24"/>
        </w:rPr>
        <w:t xml:space="preserve"> fourni ultérieurement</w:t>
      </w:r>
      <w:r w:rsidR="00981962" w:rsidRPr="00981962">
        <w:rPr>
          <w:sz w:val="24"/>
        </w:rPr>
        <w:t>.</w:t>
      </w:r>
    </w:p>
    <w:p w:rsidR="00981962" w:rsidRPr="00981962" w:rsidRDefault="00981962" w:rsidP="00981962">
      <w:pPr>
        <w:rPr>
          <w:sz w:val="24"/>
        </w:rPr>
      </w:pPr>
    </w:p>
    <w:p w:rsidR="00981962" w:rsidRPr="00981962" w:rsidRDefault="00981962" w:rsidP="00981962">
      <w:pPr>
        <w:rPr>
          <w:sz w:val="24"/>
        </w:rPr>
      </w:pPr>
      <w:r w:rsidRPr="00981962">
        <w:rPr>
          <w:sz w:val="24"/>
        </w:rPr>
        <w:t xml:space="preserve">Ces installations seront conformes aux réglementations en vigueur et seront raccordées aux réseaux concessionnaires d’EAU, EDF et TELEPHONE. </w:t>
      </w:r>
    </w:p>
    <w:p w:rsidR="00981962" w:rsidRPr="00981962" w:rsidRDefault="00981962" w:rsidP="00981962">
      <w:pPr>
        <w:rPr>
          <w:sz w:val="24"/>
        </w:rPr>
      </w:pPr>
      <w:r w:rsidRPr="00981962">
        <w:rPr>
          <w:sz w:val="24"/>
        </w:rPr>
        <w:t>Ces réseaux seront raccordés à des points en attente mise à notre disposition par le maître d’Ouvrage à l’entrée de la parcelle.</w:t>
      </w:r>
    </w:p>
    <w:p w:rsidR="00981962" w:rsidRPr="00981962" w:rsidRDefault="00981962" w:rsidP="00981962">
      <w:pPr>
        <w:rPr>
          <w:sz w:val="24"/>
        </w:rPr>
      </w:pPr>
    </w:p>
    <w:p w:rsidR="00981962" w:rsidRPr="00981962" w:rsidRDefault="00981962" w:rsidP="00981962">
      <w:pPr>
        <w:rPr>
          <w:b/>
          <w:bCs/>
          <w:sz w:val="24"/>
        </w:rPr>
      </w:pPr>
      <w:r w:rsidRPr="00981962">
        <w:rPr>
          <w:b/>
          <w:bCs/>
          <w:sz w:val="24"/>
        </w:rPr>
        <w:t>L’installation de chantier sera composée de:</w:t>
      </w:r>
    </w:p>
    <w:p w:rsidR="00981962" w:rsidRPr="00981962" w:rsidRDefault="00981962" w:rsidP="00981962">
      <w:pPr>
        <w:rPr>
          <w:sz w:val="24"/>
        </w:rPr>
      </w:pPr>
    </w:p>
    <w:p w:rsidR="00981962" w:rsidRPr="00981962" w:rsidRDefault="00981962" w:rsidP="00981962">
      <w:pPr>
        <w:rPr>
          <w:sz w:val="24"/>
          <w:u w:val="single"/>
        </w:rPr>
      </w:pPr>
      <w:r w:rsidRPr="00981962">
        <w:rPr>
          <w:sz w:val="24"/>
          <w:u w:val="single"/>
        </w:rPr>
        <w:t>Bungalows Maître d’œuvre :</w:t>
      </w:r>
    </w:p>
    <w:p w:rsidR="00981962" w:rsidRPr="00981962" w:rsidRDefault="00981962" w:rsidP="00981962">
      <w:pPr>
        <w:rPr>
          <w:sz w:val="24"/>
        </w:rPr>
      </w:pPr>
      <w:r w:rsidRPr="00981962">
        <w:rPr>
          <w:sz w:val="24"/>
        </w:rPr>
        <w:t>Bureaux maîtres d’œuvre de 20 m</w:t>
      </w:r>
      <w:r w:rsidRPr="00981962">
        <w:rPr>
          <w:sz w:val="24"/>
          <w:vertAlign w:val="superscript"/>
        </w:rPr>
        <w:t>2</w:t>
      </w:r>
      <w:r w:rsidRPr="00981962">
        <w:rPr>
          <w:sz w:val="24"/>
        </w:rPr>
        <w:t>, avec local rangement ou archives,</w:t>
      </w:r>
    </w:p>
    <w:p w:rsidR="00981962" w:rsidRPr="00981962" w:rsidRDefault="00981962" w:rsidP="00981962">
      <w:pPr>
        <w:rPr>
          <w:sz w:val="24"/>
        </w:rPr>
      </w:pPr>
      <w:r w:rsidRPr="00981962">
        <w:rPr>
          <w:sz w:val="24"/>
        </w:rPr>
        <w:t>Sanitaire intégré,</w:t>
      </w:r>
    </w:p>
    <w:p w:rsidR="00981962" w:rsidRPr="00981962" w:rsidRDefault="00981962" w:rsidP="00981962">
      <w:pPr>
        <w:rPr>
          <w:sz w:val="24"/>
        </w:rPr>
      </w:pPr>
      <w:r w:rsidRPr="00981962">
        <w:rPr>
          <w:sz w:val="24"/>
        </w:rPr>
        <w:t>Équipement fax, téléphone, Internet …</w:t>
      </w:r>
    </w:p>
    <w:p w:rsidR="00981962" w:rsidRPr="00981962" w:rsidRDefault="00981962" w:rsidP="00981962">
      <w:pPr>
        <w:rPr>
          <w:sz w:val="24"/>
        </w:rPr>
      </w:pPr>
    </w:p>
    <w:p w:rsidR="00981962" w:rsidRPr="00981962" w:rsidRDefault="00981962" w:rsidP="00981962">
      <w:pPr>
        <w:rPr>
          <w:rFonts w:cs="Arial"/>
          <w:sz w:val="24"/>
        </w:rPr>
      </w:pPr>
      <w:r w:rsidRPr="00981962">
        <w:rPr>
          <w:rFonts w:cs="Arial"/>
          <w:sz w:val="24"/>
          <w:u w:val="single"/>
        </w:rPr>
        <w:t xml:space="preserve">Base vie – GC  </w:t>
      </w:r>
      <w:r w:rsidR="00C73181">
        <w:rPr>
          <w:rFonts w:cs="Arial"/>
          <w:sz w:val="24"/>
        </w:rPr>
        <w:t>(maxi  3</w:t>
      </w:r>
      <w:r w:rsidRPr="00981962">
        <w:rPr>
          <w:rFonts w:cs="Arial"/>
          <w:sz w:val="24"/>
        </w:rPr>
        <w:t>0 personnes évolutive en fonction de l’effectif) :</w:t>
      </w:r>
    </w:p>
    <w:p w:rsidR="00981962" w:rsidRPr="00981962" w:rsidRDefault="00981962" w:rsidP="00981962">
      <w:pPr>
        <w:rPr>
          <w:rFonts w:cs="Arial"/>
          <w:sz w:val="24"/>
        </w:rPr>
      </w:pPr>
      <w:r w:rsidRPr="00981962">
        <w:rPr>
          <w:rFonts w:cs="Arial"/>
          <w:sz w:val="24"/>
        </w:rPr>
        <w:t>Bureaux direction de chantier</w:t>
      </w:r>
    </w:p>
    <w:p w:rsidR="00981962" w:rsidRPr="00981962" w:rsidRDefault="00981962" w:rsidP="00981962">
      <w:pPr>
        <w:rPr>
          <w:rFonts w:cs="Arial"/>
          <w:sz w:val="24"/>
        </w:rPr>
      </w:pPr>
      <w:r w:rsidRPr="00981962">
        <w:rPr>
          <w:rFonts w:cs="Arial"/>
          <w:sz w:val="24"/>
        </w:rPr>
        <w:t>Sanitaires</w:t>
      </w:r>
    </w:p>
    <w:p w:rsidR="00981962" w:rsidRPr="00981962" w:rsidRDefault="00981962" w:rsidP="00981962">
      <w:pPr>
        <w:rPr>
          <w:rFonts w:cs="Arial"/>
          <w:sz w:val="24"/>
        </w:rPr>
      </w:pPr>
      <w:r w:rsidRPr="00981962">
        <w:rPr>
          <w:rFonts w:cs="Arial"/>
          <w:sz w:val="24"/>
        </w:rPr>
        <w:t>Vestiaires</w:t>
      </w:r>
    </w:p>
    <w:p w:rsidR="00981962" w:rsidRPr="00981962" w:rsidRDefault="00981962" w:rsidP="00981962">
      <w:pPr>
        <w:rPr>
          <w:rFonts w:cs="Arial"/>
          <w:sz w:val="24"/>
        </w:rPr>
      </w:pPr>
      <w:r w:rsidRPr="00981962">
        <w:rPr>
          <w:rFonts w:cs="Arial"/>
          <w:sz w:val="24"/>
        </w:rPr>
        <w:t>Réfectoires</w:t>
      </w:r>
    </w:p>
    <w:p w:rsidR="00981962" w:rsidRPr="00981962" w:rsidRDefault="00981962" w:rsidP="00981962">
      <w:pPr>
        <w:rPr>
          <w:rFonts w:cs="Arial"/>
          <w:sz w:val="24"/>
        </w:rPr>
      </w:pPr>
      <w:r w:rsidRPr="00981962">
        <w:rPr>
          <w:rFonts w:cs="Arial"/>
          <w:sz w:val="24"/>
        </w:rPr>
        <w:t>Magasins</w:t>
      </w:r>
    </w:p>
    <w:p w:rsidR="00981962" w:rsidRPr="00981962" w:rsidRDefault="00981962" w:rsidP="00981962">
      <w:pPr>
        <w:rPr>
          <w:rFonts w:cs="Arial"/>
          <w:sz w:val="24"/>
        </w:rPr>
      </w:pPr>
    </w:p>
    <w:p w:rsidR="00981962" w:rsidRPr="00981962" w:rsidRDefault="00981962" w:rsidP="00981962">
      <w:pPr>
        <w:rPr>
          <w:rFonts w:cs="Arial"/>
          <w:sz w:val="24"/>
        </w:rPr>
      </w:pPr>
      <w:r w:rsidRPr="00981962">
        <w:rPr>
          <w:rFonts w:cs="Arial"/>
          <w:sz w:val="24"/>
          <w:u w:val="single"/>
        </w:rPr>
        <w:t xml:space="preserve">Base vie PROCESS  </w:t>
      </w:r>
      <w:r w:rsidRPr="00981962">
        <w:rPr>
          <w:rFonts w:cs="Arial"/>
          <w:sz w:val="24"/>
        </w:rPr>
        <w:t>(en fonction de l’effectif) :</w:t>
      </w:r>
    </w:p>
    <w:p w:rsidR="00981962" w:rsidRPr="00981962" w:rsidRDefault="00981962" w:rsidP="00981962">
      <w:pPr>
        <w:rPr>
          <w:rFonts w:cs="Arial"/>
          <w:sz w:val="24"/>
        </w:rPr>
      </w:pPr>
      <w:r w:rsidRPr="00981962">
        <w:rPr>
          <w:rFonts w:cs="Arial"/>
          <w:sz w:val="24"/>
        </w:rPr>
        <w:t xml:space="preserve">Bureaux direction de chantier (à charge des lots </w:t>
      </w:r>
      <w:proofErr w:type="spellStart"/>
      <w:r w:rsidRPr="00981962">
        <w:rPr>
          <w:rFonts w:cs="Arial"/>
          <w:sz w:val="24"/>
        </w:rPr>
        <w:t>Process</w:t>
      </w:r>
      <w:proofErr w:type="spellEnd"/>
      <w:r w:rsidRPr="00981962">
        <w:rPr>
          <w:rFonts w:cs="Arial"/>
          <w:sz w:val="24"/>
        </w:rPr>
        <w:t>)</w:t>
      </w:r>
    </w:p>
    <w:p w:rsidR="00981962" w:rsidRPr="00981962" w:rsidRDefault="00981962" w:rsidP="00981962">
      <w:pPr>
        <w:rPr>
          <w:rFonts w:cs="Arial"/>
          <w:sz w:val="24"/>
        </w:rPr>
      </w:pPr>
      <w:r w:rsidRPr="00981962">
        <w:rPr>
          <w:rFonts w:cs="Arial"/>
          <w:sz w:val="24"/>
        </w:rPr>
        <w:t>Sanitaires</w:t>
      </w:r>
    </w:p>
    <w:p w:rsidR="00981962" w:rsidRPr="00981962" w:rsidRDefault="00981962" w:rsidP="00981962">
      <w:pPr>
        <w:rPr>
          <w:rFonts w:cs="Arial"/>
          <w:sz w:val="24"/>
        </w:rPr>
      </w:pPr>
      <w:r w:rsidRPr="00981962">
        <w:rPr>
          <w:rFonts w:cs="Arial"/>
          <w:sz w:val="24"/>
        </w:rPr>
        <w:t>Vestiaires</w:t>
      </w:r>
    </w:p>
    <w:p w:rsidR="00981962" w:rsidRPr="00981962" w:rsidRDefault="00981962" w:rsidP="00981962">
      <w:pPr>
        <w:rPr>
          <w:rFonts w:cs="Arial"/>
          <w:sz w:val="24"/>
        </w:rPr>
      </w:pPr>
      <w:r w:rsidRPr="00981962">
        <w:rPr>
          <w:rFonts w:cs="Arial"/>
          <w:sz w:val="24"/>
        </w:rPr>
        <w:t>Réfectoires</w:t>
      </w:r>
    </w:p>
    <w:p w:rsidR="00981962" w:rsidRPr="00981962" w:rsidRDefault="00981962" w:rsidP="00981962">
      <w:pPr>
        <w:rPr>
          <w:rFonts w:cs="Arial"/>
          <w:sz w:val="24"/>
        </w:rPr>
      </w:pPr>
      <w:r w:rsidRPr="00981962">
        <w:rPr>
          <w:rFonts w:cs="Arial"/>
          <w:sz w:val="24"/>
        </w:rPr>
        <w:t>Magasins</w:t>
      </w:r>
    </w:p>
    <w:p w:rsidR="00981962" w:rsidRDefault="00981962" w:rsidP="00981962">
      <w:pPr>
        <w:rPr>
          <w:rFonts w:cs="Arial"/>
          <w:sz w:val="24"/>
        </w:rPr>
      </w:pPr>
    </w:p>
    <w:p w:rsidR="00D20669" w:rsidRDefault="00D20669" w:rsidP="00981962">
      <w:pPr>
        <w:rPr>
          <w:rFonts w:cs="Arial"/>
          <w:sz w:val="24"/>
        </w:rPr>
      </w:pPr>
    </w:p>
    <w:p w:rsidR="00D20669" w:rsidRDefault="00D20669" w:rsidP="00981962">
      <w:pPr>
        <w:rPr>
          <w:rFonts w:cs="Arial"/>
          <w:sz w:val="24"/>
        </w:rPr>
      </w:pPr>
    </w:p>
    <w:p w:rsidR="00D20669" w:rsidRPr="00981962" w:rsidRDefault="00D20669" w:rsidP="00981962">
      <w:pPr>
        <w:rPr>
          <w:rFonts w:cs="Arial"/>
          <w:sz w:val="24"/>
        </w:rPr>
      </w:pPr>
      <w:r>
        <w:rPr>
          <w:rFonts w:cs="Arial"/>
          <w:sz w:val="24"/>
        </w:rPr>
        <w:br w:type="page"/>
      </w:r>
    </w:p>
    <w:p w:rsidR="00981962" w:rsidRPr="00981962" w:rsidRDefault="00981962" w:rsidP="00981962">
      <w:pPr>
        <w:rPr>
          <w:sz w:val="24"/>
        </w:rPr>
      </w:pPr>
    </w:p>
    <w:p w:rsidR="00981962" w:rsidRPr="00981962" w:rsidRDefault="00981962" w:rsidP="00981962">
      <w:pPr>
        <w:pStyle w:val="Titre2"/>
        <w:tabs>
          <w:tab w:val="num" w:pos="576"/>
        </w:tabs>
        <w:spacing w:before="0" w:after="0"/>
        <w:ind w:left="576" w:hanging="576"/>
        <w:jc w:val="both"/>
        <w:rPr>
          <w:rFonts w:ascii="Helvetica" w:hAnsi="Helvetica"/>
          <w:szCs w:val="24"/>
        </w:rPr>
      </w:pPr>
      <w:bookmarkStart w:id="27" w:name="_Toc89608883"/>
      <w:bookmarkStart w:id="28" w:name="_Toc89839267"/>
      <w:bookmarkStart w:id="29" w:name="_Toc102475494"/>
      <w:bookmarkStart w:id="30" w:name="_Toc297567133"/>
      <w:bookmarkStart w:id="31" w:name="_Toc343069958"/>
      <w:r w:rsidRPr="00981962">
        <w:rPr>
          <w:rFonts w:ascii="Helvetica" w:hAnsi="Helvetica"/>
          <w:szCs w:val="24"/>
        </w:rPr>
        <w:t>Accueil sur le chantier &amp; information du personnel</w:t>
      </w:r>
      <w:bookmarkEnd w:id="27"/>
      <w:bookmarkEnd w:id="28"/>
      <w:bookmarkEnd w:id="29"/>
      <w:bookmarkEnd w:id="30"/>
      <w:bookmarkEnd w:id="31"/>
    </w:p>
    <w:p w:rsidR="00981962" w:rsidRPr="00981962" w:rsidRDefault="00981962" w:rsidP="00981962">
      <w:pPr>
        <w:rPr>
          <w:sz w:val="24"/>
        </w:rPr>
      </w:pPr>
    </w:p>
    <w:p w:rsidR="00981962" w:rsidRPr="00981962" w:rsidRDefault="00981962" w:rsidP="00981962">
      <w:pPr>
        <w:rPr>
          <w:sz w:val="24"/>
        </w:rPr>
      </w:pPr>
      <w:r w:rsidRPr="00981962">
        <w:rPr>
          <w:sz w:val="24"/>
        </w:rPr>
        <w:t>L’accueil sur le chantier, l’information sur les mesures de sécurité et la formation du personnel à la sécurité seront assurés par l’encadrement du chantier.</w:t>
      </w:r>
    </w:p>
    <w:p w:rsidR="00981962" w:rsidRPr="00981962" w:rsidRDefault="00981962" w:rsidP="00981962">
      <w:pPr>
        <w:rPr>
          <w:sz w:val="24"/>
        </w:rPr>
      </w:pPr>
    </w:p>
    <w:p w:rsidR="00981962" w:rsidRPr="00981962" w:rsidRDefault="00981962" w:rsidP="00981962">
      <w:pPr>
        <w:rPr>
          <w:sz w:val="24"/>
        </w:rPr>
      </w:pPr>
      <w:r w:rsidRPr="00981962">
        <w:rPr>
          <w:sz w:val="24"/>
        </w:rPr>
        <w:t>Le personnel sera informé par l’encadrement des phases de travaux, modes opératoires, analyse des risques, mesures préventives et conduite à tenir en cas d’accident.</w:t>
      </w:r>
    </w:p>
    <w:p w:rsidR="00981962" w:rsidRPr="00981962" w:rsidRDefault="00981962" w:rsidP="00981962">
      <w:pPr>
        <w:rPr>
          <w:sz w:val="24"/>
        </w:rPr>
      </w:pPr>
    </w:p>
    <w:p w:rsidR="00981962" w:rsidRPr="00981962" w:rsidRDefault="00981962" w:rsidP="00981962">
      <w:pPr>
        <w:rPr>
          <w:sz w:val="24"/>
        </w:rPr>
      </w:pPr>
      <w:r w:rsidRPr="00981962">
        <w:rPr>
          <w:sz w:val="24"/>
        </w:rPr>
        <w:t>Les consignes de sécurité seront distribuées au personnel, commentées et affichées dans les locaux.</w:t>
      </w:r>
    </w:p>
    <w:p w:rsidR="00981962" w:rsidRPr="00981962" w:rsidRDefault="00981962" w:rsidP="00981962">
      <w:pPr>
        <w:rPr>
          <w:sz w:val="24"/>
        </w:rPr>
      </w:pPr>
    </w:p>
    <w:p w:rsidR="00981962" w:rsidRPr="00981962" w:rsidRDefault="00981962" w:rsidP="00981962">
      <w:pPr>
        <w:rPr>
          <w:sz w:val="24"/>
        </w:rPr>
      </w:pPr>
      <w:r w:rsidRPr="00981962">
        <w:rPr>
          <w:sz w:val="24"/>
        </w:rPr>
        <w:t>Des plaquettes de « consignes de sécurité » pourront être remises individuellement.</w:t>
      </w:r>
    </w:p>
    <w:p w:rsidR="00981962" w:rsidRPr="00981962" w:rsidRDefault="00981962" w:rsidP="00981962">
      <w:pPr>
        <w:ind w:left="360"/>
        <w:rPr>
          <w:rFonts w:cs="Arial"/>
          <w:sz w:val="24"/>
        </w:rPr>
      </w:pPr>
    </w:p>
    <w:p w:rsidR="00981962" w:rsidRPr="00981962" w:rsidRDefault="00981962" w:rsidP="00981962">
      <w:pPr>
        <w:pStyle w:val="Titre2"/>
        <w:tabs>
          <w:tab w:val="num" w:pos="576"/>
        </w:tabs>
        <w:spacing w:before="0" w:after="0"/>
        <w:ind w:left="576" w:hanging="576"/>
        <w:jc w:val="both"/>
        <w:rPr>
          <w:rFonts w:ascii="Helvetica" w:hAnsi="Helvetica"/>
          <w:szCs w:val="24"/>
        </w:rPr>
      </w:pPr>
      <w:bookmarkStart w:id="32" w:name="_Toc89608884"/>
      <w:bookmarkStart w:id="33" w:name="_Toc89839268"/>
      <w:bookmarkStart w:id="34" w:name="_Toc102475495"/>
      <w:bookmarkStart w:id="35" w:name="_Toc297567134"/>
      <w:bookmarkStart w:id="36" w:name="_Toc343069959"/>
      <w:r w:rsidRPr="00981962">
        <w:rPr>
          <w:rFonts w:ascii="Helvetica" w:hAnsi="Helvetica"/>
          <w:szCs w:val="24"/>
        </w:rPr>
        <w:t>Réglementation</w:t>
      </w:r>
      <w:bookmarkEnd w:id="32"/>
      <w:bookmarkEnd w:id="33"/>
      <w:bookmarkEnd w:id="34"/>
      <w:bookmarkEnd w:id="35"/>
      <w:bookmarkEnd w:id="36"/>
    </w:p>
    <w:p w:rsidR="00981962" w:rsidRPr="00981962" w:rsidRDefault="00981962" w:rsidP="00981962">
      <w:pPr>
        <w:rPr>
          <w:sz w:val="24"/>
        </w:rPr>
      </w:pPr>
    </w:p>
    <w:p w:rsidR="00981962" w:rsidRPr="00981962" w:rsidRDefault="00981962" w:rsidP="00981962">
      <w:pPr>
        <w:rPr>
          <w:sz w:val="24"/>
        </w:rPr>
      </w:pPr>
      <w:r w:rsidRPr="00981962">
        <w:rPr>
          <w:sz w:val="24"/>
        </w:rPr>
        <w:t>La déclaration d’ouverture de chantier sera adressée aux différents organismes concernés.</w:t>
      </w:r>
    </w:p>
    <w:p w:rsidR="00981962" w:rsidRPr="00981962" w:rsidRDefault="00981962" w:rsidP="00981962">
      <w:pPr>
        <w:rPr>
          <w:sz w:val="24"/>
        </w:rPr>
      </w:pPr>
    </w:p>
    <w:p w:rsidR="00981962" w:rsidRPr="00981962" w:rsidRDefault="00981962" w:rsidP="00981962">
      <w:pPr>
        <w:rPr>
          <w:sz w:val="24"/>
        </w:rPr>
      </w:pPr>
      <w:r w:rsidRPr="00981962">
        <w:rPr>
          <w:sz w:val="24"/>
        </w:rPr>
        <w:t>Le règlement intérieur, horaire de travail et notes de services de diffusion générale seront affichés dans les bureaux.</w:t>
      </w:r>
    </w:p>
    <w:p w:rsidR="00981962" w:rsidRPr="00981962" w:rsidRDefault="00981962" w:rsidP="00981962">
      <w:pPr>
        <w:rPr>
          <w:sz w:val="24"/>
        </w:rPr>
      </w:pPr>
    </w:p>
    <w:p w:rsidR="00981962" w:rsidRPr="00981962" w:rsidRDefault="00981962" w:rsidP="00981962">
      <w:pPr>
        <w:rPr>
          <w:sz w:val="24"/>
        </w:rPr>
      </w:pPr>
      <w:r w:rsidRPr="00981962">
        <w:rPr>
          <w:sz w:val="24"/>
        </w:rPr>
        <w:t>Le registre d’observations, registre du personnel et PPSPS seront conservés et disponibles pour consultation dans les bureaux.</w:t>
      </w:r>
    </w:p>
    <w:p w:rsidR="00981962" w:rsidRPr="00981962" w:rsidRDefault="00981962" w:rsidP="00981962">
      <w:pPr>
        <w:rPr>
          <w:sz w:val="24"/>
        </w:rPr>
      </w:pPr>
    </w:p>
    <w:p w:rsidR="00981962" w:rsidRPr="00981962" w:rsidRDefault="00981962" w:rsidP="00981962">
      <w:pPr>
        <w:rPr>
          <w:sz w:val="24"/>
        </w:rPr>
      </w:pPr>
      <w:r w:rsidRPr="00981962">
        <w:rPr>
          <w:sz w:val="24"/>
        </w:rPr>
        <w:t>Le registre de sécurité et certificats de contrôle des engins de levage et des installations (électricité, compresseurs, extincteurs…) seront disponibles dans les bureaux et à bord des engins.</w:t>
      </w:r>
    </w:p>
    <w:p w:rsidR="00981962" w:rsidRPr="00981962" w:rsidRDefault="00981962" w:rsidP="00981962">
      <w:pPr>
        <w:rPr>
          <w:rFonts w:cs="Arial"/>
          <w:sz w:val="24"/>
        </w:rPr>
      </w:pPr>
    </w:p>
    <w:p w:rsidR="00981962" w:rsidRPr="00981962" w:rsidRDefault="00981962" w:rsidP="00981962">
      <w:pPr>
        <w:ind w:left="360"/>
        <w:rPr>
          <w:rFonts w:cs="Arial"/>
          <w:sz w:val="24"/>
        </w:rPr>
      </w:pPr>
    </w:p>
    <w:p w:rsidR="00981962" w:rsidRPr="00981962" w:rsidRDefault="00981962" w:rsidP="00981962">
      <w:pPr>
        <w:pStyle w:val="Titre2"/>
        <w:tabs>
          <w:tab w:val="num" w:pos="576"/>
        </w:tabs>
        <w:spacing w:before="0" w:after="0"/>
        <w:ind w:left="576" w:hanging="576"/>
        <w:jc w:val="both"/>
        <w:rPr>
          <w:rFonts w:ascii="Helvetica" w:hAnsi="Helvetica"/>
          <w:szCs w:val="24"/>
        </w:rPr>
      </w:pPr>
      <w:r w:rsidRPr="00981962">
        <w:rPr>
          <w:rFonts w:ascii="Helvetica" w:hAnsi="Helvetica"/>
          <w:szCs w:val="24"/>
        </w:rPr>
        <w:t xml:space="preserve"> </w:t>
      </w:r>
      <w:bookmarkStart w:id="37" w:name="_Toc89608885"/>
      <w:bookmarkStart w:id="38" w:name="_Toc89839269"/>
      <w:bookmarkStart w:id="39" w:name="_Toc102475496"/>
      <w:bookmarkStart w:id="40" w:name="_Toc297567135"/>
      <w:bookmarkStart w:id="41" w:name="_Toc343069960"/>
      <w:r w:rsidRPr="00981962">
        <w:rPr>
          <w:rFonts w:ascii="Helvetica" w:hAnsi="Helvetica"/>
          <w:szCs w:val="24"/>
        </w:rPr>
        <w:t>Propreté</w:t>
      </w:r>
      <w:bookmarkEnd w:id="37"/>
      <w:bookmarkEnd w:id="38"/>
      <w:bookmarkEnd w:id="39"/>
      <w:bookmarkEnd w:id="40"/>
      <w:bookmarkEnd w:id="41"/>
    </w:p>
    <w:p w:rsidR="00981962" w:rsidRPr="00981962" w:rsidRDefault="00981962" w:rsidP="00981962">
      <w:pPr>
        <w:rPr>
          <w:sz w:val="24"/>
        </w:rPr>
      </w:pPr>
    </w:p>
    <w:p w:rsidR="00981962" w:rsidRPr="00981962" w:rsidRDefault="00981962" w:rsidP="00C73181">
      <w:pPr>
        <w:rPr>
          <w:rFonts w:cs="Arial"/>
          <w:sz w:val="24"/>
        </w:rPr>
      </w:pPr>
      <w:r w:rsidRPr="00981962">
        <w:rPr>
          <w:sz w:val="24"/>
        </w:rPr>
        <w:t>L’entreprise attachera une importance particulière à la propreté du chantier, à l’entretien et au nettoyage du chantier.</w:t>
      </w:r>
    </w:p>
    <w:p w:rsidR="00981962" w:rsidRPr="00C73181" w:rsidRDefault="00624C89" w:rsidP="00C73181">
      <w:pPr>
        <w:pStyle w:val="Titre1"/>
      </w:pPr>
      <w:bookmarkStart w:id="42" w:name="_Toc89608886"/>
      <w:bookmarkStart w:id="43" w:name="_Toc89839270"/>
      <w:bookmarkStart w:id="44" w:name="_Toc102475497"/>
      <w:bookmarkStart w:id="45" w:name="_Toc297567136"/>
      <w:r>
        <w:br w:type="page"/>
      </w:r>
      <w:bookmarkStart w:id="46" w:name="_Toc343069961"/>
      <w:r w:rsidR="00C73181">
        <w:lastRenderedPageBreak/>
        <w:t>M</w:t>
      </w:r>
      <w:r w:rsidR="00981962" w:rsidRPr="00C73181">
        <w:t>oyens matériels prévus pour la réalisation de ce chantier</w:t>
      </w:r>
      <w:bookmarkEnd w:id="42"/>
      <w:bookmarkEnd w:id="43"/>
      <w:bookmarkEnd w:id="44"/>
      <w:bookmarkEnd w:id="45"/>
      <w:bookmarkEnd w:id="46"/>
    </w:p>
    <w:p w:rsidR="00981962" w:rsidRPr="00981962" w:rsidRDefault="00981962" w:rsidP="00981962">
      <w:pPr>
        <w:ind w:left="360"/>
        <w:rPr>
          <w:rFonts w:cs="Arial"/>
          <w:sz w:val="24"/>
        </w:rPr>
      </w:pPr>
    </w:p>
    <w:p w:rsidR="00981962" w:rsidRPr="00981962" w:rsidRDefault="00981962" w:rsidP="00981962">
      <w:pPr>
        <w:rPr>
          <w:b/>
          <w:bCs/>
          <w:sz w:val="24"/>
        </w:rPr>
      </w:pPr>
      <w:r w:rsidRPr="00981962">
        <w:rPr>
          <w:b/>
          <w:bCs/>
          <w:sz w:val="24"/>
        </w:rPr>
        <w:t>Manutentions :</w:t>
      </w:r>
    </w:p>
    <w:p w:rsidR="00981962" w:rsidRPr="00C73181" w:rsidRDefault="00C73181" w:rsidP="00511F2C">
      <w:pPr>
        <w:numPr>
          <w:ilvl w:val="0"/>
          <w:numId w:val="8"/>
        </w:numPr>
        <w:tabs>
          <w:tab w:val="left" w:pos="851"/>
        </w:tabs>
        <w:rPr>
          <w:sz w:val="24"/>
        </w:rPr>
      </w:pPr>
      <w:r w:rsidRPr="00C73181">
        <w:rPr>
          <w:sz w:val="24"/>
        </w:rPr>
        <w:t>Des grues mobiles pour les travaux de gros œuvre-charpente ou manitou</w:t>
      </w:r>
    </w:p>
    <w:p w:rsidR="00981962" w:rsidRPr="00981962" w:rsidRDefault="00981962" w:rsidP="00511F2C">
      <w:pPr>
        <w:numPr>
          <w:ilvl w:val="0"/>
          <w:numId w:val="8"/>
        </w:numPr>
        <w:tabs>
          <w:tab w:val="left" w:pos="851"/>
        </w:tabs>
        <w:rPr>
          <w:sz w:val="24"/>
        </w:rPr>
      </w:pPr>
      <w:r w:rsidRPr="00981962">
        <w:rPr>
          <w:sz w:val="24"/>
        </w:rPr>
        <w:t>un chariot élévateur d’appoint</w:t>
      </w:r>
    </w:p>
    <w:p w:rsidR="00981962" w:rsidRPr="00981962" w:rsidRDefault="00981962" w:rsidP="00981962">
      <w:pPr>
        <w:rPr>
          <w:sz w:val="24"/>
        </w:rPr>
      </w:pPr>
    </w:p>
    <w:p w:rsidR="00981962" w:rsidRPr="00981962" w:rsidRDefault="00981962" w:rsidP="00981962">
      <w:pPr>
        <w:rPr>
          <w:b/>
          <w:bCs/>
          <w:sz w:val="24"/>
        </w:rPr>
      </w:pPr>
      <w:r w:rsidRPr="00981962">
        <w:rPr>
          <w:b/>
          <w:bCs/>
          <w:sz w:val="24"/>
        </w:rPr>
        <w:t>Etaiements :</w:t>
      </w:r>
    </w:p>
    <w:p w:rsidR="00981962" w:rsidRPr="00981962" w:rsidRDefault="00981962" w:rsidP="00981962">
      <w:pPr>
        <w:tabs>
          <w:tab w:val="left" w:pos="1080"/>
        </w:tabs>
        <w:ind w:left="900" w:hanging="49"/>
        <w:rPr>
          <w:sz w:val="24"/>
        </w:rPr>
      </w:pPr>
      <w:r w:rsidRPr="00981962">
        <w:rPr>
          <w:sz w:val="24"/>
        </w:rPr>
        <w:t>- L’étaiement léger (descente de charge inférieur à 5T/poteau) sera réalisé par des tours échelles à poteaux télescopiques équipés de chevêtres et de plateaux de travail sécurisés.</w:t>
      </w:r>
    </w:p>
    <w:p w:rsidR="00981962" w:rsidRPr="00981962" w:rsidRDefault="00981962" w:rsidP="00981962">
      <w:pPr>
        <w:rPr>
          <w:sz w:val="24"/>
        </w:rPr>
      </w:pPr>
    </w:p>
    <w:p w:rsidR="00981962" w:rsidRPr="00981962" w:rsidRDefault="00981962" w:rsidP="00981962">
      <w:pPr>
        <w:rPr>
          <w:sz w:val="24"/>
        </w:rPr>
      </w:pPr>
      <w:r w:rsidRPr="00981962">
        <w:rPr>
          <w:sz w:val="24"/>
        </w:rPr>
        <w:t>Des étaiements d’appoint équipés de trépieds ou de cadres stabilisateurs ainsi que de fourches sont prévus.</w:t>
      </w:r>
    </w:p>
    <w:p w:rsidR="00981962" w:rsidRPr="00981962" w:rsidRDefault="00981962" w:rsidP="00981962">
      <w:pPr>
        <w:rPr>
          <w:rFonts w:cs="Arial"/>
          <w:sz w:val="24"/>
        </w:rPr>
      </w:pPr>
    </w:p>
    <w:p w:rsidR="00981962" w:rsidRPr="00981962" w:rsidRDefault="00981962" w:rsidP="00981962">
      <w:pPr>
        <w:rPr>
          <w:b/>
          <w:bCs/>
          <w:sz w:val="24"/>
        </w:rPr>
      </w:pPr>
      <w:r w:rsidRPr="00981962">
        <w:rPr>
          <w:b/>
          <w:bCs/>
          <w:sz w:val="24"/>
        </w:rPr>
        <w:t>Bétonnages :</w:t>
      </w:r>
    </w:p>
    <w:p w:rsidR="00981962" w:rsidRPr="00981962" w:rsidRDefault="00981962" w:rsidP="00981962">
      <w:pPr>
        <w:rPr>
          <w:sz w:val="24"/>
        </w:rPr>
      </w:pPr>
      <w:r w:rsidRPr="00981962">
        <w:rPr>
          <w:sz w:val="24"/>
        </w:rPr>
        <w:t>Il sera réalisé à l’aide de pompe à béton ou à la benne,  en fonction des phases et des quantités</w:t>
      </w:r>
      <w:r w:rsidR="00C73181">
        <w:rPr>
          <w:sz w:val="24"/>
        </w:rPr>
        <w:t xml:space="preserve"> à couler.</w:t>
      </w:r>
    </w:p>
    <w:p w:rsidR="00981962" w:rsidRPr="00981962" w:rsidRDefault="00981962" w:rsidP="00981962">
      <w:pPr>
        <w:tabs>
          <w:tab w:val="num" w:pos="720"/>
        </w:tabs>
        <w:rPr>
          <w:rFonts w:cs="Arial"/>
          <w:sz w:val="24"/>
        </w:rPr>
      </w:pPr>
    </w:p>
    <w:p w:rsidR="00981962" w:rsidRPr="00981962" w:rsidRDefault="00981962" w:rsidP="00981962">
      <w:pPr>
        <w:rPr>
          <w:b/>
          <w:bCs/>
          <w:sz w:val="24"/>
        </w:rPr>
      </w:pPr>
      <w:r w:rsidRPr="00981962">
        <w:rPr>
          <w:b/>
          <w:bCs/>
          <w:sz w:val="24"/>
        </w:rPr>
        <w:t>Coffrages :</w:t>
      </w:r>
    </w:p>
    <w:p w:rsidR="00981962" w:rsidRPr="00981962" w:rsidRDefault="00981962" w:rsidP="00981962">
      <w:pPr>
        <w:rPr>
          <w:sz w:val="24"/>
        </w:rPr>
      </w:pPr>
      <w:r w:rsidRPr="00981962">
        <w:rPr>
          <w:sz w:val="24"/>
        </w:rPr>
        <w:t>Utilisation principalement de coffrages manu portables pour les abouts de radier et petits ouvrages.</w:t>
      </w:r>
    </w:p>
    <w:p w:rsidR="00981962" w:rsidRPr="00981962" w:rsidRDefault="00981962" w:rsidP="00511F2C">
      <w:pPr>
        <w:numPr>
          <w:ilvl w:val="0"/>
          <w:numId w:val="8"/>
        </w:numPr>
        <w:tabs>
          <w:tab w:val="left" w:pos="851"/>
        </w:tabs>
        <w:rPr>
          <w:sz w:val="24"/>
        </w:rPr>
      </w:pPr>
      <w:r w:rsidRPr="00981962">
        <w:rPr>
          <w:sz w:val="24"/>
        </w:rPr>
        <w:t>Coffrage manu portable pour les petits voiles à l’intérieur de l’usine,</w:t>
      </w:r>
    </w:p>
    <w:p w:rsidR="00981962" w:rsidRPr="00981962" w:rsidRDefault="00981962" w:rsidP="00511F2C">
      <w:pPr>
        <w:numPr>
          <w:ilvl w:val="0"/>
          <w:numId w:val="8"/>
        </w:numPr>
        <w:tabs>
          <w:tab w:val="left" w:pos="851"/>
        </w:tabs>
        <w:rPr>
          <w:sz w:val="24"/>
        </w:rPr>
      </w:pPr>
      <w:r w:rsidRPr="00981962">
        <w:rPr>
          <w:sz w:val="24"/>
        </w:rPr>
        <w:t xml:space="preserve">Coffrage traditionnel pour </w:t>
      </w:r>
      <w:r w:rsidR="00C73181">
        <w:rPr>
          <w:sz w:val="24"/>
        </w:rPr>
        <w:t>le mur de soubassement</w:t>
      </w:r>
      <w:r w:rsidRPr="00981962">
        <w:rPr>
          <w:sz w:val="24"/>
        </w:rPr>
        <w:t xml:space="preserve"> et les escaliers.</w:t>
      </w:r>
    </w:p>
    <w:p w:rsidR="00981962" w:rsidRPr="00981962" w:rsidRDefault="00981962" w:rsidP="00511F2C">
      <w:pPr>
        <w:numPr>
          <w:ilvl w:val="0"/>
          <w:numId w:val="8"/>
        </w:numPr>
        <w:tabs>
          <w:tab w:val="left" w:pos="851"/>
        </w:tabs>
        <w:rPr>
          <w:sz w:val="24"/>
        </w:rPr>
      </w:pPr>
      <w:r w:rsidRPr="00981962">
        <w:rPr>
          <w:sz w:val="24"/>
        </w:rPr>
        <w:t xml:space="preserve">Coffrages à banches modulables pour la réalisation des voiles de </w:t>
      </w:r>
      <w:r w:rsidR="00C73181">
        <w:rPr>
          <w:sz w:val="24"/>
        </w:rPr>
        <w:t>6 m du hall stockage.</w:t>
      </w:r>
    </w:p>
    <w:p w:rsidR="00981962" w:rsidRPr="00981962" w:rsidRDefault="00981962" w:rsidP="00511F2C">
      <w:pPr>
        <w:numPr>
          <w:ilvl w:val="0"/>
          <w:numId w:val="8"/>
        </w:numPr>
        <w:tabs>
          <w:tab w:val="left" w:pos="851"/>
        </w:tabs>
        <w:rPr>
          <w:sz w:val="24"/>
        </w:rPr>
      </w:pPr>
      <w:r w:rsidRPr="00981962">
        <w:rPr>
          <w:sz w:val="24"/>
        </w:rPr>
        <w:t>Coffrage traditionnel ou type « </w:t>
      </w:r>
      <w:proofErr w:type="spellStart"/>
      <w:r w:rsidRPr="00981962">
        <w:rPr>
          <w:sz w:val="24"/>
        </w:rPr>
        <w:t>Superdeck</w:t>
      </w:r>
      <w:proofErr w:type="spellEnd"/>
      <w:r w:rsidRPr="00981962">
        <w:rPr>
          <w:sz w:val="24"/>
        </w:rPr>
        <w:t xml:space="preserve"> » (poutrelles primaires et secondaires en aluminium) pour les dalles coulés en place ou utilisation de </w:t>
      </w:r>
      <w:proofErr w:type="spellStart"/>
      <w:r w:rsidR="00624C89" w:rsidRPr="00981962">
        <w:rPr>
          <w:sz w:val="24"/>
        </w:rPr>
        <w:t>prédalles</w:t>
      </w:r>
      <w:proofErr w:type="spellEnd"/>
      <w:r w:rsidR="00C73181">
        <w:rPr>
          <w:sz w:val="24"/>
        </w:rPr>
        <w:t xml:space="preserve"> (bâtiment administratif)</w:t>
      </w:r>
      <w:r w:rsidRPr="00981962">
        <w:rPr>
          <w:sz w:val="24"/>
        </w:rPr>
        <w:t>.</w:t>
      </w:r>
    </w:p>
    <w:p w:rsidR="00981962" w:rsidRPr="00981962" w:rsidRDefault="00981962" w:rsidP="00981962">
      <w:pPr>
        <w:rPr>
          <w:sz w:val="24"/>
        </w:rPr>
      </w:pPr>
    </w:p>
    <w:p w:rsidR="00981962" w:rsidRPr="00981962" w:rsidRDefault="00981962" w:rsidP="00981962">
      <w:pPr>
        <w:rPr>
          <w:b/>
          <w:bCs/>
          <w:sz w:val="24"/>
        </w:rPr>
      </w:pPr>
      <w:r w:rsidRPr="00981962">
        <w:rPr>
          <w:b/>
          <w:bCs/>
          <w:sz w:val="24"/>
        </w:rPr>
        <w:t xml:space="preserve">Matériels de sécurité : </w:t>
      </w:r>
    </w:p>
    <w:p w:rsidR="00981962" w:rsidRPr="00981962" w:rsidRDefault="00981962" w:rsidP="00511F2C">
      <w:pPr>
        <w:numPr>
          <w:ilvl w:val="0"/>
          <w:numId w:val="8"/>
        </w:numPr>
        <w:tabs>
          <w:tab w:val="left" w:pos="851"/>
        </w:tabs>
        <w:rPr>
          <w:sz w:val="24"/>
        </w:rPr>
      </w:pPr>
      <w:r w:rsidRPr="00981962">
        <w:rPr>
          <w:sz w:val="24"/>
        </w:rPr>
        <w:t>Escalier d’accès à l’extérieur du bâtiment</w:t>
      </w:r>
    </w:p>
    <w:p w:rsidR="00981962" w:rsidRPr="00981962" w:rsidRDefault="00981962" w:rsidP="00511F2C">
      <w:pPr>
        <w:numPr>
          <w:ilvl w:val="0"/>
          <w:numId w:val="8"/>
        </w:numPr>
        <w:tabs>
          <w:tab w:val="left" w:pos="851"/>
        </w:tabs>
        <w:rPr>
          <w:sz w:val="24"/>
        </w:rPr>
      </w:pPr>
      <w:r w:rsidRPr="00981962">
        <w:rPr>
          <w:sz w:val="24"/>
        </w:rPr>
        <w:t>Echafaudage roulant</w:t>
      </w:r>
    </w:p>
    <w:p w:rsidR="00981962" w:rsidRPr="00981962" w:rsidRDefault="00981962" w:rsidP="00511F2C">
      <w:pPr>
        <w:numPr>
          <w:ilvl w:val="0"/>
          <w:numId w:val="8"/>
        </w:numPr>
        <w:tabs>
          <w:tab w:val="left" w:pos="851"/>
        </w:tabs>
        <w:rPr>
          <w:sz w:val="24"/>
        </w:rPr>
      </w:pPr>
      <w:r w:rsidRPr="00981962">
        <w:rPr>
          <w:sz w:val="24"/>
        </w:rPr>
        <w:t>Echafaudage fixe et étaiements</w:t>
      </w:r>
    </w:p>
    <w:p w:rsidR="00981962" w:rsidRPr="00981962" w:rsidRDefault="00981962" w:rsidP="00511F2C">
      <w:pPr>
        <w:numPr>
          <w:ilvl w:val="0"/>
          <w:numId w:val="8"/>
        </w:numPr>
        <w:tabs>
          <w:tab w:val="left" w:pos="851"/>
        </w:tabs>
        <w:rPr>
          <w:sz w:val="24"/>
        </w:rPr>
      </w:pPr>
      <w:r w:rsidRPr="00981962">
        <w:rPr>
          <w:sz w:val="24"/>
        </w:rPr>
        <w:t>Escalier de chantier</w:t>
      </w:r>
    </w:p>
    <w:p w:rsidR="00981962" w:rsidRPr="00981962" w:rsidRDefault="00981962" w:rsidP="00511F2C">
      <w:pPr>
        <w:numPr>
          <w:ilvl w:val="0"/>
          <w:numId w:val="8"/>
        </w:numPr>
        <w:tabs>
          <w:tab w:val="left" w:pos="851"/>
        </w:tabs>
        <w:rPr>
          <w:sz w:val="24"/>
        </w:rPr>
      </w:pPr>
      <w:r w:rsidRPr="00981962">
        <w:rPr>
          <w:sz w:val="24"/>
        </w:rPr>
        <w:t>Platelage de protections</w:t>
      </w:r>
    </w:p>
    <w:p w:rsidR="00981962" w:rsidRPr="00981962" w:rsidRDefault="00981962" w:rsidP="00511F2C">
      <w:pPr>
        <w:numPr>
          <w:ilvl w:val="0"/>
          <w:numId w:val="8"/>
        </w:numPr>
        <w:tabs>
          <w:tab w:val="left" w:pos="851"/>
        </w:tabs>
        <w:rPr>
          <w:sz w:val="24"/>
        </w:rPr>
      </w:pPr>
      <w:r w:rsidRPr="00981962">
        <w:rPr>
          <w:sz w:val="24"/>
        </w:rPr>
        <w:t>Garde-corps</w:t>
      </w:r>
    </w:p>
    <w:p w:rsidR="00D20669" w:rsidRDefault="00D20669" w:rsidP="00981962">
      <w:pPr>
        <w:rPr>
          <w:sz w:val="24"/>
        </w:rPr>
      </w:pPr>
      <w:r>
        <w:rPr>
          <w:sz w:val="24"/>
        </w:rPr>
        <w:br w:type="page"/>
      </w:r>
    </w:p>
    <w:p w:rsidR="00981962" w:rsidRPr="00981962" w:rsidRDefault="00981962" w:rsidP="00981962">
      <w:pPr>
        <w:rPr>
          <w:sz w:val="24"/>
        </w:rPr>
      </w:pPr>
    </w:p>
    <w:p w:rsidR="00981962" w:rsidRPr="00981962" w:rsidRDefault="00981962" w:rsidP="00981962">
      <w:pPr>
        <w:rPr>
          <w:b/>
          <w:bCs/>
          <w:sz w:val="24"/>
        </w:rPr>
      </w:pPr>
      <w:r w:rsidRPr="00981962">
        <w:rPr>
          <w:b/>
          <w:bCs/>
          <w:sz w:val="24"/>
        </w:rPr>
        <w:t xml:space="preserve">Matériels divers : </w:t>
      </w:r>
    </w:p>
    <w:p w:rsidR="00981962" w:rsidRPr="00981962" w:rsidRDefault="00981962" w:rsidP="00511F2C">
      <w:pPr>
        <w:numPr>
          <w:ilvl w:val="0"/>
          <w:numId w:val="8"/>
        </w:numPr>
        <w:tabs>
          <w:tab w:val="left" w:pos="851"/>
        </w:tabs>
        <w:rPr>
          <w:sz w:val="24"/>
        </w:rPr>
      </w:pPr>
      <w:r w:rsidRPr="00981962">
        <w:rPr>
          <w:sz w:val="24"/>
        </w:rPr>
        <w:t>Armoire BT, GE</w:t>
      </w:r>
    </w:p>
    <w:p w:rsidR="00981962" w:rsidRPr="00981962" w:rsidRDefault="00981962" w:rsidP="00511F2C">
      <w:pPr>
        <w:numPr>
          <w:ilvl w:val="0"/>
          <w:numId w:val="8"/>
        </w:numPr>
        <w:tabs>
          <w:tab w:val="left" w:pos="851"/>
        </w:tabs>
        <w:rPr>
          <w:sz w:val="24"/>
        </w:rPr>
      </w:pPr>
      <w:r w:rsidRPr="00981962">
        <w:rPr>
          <w:sz w:val="24"/>
        </w:rPr>
        <w:t>Compresseurs</w:t>
      </w:r>
    </w:p>
    <w:p w:rsidR="00981962" w:rsidRPr="00981962" w:rsidRDefault="00981962" w:rsidP="00511F2C">
      <w:pPr>
        <w:numPr>
          <w:ilvl w:val="0"/>
          <w:numId w:val="8"/>
        </w:numPr>
        <w:tabs>
          <w:tab w:val="left" w:pos="851"/>
        </w:tabs>
        <w:rPr>
          <w:sz w:val="24"/>
        </w:rPr>
      </w:pPr>
      <w:r w:rsidRPr="00981962">
        <w:rPr>
          <w:sz w:val="24"/>
        </w:rPr>
        <w:t>Nettoyeurs haute pression 200 bars</w:t>
      </w:r>
      <w:r w:rsidR="00C73181">
        <w:rPr>
          <w:sz w:val="24"/>
        </w:rPr>
        <w:t xml:space="preserve"> si </w:t>
      </w:r>
      <w:r w:rsidR="00624C89">
        <w:rPr>
          <w:sz w:val="24"/>
        </w:rPr>
        <w:t>nécessaire</w:t>
      </w:r>
    </w:p>
    <w:p w:rsidR="00981962" w:rsidRPr="00981962" w:rsidRDefault="00981962" w:rsidP="00511F2C">
      <w:pPr>
        <w:numPr>
          <w:ilvl w:val="0"/>
          <w:numId w:val="8"/>
        </w:numPr>
        <w:tabs>
          <w:tab w:val="left" w:pos="851"/>
        </w:tabs>
        <w:rPr>
          <w:sz w:val="24"/>
        </w:rPr>
      </w:pPr>
      <w:r w:rsidRPr="00981962">
        <w:rPr>
          <w:sz w:val="24"/>
        </w:rPr>
        <w:t>Eclairages</w:t>
      </w:r>
      <w:r w:rsidR="00C73181">
        <w:rPr>
          <w:sz w:val="24"/>
        </w:rPr>
        <w:t xml:space="preserve"> si nécessaire</w:t>
      </w:r>
    </w:p>
    <w:p w:rsidR="00981962" w:rsidRPr="00981962" w:rsidRDefault="00981962" w:rsidP="00511F2C">
      <w:pPr>
        <w:numPr>
          <w:ilvl w:val="0"/>
          <w:numId w:val="8"/>
        </w:numPr>
        <w:tabs>
          <w:tab w:val="left" w:pos="851"/>
        </w:tabs>
        <w:rPr>
          <w:sz w:val="24"/>
        </w:rPr>
      </w:pPr>
      <w:r w:rsidRPr="00981962">
        <w:rPr>
          <w:sz w:val="24"/>
        </w:rPr>
        <w:t>Balisage et signalisation</w:t>
      </w:r>
    </w:p>
    <w:p w:rsidR="00981962" w:rsidRPr="00981962" w:rsidRDefault="00981962" w:rsidP="00511F2C">
      <w:pPr>
        <w:numPr>
          <w:ilvl w:val="0"/>
          <w:numId w:val="8"/>
        </w:numPr>
        <w:tabs>
          <w:tab w:val="left" w:pos="851"/>
        </w:tabs>
        <w:rPr>
          <w:sz w:val="24"/>
        </w:rPr>
      </w:pPr>
      <w:r w:rsidRPr="00981962">
        <w:rPr>
          <w:sz w:val="24"/>
        </w:rPr>
        <w:t>Petit matériel de sécurité</w:t>
      </w:r>
    </w:p>
    <w:p w:rsidR="00981962" w:rsidRPr="00981962" w:rsidRDefault="00981962" w:rsidP="00511F2C">
      <w:pPr>
        <w:numPr>
          <w:ilvl w:val="0"/>
          <w:numId w:val="8"/>
        </w:numPr>
        <w:tabs>
          <w:tab w:val="left" w:pos="851"/>
        </w:tabs>
        <w:rPr>
          <w:sz w:val="24"/>
        </w:rPr>
      </w:pPr>
      <w:r w:rsidRPr="00981962">
        <w:rPr>
          <w:sz w:val="24"/>
        </w:rPr>
        <w:t>Aiguilles vibrantes</w:t>
      </w:r>
    </w:p>
    <w:p w:rsidR="00981962" w:rsidRPr="00981962" w:rsidRDefault="00981962" w:rsidP="00981962">
      <w:pPr>
        <w:rPr>
          <w:sz w:val="24"/>
        </w:rPr>
      </w:pPr>
    </w:p>
    <w:p w:rsidR="00981962" w:rsidRPr="00C73181" w:rsidRDefault="00C73181" w:rsidP="00C73181">
      <w:pPr>
        <w:pStyle w:val="Titre1"/>
      </w:pPr>
      <w:bookmarkStart w:id="47" w:name="_Toc297567137"/>
      <w:r>
        <w:br w:type="page"/>
      </w:r>
      <w:bookmarkStart w:id="48" w:name="_Toc343069962"/>
      <w:r w:rsidR="00981962" w:rsidRPr="00C73181">
        <w:lastRenderedPageBreak/>
        <w:t xml:space="preserve">Principes généraux de méthodologie </w:t>
      </w:r>
      <w:bookmarkEnd w:id="47"/>
      <w:r w:rsidR="002E03CE">
        <w:t>GENIE CIVIL</w:t>
      </w:r>
      <w:bookmarkEnd w:id="48"/>
    </w:p>
    <w:p w:rsidR="00981962" w:rsidRPr="00981962" w:rsidRDefault="00981962" w:rsidP="00981962">
      <w:pPr>
        <w:rPr>
          <w:sz w:val="24"/>
        </w:rPr>
      </w:pPr>
    </w:p>
    <w:p w:rsidR="00981962" w:rsidRPr="00981962" w:rsidRDefault="00981962" w:rsidP="00981962">
      <w:pPr>
        <w:pStyle w:val="Titre2"/>
        <w:tabs>
          <w:tab w:val="num" w:pos="576"/>
        </w:tabs>
        <w:spacing w:before="0" w:after="0"/>
        <w:ind w:left="576" w:hanging="576"/>
        <w:jc w:val="both"/>
        <w:rPr>
          <w:rFonts w:ascii="Helvetica" w:hAnsi="Helvetica"/>
          <w:szCs w:val="24"/>
        </w:rPr>
      </w:pPr>
      <w:bookmarkStart w:id="49" w:name="_Toc89608887"/>
      <w:bookmarkStart w:id="50" w:name="_Toc89839271"/>
      <w:bookmarkStart w:id="51" w:name="_Toc102475498"/>
      <w:bookmarkStart w:id="52" w:name="_Toc297567138"/>
      <w:bookmarkStart w:id="53" w:name="_Toc343069963"/>
      <w:r w:rsidRPr="00981962">
        <w:rPr>
          <w:rFonts w:ascii="Helvetica" w:hAnsi="Helvetica"/>
          <w:szCs w:val="24"/>
        </w:rPr>
        <w:t>Programme d’exécution des ouvrages</w:t>
      </w:r>
      <w:bookmarkEnd w:id="49"/>
      <w:bookmarkEnd w:id="50"/>
      <w:bookmarkEnd w:id="51"/>
      <w:bookmarkEnd w:id="52"/>
      <w:bookmarkEnd w:id="53"/>
    </w:p>
    <w:p w:rsidR="00981962" w:rsidRPr="00981962" w:rsidRDefault="00981962" w:rsidP="00981962">
      <w:pPr>
        <w:rPr>
          <w:sz w:val="24"/>
        </w:rPr>
      </w:pPr>
    </w:p>
    <w:p w:rsidR="00981962" w:rsidRPr="00981962" w:rsidRDefault="00981962" w:rsidP="00981962">
      <w:pPr>
        <w:rPr>
          <w:b/>
          <w:sz w:val="24"/>
        </w:rPr>
      </w:pPr>
    </w:p>
    <w:p w:rsidR="00981962" w:rsidRPr="00BF31AB" w:rsidRDefault="00981962" w:rsidP="00981962">
      <w:pPr>
        <w:rPr>
          <w:sz w:val="24"/>
        </w:rPr>
      </w:pPr>
      <w:r w:rsidRPr="00BF31AB">
        <w:rPr>
          <w:sz w:val="24"/>
        </w:rPr>
        <w:t xml:space="preserve">Notre offre est établie conformément au programme des travaux joint qui fait partie intégrante de notre </w:t>
      </w:r>
      <w:r w:rsidR="00BF31AB" w:rsidRPr="00BF31AB">
        <w:rPr>
          <w:sz w:val="24"/>
        </w:rPr>
        <w:t>proposition</w:t>
      </w:r>
      <w:r w:rsidRPr="00BF31AB">
        <w:rPr>
          <w:sz w:val="24"/>
        </w:rPr>
        <w:t>. Il sera intégré au programme général des travaux.</w:t>
      </w:r>
    </w:p>
    <w:p w:rsidR="00981962" w:rsidRPr="00981962" w:rsidRDefault="00981962" w:rsidP="00981962">
      <w:pPr>
        <w:rPr>
          <w:sz w:val="24"/>
        </w:rPr>
      </w:pPr>
    </w:p>
    <w:p w:rsidR="00981962" w:rsidRPr="00981962" w:rsidRDefault="00981962" w:rsidP="00981962">
      <w:pPr>
        <w:pStyle w:val="Titre2"/>
        <w:tabs>
          <w:tab w:val="num" w:pos="576"/>
        </w:tabs>
        <w:spacing w:before="0" w:after="0"/>
        <w:ind w:left="576" w:hanging="576"/>
        <w:jc w:val="both"/>
        <w:rPr>
          <w:rFonts w:ascii="Helvetica" w:hAnsi="Helvetica"/>
          <w:szCs w:val="24"/>
        </w:rPr>
      </w:pPr>
      <w:bookmarkStart w:id="54" w:name="_Toc297567139"/>
      <w:bookmarkStart w:id="55" w:name="_Toc343069964"/>
      <w:r w:rsidRPr="00981962">
        <w:rPr>
          <w:rFonts w:ascii="Helvetica" w:hAnsi="Helvetica"/>
          <w:szCs w:val="24"/>
        </w:rPr>
        <w:t>Phasage</w:t>
      </w:r>
      <w:bookmarkEnd w:id="54"/>
      <w:bookmarkEnd w:id="55"/>
      <w:r w:rsidRPr="00981962">
        <w:rPr>
          <w:rFonts w:ascii="Helvetica" w:hAnsi="Helvetica"/>
          <w:szCs w:val="24"/>
        </w:rPr>
        <w:t xml:space="preserve"> </w:t>
      </w:r>
    </w:p>
    <w:p w:rsidR="00981962" w:rsidRPr="00981962" w:rsidRDefault="00981962" w:rsidP="00981962"/>
    <w:p w:rsidR="00981962" w:rsidRDefault="00981962" w:rsidP="00981962">
      <w:pPr>
        <w:rPr>
          <w:sz w:val="24"/>
        </w:rPr>
      </w:pPr>
      <w:r w:rsidRPr="00981962">
        <w:rPr>
          <w:sz w:val="24"/>
        </w:rPr>
        <w:t>Un cahier détaillé des différentes phases de chantier sera remis au moment de la préparation de chantier.</w:t>
      </w:r>
    </w:p>
    <w:p w:rsidR="00BF31AB" w:rsidRPr="00981962" w:rsidRDefault="00BF31AB" w:rsidP="00981962">
      <w:pPr>
        <w:rPr>
          <w:sz w:val="24"/>
        </w:rPr>
      </w:pPr>
    </w:p>
    <w:p w:rsidR="00981962" w:rsidRDefault="00981962" w:rsidP="00981962">
      <w:pPr>
        <w:tabs>
          <w:tab w:val="left" w:pos="900"/>
        </w:tabs>
        <w:rPr>
          <w:sz w:val="24"/>
        </w:rPr>
      </w:pPr>
      <w:r w:rsidRPr="00981962">
        <w:rPr>
          <w:b/>
          <w:sz w:val="24"/>
        </w:rPr>
        <w:tab/>
      </w:r>
      <w:r w:rsidRPr="00981962">
        <w:rPr>
          <w:sz w:val="24"/>
        </w:rPr>
        <w:t>Ce phasage tient compte :</w:t>
      </w:r>
    </w:p>
    <w:p w:rsidR="00BF31AB" w:rsidRPr="00981962" w:rsidRDefault="00BF31AB" w:rsidP="00981962">
      <w:pPr>
        <w:tabs>
          <w:tab w:val="left" w:pos="900"/>
        </w:tabs>
        <w:rPr>
          <w:sz w:val="24"/>
        </w:rPr>
      </w:pPr>
    </w:p>
    <w:p w:rsidR="00981962" w:rsidRPr="00981962" w:rsidRDefault="00981962" w:rsidP="00511F2C">
      <w:pPr>
        <w:numPr>
          <w:ilvl w:val="0"/>
          <w:numId w:val="8"/>
        </w:numPr>
        <w:tabs>
          <w:tab w:val="left" w:pos="851"/>
        </w:tabs>
        <w:rPr>
          <w:sz w:val="24"/>
        </w:rPr>
      </w:pPr>
      <w:r w:rsidRPr="00981962">
        <w:rPr>
          <w:sz w:val="24"/>
        </w:rPr>
        <w:t>du respect des dispositifs demandés au DCE</w:t>
      </w:r>
    </w:p>
    <w:p w:rsidR="00981962" w:rsidRPr="00981962" w:rsidRDefault="00981962" w:rsidP="00511F2C">
      <w:pPr>
        <w:numPr>
          <w:ilvl w:val="0"/>
          <w:numId w:val="8"/>
        </w:numPr>
        <w:tabs>
          <w:tab w:val="left" w:pos="851"/>
        </w:tabs>
        <w:rPr>
          <w:sz w:val="24"/>
        </w:rPr>
      </w:pPr>
      <w:r w:rsidRPr="00981962">
        <w:rPr>
          <w:sz w:val="24"/>
        </w:rPr>
        <w:t>des problèmes de circulation intra chantier,</w:t>
      </w:r>
    </w:p>
    <w:p w:rsidR="00981962" w:rsidRPr="00981962" w:rsidRDefault="00981962" w:rsidP="00511F2C">
      <w:pPr>
        <w:numPr>
          <w:ilvl w:val="0"/>
          <w:numId w:val="8"/>
        </w:numPr>
        <w:tabs>
          <w:tab w:val="left" w:pos="851"/>
        </w:tabs>
        <w:rPr>
          <w:sz w:val="24"/>
        </w:rPr>
      </w:pPr>
      <w:r w:rsidRPr="00981962">
        <w:rPr>
          <w:sz w:val="24"/>
        </w:rPr>
        <w:t>des priorités d’exécution</w:t>
      </w:r>
    </w:p>
    <w:p w:rsidR="00981962" w:rsidRPr="00981962" w:rsidRDefault="00981962" w:rsidP="00981962">
      <w:pPr>
        <w:rPr>
          <w:sz w:val="24"/>
        </w:rPr>
      </w:pPr>
    </w:p>
    <w:p w:rsidR="00981962" w:rsidRPr="00981962" w:rsidRDefault="00981962" w:rsidP="00981962">
      <w:pPr>
        <w:pStyle w:val="Titre2"/>
        <w:tabs>
          <w:tab w:val="num" w:pos="576"/>
        </w:tabs>
        <w:spacing w:before="0" w:after="0"/>
        <w:ind w:left="576" w:hanging="576"/>
        <w:jc w:val="both"/>
        <w:rPr>
          <w:rFonts w:ascii="Helvetica" w:hAnsi="Helvetica"/>
          <w:szCs w:val="24"/>
        </w:rPr>
      </w:pPr>
      <w:bookmarkStart w:id="56" w:name="_Toc297567140"/>
      <w:bookmarkStart w:id="57" w:name="_Toc343069965"/>
      <w:r w:rsidRPr="00981962">
        <w:rPr>
          <w:rFonts w:ascii="Helvetica" w:hAnsi="Helvetica"/>
          <w:szCs w:val="24"/>
        </w:rPr>
        <w:t>Terrassements</w:t>
      </w:r>
      <w:bookmarkEnd w:id="56"/>
      <w:bookmarkEnd w:id="57"/>
      <w:r w:rsidRPr="00981962">
        <w:rPr>
          <w:rFonts w:ascii="Helvetica" w:hAnsi="Helvetica"/>
          <w:szCs w:val="24"/>
        </w:rPr>
        <w:t xml:space="preserve"> </w:t>
      </w:r>
    </w:p>
    <w:p w:rsidR="00981962" w:rsidRPr="00981962" w:rsidRDefault="00981962" w:rsidP="00981962">
      <w:pPr>
        <w:ind w:left="360"/>
        <w:rPr>
          <w:rFonts w:cs="Arial"/>
          <w:sz w:val="24"/>
        </w:rPr>
      </w:pPr>
    </w:p>
    <w:p w:rsidR="00981962" w:rsidRPr="00981962" w:rsidRDefault="00981962" w:rsidP="00981962">
      <w:pPr>
        <w:rPr>
          <w:sz w:val="24"/>
        </w:rPr>
      </w:pPr>
      <w:r w:rsidRPr="00981962">
        <w:rPr>
          <w:sz w:val="24"/>
        </w:rPr>
        <w:t>Les terrassements seront réalisés suivant les règles du guide des terrassements routiers et les prescriptions du CCTP et feront l’objet des contrôles suivants :</w:t>
      </w:r>
    </w:p>
    <w:p w:rsidR="00981962" w:rsidRPr="00981962" w:rsidRDefault="00981962" w:rsidP="00981962">
      <w:pPr>
        <w:rPr>
          <w:sz w:val="24"/>
        </w:rPr>
      </w:pPr>
    </w:p>
    <w:p w:rsidR="00981962" w:rsidRPr="00981962" w:rsidRDefault="00981962" w:rsidP="00981962">
      <w:pPr>
        <w:pStyle w:val="Titre3"/>
        <w:tabs>
          <w:tab w:val="clear" w:pos="2160"/>
          <w:tab w:val="clear" w:pos="2302"/>
          <w:tab w:val="num" w:pos="720"/>
        </w:tabs>
        <w:spacing w:before="0" w:after="0"/>
        <w:ind w:left="720" w:hanging="720"/>
        <w:jc w:val="both"/>
        <w:rPr>
          <w:szCs w:val="24"/>
        </w:rPr>
      </w:pPr>
      <w:bookmarkStart w:id="58" w:name="_Toc297567141"/>
      <w:bookmarkStart w:id="59" w:name="_Toc343069966"/>
      <w:r w:rsidRPr="00981962">
        <w:rPr>
          <w:szCs w:val="24"/>
        </w:rPr>
        <w:t>Terrassements en déblais</w:t>
      </w:r>
      <w:bookmarkEnd w:id="58"/>
      <w:bookmarkEnd w:id="59"/>
      <w:r w:rsidRPr="00981962">
        <w:rPr>
          <w:szCs w:val="24"/>
        </w:rPr>
        <w:t> </w:t>
      </w:r>
    </w:p>
    <w:p w:rsidR="00981962" w:rsidRPr="00981962" w:rsidRDefault="00981962" w:rsidP="00981962">
      <w:pPr>
        <w:rPr>
          <w:sz w:val="24"/>
        </w:rPr>
      </w:pPr>
    </w:p>
    <w:p w:rsidR="00981962" w:rsidRPr="00981962" w:rsidRDefault="00981962" w:rsidP="00981962">
      <w:pPr>
        <w:tabs>
          <w:tab w:val="left" w:pos="900"/>
        </w:tabs>
        <w:rPr>
          <w:sz w:val="24"/>
        </w:rPr>
      </w:pPr>
      <w:r w:rsidRPr="00981962">
        <w:rPr>
          <w:sz w:val="24"/>
        </w:rPr>
        <w:t>Identification des sols en vue de leur réemploi en remblais,</w:t>
      </w:r>
    </w:p>
    <w:p w:rsidR="00981962" w:rsidRPr="00981962" w:rsidRDefault="00981962" w:rsidP="00981962">
      <w:pPr>
        <w:tabs>
          <w:tab w:val="left" w:pos="900"/>
        </w:tabs>
        <w:rPr>
          <w:sz w:val="24"/>
        </w:rPr>
      </w:pPr>
      <w:r w:rsidRPr="00981962">
        <w:rPr>
          <w:sz w:val="24"/>
        </w:rPr>
        <w:t>Contrôle de l’arase de terrassement par essais de portance à l’essai à la plaque.</w:t>
      </w:r>
    </w:p>
    <w:p w:rsidR="00981962" w:rsidRPr="00981962" w:rsidRDefault="00981962" w:rsidP="00981962">
      <w:pPr>
        <w:tabs>
          <w:tab w:val="left" w:pos="900"/>
        </w:tabs>
        <w:rPr>
          <w:sz w:val="24"/>
        </w:rPr>
      </w:pPr>
      <w:r w:rsidRPr="00981962">
        <w:rPr>
          <w:sz w:val="24"/>
        </w:rPr>
        <w:t xml:space="preserve">Contrôle altimétrique par le géomètre de l’entreprise </w:t>
      </w:r>
    </w:p>
    <w:p w:rsidR="00981962" w:rsidRDefault="00981962" w:rsidP="00981962">
      <w:pPr>
        <w:rPr>
          <w:sz w:val="24"/>
        </w:rPr>
      </w:pPr>
      <w:r w:rsidRPr="00981962">
        <w:rPr>
          <w:sz w:val="24"/>
        </w:rPr>
        <w:t>Tous les déblais excédentaires seront stockés définitivement sous forme de merlons. Aucun traitement des terres ni évacuation des déblais ne saurait entrer dans le cadre de nos prestations.</w:t>
      </w:r>
    </w:p>
    <w:p w:rsidR="00C73181" w:rsidRPr="00981962" w:rsidRDefault="00D20669" w:rsidP="00981962">
      <w:pPr>
        <w:rPr>
          <w:sz w:val="24"/>
        </w:rPr>
      </w:pPr>
      <w:r>
        <w:rPr>
          <w:sz w:val="24"/>
        </w:rPr>
        <w:br w:type="page"/>
      </w:r>
    </w:p>
    <w:p w:rsidR="00981962" w:rsidRDefault="00981962" w:rsidP="00981962">
      <w:pPr>
        <w:rPr>
          <w:sz w:val="24"/>
        </w:rPr>
      </w:pPr>
      <w:r w:rsidRPr="00981962">
        <w:rPr>
          <w:sz w:val="24"/>
        </w:rPr>
        <w:lastRenderedPageBreak/>
        <w:t xml:space="preserve">Les matériaux, suivant leur aptitude à la mise en remblais, seront stockés pour être réutilisés ou mis en Merlons définitifs sur le site. </w:t>
      </w:r>
    </w:p>
    <w:p w:rsidR="00C73181" w:rsidRDefault="00C73181" w:rsidP="00981962">
      <w:pPr>
        <w:rPr>
          <w:sz w:val="24"/>
        </w:rPr>
      </w:pPr>
    </w:p>
    <w:p w:rsidR="00624C89" w:rsidRDefault="00C73181" w:rsidP="00981962">
      <w:pPr>
        <w:rPr>
          <w:sz w:val="24"/>
        </w:rPr>
      </w:pPr>
      <w:r>
        <w:rPr>
          <w:sz w:val="24"/>
        </w:rPr>
        <w:t xml:space="preserve">La côte projet </w:t>
      </w:r>
      <w:r w:rsidR="00905B2A">
        <w:rPr>
          <w:sz w:val="24"/>
        </w:rPr>
        <w:t>de la plateforme de travail livrée par le client</w:t>
      </w:r>
      <w:r>
        <w:rPr>
          <w:sz w:val="24"/>
        </w:rPr>
        <w:t xml:space="preserve"> est </w:t>
      </w:r>
      <w:r w:rsidR="00905B2A">
        <w:rPr>
          <w:sz w:val="24"/>
        </w:rPr>
        <w:t>41.70.</w:t>
      </w:r>
      <w:r w:rsidR="00624C89">
        <w:rPr>
          <w:sz w:val="24"/>
        </w:rPr>
        <w:t xml:space="preserve"> Le sol est supposé non pollué et les dispositions définitives par rapport à la gestion des eaux souterraines seront prises après analyse de la reconnaissance géotechnique G12 fournie ultérieurement.</w:t>
      </w:r>
    </w:p>
    <w:p w:rsidR="00624C89" w:rsidRDefault="00624C89" w:rsidP="00981962">
      <w:pPr>
        <w:rPr>
          <w:sz w:val="24"/>
        </w:rPr>
      </w:pPr>
    </w:p>
    <w:p w:rsidR="00981962" w:rsidRPr="00981962" w:rsidRDefault="00981962" w:rsidP="00981962">
      <w:pPr>
        <w:rPr>
          <w:sz w:val="24"/>
        </w:rPr>
      </w:pPr>
      <w:r w:rsidRPr="00981962">
        <w:rPr>
          <w:sz w:val="24"/>
        </w:rPr>
        <w:t>Nous avons favorisé le terrassement avec talus pour les têtes de pieux et semelles de fondations.</w:t>
      </w:r>
    </w:p>
    <w:p w:rsidR="00981962" w:rsidRPr="00981962" w:rsidRDefault="00981962" w:rsidP="00981962">
      <w:pPr>
        <w:rPr>
          <w:sz w:val="24"/>
        </w:rPr>
      </w:pPr>
    </w:p>
    <w:p w:rsidR="00981962" w:rsidRPr="00981962" w:rsidRDefault="00981962" w:rsidP="00981962">
      <w:pPr>
        <w:rPr>
          <w:sz w:val="24"/>
        </w:rPr>
      </w:pPr>
      <w:r w:rsidRPr="00981962">
        <w:rPr>
          <w:sz w:val="24"/>
        </w:rPr>
        <w:t>Les terrassements des semelles superficielles seront réalisés au moyen d’une pelle type 81CK ou tractopelle.</w:t>
      </w:r>
    </w:p>
    <w:p w:rsidR="00981962" w:rsidRPr="00981962" w:rsidRDefault="00981962" w:rsidP="00981962">
      <w:pPr>
        <w:rPr>
          <w:sz w:val="24"/>
        </w:rPr>
      </w:pPr>
    </w:p>
    <w:p w:rsidR="00981962" w:rsidRPr="00981962" w:rsidRDefault="00981962" w:rsidP="00981962">
      <w:pPr>
        <w:pStyle w:val="Titre3"/>
        <w:tabs>
          <w:tab w:val="clear" w:pos="2160"/>
          <w:tab w:val="clear" w:pos="2302"/>
          <w:tab w:val="num" w:pos="720"/>
        </w:tabs>
        <w:spacing w:before="0" w:after="0"/>
        <w:ind w:left="720" w:hanging="720"/>
        <w:jc w:val="both"/>
        <w:rPr>
          <w:szCs w:val="24"/>
        </w:rPr>
      </w:pPr>
      <w:bookmarkStart w:id="60" w:name="_Toc297567144"/>
      <w:bookmarkStart w:id="61" w:name="_Toc343069967"/>
      <w:r w:rsidRPr="00981962">
        <w:rPr>
          <w:szCs w:val="24"/>
        </w:rPr>
        <w:t>Remblais</w:t>
      </w:r>
      <w:bookmarkEnd w:id="60"/>
      <w:bookmarkEnd w:id="61"/>
      <w:r w:rsidRPr="00981962">
        <w:rPr>
          <w:szCs w:val="24"/>
        </w:rPr>
        <w:t> </w:t>
      </w:r>
    </w:p>
    <w:p w:rsidR="00981962" w:rsidRPr="00981962" w:rsidRDefault="00981962" w:rsidP="00981962">
      <w:pPr>
        <w:ind w:left="360"/>
        <w:rPr>
          <w:rFonts w:cs="Arial"/>
          <w:sz w:val="24"/>
        </w:rPr>
      </w:pPr>
    </w:p>
    <w:p w:rsidR="00981962" w:rsidRPr="00981962" w:rsidRDefault="00981962" w:rsidP="00981962">
      <w:pPr>
        <w:rPr>
          <w:sz w:val="24"/>
        </w:rPr>
      </w:pPr>
      <w:r w:rsidRPr="00981962">
        <w:rPr>
          <w:sz w:val="24"/>
        </w:rPr>
        <w:t>Un compactage et un réglage seront réalisés en fond de forme avant la mise en œuvre des matériaux de déblais ou d’apport.</w:t>
      </w:r>
    </w:p>
    <w:p w:rsidR="00981962" w:rsidRPr="00981962" w:rsidRDefault="00981962" w:rsidP="00981962">
      <w:pPr>
        <w:rPr>
          <w:sz w:val="24"/>
        </w:rPr>
      </w:pPr>
    </w:p>
    <w:p w:rsidR="00981962" w:rsidRPr="00981962" w:rsidRDefault="00981962" w:rsidP="00981962">
      <w:pPr>
        <w:rPr>
          <w:sz w:val="24"/>
        </w:rPr>
      </w:pPr>
      <w:r w:rsidRPr="00981962">
        <w:rPr>
          <w:sz w:val="24"/>
        </w:rPr>
        <w:t>Le contrôle du compactage sera réalisé.</w:t>
      </w:r>
    </w:p>
    <w:p w:rsidR="00981962" w:rsidRPr="00981962" w:rsidRDefault="00981962" w:rsidP="00981962">
      <w:pPr>
        <w:rPr>
          <w:sz w:val="24"/>
        </w:rPr>
      </w:pPr>
    </w:p>
    <w:p w:rsidR="00981962" w:rsidRDefault="00981962" w:rsidP="00981962">
      <w:pPr>
        <w:rPr>
          <w:sz w:val="24"/>
        </w:rPr>
      </w:pPr>
      <w:r w:rsidRPr="00981962">
        <w:rPr>
          <w:sz w:val="24"/>
        </w:rPr>
        <w:t>Les matériaux sélectionnés pour les remblais seront mis en œuvre par couches minces et compactés avec un compacteur à main dans les zones contiguës aux voiles ainsi que le remblaiement du talus.</w:t>
      </w:r>
    </w:p>
    <w:p w:rsidR="00D03862" w:rsidRDefault="00D03862" w:rsidP="00981962">
      <w:pPr>
        <w:rPr>
          <w:sz w:val="24"/>
        </w:rPr>
      </w:pPr>
    </w:p>
    <w:p w:rsidR="00D03862" w:rsidRPr="00981962" w:rsidRDefault="00D03862" w:rsidP="00D03862">
      <w:pPr>
        <w:pStyle w:val="Titre3"/>
        <w:tabs>
          <w:tab w:val="clear" w:pos="2160"/>
          <w:tab w:val="clear" w:pos="2302"/>
          <w:tab w:val="num" w:pos="720"/>
        </w:tabs>
        <w:spacing w:before="0" w:after="0"/>
        <w:ind w:left="720" w:hanging="720"/>
        <w:jc w:val="both"/>
        <w:rPr>
          <w:szCs w:val="24"/>
        </w:rPr>
      </w:pPr>
      <w:bookmarkStart w:id="62" w:name="_Toc343069968"/>
      <w:r>
        <w:rPr>
          <w:szCs w:val="24"/>
        </w:rPr>
        <w:t>Bassin d’Orage</w:t>
      </w:r>
      <w:bookmarkEnd w:id="62"/>
      <w:r w:rsidRPr="00981962">
        <w:rPr>
          <w:szCs w:val="24"/>
        </w:rPr>
        <w:t> </w:t>
      </w:r>
    </w:p>
    <w:p w:rsidR="00D03862" w:rsidRDefault="00D03862" w:rsidP="00981962">
      <w:pPr>
        <w:rPr>
          <w:sz w:val="24"/>
        </w:rPr>
      </w:pPr>
    </w:p>
    <w:p w:rsidR="00D03862" w:rsidRPr="00981962" w:rsidRDefault="00D03862" w:rsidP="00981962">
      <w:pPr>
        <w:rPr>
          <w:sz w:val="24"/>
        </w:rPr>
      </w:pPr>
      <w:r>
        <w:rPr>
          <w:sz w:val="24"/>
        </w:rPr>
        <w:t>Le bassin d’orage sera réalisé en béton et enterré.</w:t>
      </w:r>
    </w:p>
    <w:p w:rsidR="00981962" w:rsidRPr="00981962" w:rsidRDefault="00981962" w:rsidP="00981962">
      <w:pPr>
        <w:ind w:left="360"/>
        <w:rPr>
          <w:rFonts w:cs="Arial"/>
          <w:sz w:val="24"/>
        </w:rPr>
      </w:pPr>
    </w:p>
    <w:p w:rsidR="00981962" w:rsidRPr="00981962" w:rsidRDefault="002E03CE" w:rsidP="00981962">
      <w:pPr>
        <w:pStyle w:val="Titre2"/>
        <w:tabs>
          <w:tab w:val="num" w:pos="576"/>
        </w:tabs>
        <w:spacing w:before="0" w:after="0"/>
        <w:ind w:left="576" w:hanging="576"/>
        <w:jc w:val="both"/>
        <w:rPr>
          <w:rFonts w:ascii="Helvetica" w:hAnsi="Helvetica"/>
          <w:szCs w:val="24"/>
        </w:rPr>
      </w:pPr>
      <w:bookmarkStart w:id="63" w:name="_Toc297567145"/>
      <w:bookmarkStart w:id="64" w:name="_Toc343069969"/>
      <w:r w:rsidRPr="00981962">
        <w:rPr>
          <w:rFonts w:ascii="Helvetica" w:hAnsi="Helvetica"/>
          <w:szCs w:val="24"/>
        </w:rPr>
        <w:t>Bâtiment</w:t>
      </w:r>
      <w:r w:rsidR="00981962" w:rsidRPr="00981962">
        <w:rPr>
          <w:rFonts w:ascii="Helvetica" w:hAnsi="Helvetica"/>
          <w:szCs w:val="24"/>
        </w:rPr>
        <w:t xml:space="preserve"> et génie civil</w:t>
      </w:r>
      <w:bookmarkEnd w:id="63"/>
      <w:bookmarkEnd w:id="64"/>
    </w:p>
    <w:p w:rsidR="00981962" w:rsidRPr="00981962" w:rsidRDefault="00981962" w:rsidP="00981962">
      <w:pPr>
        <w:rPr>
          <w:sz w:val="24"/>
        </w:rPr>
      </w:pPr>
    </w:p>
    <w:p w:rsidR="00981962" w:rsidRPr="00981962" w:rsidRDefault="00981962" w:rsidP="00981962">
      <w:pPr>
        <w:pStyle w:val="Titre3"/>
        <w:tabs>
          <w:tab w:val="clear" w:pos="2160"/>
          <w:tab w:val="clear" w:pos="2302"/>
          <w:tab w:val="num" w:pos="720"/>
        </w:tabs>
        <w:spacing w:before="0" w:after="0"/>
        <w:ind w:left="720" w:hanging="720"/>
        <w:jc w:val="both"/>
        <w:rPr>
          <w:szCs w:val="24"/>
        </w:rPr>
      </w:pPr>
      <w:bookmarkStart w:id="65" w:name="_Toc297567146"/>
      <w:bookmarkStart w:id="66" w:name="_Toc343069970"/>
      <w:r w:rsidRPr="00981962">
        <w:rPr>
          <w:szCs w:val="24"/>
        </w:rPr>
        <w:t>Fondations spéciales</w:t>
      </w:r>
      <w:bookmarkEnd w:id="65"/>
      <w:bookmarkEnd w:id="66"/>
      <w:r w:rsidRPr="00981962">
        <w:rPr>
          <w:szCs w:val="24"/>
        </w:rPr>
        <w:t xml:space="preserve"> </w:t>
      </w:r>
    </w:p>
    <w:p w:rsidR="00981962" w:rsidRPr="00981962" w:rsidRDefault="00981962" w:rsidP="00981962">
      <w:pPr>
        <w:rPr>
          <w:sz w:val="24"/>
        </w:rPr>
      </w:pPr>
    </w:p>
    <w:p w:rsidR="00981962" w:rsidRDefault="00981962" w:rsidP="00981962">
      <w:pPr>
        <w:rPr>
          <w:rFonts w:cs="Arial"/>
          <w:sz w:val="24"/>
        </w:rPr>
      </w:pPr>
      <w:r w:rsidRPr="00981962">
        <w:rPr>
          <w:rFonts w:cs="Arial"/>
          <w:sz w:val="24"/>
        </w:rPr>
        <w:t xml:space="preserve">Compte tenu </w:t>
      </w:r>
      <w:r w:rsidR="00905B2A">
        <w:rPr>
          <w:rFonts w:cs="Arial"/>
          <w:sz w:val="24"/>
        </w:rPr>
        <w:t>des conclusions du rapport géotechnique fourni dans le DCE</w:t>
      </w:r>
      <w:r w:rsidRPr="00981962">
        <w:rPr>
          <w:rFonts w:cs="Arial"/>
          <w:sz w:val="24"/>
        </w:rPr>
        <w:t xml:space="preserve">, nous avons prévu la réalisation de fondations profondes par pieux </w:t>
      </w:r>
      <w:r w:rsidR="00905B2A">
        <w:rPr>
          <w:rFonts w:cs="Arial"/>
          <w:sz w:val="24"/>
        </w:rPr>
        <w:t>sous tous les bâtiments.</w:t>
      </w:r>
    </w:p>
    <w:p w:rsidR="00905B2A" w:rsidRDefault="00905B2A" w:rsidP="00981962">
      <w:pPr>
        <w:rPr>
          <w:rFonts w:cs="Arial"/>
          <w:sz w:val="24"/>
        </w:rPr>
      </w:pPr>
    </w:p>
    <w:p w:rsidR="00905B2A" w:rsidRPr="00981962" w:rsidRDefault="00905B2A" w:rsidP="00981962">
      <w:pPr>
        <w:rPr>
          <w:rFonts w:cs="Arial"/>
          <w:sz w:val="24"/>
        </w:rPr>
      </w:pPr>
      <w:r>
        <w:rPr>
          <w:rFonts w:cs="Arial"/>
          <w:sz w:val="24"/>
        </w:rPr>
        <w:t>Notre offre ne comprend pas les travaux de traitement des</w:t>
      </w:r>
      <w:r w:rsidR="00A674DD">
        <w:rPr>
          <w:rFonts w:cs="Arial"/>
          <w:sz w:val="24"/>
        </w:rPr>
        <w:t xml:space="preserve"> éventuelles</w:t>
      </w:r>
      <w:r>
        <w:rPr>
          <w:rFonts w:cs="Arial"/>
          <w:sz w:val="24"/>
        </w:rPr>
        <w:t xml:space="preserve"> anomalies </w:t>
      </w:r>
      <w:r w:rsidR="00A674DD">
        <w:rPr>
          <w:rFonts w:cs="Arial"/>
          <w:sz w:val="24"/>
        </w:rPr>
        <w:t xml:space="preserve"> rencontrées </w:t>
      </w:r>
      <w:r>
        <w:rPr>
          <w:rFonts w:cs="Arial"/>
          <w:sz w:val="24"/>
        </w:rPr>
        <w:t>dans le sol.</w:t>
      </w:r>
    </w:p>
    <w:p w:rsidR="00981962" w:rsidRPr="00981962" w:rsidRDefault="00981962" w:rsidP="00981962">
      <w:pPr>
        <w:ind w:left="360"/>
        <w:rPr>
          <w:rFonts w:cs="Arial"/>
          <w:sz w:val="24"/>
        </w:rPr>
      </w:pPr>
    </w:p>
    <w:p w:rsidR="00981962" w:rsidRDefault="00981962" w:rsidP="004C12C1">
      <w:pPr>
        <w:pStyle w:val="Titre3"/>
        <w:tabs>
          <w:tab w:val="clear" w:pos="2160"/>
          <w:tab w:val="clear" w:pos="2302"/>
          <w:tab w:val="num" w:pos="720"/>
        </w:tabs>
        <w:spacing w:before="0" w:after="0"/>
        <w:ind w:left="720" w:hanging="720"/>
        <w:jc w:val="both"/>
        <w:rPr>
          <w:szCs w:val="24"/>
        </w:rPr>
      </w:pPr>
      <w:bookmarkStart w:id="67" w:name="_Toc297567148"/>
      <w:bookmarkStart w:id="68" w:name="_Toc343069971"/>
      <w:r w:rsidRPr="00981962">
        <w:rPr>
          <w:szCs w:val="24"/>
        </w:rPr>
        <w:t>Dallages</w:t>
      </w:r>
      <w:bookmarkEnd w:id="67"/>
      <w:bookmarkEnd w:id="68"/>
    </w:p>
    <w:p w:rsidR="004C12C1" w:rsidRPr="004C12C1" w:rsidRDefault="004C12C1" w:rsidP="004C12C1"/>
    <w:p w:rsidR="004C12C1" w:rsidRDefault="00981962" w:rsidP="00981962">
      <w:pPr>
        <w:rPr>
          <w:sz w:val="24"/>
        </w:rPr>
      </w:pPr>
      <w:r w:rsidRPr="00981962">
        <w:rPr>
          <w:sz w:val="24"/>
        </w:rPr>
        <w:t>Les dallages sont p</w:t>
      </w:r>
      <w:r w:rsidR="002E03CE">
        <w:rPr>
          <w:sz w:val="24"/>
        </w:rPr>
        <w:t>révus en béton armé. Ils seront prévus</w:t>
      </w:r>
      <w:r w:rsidRPr="00981962">
        <w:rPr>
          <w:sz w:val="24"/>
        </w:rPr>
        <w:t xml:space="preserve"> en dallage port</w:t>
      </w:r>
      <w:r w:rsidR="002E03CE">
        <w:rPr>
          <w:sz w:val="24"/>
        </w:rPr>
        <w:t>é  sur pieux.</w:t>
      </w:r>
    </w:p>
    <w:p w:rsidR="004C12C1" w:rsidRDefault="004C12C1" w:rsidP="00981962">
      <w:pPr>
        <w:rPr>
          <w:sz w:val="24"/>
        </w:rPr>
      </w:pPr>
    </w:p>
    <w:p w:rsidR="00981962" w:rsidRPr="00981962" w:rsidRDefault="00C819E6" w:rsidP="00981962">
      <w:pPr>
        <w:rPr>
          <w:sz w:val="24"/>
        </w:rPr>
      </w:pPr>
      <w:r>
        <w:rPr>
          <w:sz w:val="24"/>
        </w:rPr>
        <w:br w:type="page"/>
      </w:r>
    </w:p>
    <w:p w:rsidR="00981962" w:rsidRPr="00981962" w:rsidRDefault="00981962" w:rsidP="00981962">
      <w:pPr>
        <w:pStyle w:val="Titre4"/>
        <w:tabs>
          <w:tab w:val="clear" w:pos="1712"/>
          <w:tab w:val="clear" w:pos="2304"/>
          <w:tab w:val="num" w:pos="864"/>
        </w:tabs>
        <w:spacing w:before="0" w:after="0"/>
        <w:ind w:left="360" w:firstLine="0"/>
        <w:rPr>
          <w:rFonts w:ascii="Helvetica" w:hAnsi="Helvetica" w:cs="Arial"/>
          <w:sz w:val="24"/>
          <w:szCs w:val="24"/>
        </w:rPr>
      </w:pPr>
      <w:r w:rsidRPr="00981962">
        <w:rPr>
          <w:rFonts w:ascii="Helvetica" w:hAnsi="Helvetica" w:cs="Arial"/>
          <w:sz w:val="24"/>
          <w:szCs w:val="24"/>
        </w:rPr>
        <w:lastRenderedPageBreak/>
        <w:t>Superstructure des bâtiments</w:t>
      </w:r>
    </w:p>
    <w:p w:rsidR="00981962" w:rsidRPr="00981962" w:rsidRDefault="00981962" w:rsidP="00981962">
      <w:pPr>
        <w:ind w:left="900"/>
        <w:rPr>
          <w:rFonts w:cs="Arial"/>
          <w:sz w:val="24"/>
        </w:rPr>
      </w:pPr>
    </w:p>
    <w:p w:rsidR="00981962" w:rsidRDefault="00981962" w:rsidP="00981962">
      <w:pPr>
        <w:ind w:left="900"/>
        <w:rPr>
          <w:rFonts w:cs="Arial"/>
          <w:sz w:val="24"/>
        </w:rPr>
      </w:pPr>
      <w:r w:rsidRPr="00981962">
        <w:rPr>
          <w:rFonts w:cs="Arial"/>
          <w:sz w:val="24"/>
        </w:rPr>
        <w:t>La structure principale en charpente métallique galvanisée concerne les bâtiments suivants :</w:t>
      </w:r>
    </w:p>
    <w:p w:rsidR="00905B2A" w:rsidRPr="00981962" w:rsidRDefault="00905B2A" w:rsidP="00981962">
      <w:pPr>
        <w:ind w:left="900"/>
        <w:rPr>
          <w:rFonts w:cs="Arial"/>
          <w:sz w:val="24"/>
        </w:rPr>
      </w:pPr>
    </w:p>
    <w:p w:rsidR="00981962" w:rsidRDefault="00905B2A" w:rsidP="00981962">
      <w:pPr>
        <w:numPr>
          <w:ilvl w:val="0"/>
          <w:numId w:val="6"/>
        </w:numPr>
        <w:tabs>
          <w:tab w:val="clear" w:pos="1211"/>
          <w:tab w:val="num" w:pos="720"/>
        </w:tabs>
        <w:ind w:left="900" w:firstLine="0"/>
        <w:rPr>
          <w:rFonts w:cs="Arial"/>
          <w:sz w:val="24"/>
        </w:rPr>
      </w:pPr>
      <w:r>
        <w:rPr>
          <w:rFonts w:cs="Arial"/>
          <w:sz w:val="24"/>
        </w:rPr>
        <w:t xml:space="preserve">Halls </w:t>
      </w:r>
      <w:proofErr w:type="spellStart"/>
      <w:r>
        <w:rPr>
          <w:rFonts w:cs="Arial"/>
          <w:sz w:val="24"/>
        </w:rPr>
        <w:t>Process</w:t>
      </w:r>
      <w:proofErr w:type="spellEnd"/>
    </w:p>
    <w:p w:rsidR="00905B2A" w:rsidRPr="00981962" w:rsidRDefault="00905B2A" w:rsidP="00981962">
      <w:pPr>
        <w:numPr>
          <w:ilvl w:val="0"/>
          <w:numId w:val="6"/>
        </w:numPr>
        <w:tabs>
          <w:tab w:val="clear" w:pos="1211"/>
          <w:tab w:val="num" w:pos="720"/>
        </w:tabs>
        <w:ind w:left="900" w:firstLine="0"/>
        <w:rPr>
          <w:rFonts w:cs="Arial"/>
          <w:sz w:val="24"/>
        </w:rPr>
      </w:pPr>
    </w:p>
    <w:p w:rsidR="00981962" w:rsidRDefault="00981962" w:rsidP="00981962">
      <w:pPr>
        <w:ind w:left="900"/>
        <w:rPr>
          <w:rFonts w:cs="Arial"/>
          <w:sz w:val="24"/>
        </w:rPr>
      </w:pPr>
      <w:r w:rsidRPr="00981962">
        <w:rPr>
          <w:rFonts w:cs="Arial"/>
          <w:sz w:val="24"/>
        </w:rPr>
        <w:t>La structure principale en béton armé concerne les bâtiments suivants :</w:t>
      </w:r>
    </w:p>
    <w:p w:rsidR="00905B2A" w:rsidRPr="00981962" w:rsidRDefault="00905B2A" w:rsidP="00981962">
      <w:pPr>
        <w:ind w:left="900"/>
        <w:rPr>
          <w:rFonts w:cs="Arial"/>
          <w:sz w:val="24"/>
        </w:rPr>
      </w:pPr>
    </w:p>
    <w:p w:rsidR="00981962" w:rsidRPr="00981962" w:rsidRDefault="00981962" w:rsidP="00905B2A">
      <w:pPr>
        <w:ind w:left="900"/>
        <w:rPr>
          <w:rFonts w:cs="Arial"/>
          <w:sz w:val="24"/>
        </w:rPr>
      </w:pPr>
      <w:r w:rsidRPr="00981962">
        <w:rPr>
          <w:rFonts w:cs="Arial"/>
          <w:sz w:val="24"/>
        </w:rPr>
        <w:t>-</w:t>
      </w:r>
      <w:r w:rsidRPr="00981962">
        <w:rPr>
          <w:rFonts w:cs="Arial"/>
          <w:sz w:val="24"/>
        </w:rPr>
        <w:tab/>
        <w:t>Le bâtiment d’exploitation</w:t>
      </w:r>
      <w:r w:rsidR="00905B2A">
        <w:rPr>
          <w:rFonts w:cs="Arial"/>
          <w:sz w:val="24"/>
        </w:rPr>
        <w:t xml:space="preserve"> et locaux sociaux</w:t>
      </w:r>
    </w:p>
    <w:p w:rsidR="00981962" w:rsidRPr="00981962" w:rsidRDefault="00981962" w:rsidP="00981962">
      <w:pPr>
        <w:rPr>
          <w:sz w:val="24"/>
        </w:rPr>
      </w:pPr>
    </w:p>
    <w:p w:rsidR="00981962" w:rsidRPr="00981962" w:rsidRDefault="00981962" w:rsidP="00981962">
      <w:pPr>
        <w:pStyle w:val="Titre2"/>
        <w:tabs>
          <w:tab w:val="num" w:pos="576"/>
        </w:tabs>
        <w:spacing w:before="0" w:after="0"/>
        <w:ind w:left="576" w:hanging="576"/>
        <w:jc w:val="both"/>
        <w:rPr>
          <w:rFonts w:ascii="Helvetica" w:eastAsia="Arial Unicode MS" w:hAnsi="Helvetica"/>
          <w:szCs w:val="24"/>
        </w:rPr>
      </w:pPr>
      <w:bookmarkStart w:id="69" w:name="_Toc343069972"/>
      <w:bookmarkStart w:id="70" w:name="_Toc297567149"/>
      <w:r w:rsidRPr="00981962">
        <w:rPr>
          <w:rFonts w:ascii="Helvetica" w:eastAsia="Arial Unicode MS" w:hAnsi="Helvetica"/>
          <w:szCs w:val="24"/>
        </w:rPr>
        <w:t xml:space="preserve">Description des ouvrages de génie civil et </w:t>
      </w:r>
      <w:r w:rsidR="002E03CE" w:rsidRPr="00981962">
        <w:rPr>
          <w:rFonts w:ascii="Helvetica" w:eastAsia="Arial Unicode MS" w:hAnsi="Helvetica"/>
          <w:szCs w:val="24"/>
        </w:rPr>
        <w:t>bâtiment</w:t>
      </w:r>
      <w:bookmarkEnd w:id="69"/>
      <w:r w:rsidRPr="00981962">
        <w:rPr>
          <w:rFonts w:ascii="Helvetica" w:eastAsia="Arial Unicode MS" w:hAnsi="Helvetica"/>
          <w:szCs w:val="24"/>
        </w:rPr>
        <w:t xml:space="preserve"> </w:t>
      </w:r>
      <w:bookmarkEnd w:id="70"/>
    </w:p>
    <w:p w:rsidR="00981962" w:rsidRPr="00981962" w:rsidRDefault="00981962" w:rsidP="00981962">
      <w:pPr>
        <w:ind w:left="360"/>
        <w:rPr>
          <w:rFonts w:cs="Arial"/>
          <w:sz w:val="24"/>
        </w:rPr>
      </w:pPr>
    </w:p>
    <w:p w:rsidR="00981962" w:rsidRPr="00981962" w:rsidRDefault="00981962" w:rsidP="00981962">
      <w:pPr>
        <w:pStyle w:val="Titre3"/>
        <w:tabs>
          <w:tab w:val="clear" w:pos="2160"/>
          <w:tab w:val="clear" w:pos="2302"/>
          <w:tab w:val="num" w:pos="720"/>
        </w:tabs>
        <w:spacing w:before="0" w:after="0"/>
        <w:ind w:left="720" w:hanging="720"/>
        <w:jc w:val="both"/>
        <w:rPr>
          <w:szCs w:val="24"/>
        </w:rPr>
      </w:pPr>
      <w:bookmarkStart w:id="71" w:name="_Toc297567150"/>
      <w:bookmarkStart w:id="72" w:name="_Toc343069973"/>
      <w:r w:rsidRPr="00981962">
        <w:rPr>
          <w:szCs w:val="24"/>
        </w:rPr>
        <w:t xml:space="preserve">Réalisation </w:t>
      </w:r>
      <w:bookmarkEnd w:id="71"/>
      <w:r w:rsidR="002E03CE">
        <w:rPr>
          <w:szCs w:val="24"/>
        </w:rPr>
        <w:t>du bâtiment d’exploitation et locaux sociaux en béton armé</w:t>
      </w:r>
      <w:bookmarkEnd w:id="72"/>
    </w:p>
    <w:p w:rsidR="00981962" w:rsidRPr="00981962" w:rsidRDefault="00981962" w:rsidP="00981962">
      <w:pPr>
        <w:rPr>
          <w:rFonts w:cs="Arial"/>
          <w:sz w:val="24"/>
          <w:u w:val="single"/>
        </w:rPr>
      </w:pPr>
    </w:p>
    <w:p w:rsidR="00981962" w:rsidRPr="00981962" w:rsidRDefault="00981962" w:rsidP="00981962">
      <w:pPr>
        <w:rPr>
          <w:sz w:val="24"/>
          <w:u w:val="single"/>
        </w:rPr>
      </w:pPr>
      <w:r w:rsidRPr="00981962">
        <w:rPr>
          <w:sz w:val="24"/>
          <w:u w:val="single"/>
        </w:rPr>
        <w:t>DALLE AU SOL :</w:t>
      </w:r>
    </w:p>
    <w:p w:rsidR="00981962" w:rsidRPr="00981962" w:rsidRDefault="00981962" w:rsidP="00981962">
      <w:pPr>
        <w:rPr>
          <w:sz w:val="24"/>
        </w:rPr>
      </w:pPr>
      <w:r w:rsidRPr="00981962">
        <w:rPr>
          <w:sz w:val="24"/>
        </w:rPr>
        <w:t>Elle sera ferraillée à l’avancement et coffrée de façon traditionnelle.</w:t>
      </w:r>
    </w:p>
    <w:p w:rsidR="00981962" w:rsidRPr="00981962" w:rsidRDefault="00981962" w:rsidP="00981962">
      <w:pPr>
        <w:rPr>
          <w:sz w:val="24"/>
        </w:rPr>
      </w:pPr>
      <w:r w:rsidRPr="00981962">
        <w:rPr>
          <w:sz w:val="24"/>
        </w:rPr>
        <w:t>Le bétonnage sera réalisé à la pompe.</w:t>
      </w:r>
    </w:p>
    <w:p w:rsidR="00981962" w:rsidRPr="00981962" w:rsidRDefault="00981962" w:rsidP="00981962">
      <w:pPr>
        <w:rPr>
          <w:sz w:val="24"/>
        </w:rPr>
      </w:pPr>
    </w:p>
    <w:p w:rsidR="00981962" w:rsidRPr="00981962" w:rsidRDefault="00981962" w:rsidP="00981962">
      <w:pPr>
        <w:rPr>
          <w:sz w:val="24"/>
          <w:u w:val="single"/>
        </w:rPr>
      </w:pPr>
      <w:proofErr w:type="gramStart"/>
      <w:r w:rsidRPr="00981962">
        <w:rPr>
          <w:sz w:val="24"/>
          <w:u w:val="single"/>
        </w:rPr>
        <w:t>VOILES</w:t>
      </w:r>
      <w:proofErr w:type="gramEnd"/>
      <w:r w:rsidRPr="00981962">
        <w:rPr>
          <w:sz w:val="24"/>
          <w:u w:val="single"/>
        </w:rPr>
        <w:t xml:space="preserve"> :</w:t>
      </w:r>
    </w:p>
    <w:p w:rsidR="00981962" w:rsidRPr="00981962" w:rsidRDefault="00981962" w:rsidP="00981962">
      <w:pPr>
        <w:rPr>
          <w:sz w:val="24"/>
        </w:rPr>
      </w:pPr>
      <w:r w:rsidRPr="00981962">
        <w:rPr>
          <w:sz w:val="24"/>
        </w:rPr>
        <w:t>Les voiles seront ferraillés avec des cages d’armatures conformes aux normes en vigueur, pré assemblées ou façonnées sur le chantier, leur mise en place est effectuée à l’avancement en même temps que le coffrage au moyen d’un échafaudage.</w:t>
      </w:r>
    </w:p>
    <w:p w:rsidR="00981962" w:rsidRPr="00981962" w:rsidRDefault="00981962" w:rsidP="00981962">
      <w:pPr>
        <w:rPr>
          <w:sz w:val="24"/>
        </w:rPr>
      </w:pPr>
      <w:r w:rsidRPr="00981962">
        <w:rPr>
          <w:sz w:val="24"/>
        </w:rPr>
        <w:t xml:space="preserve">Toutes les dispositions nécessaires à leur positionnement seront mises en place à l’intérieur des coffrages. </w:t>
      </w:r>
    </w:p>
    <w:p w:rsidR="00981962" w:rsidRPr="00981962" w:rsidRDefault="00981962" w:rsidP="00981962">
      <w:pPr>
        <w:rPr>
          <w:sz w:val="24"/>
        </w:rPr>
      </w:pPr>
      <w:r w:rsidRPr="00981962">
        <w:rPr>
          <w:sz w:val="24"/>
        </w:rPr>
        <w:t xml:space="preserve">Les coffrages utilisés sont des banches TP à panneaux modulables, constituées d’une ossature en acier ou aluminium revêtue d’une peau </w:t>
      </w:r>
      <w:proofErr w:type="spellStart"/>
      <w:r w:rsidRPr="00981962">
        <w:rPr>
          <w:sz w:val="24"/>
        </w:rPr>
        <w:t>coffrante</w:t>
      </w:r>
      <w:proofErr w:type="spellEnd"/>
      <w:r w:rsidRPr="00981962">
        <w:rPr>
          <w:sz w:val="24"/>
        </w:rPr>
        <w:t>.</w:t>
      </w:r>
    </w:p>
    <w:p w:rsidR="00981962" w:rsidRPr="00981962" w:rsidRDefault="00981962" w:rsidP="00981962">
      <w:pPr>
        <w:rPr>
          <w:sz w:val="24"/>
        </w:rPr>
      </w:pPr>
      <w:r w:rsidRPr="00981962">
        <w:rPr>
          <w:sz w:val="24"/>
        </w:rPr>
        <w:t>La longueur ou la hauteur des panneaux seront adaptés aux ouvrages à réaliser, les banches sont dimensionnées de façon à reprendre la pression du béton qui s’exerce en pieds.</w:t>
      </w:r>
    </w:p>
    <w:p w:rsidR="00981962" w:rsidRPr="00981962" w:rsidRDefault="00981962" w:rsidP="00981962">
      <w:pPr>
        <w:rPr>
          <w:sz w:val="24"/>
        </w:rPr>
      </w:pPr>
      <w:r w:rsidRPr="00981962">
        <w:rPr>
          <w:sz w:val="24"/>
        </w:rPr>
        <w:t>Des négatifs sont prévus pour les diverses réservations.</w:t>
      </w:r>
    </w:p>
    <w:p w:rsidR="00981962" w:rsidRPr="00981962" w:rsidRDefault="00981962" w:rsidP="00981962">
      <w:pPr>
        <w:rPr>
          <w:sz w:val="24"/>
        </w:rPr>
      </w:pPr>
      <w:r w:rsidRPr="00981962">
        <w:rPr>
          <w:sz w:val="24"/>
        </w:rPr>
        <w:t>Le bétonnage sera réalisé à petite vitesse et vibré en continu.</w:t>
      </w:r>
    </w:p>
    <w:p w:rsidR="00981962" w:rsidRPr="00981962" w:rsidRDefault="00981962" w:rsidP="00981962">
      <w:pPr>
        <w:rPr>
          <w:sz w:val="24"/>
        </w:rPr>
      </w:pPr>
    </w:p>
    <w:p w:rsidR="00981962" w:rsidRPr="00981962" w:rsidRDefault="00981962" w:rsidP="00981962">
      <w:pPr>
        <w:rPr>
          <w:sz w:val="24"/>
          <w:u w:val="single"/>
        </w:rPr>
      </w:pPr>
      <w:r w:rsidRPr="00981962">
        <w:rPr>
          <w:sz w:val="24"/>
          <w:u w:val="single"/>
        </w:rPr>
        <w:t>POUTRES :</w:t>
      </w:r>
    </w:p>
    <w:p w:rsidR="00981962" w:rsidRPr="00981962" w:rsidRDefault="00981962" w:rsidP="00981962">
      <w:pPr>
        <w:rPr>
          <w:sz w:val="24"/>
        </w:rPr>
      </w:pPr>
      <w:r w:rsidRPr="00981962">
        <w:rPr>
          <w:sz w:val="24"/>
        </w:rPr>
        <w:t>Les poutres principales seront coulées en place et éventuellement préfabriquées.</w:t>
      </w:r>
    </w:p>
    <w:p w:rsidR="00981962" w:rsidRPr="00981962" w:rsidRDefault="00981962" w:rsidP="00981962">
      <w:pPr>
        <w:rPr>
          <w:sz w:val="24"/>
        </w:rPr>
      </w:pPr>
      <w:r w:rsidRPr="00981962">
        <w:rPr>
          <w:sz w:val="24"/>
        </w:rPr>
        <w:t>L’étaiement est constitué de tours type « échelles » équipées de plateaux de travail sécurisés.</w:t>
      </w:r>
    </w:p>
    <w:p w:rsidR="00981962" w:rsidRPr="00981962" w:rsidRDefault="00981962" w:rsidP="00981962">
      <w:pPr>
        <w:rPr>
          <w:sz w:val="24"/>
        </w:rPr>
      </w:pPr>
      <w:r w:rsidRPr="00981962">
        <w:rPr>
          <w:sz w:val="24"/>
        </w:rPr>
        <w:t>Les poutres secondaires seront préfabriquées.</w:t>
      </w:r>
    </w:p>
    <w:p w:rsidR="00981962" w:rsidRPr="00981962" w:rsidRDefault="00981962" w:rsidP="00981962">
      <w:pPr>
        <w:rPr>
          <w:sz w:val="24"/>
          <w:u w:val="single"/>
        </w:rPr>
      </w:pPr>
    </w:p>
    <w:p w:rsidR="004C12C1" w:rsidRDefault="00C819E6" w:rsidP="00981962">
      <w:pPr>
        <w:rPr>
          <w:sz w:val="24"/>
        </w:rPr>
      </w:pPr>
      <w:r w:rsidRPr="00981962">
        <w:rPr>
          <w:sz w:val="24"/>
          <w:u w:val="single"/>
        </w:rPr>
        <w:t>DALLES:</w:t>
      </w:r>
      <w:r w:rsidRPr="00981962">
        <w:rPr>
          <w:sz w:val="24"/>
        </w:rPr>
        <w:t xml:space="preserve"> Les</w:t>
      </w:r>
      <w:r w:rsidR="00981962" w:rsidRPr="00981962">
        <w:rPr>
          <w:sz w:val="24"/>
        </w:rPr>
        <w:t xml:space="preserve"> dalles seront coffrées au moyen de </w:t>
      </w:r>
      <w:proofErr w:type="spellStart"/>
      <w:r w:rsidR="00981962" w:rsidRPr="00981962">
        <w:rPr>
          <w:sz w:val="24"/>
        </w:rPr>
        <w:t>prédalles</w:t>
      </w:r>
      <w:proofErr w:type="spellEnd"/>
      <w:r w:rsidR="00981962" w:rsidRPr="00981962">
        <w:rPr>
          <w:sz w:val="24"/>
        </w:rPr>
        <w:t xml:space="preserve"> perdues ou au moyen de coffrages traditionnels.</w:t>
      </w:r>
    </w:p>
    <w:p w:rsidR="00C819E6" w:rsidRDefault="00C819E6" w:rsidP="00981962">
      <w:pPr>
        <w:rPr>
          <w:sz w:val="24"/>
        </w:rPr>
      </w:pPr>
      <w:r>
        <w:rPr>
          <w:sz w:val="24"/>
        </w:rPr>
        <w:br w:type="page"/>
      </w:r>
    </w:p>
    <w:p w:rsidR="00981962" w:rsidRPr="00981962" w:rsidRDefault="00981962" w:rsidP="00981962">
      <w:pPr>
        <w:rPr>
          <w:sz w:val="24"/>
        </w:rPr>
      </w:pPr>
    </w:p>
    <w:p w:rsidR="00981962" w:rsidRPr="00981962" w:rsidRDefault="002E03CE" w:rsidP="00981962">
      <w:pPr>
        <w:pStyle w:val="Titre3"/>
        <w:tabs>
          <w:tab w:val="clear" w:pos="2160"/>
          <w:tab w:val="clear" w:pos="2302"/>
          <w:tab w:val="num" w:pos="720"/>
        </w:tabs>
        <w:spacing w:before="0" w:after="0"/>
        <w:ind w:left="720" w:hanging="720"/>
        <w:jc w:val="both"/>
        <w:rPr>
          <w:szCs w:val="24"/>
        </w:rPr>
      </w:pPr>
      <w:bookmarkStart w:id="73" w:name="_Toc66767325"/>
      <w:bookmarkStart w:id="74" w:name="_Toc67115410"/>
      <w:bookmarkStart w:id="75" w:name="_Toc155789665"/>
      <w:bookmarkStart w:id="76" w:name="_Toc297567151"/>
      <w:bookmarkStart w:id="77" w:name="_Toc343069974"/>
      <w:r>
        <w:rPr>
          <w:szCs w:val="24"/>
        </w:rPr>
        <w:t xml:space="preserve">Réalisation du </w:t>
      </w:r>
      <w:r w:rsidR="00981962" w:rsidRPr="00981962">
        <w:rPr>
          <w:szCs w:val="24"/>
        </w:rPr>
        <w:t xml:space="preserve">Hall de </w:t>
      </w:r>
      <w:bookmarkEnd w:id="73"/>
      <w:bookmarkEnd w:id="74"/>
      <w:bookmarkEnd w:id="75"/>
      <w:bookmarkEnd w:id="76"/>
      <w:r>
        <w:rPr>
          <w:szCs w:val="24"/>
        </w:rPr>
        <w:t>Tri-</w:t>
      </w:r>
      <w:proofErr w:type="spellStart"/>
      <w:r>
        <w:rPr>
          <w:szCs w:val="24"/>
        </w:rPr>
        <w:t>Process</w:t>
      </w:r>
      <w:proofErr w:type="spellEnd"/>
      <w:r>
        <w:rPr>
          <w:szCs w:val="24"/>
        </w:rPr>
        <w:t xml:space="preserve"> en Charpente Métallique</w:t>
      </w:r>
      <w:bookmarkEnd w:id="77"/>
    </w:p>
    <w:p w:rsidR="00981962" w:rsidRPr="00981962" w:rsidRDefault="00981962" w:rsidP="00981962">
      <w:pPr>
        <w:rPr>
          <w:rFonts w:eastAsia="Arial Unicode MS"/>
          <w:sz w:val="24"/>
        </w:rPr>
      </w:pPr>
    </w:p>
    <w:p w:rsidR="00981962" w:rsidRPr="00981962" w:rsidRDefault="00981962" w:rsidP="00981962">
      <w:pPr>
        <w:rPr>
          <w:rFonts w:eastAsia="Arial Unicode MS"/>
          <w:sz w:val="24"/>
        </w:rPr>
      </w:pPr>
    </w:p>
    <w:p w:rsidR="00981962" w:rsidRPr="00981962" w:rsidRDefault="00981962" w:rsidP="00981962">
      <w:pPr>
        <w:pStyle w:val="Titre4"/>
        <w:tabs>
          <w:tab w:val="clear" w:pos="1712"/>
          <w:tab w:val="clear" w:pos="2304"/>
          <w:tab w:val="num" w:pos="864"/>
        </w:tabs>
        <w:spacing w:before="0" w:after="0" w:line="360" w:lineRule="auto"/>
        <w:ind w:left="864" w:hanging="144"/>
        <w:rPr>
          <w:rFonts w:ascii="Helvetica" w:eastAsia="Arial Unicode MS" w:hAnsi="Helvetica"/>
          <w:sz w:val="24"/>
          <w:szCs w:val="24"/>
        </w:rPr>
      </w:pPr>
      <w:r w:rsidRPr="00981962">
        <w:rPr>
          <w:rFonts w:ascii="Helvetica" w:eastAsia="Arial Unicode MS" w:hAnsi="Helvetica"/>
          <w:sz w:val="24"/>
          <w:szCs w:val="24"/>
        </w:rPr>
        <w:t>Fondations du bâtiment</w:t>
      </w:r>
    </w:p>
    <w:p w:rsidR="00981962" w:rsidRPr="00981962" w:rsidRDefault="00981962" w:rsidP="00981962">
      <w:pPr>
        <w:rPr>
          <w:rFonts w:eastAsia="Arial Unicode MS"/>
          <w:sz w:val="24"/>
        </w:rPr>
      </w:pPr>
      <w:r w:rsidRPr="00981962">
        <w:rPr>
          <w:rFonts w:eastAsia="Arial Unicode MS"/>
          <w:sz w:val="24"/>
        </w:rPr>
        <w:t>Des pieux profonds reprennent la structure du bâtiment (charpente métallique galvanisée).</w:t>
      </w:r>
    </w:p>
    <w:p w:rsidR="00981962" w:rsidRPr="00981962" w:rsidRDefault="00981962" w:rsidP="00981962">
      <w:pPr>
        <w:rPr>
          <w:rFonts w:eastAsia="Arial Unicode MS"/>
          <w:sz w:val="24"/>
        </w:rPr>
      </w:pPr>
    </w:p>
    <w:p w:rsidR="00981962" w:rsidRPr="00981962" w:rsidRDefault="00981962" w:rsidP="00981962">
      <w:pPr>
        <w:pStyle w:val="Titre4"/>
        <w:tabs>
          <w:tab w:val="clear" w:pos="1712"/>
          <w:tab w:val="clear" w:pos="2304"/>
          <w:tab w:val="num" w:pos="864"/>
        </w:tabs>
        <w:spacing w:before="0" w:after="0"/>
        <w:ind w:left="864" w:hanging="144"/>
        <w:rPr>
          <w:rFonts w:ascii="Helvetica" w:hAnsi="Helvetica"/>
        </w:rPr>
      </w:pPr>
      <w:r w:rsidRPr="00981962">
        <w:rPr>
          <w:rFonts w:ascii="Helvetica" w:eastAsia="Arial Unicode MS" w:hAnsi="Helvetica"/>
          <w:sz w:val="24"/>
          <w:szCs w:val="24"/>
        </w:rPr>
        <w:t xml:space="preserve">Fondations des équipements de </w:t>
      </w:r>
      <w:proofErr w:type="spellStart"/>
      <w:r w:rsidRPr="00981962">
        <w:rPr>
          <w:rFonts w:ascii="Helvetica" w:eastAsia="Arial Unicode MS" w:hAnsi="Helvetica"/>
          <w:sz w:val="24"/>
          <w:szCs w:val="24"/>
        </w:rPr>
        <w:t>Process</w:t>
      </w:r>
      <w:proofErr w:type="spellEnd"/>
      <w:r w:rsidRPr="00981962">
        <w:rPr>
          <w:rFonts w:ascii="Helvetica" w:eastAsia="Arial Unicode MS" w:hAnsi="Helvetica"/>
          <w:sz w:val="24"/>
          <w:szCs w:val="24"/>
        </w:rPr>
        <w:t xml:space="preserve"> </w:t>
      </w:r>
    </w:p>
    <w:p w:rsidR="00981962" w:rsidRPr="00981962" w:rsidRDefault="00981962" w:rsidP="00981962">
      <w:pPr>
        <w:rPr>
          <w:sz w:val="24"/>
        </w:rPr>
      </w:pPr>
      <w:r w:rsidRPr="00981962">
        <w:rPr>
          <w:sz w:val="24"/>
        </w:rPr>
        <w:t xml:space="preserve">Les équipements seront posés sur des massifs qui eux prennent appuis sur </w:t>
      </w:r>
      <w:r w:rsidR="002E03CE">
        <w:rPr>
          <w:sz w:val="24"/>
        </w:rPr>
        <w:t>le dallage.</w:t>
      </w:r>
    </w:p>
    <w:p w:rsidR="00981962" w:rsidRPr="00981962" w:rsidRDefault="00981962" w:rsidP="00981962">
      <w:pPr>
        <w:rPr>
          <w:sz w:val="24"/>
        </w:rPr>
      </w:pPr>
    </w:p>
    <w:p w:rsidR="00981962" w:rsidRPr="00981962" w:rsidRDefault="00981962" w:rsidP="00981962">
      <w:pPr>
        <w:pStyle w:val="Titre4"/>
        <w:tabs>
          <w:tab w:val="clear" w:pos="1712"/>
          <w:tab w:val="clear" w:pos="2304"/>
          <w:tab w:val="num" w:pos="864"/>
        </w:tabs>
        <w:spacing w:before="0" w:after="0"/>
        <w:ind w:left="864" w:hanging="144"/>
        <w:rPr>
          <w:rFonts w:ascii="Helvetica" w:eastAsia="Arial Unicode MS" w:hAnsi="Helvetica"/>
          <w:sz w:val="24"/>
          <w:szCs w:val="24"/>
        </w:rPr>
      </w:pPr>
      <w:r w:rsidRPr="00981962">
        <w:rPr>
          <w:rFonts w:ascii="Helvetica" w:eastAsia="Arial Unicode MS" w:hAnsi="Helvetica"/>
          <w:sz w:val="24"/>
          <w:szCs w:val="24"/>
        </w:rPr>
        <w:t>Dallage</w:t>
      </w:r>
    </w:p>
    <w:p w:rsidR="00981962" w:rsidRPr="00981962" w:rsidRDefault="00981962" w:rsidP="00981962">
      <w:pPr>
        <w:rPr>
          <w:rFonts w:eastAsia="Arial Unicode MS"/>
          <w:sz w:val="24"/>
        </w:rPr>
      </w:pPr>
      <w:r w:rsidRPr="00981962">
        <w:rPr>
          <w:rFonts w:eastAsia="Arial Unicode MS"/>
          <w:sz w:val="24"/>
        </w:rPr>
        <w:t>Le dallage de ce bâtiment est de type dalle portée. Il repose sur des longrines en béton armées qui elles prennent appuis sur les pieux</w:t>
      </w:r>
    </w:p>
    <w:p w:rsidR="00981962" w:rsidRPr="00981962" w:rsidRDefault="00981962" w:rsidP="00981962">
      <w:pPr>
        <w:rPr>
          <w:rFonts w:eastAsia="Arial Unicode MS"/>
          <w:sz w:val="24"/>
        </w:rPr>
      </w:pPr>
    </w:p>
    <w:p w:rsidR="00981962" w:rsidRPr="00981962" w:rsidRDefault="00981962" w:rsidP="00981962">
      <w:pPr>
        <w:pStyle w:val="Titre4"/>
        <w:tabs>
          <w:tab w:val="clear" w:pos="1712"/>
          <w:tab w:val="clear" w:pos="2304"/>
          <w:tab w:val="num" w:pos="864"/>
        </w:tabs>
        <w:spacing w:before="0" w:after="0"/>
        <w:ind w:left="864" w:hanging="144"/>
        <w:rPr>
          <w:rFonts w:ascii="Helvetica" w:eastAsia="Arial Unicode MS" w:hAnsi="Helvetica"/>
          <w:sz w:val="24"/>
          <w:szCs w:val="24"/>
        </w:rPr>
      </w:pPr>
      <w:r w:rsidRPr="00981962">
        <w:rPr>
          <w:rFonts w:ascii="Helvetica" w:eastAsia="Arial Unicode MS" w:hAnsi="Helvetica"/>
          <w:sz w:val="24"/>
          <w:szCs w:val="24"/>
        </w:rPr>
        <w:t>Charpentes – couverture</w:t>
      </w:r>
    </w:p>
    <w:p w:rsidR="00981962" w:rsidRDefault="002E03CE" w:rsidP="00981962">
      <w:pPr>
        <w:rPr>
          <w:rFonts w:eastAsia="Arial Unicode MS"/>
          <w:sz w:val="24"/>
        </w:rPr>
      </w:pPr>
      <w:r>
        <w:rPr>
          <w:rFonts w:eastAsia="Arial Unicode MS"/>
          <w:sz w:val="24"/>
        </w:rPr>
        <w:t xml:space="preserve">La charpente du bâtiment </w:t>
      </w:r>
      <w:r w:rsidR="00981962" w:rsidRPr="00981962">
        <w:rPr>
          <w:rFonts w:eastAsia="Arial Unicode MS"/>
          <w:sz w:val="24"/>
        </w:rPr>
        <w:t xml:space="preserve">est indépendante des charpentes des équipements de procédés. </w:t>
      </w:r>
    </w:p>
    <w:p w:rsidR="002E03CE" w:rsidRPr="00981962" w:rsidRDefault="002E03CE" w:rsidP="00981962">
      <w:pPr>
        <w:rPr>
          <w:rFonts w:eastAsia="Arial Unicode MS"/>
          <w:sz w:val="24"/>
        </w:rPr>
      </w:pPr>
    </w:p>
    <w:p w:rsidR="00981962" w:rsidRPr="00981962" w:rsidRDefault="00981962" w:rsidP="00981962">
      <w:pPr>
        <w:rPr>
          <w:rFonts w:eastAsia="Arial Unicode MS"/>
          <w:sz w:val="24"/>
        </w:rPr>
      </w:pPr>
      <w:r w:rsidRPr="00981962">
        <w:rPr>
          <w:rFonts w:eastAsia="Arial Unicode MS"/>
          <w:sz w:val="24"/>
        </w:rPr>
        <w:t>La couverture du bâtiment est réalisée en bac sec avec étanchéité</w:t>
      </w:r>
      <w:r w:rsidR="002E03CE">
        <w:rPr>
          <w:rFonts w:eastAsia="Arial Unicode MS"/>
          <w:sz w:val="24"/>
        </w:rPr>
        <w:t xml:space="preserve"> et isolation de type BROOF.</w:t>
      </w:r>
    </w:p>
    <w:p w:rsidR="00981962" w:rsidRPr="00981962" w:rsidRDefault="00981962" w:rsidP="00981962">
      <w:pPr>
        <w:rPr>
          <w:rFonts w:eastAsia="Arial Unicode MS"/>
          <w:sz w:val="24"/>
        </w:rPr>
      </w:pPr>
    </w:p>
    <w:p w:rsidR="00981962" w:rsidRPr="00981962" w:rsidRDefault="00981962" w:rsidP="00981962">
      <w:pPr>
        <w:rPr>
          <w:rFonts w:eastAsia="Arial Unicode MS"/>
          <w:sz w:val="24"/>
        </w:rPr>
      </w:pPr>
    </w:p>
    <w:p w:rsidR="00981962" w:rsidRPr="00981962" w:rsidRDefault="00981962" w:rsidP="00981962">
      <w:pPr>
        <w:pStyle w:val="Titre2"/>
        <w:tabs>
          <w:tab w:val="num" w:pos="576"/>
        </w:tabs>
        <w:spacing w:before="0" w:after="0"/>
        <w:ind w:left="576" w:hanging="576"/>
        <w:jc w:val="both"/>
        <w:rPr>
          <w:rFonts w:ascii="Helvetica" w:hAnsi="Helvetica"/>
          <w:szCs w:val="24"/>
        </w:rPr>
      </w:pPr>
      <w:bookmarkStart w:id="78" w:name="_Toc297567154"/>
      <w:bookmarkStart w:id="79" w:name="_Toc343069975"/>
      <w:r w:rsidRPr="00981962">
        <w:rPr>
          <w:rFonts w:ascii="Helvetica" w:hAnsi="Helvetica"/>
          <w:szCs w:val="24"/>
        </w:rPr>
        <w:t>Corps d’</w:t>
      </w:r>
      <w:r w:rsidR="002E03CE" w:rsidRPr="00981962">
        <w:rPr>
          <w:rFonts w:ascii="Helvetica" w:hAnsi="Helvetica"/>
          <w:szCs w:val="24"/>
        </w:rPr>
        <w:t>état</w:t>
      </w:r>
      <w:r w:rsidRPr="00981962">
        <w:rPr>
          <w:rFonts w:ascii="Helvetica" w:hAnsi="Helvetica"/>
          <w:szCs w:val="24"/>
        </w:rPr>
        <w:t xml:space="preserve"> secondaires</w:t>
      </w:r>
      <w:bookmarkEnd w:id="78"/>
      <w:bookmarkEnd w:id="79"/>
      <w:r w:rsidRPr="00981962">
        <w:rPr>
          <w:rFonts w:ascii="Helvetica" w:hAnsi="Helvetica"/>
          <w:szCs w:val="24"/>
        </w:rPr>
        <w:t xml:space="preserve"> </w:t>
      </w:r>
    </w:p>
    <w:p w:rsidR="002E03CE" w:rsidRDefault="002E03CE" w:rsidP="00981962">
      <w:pPr>
        <w:rPr>
          <w:sz w:val="24"/>
        </w:rPr>
      </w:pPr>
    </w:p>
    <w:p w:rsidR="00981962" w:rsidRPr="00981962" w:rsidRDefault="002E03CE" w:rsidP="00981962">
      <w:r>
        <w:rPr>
          <w:sz w:val="24"/>
        </w:rPr>
        <w:t>Ultérieurement.</w:t>
      </w:r>
    </w:p>
    <w:p w:rsidR="006F47AF" w:rsidRDefault="00981962" w:rsidP="006F47AF">
      <w:pPr>
        <w:pStyle w:val="Titre2"/>
      </w:pPr>
      <w:bookmarkStart w:id="80" w:name="_Toc343069976"/>
      <w:r>
        <w:t>D</w:t>
      </w:r>
      <w:r w:rsidR="006F47AF">
        <w:t>OCUMENTS DE REFERENCE</w:t>
      </w:r>
      <w:bookmarkEnd w:id="80"/>
    </w:p>
    <w:p w:rsidR="00863E76" w:rsidRPr="002E03CE" w:rsidRDefault="00863E76" w:rsidP="00863E76">
      <w:pPr>
        <w:pStyle w:val="Puce"/>
        <w:rPr>
          <w:sz w:val="24"/>
        </w:rPr>
      </w:pPr>
      <w:r w:rsidRPr="002E03CE">
        <w:rPr>
          <w:sz w:val="24"/>
        </w:rPr>
        <w:t>Règlement de consultation</w:t>
      </w:r>
    </w:p>
    <w:p w:rsidR="00863E76" w:rsidRPr="002E03CE" w:rsidRDefault="00863E76" w:rsidP="00863E76">
      <w:pPr>
        <w:pStyle w:val="Puce2"/>
        <w:rPr>
          <w:sz w:val="24"/>
        </w:rPr>
      </w:pPr>
      <w:r w:rsidRPr="002E03CE">
        <w:rPr>
          <w:sz w:val="24"/>
        </w:rPr>
        <w:tab/>
        <w:t>Contenu du dossier technique des candidats</w:t>
      </w:r>
    </w:p>
    <w:p w:rsidR="00863E76" w:rsidRPr="002E03CE" w:rsidRDefault="00863E76" w:rsidP="00863E76">
      <w:pPr>
        <w:pStyle w:val="Puce2"/>
        <w:rPr>
          <w:sz w:val="24"/>
        </w:rPr>
      </w:pPr>
      <w:r w:rsidRPr="002E03CE">
        <w:rPr>
          <w:sz w:val="24"/>
        </w:rPr>
        <w:tab/>
        <w:t>Précisions sur le contenu du mémoire technique des candidats</w:t>
      </w:r>
    </w:p>
    <w:p w:rsidR="00863E76" w:rsidRDefault="00863E76" w:rsidP="00863E76">
      <w:pPr>
        <w:rPr>
          <w:sz w:val="24"/>
        </w:rPr>
      </w:pPr>
    </w:p>
    <w:p w:rsidR="00C819E6" w:rsidRDefault="00C819E6" w:rsidP="00863E76">
      <w:pPr>
        <w:rPr>
          <w:sz w:val="24"/>
        </w:rPr>
      </w:pPr>
    </w:p>
    <w:p w:rsidR="00C819E6" w:rsidRPr="002E03CE" w:rsidRDefault="00C819E6" w:rsidP="00863E76">
      <w:pPr>
        <w:rPr>
          <w:sz w:val="24"/>
        </w:rPr>
      </w:pPr>
      <w:r>
        <w:rPr>
          <w:sz w:val="24"/>
        </w:rPr>
        <w:br w:type="page"/>
      </w:r>
    </w:p>
    <w:p w:rsidR="00863E76" w:rsidRPr="002E03CE" w:rsidRDefault="00863E76" w:rsidP="00863E76">
      <w:pPr>
        <w:pStyle w:val="Puce"/>
        <w:rPr>
          <w:sz w:val="24"/>
        </w:rPr>
      </w:pPr>
      <w:r w:rsidRPr="002E03CE">
        <w:rPr>
          <w:sz w:val="24"/>
        </w:rPr>
        <w:lastRenderedPageBreak/>
        <w:t>Acte d’Engagement</w:t>
      </w:r>
    </w:p>
    <w:p w:rsidR="00863E76" w:rsidRPr="002E03CE" w:rsidRDefault="00863E76" w:rsidP="00863E76">
      <w:pPr>
        <w:pStyle w:val="Puce2"/>
        <w:rPr>
          <w:sz w:val="24"/>
        </w:rPr>
      </w:pPr>
      <w:r w:rsidRPr="002E03CE">
        <w:rPr>
          <w:sz w:val="24"/>
        </w:rPr>
        <w:tab/>
        <w:t>Bordereaux de prix constitués des cadres de prix 5.1 et 5.2</w:t>
      </w:r>
    </w:p>
    <w:p w:rsidR="00863E76" w:rsidRPr="002E03CE" w:rsidRDefault="00863E76" w:rsidP="00863E76">
      <w:pPr>
        <w:pStyle w:val="Puce2"/>
        <w:rPr>
          <w:sz w:val="24"/>
        </w:rPr>
      </w:pPr>
      <w:r w:rsidRPr="002E03CE">
        <w:rPr>
          <w:sz w:val="24"/>
        </w:rPr>
        <w:tab/>
        <w:t>Déclaration des sous-traitants</w:t>
      </w:r>
    </w:p>
    <w:p w:rsidR="00863E76" w:rsidRPr="002E03CE" w:rsidRDefault="00863E76" w:rsidP="00863E76">
      <w:pPr>
        <w:pStyle w:val="Puce2"/>
        <w:rPr>
          <w:sz w:val="24"/>
        </w:rPr>
      </w:pPr>
      <w:r w:rsidRPr="002E03CE">
        <w:rPr>
          <w:sz w:val="24"/>
        </w:rPr>
        <w:tab/>
        <w:t>Cahier des garanties de performances</w:t>
      </w:r>
    </w:p>
    <w:p w:rsidR="00863E76" w:rsidRPr="002E03CE" w:rsidRDefault="00863E76" w:rsidP="00863E76">
      <w:pPr>
        <w:pStyle w:val="Puce2"/>
        <w:rPr>
          <w:sz w:val="24"/>
        </w:rPr>
      </w:pPr>
      <w:r w:rsidRPr="002E03CE">
        <w:rPr>
          <w:sz w:val="24"/>
        </w:rPr>
        <w:tab/>
        <w:t>Cahier des engagements exploitation</w:t>
      </w:r>
    </w:p>
    <w:p w:rsidR="00863E76" w:rsidRPr="002E03CE" w:rsidRDefault="00863E76" w:rsidP="00863E76">
      <w:pPr>
        <w:pStyle w:val="Puce2"/>
        <w:rPr>
          <w:sz w:val="24"/>
        </w:rPr>
      </w:pPr>
      <w:r w:rsidRPr="002E03CE">
        <w:rPr>
          <w:sz w:val="24"/>
        </w:rPr>
        <w:tab/>
        <w:t>Clause d’insertion</w:t>
      </w:r>
    </w:p>
    <w:p w:rsidR="00863E76" w:rsidRPr="002E03CE" w:rsidRDefault="00863E76" w:rsidP="00863E76">
      <w:pPr>
        <w:rPr>
          <w:sz w:val="24"/>
        </w:rPr>
      </w:pPr>
    </w:p>
    <w:p w:rsidR="00863E76" w:rsidRPr="002E03CE" w:rsidRDefault="00863E76" w:rsidP="00863E76">
      <w:pPr>
        <w:pStyle w:val="Puce"/>
        <w:rPr>
          <w:sz w:val="24"/>
        </w:rPr>
      </w:pPr>
      <w:r w:rsidRPr="002E03CE">
        <w:rPr>
          <w:sz w:val="24"/>
        </w:rPr>
        <w:t>Cahier des Clauses Administratives Particulières</w:t>
      </w:r>
    </w:p>
    <w:p w:rsidR="00863E76" w:rsidRPr="002E03CE" w:rsidRDefault="00863E76" w:rsidP="00863E76">
      <w:pPr>
        <w:pStyle w:val="Puce2"/>
        <w:rPr>
          <w:sz w:val="24"/>
        </w:rPr>
      </w:pPr>
      <w:r w:rsidRPr="002E03CE">
        <w:rPr>
          <w:sz w:val="24"/>
        </w:rPr>
        <w:tab/>
        <w:t>Liste et contenu des études et documents à fournir</w:t>
      </w:r>
    </w:p>
    <w:p w:rsidR="00863E76" w:rsidRPr="002E03CE" w:rsidRDefault="00863E76" w:rsidP="00863E76">
      <w:pPr>
        <w:pStyle w:val="Puce2"/>
        <w:rPr>
          <w:sz w:val="24"/>
        </w:rPr>
      </w:pPr>
      <w:r w:rsidRPr="002E03CE">
        <w:rPr>
          <w:sz w:val="24"/>
        </w:rPr>
        <w:tab/>
        <w:t>Synoptique des procédures de fin de réalisation pour le procédé de tri</w:t>
      </w:r>
    </w:p>
    <w:p w:rsidR="00863E76" w:rsidRPr="002E03CE" w:rsidRDefault="00863E76" w:rsidP="00863E76">
      <w:pPr>
        <w:rPr>
          <w:sz w:val="24"/>
        </w:rPr>
      </w:pPr>
    </w:p>
    <w:p w:rsidR="00863E76" w:rsidRPr="002E03CE" w:rsidRDefault="00863E76" w:rsidP="00863E76">
      <w:pPr>
        <w:pStyle w:val="Puce"/>
        <w:rPr>
          <w:sz w:val="24"/>
        </w:rPr>
      </w:pPr>
      <w:r w:rsidRPr="002E03CE">
        <w:rPr>
          <w:sz w:val="24"/>
        </w:rPr>
        <w:t>Cahier des Clauses Techniques Particulières</w:t>
      </w:r>
    </w:p>
    <w:p w:rsidR="00863E76" w:rsidRPr="002E03CE" w:rsidRDefault="00863E76" w:rsidP="00863E76">
      <w:pPr>
        <w:pStyle w:val="Puce2"/>
        <w:rPr>
          <w:sz w:val="24"/>
        </w:rPr>
      </w:pPr>
      <w:r w:rsidRPr="002E03CE">
        <w:rPr>
          <w:sz w:val="24"/>
        </w:rPr>
        <w:tab/>
        <w:t>Programme fonctionnel</w:t>
      </w:r>
    </w:p>
    <w:p w:rsidR="00863E76" w:rsidRPr="002E03CE" w:rsidRDefault="00863E76" w:rsidP="00863E76">
      <w:pPr>
        <w:pStyle w:val="Puce2"/>
        <w:rPr>
          <w:sz w:val="24"/>
        </w:rPr>
      </w:pPr>
      <w:r w:rsidRPr="002E03CE">
        <w:rPr>
          <w:sz w:val="24"/>
        </w:rPr>
        <w:tab/>
        <w:t>Conditions d’exploitation</w:t>
      </w:r>
    </w:p>
    <w:p w:rsidR="00863E76" w:rsidRPr="002E03CE" w:rsidRDefault="00863E76" w:rsidP="00863E76">
      <w:pPr>
        <w:pStyle w:val="Puce2"/>
        <w:rPr>
          <w:sz w:val="24"/>
        </w:rPr>
      </w:pPr>
      <w:r w:rsidRPr="002E03CE">
        <w:rPr>
          <w:sz w:val="24"/>
        </w:rPr>
        <w:tab/>
        <w:t>Spécifications techniques</w:t>
      </w:r>
    </w:p>
    <w:p w:rsidR="00863E76" w:rsidRPr="002E03CE" w:rsidRDefault="00863E76" w:rsidP="00863E76">
      <w:pPr>
        <w:pStyle w:val="Puce2"/>
        <w:rPr>
          <w:sz w:val="24"/>
        </w:rPr>
      </w:pPr>
      <w:r w:rsidRPr="002E03CE">
        <w:rPr>
          <w:sz w:val="24"/>
        </w:rPr>
        <w:tab/>
        <w:t>Spécifications techniques procédés</w:t>
      </w:r>
    </w:p>
    <w:p w:rsidR="00863E76" w:rsidRPr="002E03CE" w:rsidRDefault="00863E76" w:rsidP="00863E76">
      <w:pPr>
        <w:pStyle w:val="Puce2"/>
        <w:rPr>
          <w:sz w:val="24"/>
        </w:rPr>
      </w:pPr>
      <w:r w:rsidRPr="002E03CE">
        <w:rPr>
          <w:sz w:val="24"/>
        </w:rPr>
        <w:tab/>
        <w:t>Spécifications techniques bâtiment</w:t>
      </w:r>
    </w:p>
    <w:p w:rsidR="00863E76" w:rsidRPr="002E03CE" w:rsidRDefault="00863E76" w:rsidP="00863E76">
      <w:pPr>
        <w:pStyle w:val="Puce2"/>
        <w:rPr>
          <w:sz w:val="24"/>
        </w:rPr>
      </w:pPr>
      <w:r w:rsidRPr="002E03CE">
        <w:rPr>
          <w:sz w:val="24"/>
        </w:rPr>
        <w:tab/>
        <w:t>Spécifications techniques VRD</w:t>
      </w:r>
    </w:p>
    <w:p w:rsidR="00863E76" w:rsidRPr="002E03CE" w:rsidRDefault="00863E76" w:rsidP="00863E76">
      <w:pPr>
        <w:pStyle w:val="Puce2"/>
        <w:rPr>
          <w:sz w:val="24"/>
        </w:rPr>
      </w:pPr>
      <w:r w:rsidRPr="002E03CE">
        <w:rPr>
          <w:sz w:val="24"/>
        </w:rPr>
        <w:tab/>
        <w:t>Spécifications techniques électricité</w:t>
      </w:r>
    </w:p>
    <w:p w:rsidR="00863E76" w:rsidRPr="002E03CE" w:rsidRDefault="00863E76" w:rsidP="00863E76">
      <w:pPr>
        <w:pStyle w:val="Puce2"/>
        <w:rPr>
          <w:sz w:val="24"/>
        </w:rPr>
      </w:pPr>
      <w:r w:rsidRPr="002E03CE">
        <w:rPr>
          <w:sz w:val="24"/>
        </w:rPr>
        <w:tab/>
        <w:t>Projet de protocole des essais de performances</w:t>
      </w:r>
    </w:p>
    <w:p w:rsidR="00863E76" w:rsidRPr="002E03CE" w:rsidRDefault="00863E76" w:rsidP="00863E76">
      <w:pPr>
        <w:pStyle w:val="Puce2"/>
        <w:rPr>
          <w:sz w:val="24"/>
        </w:rPr>
      </w:pPr>
      <w:r w:rsidRPr="002E03CE">
        <w:rPr>
          <w:sz w:val="24"/>
        </w:rPr>
        <w:tab/>
        <w:t>Documents relatifs au site</w:t>
      </w:r>
    </w:p>
    <w:p w:rsidR="00863E76" w:rsidRPr="002E03CE" w:rsidRDefault="00863E76" w:rsidP="00863E76">
      <w:pPr>
        <w:pStyle w:val="Puce2"/>
        <w:rPr>
          <w:sz w:val="24"/>
        </w:rPr>
      </w:pPr>
      <w:r w:rsidRPr="002E03CE">
        <w:rPr>
          <w:sz w:val="24"/>
        </w:rPr>
        <w:tab/>
        <w:t>Plan de bornage (avec données topographiques et avec emprise du projet)</w:t>
      </w:r>
    </w:p>
    <w:p w:rsidR="00863E76" w:rsidRPr="002E03CE" w:rsidRDefault="00863E76" w:rsidP="00863E76">
      <w:pPr>
        <w:pStyle w:val="Puce2"/>
        <w:rPr>
          <w:sz w:val="24"/>
        </w:rPr>
      </w:pPr>
      <w:r w:rsidRPr="002E03CE">
        <w:rPr>
          <w:sz w:val="24"/>
        </w:rPr>
        <w:tab/>
        <w:t>Documents relatifs aux réseaux</w:t>
      </w:r>
    </w:p>
    <w:p w:rsidR="00863E76" w:rsidRPr="002E03CE" w:rsidRDefault="00863E76" w:rsidP="00863E76">
      <w:pPr>
        <w:pStyle w:val="Puce2"/>
        <w:rPr>
          <w:sz w:val="24"/>
        </w:rPr>
      </w:pPr>
      <w:r w:rsidRPr="002E03CE">
        <w:rPr>
          <w:sz w:val="24"/>
        </w:rPr>
        <w:tab/>
        <w:t>Etudes géotechniques : G11Etude sol du site du nouveau siège social du SIETREM à titre indicatif, situé en face, (12.2001)</w:t>
      </w:r>
    </w:p>
    <w:p w:rsidR="00863E76" w:rsidRPr="002E03CE" w:rsidRDefault="00863E76" w:rsidP="00863E76">
      <w:pPr>
        <w:pStyle w:val="Puce2"/>
        <w:rPr>
          <w:sz w:val="24"/>
        </w:rPr>
      </w:pPr>
      <w:r w:rsidRPr="002E03CE">
        <w:rPr>
          <w:sz w:val="24"/>
        </w:rPr>
        <w:tab/>
        <w:t xml:space="preserve">Documents d’urbanisme : Plan cadastral, extrait règlement du Plan Local d’Urbanisme, Plan des Servitudes d’utilité publique, Défense contre inondations – zones submersibles, Certificat d’Urbanisme (07.07.2009), Règlement de la zone d’activité la </w:t>
      </w:r>
      <w:proofErr w:type="spellStart"/>
      <w:r w:rsidRPr="002E03CE">
        <w:rPr>
          <w:sz w:val="24"/>
        </w:rPr>
        <w:t>Courtillière</w:t>
      </w:r>
      <w:proofErr w:type="spellEnd"/>
    </w:p>
    <w:p w:rsidR="00863E76" w:rsidRPr="002E03CE" w:rsidRDefault="00863E76" w:rsidP="00863E76">
      <w:pPr>
        <w:pStyle w:val="Puce2"/>
        <w:rPr>
          <w:sz w:val="24"/>
        </w:rPr>
      </w:pPr>
      <w:r w:rsidRPr="002E03CE">
        <w:rPr>
          <w:sz w:val="24"/>
        </w:rPr>
        <w:tab/>
        <w:t>Document relatif aux risques de pollution des terres : Rapport d’étude de faisabilité pour la restructuration du site</w:t>
      </w:r>
    </w:p>
    <w:p w:rsidR="00C819E6" w:rsidRPr="004C12C1" w:rsidRDefault="00863E76" w:rsidP="004C12C1">
      <w:pPr>
        <w:pStyle w:val="Puce2"/>
        <w:rPr>
          <w:sz w:val="24"/>
        </w:rPr>
      </w:pPr>
      <w:r w:rsidRPr="002E03CE">
        <w:rPr>
          <w:sz w:val="24"/>
        </w:rPr>
        <w:tab/>
        <w:t>Etat initial acoustique</w:t>
      </w:r>
      <w:r w:rsidR="00C819E6" w:rsidRPr="004C12C1">
        <w:rPr>
          <w:sz w:val="24"/>
        </w:rPr>
        <w:br w:type="page"/>
      </w:r>
    </w:p>
    <w:p w:rsidR="00863E76" w:rsidRPr="002E03CE" w:rsidRDefault="00863E76" w:rsidP="00C819E6">
      <w:pPr>
        <w:pStyle w:val="Puce2"/>
        <w:numPr>
          <w:ilvl w:val="0"/>
          <w:numId w:val="0"/>
        </w:numPr>
        <w:ind w:left="2211" w:hanging="360"/>
        <w:rPr>
          <w:sz w:val="24"/>
        </w:rPr>
      </w:pPr>
    </w:p>
    <w:p w:rsidR="00863E76" w:rsidRPr="002E03CE" w:rsidRDefault="00863E76" w:rsidP="00863E76">
      <w:pPr>
        <w:pStyle w:val="Puce2"/>
        <w:rPr>
          <w:sz w:val="24"/>
        </w:rPr>
      </w:pPr>
      <w:r w:rsidRPr="002E03CE">
        <w:rPr>
          <w:sz w:val="24"/>
        </w:rPr>
        <w:tab/>
        <w:t>Planning prévisionnel de l’opération</w:t>
      </w:r>
    </w:p>
    <w:p w:rsidR="00863E76" w:rsidRPr="002E03CE" w:rsidRDefault="00863E76" w:rsidP="00863E76">
      <w:pPr>
        <w:pStyle w:val="Puce2"/>
        <w:rPr>
          <w:sz w:val="24"/>
        </w:rPr>
      </w:pPr>
      <w:r w:rsidRPr="002E03CE">
        <w:rPr>
          <w:sz w:val="24"/>
        </w:rPr>
        <w:tab/>
        <w:t>Plan Général de Sécurité et de Protection de la santé fourni ultérieurement</w:t>
      </w:r>
    </w:p>
    <w:p w:rsidR="00863E76" w:rsidRPr="002E03CE" w:rsidRDefault="00863E76" w:rsidP="00863E76">
      <w:pPr>
        <w:pStyle w:val="Puce2"/>
        <w:rPr>
          <w:sz w:val="24"/>
        </w:rPr>
      </w:pPr>
      <w:r w:rsidRPr="002E03CE">
        <w:rPr>
          <w:sz w:val="24"/>
        </w:rPr>
        <w:tab/>
        <w:t>Dossier déchets</w:t>
      </w:r>
    </w:p>
    <w:p w:rsidR="00863E76" w:rsidRPr="002E03CE" w:rsidRDefault="00863E76" w:rsidP="00863E76">
      <w:pPr>
        <w:rPr>
          <w:sz w:val="24"/>
        </w:rPr>
      </w:pPr>
    </w:p>
    <w:p w:rsidR="00863E76" w:rsidRPr="002E03CE" w:rsidRDefault="00863E76" w:rsidP="00863E76">
      <w:pPr>
        <w:pStyle w:val="Puce"/>
        <w:rPr>
          <w:sz w:val="24"/>
        </w:rPr>
      </w:pPr>
      <w:r w:rsidRPr="002E03CE">
        <w:rPr>
          <w:sz w:val="24"/>
        </w:rPr>
        <w:t>Cadres du mémoire technique des candidats</w:t>
      </w:r>
    </w:p>
    <w:p w:rsidR="00863E76" w:rsidRPr="002E03CE" w:rsidRDefault="00863E76" w:rsidP="00863E76">
      <w:pPr>
        <w:pStyle w:val="Puce2"/>
        <w:rPr>
          <w:sz w:val="24"/>
        </w:rPr>
      </w:pPr>
      <w:r w:rsidRPr="002E03CE">
        <w:rPr>
          <w:sz w:val="24"/>
        </w:rPr>
        <w:tab/>
        <w:t xml:space="preserve">Cadre du résumé de l’offre </w:t>
      </w:r>
      <w:proofErr w:type="gramStart"/>
      <w:r w:rsidRPr="002E03CE">
        <w:rPr>
          <w:sz w:val="24"/>
        </w:rPr>
        <w:t>procédés</w:t>
      </w:r>
      <w:proofErr w:type="gramEnd"/>
      <w:r w:rsidRPr="002E03CE">
        <w:rPr>
          <w:sz w:val="24"/>
        </w:rPr>
        <w:t xml:space="preserve"> de tri</w:t>
      </w:r>
    </w:p>
    <w:p w:rsidR="00863E76" w:rsidRPr="002E03CE" w:rsidRDefault="00863E76" w:rsidP="00863E76">
      <w:pPr>
        <w:pStyle w:val="Puce2"/>
        <w:rPr>
          <w:sz w:val="24"/>
        </w:rPr>
      </w:pPr>
      <w:r w:rsidRPr="002E03CE">
        <w:rPr>
          <w:sz w:val="24"/>
        </w:rPr>
        <w:tab/>
        <w:t>Cadres de réponses équipements</w:t>
      </w:r>
    </w:p>
    <w:p w:rsidR="00863E76" w:rsidRPr="002E03CE" w:rsidRDefault="00863E76" w:rsidP="00863E76">
      <w:pPr>
        <w:pStyle w:val="Puce2"/>
        <w:rPr>
          <w:sz w:val="24"/>
        </w:rPr>
      </w:pPr>
      <w:r w:rsidRPr="002E03CE">
        <w:rPr>
          <w:sz w:val="24"/>
        </w:rPr>
        <w:tab/>
        <w:t>Liste des équipements</w:t>
      </w:r>
    </w:p>
    <w:p w:rsidR="00863E76" w:rsidRPr="002E03CE" w:rsidRDefault="00863E76" w:rsidP="00863E76">
      <w:pPr>
        <w:pStyle w:val="Puce2"/>
        <w:rPr>
          <w:sz w:val="24"/>
        </w:rPr>
      </w:pPr>
      <w:r w:rsidRPr="002E03CE">
        <w:rPr>
          <w:sz w:val="24"/>
        </w:rPr>
        <w:tab/>
        <w:t>Fiches techniques des équipements</w:t>
      </w:r>
    </w:p>
    <w:p w:rsidR="00863E76" w:rsidRPr="002E03CE" w:rsidRDefault="00863E76" w:rsidP="00863E76">
      <w:pPr>
        <w:pStyle w:val="Puce2"/>
        <w:rPr>
          <w:sz w:val="24"/>
        </w:rPr>
      </w:pPr>
      <w:r w:rsidRPr="002E03CE">
        <w:rPr>
          <w:sz w:val="24"/>
        </w:rPr>
        <w:tab/>
        <w:t>Cadre de présentation des bilans matière</w:t>
      </w:r>
    </w:p>
    <w:p w:rsidR="00863E76" w:rsidRPr="002E03CE" w:rsidRDefault="00863E76" w:rsidP="00863E76">
      <w:pPr>
        <w:pStyle w:val="Puce2"/>
        <w:rPr>
          <w:sz w:val="24"/>
        </w:rPr>
      </w:pPr>
      <w:r w:rsidRPr="002E03CE">
        <w:rPr>
          <w:sz w:val="24"/>
        </w:rPr>
        <w:tab/>
        <w:t>Cadre consommations électriques</w:t>
      </w:r>
    </w:p>
    <w:p w:rsidR="00863E76" w:rsidRPr="002E03CE" w:rsidRDefault="00863E76" w:rsidP="00863E76">
      <w:pPr>
        <w:pStyle w:val="Puce2"/>
        <w:rPr>
          <w:sz w:val="24"/>
        </w:rPr>
      </w:pPr>
      <w:r w:rsidRPr="002E03CE">
        <w:rPr>
          <w:sz w:val="24"/>
        </w:rPr>
        <w:tab/>
        <w:t>Cadres de réponses bâtiments</w:t>
      </w:r>
    </w:p>
    <w:p w:rsidR="00863E76" w:rsidRPr="002E03CE" w:rsidRDefault="00863E76" w:rsidP="00863E76">
      <w:pPr>
        <w:pStyle w:val="Puce2"/>
        <w:rPr>
          <w:sz w:val="24"/>
        </w:rPr>
      </w:pPr>
      <w:r w:rsidRPr="002E03CE">
        <w:rPr>
          <w:sz w:val="24"/>
        </w:rPr>
        <w:tab/>
        <w:t>Bilan de surface</w:t>
      </w:r>
    </w:p>
    <w:p w:rsidR="00863E76" w:rsidRPr="002E03CE" w:rsidRDefault="00863E76" w:rsidP="00863E76">
      <w:pPr>
        <w:pStyle w:val="Puce2"/>
        <w:rPr>
          <w:sz w:val="24"/>
        </w:rPr>
      </w:pPr>
      <w:r w:rsidRPr="002E03CE">
        <w:rPr>
          <w:sz w:val="24"/>
        </w:rPr>
        <w:tab/>
        <w:t>Fiches produits</w:t>
      </w:r>
    </w:p>
    <w:p w:rsidR="00863E76" w:rsidRPr="002E03CE" w:rsidRDefault="00863E76" w:rsidP="00863E76">
      <w:pPr>
        <w:pStyle w:val="Puce2"/>
        <w:rPr>
          <w:sz w:val="24"/>
        </w:rPr>
      </w:pPr>
      <w:r w:rsidRPr="002E03CE">
        <w:rPr>
          <w:sz w:val="24"/>
        </w:rPr>
        <w:tab/>
        <w:t>Cadre de réponses VRD</w:t>
      </w:r>
    </w:p>
    <w:p w:rsidR="00863E76" w:rsidRPr="002E03CE" w:rsidRDefault="00863E76" w:rsidP="00863E76">
      <w:pPr>
        <w:pStyle w:val="Puce2"/>
        <w:rPr>
          <w:sz w:val="24"/>
        </w:rPr>
      </w:pPr>
      <w:r w:rsidRPr="002E03CE">
        <w:rPr>
          <w:sz w:val="24"/>
        </w:rPr>
        <w:tab/>
        <w:t>Plan GER</w:t>
      </w:r>
    </w:p>
    <w:p w:rsidR="00863E76" w:rsidRPr="002E03CE" w:rsidRDefault="00863E76" w:rsidP="00863E76">
      <w:pPr>
        <w:pStyle w:val="Puce2"/>
        <w:rPr>
          <w:sz w:val="24"/>
        </w:rPr>
      </w:pPr>
      <w:r w:rsidRPr="002E03CE">
        <w:rPr>
          <w:sz w:val="24"/>
        </w:rPr>
        <w:tab/>
        <w:t>Cadres des pièces d’usure et de première urgence</w:t>
      </w:r>
    </w:p>
    <w:p w:rsidR="00863E76" w:rsidRPr="002E03CE" w:rsidRDefault="00863E76" w:rsidP="00863E76">
      <w:pPr>
        <w:pStyle w:val="Puce2"/>
        <w:rPr>
          <w:sz w:val="24"/>
        </w:rPr>
      </w:pPr>
      <w:r w:rsidRPr="002E03CE">
        <w:rPr>
          <w:sz w:val="24"/>
        </w:rPr>
        <w:tab/>
        <w:t>Cadres planning hebdomadaire de fonctionnement</w:t>
      </w:r>
    </w:p>
    <w:p w:rsidR="00863E76" w:rsidRPr="002E03CE" w:rsidRDefault="00863E76" w:rsidP="00863E76">
      <w:pPr>
        <w:pStyle w:val="Puce2"/>
        <w:rPr>
          <w:sz w:val="24"/>
        </w:rPr>
      </w:pPr>
      <w:r w:rsidRPr="002E03CE">
        <w:rPr>
          <w:sz w:val="24"/>
        </w:rPr>
        <w:tab/>
        <w:t>Liste outillage</w:t>
      </w:r>
    </w:p>
    <w:p w:rsidR="00863E76" w:rsidRPr="002E03CE" w:rsidRDefault="00863E76" w:rsidP="00863E76">
      <w:pPr>
        <w:pStyle w:val="Puce2"/>
        <w:rPr>
          <w:sz w:val="24"/>
        </w:rPr>
      </w:pPr>
      <w:r w:rsidRPr="002E03CE">
        <w:rPr>
          <w:sz w:val="24"/>
        </w:rPr>
        <w:tab/>
        <w:t>Liste engins exploitation</w:t>
      </w:r>
    </w:p>
    <w:p w:rsidR="00863E76" w:rsidRPr="002E03CE" w:rsidRDefault="00863E76" w:rsidP="00863E76">
      <w:pPr>
        <w:pStyle w:val="Puce2"/>
        <w:rPr>
          <w:sz w:val="24"/>
        </w:rPr>
      </w:pPr>
      <w:r w:rsidRPr="002E03CE">
        <w:rPr>
          <w:sz w:val="24"/>
        </w:rPr>
        <w:tab/>
        <w:t>Photographies de l’insertion paysagère</w:t>
      </w:r>
    </w:p>
    <w:p w:rsidR="00863E76" w:rsidRPr="002E03CE" w:rsidRDefault="00863E76" w:rsidP="00863E76">
      <w:pPr>
        <w:rPr>
          <w:sz w:val="24"/>
        </w:rPr>
      </w:pPr>
    </w:p>
    <w:p w:rsidR="00863E76" w:rsidRPr="002E03CE" w:rsidRDefault="00863E76" w:rsidP="00863E76">
      <w:pPr>
        <w:pStyle w:val="Puce"/>
        <w:rPr>
          <w:sz w:val="24"/>
        </w:rPr>
      </w:pPr>
      <w:r w:rsidRPr="002E03CE">
        <w:rPr>
          <w:sz w:val="24"/>
        </w:rPr>
        <w:t>Cadres prix</w:t>
      </w:r>
    </w:p>
    <w:p w:rsidR="00863E76" w:rsidRPr="002E03CE" w:rsidRDefault="00863E76" w:rsidP="00863E76">
      <w:pPr>
        <w:pStyle w:val="Puce2"/>
        <w:rPr>
          <w:sz w:val="24"/>
        </w:rPr>
      </w:pPr>
      <w:r w:rsidRPr="002E03CE">
        <w:rPr>
          <w:sz w:val="24"/>
        </w:rPr>
        <w:tab/>
        <w:t>Décomposition du Prix Global et Forfaitaire (à voir bordereau de prix unitaires)</w:t>
      </w:r>
    </w:p>
    <w:p w:rsidR="006F47AF" w:rsidRPr="002E03CE" w:rsidRDefault="00863E76" w:rsidP="00863E76">
      <w:pPr>
        <w:pStyle w:val="Puce2"/>
        <w:rPr>
          <w:sz w:val="24"/>
        </w:rPr>
      </w:pPr>
      <w:r w:rsidRPr="002E03CE">
        <w:rPr>
          <w:sz w:val="24"/>
        </w:rPr>
        <w:tab/>
        <w:t>Cadres de compte d’exploitation</w:t>
      </w:r>
    </w:p>
    <w:p w:rsidR="00863E76" w:rsidRPr="002E03CE" w:rsidRDefault="00863E76" w:rsidP="00863E76">
      <w:pPr>
        <w:rPr>
          <w:sz w:val="24"/>
        </w:rPr>
      </w:pPr>
    </w:p>
    <w:p w:rsidR="006F47AF" w:rsidRPr="002E03CE" w:rsidRDefault="006F47AF" w:rsidP="00C239B4">
      <w:pPr>
        <w:pStyle w:val="Puce"/>
        <w:rPr>
          <w:sz w:val="24"/>
        </w:rPr>
      </w:pPr>
      <w:r w:rsidRPr="002E03CE">
        <w:rPr>
          <w:sz w:val="24"/>
        </w:rPr>
        <w:t>Chemin de croix</w:t>
      </w:r>
    </w:p>
    <w:p w:rsidR="00B245AA" w:rsidRPr="002E03CE" w:rsidRDefault="00B245AA" w:rsidP="00C239B4">
      <w:pPr>
        <w:pStyle w:val="Puce"/>
        <w:rPr>
          <w:sz w:val="24"/>
        </w:rPr>
      </w:pPr>
      <w:r w:rsidRPr="002E03CE">
        <w:rPr>
          <w:sz w:val="24"/>
        </w:rPr>
        <w:t>Bilan de puissance V1</w:t>
      </w:r>
    </w:p>
    <w:p w:rsidR="00C819E6" w:rsidRDefault="00C819E6" w:rsidP="006F47AF">
      <w:r>
        <w:br w:type="page"/>
      </w:r>
    </w:p>
    <w:p w:rsidR="006F47AF" w:rsidRDefault="006F47AF" w:rsidP="006F47AF"/>
    <w:p w:rsidR="006F47AF" w:rsidRDefault="002E03CE" w:rsidP="003756DB">
      <w:pPr>
        <w:pStyle w:val="Titre1"/>
      </w:pPr>
      <w:bookmarkStart w:id="81" w:name="_Toc343069977"/>
      <w:r w:rsidRPr="00C73181">
        <w:t xml:space="preserve">Principes généraux de méthodologie </w:t>
      </w:r>
      <w:r>
        <w:t>E</w:t>
      </w:r>
      <w:r w:rsidR="00981962">
        <w:t>LECTRICITE</w:t>
      </w:r>
      <w:bookmarkEnd w:id="81"/>
      <w:r w:rsidR="006F47AF">
        <w:t xml:space="preserve"> </w:t>
      </w:r>
    </w:p>
    <w:p w:rsidR="00081C98" w:rsidRDefault="00081C98" w:rsidP="00081C98">
      <w:pPr>
        <w:pStyle w:val="Titre2"/>
      </w:pPr>
      <w:bookmarkStart w:id="82" w:name="_Toc343069978"/>
      <w:r>
        <w:t>Tableaux HTA</w:t>
      </w:r>
      <w:bookmarkEnd w:id="82"/>
    </w:p>
    <w:p w:rsidR="00081C98" w:rsidRDefault="00081C98" w:rsidP="00081C98"/>
    <w:p w:rsidR="00081C98" w:rsidRDefault="00081C98" w:rsidP="007F6A6C">
      <w:pPr>
        <w:pStyle w:val="Titre3"/>
      </w:pPr>
      <w:bookmarkStart w:id="83" w:name="_Toc343069979"/>
      <w:r>
        <w:t>Caractéristiques  générales</w:t>
      </w:r>
      <w:bookmarkEnd w:id="83"/>
    </w:p>
    <w:p w:rsidR="00081C98" w:rsidRPr="00081C98" w:rsidRDefault="00081C98" w:rsidP="00081C98"/>
    <w:p w:rsidR="00081C98" w:rsidRPr="002E03CE" w:rsidRDefault="00081C98" w:rsidP="00081C98">
      <w:pPr>
        <w:rPr>
          <w:sz w:val="24"/>
        </w:rPr>
      </w:pPr>
      <w:r w:rsidRPr="002E03CE">
        <w:rPr>
          <w:sz w:val="24"/>
        </w:rPr>
        <w:t>Tension assignée :</w:t>
      </w:r>
      <w:r w:rsidRPr="002E03CE">
        <w:rPr>
          <w:sz w:val="24"/>
        </w:rPr>
        <w:tab/>
      </w:r>
      <w:r w:rsidRPr="002E03CE">
        <w:rPr>
          <w:sz w:val="24"/>
        </w:rPr>
        <w:tab/>
      </w:r>
      <w:r w:rsidRPr="002E03CE">
        <w:rPr>
          <w:sz w:val="24"/>
        </w:rPr>
        <w:tab/>
      </w:r>
      <w:r w:rsidRPr="002E03CE">
        <w:rPr>
          <w:sz w:val="24"/>
        </w:rPr>
        <w:tab/>
      </w:r>
      <w:r w:rsidRPr="002E03CE">
        <w:rPr>
          <w:sz w:val="24"/>
        </w:rPr>
        <w:tab/>
      </w:r>
      <w:r w:rsidRPr="002E03CE">
        <w:rPr>
          <w:sz w:val="24"/>
        </w:rPr>
        <w:tab/>
      </w:r>
      <w:r w:rsidRPr="002E03CE">
        <w:rPr>
          <w:sz w:val="24"/>
        </w:rPr>
        <w:tab/>
      </w:r>
      <w:r w:rsidR="002E03CE">
        <w:rPr>
          <w:sz w:val="24"/>
        </w:rPr>
        <w:tab/>
      </w:r>
      <w:r w:rsidR="002E03CE">
        <w:rPr>
          <w:sz w:val="24"/>
        </w:rPr>
        <w:tab/>
      </w:r>
      <w:r w:rsidRPr="002E03CE">
        <w:rPr>
          <w:sz w:val="24"/>
        </w:rPr>
        <w:t>24 kV</w:t>
      </w:r>
    </w:p>
    <w:p w:rsidR="00081C98" w:rsidRPr="002E03CE" w:rsidRDefault="00081C98" w:rsidP="00081C98">
      <w:pPr>
        <w:rPr>
          <w:sz w:val="24"/>
        </w:rPr>
      </w:pPr>
      <w:r w:rsidRPr="002E03CE">
        <w:rPr>
          <w:sz w:val="24"/>
        </w:rPr>
        <w:t>Tension de service :</w:t>
      </w:r>
      <w:r w:rsidRPr="002E03CE">
        <w:rPr>
          <w:sz w:val="24"/>
        </w:rPr>
        <w:tab/>
      </w:r>
      <w:r w:rsidRPr="002E03CE">
        <w:rPr>
          <w:sz w:val="24"/>
        </w:rPr>
        <w:tab/>
      </w:r>
      <w:r w:rsidRPr="002E03CE">
        <w:rPr>
          <w:sz w:val="24"/>
        </w:rPr>
        <w:tab/>
      </w:r>
      <w:r w:rsidRPr="002E03CE">
        <w:rPr>
          <w:sz w:val="24"/>
        </w:rPr>
        <w:tab/>
      </w:r>
      <w:r w:rsidRPr="002E03CE">
        <w:rPr>
          <w:sz w:val="24"/>
        </w:rPr>
        <w:tab/>
      </w:r>
      <w:r w:rsidRPr="002E03CE">
        <w:rPr>
          <w:sz w:val="24"/>
        </w:rPr>
        <w:tab/>
      </w:r>
      <w:r w:rsidRPr="002E03CE">
        <w:rPr>
          <w:sz w:val="24"/>
        </w:rPr>
        <w:tab/>
      </w:r>
      <w:r w:rsidR="002E03CE">
        <w:rPr>
          <w:sz w:val="24"/>
        </w:rPr>
        <w:tab/>
      </w:r>
      <w:r w:rsidRPr="002E03CE">
        <w:rPr>
          <w:sz w:val="24"/>
        </w:rPr>
        <w:t>20 kV</w:t>
      </w:r>
    </w:p>
    <w:p w:rsidR="00081C98" w:rsidRPr="002E03CE" w:rsidRDefault="00081C98" w:rsidP="00081C98">
      <w:pPr>
        <w:rPr>
          <w:sz w:val="24"/>
        </w:rPr>
      </w:pPr>
      <w:r w:rsidRPr="002E03CE">
        <w:rPr>
          <w:sz w:val="24"/>
        </w:rPr>
        <w:t>Fréquence Industrielle :</w:t>
      </w:r>
      <w:r w:rsidRPr="002E03CE">
        <w:rPr>
          <w:sz w:val="24"/>
        </w:rPr>
        <w:tab/>
      </w:r>
      <w:r w:rsidRPr="002E03CE">
        <w:rPr>
          <w:sz w:val="24"/>
        </w:rPr>
        <w:tab/>
      </w:r>
      <w:r w:rsidRPr="002E03CE">
        <w:rPr>
          <w:sz w:val="24"/>
        </w:rPr>
        <w:tab/>
      </w:r>
      <w:r w:rsidRPr="002E03CE">
        <w:rPr>
          <w:sz w:val="24"/>
        </w:rPr>
        <w:tab/>
      </w:r>
      <w:r w:rsidRPr="002E03CE">
        <w:rPr>
          <w:sz w:val="24"/>
        </w:rPr>
        <w:tab/>
      </w:r>
      <w:r w:rsidRPr="002E03CE">
        <w:rPr>
          <w:sz w:val="24"/>
        </w:rPr>
        <w:tab/>
      </w:r>
      <w:r w:rsidRPr="002E03CE">
        <w:rPr>
          <w:sz w:val="24"/>
        </w:rPr>
        <w:tab/>
      </w:r>
      <w:r w:rsidR="002E03CE">
        <w:rPr>
          <w:sz w:val="24"/>
        </w:rPr>
        <w:tab/>
      </w:r>
      <w:r w:rsidRPr="002E03CE">
        <w:rPr>
          <w:sz w:val="24"/>
        </w:rPr>
        <w:t>50 Hz</w:t>
      </w:r>
    </w:p>
    <w:p w:rsidR="00081C98" w:rsidRPr="002E03CE" w:rsidRDefault="00081C98" w:rsidP="00081C98">
      <w:pPr>
        <w:rPr>
          <w:sz w:val="24"/>
        </w:rPr>
      </w:pPr>
      <w:r w:rsidRPr="002E03CE">
        <w:rPr>
          <w:sz w:val="24"/>
        </w:rPr>
        <w:t>Tension de tenue assignée à la fréquence industrielle, Isolement :</w:t>
      </w:r>
      <w:r w:rsidRPr="002E03CE">
        <w:rPr>
          <w:sz w:val="24"/>
        </w:rPr>
        <w:tab/>
      </w:r>
      <w:r w:rsidRPr="002E03CE">
        <w:rPr>
          <w:sz w:val="24"/>
        </w:rPr>
        <w:tab/>
        <w:t>50kV efficace</w:t>
      </w:r>
    </w:p>
    <w:p w:rsidR="00081C98" w:rsidRPr="002E03CE" w:rsidRDefault="00081C98" w:rsidP="00081C98">
      <w:pPr>
        <w:rPr>
          <w:sz w:val="24"/>
        </w:rPr>
      </w:pPr>
      <w:r w:rsidRPr="002E03CE">
        <w:rPr>
          <w:sz w:val="24"/>
        </w:rPr>
        <w:t>Tension de tenue assignée au choc d</w:t>
      </w:r>
      <w:r w:rsidR="002E03CE">
        <w:rPr>
          <w:sz w:val="24"/>
        </w:rPr>
        <w:t>e foudre:1,2/50µs, Isolement :</w:t>
      </w:r>
      <w:r w:rsidR="002E03CE">
        <w:rPr>
          <w:sz w:val="24"/>
        </w:rPr>
        <w:tab/>
      </w:r>
      <w:r w:rsidRPr="002E03CE">
        <w:rPr>
          <w:sz w:val="24"/>
        </w:rPr>
        <w:t>125 kV crête</w:t>
      </w:r>
    </w:p>
    <w:p w:rsidR="00081C98" w:rsidRPr="002E03CE" w:rsidRDefault="00081C98" w:rsidP="00081C98">
      <w:pPr>
        <w:rPr>
          <w:sz w:val="24"/>
        </w:rPr>
      </w:pPr>
      <w:r w:rsidRPr="002E03CE">
        <w:rPr>
          <w:sz w:val="24"/>
        </w:rPr>
        <w:t>Courant de court</w:t>
      </w:r>
      <w:r w:rsidR="00BF31AB">
        <w:rPr>
          <w:sz w:val="24"/>
        </w:rPr>
        <w:t>e durée admissible assigné :</w:t>
      </w:r>
      <w:r w:rsidR="00BF31AB">
        <w:rPr>
          <w:sz w:val="24"/>
        </w:rPr>
        <w:tab/>
      </w:r>
      <w:r w:rsidR="00BF31AB">
        <w:rPr>
          <w:sz w:val="24"/>
        </w:rPr>
        <w:tab/>
      </w:r>
      <w:r w:rsidR="00BF31AB">
        <w:rPr>
          <w:sz w:val="24"/>
        </w:rPr>
        <w:tab/>
      </w:r>
      <w:r w:rsidRPr="002E03CE">
        <w:rPr>
          <w:sz w:val="24"/>
        </w:rPr>
        <w:t>12.5 kA efficace/ 1s</w:t>
      </w:r>
    </w:p>
    <w:p w:rsidR="00081C98" w:rsidRPr="002E03CE" w:rsidRDefault="00081C98" w:rsidP="00081C98">
      <w:pPr>
        <w:rPr>
          <w:sz w:val="24"/>
        </w:rPr>
      </w:pPr>
      <w:r w:rsidRPr="002E03CE">
        <w:rPr>
          <w:sz w:val="24"/>
        </w:rPr>
        <w:t>Courant nominal du jeu de barres :</w:t>
      </w:r>
      <w:r w:rsidRPr="002E03CE">
        <w:rPr>
          <w:sz w:val="24"/>
        </w:rPr>
        <w:tab/>
      </w:r>
      <w:r w:rsidRPr="002E03CE">
        <w:rPr>
          <w:sz w:val="24"/>
        </w:rPr>
        <w:tab/>
      </w:r>
      <w:r w:rsidRPr="002E03CE">
        <w:rPr>
          <w:sz w:val="24"/>
        </w:rPr>
        <w:tab/>
      </w:r>
      <w:r w:rsidRPr="002E03CE">
        <w:rPr>
          <w:sz w:val="24"/>
        </w:rPr>
        <w:tab/>
      </w:r>
      <w:r w:rsidRPr="002E03CE">
        <w:rPr>
          <w:sz w:val="24"/>
        </w:rPr>
        <w:tab/>
      </w:r>
      <w:r w:rsidRPr="002E03CE">
        <w:rPr>
          <w:sz w:val="24"/>
        </w:rPr>
        <w:tab/>
        <w:t>400 A</w:t>
      </w:r>
    </w:p>
    <w:p w:rsidR="00081C98" w:rsidRPr="002E03CE" w:rsidRDefault="00081C98" w:rsidP="00081C98">
      <w:pPr>
        <w:rPr>
          <w:sz w:val="24"/>
        </w:rPr>
      </w:pPr>
      <w:r w:rsidRPr="002E03CE">
        <w:rPr>
          <w:sz w:val="24"/>
        </w:rPr>
        <w:t>Degré de protection :</w:t>
      </w:r>
      <w:r w:rsidRPr="002E03CE">
        <w:rPr>
          <w:sz w:val="24"/>
        </w:rPr>
        <w:tab/>
      </w:r>
      <w:r w:rsidRPr="002E03CE">
        <w:rPr>
          <w:sz w:val="24"/>
        </w:rPr>
        <w:tab/>
      </w:r>
      <w:r w:rsidRPr="002E03CE">
        <w:rPr>
          <w:sz w:val="24"/>
        </w:rPr>
        <w:tab/>
      </w:r>
      <w:r w:rsidRPr="002E03CE">
        <w:rPr>
          <w:sz w:val="24"/>
        </w:rPr>
        <w:tab/>
      </w:r>
      <w:r w:rsidRPr="002E03CE">
        <w:rPr>
          <w:sz w:val="24"/>
        </w:rPr>
        <w:tab/>
      </w:r>
      <w:r w:rsidRPr="002E03CE">
        <w:rPr>
          <w:sz w:val="24"/>
        </w:rPr>
        <w:tab/>
      </w:r>
      <w:r w:rsidRPr="002E03CE">
        <w:rPr>
          <w:sz w:val="24"/>
        </w:rPr>
        <w:tab/>
      </w:r>
      <w:r w:rsidR="00BF31AB">
        <w:rPr>
          <w:sz w:val="24"/>
        </w:rPr>
        <w:tab/>
      </w:r>
      <w:r w:rsidRPr="002E03CE">
        <w:rPr>
          <w:sz w:val="24"/>
        </w:rPr>
        <w:t>IP 2XC</w:t>
      </w:r>
    </w:p>
    <w:p w:rsidR="00081C98" w:rsidRPr="002E03CE" w:rsidRDefault="00081C98" w:rsidP="00081C98">
      <w:pPr>
        <w:rPr>
          <w:sz w:val="24"/>
        </w:rPr>
      </w:pPr>
      <w:r w:rsidRPr="002E03CE">
        <w:rPr>
          <w:sz w:val="24"/>
        </w:rPr>
        <w:t>Tenue arc interne :</w:t>
      </w:r>
      <w:r w:rsidRPr="002E03CE">
        <w:rPr>
          <w:sz w:val="24"/>
        </w:rPr>
        <w:tab/>
      </w:r>
      <w:r w:rsidRPr="002E03CE">
        <w:rPr>
          <w:sz w:val="24"/>
        </w:rPr>
        <w:tab/>
      </w:r>
      <w:r w:rsidRPr="002E03CE">
        <w:rPr>
          <w:sz w:val="24"/>
        </w:rPr>
        <w:tab/>
      </w:r>
      <w:r w:rsidRPr="002E03CE">
        <w:rPr>
          <w:sz w:val="24"/>
        </w:rPr>
        <w:tab/>
      </w:r>
      <w:r w:rsidRPr="002E03CE">
        <w:rPr>
          <w:sz w:val="24"/>
        </w:rPr>
        <w:tab/>
      </w:r>
      <w:r w:rsidRPr="002E03CE">
        <w:rPr>
          <w:sz w:val="24"/>
        </w:rPr>
        <w:tab/>
      </w:r>
      <w:r w:rsidRPr="002E03CE">
        <w:rPr>
          <w:sz w:val="24"/>
        </w:rPr>
        <w:tab/>
        <w:t>AFL : 12.5kA - 0.7s</w:t>
      </w:r>
    </w:p>
    <w:p w:rsidR="00081C98" w:rsidRPr="002E03CE" w:rsidRDefault="002E03CE" w:rsidP="00081C98">
      <w:pPr>
        <w:rPr>
          <w:sz w:val="24"/>
        </w:rPr>
      </w:pPr>
      <w:r>
        <w:rPr>
          <w:sz w:val="24"/>
        </w:rPr>
        <w:t>Type d'enveloppe :</w:t>
      </w:r>
      <w:r>
        <w:rPr>
          <w:sz w:val="24"/>
        </w:rPr>
        <w:tab/>
      </w:r>
      <w:r>
        <w:rPr>
          <w:sz w:val="24"/>
        </w:rPr>
        <w:tab/>
      </w:r>
      <w:r>
        <w:rPr>
          <w:sz w:val="24"/>
        </w:rPr>
        <w:tab/>
      </w:r>
      <w:r>
        <w:rPr>
          <w:sz w:val="24"/>
        </w:rPr>
        <w:tab/>
      </w:r>
      <w:r>
        <w:rPr>
          <w:sz w:val="24"/>
        </w:rPr>
        <w:tab/>
      </w:r>
      <w:r>
        <w:rPr>
          <w:sz w:val="24"/>
        </w:rPr>
        <w:tab/>
      </w:r>
      <w:r w:rsidR="00081C98" w:rsidRPr="002E03CE">
        <w:rPr>
          <w:sz w:val="24"/>
        </w:rPr>
        <w:t>Compartimentée LSC2A-PI</w:t>
      </w:r>
    </w:p>
    <w:p w:rsidR="00081C98" w:rsidRPr="002E03CE" w:rsidRDefault="00081C98" w:rsidP="00081C98">
      <w:pPr>
        <w:rPr>
          <w:sz w:val="24"/>
        </w:rPr>
      </w:pPr>
      <w:r w:rsidRPr="002E03CE">
        <w:rPr>
          <w:sz w:val="24"/>
        </w:rPr>
        <w:t>Température ambiante de fo</w:t>
      </w:r>
      <w:r w:rsidR="002E03CE">
        <w:rPr>
          <w:sz w:val="24"/>
        </w:rPr>
        <w:t>nctionnement :</w:t>
      </w:r>
      <w:r w:rsidR="002E03CE">
        <w:rPr>
          <w:sz w:val="24"/>
        </w:rPr>
        <w:tab/>
      </w:r>
      <w:r w:rsidR="002E03CE">
        <w:rPr>
          <w:sz w:val="24"/>
        </w:rPr>
        <w:tab/>
      </w:r>
      <w:r w:rsidR="002E03CE">
        <w:rPr>
          <w:sz w:val="24"/>
        </w:rPr>
        <w:tab/>
      </w:r>
      <w:r w:rsidR="002E03CE">
        <w:rPr>
          <w:sz w:val="24"/>
        </w:rPr>
        <w:tab/>
      </w:r>
      <w:r w:rsidRPr="002E03CE">
        <w:rPr>
          <w:sz w:val="24"/>
        </w:rPr>
        <w:t>-5°C à 40°C</w:t>
      </w:r>
    </w:p>
    <w:p w:rsidR="00081C98" w:rsidRPr="002E03CE" w:rsidRDefault="00081C98" w:rsidP="00081C98">
      <w:pPr>
        <w:rPr>
          <w:sz w:val="24"/>
        </w:rPr>
      </w:pPr>
    </w:p>
    <w:p w:rsidR="00081C98" w:rsidRPr="002E03CE" w:rsidRDefault="00081C98" w:rsidP="00081C98">
      <w:pPr>
        <w:rPr>
          <w:sz w:val="24"/>
        </w:rPr>
      </w:pPr>
      <w:r w:rsidRPr="002E03CE">
        <w:rPr>
          <w:sz w:val="24"/>
        </w:rPr>
        <w:t>Recommandations : CEI 62271-200, 62271-103, 62271-1, 62271-105, 62271-100</w:t>
      </w:r>
    </w:p>
    <w:p w:rsidR="00081C98" w:rsidRPr="00201BCF" w:rsidRDefault="00081C98" w:rsidP="00081C98">
      <w:pPr>
        <w:rPr>
          <w:sz w:val="24"/>
        </w:rPr>
      </w:pPr>
      <w:r w:rsidRPr="002E03CE">
        <w:rPr>
          <w:sz w:val="24"/>
        </w:rPr>
        <w:t xml:space="preserve">Normes UTE : NFC 13 100, 13 200, 64. </w:t>
      </w:r>
      <w:r w:rsidR="00624C89" w:rsidRPr="00201BCF">
        <w:rPr>
          <w:sz w:val="24"/>
        </w:rPr>
        <w:t xml:space="preserve">130, </w:t>
      </w:r>
      <w:r w:rsidRPr="00201BCF">
        <w:rPr>
          <w:sz w:val="24"/>
        </w:rPr>
        <w:t>64. 160</w:t>
      </w:r>
    </w:p>
    <w:p w:rsidR="00081C98" w:rsidRDefault="00081C98" w:rsidP="00081C98">
      <w:pPr>
        <w:rPr>
          <w:sz w:val="24"/>
          <w:lang w:val="en-GB"/>
        </w:rPr>
      </w:pPr>
      <w:r w:rsidRPr="002E03CE">
        <w:rPr>
          <w:sz w:val="24"/>
          <w:lang w:val="en-GB"/>
        </w:rPr>
        <w:t xml:space="preserve">Specifications </w:t>
      </w:r>
      <w:r w:rsidR="00624C89" w:rsidRPr="002E03CE">
        <w:rPr>
          <w:sz w:val="24"/>
          <w:lang w:val="en-GB"/>
        </w:rPr>
        <w:t>EDF:</w:t>
      </w:r>
      <w:r w:rsidRPr="002E03CE">
        <w:rPr>
          <w:sz w:val="24"/>
          <w:lang w:val="en-GB"/>
        </w:rPr>
        <w:t xml:space="preserve"> HN 64-S-41, 64-S-43</w:t>
      </w:r>
    </w:p>
    <w:p w:rsidR="00BF31AB" w:rsidRPr="002E03CE" w:rsidRDefault="00BF31AB" w:rsidP="00081C98">
      <w:pPr>
        <w:rPr>
          <w:sz w:val="24"/>
          <w:lang w:val="en-GB"/>
        </w:rPr>
      </w:pPr>
    </w:p>
    <w:p w:rsidR="00081C98" w:rsidRPr="002E03CE" w:rsidRDefault="00081C98" w:rsidP="00081C98">
      <w:pPr>
        <w:rPr>
          <w:sz w:val="24"/>
        </w:rPr>
      </w:pPr>
      <w:r w:rsidRPr="002E03CE">
        <w:rPr>
          <w:sz w:val="24"/>
        </w:rPr>
        <w:t>Etamage des parties cuivre apparentes</w:t>
      </w:r>
    </w:p>
    <w:p w:rsidR="00081C98" w:rsidRDefault="00081C98" w:rsidP="00081C98"/>
    <w:p w:rsidR="00081C98" w:rsidRDefault="00081C98" w:rsidP="00081C98"/>
    <w:p w:rsidR="00081C98" w:rsidRDefault="00081C98" w:rsidP="00081C98">
      <w:pPr>
        <w:pStyle w:val="Titre3"/>
      </w:pPr>
      <w:bookmarkStart w:id="84" w:name="_Toc343069980"/>
      <w:r>
        <w:t>Descriptif détaillé</w:t>
      </w:r>
      <w:bookmarkEnd w:id="84"/>
    </w:p>
    <w:p w:rsidR="00081C98" w:rsidRDefault="00081C98" w:rsidP="00081C98"/>
    <w:p w:rsidR="00081C98" w:rsidRPr="002E03CE" w:rsidRDefault="00BF31AB" w:rsidP="00081C98">
      <w:pPr>
        <w:rPr>
          <w:sz w:val="24"/>
        </w:rPr>
      </w:pPr>
      <w:r>
        <w:rPr>
          <w:sz w:val="24"/>
        </w:rPr>
        <w:t xml:space="preserve">Tableau HTA </w:t>
      </w:r>
      <w:r w:rsidR="00081C98" w:rsidRPr="002E03CE">
        <w:rPr>
          <w:sz w:val="24"/>
        </w:rPr>
        <w:t xml:space="preserve">composé de : </w:t>
      </w:r>
    </w:p>
    <w:p w:rsidR="00081C98" w:rsidRPr="002E03CE" w:rsidRDefault="00081C98" w:rsidP="00081C98">
      <w:pPr>
        <w:rPr>
          <w:sz w:val="24"/>
        </w:rPr>
      </w:pPr>
    </w:p>
    <w:p w:rsidR="00081C98" w:rsidRPr="002E03CE" w:rsidRDefault="00081C98" w:rsidP="00081C98">
      <w:pPr>
        <w:rPr>
          <w:sz w:val="24"/>
        </w:rPr>
      </w:pPr>
      <w:r w:rsidRPr="002E03CE">
        <w:rPr>
          <w:sz w:val="24"/>
        </w:rPr>
        <w:t>2 cellule interrupteur d’arrivée double dérivation équipée de</w:t>
      </w:r>
      <w:r w:rsidR="00577E57" w:rsidRPr="002E03CE">
        <w:rPr>
          <w:sz w:val="24"/>
        </w:rPr>
        <w:t> :</w:t>
      </w:r>
    </w:p>
    <w:p w:rsidR="00577E57" w:rsidRPr="002E03CE" w:rsidRDefault="00577E57" w:rsidP="00081C98">
      <w:pPr>
        <w:rPr>
          <w:sz w:val="24"/>
        </w:rPr>
      </w:pPr>
    </w:p>
    <w:p w:rsidR="00C819E6" w:rsidRDefault="00081C98" w:rsidP="00251891">
      <w:pPr>
        <w:pStyle w:val="Puce"/>
        <w:rPr>
          <w:sz w:val="24"/>
        </w:rPr>
      </w:pPr>
      <w:r w:rsidRPr="002E03CE">
        <w:rPr>
          <w:sz w:val="24"/>
        </w:rPr>
        <w:t>1 jeu de barres tripolaires : 400A</w:t>
      </w:r>
      <w:r w:rsidR="00C819E6">
        <w:rPr>
          <w:sz w:val="24"/>
        </w:rPr>
        <w:br w:type="page"/>
      </w:r>
    </w:p>
    <w:p w:rsidR="00081C98" w:rsidRPr="002E03CE" w:rsidRDefault="00081C98" w:rsidP="00201BCF">
      <w:pPr>
        <w:pStyle w:val="Puce"/>
        <w:numPr>
          <w:ilvl w:val="0"/>
          <w:numId w:val="0"/>
        </w:numPr>
        <w:ind w:left="717"/>
        <w:rPr>
          <w:sz w:val="24"/>
        </w:rPr>
      </w:pPr>
    </w:p>
    <w:p w:rsidR="00081C98" w:rsidRPr="002E03CE" w:rsidRDefault="00081C98" w:rsidP="00251891">
      <w:pPr>
        <w:pStyle w:val="Puce"/>
        <w:rPr>
          <w:sz w:val="24"/>
        </w:rPr>
      </w:pPr>
      <w:r w:rsidRPr="002E03CE">
        <w:rPr>
          <w:sz w:val="24"/>
        </w:rPr>
        <w:t>1 interrupteur-sectionneur et sectionneur de terre, 400A à coupure et isolation dans le SF6</w:t>
      </w:r>
    </w:p>
    <w:p w:rsidR="00081C98" w:rsidRPr="002E03CE" w:rsidRDefault="00081C98" w:rsidP="00251891">
      <w:pPr>
        <w:pStyle w:val="Puce"/>
        <w:rPr>
          <w:sz w:val="24"/>
        </w:rPr>
      </w:pPr>
      <w:r w:rsidRPr="002E03CE">
        <w:rPr>
          <w:sz w:val="24"/>
        </w:rPr>
        <w:t xml:space="preserve">1 commande motorisée  </w:t>
      </w:r>
    </w:p>
    <w:p w:rsidR="00081C98" w:rsidRPr="002E03CE" w:rsidRDefault="00081C98" w:rsidP="00251891">
      <w:pPr>
        <w:pStyle w:val="Puce"/>
        <w:rPr>
          <w:sz w:val="24"/>
        </w:rPr>
      </w:pPr>
      <w:r w:rsidRPr="002E03CE">
        <w:rPr>
          <w:sz w:val="24"/>
        </w:rPr>
        <w:t>1 caisson BT équipé.</w:t>
      </w:r>
    </w:p>
    <w:p w:rsidR="00081C98" w:rsidRDefault="00081C98" w:rsidP="00251891">
      <w:pPr>
        <w:pStyle w:val="Puce"/>
        <w:rPr>
          <w:sz w:val="24"/>
        </w:rPr>
      </w:pPr>
      <w:r w:rsidRPr="002E03CE">
        <w:rPr>
          <w:sz w:val="24"/>
        </w:rPr>
        <w:t>1 coffret PASA.</w:t>
      </w:r>
    </w:p>
    <w:p w:rsidR="00081C98" w:rsidRPr="00846ECA" w:rsidRDefault="000F4224" w:rsidP="00081C98">
      <w:pPr>
        <w:pStyle w:val="Puce"/>
        <w:rPr>
          <w:sz w:val="24"/>
        </w:rPr>
      </w:pPr>
      <w:r w:rsidRPr="00846ECA">
        <w:rPr>
          <w:rFonts w:cs="Arial Narrow"/>
          <w:sz w:val="24"/>
          <w:lang w:eastAsia="fr-FR"/>
        </w:rPr>
        <w:t xml:space="preserve">Source auxiliaire 48 </w:t>
      </w:r>
      <w:proofErr w:type="spellStart"/>
      <w:r w:rsidRPr="00846ECA">
        <w:rPr>
          <w:rFonts w:cs="Arial Narrow"/>
          <w:sz w:val="24"/>
          <w:lang w:eastAsia="fr-FR"/>
        </w:rPr>
        <w:t>Vcc</w:t>
      </w:r>
      <w:proofErr w:type="spellEnd"/>
      <w:r w:rsidRPr="00846ECA">
        <w:rPr>
          <w:rFonts w:cs="Arial Narrow"/>
          <w:sz w:val="24"/>
          <w:lang w:eastAsia="fr-FR"/>
        </w:rPr>
        <w:t xml:space="preserve"> C13 </w:t>
      </w:r>
      <w:proofErr w:type="gramStart"/>
      <w:r w:rsidRPr="00846ECA">
        <w:rPr>
          <w:rFonts w:cs="Arial Narrow"/>
          <w:sz w:val="24"/>
          <w:lang w:eastAsia="fr-FR"/>
        </w:rPr>
        <w:t>100 ,</w:t>
      </w:r>
      <w:proofErr w:type="gramEnd"/>
      <w:r w:rsidRPr="00846ECA">
        <w:rPr>
          <w:rFonts w:cs="Arial Narrow"/>
          <w:sz w:val="24"/>
          <w:lang w:eastAsia="fr-FR"/>
        </w:rPr>
        <w:t xml:space="preserve"> </w:t>
      </w:r>
    </w:p>
    <w:p w:rsidR="00577E57" w:rsidRPr="002E03CE" w:rsidRDefault="00577E57" w:rsidP="00577E57">
      <w:pPr>
        <w:rPr>
          <w:sz w:val="24"/>
        </w:rPr>
      </w:pPr>
      <w:r w:rsidRPr="002E03CE">
        <w:rPr>
          <w:sz w:val="24"/>
        </w:rPr>
        <w:t>1 cellule protection par combiné interrupteur-fusible équipée de :</w:t>
      </w:r>
    </w:p>
    <w:p w:rsidR="00577E57" w:rsidRPr="002E03CE" w:rsidRDefault="00577E57" w:rsidP="00577E57">
      <w:pPr>
        <w:rPr>
          <w:sz w:val="24"/>
        </w:rPr>
      </w:pPr>
    </w:p>
    <w:p w:rsidR="00577E57" w:rsidRPr="002E03CE" w:rsidRDefault="00577E57" w:rsidP="00577E57">
      <w:pPr>
        <w:pStyle w:val="Puce"/>
        <w:rPr>
          <w:sz w:val="24"/>
        </w:rPr>
      </w:pPr>
      <w:r w:rsidRPr="002E03CE">
        <w:rPr>
          <w:sz w:val="24"/>
        </w:rPr>
        <w:t>1 jeu de barres tripolaire 400A,</w:t>
      </w:r>
    </w:p>
    <w:p w:rsidR="00577E57" w:rsidRPr="002E03CE" w:rsidRDefault="00577E57" w:rsidP="00577E57">
      <w:pPr>
        <w:pStyle w:val="Puce"/>
        <w:rPr>
          <w:sz w:val="24"/>
        </w:rPr>
      </w:pPr>
      <w:r w:rsidRPr="002E03CE">
        <w:rPr>
          <w:sz w:val="24"/>
        </w:rPr>
        <w:t>1 interrupteur-fusible et sectionneur de terre, 400A à coupure et isolation dans le SF6</w:t>
      </w:r>
    </w:p>
    <w:p w:rsidR="00577E57" w:rsidRPr="002E03CE" w:rsidRDefault="00577E57" w:rsidP="00577E57">
      <w:pPr>
        <w:pStyle w:val="Puce"/>
        <w:rPr>
          <w:sz w:val="24"/>
        </w:rPr>
      </w:pPr>
      <w:r w:rsidRPr="002E03CE">
        <w:rPr>
          <w:sz w:val="24"/>
        </w:rPr>
        <w:t>3 Fusibles haute tension à percuteur,</w:t>
      </w:r>
    </w:p>
    <w:p w:rsidR="00577E57" w:rsidRPr="002E03CE" w:rsidRDefault="00577E57" w:rsidP="00577E57">
      <w:pPr>
        <w:pStyle w:val="Puce"/>
        <w:rPr>
          <w:sz w:val="24"/>
        </w:rPr>
      </w:pPr>
      <w:r w:rsidRPr="002E03CE">
        <w:rPr>
          <w:sz w:val="24"/>
        </w:rPr>
        <w:t>1 tore pour la protection homopolaire,</w:t>
      </w:r>
    </w:p>
    <w:p w:rsidR="00577E57" w:rsidRPr="002E03CE" w:rsidRDefault="00577E57" w:rsidP="00577E57">
      <w:pPr>
        <w:pStyle w:val="Puce"/>
        <w:rPr>
          <w:sz w:val="24"/>
        </w:rPr>
      </w:pPr>
      <w:r w:rsidRPr="002E03CE">
        <w:rPr>
          <w:sz w:val="24"/>
        </w:rPr>
        <w:t xml:space="preserve">1 commande motorisée  </w:t>
      </w:r>
    </w:p>
    <w:p w:rsidR="00577E57" w:rsidRDefault="00577E57" w:rsidP="00577E57">
      <w:pPr>
        <w:pStyle w:val="Puce"/>
        <w:rPr>
          <w:sz w:val="24"/>
        </w:rPr>
      </w:pPr>
      <w:r w:rsidRPr="002E03CE">
        <w:rPr>
          <w:sz w:val="24"/>
        </w:rPr>
        <w:t>1 caisson BT équipé.</w:t>
      </w:r>
    </w:p>
    <w:p w:rsidR="000F4224" w:rsidRDefault="000F4224" w:rsidP="000F4224">
      <w:pPr>
        <w:pStyle w:val="Puce"/>
        <w:numPr>
          <w:ilvl w:val="0"/>
          <w:numId w:val="0"/>
        </w:numPr>
        <w:ind w:left="717" w:hanging="360"/>
        <w:rPr>
          <w:sz w:val="24"/>
        </w:rPr>
      </w:pPr>
    </w:p>
    <w:p w:rsidR="00846ECA" w:rsidRDefault="00846ECA" w:rsidP="000F4224">
      <w:pPr>
        <w:pStyle w:val="Puce"/>
        <w:numPr>
          <w:ilvl w:val="0"/>
          <w:numId w:val="0"/>
        </w:numPr>
        <w:ind w:left="717" w:hanging="360"/>
        <w:rPr>
          <w:b/>
          <w:sz w:val="24"/>
          <w:u w:val="single"/>
        </w:rPr>
      </w:pPr>
    </w:p>
    <w:p w:rsidR="00846ECA" w:rsidRDefault="00846ECA" w:rsidP="000F4224">
      <w:pPr>
        <w:pStyle w:val="Puce"/>
        <w:numPr>
          <w:ilvl w:val="0"/>
          <w:numId w:val="0"/>
        </w:numPr>
        <w:ind w:left="717" w:hanging="360"/>
        <w:rPr>
          <w:b/>
          <w:sz w:val="24"/>
          <w:u w:val="single"/>
        </w:rPr>
      </w:pPr>
    </w:p>
    <w:p w:rsidR="00846ECA" w:rsidRDefault="00846ECA" w:rsidP="000F4224">
      <w:pPr>
        <w:pStyle w:val="Puce"/>
        <w:numPr>
          <w:ilvl w:val="0"/>
          <w:numId w:val="0"/>
        </w:numPr>
        <w:ind w:left="717" w:hanging="360"/>
        <w:rPr>
          <w:b/>
          <w:sz w:val="24"/>
          <w:u w:val="single"/>
        </w:rPr>
      </w:pPr>
    </w:p>
    <w:p w:rsidR="00846ECA" w:rsidRDefault="00846ECA" w:rsidP="000F4224">
      <w:pPr>
        <w:pStyle w:val="Puce"/>
        <w:numPr>
          <w:ilvl w:val="0"/>
          <w:numId w:val="0"/>
        </w:numPr>
        <w:ind w:left="717" w:hanging="360"/>
        <w:rPr>
          <w:b/>
          <w:sz w:val="24"/>
          <w:u w:val="single"/>
        </w:rPr>
      </w:pPr>
    </w:p>
    <w:p w:rsidR="00846ECA" w:rsidRDefault="00846ECA" w:rsidP="000F4224">
      <w:pPr>
        <w:pStyle w:val="Puce"/>
        <w:numPr>
          <w:ilvl w:val="0"/>
          <w:numId w:val="0"/>
        </w:numPr>
        <w:ind w:left="717" w:hanging="360"/>
        <w:rPr>
          <w:b/>
          <w:sz w:val="24"/>
          <w:u w:val="single"/>
        </w:rPr>
      </w:pPr>
    </w:p>
    <w:p w:rsidR="00846ECA" w:rsidRDefault="00846ECA" w:rsidP="000F4224">
      <w:pPr>
        <w:pStyle w:val="Puce"/>
        <w:numPr>
          <w:ilvl w:val="0"/>
          <w:numId w:val="0"/>
        </w:numPr>
        <w:ind w:left="717" w:hanging="360"/>
        <w:rPr>
          <w:b/>
          <w:sz w:val="24"/>
          <w:u w:val="single"/>
        </w:rPr>
      </w:pPr>
    </w:p>
    <w:p w:rsidR="000F4224" w:rsidRDefault="00846ECA" w:rsidP="000F4224">
      <w:pPr>
        <w:pStyle w:val="Puce"/>
        <w:numPr>
          <w:ilvl w:val="0"/>
          <w:numId w:val="0"/>
        </w:numPr>
        <w:ind w:left="717" w:hanging="360"/>
        <w:rPr>
          <w:b/>
          <w:sz w:val="24"/>
          <w:u w:val="single"/>
        </w:rPr>
      </w:pPr>
      <w:r>
        <w:rPr>
          <w:b/>
          <w:sz w:val="24"/>
          <w:u w:val="single"/>
        </w:rPr>
        <w:br w:type="page"/>
      </w:r>
      <w:r w:rsidR="00E3356B">
        <w:rPr>
          <w:b/>
          <w:sz w:val="24"/>
          <w:u w:val="single"/>
        </w:rPr>
        <w:lastRenderedPageBreak/>
        <w:t>Matériel de sécurité :</w:t>
      </w:r>
    </w:p>
    <w:p w:rsidR="00E3356B" w:rsidRDefault="00E3356B" w:rsidP="00E3356B">
      <w:pPr>
        <w:autoSpaceDE w:val="0"/>
        <w:autoSpaceDN w:val="0"/>
        <w:adjustRightInd w:val="0"/>
        <w:jc w:val="left"/>
        <w:rPr>
          <w:rFonts w:cs="Arial"/>
          <w:b/>
          <w:sz w:val="24"/>
          <w:u w:val="single"/>
          <w:lang w:eastAsia="fr-FR"/>
        </w:rPr>
      </w:pPr>
      <w:r w:rsidRPr="00846ECA">
        <w:rPr>
          <w:rFonts w:cs="Arial"/>
          <w:b/>
          <w:sz w:val="24"/>
          <w:u w:val="single"/>
          <w:lang w:eastAsia="fr-FR"/>
        </w:rPr>
        <w:t>Pancartes :</w:t>
      </w:r>
    </w:p>
    <w:p w:rsidR="00846ECA" w:rsidRPr="00846ECA" w:rsidRDefault="00846ECA" w:rsidP="00E3356B">
      <w:pPr>
        <w:autoSpaceDE w:val="0"/>
        <w:autoSpaceDN w:val="0"/>
        <w:adjustRightInd w:val="0"/>
        <w:jc w:val="left"/>
        <w:rPr>
          <w:rFonts w:cs="Arial"/>
          <w:b/>
          <w:sz w:val="24"/>
          <w:u w:val="single"/>
          <w:lang w:eastAsia="fr-FR"/>
        </w:rPr>
      </w:pPr>
    </w:p>
    <w:p w:rsidR="00E3356B" w:rsidRPr="00846ECA" w:rsidRDefault="00E3356B" w:rsidP="00E3356B">
      <w:pPr>
        <w:autoSpaceDE w:val="0"/>
        <w:autoSpaceDN w:val="0"/>
        <w:adjustRightInd w:val="0"/>
        <w:jc w:val="left"/>
        <w:rPr>
          <w:rFonts w:cs="Arial"/>
          <w:sz w:val="24"/>
          <w:lang w:eastAsia="fr-FR"/>
        </w:rPr>
      </w:pPr>
      <w:r w:rsidRPr="00846ECA">
        <w:rPr>
          <w:rFonts w:cs="Arial"/>
          <w:sz w:val="24"/>
          <w:lang w:eastAsia="fr-FR"/>
        </w:rPr>
        <w:t xml:space="preserve">A l'extérieur </w:t>
      </w:r>
      <w:r w:rsidR="00846ECA">
        <w:rPr>
          <w:rFonts w:cs="Arial"/>
          <w:sz w:val="24"/>
          <w:lang w:eastAsia="fr-FR"/>
        </w:rPr>
        <w:t>du poste de transformation sur la porte d’accès</w:t>
      </w:r>
      <w:r w:rsidRPr="00846ECA">
        <w:rPr>
          <w:rFonts w:cs="Arial"/>
          <w:sz w:val="24"/>
          <w:lang w:eastAsia="fr-FR"/>
        </w:rPr>
        <w:t xml:space="preserve"> :</w:t>
      </w:r>
    </w:p>
    <w:p w:rsidR="000F4224" w:rsidRPr="00846ECA" w:rsidRDefault="00E3356B" w:rsidP="00511F2C">
      <w:pPr>
        <w:pStyle w:val="Puce"/>
        <w:numPr>
          <w:ilvl w:val="0"/>
          <w:numId w:val="19"/>
        </w:numPr>
        <w:rPr>
          <w:b/>
          <w:sz w:val="24"/>
          <w:u w:val="single"/>
        </w:rPr>
      </w:pPr>
      <w:r w:rsidRPr="00846ECA">
        <w:rPr>
          <w:rFonts w:cs="Arial"/>
          <w:sz w:val="24"/>
          <w:lang w:eastAsia="fr-FR"/>
        </w:rPr>
        <w:t>1 affiche AF 20 en aluminium "Soins aux électrisés" ;</w:t>
      </w:r>
    </w:p>
    <w:p w:rsidR="00846ECA" w:rsidRDefault="00E3356B" w:rsidP="00511F2C">
      <w:pPr>
        <w:numPr>
          <w:ilvl w:val="0"/>
          <w:numId w:val="19"/>
        </w:numPr>
        <w:autoSpaceDE w:val="0"/>
        <w:autoSpaceDN w:val="0"/>
        <w:adjustRightInd w:val="0"/>
        <w:jc w:val="left"/>
        <w:rPr>
          <w:rFonts w:cs="Arial"/>
          <w:sz w:val="24"/>
          <w:lang w:eastAsia="fr-FR"/>
        </w:rPr>
      </w:pPr>
      <w:r w:rsidRPr="00846ECA">
        <w:rPr>
          <w:rFonts w:cs="Arial"/>
          <w:sz w:val="24"/>
          <w:lang w:eastAsia="fr-FR"/>
        </w:rPr>
        <w:t>1 affiche APR 108 en alumi</w:t>
      </w:r>
      <w:r w:rsidR="00846ECA" w:rsidRPr="00846ECA">
        <w:rPr>
          <w:rFonts w:cs="Arial"/>
          <w:sz w:val="24"/>
          <w:lang w:eastAsia="fr-FR"/>
        </w:rPr>
        <w:t>nium "Poste de transformation"</w:t>
      </w:r>
    </w:p>
    <w:p w:rsidR="00846ECA" w:rsidRPr="00846ECA" w:rsidRDefault="00846ECA" w:rsidP="00846ECA">
      <w:pPr>
        <w:autoSpaceDE w:val="0"/>
        <w:autoSpaceDN w:val="0"/>
        <w:adjustRightInd w:val="0"/>
        <w:ind w:left="1122"/>
        <w:jc w:val="left"/>
        <w:rPr>
          <w:rFonts w:cs="Arial"/>
          <w:sz w:val="24"/>
          <w:lang w:eastAsia="fr-FR"/>
        </w:rPr>
      </w:pPr>
    </w:p>
    <w:p w:rsidR="00E3356B" w:rsidRDefault="00E3356B" w:rsidP="00511F2C">
      <w:pPr>
        <w:numPr>
          <w:ilvl w:val="0"/>
          <w:numId w:val="19"/>
        </w:numPr>
        <w:autoSpaceDE w:val="0"/>
        <w:autoSpaceDN w:val="0"/>
        <w:adjustRightInd w:val="0"/>
        <w:jc w:val="left"/>
        <w:rPr>
          <w:rFonts w:cs="Arial"/>
          <w:sz w:val="24"/>
          <w:lang w:eastAsia="fr-FR"/>
        </w:rPr>
      </w:pPr>
      <w:r w:rsidRPr="00846ECA">
        <w:rPr>
          <w:rFonts w:cs="Arial"/>
          <w:sz w:val="24"/>
          <w:lang w:eastAsia="fr-FR"/>
        </w:rPr>
        <w:t>1 affiche AM 51/2 "Accès réservé" ;</w:t>
      </w:r>
    </w:p>
    <w:p w:rsidR="00846ECA" w:rsidRPr="00846ECA" w:rsidRDefault="00846ECA" w:rsidP="00846ECA">
      <w:pPr>
        <w:autoSpaceDE w:val="0"/>
        <w:autoSpaceDN w:val="0"/>
        <w:adjustRightInd w:val="0"/>
        <w:jc w:val="left"/>
        <w:rPr>
          <w:rFonts w:cs="Arial"/>
          <w:sz w:val="24"/>
          <w:lang w:eastAsia="fr-FR"/>
        </w:rPr>
      </w:pPr>
    </w:p>
    <w:p w:rsidR="000F4224" w:rsidRPr="00846ECA" w:rsidRDefault="00E3356B" w:rsidP="00511F2C">
      <w:pPr>
        <w:pStyle w:val="Puce"/>
        <w:numPr>
          <w:ilvl w:val="0"/>
          <w:numId w:val="19"/>
        </w:numPr>
        <w:rPr>
          <w:b/>
          <w:sz w:val="24"/>
          <w:u w:val="single"/>
        </w:rPr>
      </w:pPr>
      <w:r w:rsidRPr="00846ECA">
        <w:rPr>
          <w:rFonts w:cs="Arial"/>
          <w:sz w:val="24"/>
          <w:lang w:eastAsia="fr-FR"/>
        </w:rPr>
        <w:t>1 affiche AM 215 "Appareils contenant du SF6".</w:t>
      </w:r>
    </w:p>
    <w:p w:rsidR="00846ECA" w:rsidRDefault="00846ECA" w:rsidP="00846ECA">
      <w:pPr>
        <w:pStyle w:val="Paragraphedeliste"/>
        <w:rPr>
          <w:b/>
          <w:sz w:val="24"/>
          <w:u w:val="single"/>
        </w:rPr>
      </w:pPr>
    </w:p>
    <w:p w:rsidR="00E3356B" w:rsidRPr="00846ECA" w:rsidRDefault="00E3356B" w:rsidP="00846ECA">
      <w:pPr>
        <w:pStyle w:val="Puce"/>
        <w:numPr>
          <w:ilvl w:val="0"/>
          <w:numId w:val="0"/>
        </w:numPr>
        <w:ind w:left="717" w:hanging="360"/>
        <w:rPr>
          <w:b/>
          <w:sz w:val="24"/>
          <w:u w:val="single"/>
        </w:rPr>
      </w:pPr>
      <w:r w:rsidRPr="00846ECA">
        <w:rPr>
          <w:rFonts w:cs="Arial"/>
          <w:b/>
          <w:sz w:val="24"/>
          <w:u w:val="single"/>
          <w:lang w:eastAsia="fr-FR"/>
        </w:rPr>
        <w:t xml:space="preserve">A l'intérieur </w:t>
      </w:r>
      <w:r w:rsidR="00846ECA" w:rsidRPr="00846ECA">
        <w:rPr>
          <w:rFonts w:cs="Arial"/>
          <w:b/>
          <w:sz w:val="24"/>
          <w:u w:val="single"/>
          <w:lang w:eastAsia="fr-FR"/>
        </w:rPr>
        <w:t>du poste</w:t>
      </w:r>
      <w:r w:rsidRPr="00846ECA">
        <w:rPr>
          <w:rFonts w:cs="Arial"/>
          <w:b/>
          <w:sz w:val="24"/>
          <w:u w:val="single"/>
          <w:lang w:eastAsia="fr-FR"/>
        </w:rPr>
        <w:t xml:space="preserve"> :</w:t>
      </w:r>
    </w:p>
    <w:p w:rsidR="00E3356B" w:rsidRPr="00846ECA" w:rsidRDefault="00E3356B" w:rsidP="00511F2C">
      <w:pPr>
        <w:numPr>
          <w:ilvl w:val="0"/>
          <w:numId w:val="20"/>
        </w:numPr>
        <w:autoSpaceDE w:val="0"/>
        <w:autoSpaceDN w:val="0"/>
        <w:adjustRightInd w:val="0"/>
        <w:jc w:val="left"/>
        <w:rPr>
          <w:rFonts w:cs="Arial"/>
          <w:sz w:val="24"/>
          <w:lang w:eastAsia="fr-FR"/>
        </w:rPr>
      </w:pPr>
      <w:r w:rsidRPr="00846ECA">
        <w:rPr>
          <w:rFonts w:cs="Arial"/>
          <w:sz w:val="24"/>
          <w:lang w:eastAsia="fr-FR"/>
        </w:rPr>
        <w:t>1 tabouret isolant, isolement nominal 24 kV agréé EDF ;</w:t>
      </w:r>
    </w:p>
    <w:p w:rsidR="00E3356B" w:rsidRPr="00846ECA" w:rsidRDefault="00E3356B" w:rsidP="00511F2C">
      <w:pPr>
        <w:numPr>
          <w:ilvl w:val="0"/>
          <w:numId w:val="20"/>
        </w:numPr>
        <w:autoSpaceDE w:val="0"/>
        <w:autoSpaceDN w:val="0"/>
        <w:adjustRightInd w:val="0"/>
        <w:jc w:val="left"/>
        <w:rPr>
          <w:rFonts w:cs="Arial"/>
          <w:sz w:val="24"/>
          <w:lang w:eastAsia="fr-FR"/>
        </w:rPr>
      </w:pPr>
      <w:r w:rsidRPr="00846ECA">
        <w:rPr>
          <w:rFonts w:cs="Arial"/>
          <w:sz w:val="24"/>
          <w:lang w:eastAsia="fr-FR"/>
        </w:rPr>
        <w:t>1 paire de gant isolant conforme à la norme NFC 18-415 ;</w:t>
      </w:r>
    </w:p>
    <w:p w:rsidR="00E3356B" w:rsidRPr="00846ECA" w:rsidRDefault="00E3356B" w:rsidP="00511F2C">
      <w:pPr>
        <w:numPr>
          <w:ilvl w:val="0"/>
          <w:numId w:val="20"/>
        </w:numPr>
        <w:autoSpaceDE w:val="0"/>
        <w:autoSpaceDN w:val="0"/>
        <w:adjustRightInd w:val="0"/>
        <w:jc w:val="left"/>
        <w:rPr>
          <w:rFonts w:cs="Arial"/>
          <w:sz w:val="24"/>
          <w:lang w:eastAsia="fr-FR"/>
        </w:rPr>
      </w:pPr>
      <w:r w:rsidRPr="00846ECA">
        <w:rPr>
          <w:rFonts w:cs="Arial"/>
          <w:sz w:val="24"/>
          <w:lang w:eastAsia="fr-FR"/>
        </w:rPr>
        <w:t>1 coffret à fenêtre transparente pour gants isolants fixé à h = 1,40 m ;</w:t>
      </w:r>
    </w:p>
    <w:p w:rsidR="00E3356B" w:rsidRPr="00846ECA" w:rsidRDefault="00E3356B" w:rsidP="00511F2C">
      <w:pPr>
        <w:numPr>
          <w:ilvl w:val="0"/>
          <w:numId w:val="20"/>
        </w:numPr>
        <w:autoSpaceDE w:val="0"/>
        <w:autoSpaceDN w:val="0"/>
        <w:adjustRightInd w:val="0"/>
        <w:jc w:val="left"/>
        <w:rPr>
          <w:rFonts w:cs="Arial"/>
          <w:sz w:val="24"/>
          <w:lang w:eastAsia="fr-FR"/>
        </w:rPr>
      </w:pPr>
      <w:r w:rsidRPr="00846ECA">
        <w:rPr>
          <w:rFonts w:cs="Arial"/>
          <w:sz w:val="24"/>
          <w:lang w:eastAsia="fr-FR"/>
        </w:rPr>
        <w:t>1 perche à corps isolée, longueur 2 m, isolement 90 kV ;</w:t>
      </w:r>
    </w:p>
    <w:p w:rsidR="00E3356B" w:rsidRPr="00846ECA" w:rsidRDefault="00E3356B" w:rsidP="00511F2C">
      <w:pPr>
        <w:numPr>
          <w:ilvl w:val="0"/>
          <w:numId w:val="20"/>
        </w:numPr>
        <w:autoSpaceDE w:val="0"/>
        <w:autoSpaceDN w:val="0"/>
        <w:adjustRightInd w:val="0"/>
        <w:jc w:val="left"/>
        <w:rPr>
          <w:rFonts w:cs="Arial"/>
          <w:sz w:val="24"/>
          <w:lang w:eastAsia="fr-FR"/>
        </w:rPr>
      </w:pPr>
      <w:r w:rsidRPr="00846ECA">
        <w:rPr>
          <w:rFonts w:cs="Arial"/>
          <w:sz w:val="24"/>
          <w:lang w:eastAsia="fr-FR"/>
        </w:rPr>
        <w:t>1 vérificateur d'absence de tension avec contrôle intégré ;</w:t>
      </w:r>
    </w:p>
    <w:p w:rsidR="00E3356B" w:rsidRPr="00846ECA" w:rsidRDefault="00E3356B" w:rsidP="00511F2C">
      <w:pPr>
        <w:numPr>
          <w:ilvl w:val="0"/>
          <w:numId w:val="20"/>
        </w:numPr>
        <w:autoSpaceDE w:val="0"/>
        <w:autoSpaceDN w:val="0"/>
        <w:adjustRightInd w:val="0"/>
        <w:jc w:val="left"/>
        <w:rPr>
          <w:rFonts w:cs="Arial"/>
          <w:sz w:val="24"/>
          <w:lang w:eastAsia="fr-FR"/>
        </w:rPr>
      </w:pPr>
      <w:r w:rsidRPr="00846ECA">
        <w:rPr>
          <w:rFonts w:cs="Arial"/>
          <w:sz w:val="24"/>
          <w:lang w:eastAsia="fr-FR"/>
        </w:rPr>
        <w:t>1 vérificateur à magnéto ;</w:t>
      </w:r>
    </w:p>
    <w:p w:rsidR="00E3356B" w:rsidRPr="00846ECA" w:rsidRDefault="00E3356B" w:rsidP="00511F2C">
      <w:pPr>
        <w:numPr>
          <w:ilvl w:val="0"/>
          <w:numId w:val="20"/>
        </w:numPr>
        <w:autoSpaceDE w:val="0"/>
        <w:autoSpaceDN w:val="0"/>
        <w:adjustRightInd w:val="0"/>
        <w:jc w:val="left"/>
        <w:rPr>
          <w:rFonts w:cs="Arial"/>
          <w:sz w:val="24"/>
          <w:lang w:eastAsia="fr-FR"/>
        </w:rPr>
      </w:pPr>
      <w:r w:rsidRPr="00846ECA">
        <w:rPr>
          <w:rFonts w:cs="Arial"/>
          <w:sz w:val="24"/>
          <w:lang w:eastAsia="fr-FR"/>
        </w:rPr>
        <w:t>1 lampe de secours portative rechargeable, à chargeur incorporé ou à</w:t>
      </w:r>
    </w:p>
    <w:p w:rsidR="000F4224" w:rsidRPr="00846ECA" w:rsidRDefault="00E3356B" w:rsidP="00511F2C">
      <w:pPr>
        <w:pStyle w:val="Puce"/>
        <w:numPr>
          <w:ilvl w:val="0"/>
          <w:numId w:val="20"/>
        </w:numPr>
        <w:rPr>
          <w:b/>
          <w:sz w:val="24"/>
          <w:u w:val="single"/>
        </w:rPr>
      </w:pPr>
      <w:r w:rsidRPr="00846ECA">
        <w:rPr>
          <w:rFonts w:cs="Arial"/>
          <w:sz w:val="24"/>
          <w:lang w:eastAsia="fr-FR"/>
        </w:rPr>
        <w:t>incandescence, autonomie 1 h 30, fixé à h = 1.40 à proximité de la porte du poste.</w:t>
      </w:r>
    </w:p>
    <w:p w:rsidR="000F4224" w:rsidRDefault="000F4224" w:rsidP="000F4224">
      <w:pPr>
        <w:pStyle w:val="Puce"/>
        <w:numPr>
          <w:ilvl w:val="0"/>
          <w:numId w:val="0"/>
        </w:numPr>
        <w:ind w:left="717" w:hanging="360"/>
        <w:rPr>
          <w:b/>
          <w:sz w:val="24"/>
          <w:u w:val="single"/>
        </w:rPr>
      </w:pPr>
    </w:p>
    <w:p w:rsidR="000F4224" w:rsidRDefault="000F4224" w:rsidP="000F4224">
      <w:pPr>
        <w:pStyle w:val="Puce"/>
        <w:numPr>
          <w:ilvl w:val="0"/>
          <w:numId w:val="0"/>
        </w:numPr>
        <w:ind w:left="717" w:hanging="360"/>
        <w:rPr>
          <w:b/>
          <w:sz w:val="24"/>
          <w:u w:val="single"/>
        </w:rPr>
      </w:pPr>
    </w:p>
    <w:p w:rsidR="000F4224" w:rsidRDefault="000F4224" w:rsidP="000F4224">
      <w:pPr>
        <w:pStyle w:val="Puce"/>
        <w:numPr>
          <w:ilvl w:val="0"/>
          <w:numId w:val="0"/>
        </w:numPr>
        <w:ind w:left="717" w:hanging="360"/>
        <w:rPr>
          <w:b/>
          <w:sz w:val="24"/>
          <w:u w:val="single"/>
        </w:rPr>
      </w:pPr>
      <w:r>
        <w:rPr>
          <w:b/>
          <w:sz w:val="24"/>
          <w:u w:val="single"/>
        </w:rPr>
        <w:br w:type="page"/>
      </w:r>
      <w:r w:rsidRPr="000F4224">
        <w:rPr>
          <w:b/>
          <w:sz w:val="24"/>
          <w:u w:val="single"/>
        </w:rPr>
        <w:lastRenderedPageBreak/>
        <w:t>Matériel proposé :</w:t>
      </w:r>
    </w:p>
    <w:p w:rsidR="000F4224" w:rsidRDefault="000F4224" w:rsidP="000F4224">
      <w:pPr>
        <w:pStyle w:val="Puce"/>
        <w:numPr>
          <w:ilvl w:val="0"/>
          <w:numId w:val="0"/>
        </w:numPr>
        <w:ind w:left="717" w:hanging="360"/>
        <w:rPr>
          <w:b/>
          <w:sz w:val="24"/>
          <w:u w:val="single"/>
        </w:rPr>
      </w:pPr>
    </w:p>
    <w:p w:rsidR="000F4224" w:rsidRPr="000F4224" w:rsidRDefault="000F4224" w:rsidP="000F4224">
      <w:pPr>
        <w:pStyle w:val="Puce"/>
        <w:numPr>
          <w:ilvl w:val="0"/>
          <w:numId w:val="0"/>
        </w:numPr>
        <w:ind w:left="717" w:hanging="360"/>
        <w:rPr>
          <w:b/>
          <w:sz w:val="24"/>
          <w:u w:val="single"/>
        </w:rPr>
      </w:pPr>
      <w:r w:rsidRPr="000F4224">
        <w:rPr>
          <w:rFonts w:cs="Arial Narrow"/>
          <w:b/>
          <w:sz w:val="24"/>
          <w:u w:val="single"/>
          <w:lang w:eastAsia="fr-FR"/>
        </w:rPr>
        <w:t>Caractéristiques générales :</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Le tableau HTA décrit ci-après est composé d'unités fonctionnelles modulaires préfabriquées</w:t>
      </w:r>
      <w:r>
        <w:rPr>
          <w:rFonts w:cs="Arial Narrow"/>
          <w:sz w:val="24"/>
          <w:lang w:eastAsia="fr-FR"/>
        </w:rPr>
        <w:t xml:space="preserve"> </w:t>
      </w:r>
      <w:r w:rsidRPr="000F4224">
        <w:rPr>
          <w:rFonts w:cs="Arial Narrow"/>
          <w:sz w:val="24"/>
          <w:lang w:eastAsia="fr-FR"/>
        </w:rPr>
        <w:t>de type GRANY à coupure dans le SF6, conformes à la spécification HN 64 S 41 d'octobre 92,</w:t>
      </w:r>
      <w:r>
        <w:rPr>
          <w:rFonts w:cs="Arial Narrow"/>
          <w:sz w:val="24"/>
          <w:lang w:eastAsia="fr-FR"/>
        </w:rPr>
        <w:t xml:space="preserve"> </w:t>
      </w:r>
      <w:r w:rsidRPr="000F4224">
        <w:rPr>
          <w:rFonts w:cs="Arial Narrow"/>
          <w:sz w:val="24"/>
          <w:lang w:eastAsia="fr-FR"/>
        </w:rPr>
        <w:t>pour l'installation intérieure.</w:t>
      </w:r>
      <w:r>
        <w:rPr>
          <w:rFonts w:cs="Arial Narrow"/>
          <w:sz w:val="24"/>
          <w:lang w:eastAsia="fr-FR"/>
        </w:rPr>
        <w:t>de marque pommier ou équivalent</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Tension assignée : 24 kV</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Tension de service : 20 kV</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xml:space="preserve">Tenue à l'onde de choc </w:t>
      </w:r>
      <w:proofErr w:type="gramStart"/>
      <w:r w:rsidRPr="000F4224">
        <w:rPr>
          <w:rFonts w:cs="Arial Narrow"/>
          <w:sz w:val="24"/>
          <w:lang w:eastAsia="fr-FR"/>
        </w:rPr>
        <w:t>( 1,2</w:t>
      </w:r>
      <w:proofErr w:type="gramEnd"/>
      <w:r w:rsidRPr="000F4224">
        <w:rPr>
          <w:rFonts w:cs="Arial Narrow"/>
          <w:sz w:val="24"/>
          <w:lang w:eastAsia="fr-FR"/>
        </w:rPr>
        <w:t xml:space="preserve"> / 50 *s ) : 125 kV crête</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xml:space="preserve">Tenue à fréquence industrielle 50 Hz 1 mn : 50 kV </w:t>
      </w:r>
      <w:proofErr w:type="spellStart"/>
      <w:r w:rsidRPr="000F4224">
        <w:rPr>
          <w:rFonts w:cs="Arial Narrow"/>
          <w:sz w:val="24"/>
          <w:lang w:eastAsia="fr-FR"/>
        </w:rPr>
        <w:t>eff</w:t>
      </w:r>
      <w:proofErr w:type="spellEnd"/>
      <w:r w:rsidRPr="000F4224">
        <w:rPr>
          <w:rFonts w:cs="Arial Narrow"/>
          <w:sz w:val="24"/>
          <w:lang w:eastAsia="fr-FR"/>
        </w:rPr>
        <w:t>.</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xml:space="preserve">Courant de courte durée </w:t>
      </w:r>
      <w:proofErr w:type="gramStart"/>
      <w:r w:rsidRPr="000F4224">
        <w:rPr>
          <w:rFonts w:cs="Arial Narrow"/>
          <w:sz w:val="24"/>
          <w:lang w:eastAsia="fr-FR"/>
        </w:rPr>
        <w:t>( 1</w:t>
      </w:r>
      <w:proofErr w:type="gramEnd"/>
      <w:r w:rsidRPr="000F4224">
        <w:rPr>
          <w:rFonts w:cs="Arial Narrow"/>
          <w:sz w:val="24"/>
          <w:lang w:eastAsia="fr-FR"/>
        </w:rPr>
        <w:t xml:space="preserve"> s ) : 12,5 kA </w:t>
      </w:r>
      <w:proofErr w:type="spellStart"/>
      <w:r w:rsidRPr="000F4224">
        <w:rPr>
          <w:rFonts w:cs="Arial Narrow"/>
          <w:sz w:val="24"/>
          <w:lang w:eastAsia="fr-FR"/>
        </w:rPr>
        <w:t>eff</w:t>
      </w:r>
      <w:proofErr w:type="spellEnd"/>
      <w:r w:rsidRPr="000F4224">
        <w:rPr>
          <w:rFonts w:cs="Arial Narrow"/>
          <w:sz w:val="24"/>
          <w:lang w:eastAsia="fr-FR"/>
        </w:rPr>
        <w:t>.</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xml:space="preserve">Courant nominal jeu de barres : 400 A </w:t>
      </w:r>
      <w:proofErr w:type="spellStart"/>
      <w:r w:rsidRPr="000F4224">
        <w:rPr>
          <w:rFonts w:cs="Arial Narrow"/>
          <w:sz w:val="24"/>
          <w:lang w:eastAsia="fr-FR"/>
        </w:rPr>
        <w:t>eff</w:t>
      </w:r>
      <w:proofErr w:type="spellEnd"/>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w:t>
      </w:r>
    </w:p>
    <w:p w:rsidR="000F4224" w:rsidRPr="000F4224" w:rsidRDefault="000F4224" w:rsidP="000F4224">
      <w:pPr>
        <w:autoSpaceDE w:val="0"/>
        <w:autoSpaceDN w:val="0"/>
        <w:adjustRightInd w:val="0"/>
        <w:jc w:val="left"/>
        <w:rPr>
          <w:rFonts w:cs="Arial Narrow"/>
          <w:b/>
          <w:sz w:val="24"/>
          <w:u w:val="single"/>
          <w:lang w:eastAsia="fr-FR"/>
        </w:rPr>
      </w:pPr>
      <w:r w:rsidRPr="000F4224">
        <w:rPr>
          <w:rFonts w:cs="Arial Narrow"/>
          <w:b/>
          <w:sz w:val="24"/>
          <w:u w:val="single"/>
          <w:lang w:eastAsia="fr-FR"/>
        </w:rPr>
        <w:t>Encombrement du tableau HTA :</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Longueur : 1125 mm</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Profondeur au sol : 866 mm</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Profondeur hors tout : 1100 mm</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Hauteur hors coffret BT: 1600 mm</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w:t>
      </w:r>
    </w:p>
    <w:p w:rsidR="000F4224" w:rsidRPr="000F4224" w:rsidRDefault="000F4224" w:rsidP="000F4224">
      <w:pPr>
        <w:autoSpaceDE w:val="0"/>
        <w:autoSpaceDN w:val="0"/>
        <w:adjustRightInd w:val="0"/>
        <w:jc w:val="left"/>
        <w:rPr>
          <w:rFonts w:cs="Arial Narrow"/>
          <w:b/>
          <w:sz w:val="24"/>
          <w:u w:val="single"/>
          <w:lang w:eastAsia="fr-FR"/>
        </w:rPr>
      </w:pPr>
      <w:r w:rsidRPr="000F4224">
        <w:rPr>
          <w:rFonts w:cs="Arial Narrow"/>
          <w:b/>
          <w:sz w:val="24"/>
          <w:u w:val="single"/>
          <w:lang w:eastAsia="fr-FR"/>
        </w:rPr>
        <w:t>Descriptif des unités fonctionnelles :</w:t>
      </w:r>
    </w:p>
    <w:p w:rsidR="000F4224" w:rsidRPr="000F4224" w:rsidRDefault="000F4224" w:rsidP="000F4224">
      <w:pPr>
        <w:autoSpaceDE w:val="0"/>
        <w:autoSpaceDN w:val="0"/>
        <w:adjustRightInd w:val="0"/>
        <w:jc w:val="left"/>
        <w:rPr>
          <w:rFonts w:cs="Arial Narrow"/>
          <w:sz w:val="24"/>
          <w:lang w:eastAsia="fr-FR"/>
        </w:rPr>
      </w:pPr>
    </w:p>
    <w:p w:rsidR="000F4224" w:rsidRPr="000F4224" w:rsidRDefault="000F4224" w:rsidP="000F4224">
      <w:pPr>
        <w:autoSpaceDE w:val="0"/>
        <w:autoSpaceDN w:val="0"/>
        <w:adjustRightInd w:val="0"/>
        <w:jc w:val="left"/>
        <w:rPr>
          <w:rFonts w:cs="Arial Narrow"/>
          <w:b/>
          <w:sz w:val="24"/>
          <w:lang w:eastAsia="fr-FR"/>
        </w:rPr>
      </w:pPr>
      <w:r w:rsidRPr="000F4224">
        <w:rPr>
          <w:rFonts w:cs="Arial Narrow"/>
          <w:b/>
          <w:sz w:val="24"/>
          <w:lang w:eastAsia="fr-FR"/>
        </w:rPr>
        <w:t>1 ensemble arrivée double dérivation DDG</w:t>
      </w:r>
    </w:p>
    <w:p w:rsidR="000F4224" w:rsidRPr="000F4224" w:rsidRDefault="000F4224" w:rsidP="000F4224">
      <w:pPr>
        <w:autoSpaceDE w:val="0"/>
        <w:autoSpaceDN w:val="0"/>
        <w:adjustRightInd w:val="0"/>
        <w:jc w:val="left"/>
        <w:rPr>
          <w:rFonts w:cs="Arial Narrow"/>
          <w:sz w:val="24"/>
          <w:lang w:eastAsia="fr-FR"/>
        </w:rPr>
      </w:pPr>
    </w:p>
    <w:p w:rsidR="000F4224" w:rsidRPr="00201BCF" w:rsidRDefault="000F4224" w:rsidP="000F4224">
      <w:pPr>
        <w:autoSpaceDE w:val="0"/>
        <w:autoSpaceDN w:val="0"/>
        <w:adjustRightInd w:val="0"/>
        <w:jc w:val="left"/>
        <w:rPr>
          <w:rFonts w:cs="Arial Narrow"/>
          <w:sz w:val="24"/>
          <w:u w:val="single"/>
          <w:lang w:eastAsia="fr-FR"/>
        </w:rPr>
      </w:pPr>
      <w:r w:rsidRPr="00201BCF">
        <w:rPr>
          <w:rFonts w:cs="Arial Narrow"/>
          <w:sz w:val="24"/>
          <w:u w:val="single"/>
          <w:lang w:eastAsia="fr-FR"/>
        </w:rPr>
        <w:t>Constitué par :</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- 2 unités fonctionnelles arrivée interrupteur</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Comportant :</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1 jeu de barres tripolaire 400 A,</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1 interrupteur 400 A à coupure et isolation dans le SF6,</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xml:space="preserve">. 1 commande </w:t>
      </w:r>
      <w:proofErr w:type="spellStart"/>
      <w:r w:rsidRPr="000F4224">
        <w:rPr>
          <w:rFonts w:cs="Arial Narrow"/>
          <w:sz w:val="24"/>
          <w:lang w:eastAsia="fr-FR"/>
        </w:rPr>
        <w:t>Tumbler</w:t>
      </w:r>
      <w:proofErr w:type="spellEnd"/>
      <w:r w:rsidRPr="000F4224">
        <w:rPr>
          <w:rFonts w:cs="Arial Narrow"/>
          <w:sz w:val="24"/>
          <w:lang w:eastAsia="fr-FR"/>
        </w:rPr>
        <w:t xml:space="preserve"> motorisée CT1M conforme à la spécification HN 64 S 43,</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1 détecteur de présence tension DAPT 92,</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3 isolateurs diviseurs capacitifs avec indicateurs de présence de tension,</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1 sectionneur de terre,</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xml:space="preserve">. </w:t>
      </w:r>
      <w:r w:rsidR="00201BCF">
        <w:rPr>
          <w:rFonts w:cs="Arial Narrow"/>
          <w:sz w:val="24"/>
          <w:lang w:eastAsia="fr-FR"/>
        </w:rPr>
        <w:t xml:space="preserve">1 </w:t>
      </w:r>
      <w:r w:rsidRPr="000F4224">
        <w:rPr>
          <w:rFonts w:cs="Arial Narrow"/>
          <w:sz w:val="24"/>
          <w:lang w:eastAsia="fr-FR"/>
        </w:rPr>
        <w:t xml:space="preserve">commandes d'interrupteur et de sectionneurs de terre </w:t>
      </w:r>
      <w:proofErr w:type="spellStart"/>
      <w:r w:rsidRPr="000F4224">
        <w:rPr>
          <w:rFonts w:cs="Arial Narrow"/>
          <w:sz w:val="24"/>
          <w:lang w:eastAsia="fr-FR"/>
        </w:rPr>
        <w:t>cadenassables</w:t>
      </w:r>
      <w:proofErr w:type="spellEnd"/>
      <w:r w:rsidRPr="000F4224">
        <w:rPr>
          <w:rFonts w:cs="Arial Narrow"/>
          <w:sz w:val="24"/>
          <w:lang w:eastAsia="fr-FR"/>
        </w:rPr>
        <w:t>,</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1 verrouillage mécanique interrupteur / sectionneur de terre / capot avant,</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1 contact auxiliaire 1O/1F ramenés sur bornier sous le capot du mécanisme</w:t>
      </w:r>
      <w:r>
        <w:rPr>
          <w:rFonts w:cs="Arial Narrow"/>
          <w:sz w:val="24"/>
          <w:lang w:eastAsia="fr-FR"/>
        </w:rPr>
        <w:t xml:space="preserve"> </w:t>
      </w:r>
      <w:r w:rsidRPr="000F4224">
        <w:rPr>
          <w:rFonts w:cs="Arial Narrow"/>
          <w:sz w:val="24"/>
          <w:lang w:eastAsia="fr-FR"/>
        </w:rPr>
        <w:t>de l'interrupteur,</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xml:space="preserve">. 1 interrupteur de neutralisation de la commande électrique </w:t>
      </w:r>
      <w:proofErr w:type="spellStart"/>
      <w:r w:rsidRPr="000F4224">
        <w:rPr>
          <w:rFonts w:cs="Arial Narrow"/>
          <w:sz w:val="24"/>
          <w:lang w:eastAsia="fr-FR"/>
        </w:rPr>
        <w:t>cadenassable</w:t>
      </w:r>
      <w:proofErr w:type="spellEnd"/>
    </w:p>
    <w:p w:rsidR="000F4224" w:rsidRPr="000F4224" w:rsidRDefault="000F4224" w:rsidP="000F4224">
      <w:pPr>
        <w:autoSpaceDE w:val="0"/>
        <w:autoSpaceDN w:val="0"/>
        <w:adjustRightInd w:val="0"/>
        <w:jc w:val="left"/>
        <w:rPr>
          <w:rFonts w:cs="Arial Narrow"/>
          <w:sz w:val="24"/>
          <w:lang w:eastAsia="fr-FR"/>
        </w:rPr>
      </w:pPr>
      <w:proofErr w:type="gramStart"/>
      <w:r w:rsidRPr="000F4224">
        <w:rPr>
          <w:rFonts w:cs="Arial Narrow"/>
          <w:sz w:val="24"/>
          <w:lang w:eastAsia="fr-FR"/>
        </w:rPr>
        <w:t>en</w:t>
      </w:r>
      <w:proofErr w:type="gramEnd"/>
      <w:r w:rsidRPr="000F4224">
        <w:rPr>
          <w:rFonts w:cs="Arial Narrow"/>
          <w:sz w:val="24"/>
          <w:lang w:eastAsia="fr-FR"/>
        </w:rPr>
        <w:t xml:space="preserve"> position "neutralisée",</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3 plages de raccordement pour arrivée en caniveau des câbles secs unipolaires</w:t>
      </w:r>
      <w:r>
        <w:rPr>
          <w:rFonts w:cs="Arial Narrow"/>
          <w:sz w:val="24"/>
          <w:lang w:eastAsia="fr-FR"/>
        </w:rPr>
        <w:t xml:space="preserve"> </w:t>
      </w:r>
      <w:r w:rsidRPr="000F4224">
        <w:rPr>
          <w:rFonts w:cs="Arial Narrow"/>
          <w:sz w:val="24"/>
          <w:lang w:eastAsia="fr-FR"/>
        </w:rPr>
        <w:t>munis d'extrémités intérieures courtes EUIC.</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1 permutateur automatique de source d'alimentation</w:t>
      </w:r>
      <w:r w:rsidR="00201BCF">
        <w:rPr>
          <w:rFonts w:cs="Arial Narrow"/>
          <w:sz w:val="24"/>
          <w:lang w:eastAsia="fr-FR"/>
        </w:rPr>
        <w:t xml:space="preserve"> d</w:t>
      </w:r>
      <w:r w:rsidRPr="000F4224">
        <w:rPr>
          <w:rFonts w:cs="Arial Narrow"/>
          <w:sz w:val="24"/>
          <w:lang w:eastAsia="fr-FR"/>
        </w:rPr>
        <w:t>ont le sens de permutation est à sélectionner par EDF lors de l'installation</w:t>
      </w:r>
      <w:r w:rsidR="00201BCF">
        <w:rPr>
          <w:rFonts w:cs="Arial Narrow"/>
          <w:sz w:val="24"/>
          <w:lang w:eastAsia="fr-FR"/>
        </w:rPr>
        <w:t xml:space="preserve"> </w:t>
      </w:r>
      <w:r w:rsidRPr="000F4224">
        <w:rPr>
          <w:rFonts w:cs="Arial Narrow"/>
          <w:sz w:val="24"/>
          <w:lang w:eastAsia="fr-FR"/>
        </w:rPr>
        <w:t>et comportant :</w:t>
      </w:r>
      <w:r>
        <w:rPr>
          <w:rFonts w:cs="Arial Narrow"/>
          <w:sz w:val="24"/>
          <w:lang w:eastAsia="fr-FR"/>
        </w:rPr>
        <w:t xml:space="preserve"> </w:t>
      </w:r>
      <w:r w:rsidRPr="000F4224">
        <w:rPr>
          <w:rFonts w:cs="Arial Narrow"/>
          <w:sz w:val="24"/>
          <w:lang w:eastAsia="fr-FR"/>
        </w:rPr>
        <w:t>des liaisons par câbles longueur 10 mètres,</w:t>
      </w:r>
    </w:p>
    <w:p w:rsidR="00C819E6" w:rsidRDefault="000F4224" w:rsidP="000F4224">
      <w:pPr>
        <w:autoSpaceDE w:val="0"/>
        <w:autoSpaceDN w:val="0"/>
        <w:adjustRightInd w:val="0"/>
        <w:jc w:val="left"/>
        <w:rPr>
          <w:rFonts w:cs="Arial Narrow"/>
          <w:sz w:val="24"/>
          <w:lang w:eastAsia="fr-FR"/>
        </w:rPr>
      </w:pPr>
      <w:r w:rsidRPr="000F4224">
        <w:rPr>
          <w:rFonts w:cs="Arial Narrow"/>
          <w:sz w:val="24"/>
          <w:lang w:eastAsia="fr-FR"/>
        </w:rPr>
        <w:t>. 3 tores MF1 avec câbles NG 93178,</w:t>
      </w:r>
      <w:r w:rsidR="00C819E6">
        <w:rPr>
          <w:rFonts w:cs="Arial Narrow"/>
          <w:sz w:val="24"/>
          <w:lang w:eastAsia="fr-FR"/>
        </w:rPr>
        <w:br w:type="page"/>
      </w:r>
    </w:p>
    <w:p w:rsidR="000F4224" w:rsidRPr="000F4224" w:rsidRDefault="000F4224" w:rsidP="000F4224">
      <w:pPr>
        <w:autoSpaceDE w:val="0"/>
        <w:autoSpaceDN w:val="0"/>
        <w:adjustRightInd w:val="0"/>
        <w:jc w:val="left"/>
        <w:rPr>
          <w:rFonts w:cs="Arial Narrow"/>
          <w:sz w:val="24"/>
          <w:lang w:eastAsia="fr-FR"/>
        </w:rPr>
      </w:pP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xml:space="preserve">. Une source d'alimentation des commandes motorisées alimentée en 230 </w:t>
      </w:r>
      <w:proofErr w:type="spellStart"/>
      <w:r w:rsidRPr="000F4224">
        <w:rPr>
          <w:rFonts w:cs="Arial Narrow"/>
          <w:sz w:val="24"/>
          <w:lang w:eastAsia="fr-FR"/>
        </w:rPr>
        <w:t>Vac</w:t>
      </w:r>
      <w:proofErr w:type="spellEnd"/>
      <w:r w:rsidRPr="000F4224">
        <w:rPr>
          <w:rFonts w:cs="Arial Narrow"/>
          <w:sz w:val="24"/>
          <w:lang w:eastAsia="fr-FR"/>
        </w:rPr>
        <w:t>,</w:t>
      </w:r>
    </w:p>
    <w:p w:rsidR="000F4224" w:rsidRDefault="000F4224" w:rsidP="00201BCF">
      <w:pPr>
        <w:pStyle w:val="Puce"/>
        <w:numPr>
          <w:ilvl w:val="0"/>
          <w:numId w:val="0"/>
        </w:numPr>
        <w:ind w:left="717" w:hanging="360"/>
        <w:rPr>
          <w:rFonts w:cs="Arial Narrow"/>
          <w:sz w:val="24"/>
          <w:lang w:eastAsia="fr-FR"/>
        </w:rPr>
      </w:pPr>
      <w:r w:rsidRPr="000F4224">
        <w:rPr>
          <w:rFonts w:cs="Arial Narrow"/>
          <w:sz w:val="24"/>
          <w:lang w:eastAsia="fr-FR"/>
        </w:rPr>
        <w:t xml:space="preserve">. </w:t>
      </w:r>
    </w:p>
    <w:p w:rsidR="000F4224" w:rsidRPr="000F4224" w:rsidRDefault="000F4224" w:rsidP="000F4224">
      <w:pPr>
        <w:autoSpaceDE w:val="0"/>
        <w:autoSpaceDN w:val="0"/>
        <w:adjustRightInd w:val="0"/>
        <w:jc w:val="left"/>
        <w:rPr>
          <w:rFonts w:cs="Arial Narrow"/>
          <w:b/>
          <w:sz w:val="24"/>
          <w:lang w:eastAsia="fr-FR"/>
        </w:rPr>
      </w:pPr>
      <w:r w:rsidRPr="000F4224">
        <w:rPr>
          <w:rFonts w:cs="Arial Narrow"/>
          <w:b/>
          <w:sz w:val="24"/>
          <w:lang w:eastAsia="fr-FR"/>
        </w:rPr>
        <w:t>1 unité fonctionnelle interrupteur fusibles combinés P3G43</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w:t>
      </w:r>
    </w:p>
    <w:p w:rsidR="000F4224" w:rsidRPr="000F4224" w:rsidRDefault="000F4224" w:rsidP="000F4224">
      <w:pPr>
        <w:autoSpaceDE w:val="0"/>
        <w:autoSpaceDN w:val="0"/>
        <w:adjustRightInd w:val="0"/>
        <w:jc w:val="left"/>
        <w:rPr>
          <w:rFonts w:cs="Arial Narrow"/>
          <w:b/>
          <w:sz w:val="24"/>
          <w:u w:val="single"/>
          <w:lang w:eastAsia="fr-FR"/>
        </w:rPr>
      </w:pPr>
      <w:r w:rsidRPr="000F4224">
        <w:rPr>
          <w:rFonts w:cs="Arial Narrow"/>
          <w:b/>
          <w:sz w:val="24"/>
          <w:u w:val="single"/>
          <w:lang w:eastAsia="fr-FR"/>
        </w:rPr>
        <w:t>Comportant :</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1 jeu de barres tripolaire 400 A,</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1 interrupteur 400 A à coupure et isolation dans le SF6,</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1 commande manuelle à simple accrochage CAG,</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xml:space="preserve">. 1 déclencheur d'ouverture à émission de tension 230 </w:t>
      </w:r>
      <w:proofErr w:type="spellStart"/>
      <w:r w:rsidRPr="000F4224">
        <w:rPr>
          <w:rFonts w:cs="Arial Narrow"/>
          <w:sz w:val="24"/>
          <w:lang w:eastAsia="fr-FR"/>
        </w:rPr>
        <w:t>Vac</w:t>
      </w:r>
      <w:proofErr w:type="spellEnd"/>
      <w:r w:rsidRPr="000F4224">
        <w:rPr>
          <w:rFonts w:cs="Arial Narrow"/>
          <w:sz w:val="24"/>
          <w:lang w:eastAsia="fr-FR"/>
        </w:rPr>
        <w:t xml:space="preserve">, ou à manque de tension 48 </w:t>
      </w:r>
      <w:proofErr w:type="spellStart"/>
      <w:r w:rsidRPr="000F4224">
        <w:rPr>
          <w:rFonts w:cs="Arial Narrow"/>
          <w:sz w:val="24"/>
          <w:lang w:eastAsia="fr-FR"/>
        </w:rPr>
        <w:t>Vcc</w:t>
      </w:r>
      <w:proofErr w:type="spellEnd"/>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1 dispositif d'ouverture de l'interrupteur sur fusion de l'un des fusibles,</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3 fusibles HPC 43 A 24 kV à percuteur,</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2 sectionneurs de terre à commande simultanée,</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xml:space="preserve">. </w:t>
      </w:r>
      <w:proofErr w:type="gramStart"/>
      <w:r w:rsidRPr="000F4224">
        <w:rPr>
          <w:rFonts w:cs="Arial Narrow"/>
          <w:sz w:val="24"/>
          <w:lang w:eastAsia="fr-FR"/>
        </w:rPr>
        <w:t>commandes</w:t>
      </w:r>
      <w:proofErr w:type="gramEnd"/>
      <w:r w:rsidRPr="000F4224">
        <w:rPr>
          <w:rFonts w:cs="Arial Narrow"/>
          <w:sz w:val="24"/>
          <w:lang w:eastAsia="fr-FR"/>
        </w:rPr>
        <w:t xml:space="preserve"> d'interrupteur et de sectionneurs de terre </w:t>
      </w:r>
      <w:proofErr w:type="spellStart"/>
      <w:r w:rsidRPr="000F4224">
        <w:rPr>
          <w:rFonts w:cs="Arial Narrow"/>
          <w:sz w:val="24"/>
          <w:lang w:eastAsia="fr-FR"/>
        </w:rPr>
        <w:t>cadenassables</w:t>
      </w:r>
      <w:proofErr w:type="spellEnd"/>
      <w:r w:rsidRPr="000F4224">
        <w:rPr>
          <w:rFonts w:cs="Arial Narrow"/>
          <w:sz w:val="24"/>
          <w:lang w:eastAsia="fr-FR"/>
        </w:rPr>
        <w:t>,</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3 isolateurs diviseurs capacitifs avec indicateurs de présence de tension,</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1 verrouillage mécanique interrupteur / sectionneur de terre / capot avant,</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xml:space="preserve">. 1 verrouillage HTA / BTA / Transformateur par serrures </w:t>
      </w:r>
      <w:proofErr w:type="spellStart"/>
      <w:r w:rsidRPr="000F4224">
        <w:rPr>
          <w:rFonts w:cs="Arial Narrow"/>
          <w:sz w:val="24"/>
          <w:lang w:eastAsia="fr-FR"/>
        </w:rPr>
        <w:t>Ronis</w:t>
      </w:r>
      <w:proofErr w:type="spellEnd"/>
      <w:r w:rsidRPr="000F4224">
        <w:rPr>
          <w:rFonts w:cs="Arial Narrow"/>
          <w:sz w:val="24"/>
          <w:lang w:eastAsia="fr-FR"/>
        </w:rPr>
        <w:t xml:space="preserve"> constitué par :</w:t>
      </w:r>
    </w:p>
    <w:p w:rsidR="000F4224" w:rsidRPr="000F4224" w:rsidRDefault="000F4224" w:rsidP="00201BCF">
      <w:pPr>
        <w:autoSpaceDE w:val="0"/>
        <w:autoSpaceDN w:val="0"/>
        <w:adjustRightInd w:val="0"/>
        <w:ind w:left="709"/>
        <w:jc w:val="left"/>
        <w:rPr>
          <w:rFonts w:cs="Arial Narrow"/>
          <w:sz w:val="24"/>
          <w:lang w:eastAsia="fr-FR"/>
        </w:rPr>
      </w:pPr>
      <w:r w:rsidRPr="000F4224">
        <w:rPr>
          <w:rFonts w:cs="Arial Narrow"/>
          <w:sz w:val="24"/>
          <w:lang w:eastAsia="fr-FR"/>
        </w:rPr>
        <w:t xml:space="preserve">* 2 serrures à </w:t>
      </w:r>
      <w:proofErr w:type="spellStart"/>
      <w:r w:rsidRPr="000F4224">
        <w:rPr>
          <w:rFonts w:cs="Arial Narrow"/>
          <w:sz w:val="24"/>
          <w:lang w:eastAsia="fr-FR"/>
        </w:rPr>
        <w:t>pène</w:t>
      </w:r>
      <w:proofErr w:type="spellEnd"/>
      <w:r w:rsidRPr="000F4224">
        <w:rPr>
          <w:rFonts w:cs="Arial Narrow"/>
          <w:sz w:val="24"/>
          <w:lang w:eastAsia="fr-FR"/>
        </w:rPr>
        <w:t xml:space="preserve"> EL 11 AP montées sur l'unité fonctionnelle,</w:t>
      </w:r>
    </w:p>
    <w:p w:rsidR="000F4224" w:rsidRPr="000F4224" w:rsidRDefault="000F4224" w:rsidP="00201BCF">
      <w:pPr>
        <w:autoSpaceDE w:val="0"/>
        <w:autoSpaceDN w:val="0"/>
        <w:adjustRightInd w:val="0"/>
        <w:ind w:left="709"/>
        <w:jc w:val="left"/>
        <w:rPr>
          <w:rFonts w:cs="Arial Narrow"/>
          <w:sz w:val="24"/>
          <w:lang w:eastAsia="fr-FR"/>
        </w:rPr>
      </w:pPr>
      <w:r w:rsidRPr="000F4224">
        <w:rPr>
          <w:rFonts w:cs="Arial Narrow"/>
          <w:sz w:val="24"/>
          <w:lang w:eastAsia="fr-FR"/>
        </w:rPr>
        <w:t>* 1 serrure à came 1351-500 (sauf spécification contraire lors de la commande)</w:t>
      </w:r>
      <w:r w:rsidR="00201BCF">
        <w:rPr>
          <w:rFonts w:cs="Arial Narrow"/>
          <w:sz w:val="24"/>
          <w:lang w:eastAsia="fr-FR"/>
        </w:rPr>
        <w:t xml:space="preserve"> </w:t>
      </w:r>
      <w:r w:rsidRPr="000F4224">
        <w:rPr>
          <w:rFonts w:cs="Arial Narrow"/>
          <w:sz w:val="24"/>
          <w:lang w:eastAsia="fr-FR"/>
        </w:rPr>
        <w:t>à monter sur le disjoncteur BTA,</w:t>
      </w:r>
    </w:p>
    <w:p w:rsidR="000F4224" w:rsidRPr="000F4224" w:rsidRDefault="000F4224" w:rsidP="00201BCF">
      <w:pPr>
        <w:autoSpaceDE w:val="0"/>
        <w:autoSpaceDN w:val="0"/>
        <w:adjustRightInd w:val="0"/>
        <w:ind w:left="709"/>
        <w:jc w:val="left"/>
        <w:rPr>
          <w:rFonts w:cs="Arial Narrow"/>
          <w:sz w:val="24"/>
          <w:lang w:eastAsia="fr-FR"/>
        </w:rPr>
      </w:pPr>
      <w:r w:rsidRPr="000F4224">
        <w:rPr>
          <w:rFonts w:cs="Arial Narrow"/>
          <w:sz w:val="24"/>
          <w:lang w:eastAsia="fr-FR"/>
        </w:rPr>
        <w:t>* 1 serrure à gâche ELP1 à monter sur les bornes HTA du transformateur,</w:t>
      </w:r>
    </w:p>
    <w:p w:rsidR="000F4224" w:rsidRPr="000F4224" w:rsidRDefault="000F4224" w:rsidP="000F4224">
      <w:pPr>
        <w:autoSpaceDE w:val="0"/>
        <w:autoSpaceDN w:val="0"/>
        <w:adjustRightInd w:val="0"/>
        <w:jc w:val="left"/>
        <w:rPr>
          <w:rFonts w:cs="Arial Narrow"/>
          <w:sz w:val="24"/>
          <w:lang w:eastAsia="fr-FR"/>
        </w:rPr>
      </w:pPr>
      <w:r w:rsidRPr="000F4224">
        <w:rPr>
          <w:rFonts w:cs="Arial Narrow"/>
          <w:sz w:val="24"/>
          <w:lang w:eastAsia="fr-FR"/>
        </w:rPr>
        <w:t>. 3 plages de raccordement pour départ en caniveau des câbles secs unipolaires</w:t>
      </w:r>
      <w:r w:rsidR="00201BCF">
        <w:rPr>
          <w:rFonts w:cs="Arial Narrow"/>
          <w:sz w:val="24"/>
          <w:lang w:eastAsia="fr-FR"/>
        </w:rPr>
        <w:t xml:space="preserve"> </w:t>
      </w:r>
      <w:r w:rsidRPr="000F4224">
        <w:rPr>
          <w:rFonts w:cs="Arial Narrow"/>
          <w:sz w:val="24"/>
          <w:lang w:eastAsia="fr-FR"/>
        </w:rPr>
        <w:t>munis d'extrémités intérieures courtes EUIC</w:t>
      </w:r>
    </w:p>
    <w:p w:rsidR="000F4224" w:rsidRPr="000F4224" w:rsidRDefault="000F4224" w:rsidP="000F4224">
      <w:pPr>
        <w:pStyle w:val="Puce"/>
        <w:numPr>
          <w:ilvl w:val="0"/>
          <w:numId w:val="0"/>
        </w:numPr>
        <w:ind w:left="717" w:hanging="360"/>
        <w:rPr>
          <w:rFonts w:cs="Arial Narrow"/>
          <w:sz w:val="24"/>
          <w:lang w:eastAsia="fr-FR"/>
        </w:rPr>
      </w:pPr>
      <w:r w:rsidRPr="000F4224">
        <w:rPr>
          <w:rFonts w:cs="Arial Narrow"/>
          <w:sz w:val="24"/>
          <w:lang w:eastAsia="fr-FR"/>
        </w:rPr>
        <w:t>. 1 contact auxiliaire 1O/1F fusion fusible ramenés sur bornier</w:t>
      </w:r>
    </w:p>
    <w:p w:rsidR="000F4224" w:rsidRDefault="000F4224" w:rsidP="000F4224">
      <w:pPr>
        <w:pStyle w:val="Puce"/>
        <w:numPr>
          <w:ilvl w:val="0"/>
          <w:numId w:val="0"/>
        </w:numPr>
        <w:ind w:left="717" w:hanging="360"/>
        <w:rPr>
          <w:rFonts w:cs="Arial Narrow"/>
          <w:sz w:val="24"/>
          <w:lang w:eastAsia="fr-FR"/>
        </w:rPr>
      </w:pPr>
    </w:p>
    <w:p w:rsidR="000F4224" w:rsidRDefault="000F4224" w:rsidP="000F4224">
      <w:pPr>
        <w:pStyle w:val="Puce"/>
        <w:numPr>
          <w:ilvl w:val="0"/>
          <w:numId w:val="0"/>
        </w:numPr>
        <w:ind w:left="717" w:hanging="360"/>
        <w:rPr>
          <w:rFonts w:cs="Arial Narrow"/>
          <w:sz w:val="24"/>
          <w:lang w:eastAsia="fr-FR"/>
        </w:rPr>
      </w:pPr>
    </w:p>
    <w:p w:rsidR="000F4224" w:rsidRDefault="000F4224" w:rsidP="000F4224">
      <w:pPr>
        <w:pStyle w:val="Puce"/>
        <w:numPr>
          <w:ilvl w:val="0"/>
          <w:numId w:val="0"/>
        </w:numPr>
        <w:ind w:left="717" w:hanging="360"/>
        <w:rPr>
          <w:rFonts w:cs="Arial Narrow"/>
          <w:sz w:val="24"/>
          <w:lang w:eastAsia="fr-FR"/>
        </w:rPr>
      </w:pPr>
    </w:p>
    <w:p w:rsidR="000F4224" w:rsidRDefault="000F4224" w:rsidP="000F4224">
      <w:pPr>
        <w:pStyle w:val="Puce"/>
        <w:numPr>
          <w:ilvl w:val="0"/>
          <w:numId w:val="0"/>
        </w:numPr>
        <w:ind w:left="717" w:hanging="360"/>
        <w:rPr>
          <w:rFonts w:cs="Arial Narrow"/>
          <w:sz w:val="24"/>
          <w:lang w:eastAsia="fr-FR"/>
        </w:rPr>
      </w:pPr>
    </w:p>
    <w:p w:rsidR="000F4224" w:rsidRDefault="000F4224" w:rsidP="000F4224">
      <w:pPr>
        <w:pStyle w:val="Puce"/>
        <w:numPr>
          <w:ilvl w:val="0"/>
          <w:numId w:val="0"/>
        </w:numPr>
        <w:ind w:left="717" w:hanging="360"/>
        <w:rPr>
          <w:rFonts w:cs="Arial Narrow"/>
          <w:sz w:val="24"/>
          <w:lang w:eastAsia="fr-FR"/>
        </w:rPr>
      </w:pPr>
    </w:p>
    <w:p w:rsidR="000F4224" w:rsidRDefault="000F4224" w:rsidP="000F4224">
      <w:pPr>
        <w:pStyle w:val="Puce"/>
        <w:numPr>
          <w:ilvl w:val="0"/>
          <w:numId w:val="0"/>
        </w:numPr>
        <w:ind w:left="717" w:hanging="360"/>
        <w:rPr>
          <w:rFonts w:cs="Arial Narrow"/>
          <w:sz w:val="24"/>
          <w:lang w:eastAsia="fr-FR"/>
        </w:rPr>
      </w:pPr>
    </w:p>
    <w:p w:rsidR="000F4224" w:rsidRDefault="000F4224" w:rsidP="000F4224">
      <w:pPr>
        <w:pStyle w:val="Puce"/>
        <w:numPr>
          <w:ilvl w:val="0"/>
          <w:numId w:val="0"/>
        </w:numPr>
        <w:ind w:left="717" w:hanging="360"/>
        <w:rPr>
          <w:rFonts w:cs="Arial Narrow"/>
          <w:sz w:val="24"/>
          <w:lang w:eastAsia="fr-FR"/>
        </w:rPr>
      </w:pPr>
    </w:p>
    <w:p w:rsidR="000F4224" w:rsidRDefault="000F4224" w:rsidP="000F4224">
      <w:pPr>
        <w:pStyle w:val="Puce"/>
        <w:numPr>
          <w:ilvl w:val="0"/>
          <w:numId w:val="0"/>
        </w:numPr>
        <w:ind w:left="717" w:hanging="360"/>
        <w:rPr>
          <w:rFonts w:cs="Arial Narrow"/>
          <w:sz w:val="24"/>
          <w:lang w:eastAsia="fr-FR"/>
        </w:rPr>
      </w:pPr>
    </w:p>
    <w:p w:rsidR="000F4224" w:rsidRDefault="000F4224" w:rsidP="000F4224">
      <w:pPr>
        <w:pStyle w:val="Puce"/>
        <w:numPr>
          <w:ilvl w:val="0"/>
          <w:numId w:val="0"/>
        </w:numPr>
        <w:ind w:left="717" w:hanging="360"/>
        <w:rPr>
          <w:rFonts w:cs="Arial Narrow"/>
          <w:sz w:val="24"/>
          <w:lang w:eastAsia="fr-FR"/>
        </w:rPr>
      </w:pPr>
    </w:p>
    <w:p w:rsidR="000F4224" w:rsidRDefault="000F4224" w:rsidP="000F4224">
      <w:pPr>
        <w:pStyle w:val="Puce"/>
        <w:numPr>
          <w:ilvl w:val="0"/>
          <w:numId w:val="0"/>
        </w:numPr>
        <w:ind w:left="717" w:hanging="360"/>
        <w:rPr>
          <w:rFonts w:cs="Arial Narrow"/>
          <w:sz w:val="24"/>
          <w:lang w:eastAsia="fr-FR"/>
        </w:rPr>
      </w:pPr>
    </w:p>
    <w:p w:rsidR="000F4224" w:rsidRDefault="000F4224" w:rsidP="000F4224">
      <w:pPr>
        <w:pStyle w:val="Puce"/>
        <w:numPr>
          <w:ilvl w:val="0"/>
          <w:numId w:val="0"/>
        </w:numPr>
        <w:ind w:left="717" w:hanging="360"/>
        <w:rPr>
          <w:rFonts w:cs="Arial Narrow"/>
          <w:sz w:val="24"/>
          <w:lang w:eastAsia="fr-FR"/>
        </w:rPr>
      </w:pPr>
    </w:p>
    <w:p w:rsidR="000F4224" w:rsidRDefault="000F4224" w:rsidP="000F4224">
      <w:pPr>
        <w:pStyle w:val="Puce"/>
        <w:numPr>
          <w:ilvl w:val="0"/>
          <w:numId w:val="0"/>
        </w:numPr>
        <w:ind w:left="717" w:hanging="360"/>
        <w:rPr>
          <w:rFonts w:cs="Arial Narrow"/>
          <w:sz w:val="24"/>
          <w:lang w:eastAsia="fr-FR"/>
        </w:rPr>
      </w:pPr>
    </w:p>
    <w:p w:rsidR="000F4224" w:rsidRDefault="000F4224" w:rsidP="000F4224">
      <w:pPr>
        <w:pStyle w:val="Puce"/>
        <w:numPr>
          <w:ilvl w:val="0"/>
          <w:numId w:val="0"/>
        </w:numPr>
        <w:ind w:left="717" w:hanging="360"/>
        <w:rPr>
          <w:rFonts w:cs="Arial Narrow"/>
          <w:sz w:val="24"/>
          <w:lang w:eastAsia="fr-FR"/>
        </w:rPr>
      </w:pPr>
    </w:p>
    <w:p w:rsidR="000F4224" w:rsidRDefault="000F4224" w:rsidP="00D20669">
      <w:pPr>
        <w:pStyle w:val="Puce"/>
        <w:numPr>
          <w:ilvl w:val="0"/>
          <w:numId w:val="0"/>
        </w:numPr>
        <w:rPr>
          <w:rFonts w:cs="Arial Narrow"/>
          <w:sz w:val="24"/>
          <w:lang w:eastAsia="fr-FR"/>
        </w:rPr>
      </w:pPr>
    </w:p>
    <w:p w:rsidR="00081C98" w:rsidRPr="00BC63CC" w:rsidRDefault="00BC63CC" w:rsidP="00BC63CC">
      <w:pPr>
        <w:pStyle w:val="Puce"/>
        <w:numPr>
          <w:ilvl w:val="0"/>
          <w:numId w:val="0"/>
        </w:numPr>
        <w:ind w:left="717" w:hanging="360"/>
        <w:rPr>
          <w:rFonts w:cs="Arial Narrow"/>
          <w:b/>
          <w:sz w:val="24"/>
          <w:u w:val="single"/>
          <w:lang w:eastAsia="fr-FR"/>
        </w:rPr>
      </w:pPr>
      <w:r>
        <w:rPr>
          <w:rFonts w:cs="Arial Narrow"/>
          <w:sz w:val="24"/>
          <w:lang w:eastAsia="fr-FR"/>
        </w:rPr>
        <w:br w:type="page"/>
      </w:r>
      <w:r w:rsidR="00081C98" w:rsidRPr="00BC63CC">
        <w:rPr>
          <w:b/>
          <w:sz w:val="24"/>
          <w:u w:val="single"/>
        </w:rPr>
        <w:lastRenderedPageBreak/>
        <w:t>Transformateurs HT/BT</w:t>
      </w:r>
    </w:p>
    <w:p w:rsidR="00081C98" w:rsidRDefault="00081C98" w:rsidP="00081C98"/>
    <w:p w:rsidR="00081C98" w:rsidRPr="002E03CE" w:rsidRDefault="00081C98" w:rsidP="00081C98">
      <w:pPr>
        <w:rPr>
          <w:sz w:val="24"/>
        </w:rPr>
      </w:pPr>
      <w:r w:rsidRPr="002E03CE">
        <w:rPr>
          <w:sz w:val="24"/>
        </w:rPr>
        <w:t xml:space="preserve">Nous avons prévu la fourniture et la mise en œuvre de </w:t>
      </w:r>
      <w:r w:rsidR="00577E57" w:rsidRPr="002E03CE">
        <w:rPr>
          <w:sz w:val="24"/>
        </w:rPr>
        <w:t>1</w:t>
      </w:r>
      <w:r w:rsidRPr="002E03CE">
        <w:rPr>
          <w:sz w:val="24"/>
        </w:rPr>
        <w:t xml:space="preserve"> transformateur abaisseurs HT/BT :</w:t>
      </w:r>
    </w:p>
    <w:p w:rsidR="00081C98" w:rsidRPr="002E03CE" w:rsidRDefault="00081C98" w:rsidP="00081C98">
      <w:pPr>
        <w:rPr>
          <w:sz w:val="24"/>
        </w:rPr>
      </w:pPr>
    </w:p>
    <w:p w:rsidR="00081C98" w:rsidRPr="002E03CE" w:rsidRDefault="00081C98" w:rsidP="00081C98">
      <w:pPr>
        <w:rPr>
          <w:sz w:val="24"/>
        </w:rPr>
      </w:pPr>
      <w:r w:rsidRPr="002E03CE">
        <w:rPr>
          <w:sz w:val="24"/>
        </w:rPr>
        <w:t xml:space="preserve">Le transformateur de puissance HT/BT prévu </w:t>
      </w:r>
      <w:r w:rsidR="00577E57" w:rsidRPr="002E03CE">
        <w:rPr>
          <w:sz w:val="24"/>
        </w:rPr>
        <w:t>aura</w:t>
      </w:r>
      <w:r w:rsidRPr="002E03CE">
        <w:rPr>
          <w:sz w:val="24"/>
        </w:rPr>
        <w:t xml:space="preserve"> les caractéristiques suivantes : </w:t>
      </w:r>
    </w:p>
    <w:p w:rsidR="00081C98" w:rsidRPr="002E03CE" w:rsidRDefault="00081C98" w:rsidP="00081C98">
      <w:pPr>
        <w:rPr>
          <w:sz w:val="24"/>
        </w:rPr>
      </w:pPr>
    </w:p>
    <w:p w:rsidR="00081C98" w:rsidRPr="002E03CE" w:rsidRDefault="00081C98" w:rsidP="00373AE7">
      <w:pPr>
        <w:pStyle w:val="Puce"/>
        <w:rPr>
          <w:sz w:val="24"/>
        </w:rPr>
      </w:pPr>
      <w:r w:rsidRPr="002E03CE">
        <w:rPr>
          <w:sz w:val="24"/>
        </w:rPr>
        <w:t xml:space="preserve">Type : </w:t>
      </w:r>
      <w:r w:rsidRPr="002E03CE">
        <w:rPr>
          <w:sz w:val="24"/>
        </w:rPr>
        <w:tab/>
      </w:r>
      <w:r w:rsidRPr="002E03CE">
        <w:rPr>
          <w:sz w:val="24"/>
        </w:rPr>
        <w:tab/>
      </w:r>
      <w:r w:rsidRPr="002E03CE">
        <w:rPr>
          <w:sz w:val="24"/>
        </w:rPr>
        <w:tab/>
      </w:r>
      <w:r w:rsidRPr="002E03CE">
        <w:rPr>
          <w:sz w:val="24"/>
        </w:rPr>
        <w:tab/>
      </w:r>
      <w:r w:rsidR="00577E57" w:rsidRPr="002E03CE">
        <w:rPr>
          <w:sz w:val="24"/>
        </w:rPr>
        <w:tab/>
      </w:r>
      <w:r w:rsidRPr="002E03CE">
        <w:rPr>
          <w:sz w:val="24"/>
        </w:rPr>
        <w:t>intérieur</w:t>
      </w:r>
    </w:p>
    <w:p w:rsidR="00081C98" w:rsidRPr="002E03CE" w:rsidRDefault="00081C98" w:rsidP="00373AE7">
      <w:pPr>
        <w:pStyle w:val="Puce"/>
        <w:rPr>
          <w:sz w:val="24"/>
        </w:rPr>
      </w:pPr>
      <w:r w:rsidRPr="002E03CE">
        <w:rPr>
          <w:sz w:val="24"/>
        </w:rPr>
        <w:t xml:space="preserve">Puissance : </w:t>
      </w:r>
      <w:r w:rsidRPr="002E03CE">
        <w:rPr>
          <w:sz w:val="24"/>
        </w:rPr>
        <w:tab/>
      </w:r>
      <w:r w:rsidRPr="002E03CE">
        <w:rPr>
          <w:sz w:val="24"/>
        </w:rPr>
        <w:tab/>
      </w:r>
      <w:r w:rsidRPr="002E03CE">
        <w:rPr>
          <w:sz w:val="24"/>
        </w:rPr>
        <w:tab/>
      </w:r>
      <w:r w:rsidRPr="002E03CE">
        <w:rPr>
          <w:sz w:val="24"/>
        </w:rPr>
        <w:tab/>
      </w:r>
      <w:r w:rsidR="002E03CE">
        <w:rPr>
          <w:sz w:val="24"/>
        </w:rPr>
        <w:tab/>
      </w:r>
      <w:r w:rsidR="007B65B5" w:rsidRPr="007911E7">
        <w:rPr>
          <w:b/>
          <w:sz w:val="24"/>
        </w:rPr>
        <w:t>800</w:t>
      </w:r>
      <w:r w:rsidRPr="007911E7">
        <w:rPr>
          <w:b/>
          <w:sz w:val="24"/>
        </w:rPr>
        <w:t xml:space="preserve"> </w:t>
      </w:r>
      <w:proofErr w:type="spellStart"/>
      <w:r w:rsidRPr="007911E7">
        <w:rPr>
          <w:b/>
          <w:sz w:val="24"/>
        </w:rPr>
        <w:t>kVA</w:t>
      </w:r>
      <w:proofErr w:type="spellEnd"/>
      <w:r w:rsidR="007B65B5">
        <w:rPr>
          <w:sz w:val="24"/>
        </w:rPr>
        <w:t xml:space="preserve"> </w:t>
      </w:r>
      <w:r w:rsidR="007B65B5" w:rsidRPr="0070591C">
        <w:rPr>
          <w:b/>
          <w:sz w:val="24"/>
        </w:rPr>
        <w:t>(faible perte</w:t>
      </w:r>
      <w:r w:rsidR="00BC63CC" w:rsidRPr="0070591C">
        <w:rPr>
          <w:b/>
          <w:sz w:val="24"/>
        </w:rPr>
        <w:t xml:space="preserve"> BOBK)</w:t>
      </w:r>
    </w:p>
    <w:p w:rsidR="00081C98" w:rsidRPr="002E03CE" w:rsidRDefault="00081C98" w:rsidP="00373AE7">
      <w:pPr>
        <w:pStyle w:val="Puce"/>
        <w:rPr>
          <w:sz w:val="24"/>
        </w:rPr>
      </w:pPr>
      <w:r w:rsidRPr="002E03CE">
        <w:rPr>
          <w:sz w:val="24"/>
        </w:rPr>
        <w:t>Diélectrique :</w:t>
      </w:r>
      <w:r w:rsidRPr="002E03CE">
        <w:rPr>
          <w:sz w:val="24"/>
        </w:rPr>
        <w:tab/>
      </w:r>
      <w:r w:rsidRPr="002E03CE">
        <w:rPr>
          <w:sz w:val="24"/>
        </w:rPr>
        <w:tab/>
      </w:r>
      <w:r w:rsidRPr="002E03CE">
        <w:rPr>
          <w:sz w:val="24"/>
        </w:rPr>
        <w:tab/>
      </w:r>
      <w:r w:rsidRPr="002E03CE">
        <w:rPr>
          <w:sz w:val="24"/>
        </w:rPr>
        <w:tab/>
      </w:r>
      <w:r w:rsidR="002E03CE">
        <w:rPr>
          <w:sz w:val="24"/>
        </w:rPr>
        <w:tab/>
      </w:r>
      <w:r w:rsidRPr="002E03CE">
        <w:rPr>
          <w:sz w:val="24"/>
        </w:rPr>
        <w:t xml:space="preserve">huile sans </w:t>
      </w:r>
      <w:r w:rsidR="00BC63CC">
        <w:rPr>
          <w:sz w:val="24"/>
        </w:rPr>
        <w:t>minérale</w:t>
      </w:r>
    </w:p>
    <w:p w:rsidR="00081C98" w:rsidRPr="002E03CE" w:rsidRDefault="00081C98" w:rsidP="00373AE7">
      <w:pPr>
        <w:pStyle w:val="Puce"/>
        <w:rPr>
          <w:sz w:val="24"/>
        </w:rPr>
      </w:pPr>
      <w:r w:rsidRPr="002E03CE">
        <w:rPr>
          <w:sz w:val="24"/>
        </w:rPr>
        <w:t>Tension primaire :</w:t>
      </w:r>
      <w:r w:rsidRPr="002E03CE">
        <w:rPr>
          <w:sz w:val="24"/>
        </w:rPr>
        <w:tab/>
      </w:r>
      <w:r w:rsidRPr="002E03CE">
        <w:rPr>
          <w:sz w:val="24"/>
        </w:rPr>
        <w:tab/>
      </w:r>
      <w:r w:rsidRPr="002E03CE">
        <w:rPr>
          <w:sz w:val="24"/>
        </w:rPr>
        <w:tab/>
      </w:r>
      <w:r w:rsidR="002E03CE">
        <w:rPr>
          <w:sz w:val="24"/>
        </w:rPr>
        <w:tab/>
      </w:r>
      <w:r w:rsidRPr="002E03CE">
        <w:rPr>
          <w:sz w:val="24"/>
        </w:rPr>
        <w:t>20 kV</w:t>
      </w:r>
    </w:p>
    <w:p w:rsidR="00081C98" w:rsidRPr="002E03CE" w:rsidRDefault="00081C98" w:rsidP="00373AE7">
      <w:pPr>
        <w:pStyle w:val="Puce"/>
        <w:rPr>
          <w:sz w:val="24"/>
        </w:rPr>
      </w:pPr>
      <w:r w:rsidRPr="002E03CE">
        <w:rPr>
          <w:sz w:val="24"/>
        </w:rPr>
        <w:t xml:space="preserve">Tension secondaire à vide </w:t>
      </w:r>
      <w:r w:rsidRPr="002E03CE">
        <w:rPr>
          <w:sz w:val="24"/>
        </w:rPr>
        <w:tab/>
      </w:r>
      <w:r w:rsidRPr="002E03CE">
        <w:rPr>
          <w:sz w:val="24"/>
        </w:rPr>
        <w:tab/>
        <w:t>410 V</w:t>
      </w:r>
    </w:p>
    <w:p w:rsidR="00081C98" w:rsidRPr="002E03CE" w:rsidRDefault="00081C98" w:rsidP="00373AE7">
      <w:pPr>
        <w:pStyle w:val="Puce"/>
        <w:rPr>
          <w:sz w:val="24"/>
        </w:rPr>
      </w:pPr>
      <w:r w:rsidRPr="002E03CE">
        <w:rPr>
          <w:sz w:val="24"/>
        </w:rPr>
        <w:t xml:space="preserve">Tension de </w:t>
      </w:r>
      <w:r w:rsidR="002E03CE" w:rsidRPr="002E03CE">
        <w:rPr>
          <w:sz w:val="24"/>
        </w:rPr>
        <w:t>court-circuit</w:t>
      </w:r>
      <w:r w:rsidRPr="002E03CE">
        <w:rPr>
          <w:sz w:val="24"/>
        </w:rPr>
        <w:tab/>
      </w:r>
      <w:r w:rsidRPr="002E03CE">
        <w:rPr>
          <w:sz w:val="24"/>
        </w:rPr>
        <w:tab/>
      </w:r>
      <w:r w:rsidR="00577E57" w:rsidRPr="002E03CE">
        <w:rPr>
          <w:sz w:val="24"/>
        </w:rPr>
        <w:tab/>
      </w:r>
      <w:r w:rsidRPr="002E03CE">
        <w:rPr>
          <w:sz w:val="24"/>
        </w:rPr>
        <w:t>6%</w:t>
      </w:r>
    </w:p>
    <w:p w:rsidR="00081C98" w:rsidRPr="002E03CE" w:rsidRDefault="00081C98" w:rsidP="00373AE7">
      <w:pPr>
        <w:pStyle w:val="Puce"/>
        <w:rPr>
          <w:sz w:val="24"/>
        </w:rPr>
      </w:pPr>
      <w:r w:rsidRPr="002E03CE">
        <w:rPr>
          <w:sz w:val="24"/>
        </w:rPr>
        <w:t xml:space="preserve">Prises de réglage </w:t>
      </w:r>
      <w:r w:rsidRPr="002E03CE">
        <w:rPr>
          <w:sz w:val="24"/>
        </w:rPr>
        <w:tab/>
      </w:r>
      <w:r w:rsidRPr="002E03CE">
        <w:rPr>
          <w:sz w:val="24"/>
        </w:rPr>
        <w:tab/>
      </w:r>
      <w:r w:rsidRPr="002E03CE">
        <w:rPr>
          <w:sz w:val="24"/>
        </w:rPr>
        <w:tab/>
      </w:r>
      <w:r w:rsidR="002E03CE">
        <w:rPr>
          <w:sz w:val="24"/>
        </w:rPr>
        <w:tab/>
      </w:r>
      <w:r w:rsidRPr="002E03CE">
        <w:rPr>
          <w:sz w:val="24"/>
        </w:rPr>
        <w:t xml:space="preserve">+/- </w:t>
      </w:r>
      <w:r w:rsidR="00BC63CC">
        <w:rPr>
          <w:sz w:val="24"/>
        </w:rPr>
        <w:t>2.5</w:t>
      </w:r>
      <w:r w:rsidRPr="002E03CE">
        <w:rPr>
          <w:sz w:val="24"/>
        </w:rPr>
        <w:t>%</w:t>
      </w:r>
      <w:r w:rsidR="00BC63CC">
        <w:rPr>
          <w:sz w:val="24"/>
        </w:rPr>
        <w:t xml:space="preserve"> et +/-5%</w:t>
      </w:r>
      <w:r w:rsidRPr="002E03CE">
        <w:rPr>
          <w:sz w:val="24"/>
        </w:rPr>
        <w:t xml:space="preserve"> </w:t>
      </w:r>
      <w:r w:rsidR="00BF31AB" w:rsidRPr="002E03CE">
        <w:rPr>
          <w:sz w:val="24"/>
        </w:rPr>
        <w:t>(hors</w:t>
      </w:r>
      <w:r w:rsidRPr="002E03CE">
        <w:rPr>
          <w:sz w:val="24"/>
        </w:rPr>
        <w:t xml:space="preserve"> </w:t>
      </w:r>
      <w:r w:rsidR="00BF31AB" w:rsidRPr="002E03CE">
        <w:rPr>
          <w:sz w:val="24"/>
        </w:rPr>
        <w:t>tension)</w:t>
      </w:r>
    </w:p>
    <w:p w:rsidR="00081C98" w:rsidRPr="002E03CE" w:rsidRDefault="00081C98" w:rsidP="00373AE7">
      <w:pPr>
        <w:pStyle w:val="Puce"/>
        <w:rPr>
          <w:sz w:val="24"/>
        </w:rPr>
      </w:pPr>
      <w:r w:rsidRPr="002E03CE">
        <w:rPr>
          <w:sz w:val="24"/>
        </w:rPr>
        <w:t xml:space="preserve">Enroulements : </w:t>
      </w:r>
      <w:r w:rsidRPr="002E03CE">
        <w:rPr>
          <w:sz w:val="24"/>
        </w:rPr>
        <w:tab/>
      </w:r>
      <w:r w:rsidRPr="002E03CE">
        <w:rPr>
          <w:sz w:val="24"/>
        </w:rPr>
        <w:tab/>
      </w:r>
      <w:r w:rsidRPr="002E03CE">
        <w:rPr>
          <w:sz w:val="24"/>
        </w:rPr>
        <w:tab/>
      </w:r>
      <w:r w:rsidR="00577E57" w:rsidRPr="002E03CE">
        <w:rPr>
          <w:sz w:val="24"/>
        </w:rPr>
        <w:tab/>
      </w:r>
      <w:r w:rsidRPr="002E03CE">
        <w:rPr>
          <w:sz w:val="24"/>
        </w:rPr>
        <w:t xml:space="preserve">Cu ou alu </w:t>
      </w:r>
    </w:p>
    <w:p w:rsidR="00081C98" w:rsidRPr="002E03CE" w:rsidRDefault="00081C98" w:rsidP="00373AE7">
      <w:pPr>
        <w:pStyle w:val="Puce"/>
        <w:rPr>
          <w:sz w:val="24"/>
        </w:rPr>
      </w:pPr>
      <w:r w:rsidRPr="002E03CE">
        <w:rPr>
          <w:sz w:val="24"/>
        </w:rPr>
        <w:t xml:space="preserve">Couplage </w:t>
      </w:r>
      <w:r w:rsidRPr="002E03CE">
        <w:rPr>
          <w:sz w:val="24"/>
        </w:rPr>
        <w:tab/>
      </w:r>
      <w:r w:rsidRPr="002E03CE">
        <w:rPr>
          <w:sz w:val="24"/>
        </w:rPr>
        <w:tab/>
      </w:r>
      <w:r w:rsidRPr="002E03CE">
        <w:rPr>
          <w:sz w:val="24"/>
        </w:rPr>
        <w:tab/>
      </w:r>
      <w:r w:rsidRPr="002E03CE">
        <w:rPr>
          <w:sz w:val="24"/>
        </w:rPr>
        <w:tab/>
      </w:r>
      <w:r w:rsidR="002E03CE">
        <w:rPr>
          <w:sz w:val="24"/>
        </w:rPr>
        <w:tab/>
      </w:r>
      <w:r w:rsidRPr="002E03CE">
        <w:rPr>
          <w:sz w:val="24"/>
        </w:rPr>
        <w:t>Dyn 11</w:t>
      </w:r>
    </w:p>
    <w:p w:rsidR="00081C98" w:rsidRPr="002E03CE" w:rsidRDefault="00081C98" w:rsidP="00373AE7">
      <w:pPr>
        <w:pStyle w:val="Puce"/>
        <w:rPr>
          <w:sz w:val="24"/>
        </w:rPr>
      </w:pPr>
      <w:r w:rsidRPr="002E03CE">
        <w:rPr>
          <w:sz w:val="24"/>
        </w:rPr>
        <w:t>Pertes :</w:t>
      </w:r>
      <w:r w:rsidRPr="002E03CE">
        <w:rPr>
          <w:sz w:val="24"/>
        </w:rPr>
        <w:tab/>
      </w:r>
      <w:r w:rsidRPr="002E03CE">
        <w:rPr>
          <w:sz w:val="24"/>
        </w:rPr>
        <w:tab/>
      </w:r>
      <w:r w:rsidRPr="002E03CE">
        <w:rPr>
          <w:sz w:val="24"/>
        </w:rPr>
        <w:tab/>
      </w:r>
      <w:r w:rsidR="00373AE7" w:rsidRPr="002E03CE">
        <w:rPr>
          <w:sz w:val="24"/>
        </w:rPr>
        <w:tab/>
      </w:r>
      <w:r w:rsidRPr="002E03CE">
        <w:rPr>
          <w:sz w:val="24"/>
        </w:rPr>
        <w:tab/>
        <w:t>Standard</w:t>
      </w:r>
    </w:p>
    <w:p w:rsidR="00081C98" w:rsidRPr="002E03CE" w:rsidRDefault="00081C98" w:rsidP="00081C98">
      <w:pPr>
        <w:rPr>
          <w:sz w:val="24"/>
        </w:rPr>
      </w:pPr>
    </w:p>
    <w:p w:rsidR="00081C98" w:rsidRPr="002E03CE" w:rsidRDefault="00081C98" w:rsidP="00081C98">
      <w:pPr>
        <w:rPr>
          <w:sz w:val="24"/>
        </w:rPr>
      </w:pPr>
      <w:r w:rsidRPr="002E03CE">
        <w:rPr>
          <w:sz w:val="24"/>
        </w:rPr>
        <w:t xml:space="preserve">Accessoires : Bac </w:t>
      </w:r>
      <w:r w:rsidR="00BC63CC">
        <w:rPr>
          <w:sz w:val="24"/>
        </w:rPr>
        <w:t>de rétention totale conforme à la C13-100</w:t>
      </w:r>
      <w:r w:rsidRPr="002E03CE">
        <w:rPr>
          <w:sz w:val="24"/>
        </w:rPr>
        <w:t xml:space="preserve">, galets de roulement orientables, anneaux de levage, relais de protection DGPT2. </w:t>
      </w:r>
    </w:p>
    <w:p w:rsidR="00081C98" w:rsidRDefault="00081C98" w:rsidP="00081C98">
      <w:pPr>
        <w:rPr>
          <w:sz w:val="24"/>
        </w:rPr>
      </w:pPr>
    </w:p>
    <w:p w:rsidR="00BB0894" w:rsidRDefault="00BB0894" w:rsidP="00081C98">
      <w:pPr>
        <w:rPr>
          <w:sz w:val="24"/>
        </w:rPr>
      </w:pPr>
    </w:p>
    <w:p w:rsidR="00BB0894" w:rsidRDefault="00BC63CC" w:rsidP="00081C98">
      <w:pPr>
        <w:rPr>
          <w:sz w:val="24"/>
        </w:rPr>
      </w:pPr>
      <w:r>
        <w:rPr>
          <w:sz w:val="24"/>
        </w:rPr>
        <w:t xml:space="preserve">Transformateur de Marque Matelec ou </w:t>
      </w:r>
      <w:r w:rsidR="0070591C">
        <w:rPr>
          <w:sz w:val="24"/>
        </w:rPr>
        <w:t>équivalent,</w:t>
      </w:r>
      <w:r w:rsidR="001C4E66">
        <w:rPr>
          <w:sz w:val="24"/>
        </w:rPr>
        <w:t xml:space="preserve"> voir fiche produit ci jointe</w:t>
      </w:r>
    </w:p>
    <w:p w:rsidR="00BB0894" w:rsidRDefault="00BB0894" w:rsidP="00081C98">
      <w:pPr>
        <w:rPr>
          <w:sz w:val="24"/>
        </w:rPr>
      </w:pPr>
    </w:p>
    <w:p w:rsidR="001F2C7B" w:rsidRDefault="001C4E66" w:rsidP="00081C98">
      <w:pPr>
        <w:rPr>
          <w:sz w:val="24"/>
          <w:u w:val="single"/>
        </w:rPr>
      </w:pPr>
      <w:r>
        <w:rPr>
          <w:sz w:val="24"/>
        </w:rPr>
        <w:br w:type="page"/>
      </w:r>
      <w:r w:rsidR="00BC63CC">
        <w:rPr>
          <w:sz w:val="24"/>
          <w:u w:val="single"/>
        </w:rPr>
        <w:lastRenderedPageBreak/>
        <w:t>Fiche produit </w:t>
      </w:r>
      <w:proofErr w:type="gramStart"/>
      <w:r w:rsidR="00BC63CC">
        <w:rPr>
          <w:sz w:val="24"/>
          <w:u w:val="single"/>
        </w:rPr>
        <w:t>:</w:t>
      </w:r>
      <w:r w:rsidR="001F2C7B" w:rsidRPr="001F2C7B">
        <w:rPr>
          <w:sz w:val="24"/>
          <w:u w:val="single"/>
        </w:rPr>
        <w:t>Transformateur</w:t>
      </w:r>
      <w:proofErr w:type="gramEnd"/>
      <w:r w:rsidR="001F2C7B" w:rsidRPr="001F2C7B">
        <w:rPr>
          <w:sz w:val="24"/>
          <w:u w:val="single"/>
        </w:rPr>
        <w:t xml:space="preserve"> 800 </w:t>
      </w:r>
      <w:proofErr w:type="spellStart"/>
      <w:r w:rsidR="00201BCF">
        <w:rPr>
          <w:sz w:val="24"/>
          <w:u w:val="single"/>
        </w:rPr>
        <w:t>kVA</w:t>
      </w:r>
      <w:proofErr w:type="spellEnd"/>
      <w:r w:rsidR="001F2C7B" w:rsidRPr="001F2C7B">
        <w:rPr>
          <w:sz w:val="24"/>
          <w:u w:val="single"/>
        </w:rPr>
        <w:t xml:space="preserve"> à faible perte :</w:t>
      </w:r>
    </w:p>
    <w:p w:rsidR="00BB0894" w:rsidRDefault="00BB0894" w:rsidP="00081C98">
      <w:pPr>
        <w:rPr>
          <w:sz w:val="24"/>
          <w:u w:val="single"/>
        </w:rPr>
      </w:pPr>
    </w:p>
    <w:p w:rsidR="00BB0894" w:rsidRDefault="007312EF" w:rsidP="00081C98">
      <w:pPr>
        <w:rPr>
          <w:sz w:val="24"/>
          <w:u w:val="single"/>
        </w:rPr>
      </w:pPr>
      <w:r>
        <w:rPr>
          <w:noProof/>
          <w:sz w:val="24"/>
          <w:u w:val="single"/>
          <w:lang w:eastAsia="fr-FR"/>
        </w:rPr>
        <w:drawing>
          <wp:anchor distT="0" distB="0" distL="114300" distR="114300" simplePos="0" relativeHeight="251698688" behindDoc="1" locked="0" layoutInCell="1" allowOverlap="1">
            <wp:simplePos x="0" y="0"/>
            <wp:positionH relativeFrom="column">
              <wp:posOffset>406400</wp:posOffset>
            </wp:positionH>
            <wp:positionV relativeFrom="paragraph">
              <wp:posOffset>87630</wp:posOffset>
            </wp:positionV>
            <wp:extent cx="5135245" cy="7575550"/>
            <wp:effectExtent l="0" t="0" r="8255" b="6350"/>
            <wp:wrapThrough wrapText="bothSides">
              <wp:wrapPolygon edited="0">
                <wp:start x="0" y="0"/>
                <wp:lineTo x="0" y="21564"/>
                <wp:lineTo x="21555" y="21564"/>
                <wp:lineTo x="21555" y="0"/>
                <wp:lineTo x="0" y="0"/>
              </wp:wrapPolygon>
            </wp:wrapThrough>
            <wp:docPr id="1792" name="Imag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35245" cy="7575550"/>
                    </a:xfrm>
                    <a:prstGeom prst="rect">
                      <a:avLst/>
                    </a:prstGeom>
                    <a:noFill/>
                    <a:ln>
                      <a:noFill/>
                    </a:ln>
                  </pic:spPr>
                </pic:pic>
              </a:graphicData>
            </a:graphic>
          </wp:anchor>
        </w:drawing>
      </w: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7312EF" w:rsidRDefault="007312EF" w:rsidP="00081C98">
      <w:pPr>
        <w:rPr>
          <w:sz w:val="24"/>
          <w:u w:val="single"/>
        </w:rPr>
      </w:pPr>
    </w:p>
    <w:p w:rsidR="001C4E66" w:rsidRDefault="001C4E66" w:rsidP="00081C98">
      <w:pPr>
        <w:rPr>
          <w:sz w:val="24"/>
          <w:u w:val="single"/>
        </w:rPr>
      </w:pPr>
    </w:p>
    <w:p w:rsidR="00081C98" w:rsidRPr="001C4E66" w:rsidRDefault="001C4E66" w:rsidP="001C4E66">
      <w:pPr>
        <w:rPr>
          <w:b/>
          <w:sz w:val="24"/>
          <w:u w:val="single"/>
        </w:rPr>
      </w:pPr>
      <w:r>
        <w:rPr>
          <w:sz w:val="24"/>
          <w:u w:val="single"/>
        </w:rPr>
        <w:br w:type="page"/>
      </w:r>
      <w:r w:rsidR="00081C98" w:rsidRPr="001C4E66">
        <w:rPr>
          <w:b/>
          <w:sz w:val="24"/>
          <w:u w:val="single"/>
        </w:rPr>
        <w:lastRenderedPageBreak/>
        <w:t xml:space="preserve">Tableaux généraux basse tension et </w:t>
      </w:r>
      <w:r w:rsidR="00577E57" w:rsidRPr="001C4E66">
        <w:rPr>
          <w:b/>
          <w:sz w:val="24"/>
          <w:u w:val="single"/>
        </w:rPr>
        <w:t>tableau divisionnaire</w:t>
      </w:r>
      <w:r>
        <w:rPr>
          <w:b/>
          <w:sz w:val="24"/>
          <w:u w:val="single"/>
        </w:rPr>
        <w:t> :</w:t>
      </w:r>
    </w:p>
    <w:p w:rsidR="00081C98" w:rsidRDefault="00081C98" w:rsidP="00081C98"/>
    <w:p w:rsidR="00040DCB" w:rsidRDefault="00081C98" w:rsidP="00081C98">
      <w:pPr>
        <w:rPr>
          <w:sz w:val="24"/>
        </w:rPr>
      </w:pPr>
      <w:r w:rsidRPr="002E03CE">
        <w:rPr>
          <w:sz w:val="24"/>
        </w:rPr>
        <w:t xml:space="preserve">Nous avons prévu la </w:t>
      </w:r>
      <w:r w:rsidR="00201BCF">
        <w:rPr>
          <w:sz w:val="24"/>
        </w:rPr>
        <w:t>fourniture et l’installation d’un</w:t>
      </w:r>
      <w:r w:rsidRPr="002E03CE">
        <w:rPr>
          <w:sz w:val="24"/>
        </w:rPr>
        <w:t xml:space="preserve"> TGBT, </w:t>
      </w:r>
      <w:r w:rsidRPr="001C4E66">
        <w:rPr>
          <w:b/>
          <w:sz w:val="24"/>
        </w:rPr>
        <w:t xml:space="preserve">forme </w:t>
      </w:r>
      <w:r w:rsidR="00577E57" w:rsidRPr="001C4E66">
        <w:rPr>
          <w:b/>
          <w:sz w:val="24"/>
        </w:rPr>
        <w:t>2</w:t>
      </w:r>
      <w:r w:rsidR="001C4E66" w:rsidRPr="001C4E66">
        <w:rPr>
          <w:b/>
          <w:sz w:val="24"/>
        </w:rPr>
        <w:t>B</w:t>
      </w:r>
      <w:r w:rsidR="001C4E66">
        <w:rPr>
          <w:b/>
          <w:sz w:val="24"/>
        </w:rPr>
        <w:t>-</w:t>
      </w:r>
      <w:r w:rsidR="001C4E66" w:rsidRPr="001C4E66">
        <w:rPr>
          <w:b/>
          <w:sz w:val="24"/>
        </w:rPr>
        <w:t>IS211</w:t>
      </w:r>
      <w:r w:rsidR="001C4E66">
        <w:rPr>
          <w:b/>
          <w:sz w:val="24"/>
        </w:rPr>
        <w:t>-</w:t>
      </w:r>
      <w:r w:rsidR="00040DCB">
        <w:rPr>
          <w:b/>
          <w:sz w:val="24"/>
        </w:rPr>
        <w:t>IP30</w:t>
      </w:r>
      <w:r w:rsidR="00040DCB">
        <w:rPr>
          <w:sz w:val="24"/>
        </w:rPr>
        <w:t xml:space="preserve">, </w:t>
      </w:r>
      <w:r w:rsidR="00201BCF">
        <w:rPr>
          <w:sz w:val="24"/>
        </w:rPr>
        <w:t>décomposé d’</w:t>
      </w:r>
      <w:r w:rsidR="00070F59">
        <w:rPr>
          <w:sz w:val="24"/>
        </w:rPr>
        <w:t xml:space="preserve">une partie Normal et </w:t>
      </w:r>
      <w:r w:rsidR="00201BCF">
        <w:rPr>
          <w:sz w:val="24"/>
        </w:rPr>
        <w:t>d’</w:t>
      </w:r>
      <w:r w:rsidR="00070F59">
        <w:rPr>
          <w:sz w:val="24"/>
        </w:rPr>
        <w:t xml:space="preserve">une partie </w:t>
      </w:r>
      <w:r w:rsidR="0070591C">
        <w:rPr>
          <w:sz w:val="24"/>
        </w:rPr>
        <w:t>ondulée</w:t>
      </w:r>
      <w:r w:rsidR="004B5C33">
        <w:rPr>
          <w:sz w:val="24"/>
        </w:rPr>
        <w:t xml:space="preserve"> reprenant les alimentations principales :</w:t>
      </w:r>
    </w:p>
    <w:p w:rsidR="00040DCB" w:rsidRDefault="00242FB3" w:rsidP="00511F2C">
      <w:pPr>
        <w:numPr>
          <w:ilvl w:val="0"/>
          <w:numId w:val="21"/>
        </w:numPr>
        <w:rPr>
          <w:sz w:val="24"/>
        </w:rPr>
      </w:pPr>
      <w:r>
        <w:rPr>
          <w:sz w:val="24"/>
        </w:rPr>
        <w:t xml:space="preserve">Un départ pour </w:t>
      </w:r>
      <w:r w:rsidR="00201BCF">
        <w:rPr>
          <w:sz w:val="24"/>
        </w:rPr>
        <w:t>l’alimentation</w:t>
      </w:r>
      <w:r>
        <w:rPr>
          <w:sz w:val="24"/>
        </w:rPr>
        <w:t xml:space="preserve"> du  </w:t>
      </w:r>
      <w:r w:rsidR="00040DCB">
        <w:rPr>
          <w:sz w:val="24"/>
        </w:rPr>
        <w:t xml:space="preserve">Tableau </w:t>
      </w:r>
      <w:proofErr w:type="spellStart"/>
      <w:r w:rsidR="00040DCB">
        <w:rPr>
          <w:sz w:val="24"/>
        </w:rPr>
        <w:t>Process</w:t>
      </w:r>
      <w:proofErr w:type="spellEnd"/>
      <w:r w:rsidR="00040DCB">
        <w:rPr>
          <w:sz w:val="24"/>
        </w:rPr>
        <w:t xml:space="preserve"> (</w:t>
      </w:r>
      <w:proofErr w:type="spellStart"/>
      <w:r w:rsidR="00040DCB">
        <w:rPr>
          <w:sz w:val="24"/>
        </w:rPr>
        <w:t>Arval</w:t>
      </w:r>
      <w:proofErr w:type="spellEnd"/>
      <w:r w:rsidR="00040DCB">
        <w:rPr>
          <w:sz w:val="24"/>
        </w:rPr>
        <w:t xml:space="preserve">) </w:t>
      </w:r>
    </w:p>
    <w:p w:rsidR="00070F59" w:rsidRDefault="00040DCB" w:rsidP="00511F2C">
      <w:pPr>
        <w:numPr>
          <w:ilvl w:val="0"/>
          <w:numId w:val="21"/>
        </w:numPr>
        <w:rPr>
          <w:sz w:val="24"/>
        </w:rPr>
      </w:pPr>
      <w:r>
        <w:rPr>
          <w:sz w:val="24"/>
        </w:rPr>
        <w:t xml:space="preserve"> </w:t>
      </w:r>
      <w:r w:rsidR="00242FB3">
        <w:rPr>
          <w:sz w:val="24"/>
        </w:rPr>
        <w:t xml:space="preserve">Un départ pour l’alimentation de </w:t>
      </w:r>
      <w:r>
        <w:rPr>
          <w:sz w:val="24"/>
        </w:rPr>
        <w:t>Armoire bâtiment administratif (qui sera équipé d’une partie normal et ondulé), qui alimente des prises de courant</w:t>
      </w:r>
      <w:r w:rsidR="00081C98" w:rsidRPr="002E03CE">
        <w:rPr>
          <w:sz w:val="24"/>
        </w:rPr>
        <w:t xml:space="preserve"> </w:t>
      </w:r>
      <w:r>
        <w:rPr>
          <w:sz w:val="24"/>
        </w:rPr>
        <w:t xml:space="preserve">normal et ondulé du bâtiment administrative et l’éclairage relative à cette partie de </w:t>
      </w:r>
      <w:r w:rsidR="00070F59">
        <w:rPr>
          <w:sz w:val="24"/>
        </w:rPr>
        <w:t>l’usine,</w:t>
      </w:r>
      <w:r w:rsidR="001E06BC">
        <w:rPr>
          <w:sz w:val="24"/>
        </w:rPr>
        <w:t xml:space="preserve">(bureau-vestiaires-salle de réunion, </w:t>
      </w:r>
      <w:r w:rsidR="00201BCF">
        <w:rPr>
          <w:sz w:val="24"/>
        </w:rPr>
        <w:t>sanitaire, etc.</w:t>
      </w:r>
      <w:r w:rsidR="001E06BC">
        <w:rPr>
          <w:sz w:val="24"/>
        </w:rPr>
        <w:t>)</w:t>
      </w:r>
      <w:r>
        <w:rPr>
          <w:sz w:val="24"/>
        </w:rPr>
        <w:t xml:space="preserve"> ainsi que </w:t>
      </w:r>
      <w:r w:rsidR="00070F59">
        <w:rPr>
          <w:sz w:val="24"/>
        </w:rPr>
        <w:t>les alimentations</w:t>
      </w:r>
      <w:r>
        <w:rPr>
          <w:sz w:val="24"/>
        </w:rPr>
        <w:t xml:space="preserve"> spécifique de ce</w:t>
      </w:r>
      <w:r w:rsidR="00242FB3">
        <w:rPr>
          <w:sz w:val="24"/>
        </w:rPr>
        <w:t>tte partie du bâtiment  ,cette armoire sera implanté dans le bâtiment administrati</w:t>
      </w:r>
      <w:r w:rsidR="001E06BC">
        <w:rPr>
          <w:sz w:val="24"/>
        </w:rPr>
        <w:t>f</w:t>
      </w:r>
      <w:r w:rsidR="00242FB3">
        <w:rPr>
          <w:sz w:val="24"/>
        </w:rPr>
        <w:t>.</w:t>
      </w:r>
    </w:p>
    <w:p w:rsidR="00070F59" w:rsidRDefault="00070F59" w:rsidP="00511F2C">
      <w:pPr>
        <w:numPr>
          <w:ilvl w:val="0"/>
          <w:numId w:val="21"/>
        </w:numPr>
        <w:rPr>
          <w:sz w:val="24"/>
        </w:rPr>
      </w:pPr>
      <w:r>
        <w:rPr>
          <w:sz w:val="24"/>
        </w:rPr>
        <w:t xml:space="preserve"> </w:t>
      </w:r>
      <w:r w:rsidR="00242FB3">
        <w:rPr>
          <w:sz w:val="24"/>
        </w:rPr>
        <w:t>Un départ pour le tableau</w:t>
      </w:r>
      <w:r>
        <w:rPr>
          <w:sz w:val="24"/>
        </w:rPr>
        <w:t xml:space="preserve"> divisionnaire pour la partie conditionnement qui sera </w:t>
      </w:r>
      <w:r w:rsidR="0070591C">
        <w:rPr>
          <w:sz w:val="24"/>
        </w:rPr>
        <w:t>implanté</w:t>
      </w:r>
      <w:r>
        <w:rPr>
          <w:sz w:val="24"/>
        </w:rPr>
        <w:t xml:space="preserve"> dans l’atelier, cette armoire alimentera </w:t>
      </w:r>
      <w:r w:rsidR="0070591C">
        <w:rPr>
          <w:sz w:val="24"/>
        </w:rPr>
        <w:t>tous les équipements</w:t>
      </w:r>
      <w:r>
        <w:rPr>
          <w:sz w:val="24"/>
        </w:rPr>
        <w:t xml:space="preserve"> de cette zone.</w:t>
      </w:r>
    </w:p>
    <w:p w:rsidR="00081C98" w:rsidRPr="002E03CE" w:rsidRDefault="001E06BC" w:rsidP="00511F2C">
      <w:pPr>
        <w:numPr>
          <w:ilvl w:val="0"/>
          <w:numId w:val="21"/>
        </w:numPr>
        <w:rPr>
          <w:sz w:val="24"/>
        </w:rPr>
      </w:pPr>
      <w:r>
        <w:rPr>
          <w:sz w:val="24"/>
        </w:rPr>
        <w:t xml:space="preserve">Des départs pour </w:t>
      </w:r>
      <w:r w:rsidR="00201BCF">
        <w:rPr>
          <w:sz w:val="24"/>
        </w:rPr>
        <w:t>l</w:t>
      </w:r>
      <w:r w:rsidR="00070F59">
        <w:rPr>
          <w:sz w:val="24"/>
        </w:rPr>
        <w:t>es éclairages extérieurs, les portiques, pont</w:t>
      </w:r>
      <w:r>
        <w:rPr>
          <w:sz w:val="24"/>
        </w:rPr>
        <w:t>s</w:t>
      </w:r>
      <w:r w:rsidR="00070F59">
        <w:rPr>
          <w:sz w:val="24"/>
        </w:rPr>
        <w:t xml:space="preserve"> à bascule, portail</w:t>
      </w:r>
      <w:r>
        <w:rPr>
          <w:sz w:val="24"/>
        </w:rPr>
        <w:t>s</w:t>
      </w:r>
      <w:r w:rsidR="00070F59">
        <w:rPr>
          <w:sz w:val="24"/>
        </w:rPr>
        <w:t>,</w:t>
      </w:r>
      <w:r w:rsidR="00201BCF">
        <w:rPr>
          <w:sz w:val="24"/>
        </w:rPr>
        <w:t xml:space="preserve"> autres.</w:t>
      </w:r>
    </w:p>
    <w:p w:rsidR="00577E57" w:rsidRPr="002E03CE" w:rsidRDefault="00577E57" w:rsidP="00081C98">
      <w:pPr>
        <w:rPr>
          <w:sz w:val="24"/>
        </w:rPr>
      </w:pPr>
    </w:p>
    <w:p w:rsidR="00081C98" w:rsidRPr="002E03CE" w:rsidRDefault="00081C98" w:rsidP="00081C98">
      <w:pPr>
        <w:rPr>
          <w:sz w:val="24"/>
        </w:rPr>
      </w:pPr>
      <w:r w:rsidRPr="002E03CE">
        <w:rPr>
          <w:sz w:val="24"/>
        </w:rPr>
        <w:t>Environnement technique</w:t>
      </w:r>
    </w:p>
    <w:p w:rsidR="00081C98" w:rsidRPr="002E03CE" w:rsidRDefault="00081C98" w:rsidP="00081C98">
      <w:pPr>
        <w:rPr>
          <w:sz w:val="24"/>
        </w:rPr>
      </w:pPr>
      <w:r w:rsidRPr="002E03CE">
        <w:rPr>
          <w:sz w:val="24"/>
        </w:rPr>
        <w:t xml:space="preserve">Les matériels </w:t>
      </w:r>
      <w:r w:rsidR="00A674DD">
        <w:rPr>
          <w:sz w:val="24"/>
        </w:rPr>
        <w:t>seront</w:t>
      </w:r>
      <w:r w:rsidRPr="002E03CE">
        <w:rPr>
          <w:sz w:val="24"/>
        </w:rPr>
        <w:t xml:space="preserve"> installés dans </w:t>
      </w:r>
      <w:r w:rsidR="00577E57" w:rsidRPr="002E03CE">
        <w:rPr>
          <w:sz w:val="24"/>
        </w:rPr>
        <w:t>un</w:t>
      </w:r>
      <w:r w:rsidRPr="002E03CE">
        <w:rPr>
          <w:sz w:val="24"/>
        </w:rPr>
        <w:t xml:space="preserve"> loca</w:t>
      </w:r>
      <w:r w:rsidR="00577E57" w:rsidRPr="002E03CE">
        <w:rPr>
          <w:sz w:val="24"/>
        </w:rPr>
        <w:t>l</w:t>
      </w:r>
      <w:r w:rsidRPr="002E03CE">
        <w:rPr>
          <w:sz w:val="24"/>
        </w:rPr>
        <w:t xml:space="preserve"> climatisé réservé pour ces équipements.</w:t>
      </w:r>
    </w:p>
    <w:p w:rsidR="00081C98" w:rsidRPr="002E03CE" w:rsidRDefault="00081C98" w:rsidP="00081C98">
      <w:pPr>
        <w:rPr>
          <w:sz w:val="24"/>
        </w:rPr>
      </w:pPr>
    </w:p>
    <w:p w:rsidR="00081C98" w:rsidRPr="002E03CE" w:rsidRDefault="00081C98" w:rsidP="00081C98">
      <w:pPr>
        <w:rPr>
          <w:sz w:val="24"/>
        </w:rPr>
      </w:pPr>
      <w:r w:rsidRPr="002E03CE">
        <w:rPr>
          <w:sz w:val="24"/>
        </w:rPr>
        <w:t>Liste des normes :</w:t>
      </w:r>
    </w:p>
    <w:p w:rsidR="00081C98" w:rsidRPr="002E03CE" w:rsidRDefault="00081C98" w:rsidP="00081C98">
      <w:pPr>
        <w:rPr>
          <w:sz w:val="24"/>
        </w:rPr>
      </w:pPr>
    </w:p>
    <w:p w:rsidR="00081C98" w:rsidRPr="002E03CE" w:rsidRDefault="00081C98" w:rsidP="00081C98">
      <w:pPr>
        <w:rPr>
          <w:sz w:val="24"/>
        </w:rPr>
      </w:pPr>
      <w:r w:rsidRPr="002E03CE">
        <w:rPr>
          <w:sz w:val="24"/>
        </w:rPr>
        <w:t>NF C 15 100</w:t>
      </w:r>
      <w:r w:rsidRPr="002E03CE">
        <w:rPr>
          <w:sz w:val="24"/>
        </w:rPr>
        <w:tab/>
        <w:t>Installations électriques à basse tension.</w:t>
      </w:r>
    </w:p>
    <w:p w:rsidR="00081C98" w:rsidRPr="002E03CE" w:rsidRDefault="00081C98" w:rsidP="00081C98">
      <w:pPr>
        <w:rPr>
          <w:sz w:val="24"/>
        </w:rPr>
      </w:pPr>
      <w:r w:rsidRPr="002E03CE">
        <w:rPr>
          <w:sz w:val="24"/>
        </w:rPr>
        <w:t>NF E 31510</w:t>
      </w:r>
      <w:r w:rsidRPr="002E03CE">
        <w:rPr>
          <w:sz w:val="24"/>
        </w:rPr>
        <w:tab/>
        <w:t>Barre cuivre à plat pour les tableaux de distribution électrique.</w:t>
      </w:r>
    </w:p>
    <w:p w:rsidR="00081C98" w:rsidRPr="002E03CE" w:rsidRDefault="00081C98" w:rsidP="00081C98">
      <w:pPr>
        <w:rPr>
          <w:sz w:val="24"/>
        </w:rPr>
      </w:pPr>
      <w:r w:rsidRPr="002E03CE">
        <w:rPr>
          <w:sz w:val="24"/>
        </w:rPr>
        <w:t>NF EN 60439 1</w:t>
      </w:r>
      <w:r w:rsidRPr="002E03CE">
        <w:rPr>
          <w:sz w:val="24"/>
        </w:rPr>
        <w:tab/>
        <w:t>Ensembles d’appareillage à basse tension montés en usine.</w:t>
      </w:r>
    </w:p>
    <w:p w:rsidR="00081C98" w:rsidRPr="002E03CE" w:rsidRDefault="00081C98" w:rsidP="00081C98">
      <w:pPr>
        <w:rPr>
          <w:sz w:val="24"/>
        </w:rPr>
      </w:pPr>
      <w:r w:rsidRPr="002E03CE">
        <w:rPr>
          <w:sz w:val="24"/>
        </w:rPr>
        <w:t>Avenants</w:t>
      </w:r>
      <w:r w:rsidRPr="002E03CE">
        <w:rPr>
          <w:sz w:val="24"/>
        </w:rPr>
        <w:tab/>
        <w:t>Partie 1 : ensembles de série et ensembles dérivés de série, Equivalent à la norme CEI 439, Identique à la norme BS 5486.</w:t>
      </w:r>
    </w:p>
    <w:p w:rsidR="00577E57" w:rsidRPr="002E03CE" w:rsidRDefault="00577E57" w:rsidP="00081C98">
      <w:pPr>
        <w:rPr>
          <w:sz w:val="24"/>
        </w:rPr>
      </w:pPr>
    </w:p>
    <w:p w:rsidR="00081C98" w:rsidRPr="002E03CE" w:rsidRDefault="00081C98" w:rsidP="00577E57">
      <w:pPr>
        <w:rPr>
          <w:sz w:val="24"/>
        </w:rPr>
      </w:pPr>
      <w:r w:rsidRPr="002E03CE">
        <w:rPr>
          <w:sz w:val="24"/>
        </w:rPr>
        <w:t xml:space="preserve">Régime de neutre </w:t>
      </w:r>
      <w:r w:rsidRPr="002E03CE">
        <w:rPr>
          <w:sz w:val="24"/>
        </w:rPr>
        <w:tab/>
        <w:t>: TNC</w:t>
      </w:r>
      <w:r w:rsidR="00577E57" w:rsidRPr="002E03CE">
        <w:rPr>
          <w:sz w:val="24"/>
        </w:rPr>
        <w:t>/TNS</w:t>
      </w:r>
      <w:r w:rsidRPr="002E03CE">
        <w:rPr>
          <w:sz w:val="24"/>
        </w:rPr>
        <w:t xml:space="preserve"> </w:t>
      </w:r>
    </w:p>
    <w:p w:rsidR="00081C98" w:rsidRPr="002E03CE" w:rsidRDefault="00081C98" w:rsidP="00081C98">
      <w:pPr>
        <w:rPr>
          <w:sz w:val="24"/>
        </w:rPr>
      </w:pPr>
    </w:p>
    <w:p w:rsidR="00081C98" w:rsidRPr="002E03CE" w:rsidRDefault="00081C98" w:rsidP="00081C98">
      <w:pPr>
        <w:rPr>
          <w:sz w:val="24"/>
        </w:rPr>
      </w:pPr>
      <w:r w:rsidRPr="002E03CE">
        <w:rPr>
          <w:sz w:val="24"/>
        </w:rPr>
        <w:t>Equipements</w:t>
      </w:r>
    </w:p>
    <w:p w:rsidR="00081C98" w:rsidRPr="002E03CE" w:rsidRDefault="00081C98" w:rsidP="00081C98">
      <w:pPr>
        <w:rPr>
          <w:sz w:val="24"/>
        </w:rPr>
      </w:pPr>
    </w:p>
    <w:p w:rsidR="00081C98" w:rsidRPr="002E03CE" w:rsidRDefault="00081C98" w:rsidP="00081C98">
      <w:pPr>
        <w:rPr>
          <w:sz w:val="24"/>
        </w:rPr>
      </w:pPr>
      <w:r w:rsidRPr="002E03CE">
        <w:rPr>
          <w:sz w:val="24"/>
        </w:rPr>
        <w:t>L’indice de protection des enve</w:t>
      </w:r>
      <w:r w:rsidR="001C4E66">
        <w:rPr>
          <w:sz w:val="24"/>
        </w:rPr>
        <w:t>loppes est au moins égal à IP 30</w:t>
      </w:r>
      <w:r w:rsidRPr="002E03CE">
        <w:rPr>
          <w:sz w:val="24"/>
        </w:rPr>
        <w:t>.</w:t>
      </w:r>
    </w:p>
    <w:p w:rsidR="00081C98" w:rsidRPr="002E03CE" w:rsidRDefault="00081C98" w:rsidP="00081C98">
      <w:pPr>
        <w:rPr>
          <w:sz w:val="24"/>
        </w:rPr>
      </w:pPr>
    </w:p>
    <w:p w:rsidR="00081C98" w:rsidRPr="002E03CE" w:rsidRDefault="00081C98" w:rsidP="00081C98">
      <w:pPr>
        <w:rPr>
          <w:sz w:val="24"/>
        </w:rPr>
      </w:pPr>
      <w:r w:rsidRPr="002E03CE">
        <w:rPr>
          <w:sz w:val="24"/>
        </w:rPr>
        <w:t>Les chaises adaptées sont incluses dans la présente offre.</w:t>
      </w:r>
    </w:p>
    <w:p w:rsidR="00081C98" w:rsidRPr="002E03CE" w:rsidRDefault="00E53993" w:rsidP="00081C98">
      <w:pPr>
        <w:rPr>
          <w:sz w:val="24"/>
        </w:rPr>
      </w:pPr>
      <w:r w:rsidRPr="002E03CE">
        <w:rPr>
          <w:sz w:val="24"/>
        </w:rPr>
        <w:t>Une réserve de 30% d’emplacement libre est prévue à l’intérieur des tableaux</w:t>
      </w:r>
    </w:p>
    <w:p w:rsidR="00081C98" w:rsidRPr="002E03CE" w:rsidRDefault="00081C98" w:rsidP="00081C98">
      <w:pPr>
        <w:rPr>
          <w:sz w:val="24"/>
        </w:rPr>
      </w:pPr>
    </w:p>
    <w:p w:rsidR="00081C98" w:rsidRPr="002E03CE" w:rsidRDefault="00081C98" w:rsidP="00081C98">
      <w:pPr>
        <w:rPr>
          <w:sz w:val="24"/>
        </w:rPr>
      </w:pPr>
      <w:r w:rsidRPr="002E03CE">
        <w:rPr>
          <w:sz w:val="24"/>
        </w:rPr>
        <w:t>Caractéristiques :</w:t>
      </w:r>
    </w:p>
    <w:p w:rsidR="00081C98" w:rsidRPr="002E03CE" w:rsidRDefault="00081C98" w:rsidP="00081C98">
      <w:pPr>
        <w:rPr>
          <w:sz w:val="24"/>
        </w:rPr>
      </w:pPr>
    </w:p>
    <w:p w:rsidR="00081C98" w:rsidRPr="002E03CE" w:rsidRDefault="00081C98" w:rsidP="00456991">
      <w:pPr>
        <w:pStyle w:val="Puce"/>
        <w:rPr>
          <w:sz w:val="24"/>
        </w:rPr>
      </w:pPr>
      <w:r w:rsidRPr="002E03CE">
        <w:rPr>
          <w:sz w:val="24"/>
        </w:rPr>
        <w:t>Câblage : Le câblage est réalisé en fil souple H05VK (500V) pour les sections inférieures ou égales à 1 mm2 et H07VK (750V) pour les sections supérieures, catégorie C2 suivant norme NFC 32070 essai N°1.</w:t>
      </w:r>
    </w:p>
    <w:p w:rsidR="00081C98" w:rsidRPr="002E03CE" w:rsidRDefault="00081C98" w:rsidP="00456991">
      <w:pPr>
        <w:pStyle w:val="Puce"/>
        <w:rPr>
          <w:sz w:val="24"/>
        </w:rPr>
      </w:pPr>
      <w:r w:rsidRPr="002E03CE">
        <w:rPr>
          <w:sz w:val="24"/>
        </w:rPr>
        <w:t>Les sections minimales utilisées : Circuit de commande : 1 mm² Cu  et circuit de puissance : 2,5 mm² Cu</w:t>
      </w:r>
    </w:p>
    <w:p w:rsidR="00081C98" w:rsidRPr="002E03CE" w:rsidRDefault="00081C98" w:rsidP="00456991">
      <w:pPr>
        <w:pStyle w:val="Puce"/>
        <w:rPr>
          <w:sz w:val="24"/>
        </w:rPr>
      </w:pPr>
      <w:r w:rsidRPr="002E03CE">
        <w:rPr>
          <w:sz w:val="24"/>
        </w:rPr>
        <w:t>Puissance</w:t>
      </w:r>
    </w:p>
    <w:p w:rsidR="00081C98" w:rsidRPr="002E03CE" w:rsidRDefault="00081C98" w:rsidP="00456991">
      <w:pPr>
        <w:pStyle w:val="Puce"/>
        <w:rPr>
          <w:sz w:val="24"/>
        </w:rPr>
      </w:pPr>
      <w:r w:rsidRPr="002E03CE">
        <w:rPr>
          <w:sz w:val="24"/>
        </w:rPr>
        <w:lastRenderedPageBreak/>
        <w:t>Le cloisonnement est de forme 2b selon la norme NF EN 60439.1 Seules les pièces sous tension à proximité d'organe de manœuvre sont protégées par écran isolant identifié par une étiquette d'avertissement.</w:t>
      </w:r>
    </w:p>
    <w:p w:rsidR="00081C98" w:rsidRPr="001E06BC" w:rsidRDefault="00081C98" w:rsidP="001E06BC">
      <w:pPr>
        <w:pStyle w:val="Puce"/>
        <w:rPr>
          <w:sz w:val="24"/>
        </w:rPr>
      </w:pPr>
      <w:r w:rsidRPr="002E03CE">
        <w:rPr>
          <w:sz w:val="24"/>
        </w:rPr>
        <w:t>Les jeux de barres sont fabriqués en cuivre</w:t>
      </w:r>
      <w:r w:rsidR="00E53993" w:rsidRPr="002E03CE">
        <w:rPr>
          <w:sz w:val="24"/>
        </w:rPr>
        <w:t>.</w:t>
      </w:r>
    </w:p>
    <w:p w:rsidR="00081C98" w:rsidRPr="002E03CE" w:rsidRDefault="00081C98" w:rsidP="00456991">
      <w:pPr>
        <w:pStyle w:val="Puce"/>
        <w:rPr>
          <w:sz w:val="24"/>
        </w:rPr>
      </w:pPr>
      <w:r w:rsidRPr="002E03CE">
        <w:rPr>
          <w:sz w:val="24"/>
        </w:rPr>
        <w:t xml:space="preserve">- L'accès aux raccordements pour les </w:t>
      </w:r>
      <w:r w:rsidR="00963A7F" w:rsidRPr="002E03CE">
        <w:rPr>
          <w:sz w:val="24"/>
        </w:rPr>
        <w:t>tableaux</w:t>
      </w:r>
      <w:r w:rsidRPr="002E03CE">
        <w:rPr>
          <w:sz w:val="24"/>
        </w:rPr>
        <w:t xml:space="preserve"> est prévu par l'</w:t>
      </w:r>
      <w:r w:rsidR="00963A7F" w:rsidRPr="002E03CE">
        <w:rPr>
          <w:sz w:val="24"/>
        </w:rPr>
        <w:t>avant</w:t>
      </w:r>
      <w:r w:rsidRPr="002E03CE">
        <w:rPr>
          <w:sz w:val="24"/>
        </w:rPr>
        <w:t xml:space="preserve">, l'arrivée des câbles est prévue par le haut par </w:t>
      </w:r>
      <w:r w:rsidR="00963A7F" w:rsidRPr="002E03CE">
        <w:rPr>
          <w:sz w:val="24"/>
        </w:rPr>
        <w:t>câbles</w:t>
      </w:r>
      <w:r w:rsidRPr="002E03CE">
        <w:rPr>
          <w:sz w:val="24"/>
        </w:rPr>
        <w:t xml:space="preserve">, et le départ des câbles est prévu par le </w:t>
      </w:r>
      <w:r w:rsidR="002E03CE" w:rsidRPr="002E03CE">
        <w:rPr>
          <w:sz w:val="24"/>
        </w:rPr>
        <w:t>bas.</w:t>
      </w:r>
    </w:p>
    <w:p w:rsidR="006F47AF" w:rsidRDefault="00456991" w:rsidP="00456991">
      <w:pPr>
        <w:pStyle w:val="Puce"/>
        <w:rPr>
          <w:sz w:val="24"/>
        </w:rPr>
      </w:pPr>
      <w:r w:rsidRPr="002E03CE">
        <w:rPr>
          <w:sz w:val="24"/>
        </w:rPr>
        <w:t xml:space="preserve"> </w:t>
      </w:r>
      <w:r w:rsidR="00081C98" w:rsidRPr="002E03CE">
        <w:rPr>
          <w:sz w:val="24"/>
        </w:rPr>
        <w:t>Il est prévu une centrale de mesure pour l</w:t>
      </w:r>
      <w:r w:rsidR="00963A7F" w:rsidRPr="002E03CE">
        <w:rPr>
          <w:sz w:val="24"/>
        </w:rPr>
        <w:t>’</w:t>
      </w:r>
      <w:r w:rsidR="00081C98" w:rsidRPr="002E03CE">
        <w:rPr>
          <w:sz w:val="24"/>
        </w:rPr>
        <w:t xml:space="preserve">arrivée </w:t>
      </w:r>
      <w:r w:rsidR="002E03CE">
        <w:rPr>
          <w:sz w:val="24"/>
        </w:rPr>
        <w:t xml:space="preserve">du </w:t>
      </w:r>
      <w:r w:rsidR="00081C98" w:rsidRPr="002E03CE">
        <w:rPr>
          <w:sz w:val="24"/>
        </w:rPr>
        <w:t>transformateur TGBT</w:t>
      </w:r>
      <w:r w:rsidR="00963A7F" w:rsidRPr="002E03CE">
        <w:rPr>
          <w:sz w:val="24"/>
        </w:rPr>
        <w:t>.</w:t>
      </w:r>
    </w:p>
    <w:p w:rsidR="00070F59" w:rsidRDefault="00070F59" w:rsidP="00456991">
      <w:pPr>
        <w:pStyle w:val="Puce"/>
        <w:rPr>
          <w:sz w:val="24"/>
        </w:rPr>
      </w:pPr>
      <w:r>
        <w:rPr>
          <w:sz w:val="24"/>
        </w:rPr>
        <w:t>Ainsi que trois autres centrales de mesure, afin de mesurer les consommations par fonctions principale, le tout sera remonté à la supervision du process.</w:t>
      </w:r>
    </w:p>
    <w:p w:rsidR="00070F59" w:rsidRDefault="00070F59" w:rsidP="0070591C">
      <w:pPr>
        <w:pStyle w:val="Puce"/>
        <w:numPr>
          <w:ilvl w:val="0"/>
          <w:numId w:val="0"/>
        </w:numPr>
        <w:ind w:left="717"/>
        <w:rPr>
          <w:sz w:val="24"/>
        </w:rPr>
      </w:pPr>
    </w:p>
    <w:p w:rsidR="00F85450" w:rsidRDefault="00F85450" w:rsidP="00511F2C">
      <w:pPr>
        <w:numPr>
          <w:ilvl w:val="0"/>
          <w:numId w:val="22"/>
        </w:numPr>
        <w:autoSpaceDE w:val="0"/>
        <w:autoSpaceDN w:val="0"/>
        <w:adjustRightInd w:val="0"/>
        <w:jc w:val="left"/>
        <w:rPr>
          <w:sz w:val="24"/>
          <w:lang w:eastAsia="fr-FR"/>
        </w:rPr>
      </w:pPr>
      <w:r w:rsidRPr="00F85450">
        <w:rPr>
          <w:sz w:val="24"/>
          <w:lang w:eastAsia="fr-FR"/>
        </w:rPr>
        <w:t>Les bornes sont de marque ENTRELEC vissé ou WAGO ressort</w:t>
      </w:r>
    </w:p>
    <w:p w:rsidR="00F85450" w:rsidRPr="00F85450" w:rsidRDefault="00F85450" w:rsidP="00753223">
      <w:pPr>
        <w:autoSpaceDE w:val="0"/>
        <w:autoSpaceDN w:val="0"/>
        <w:adjustRightInd w:val="0"/>
        <w:ind w:left="720"/>
        <w:jc w:val="left"/>
        <w:rPr>
          <w:sz w:val="24"/>
          <w:lang w:eastAsia="fr-FR"/>
        </w:rPr>
      </w:pPr>
    </w:p>
    <w:p w:rsidR="00F85450" w:rsidRDefault="00F85450" w:rsidP="00511F2C">
      <w:pPr>
        <w:numPr>
          <w:ilvl w:val="0"/>
          <w:numId w:val="22"/>
        </w:numPr>
        <w:autoSpaceDE w:val="0"/>
        <w:autoSpaceDN w:val="0"/>
        <w:adjustRightInd w:val="0"/>
        <w:jc w:val="left"/>
        <w:rPr>
          <w:sz w:val="24"/>
          <w:lang w:eastAsia="fr-FR"/>
        </w:rPr>
      </w:pPr>
      <w:r w:rsidRPr="00F85450">
        <w:rPr>
          <w:sz w:val="24"/>
          <w:lang w:eastAsia="fr-FR"/>
        </w:rPr>
        <w:t>Tôlerie SCHNEIDER de type PRISMA</w:t>
      </w:r>
    </w:p>
    <w:p w:rsidR="00F85450" w:rsidRPr="00F85450" w:rsidRDefault="00F85450" w:rsidP="00753223">
      <w:pPr>
        <w:autoSpaceDE w:val="0"/>
        <w:autoSpaceDN w:val="0"/>
        <w:adjustRightInd w:val="0"/>
        <w:jc w:val="left"/>
        <w:rPr>
          <w:sz w:val="24"/>
          <w:lang w:eastAsia="fr-FR"/>
        </w:rPr>
      </w:pPr>
    </w:p>
    <w:p w:rsidR="00F85450" w:rsidRDefault="00F85450" w:rsidP="00511F2C">
      <w:pPr>
        <w:numPr>
          <w:ilvl w:val="0"/>
          <w:numId w:val="22"/>
        </w:numPr>
        <w:autoSpaceDE w:val="0"/>
        <w:autoSpaceDN w:val="0"/>
        <w:adjustRightInd w:val="0"/>
        <w:jc w:val="left"/>
        <w:rPr>
          <w:sz w:val="24"/>
          <w:lang w:eastAsia="fr-FR"/>
        </w:rPr>
      </w:pPr>
      <w:r w:rsidRPr="00F85450">
        <w:rPr>
          <w:sz w:val="24"/>
          <w:lang w:eastAsia="fr-FR"/>
        </w:rPr>
        <w:t>Les tableaux sont de type : Forme 2B, IS 211, Protection fixe et IP 30</w:t>
      </w:r>
    </w:p>
    <w:p w:rsidR="00F85450" w:rsidRPr="00F85450" w:rsidRDefault="00F85450" w:rsidP="00753223">
      <w:pPr>
        <w:autoSpaceDE w:val="0"/>
        <w:autoSpaceDN w:val="0"/>
        <w:adjustRightInd w:val="0"/>
        <w:jc w:val="left"/>
        <w:rPr>
          <w:sz w:val="24"/>
          <w:lang w:eastAsia="fr-FR"/>
        </w:rPr>
      </w:pPr>
    </w:p>
    <w:p w:rsidR="00F85450" w:rsidRDefault="00F85450" w:rsidP="00511F2C">
      <w:pPr>
        <w:numPr>
          <w:ilvl w:val="0"/>
          <w:numId w:val="23"/>
        </w:numPr>
        <w:autoSpaceDE w:val="0"/>
        <w:autoSpaceDN w:val="0"/>
        <w:adjustRightInd w:val="0"/>
        <w:jc w:val="left"/>
        <w:rPr>
          <w:sz w:val="24"/>
          <w:lang w:eastAsia="fr-FR"/>
        </w:rPr>
      </w:pPr>
      <w:r w:rsidRPr="00F85450">
        <w:rPr>
          <w:sz w:val="24"/>
          <w:lang w:eastAsia="fr-FR"/>
        </w:rPr>
        <w:t>Repérag</w:t>
      </w:r>
      <w:r w:rsidR="00507CF6">
        <w:rPr>
          <w:sz w:val="24"/>
          <w:lang w:eastAsia="fr-FR"/>
        </w:rPr>
        <w:t>e des appareils par étiquette di</w:t>
      </w:r>
      <w:r w:rsidRPr="00F85450">
        <w:rPr>
          <w:sz w:val="24"/>
          <w:lang w:eastAsia="fr-FR"/>
        </w:rPr>
        <w:t>lophane gravées,</w:t>
      </w:r>
    </w:p>
    <w:p w:rsidR="00F85450" w:rsidRPr="00F85450" w:rsidRDefault="00F85450" w:rsidP="00753223">
      <w:pPr>
        <w:autoSpaceDE w:val="0"/>
        <w:autoSpaceDN w:val="0"/>
        <w:adjustRightInd w:val="0"/>
        <w:ind w:left="720"/>
        <w:jc w:val="left"/>
        <w:rPr>
          <w:sz w:val="24"/>
          <w:lang w:eastAsia="fr-FR"/>
        </w:rPr>
      </w:pPr>
    </w:p>
    <w:p w:rsidR="00F85450" w:rsidRDefault="00F85450" w:rsidP="00511F2C">
      <w:pPr>
        <w:numPr>
          <w:ilvl w:val="0"/>
          <w:numId w:val="23"/>
        </w:numPr>
        <w:autoSpaceDE w:val="0"/>
        <w:autoSpaceDN w:val="0"/>
        <w:adjustRightInd w:val="0"/>
        <w:jc w:val="left"/>
        <w:rPr>
          <w:sz w:val="24"/>
          <w:lang w:eastAsia="fr-FR"/>
        </w:rPr>
      </w:pPr>
      <w:r w:rsidRPr="00F85450">
        <w:rPr>
          <w:sz w:val="24"/>
          <w:lang w:eastAsia="fr-FR"/>
        </w:rPr>
        <w:t>Câblage en fi</w:t>
      </w:r>
      <w:r>
        <w:rPr>
          <w:sz w:val="24"/>
          <w:lang w:eastAsia="fr-FR"/>
        </w:rPr>
        <w:t>l HO7VK circulant sous goulotte</w:t>
      </w:r>
    </w:p>
    <w:p w:rsidR="00F85450" w:rsidRPr="00F85450" w:rsidRDefault="00F85450" w:rsidP="00753223">
      <w:pPr>
        <w:autoSpaceDE w:val="0"/>
        <w:autoSpaceDN w:val="0"/>
        <w:adjustRightInd w:val="0"/>
        <w:jc w:val="left"/>
        <w:rPr>
          <w:sz w:val="24"/>
          <w:lang w:eastAsia="fr-FR"/>
        </w:rPr>
      </w:pPr>
    </w:p>
    <w:p w:rsidR="00F85450" w:rsidRDefault="00F85450" w:rsidP="00511F2C">
      <w:pPr>
        <w:numPr>
          <w:ilvl w:val="0"/>
          <w:numId w:val="23"/>
        </w:numPr>
        <w:autoSpaceDE w:val="0"/>
        <w:autoSpaceDN w:val="0"/>
        <w:adjustRightInd w:val="0"/>
        <w:jc w:val="left"/>
        <w:rPr>
          <w:sz w:val="24"/>
          <w:lang w:eastAsia="fr-FR"/>
        </w:rPr>
      </w:pPr>
      <w:r w:rsidRPr="00F85450">
        <w:rPr>
          <w:sz w:val="24"/>
          <w:lang w:eastAsia="fr-FR"/>
        </w:rPr>
        <w:t>Repères fils de type CAB3 ou MURR (5 repères par fil)</w:t>
      </w:r>
    </w:p>
    <w:p w:rsidR="00F85450" w:rsidRPr="00F85450" w:rsidRDefault="00F85450" w:rsidP="00753223">
      <w:pPr>
        <w:autoSpaceDE w:val="0"/>
        <w:autoSpaceDN w:val="0"/>
        <w:adjustRightInd w:val="0"/>
        <w:jc w:val="left"/>
        <w:rPr>
          <w:sz w:val="24"/>
          <w:lang w:eastAsia="fr-FR"/>
        </w:rPr>
      </w:pPr>
    </w:p>
    <w:p w:rsidR="00F85450" w:rsidRDefault="00F85450" w:rsidP="00511F2C">
      <w:pPr>
        <w:numPr>
          <w:ilvl w:val="0"/>
          <w:numId w:val="23"/>
        </w:numPr>
        <w:autoSpaceDE w:val="0"/>
        <w:autoSpaceDN w:val="0"/>
        <w:adjustRightInd w:val="0"/>
        <w:jc w:val="left"/>
        <w:rPr>
          <w:sz w:val="24"/>
          <w:lang w:eastAsia="fr-FR"/>
        </w:rPr>
      </w:pPr>
      <w:r w:rsidRPr="00F85450">
        <w:rPr>
          <w:sz w:val="24"/>
          <w:lang w:eastAsia="fr-FR"/>
        </w:rPr>
        <w:t>Les équipements sont entièrement testés avant leur livraison conformément à vos spécifications et</w:t>
      </w:r>
      <w:r>
        <w:rPr>
          <w:sz w:val="24"/>
          <w:lang w:eastAsia="fr-FR"/>
        </w:rPr>
        <w:t xml:space="preserve"> </w:t>
      </w:r>
      <w:r w:rsidRPr="00F85450">
        <w:rPr>
          <w:sz w:val="24"/>
          <w:lang w:eastAsia="fr-FR"/>
        </w:rPr>
        <w:t>à nos procédures qualité :</w:t>
      </w:r>
    </w:p>
    <w:p w:rsidR="00F85450" w:rsidRPr="00F85450" w:rsidRDefault="00F85450" w:rsidP="00753223">
      <w:pPr>
        <w:autoSpaceDE w:val="0"/>
        <w:autoSpaceDN w:val="0"/>
        <w:adjustRightInd w:val="0"/>
        <w:jc w:val="left"/>
        <w:rPr>
          <w:sz w:val="24"/>
          <w:lang w:eastAsia="fr-FR"/>
        </w:rPr>
      </w:pPr>
    </w:p>
    <w:p w:rsidR="00F85450" w:rsidRPr="00F85450" w:rsidRDefault="00F85450" w:rsidP="00511F2C">
      <w:pPr>
        <w:numPr>
          <w:ilvl w:val="0"/>
          <w:numId w:val="23"/>
        </w:numPr>
        <w:autoSpaceDE w:val="0"/>
        <w:autoSpaceDN w:val="0"/>
        <w:adjustRightInd w:val="0"/>
        <w:jc w:val="left"/>
        <w:rPr>
          <w:sz w:val="24"/>
          <w:u w:val="single"/>
          <w:lang w:eastAsia="fr-FR"/>
        </w:rPr>
      </w:pPr>
      <w:r w:rsidRPr="00F85450">
        <w:rPr>
          <w:sz w:val="24"/>
          <w:u w:val="single"/>
          <w:lang w:eastAsia="fr-FR"/>
        </w:rPr>
        <w:t>Pour chaque équipement, fourniture du certificat d’autocontrôle rempli par le câbleur et fourniture du certificat de contrôle final rempli par le technicien chargé des tests.</w:t>
      </w:r>
    </w:p>
    <w:p w:rsidR="00F85450" w:rsidRPr="00F85450" w:rsidRDefault="00F85450" w:rsidP="0070591C">
      <w:pPr>
        <w:pStyle w:val="Puce"/>
        <w:numPr>
          <w:ilvl w:val="0"/>
          <w:numId w:val="0"/>
        </w:numPr>
        <w:ind w:left="717"/>
        <w:rPr>
          <w:sz w:val="24"/>
        </w:rPr>
      </w:pPr>
    </w:p>
    <w:p w:rsidR="00F85450" w:rsidRDefault="00F85450" w:rsidP="0070591C">
      <w:pPr>
        <w:pStyle w:val="Puce"/>
        <w:numPr>
          <w:ilvl w:val="0"/>
          <w:numId w:val="0"/>
        </w:numPr>
        <w:ind w:left="717"/>
        <w:rPr>
          <w:sz w:val="24"/>
        </w:rPr>
      </w:pPr>
      <w:r>
        <w:rPr>
          <w:sz w:val="24"/>
        </w:rPr>
        <w:br w:type="page"/>
      </w:r>
    </w:p>
    <w:p w:rsidR="0070591C" w:rsidRPr="0070591C" w:rsidRDefault="0070591C" w:rsidP="0070591C">
      <w:pPr>
        <w:pStyle w:val="Puce"/>
        <w:numPr>
          <w:ilvl w:val="0"/>
          <w:numId w:val="0"/>
        </w:numPr>
        <w:rPr>
          <w:b/>
          <w:sz w:val="24"/>
          <w:u w:val="single"/>
        </w:rPr>
      </w:pPr>
      <w:r w:rsidRPr="0070591C">
        <w:rPr>
          <w:b/>
          <w:sz w:val="24"/>
          <w:u w:val="single"/>
        </w:rPr>
        <w:lastRenderedPageBreak/>
        <w:t>TGBT principale</w:t>
      </w:r>
      <w:r>
        <w:rPr>
          <w:b/>
          <w:sz w:val="24"/>
          <w:u w:val="single"/>
        </w:rPr>
        <w:t> :</w:t>
      </w:r>
    </w:p>
    <w:p w:rsidR="0070591C" w:rsidRPr="0070591C" w:rsidRDefault="0070591C" w:rsidP="0070591C">
      <w:pPr>
        <w:pStyle w:val="Puce"/>
        <w:numPr>
          <w:ilvl w:val="0"/>
          <w:numId w:val="0"/>
        </w:numPr>
        <w:ind w:left="717"/>
        <w:rPr>
          <w:sz w:val="24"/>
        </w:rPr>
      </w:pPr>
    </w:p>
    <w:p w:rsidR="0070591C" w:rsidRPr="0070591C" w:rsidRDefault="0070591C" w:rsidP="0070591C">
      <w:pPr>
        <w:autoSpaceDE w:val="0"/>
        <w:autoSpaceDN w:val="0"/>
        <w:adjustRightInd w:val="0"/>
        <w:jc w:val="left"/>
        <w:rPr>
          <w:sz w:val="24"/>
          <w:u w:val="single"/>
          <w:lang w:eastAsia="fr-FR"/>
        </w:rPr>
      </w:pPr>
      <w:r w:rsidRPr="0070591C">
        <w:rPr>
          <w:b/>
          <w:bCs/>
          <w:sz w:val="24"/>
          <w:u w:val="single"/>
          <w:lang w:eastAsia="fr-FR"/>
        </w:rPr>
        <w:t xml:space="preserve">Spécifications </w:t>
      </w:r>
      <w:r w:rsidRPr="0070591C">
        <w:rPr>
          <w:sz w:val="24"/>
          <w:u w:val="single"/>
          <w:lang w:eastAsia="fr-FR"/>
        </w:rPr>
        <w:t>:</w:t>
      </w:r>
    </w:p>
    <w:p w:rsidR="0070591C" w:rsidRPr="0070591C" w:rsidRDefault="0070591C" w:rsidP="0070591C">
      <w:pPr>
        <w:autoSpaceDE w:val="0"/>
        <w:autoSpaceDN w:val="0"/>
        <w:adjustRightInd w:val="0"/>
        <w:jc w:val="left"/>
        <w:rPr>
          <w:sz w:val="24"/>
          <w:lang w:eastAsia="fr-FR"/>
        </w:rPr>
      </w:pPr>
    </w:p>
    <w:p w:rsidR="0070591C" w:rsidRDefault="0070591C" w:rsidP="0070591C">
      <w:pPr>
        <w:autoSpaceDE w:val="0"/>
        <w:autoSpaceDN w:val="0"/>
        <w:adjustRightInd w:val="0"/>
        <w:jc w:val="left"/>
        <w:rPr>
          <w:sz w:val="24"/>
          <w:lang w:eastAsia="fr-FR"/>
        </w:rPr>
      </w:pPr>
      <w:r w:rsidRPr="0070591C">
        <w:rPr>
          <w:sz w:val="24"/>
          <w:lang w:eastAsia="fr-FR"/>
        </w:rPr>
        <w:t>L’équipement est constitué de quatre cellules et trois gaines Prisma P de dimensions totales</w:t>
      </w:r>
      <w:r>
        <w:rPr>
          <w:sz w:val="24"/>
          <w:lang w:eastAsia="fr-FR"/>
        </w:rPr>
        <w:t xml:space="preserve"> </w:t>
      </w:r>
      <w:r w:rsidRPr="0070591C">
        <w:rPr>
          <w:sz w:val="24"/>
          <w:lang w:eastAsia="fr-FR"/>
        </w:rPr>
        <w:t>2000x3800x600 avec portes pleines.</w:t>
      </w:r>
    </w:p>
    <w:p w:rsidR="0070591C" w:rsidRPr="0070591C" w:rsidRDefault="0070591C" w:rsidP="0070591C">
      <w:pPr>
        <w:autoSpaceDE w:val="0"/>
        <w:autoSpaceDN w:val="0"/>
        <w:adjustRightInd w:val="0"/>
        <w:jc w:val="left"/>
        <w:rPr>
          <w:sz w:val="24"/>
          <w:lang w:eastAsia="fr-FR"/>
        </w:rPr>
      </w:pPr>
    </w:p>
    <w:p w:rsidR="0070591C" w:rsidRDefault="0070591C" w:rsidP="0070591C">
      <w:pPr>
        <w:pStyle w:val="Puce"/>
        <w:numPr>
          <w:ilvl w:val="0"/>
          <w:numId w:val="0"/>
        </w:numPr>
        <w:rPr>
          <w:sz w:val="24"/>
          <w:lang w:eastAsia="fr-FR"/>
        </w:rPr>
      </w:pPr>
      <w:r w:rsidRPr="0070591C">
        <w:rPr>
          <w:sz w:val="24"/>
          <w:lang w:eastAsia="fr-FR"/>
        </w:rPr>
        <w:t>Le jeu de barre est calibré pour que la densité de courant ne dépasse pas 1.5A/mm².</w:t>
      </w:r>
    </w:p>
    <w:p w:rsidR="0070591C" w:rsidRDefault="0070591C" w:rsidP="0070591C">
      <w:pPr>
        <w:pStyle w:val="Puce"/>
        <w:numPr>
          <w:ilvl w:val="0"/>
          <w:numId w:val="0"/>
        </w:numPr>
        <w:rPr>
          <w:sz w:val="24"/>
          <w:lang w:eastAsia="fr-FR"/>
        </w:rPr>
      </w:pPr>
    </w:p>
    <w:p w:rsidR="0070591C" w:rsidRDefault="00E30FD1" w:rsidP="0070591C">
      <w:pPr>
        <w:pStyle w:val="Puce"/>
        <w:numPr>
          <w:ilvl w:val="0"/>
          <w:numId w:val="0"/>
        </w:numPr>
        <w:rPr>
          <w:sz w:val="24"/>
          <w:lang w:eastAsia="fr-FR"/>
        </w:rPr>
      </w:pPr>
      <w:r>
        <w:rPr>
          <w:noProof/>
          <w:lang w:eastAsia="fr-FR"/>
        </w:rPr>
        <w:drawing>
          <wp:anchor distT="0" distB="0" distL="114300" distR="114300" simplePos="0" relativeHeight="251634176" behindDoc="1" locked="0" layoutInCell="1" allowOverlap="1">
            <wp:simplePos x="0" y="0"/>
            <wp:positionH relativeFrom="column">
              <wp:posOffset>3810</wp:posOffset>
            </wp:positionH>
            <wp:positionV relativeFrom="paragraph">
              <wp:posOffset>730250</wp:posOffset>
            </wp:positionV>
            <wp:extent cx="5592445" cy="3753485"/>
            <wp:effectExtent l="19050" t="0" r="8255" b="0"/>
            <wp:wrapThrough wrapText="bothSides">
              <wp:wrapPolygon edited="0">
                <wp:start x="-74" y="0"/>
                <wp:lineTo x="-74" y="21487"/>
                <wp:lineTo x="21632" y="21487"/>
                <wp:lineTo x="21632" y="0"/>
                <wp:lineTo x="-74" y="0"/>
              </wp:wrapPolygon>
            </wp:wrapThrough>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0" cstate="print"/>
                    <a:srcRect/>
                    <a:stretch>
                      <a:fillRect/>
                    </a:stretch>
                  </pic:blipFill>
                  <pic:spPr bwMode="auto">
                    <a:xfrm>
                      <a:off x="0" y="0"/>
                      <a:ext cx="5592445" cy="3753485"/>
                    </a:xfrm>
                    <a:prstGeom prst="rect">
                      <a:avLst/>
                    </a:prstGeom>
                    <a:noFill/>
                    <a:ln w="9525">
                      <a:noFill/>
                      <a:miter lim="800000"/>
                      <a:headEnd/>
                      <a:tailEnd/>
                    </a:ln>
                  </pic:spPr>
                </pic:pic>
              </a:graphicData>
            </a:graphic>
          </wp:anchor>
        </w:drawing>
      </w:r>
      <w:r w:rsidR="0070591C">
        <w:rPr>
          <w:sz w:val="24"/>
          <w:lang w:eastAsia="fr-FR"/>
        </w:rPr>
        <w:t>Implantation donné à titre indicative :</w:t>
      </w:r>
    </w:p>
    <w:p w:rsidR="0070591C" w:rsidRDefault="0070591C" w:rsidP="0070591C">
      <w:pPr>
        <w:pStyle w:val="Puce"/>
        <w:numPr>
          <w:ilvl w:val="0"/>
          <w:numId w:val="0"/>
        </w:numPr>
        <w:rPr>
          <w:sz w:val="24"/>
          <w:lang w:eastAsia="fr-FR"/>
        </w:rPr>
      </w:pPr>
    </w:p>
    <w:p w:rsidR="004B5C33" w:rsidRDefault="004B5C33" w:rsidP="0070591C">
      <w:pPr>
        <w:pStyle w:val="Puce"/>
        <w:numPr>
          <w:ilvl w:val="0"/>
          <w:numId w:val="0"/>
        </w:numPr>
        <w:rPr>
          <w:sz w:val="24"/>
          <w:lang w:eastAsia="fr-FR"/>
        </w:rPr>
      </w:pPr>
    </w:p>
    <w:p w:rsidR="0070591C" w:rsidRPr="0070591C" w:rsidRDefault="0070591C" w:rsidP="0070591C">
      <w:pPr>
        <w:pStyle w:val="Puce"/>
        <w:numPr>
          <w:ilvl w:val="0"/>
          <w:numId w:val="0"/>
        </w:numPr>
        <w:rPr>
          <w:b/>
          <w:sz w:val="24"/>
          <w:u w:val="single"/>
        </w:rPr>
      </w:pPr>
      <w:r>
        <w:rPr>
          <w:sz w:val="24"/>
          <w:lang w:eastAsia="fr-FR"/>
        </w:rPr>
        <w:br w:type="page"/>
      </w:r>
      <w:r>
        <w:rPr>
          <w:b/>
          <w:sz w:val="24"/>
          <w:u w:val="single"/>
        </w:rPr>
        <w:lastRenderedPageBreak/>
        <w:t>TD ADMISNISTRATIF NORMAL-ONDULE :</w:t>
      </w:r>
    </w:p>
    <w:p w:rsidR="0070591C" w:rsidRDefault="0070591C" w:rsidP="0070591C">
      <w:pPr>
        <w:pStyle w:val="Puce"/>
        <w:numPr>
          <w:ilvl w:val="0"/>
          <w:numId w:val="0"/>
        </w:numPr>
        <w:rPr>
          <w:sz w:val="24"/>
          <w:lang w:eastAsia="fr-FR"/>
        </w:rPr>
      </w:pPr>
    </w:p>
    <w:p w:rsidR="0070591C" w:rsidRPr="0070591C" w:rsidRDefault="0070591C" w:rsidP="0070591C">
      <w:pPr>
        <w:autoSpaceDE w:val="0"/>
        <w:autoSpaceDN w:val="0"/>
        <w:adjustRightInd w:val="0"/>
        <w:jc w:val="left"/>
        <w:rPr>
          <w:sz w:val="24"/>
          <w:u w:val="single"/>
          <w:lang w:eastAsia="fr-FR"/>
        </w:rPr>
      </w:pPr>
      <w:r w:rsidRPr="0070591C">
        <w:rPr>
          <w:b/>
          <w:bCs/>
          <w:sz w:val="24"/>
          <w:u w:val="single"/>
          <w:lang w:eastAsia="fr-FR"/>
        </w:rPr>
        <w:t xml:space="preserve">Spécifications </w:t>
      </w:r>
      <w:r w:rsidRPr="0070591C">
        <w:rPr>
          <w:sz w:val="24"/>
          <w:u w:val="single"/>
          <w:lang w:eastAsia="fr-FR"/>
        </w:rPr>
        <w:t>:</w:t>
      </w:r>
    </w:p>
    <w:p w:rsidR="0070591C" w:rsidRPr="0070591C" w:rsidRDefault="0070591C" w:rsidP="0070591C">
      <w:pPr>
        <w:autoSpaceDE w:val="0"/>
        <w:autoSpaceDN w:val="0"/>
        <w:adjustRightInd w:val="0"/>
        <w:jc w:val="left"/>
        <w:rPr>
          <w:sz w:val="24"/>
          <w:lang w:eastAsia="fr-FR"/>
        </w:rPr>
      </w:pPr>
    </w:p>
    <w:p w:rsidR="0070591C" w:rsidRPr="0070591C" w:rsidRDefault="0070591C" w:rsidP="0070591C">
      <w:pPr>
        <w:autoSpaceDE w:val="0"/>
        <w:autoSpaceDN w:val="0"/>
        <w:adjustRightInd w:val="0"/>
        <w:jc w:val="left"/>
        <w:rPr>
          <w:sz w:val="24"/>
          <w:lang w:eastAsia="fr-FR"/>
        </w:rPr>
      </w:pPr>
      <w:r w:rsidRPr="0070591C">
        <w:rPr>
          <w:sz w:val="24"/>
          <w:lang w:eastAsia="fr-FR"/>
        </w:rPr>
        <w:t>L’équipement est constitué d’une cellule et d’u</w:t>
      </w:r>
      <w:r>
        <w:rPr>
          <w:sz w:val="24"/>
          <w:lang w:eastAsia="fr-FR"/>
        </w:rPr>
        <w:t xml:space="preserve">ne gaine Prisma G de dimensions </w:t>
      </w:r>
      <w:r w:rsidRPr="0070591C">
        <w:rPr>
          <w:sz w:val="24"/>
          <w:lang w:eastAsia="fr-FR"/>
        </w:rPr>
        <w:t>totales 1830x900x200</w:t>
      </w:r>
      <w:r>
        <w:rPr>
          <w:sz w:val="24"/>
          <w:lang w:eastAsia="fr-FR"/>
        </w:rPr>
        <w:t xml:space="preserve"> </w:t>
      </w:r>
      <w:r w:rsidRPr="0070591C">
        <w:rPr>
          <w:sz w:val="24"/>
          <w:lang w:eastAsia="fr-FR"/>
        </w:rPr>
        <w:t>avec portes pleines.</w:t>
      </w:r>
    </w:p>
    <w:p w:rsidR="0070591C" w:rsidRDefault="0070591C" w:rsidP="0070591C">
      <w:pPr>
        <w:pStyle w:val="Puce"/>
        <w:numPr>
          <w:ilvl w:val="0"/>
          <w:numId w:val="0"/>
        </w:numPr>
        <w:rPr>
          <w:sz w:val="24"/>
          <w:lang w:eastAsia="fr-FR"/>
        </w:rPr>
      </w:pPr>
    </w:p>
    <w:p w:rsidR="0070591C" w:rsidRDefault="00206AB2" w:rsidP="0070591C">
      <w:pPr>
        <w:pStyle w:val="Puce"/>
        <w:numPr>
          <w:ilvl w:val="0"/>
          <w:numId w:val="0"/>
        </w:numPr>
        <w:rPr>
          <w:sz w:val="24"/>
          <w:lang w:eastAsia="fr-FR"/>
        </w:rPr>
      </w:pPr>
      <w:r>
        <w:rPr>
          <w:sz w:val="24"/>
          <w:lang w:eastAsia="fr-FR"/>
        </w:rPr>
        <w:t>Implantation donné à titre indicative :</w:t>
      </w:r>
    </w:p>
    <w:p w:rsidR="0070591C" w:rsidRDefault="0070591C" w:rsidP="0070591C">
      <w:pPr>
        <w:pStyle w:val="Puce"/>
        <w:numPr>
          <w:ilvl w:val="0"/>
          <w:numId w:val="0"/>
        </w:numPr>
        <w:rPr>
          <w:sz w:val="24"/>
          <w:lang w:eastAsia="fr-FR"/>
        </w:rPr>
      </w:pPr>
    </w:p>
    <w:p w:rsidR="0070591C" w:rsidRDefault="00E30FD1" w:rsidP="0070591C">
      <w:pPr>
        <w:pStyle w:val="Puce"/>
        <w:numPr>
          <w:ilvl w:val="0"/>
          <w:numId w:val="0"/>
        </w:numPr>
        <w:rPr>
          <w:sz w:val="24"/>
          <w:lang w:eastAsia="fr-FR"/>
        </w:rPr>
      </w:pPr>
      <w:r>
        <w:rPr>
          <w:noProof/>
          <w:lang w:eastAsia="fr-FR"/>
        </w:rPr>
        <w:drawing>
          <wp:anchor distT="0" distB="0" distL="114300" distR="114300" simplePos="0" relativeHeight="251635200" behindDoc="1" locked="0" layoutInCell="1" allowOverlap="1">
            <wp:simplePos x="0" y="0"/>
            <wp:positionH relativeFrom="column">
              <wp:posOffset>1896110</wp:posOffset>
            </wp:positionH>
            <wp:positionV relativeFrom="paragraph">
              <wp:posOffset>81280</wp:posOffset>
            </wp:positionV>
            <wp:extent cx="2009775" cy="4752975"/>
            <wp:effectExtent l="19050" t="0" r="9525" b="0"/>
            <wp:wrapThrough wrapText="bothSides">
              <wp:wrapPolygon edited="0">
                <wp:start x="-205" y="0"/>
                <wp:lineTo x="-205" y="21557"/>
                <wp:lineTo x="21702" y="21557"/>
                <wp:lineTo x="21702" y="0"/>
                <wp:lineTo x="-205" y="0"/>
              </wp:wrapPolygon>
            </wp:wrapThrough>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1" cstate="print"/>
                    <a:srcRect/>
                    <a:stretch>
                      <a:fillRect/>
                    </a:stretch>
                  </pic:blipFill>
                  <pic:spPr bwMode="auto">
                    <a:xfrm>
                      <a:off x="0" y="0"/>
                      <a:ext cx="2009775" cy="4752975"/>
                    </a:xfrm>
                    <a:prstGeom prst="rect">
                      <a:avLst/>
                    </a:prstGeom>
                    <a:noFill/>
                    <a:ln w="9525">
                      <a:noFill/>
                      <a:miter lim="800000"/>
                      <a:headEnd/>
                      <a:tailEnd/>
                    </a:ln>
                  </pic:spPr>
                </pic:pic>
              </a:graphicData>
            </a:graphic>
          </wp:anchor>
        </w:drawing>
      </w:r>
    </w:p>
    <w:p w:rsidR="0070591C" w:rsidRDefault="0070591C" w:rsidP="0070591C">
      <w:pPr>
        <w:pStyle w:val="Puce"/>
        <w:numPr>
          <w:ilvl w:val="0"/>
          <w:numId w:val="0"/>
        </w:numPr>
        <w:rPr>
          <w:sz w:val="24"/>
          <w:lang w:eastAsia="fr-FR"/>
        </w:rPr>
      </w:pPr>
    </w:p>
    <w:p w:rsidR="0070591C" w:rsidRPr="0070591C" w:rsidRDefault="0070591C" w:rsidP="0070591C">
      <w:pPr>
        <w:pStyle w:val="Puce"/>
        <w:numPr>
          <w:ilvl w:val="0"/>
          <w:numId w:val="0"/>
        </w:numPr>
        <w:rPr>
          <w:sz w:val="24"/>
        </w:rPr>
      </w:pPr>
    </w:p>
    <w:p w:rsidR="0068115F" w:rsidRDefault="0068115F" w:rsidP="00081C98"/>
    <w:p w:rsidR="006F47AF" w:rsidRDefault="006F47AF"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206AB2" w:rsidRDefault="00206AB2" w:rsidP="006F47AF"/>
    <w:p w:rsidR="006F47AF" w:rsidRDefault="006F47AF" w:rsidP="006F47AF"/>
    <w:p w:rsidR="004B5C33" w:rsidRDefault="004B5C33" w:rsidP="006F47AF">
      <w:r>
        <w:br w:type="page"/>
      </w:r>
    </w:p>
    <w:p w:rsidR="004B5C33" w:rsidRDefault="004B5C33" w:rsidP="004B5C33">
      <w:pPr>
        <w:pStyle w:val="Puce"/>
        <w:numPr>
          <w:ilvl w:val="0"/>
          <w:numId w:val="0"/>
        </w:numPr>
        <w:rPr>
          <w:b/>
          <w:sz w:val="24"/>
          <w:u w:val="single"/>
        </w:rPr>
      </w:pPr>
      <w:r>
        <w:rPr>
          <w:b/>
          <w:sz w:val="24"/>
          <w:u w:val="single"/>
        </w:rPr>
        <w:lastRenderedPageBreak/>
        <w:t>TD conditionnement:</w:t>
      </w:r>
    </w:p>
    <w:p w:rsidR="004B5C33" w:rsidRDefault="004B5C33" w:rsidP="004B5C33">
      <w:pPr>
        <w:pStyle w:val="Puce"/>
        <w:numPr>
          <w:ilvl w:val="0"/>
          <w:numId w:val="0"/>
        </w:numPr>
        <w:rPr>
          <w:b/>
          <w:sz w:val="24"/>
          <w:u w:val="single"/>
        </w:rPr>
      </w:pPr>
    </w:p>
    <w:p w:rsidR="004B5C33" w:rsidRPr="0070591C" w:rsidRDefault="004B5C33" w:rsidP="004B5C33">
      <w:pPr>
        <w:autoSpaceDE w:val="0"/>
        <w:autoSpaceDN w:val="0"/>
        <w:adjustRightInd w:val="0"/>
        <w:jc w:val="left"/>
        <w:rPr>
          <w:sz w:val="24"/>
          <w:u w:val="single"/>
          <w:lang w:eastAsia="fr-FR"/>
        </w:rPr>
      </w:pPr>
      <w:r w:rsidRPr="0070591C">
        <w:rPr>
          <w:b/>
          <w:bCs/>
          <w:sz w:val="24"/>
          <w:u w:val="single"/>
          <w:lang w:eastAsia="fr-FR"/>
        </w:rPr>
        <w:t xml:space="preserve">Spécifications </w:t>
      </w:r>
      <w:r w:rsidRPr="0070591C">
        <w:rPr>
          <w:sz w:val="24"/>
          <w:u w:val="single"/>
          <w:lang w:eastAsia="fr-FR"/>
        </w:rPr>
        <w:t>:</w:t>
      </w:r>
    </w:p>
    <w:p w:rsidR="004B5C33" w:rsidRPr="0070591C" w:rsidRDefault="004B5C33" w:rsidP="004B5C33">
      <w:pPr>
        <w:autoSpaceDE w:val="0"/>
        <w:autoSpaceDN w:val="0"/>
        <w:adjustRightInd w:val="0"/>
        <w:jc w:val="left"/>
        <w:rPr>
          <w:sz w:val="24"/>
          <w:lang w:eastAsia="fr-FR"/>
        </w:rPr>
      </w:pPr>
    </w:p>
    <w:p w:rsidR="004B5C33" w:rsidRDefault="004B5C33" w:rsidP="004B5C33">
      <w:pPr>
        <w:pStyle w:val="Puce"/>
        <w:numPr>
          <w:ilvl w:val="0"/>
          <w:numId w:val="0"/>
        </w:numPr>
        <w:rPr>
          <w:b/>
          <w:sz w:val="24"/>
          <w:u w:val="single"/>
        </w:rPr>
      </w:pPr>
      <w:r w:rsidRPr="0070591C">
        <w:rPr>
          <w:sz w:val="24"/>
          <w:lang w:eastAsia="fr-FR"/>
        </w:rPr>
        <w:t>L’équipement est constitué d’une cellule et d’u</w:t>
      </w:r>
      <w:r>
        <w:rPr>
          <w:sz w:val="24"/>
          <w:lang w:eastAsia="fr-FR"/>
        </w:rPr>
        <w:t xml:space="preserve">ne gaine Prisma G de dimensions </w:t>
      </w:r>
      <w:r w:rsidRPr="0070591C">
        <w:rPr>
          <w:sz w:val="24"/>
          <w:lang w:eastAsia="fr-FR"/>
        </w:rPr>
        <w:t xml:space="preserve">totales </w:t>
      </w:r>
      <w:r>
        <w:rPr>
          <w:sz w:val="24"/>
          <w:lang w:eastAsia="fr-FR"/>
        </w:rPr>
        <w:t>1530</w:t>
      </w:r>
      <w:r w:rsidRPr="0070591C">
        <w:rPr>
          <w:sz w:val="24"/>
          <w:lang w:eastAsia="fr-FR"/>
        </w:rPr>
        <w:t>x</w:t>
      </w:r>
      <w:r>
        <w:rPr>
          <w:sz w:val="24"/>
          <w:lang w:eastAsia="fr-FR"/>
        </w:rPr>
        <w:t>6</w:t>
      </w:r>
      <w:r w:rsidRPr="0070591C">
        <w:rPr>
          <w:sz w:val="24"/>
          <w:lang w:eastAsia="fr-FR"/>
        </w:rPr>
        <w:t>00x200</w:t>
      </w:r>
      <w:r>
        <w:rPr>
          <w:sz w:val="24"/>
          <w:lang w:eastAsia="fr-FR"/>
        </w:rPr>
        <w:t xml:space="preserve"> </w:t>
      </w:r>
      <w:r w:rsidRPr="0070591C">
        <w:rPr>
          <w:sz w:val="24"/>
          <w:lang w:eastAsia="fr-FR"/>
        </w:rPr>
        <w:t>avec portes pleines</w:t>
      </w:r>
    </w:p>
    <w:p w:rsidR="004B5C33" w:rsidRDefault="004B5C33" w:rsidP="004B5C33">
      <w:pPr>
        <w:pStyle w:val="Puce"/>
        <w:numPr>
          <w:ilvl w:val="0"/>
          <w:numId w:val="0"/>
        </w:numPr>
        <w:rPr>
          <w:b/>
          <w:sz w:val="24"/>
          <w:u w:val="single"/>
        </w:rPr>
      </w:pPr>
    </w:p>
    <w:p w:rsidR="004B5C33" w:rsidRDefault="004B5C33" w:rsidP="004B5C33">
      <w:pPr>
        <w:autoSpaceDE w:val="0"/>
        <w:autoSpaceDN w:val="0"/>
        <w:adjustRightInd w:val="0"/>
        <w:jc w:val="left"/>
        <w:rPr>
          <w:sz w:val="24"/>
          <w:lang w:eastAsia="fr-FR"/>
        </w:rPr>
      </w:pPr>
      <w:r>
        <w:rPr>
          <w:sz w:val="24"/>
          <w:lang w:eastAsia="fr-FR"/>
        </w:rPr>
        <w:t>Implantation donné à titre indicative :</w:t>
      </w: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E30FD1" w:rsidP="004B5C33">
      <w:pPr>
        <w:autoSpaceDE w:val="0"/>
        <w:autoSpaceDN w:val="0"/>
        <w:adjustRightInd w:val="0"/>
        <w:jc w:val="left"/>
        <w:rPr>
          <w:sz w:val="24"/>
          <w:lang w:eastAsia="fr-FR"/>
        </w:rPr>
      </w:pPr>
      <w:r>
        <w:rPr>
          <w:noProof/>
          <w:lang w:eastAsia="fr-FR"/>
        </w:rPr>
        <w:drawing>
          <wp:anchor distT="0" distB="0" distL="114300" distR="114300" simplePos="0" relativeHeight="251636224" behindDoc="1" locked="0" layoutInCell="1" allowOverlap="1">
            <wp:simplePos x="0" y="0"/>
            <wp:positionH relativeFrom="column">
              <wp:posOffset>2109470</wp:posOffset>
            </wp:positionH>
            <wp:positionV relativeFrom="paragraph">
              <wp:posOffset>69215</wp:posOffset>
            </wp:positionV>
            <wp:extent cx="1595120" cy="4667885"/>
            <wp:effectExtent l="19050" t="0" r="5080" b="0"/>
            <wp:wrapThrough wrapText="bothSides">
              <wp:wrapPolygon edited="0">
                <wp:start x="-258" y="0"/>
                <wp:lineTo x="-258" y="21509"/>
                <wp:lineTo x="21669" y="21509"/>
                <wp:lineTo x="21669" y="0"/>
                <wp:lineTo x="-258" y="0"/>
              </wp:wrapPolygon>
            </wp:wrapThrough>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12" cstate="print"/>
                    <a:srcRect/>
                    <a:stretch>
                      <a:fillRect/>
                    </a:stretch>
                  </pic:blipFill>
                  <pic:spPr bwMode="auto">
                    <a:xfrm>
                      <a:off x="0" y="0"/>
                      <a:ext cx="1595120" cy="4667885"/>
                    </a:xfrm>
                    <a:prstGeom prst="rect">
                      <a:avLst/>
                    </a:prstGeom>
                    <a:noFill/>
                    <a:ln w="9525">
                      <a:noFill/>
                      <a:miter lim="800000"/>
                      <a:headEnd/>
                      <a:tailEnd/>
                    </a:ln>
                  </pic:spPr>
                </pic:pic>
              </a:graphicData>
            </a:graphic>
          </wp:anchor>
        </w:drawing>
      </w: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Default="004B5C33" w:rsidP="004B5C33">
      <w:pPr>
        <w:autoSpaceDE w:val="0"/>
        <w:autoSpaceDN w:val="0"/>
        <w:adjustRightInd w:val="0"/>
        <w:jc w:val="left"/>
        <w:rPr>
          <w:sz w:val="24"/>
          <w:lang w:eastAsia="fr-FR"/>
        </w:rPr>
      </w:pPr>
    </w:p>
    <w:p w:rsidR="004B5C33" w:rsidRPr="004B5C33" w:rsidRDefault="004B5C33" w:rsidP="004B5C33">
      <w:pPr>
        <w:autoSpaceDE w:val="0"/>
        <w:autoSpaceDN w:val="0"/>
        <w:adjustRightInd w:val="0"/>
        <w:jc w:val="left"/>
        <w:rPr>
          <w:sz w:val="24"/>
          <w:lang w:eastAsia="fr-FR"/>
        </w:rPr>
      </w:pPr>
      <w:r>
        <w:rPr>
          <w:sz w:val="24"/>
          <w:lang w:eastAsia="fr-FR"/>
        </w:rPr>
        <w:br w:type="page"/>
      </w:r>
    </w:p>
    <w:p w:rsidR="0068115F" w:rsidRDefault="0068115F" w:rsidP="0068115F">
      <w:pPr>
        <w:pStyle w:val="Titre2"/>
      </w:pPr>
      <w:bookmarkStart w:id="85" w:name="_Toc343069981"/>
      <w:r>
        <w:lastRenderedPageBreak/>
        <w:t>Batterie de co</w:t>
      </w:r>
      <w:r w:rsidR="00F716E4">
        <w:t>mpensation</w:t>
      </w:r>
      <w:bookmarkEnd w:id="85"/>
    </w:p>
    <w:p w:rsidR="0068115F" w:rsidRPr="002E03CE" w:rsidRDefault="0068115F" w:rsidP="0068115F">
      <w:pPr>
        <w:rPr>
          <w:sz w:val="24"/>
        </w:rPr>
      </w:pPr>
      <w:r w:rsidRPr="002E03CE">
        <w:rPr>
          <w:sz w:val="24"/>
        </w:rPr>
        <w:t xml:space="preserve">Afin de maintenir un facteur de puissance égal à 0.94, </w:t>
      </w:r>
      <w:proofErr w:type="spellStart"/>
      <w:r w:rsidR="004B5C33">
        <w:rPr>
          <w:sz w:val="24"/>
        </w:rPr>
        <w:t>Arval</w:t>
      </w:r>
      <w:proofErr w:type="spellEnd"/>
      <w:r w:rsidR="004B5C33">
        <w:rPr>
          <w:sz w:val="24"/>
        </w:rPr>
        <w:t xml:space="preserve"> à </w:t>
      </w:r>
      <w:r w:rsidRPr="002E03CE">
        <w:rPr>
          <w:sz w:val="24"/>
        </w:rPr>
        <w:t xml:space="preserve"> prévu la mise en œuvre d’une</w:t>
      </w:r>
      <w:r w:rsidR="00F716E4" w:rsidRPr="002E03CE">
        <w:rPr>
          <w:sz w:val="24"/>
        </w:rPr>
        <w:t xml:space="preserve"> batterie</w:t>
      </w:r>
      <w:r w:rsidRPr="002E03CE">
        <w:rPr>
          <w:sz w:val="24"/>
        </w:rPr>
        <w:t xml:space="preserve"> de condensateur</w:t>
      </w:r>
      <w:r w:rsidR="00F716E4" w:rsidRPr="002E03CE">
        <w:rPr>
          <w:sz w:val="24"/>
        </w:rPr>
        <w:t>s</w:t>
      </w:r>
      <w:r w:rsidRPr="002E03CE">
        <w:rPr>
          <w:sz w:val="24"/>
        </w:rPr>
        <w:t xml:space="preserve"> raccordée </w:t>
      </w:r>
      <w:r w:rsidR="00507CF6">
        <w:rPr>
          <w:sz w:val="24"/>
        </w:rPr>
        <w:t>au niveau des a</w:t>
      </w:r>
      <w:r w:rsidR="001358F4">
        <w:rPr>
          <w:sz w:val="24"/>
        </w:rPr>
        <w:t>rmoire</w:t>
      </w:r>
      <w:r w:rsidR="00507CF6">
        <w:rPr>
          <w:sz w:val="24"/>
        </w:rPr>
        <w:t>s</w:t>
      </w:r>
      <w:r w:rsidR="004B5C33">
        <w:rPr>
          <w:sz w:val="24"/>
        </w:rPr>
        <w:t xml:space="preserve"> côté </w:t>
      </w:r>
      <w:proofErr w:type="spellStart"/>
      <w:r w:rsidR="004B5C33">
        <w:rPr>
          <w:sz w:val="24"/>
        </w:rPr>
        <w:t>Process</w:t>
      </w:r>
      <w:proofErr w:type="spellEnd"/>
    </w:p>
    <w:p w:rsidR="0068115F" w:rsidRPr="002E03CE" w:rsidRDefault="0068115F" w:rsidP="0068115F">
      <w:pPr>
        <w:rPr>
          <w:sz w:val="24"/>
        </w:rPr>
      </w:pPr>
    </w:p>
    <w:p w:rsidR="006F47AF" w:rsidRPr="002E03CE" w:rsidRDefault="0068115F" w:rsidP="004B5C33">
      <w:pPr>
        <w:rPr>
          <w:sz w:val="24"/>
        </w:rPr>
      </w:pPr>
      <w:r w:rsidRPr="002E03CE">
        <w:rPr>
          <w:sz w:val="24"/>
        </w:rPr>
        <w:tab/>
      </w:r>
    </w:p>
    <w:p w:rsidR="006F47AF" w:rsidRPr="002E03CE" w:rsidRDefault="006F47AF" w:rsidP="006F47AF">
      <w:pPr>
        <w:rPr>
          <w:sz w:val="24"/>
        </w:rPr>
      </w:pPr>
    </w:p>
    <w:p w:rsidR="001B4DB7" w:rsidRDefault="001B4DB7" w:rsidP="001B4DB7"/>
    <w:p w:rsidR="001B4DB7" w:rsidRDefault="001B4DB7" w:rsidP="009C65AD">
      <w:pPr>
        <w:pStyle w:val="Titre2"/>
      </w:pPr>
      <w:bookmarkStart w:id="86" w:name="_Toc343069982"/>
      <w:r>
        <w:t>Onduleur</w:t>
      </w:r>
      <w:bookmarkEnd w:id="86"/>
    </w:p>
    <w:p w:rsidR="001B4DB7" w:rsidRDefault="001B4DB7" w:rsidP="001B4DB7"/>
    <w:p w:rsidR="001B4DB7" w:rsidRPr="002E03CE" w:rsidRDefault="001B4DB7" w:rsidP="001B4DB7">
      <w:pPr>
        <w:rPr>
          <w:sz w:val="24"/>
        </w:rPr>
      </w:pPr>
      <w:r w:rsidRPr="002E03CE">
        <w:rPr>
          <w:sz w:val="24"/>
        </w:rPr>
        <w:t xml:space="preserve">Dans le local </w:t>
      </w:r>
      <w:r w:rsidR="00BF31AB" w:rsidRPr="002E03CE">
        <w:rPr>
          <w:sz w:val="24"/>
        </w:rPr>
        <w:t>TGBT,</w:t>
      </w:r>
      <w:r w:rsidRPr="002E03CE">
        <w:rPr>
          <w:sz w:val="24"/>
        </w:rPr>
        <w:t xml:space="preserve"> nous avons prévu la mise en œuvre d’un onduleur.</w:t>
      </w:r>
    </w:p>
    <w:p w:rsidR="001B4DB7" w:rsidRPr="002E03CE" w:rsidRDefault="001B4DB7" w:rsidP="001B4DB7">
      <w:pPr>
        <w:rPr>
          <w:sz w:val="24"/>
        </w:rPr>
      </w:pPr>
      <w:r w:rsidRPr="002E03CE">
        <w:rPr>
          <w:sz w:val="24"/>
        </w:rPr>
        <w:t xml:space="preserve">Cet onduleur est destiné à l’alimentation des équipements tertiaires secourus, nous n’avons pas prévu d’onduleur pour l’alimentation des équipements </w:t>
      </w:r>
      <w:proofErr w:type="spellStart"/>
      <w:r w:rsidRPr="002E03CE">
        <w:rPr>
          <w:sz w:val="24"/>
        </w:rPr>
        <w:t>process</w:t>
      </w:r>
      <w:proofErr w:type="spellEnd"/>
      <w:r w:rsidR="00F85450">
        <w:rPr>
          <w:sz w:val="24"/>
        </w:rPr>
        <w:t xml:space="preserve"> ,</w:t>
      </w:r>
      <w:r w:rsidR="00507CF6">
        <w:rPr>
          <w:sz w:val="24"/>
        </w:rPr>
        <w:t>d’intégration par</w:t>
      </w:r>
      <w:r w:rsidR="00F85450">
        <w:rPr>
          <w:sz w:val="24"/>
        </w:rPr>
        <w:t xml:space="preserve"> </w:t>
      </w:r>
      <w:proofErr w:type="spellStart"/>
      <w:r w:rsidR="00F85450">
        <w:rPr>
          <w:sz w:val="24"/>
        </w:rPr>
        <w:t>Arval</w:t>
      </w:r>
      <w:proofErr w:type="spellEnd"/>
      <w:r w:rsidR="00F85450">
        <w:rPr>
          <w:sz w:val="24"/>
        </w:rPr>
        <w:t> .</w:t>
      </w:r>
    </w:p>
    <w:p w:rsidR="001B4DB7" w:rsidRPr="002E03CE" w:rsidRDefault="001B4DB7" w:rsidP="001B4DB7">
      <w:pPr>
        <w:rPr>
          <w:sz w:val="24"/>
        </w:rPr>
      </w:pPr>
      <w:r w:rsidRPr="002E03CE">
        <w:rPr>
          <w:sz w:val="24"/>
        </w:rPr>
        <w:t>Ces onduleurs sont destinés à l’alimentation des équipements suivants :</w:t>
      </w:r>
    </w:p>
    <w:p w:rsidR="001B4DB7" w:rsidRPr="002E03CE" w:rsidRDefault="001B4DB7" w:rsidP="001B4DB7">
      <w:pPr>
        <w:rPr>
          <w:sz w:val="24"/>
        </w:rPr>
      </w:pPr>
    </w:p>
    <w:p w:rsidR="00A674DD" w:rsidRDefault="00A674DD" w:rsidP="001B4DB7">
      <w:pPr>
        <w:pStyle w:val="Puce"/>
        <w:rPr>
          <w:sz w:val="24"/>
        </w:rPr>
      </w:pPr>
      <w:r>
        <w:rPr>
          <w:sz w:val="24"/>
        </w:rPr>
        <w:t>Les automates</w:t>
      </w:r>
    </w:p>
    <w:p w:rsidR="00A674DD" w:rsidRDefault="00A674DD" w:rsidP="001B4DB7">
      <w:pPr>
        <w:pStyle w:val="Puce"/>
        <w:rPr>
          <w:sz w:val="24"/>
        </w:rPr>
      </w:pPr>
      <w:r>
        <w:rPr>
          <w:sz w:val="24"/>
        </w:rPr>
        <w:t xml:space="preserve">La supervision </w:t>
      </w:r>
      <w:proofErr w:type="spellStart"/>
      <w:r>
        <w:rPr>
          <w:sz w:val="24"/>
        </w:rPr>
        <w:t>process</w:t>
      </w:r>
      <w:proofErr w:type="spellEnd"/>
    </w:p>
    <w:p w:rsidR="001B4DB7" w:rsidRPr="002E03CE" w:rsidRDefault="001B4DB7" w:rsidP="001B4DB7">
      <w:pPr>
        <w:pStyle w:val="Puce"/>
        <w:rPr>
          <w:sz w:val="24"/>
        </w:rPr>
      </w:pPr>
      <w:r w:rsidRPr="002E03CE">
        <w:rPr>
          <w:sz w:val="24"/>
        </w:rPr>
        <w:t>La vidéosurveillance</w:t>
      </w:r>
    </w:p>
    <w:p w:rsidR="001B4DB7" w:rsidRPr="002E03CE" w:rsidRDefault="001B4DB7" w:rsidP="001B4DB7">
      <w:pPr>
        <w:pStyle w:val="Puce"/>
        <w:rPr>
          <w:sz w:val="24"/>
        </w:rPr>
      </w:pPr>
      <w:r w:rsidRPr="002E03CE">
        <w:rPr>
          <w:sz w:val="24"/>
        </w:rPr>
        <w:t>Le contrôle d’accès et intrusion</w:t>
      </w:r>
    </w:p>
    <w:p w:rsidR="001B4DB7" w:rsidRPr="002E03CE" w:rsidRDefault="001B4DB7" w:rsidP="001B4DB7">
      <w:pPr>
        <w:pStyle w:val="Puce"/>
        <w:rPr>
          <w:sz w:val="24"/>
        </w:rPr>
      </w:pPr>
      <w:r w:rsidRPr="002E03CE">
        <w:rPr>
          <w:sz w:val="24"/>
        </w:rPr>
        <w:t>Le système informatique de pesée</w:t>
      </w:r>
    </w:p>
    <w:p w:rsidR="001B4DB7" w:rsidRPr="002E03CE" w:rsidRDefault="001B4DB7" w:rsidP="001B4DB7">
      <w:pPr>
        <w:pStyle w:val="Puce"/>
        <w:rPr>
          <w:sz w:val="24"/>
        </w:rPr>
      </w:pPr>
      <w:r w:rsidRPr="002E03CE">
        <w:rPr>
          <w:sz w:val="24"/>
        </w:rPr>
        <w:t>Les prises de courant ondulé du bâtiment administratif</w:t>
      </w:r>
    </w:p>
    <w:p w:rsidR="001B4DB7" w:rsidRPr="002E03CE" w:rsidRDefault="00A674DD" w:rsidP="001B4DB7">
      <w:pPr>
        <w:pStyle w:val="Puce"/>
        <w:rPr>
          <w:sz w:val="24"/>
        </w:rPr>
      </w:pPr>
      <w:r>
        <w:rPr>
          <w:sz w:val="24"/>
        </w:rPr>
        <w:t>La d</w:t>
      </w:r>
      <w:r w:rsidR="001B4DB7" w:rsidRPr="002E03CE">
        <w:rPr>
          <w:sz w:val="24"/>
        </w:rPr>
        <w:t>étection incendie,</w:t>
      </w:r>
    </w:p>
    <w:p w:rsidR="001B4DB7" w:rsidRPr="002E03CE" w:rsidRDefault="001B4DB7" w:rsidP="001B4DB7">
      <w:pPr>
        <w:rPr>
          <w:sz w:val="24"/>
        </w:rPr>
      </w:pPr>
    </w:p>
    <w:p w:rsidR="001B4DB7" w:rsidRPr="002E03CE" w:rsidRDefault="001B4DB7" w:rsidP="001B4DB7">
      <w:pPr>
        <w:rPr>
          <w:sz w:val="24"/>
        </w:rPr>
      </w:pPr>
      <w:r w:rsidRPr="002E03CE">
        <w:rPr>
          <w:sz w:val="24"/>
        </w:rPr>
        <w:t>Composition de l’onduleur :</w:t>
      </w:r>
    </w:p>
    <w:p w:rsidR="001B4DB7" w:rsidRPr="002E03CE" w:rsidRDefault="001B4DB7" w:rsidP="001B4DB7">
      <w:pPr>
        <w:rPr>
          <w:sz w:val="24"/>
        </w:rPr>
      </w:pPr>
    </w:p>
    <w:p w:rsidR="001B4DB7" w:rsidRPr="002E03CE" w:rsidRDefault="001B4DB7" w:rsidP="001B4DB7">
      <w:pPr>
        <w:pStyle w:val="Puce"/>
        <w:rPr>
          <w:sz w:val="24"/>
        </w:rPr>
      </w:pPr>
      <w:r w:rsidRPr="002E03CE">
        <w:rPr>
          <w:sz w:val="24"/>
        </w:rPr>
        <w:t xml:space="preserve">Puissance : </w:t>
      </w:r>
      <w:r w:rsidRPr="002E03CE">
        <w:rPr>
          <w:sz w:val="24"/>
        </w:rPr>
        <w:tab/>
      </w:r>
      <w:r w:rsidRPr="002E03CE">
        <w:rPr>
          <w:sz w:val="24"/>
        </w:rPr>
        <w:tab/>
      </w:r>
      <w:r w:rsidR="002E03CE">
        <w:rPr>
          <w:sz w:val="24"/>
        </w:rPr>
        <w:tab/>
      </w:r>
      <w:r w:rsidR="002E03CE">
        <w:rPr>
          <w:sz w:val="24"/>
        </w:rPr>
        <w:tab/>
      </w:r>
      <w:r w:rsidRPr="002E03CE">
        <w:rPr>
          <w:sz w:val="24"/>
        </w:rPr>
        <w:t>5 KVA</w:t>
      </w:r>
    </w:p>
    <w:p w:rsidR="001B4DB7" w:rsidRPr="002E03CE" w:rsidRDefault="001B4DB7" w:rsidP="001B4DB7">
      <w:pPr>
        <w:pStyle w:val="Puce"/>
        <w:rPr>
          <w:sz w:val="24"/>
        </w:rPr>
      </w:pPr>
      <w:r w:rsidRPr="002E03CE">
        <w:rPr>
          <w:sz w:val="24"/>
        </w:rPr>
        <w:t xml:space="preserve">Autonomie : </w:t>
      </w:r>
      <w:r w:rsidRPr="002E03CE">
        <w:rPr>
          <w:sz w:val="24"/>
        </w:rPr>
        <w:tab/>
      </w:r>
      <w:r w:rsidRPr="002E03CE">
        <w:rPr>
          <w:sz w:val="24"/>
        </w:rPr>
        <w:tab/>
      </w:r>
      <w:r w:rsidR="002E03CE">
        <w:rPr>
          <w:sz w:val="24"/>
        </w:rPr>
        <w:tab/>
      </w:r>
      <w:r w:rsidR="002E03CE">
        <w:rPr>
          <w:sz w:val="24"/>
        </w:rPr>
        <w:tab/>
      </w:r>
      <w:r w:rsidRPr="002E03CE">
        <w:rPr>
          <w:sz w:val="24"/>
        </w:rPr>
        <w:t>30 minutes</w:t>
      </w:r>
    </w:p>
    <w:p w:rsidR="001B4DB7" w:rsidRPr="002E03CE" w:rsidRDefault="001B4DB7" w:rsidP="001B4DB7">
      <w:pPr>
        <w:pStyle w:val="Puce"/>
        <w:rPr>
          <w:sz w:val="24"/>
        </w:rPr>
      </w:pPr>
      <w:r w:rsidRPr="002E03CE">
        <w:rPr>
          <w:sz w:val="24"/>
        </w:rPr>
        <w:t xml:space="preserve">Type batteries : </w:t>
      </w:r>
      <w:r w:rsidRPr="002E03CE">
        <w:rPr>
          <w:sz w:val="24"/>
        </w:rPr>
        <w:tab/>
      </w:r>
      <w:r w:rsidRPr="002E03CE">
        <w:rPr>
          <w:sz w:val="24"/>
        </w:rPr>
        <w:tab/>
      </w:r>
      <w:r w:rsidR="002E03CE">
        <w:rPr>
          <w:sz w:val="24"/>
        </w:rPr>
        <w:tab/>
      </w:r>
      <w:r w:rsidRPr="002E03CE">
        <w:rPr>
          <w:sz w:val="24"/>
        </w:rPr>
        <w:t>Batteries plomb étanches</w:t>
      </w:r>
    </w:p>
    <w:p w:rsidR="001B4DB7" w:rsidRPr="002E03CE" w:rsidRDefault="001B4DB7" w:rsidP="001B4DB7">
      <w:pPr>
        <w:pStyle w:val="Puce"/>
        <w:rPr>
          <w:sz w:val="24"/>
        </w:rPr>
      </w:pPr>
      <w:r w:rsidRPr="002E03CE">
        <w:rPr>
          <w:sz w:val="24"/>
        </w:rPr>
        <w:t xml:space="preserve">Entrée : </w:t>
      </w:r>
      <w:r w:rsidRPr="002E03CE">
        <w:rPr>
          <w:sz w:val="24"/>
        </w:rPr>
        <w:tab/>
      </w:r>
      <w:r w:rsidRPr="002E03CE">
        <w:rPr>
          <w:sz w:val="24"/>
        </w:rPr>
        <w:tab/>
      </w:r>
      <w:r w:rsidRPr="002E03CE">
        <w:rPr>
          <w:sz w:val="24"/>
        </w:rPr>
        <w:tab/>
      </w:r>
      <w:r w:rsidR="002E03CE">
        <w:rPr>
          <w:sz w:val="24"/>
        </w:rPr>
        <w:tab/>
      </w:r>
      <w:r w:rsidRPr="002E03CE">
        <w:rPr>
          <w:sz w:val="24"/>
        </w:rPr>
        <w:t>230V Ph +N</w:t>
      </w:r>
    </w:p>
    <w:p w:rsidR="001B4DB7" w:rsidRPr="002E03CE" w:rsidRDefault="001B4DB7" w:rsidP="001B4DB7">
      <w:pPr>
        <w:pStyle w:val="Puce"/>
        <w:rPr>
          <w:sz w:val="24"/>
        </w:rPr>
      </w:pPr>
      <w:r w:rsidRPr="002E03CE">
        <w:rPr>
          <w:sz w:val="24"/>
        </w:rPr>
        <w:t>Sortie :</w:t>
      </w:r>
      <w:r w:rsidRPr="002E03CE">
        <w:rPr>
          <w:sz w:val="24"/>
        </w:rPr>
        <w:tab/>
      </w:r>
      <w:r w:rsidRPr="002E03CE">
        <w:rPr>
          <w:sz w:val="24"/>
        </w:rPr>
        <w:tab/>
      </w:r>
      <w:r w:rsidRPr="002E03CE">
        <w:rPr>
          <w:sz w:val="24"/>
        </w:rPr>
        <w:tab/>
      </w:r>
      <w:r w:rsidR="002E03CE">
        <w:rPr>
          <w:sz w:val="24"/>
        </w:rPr>
        <w:tab/>
      </w:r>
      <w:r w:rsidRPr="002E03CE">
        <w:rPr>
          <w:sz w:val="24"/>
        </w:rPr>
        <w:t>230V Ph + N</w:t>
      </w:r>
    </w:p>
    <w:p w:rsidR="001B4DB7" w:rsidRDefault="001B4DB7" w:rsidP="001B4DB7">
      <w:pPr>
        <w:pStyle w:val="Puce"/>
        <w:rPr>
          <w:sz w:val="24"/>
        </w:rPr>
      </w:pPr>
      <w:r w:rsidRPr="002E03CE">
        <w:rPr>
          <w:sz w:val="24"/>
        </w:rPr>
        <w:t xml:space="preserve">Fréquence : </w:t>
      </w:r>
      <w:r w:rsidRPr="002E03CE">
        <w:rPr>
          <w:sz w:val="24"/>
        </w:rPr>
        <w:tab/>
      </w:r>
      <w:r w:rsidRPr="002E03CE">
        <w:rPr>
          <w:sz w:val="24"/>
        </w:rPr>
        <w:tab/>
      </w:r>
      <w:r w:rsidR="002E03CE">
        <w:rPr>
          <w:sz w:val="24"/>
        </w:rPr>
        <w:tab/>
      </w:r>
      <w:r w:rsidR="002E03CE">
        <w:rPr>
          <w:sz w:val="24"/>
        </w:rPr>
        <w:tab/>
      </w:r>
      <w:r w:rsidRPr="002E03CE">
        <w:rPr>
          <w:sz w:val="24"/>
        </w:rPr>
        <w:t>50Hz</w:t>
      </w:r>
    </w:p>
    <w:p w:rsidR="007B65B5" w:rsidRDefault="007B65B5" w:rsidP="007B65B5">
      <w:pPr>
        <w:pStyle w:val="Puce"/>
        <w:numPr>
          <w:ilvl w:val="0"/>
          <w:numId w:val="0"/>
        </w:numPr>
        <w:ind w:left="717" w:hanging="360"/>
        <w:rPr>
          <w:sz w:val="24"/>
        </w:rPr>
      </w:pPr>
    </w:p>
    <w:p w:rsidR="00233914" w:rsidRDefault="00233914" w:rsidP="007B65B5">
      <w:pPr>
        <w:pStyle w:val="Puce"/>
        <w:numPr>
          <w:ilvl w:val="0"/>
          <w:numId w:val="0"/>
        </w:numPr>
        <w:ind w:left="717" w:hanging="360"/>
        <w:rPr>
          <w:sz w:val="24"/>
        </w:rPr>
      </w:pPr>
    </w:p>
    <w:p w:rsidR="00233914" w:rsidRDefault="00F85450" w:rsidP="007B65B5">
      <w:pPr>
        <w:pStyle w:val="Puce"/>
        <w:numPr>
          <w:ilvl w:val="0"/>
          <w:numId w:val="0"/>
        </w:numPr>
        <w:ind w:left="717" w:hanging="360"/>
        <w:rPr>
          <w:sz w:val="24"/>
        </w:rPr>
      </w:pPr>
      <w:r>
        <w:rPr>
          <w:sz w:val="24"/>
        </w:rPr>
        <w:br w:type="page"/>
      </w:r>
    </w:p>
    <w:p w:rsidR="007B65B5" w:rsidRDefault="00C276B0" w:rsidP="00397B4F">
      <w:pPr>
        <w:jc w:val="left"/>
        <w:rPr>
          <w:rFonts w:ascii="Arial" w:hAnsi="Arial" w:cs="Arial"/>
          <w:bCs/>
          <w:sz w:val="24"/>
        </w:rPr>
      </w:pPr>
      <w:r w:rsidRPr="00397B4F">
        <w:rPr>
          <w:rFonts w:ascii="Arial" w:hAnsi="Arial" w:cs="Arial"/>
          <w:sz w:val="24"/>
        </w:rPr>
        <w:lastRenderedPageBreak/>
        <w:t xml:space="preserve">Le produit retenu est </w:t>
      </w:r>
      <w:r w:rsidR="00397B4F" w:rsidRPr="00397B4F">
        <w:rPr>
          <w:rFonts w:ascii="Arial" w:hAnsi="Arial" w:cs="Arial"/>
          <w:iCs/>
          <w:sz w:val="24"/>
        </w:rPr>
        <w:t xml:space="preserve">SOCOMEC </w:t>
      </w:r>
      <w:r w:rsidR="00397B4F" w:rsidRPr="00397B4F">
        <w:rPr>
          <w:rFonts w:ascii="Arial" w:hAnsi="Arial" w:cs="Arial"/>
          <w:bCs/>
          <w:i/>
          <w:iCs/>
          <w:sz w:val="24"/>
        </w:rPr>
        <w:t>ITYS</w:t>
      </w:r>
      <w:r w:rsidR="00397B4F" w:rsidRPr="00397B4F">
        <w:rPr>
          <w:rFonts w:ascii="Arial" w:hAnsi="Arial" w:cs="Arial"/>
          <w:bCs/>
          <w:sz w:val="24"/>
        </w:rPr>
        <w:t xml:space="preserve">ASI unitaire(s), utilisation Monophasé 6 </w:t>
      </w:r>
      <w:proofErr w:type="spellStart"/>
      <w:r w:rsidR="00397B4F" w:rsidRPr="00397B4F">
        <w:rPr>
          <w:rFonts w:ascii="Arial" w:hAnsi="Arial" w:cs="Arial"/>
          <w:bCs/>
          <w:sz w:val="24"/>
        </w:rPr>
        <w:t>kVA</w:t>
      </w:r>
      <w:proofErr w:type="spellEnd"/>
      <w:r w:rsidR="00397B4F">
        <w:rPr>
          <w:rFonts w:ascii="Arial" w:hAnsi="Arial" w:cs="Arial"/>
          <w:bCs/>
          <w:sz w:val="24"/>
        </w:rPr>
        <w:t xml:space="preserve"> </w:t>
      </w:r>
      <w:r w:rsidR="00397B4F" w:rsidRPr="00397B4F">
        <w:rPr>
          <w:rFonts w:ascii="Arial" w:hAnsi="Arial" w:cs="Arial"/>
          <w:bCs/>
          <w:sz w:val="24"/>
        </w:rPr>
        <w:t xml:space="preserve">Autonomie 30 minutes pour 5 </w:t>
      </w:r>
      <w:proofErr w:type="spellStart"/>
      <w:r w:rsidR="00397B4F" w:rsidRPr="00397B4F">
        <w:rPr>
          <w:rFonts w:ascii="Arial" w:hAnsi="Arial" w:cs="Arial"/>
          <w:bCs/>
          <w:sz w:val="24"/>
        </w:rPr>
        <w:t>kVA</w:t>
      </w:r>
      <w:proofErr w:type="spellEnd"/>
      <w:r w:rsidR="00397B4F" w:rsidRPr="00397B4F">
        <w:rPr>
          <w:rFonts w:ascii="Arial" w:hAnsi="Arial" w:cs="Arial"/>
          <w:bCs/>
          <w:sz w:val="24"/>
        </w:rPr>
        <w:t xml:space="preserve"> charge</w:t>
      </w:r>
      <w:r w:rsidR="00397B4F">
        <w:rPr>
          <w:rFonts w:ascii="Arial" w:hAnsi="Arial" w:cs="Arial"/>
          <w:bCs/>
          <w:sz w:val="24"/>
        </w:rPr>
        <w:t xml:space="preserve"> </w:t>
      </w:r>
      <w:r w:rsidR="00397B4F" w:rsidRPr="008A5C05">
        <w:rPr>
          <w:rFonts w:ascii="Arial" w:hAnsi="Arial" w:cs="Arial"/>
          <w:b/>
          <w:bCs/>
          <w:sz w:val="24"/>
          <w:u w:val="single"/>
        </w:rPr>
        <w:t>ou équivalent</w:t>
      </w:r>
      <w:r w:rsidR="00397B4F">
        <w:rPr>
          <w:rFonts w:ascii="Arial" w:hAnsi="Arial" w:cs="Arial"/>
          <w:bCs/>
          <w:sz w:val="24"/>
        </w:rPr>
        <w:t>.</w:t>
      </w:r>
    </w:p>
    <w:p w:rsidR="00233914" w:rsidRDefault="00233914" w:rsidP="00397B4F">
      <w:pPr>
        <w:jc w:val="left"/>
        <w:rPr>
          <w:rFonts w:ascii="Arial" w:hAnsi="Arial" w:cs="Arial"/>
          <w:bCs/>
          <w:sz w:val="24"/>
        </w:rPr>
      </w:pPr>
    </w:p>
    <w:p w:rsidR="00233914" w:rsidRDefault="00233914" w:rsidP="00397B4F">
      <w:pPr>
        <w:jc w:val="left"/>
        <w:rPr>
          <w:rFonts w:ascii="Arial" w:hAnsi="Arial" w:cs="Arial"/>
          <w:bCs/>
          <w:sz w:val="24"/>
        </w:rPr>
      </w:pPr>
    </w:p>
    <w:p w:rsidR="00233914" w:rsidRDefault="00233914" w:rsidP="00397B4F">
      <w:pPr>
        <w:jc w:val="left"/>
        <w:rPr>
          <w:rFonts w:ascii="Arial" w:hAnsi="Arial" w:cs="Arial"/>
          <w:bCs/>
          <w:sz w:val="24"/>
        </w:rPr>
      </w:pPr>
    </w:p>
    <w:p w:rsidR="00966979" w:rsidRDefault="00E30FD1" w:rsidP="00397B4F">
      <w:pPr>
        <w:jc w:val="left"/>
        <w:rPr>
          <w:rFonts w:ascii="Arial" w:hAnsi="Arial" w:cs="Arial"/>
          <w:bCs/>
          <w:sz w:val="24"/>
        </w:rPr>
      </w:pPr>
      <w:r>
        <w:rPr>
          <w:noProof/>
          <w:lang w:eastAsia="fr-FR"/>
        </w:rPr>
        <w:drawing>
          <wp:anchor distT="0" distB="0" distL="114300" distR="114300" simplePos="0" relativeHeight="251637248" behindDoc="1" locked="0" layoutInCell="1" allowOverlap="1">
            <wp:simplePos x="0" y="0"/>
            <wp:positionH relativeFrom="column">
              <wp:posOffset>3810</wp:posOffset>
            </wp:positionH>
            <wp:positionV relativeFrom="paragraph">
              <wp:posOffset>8255</wp:posOffset>
            </wp:positionV>
            <wp:extent cx="1595120" cy="3110865"/>
            <wp:effectExtent l="19050" t="0" r="5080" b="0"/>
            <wp:wrapThrough wrapText="bothSides">
              <wp:wrapPolygon edited="0">
                <wp:start x="-258" y="0"/>
                <wp:lineTo x="-258" y="21428"/>
                <wp:lineTo x="21669" y="21428"/>
                <wp:lineTo x="21669" y="0"/>
                <wp:lineTo x="-258" y="0"/>
              </wp:wrapPolygon>
            </wp:wrapThrough>
            <wp:docPr id="364" name="Image 364" descr="itys_009_a_6_10K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itys_009_a_6_10KVA"/>
                    <pic:cNvPicPr>
                      <a:picLocks noChangeAspect="1" noChangeArrowheads="1"/>
                    </pic:cNvPicPr>
                  </pic:nvPicPr>
                  <pic:blipFill>
                    <a:blip r:embed="rId13" cstate="print"/>
                    <a:srcRect l="5754" t="2451" r="5247" b="2684"/>
                    <a:stretch>
                      <a:fillRect/>
                    </a:stretch>
                  </pic:blipFill>
                  <pic:spPr bwMode="auto">
                    <a:xfrm>
                      <a:off x="0" y="0"/>
                      <a:ext cx="1595120" cy="3110865"/>
                    </a:xfrm>
                    <a:prstGeom prst="rect">
                      <a:avLst/>
                    </a:prstGeom>
                    <a:noFill/>
                    <a:ln w="9525">
                      <a:noFill/>
                      <a:miter lim="800000"/>
                      <a:headEnd/>
                      <a:tailEnd/>
                    </a:ln>
                  </pic:spPr>
                </pic:pic>
              </a:graphicData>
            </a:graphic>
          </wp:anchor>
        </w:drawing>
      </w:r>
    </w:p>
    <w:p w:rsidR="00966979" w:rsidRDefault="00966979" w:rsidP="00966979">
      <w:pPr>
        <w:ind w:left="708"/>
        <w:jc w:val="center"/>
        <w:rPr>
          <w:rFonts w:ascii="Arial" w:hAnsi="Arial" w:cs="Arial"/>
          <w:bCs/>
          <w:sz w:val="24"/>
        </w:rPr>
      </w:pPr>
    </w:p>
    <w:p w:rsidR="00966979" w:rsidRDefault="00966979" w:rsidP="00966979">
      <w:pPr>
        <w:ind w:left="708"/>
        <w:jc w:val="center"/>
        <w:rPr>
          <w:rFonts w:ascii="Arial" w:hAnsi="Arial" w:cs="Arial"/>
          <w:bCs/>
          <w:sz w:val="24"/>
        </w:rPr>
      </w:pPr>
    </w:p>
    <w:p w:rsidR="00966979" w:rsidRDefault="00966979" w:rsidP="00966979">
      <w:pPr>
        <w:ind w:left="708"/>
        <w:jc w:val="center"/>
        <w:rPr>
          <w:rFonts w:ascii="Arial" w:hAnsi="Arial" w:cs="Arial"/>
          <w:bCs/>
          <w:sz w:val="24"/>
        </w:rPr>
      </w:pPr>
    </w:p>
    <w:p w:rsidR="00966979" w:rsidRDefault="00966979" w:rsidP="00966979">
      <w:pPr>
        <w:ind w:left="708"/>
        <w:jc w:val="center"/>
        <w:rPr>
          <w:rFonts w:ascii="Arial" w:hAnsi="Arial" w:cs="Arial"/>
          <w:bCs/>
          <w:sz w:val="24"/>
        </w:rPr>
      </w:pPr>
    </w:p>
    <w:p w:rsidR="00966979" w:rsidRDefault="00966979" w:rsidP="00966979">
      <w:pPr>
        <w:ind w:left="708"/>
        <w:jc w:val="center"/>
        <w:rPr>
          <w:rFonts w:ascii="Arial" w:hAnsi="Arial" w:cs="Arial"/>
          <w:bCs/>
          <w:sz w:val="24"/>
        </w:rPr>
      </w:pPr>
    </w:p>
    <w:p w:rsidR="00966979" w:rsidRDefault="00966979" w:rsidP="00966979">
      <w:pPr>
        <w:ind w:left="708"/>
        <w:jc w:val="center"/>
      </w:pPr>
      <w:r>
        <w:rPr>
          <w:rFonts w:ascii="Arial" w:hAnsi="Arial" w:cs="Arial"/>
          <w:bCs/>
          <w:sz w:val="24"/>
        </w:rPr>
        <w:tab/>
      </w:r>
      <w:r>
        <w:rPr>
          <w:b/>
          <w:bCs/>
          <w:i/>
          <w:iCs/>
          <w:color w:val="0000FF"/>
          <w:sz w:val="28"/>
          <w:szCs w:val="28"/>
        </w:rPr>
        <w:t>ITYS</w:t>
      </w:r>
    </w:p>
    <w:p w:rsidR="00966979" w:rsidRDefault="00966979" w:rsidP="00966979">
      <w:pPr>
        <w:ind w:left="708"/>
        <w:jc w:val="center"/>
        <w:rPr>
          <w:b/>
          <w:bCs/>
          <w:color w:val="0000FF"/>
          <w:sz w:val="24"/>
        </w:rPr>
      </w:pPr>
      <w:r>
        <w:rPr>
          <w:b/>
          <w:bCs/>
          <w:color w:val="0000FF"/>
          <w:sz w:val="24"/>
        </w:rPr>
        <w:t xml:space="preserve">ASI unitaire(s), utilisation Monophasé 6 </w:t>
      </w:r>
      <w:proofErr w:type="spellStart"/>
      <w:r>
        <w:rPr>
          <w:b/>
          <w:bCs/>
          <w:color w:val="0000FF"/>
          <w:sz w:val="24"/>
        </w:rPr>
        <w:t>kVA</w:t>
      </w:r>
      <w:proofErr w:type="spellEnd"/>
    </w:p>
    <w:p w:rsidR="00966979" w:rsidRDefault="00966979" w:rsidP="00966979">
      <w:pPr>
        <w:ind w:left="708"/>
        <w:jc w:val="center"/>
      </w:pPr>
      <w:r>
        <w:rPr>
          <w:b/>
          <w:bCs/>
          <w:color w:val="0000FF"/>
          <w:sz w:val="24"/>
        </w:rPr>
        <w:t xml:space="preserve">Autonomie 30 minutes pour 5 </w:t>
      </w:r>
      <w:proofErr w:type="spellStart"/>
      <w:r>
        <w:rPr>
          <w:b/>
          <w:bCs/>
          <w:color w:val="0000FF"/>
          <w:sz w:val="24"/>
        </w:rPr>
        <w:t>kVA</w:t>
      </w:r>
      <w:proofErr w:type="spellEnd"/>
      <w:r>
        <w:rPr>
          <w:b/>
          <w:bCs/>
          <w:color w:val="0000FF"/>
          <w:sz w:val="24"/>
        </w:rPr>
        <w:t xml:space="preserve"> charge</w:t>
      </w:r>
    </w:p>
    <w:p w:rsidR="00966979" w:rsidRDefault="00966979" w:rsidP="00966979">
      <w:pPr>
        <w:tabs>
          <w:tab w:val="left" w:pos="1407"/>
        </w:tabs>
        <w:jc w:val="left"/>
        <w:rPr>
          <w:rFonts w:ascii="Arial" w:hAnsi="Arial" w:cs="Arial"/>
          <w:bCs/>
          <w:sz w:val="24"/>
        </w:rPr>
      </w:pPr>
    </w:p>
    <w:p w:rsidR="00966979" w:rsidRDefault="00966979" w:rsidP="00397B4F">
      <w:pPr>
        <w:jc w:val="left"/>
        <w:rPr>
          <w:rFonts w:ascii="Arial" w:hAnsi="Arial" w:cs="Arial"/>
          <w:bCs/>
          <w:sz w:val="24"/>
        </w:rPr>
      </w:pPr>
    </w:p>
    <w:p w:rsidR="00966979" w:rsidRDefault="00966979" w:rsidP="00397B4F">
      <w:pPr>
        <w:jc w:val="left"/>
        <w:rPr>
          <w:rFonts w:ascii="Arial" w:hAnsi="Arial" w:cs="Arial"/>
          <w:bCs/>
          <w:sz w:val="24"/>
        </w:rPr>
      </w:pPr>
    </w:p>
    <w:p w:rsidR="00966979" w:rsidRDefault="00966979" w:rsidP="00397B4F">
      <w:pPr>
        <w:jc w:val="left"/>
        <w:rPr>
          <w:rFonts w:ascii="Arial" w:hAnsi="Arial" w:cs="Arial"/>
          <w:bCs/>
          <w:sz w:val="24"/>
        </w:rPr>
      </w:pPr>
    </w:p>
    <w:p w:rsidR="00966979" w:rsidRDefault="00966979" w:rsidP="00397B4F">
      <w:pPr>
        <w:jc w:val="left"/>
        <w:rPr>
          <w:rFonts w:ascii="Arial" w:hAnsi="Arial" w:cs="Arial"/>
          <w:bCs/>
          <w:sz w:val="24"/>
        </w:rPr>
      </w:pPr>
    </w:p>
    <w:p w:rsidR="00966979" w:rsidRDefault="00966979" w:rsidP="00397B4F">
      <w:pPr>
        <w:jc w:val="left"/>
        <w:rPr>
          <w:rFonts w:ascii="Arial" w:hAnsi="Arial" w:cs="Arial"/>
          <w:bCs/>
          <w:sz w:val="24"/>
        </w:rPr>
      </w:pPr>
    </w:p>
    <w:p w:rsidR="00966979" w:rsidRDefault="00966979" w:rsidP="00397B4F">
      <w:pPr>
        <w:jc w:val="left"/>
        <w:rPr>
          <w:rFonts w:ascii="Arial" w:hAnsi="Arial" w:cs="Arial"/>
          <w:bCs/>
          <w:sz w:val="24"/>
        </w:rPr>
      </w:pPr>
    </w:p>
    <w:p w:rsidR="00966979" w:rsidRDefault="00966979" w:rsidP="00397B4F">
      <w:pPr>
        <w:jc w:val="left"/>
        <w:rPr>
          <w:rFonts w:ascii="Arial" w:hAnsi="Arial" w:cs="Arial"/>
          <w:bCs/>
          <w:sz w:val="24"/>
        </w:rPr>
      </w:pPr>
    </w:p>
    <w:p w:rsidR="00966979" w:rsidRDefault="00966979" w:rsidP="00397B4F">
      <w:pPr>
        <w:jc w:val="left"/>
        <w:rPr>
          <w:rFonts w:ascii="Arial" w:hAnsi="Arial" w:cs="Arial"/>
          <w:bCs/>
          <w:sz w:val="24"/>
        </w:rPr>
      </w:pPr>
    </w:p>
    <w:p w:rsidR="00966979" w:rsidRDefault="00966979" w:rsidP="00397B4F">
      <w:pPr>
        <w:jc w:val="left"/>
        <w:rPr>
          <w:rFonts w:ascii="Arial" w:hAnsi="Arial" w:cs="Arial"/>
          <w:bCs/>
          <w:sz w:val="24"/>
        </w:rPr>
      </w:pPr>
    </w:p>
    <w:p w:rsidR="00966979" w:rsidRPr="00966979" w:rsidRDefault="00966979" w:rsidP="00966979">
      <w:pPr>
        <w:rPr>
          <w:noProof/>
          <w:sz w:val="24"/>
        </w:rPr>
      </w:pPr>
      <w:r w:rsidRPr="00966979">
        <w:rPr>
          <w:b/>
          <w:i/>
          <w:noProof/>
          <w:sz w:val="24"/>
        </w:rPr>
        <w:t>ITYS</w:t>
      </w:r>
      <w:r w:rsidRPr="00966979">
        <w:rPr>
          <w:noProof/>
          <w:sz w:val="24"/>
        </w:rPr>
        <w:t xml:space="preserve"> est un équipement professionnel conçu pour une protection totale contre les absences réseau et les perturbations électriques. </w:t>
      </w:r>
      <w:r w:rsidRPr="00966979">
        <w:rPr>
          <w:b/>
          <w:i/>
          <w:noProof/>
          <w:sz w:val="24"/>
        </w:rPr>
        <w:t>ITYS</w:t>
      </w:r>
      <w:r w:rsidRPr="00966979">
        <w:rPr>
          <w:noProof/>
          <w:sz w:val="24"/>
        </w:rPr>
        <w:t xml:space="preserve"> est conçue pour protéger votre environnement professionnel haut de gamme (serveurs, stations multimedia, stockage, etc).</w:t>
      </w:r>
    </w:p>
    <w:p w:rsidR="00966979" w:rsidRPr="00966979" w:rsidRDefault="00966979" w:rsidP="00966979">
      <w:pPr>
        <w:rPr>
          <w:noProof/>
          <w:sz w:val="24"/>
        </w:rPr>
      </w:pPr>
    </w:p>
    <w:p w:rsidR="00966979" w:rsidRPr="00966979" w:rsidRDefault="00966979" w:rsidP="00966979">
      <w:pPr>
        <w:rPr>
          <w:b/>
          <w:color w:val="0000FF"/>
          <w:sz w:val="24"/>
        </w:rPr>
      </w:pPr>
      <w:r w:rsidRPr="00966979">
        <w:rPr>
          <w:b/>
          <w:color w:val="0000FF"/>
          <w:sz w:val="24"/>
        </w:rPr>
        <w:t>Vous bénéficierez :</w:t>
      </w:r>
    </w:p>
    <w:p w:rsidR="00966979" w:rsidRPr="00966979" w:rsidRDefault="00966979" w:rsidP="00966979">
      <w:pPr>
        <w:rPr>
          <w:noProof/>
          <w:sz w:val="24"/>
        </w:rPr>
      </w:pPr>
    </w:p>
    <w:p w:rsidR="00966979" w:rsidRPr="00966979" w:rsidRDefault="00966979" w:rsidP="00966979">
      <w:pPr>
        <w:rPr>
          <w:sz w:val="24"/>
        </w:rPr>
      </w:pPr>
      <w:r w:rsidRPr="00966979">
        <w:rPr>
          <w:b/>
          <w:color w:val="0000FF"/>
          <w:sz w:val="24"/>
        </w:rPr>
        <w:t>D’une alimentation de qualité :</w:t>
      </w:r>
    </w:p>
    <w:p w:rsidR="00966979" w:rsidRPr="00966979" w:rsidRDefault="00966979" w:rsidP="00966979">
      <w:pPr>
        <w:rPr>
          <w:sz w:val="24"/>
        </w:rPr>
      </w:pPr>
      <w:r w:rsidRPr="00966979">
        <w:rPr>
          <w:sz w:val="24"/>
        </w:rPr>
        <w:t xml:space="preserve">Avec l’utilisation de la technologie VFI (Voltage </w:t>
      </w:r>
      <w:proofErr w:type="spellStart"/>
      <w:r w:rsidRPr="00966979">
        <w:rPr>
          <w:sz w:val="24"/>
        </w:rPr>
        <w:t>Frequency</w:t>
      </w:r>
      <w:proofErr w:type="spellEnd"/>
      <w:r w:rsidRPr="00966979">
        <w:rPr>
          <w:sz w:val="24"/>
        </w:rPr>
        <w:t xml:space="preserve"> Independent) on line double conversion qui protège contre les irrégularités de la tension et de la fréquence.</w:t>
      </w:r>
    </w:p>
    <w:p w:rsidR="00966979" w:rsidRPr="00966979" w:rsidRDefault="00966979" w:rsidP="00966979">
      <w:pPr>
        <w:rPr>
          <w:sz w:val="24"/>
        </w:rPr>
      </w:pPr>
    </w:p>
    <w:p w:rsidR="00966979" w:rsidRPr="00966979" w:rsidRDefault="00966979" w:rsidP="00966979">
      <w:pPr>
        <w:rPr>
          <w:b/>
          <w:color w:val="0000FF"/>
          <w:sz w:val="24"/>
        </w:rPr>
      </w:pPr>
      <w:r w:rsidRPr="00966979">
        <w:rPr>
          <w:b/>
          <w:color w:val="0000FF"/>
          <w:sz w:val="24"/>
        </w:rPr>
        <w:t xml:space="preserve">D’une visualisation des données : </w:t>
      </w:r>
    </w:p>
    <w:p w:rsidR="00966979" w:rsidRPr="00966979" w:rsidRDefault="00966979" w:rsidP="00966979">
      <w:pPr>
        <w:rPr>
          <w:sz w:val="24"/>
        </w:rPr>
      </w:pPr>
      <w:r w:rsidRPr="00966979">
        <w:rPr>
          <w:b/>
          <w:i/>
          <w:sz w:val="24"/>
        </w:rPr>
        <w:t>ITYS</w:t>
      </w:r>
      <w:r w:rsidRPr="00966979">
        <w:rPr>
          <w:sz w:val="24"/>
        </w:rPr>
        <w:t xml:space="preserve"> est pourvu d’un écran présent sur le devant de l’onduleur fournissant les informations relatives à l’état de fonctionnement de l’appareil.</w:t>
      </w:r>
    </w:p>
    <w:p w:rsidR="00966979" w:rsidRPr="00966979" w:rsidRDefault="00966979" w:rsidP="00966979">
      <w:pPr>
        <w:rPr>
          <w:sz w:val="24"/>
        </w:rPr>
      </w:pPr>
    </w:p>
    <w:p w:rsidR="00966979" w:rsidRPr="00966979" w:rsidRDefault="00966979" w:rsidP="00966979">
      <w:pPr>
        <w:rPr>
          <w:b/>
          <w:color w:val="0000FF"/>
          <w:sz w:val="24"/>
        </w:rPr>
      </w:pPr>
      <w:r w:rsidRPr="00966979">
        <w:rPr>
          <w:b/>
          <w:color w:val="0000FF"/>
          <w:sz w:val="24"/>
        </w:rPr>
        <w:t xml:space="preserve">D’une sécurité d’exploitation : </w:t>
      </w:r>
    </w:p>
    <w:p w:rsidR="00966979" w:rsidRPr="00966979" w:rsidRDefault="00966979" w:rsidP="00966979">
      <w:pPr>
        <w:jc w:val="left"/>
        <w:rPr>
          <w:rFonts w:ascii="Arial" w:hAnsi="Arial" w:cs="Arial"/>
          <w:bCs/>
          <w:sz w:val="24"/>
        </w:rPr>
      </w:pPr>
      <w:r w:rsidRPr="00966979">
        <w:rPr>
          <w:sz w:val="24"/>
        </w:rPr>
        <w:t>Réalisée par le circuit by-pass intégré.</w:t>
      </w:r>
    </w:p>
    <w:p w:rsidR="00966979" w:rsidRPr="00966979" w:rsidRDefault="00966979" w:rsidP="00397B4F">
      <w:pPr>
        <w:jc w:val="left"/>
        <w:rPr>
          <w:rFonts w:ascii="Arial" w:hAnsi="Arial" w:cs="Arial"/>
          <w:bCs/>
          <w:sz w:val="24"/>
        </w:rPr>
      </w:pPr>
    </w:p>
    <w:p w:rsidR="00966979" w:rsidRDefault="00966979" w:rsidP="00397B4F">
      <w:pPr>
        <w:jc w:val="left"/>
        <w:rPr>
          <w:rFonts w:ascii="Arial" w:hAnsi="Arial" w:cs="Arial"/>
          <w:bCs/>
          <w:sz w:val="24"/>
        </w:rPr>
      </w:pPr>
    </w:p>
    <w:p w:rsidR="00966979" w:rsidRDefault="00966979" w:rsidP="00397B4F">
      <w:pPr>
        <w:jc w:val="left"/>
        <w:rPr>
          <w:rFonts w:ascii="Arial" w:hAnsi="Arial" w:cs="Arial"/>
          <w:bCs/>
          <w:sz w:val="24"/>
        </w:rPr>
      </w:pPr>
    </w:p>
    <w:p w:rsidR="00966979" w:rsidRDefault="00966979" w:rsidP="00397B4F">
      <w:pPr>
        <w:jc w:val="left"/>
        <w:rPr>
          <w:rFonts w:ascii="Arial" w:hAnsi="Arial" w:cs="Arial"/>
          <w:bCs/>
          <w:sz w:val="24"/>
        </w:rPr>
      </w:pPr>
    </w:p>
    <w:p w:rsidR="00966979" w:rsidRDefault="00966979" w:rsidP="00397B4F">
      <w:pPr>
        <w:jc w:val="left"/>
        <w:rPr>
          <w:rFonts w:ascii="Arial" w:hAnsi="Arial" w:cs="Arial"/>
          <w:bCs/>
          <w:sz w:val="24"/>
        </w:rPr>
      </w:pPr>
      <w:r>
        <w:rPr>
          <w:rFonts w:ascii="Arial" w:hAnsi="Arial" w:cs="Arial"/>
          <w:bCs/>
          <w:sz w:val="24"/>
        </w:rPr>
        <w:br w:type="page"/>
      </w:r>
    </w:p>
    <w:tbl>
      <w:tblPr>
        <w:tblW w:w="10260" w:type="dxa"/>
        <w:tblInd w:w="-588"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ayout w:type="fixed"/>
        <w:tblCellMar>
          <w:top w:w="28" w:type="dxa"/>
          <w:left w:w="70" w:type="dxa"/>
          <w:bottom w:w="28" w:type="dxa"/>
          <w:right w:w="70" w:type="dxa"/>
        </w:tblCellMar>
        <w:tblLook w:val="0000"/>
      </w:tblPr>
      <w:tblGrid>
        <w:gridCol w:w="4959"/>
        <w:gridCol w:w="5301"/>
      </w:tblGrid>
      <w:tr w:rsidR="00966979" w:rsidRPr="00FC1EFA" w:rsidTr="008A5C05">
        <w:trPr>
          <w:cantSplit/>
          <w:trHeight w:val="260"/>
        </w:trPr>
        <w:tc>
          <w:tcPr>
            <w:tcW w:w="10260" w:type="dxa"/>
            <w:gridSpan w:val="2"/>
            <w:shd w:val="clear" w:color="C0C0C0" w:fill="0000FF"/>
          </w:tcPr>
          <w:p w:rsidR="00966979" w:rsidRPr="003F28BC" w:rsidRDefault="00966979" w:rsidP="0069203E">
            <w:pPr>
              <w:rPr>
                <w:rFonts w:eastAsia="Batang"/>
                <w:b/>
                <w:color w:val="FFFFFF"/>
                <w:sz w:val="24"/>
              </w:rPr>
            </w:pPr>
            <w:r w:rsidRPr="00FC1EFA">
              <w:rPr>
                <w:b/>
                <w:bCs/>
                <w:iCs/>
                <w:noProof/>
                <w:sz w:val="24"/>
              </w:rPr>
              <w:lastRenderedPageBreak/>
              <w:t>Description</w:t>
            </w:r>
          </w:p>
        </w:tc>
      </w:tr>
      <w:tr w:rsidR="00966979" w:rsidRPr="00FC1EFA" w:rsidTr="008A5C05">
        <w:trPr>
          <w:cantSplit/>
          <w:trHeight w:val="260"/>
        </w:trPr>
        <w:tc>
          <w:tcPr>
            <w:tcW w:w="4959" w:type="dxa"/>
          </w:tcPr>
          <w:p w:rsidR="00966979" w:rsidRPr="00FC1EFA" w:rsidRDefault="00966979" w:rsidP="0069203E">
            <w:pPr>
              <w:rPr>
                <w:b/>
              </w:rPr>
            </w:pPr>
            <w:r w:rsidRPr="00FC1EFA">
              <w:rPr>
                <w:b/>
              </w:rPr>
              <w:t>Type d'onduleur</w:t>
            </w:r>
          </w:p>
        </w:tc>
        <w:tc>
          <w:tcPr>
            <w:tcW w:w="5301" w:type="dxa"/>
          </w:tcPr>
          <w:p w:rsidR="00966979" w:rsidRPr="00FC1EFA" w:rsidRDefault="00966979" w:rsidP="0069203E">
            <w:pPr>
              <w:rPr>
                <w:b/>
              </w:rPr>
            </w:pPr>
            <w:r w:rsidRPr="00FC1EFA">
              <w:rPr>
                <w:b/>
                <w:i/>
                <w:noProof/>
              </w:rPr>
              <w:t>ITYS</w:t>
            </w:r>
            <w:r w:rsidRPr="00FC1EFA">
              <w:rPr>
                <w:b/>
              </w:rPr>
              <w:t xml:space="preserve"> </w:t>
            </w:r>
            <w:r w:rsidRPr="00FC1EFA">
              <w:rPr>
                <w:b/>
                <w:noProof/>
              </w:rPr>
              <w:t>Monophasé</w:t>
            </w:r>
          </w:p>
        </w:tc>
      </w:tr>
      <w:tr w:rsidR="00966979" w:rsidRPr="00FC1EFA" w:rsidTr="008A5C05">
        <w:trPr>
          <w:cantSplit/>
          <w:trHeight w:val="260"/>
        </w:trPr>
        <w:tc>
          <w:tcPr>
            <w:tcW w:w="4959" w:type="dxa"/>
          </w:tcPr>
          <w:p w:rsidR="00966979" w:rsidRPr="00FC1EFA" w:rsidRDefault="00966979" w:rsidP="0069203E">
            <w:pPr>
              <w:rPr>
                <w:b/>
              </w:rPr>
            </w:pPr>
            <w:r w:rsidRPr="00FC1EFA">
              <w:rPr>
                <w:b/>
              </w:rPr>
              <w:t>Puissance</w:t>
            </w:r>
          </w:p>
        </w:tc>
        <w:tc>
          <w:tcPr>
            <w:tcW w:w="5301" w:type="dxa"/>
          </w:tcPr>
          <w:p w:rsidR="00966979" w:rsidRPr="00FC1EFA" w:rsidRDefault="00966979" w:rsidP="0069203E">
            <w:pPr>
              <w:rPr>
                <w:b/>
              </w:rPr>
            </w:pPr>
            <w:r w:rsidRPr="00FC1EFA">
              <w:rPr>
                <w:b/>
                <w:noProof/>
              </w:rPr>
              <w:t>6 kVA</w:t>
            </w:r>
          </w:p>
        </w:tc>
      </w:tr>
      <w:tr w:rsidR="00966979" w:rsidRPr="00FC1EFA" w:rsidTr="008A5C05">
        <w:trPr>
          <w:cantSplit/>
          <w:trHeight w:val="260"/>
        </w:trPr>
        <w:tc>
          <w:tcPr>
            <w:tcW w:w="4959" w:type="dxa"/>
          </w:tcPr>
          <w:p w:rsidR="00966979" w:rsidRPr="00FC1EFA" w:rsidRDefault="00966979" w:rsidP="0069203E">
            <w:pPr>
              <w:rPr>
                <w:b/>
              </w:rPr>
            </w:pPr>
            <w:r w:rsidRPr="00FC1EFA">
              <w:rPr>
                <w:b/>
              </w:rPr>
              <w:t xml:space="preserve">Autonomie à 25°C </w:t>
            </w:r>
          </w:p>
        </w:tc>
        <w:tc>
          <w:tcPr>
            <w:tcW w:w="5301" w:type="dxa"/>
          </w:tcPr>
          <w:p w:rsidR="00966979" w:rsidRDefault="00966979" w:rsidP="008A5C05">
            <w:pPr>
              <w:jc w:val="left"/>
              <w:rPr>
                <w:b/>
                <w:noProof/>
              </w:rPr>
            </w:pPr>
            <w:r w:rsidRPr="00FC1EFA">
              <w:rPr>
                <w:b/>
                <w:noProof/>
              </w:rPr>
              <w:t>Batterie 30 min</w:t>
            </w:r>
            <w:r>
              <w:rPr>
                <w:b/>
                <w:noProof/>
              </w:rPr>
              <w:t>utes pour 5 kVA charge</w:t>
            </w:r>
          </w:p>
          <w:p w:rsidR="00966979" w:rsidRPr="00FC1EFA" w:rsidRDefault="00966979" w:rsidP="008A5C05">
            <w:pPr>
              <w:jc w:val="left"/>
            </w:pPr>
            <w:r>
              <w:rPr>
                <w:b/>
                <w:noProof/>
              </w:rPr>
              <w:t xml:space="preserve"> Plomb </w:t>
            </w:r>
            <w:r w:rsidRPr="00FC1EFA">
              <w:rPr>
                <w:b/>
                <w:noProof/>
              </w:rPr>
              <w:t>étanche</w:t>
            </w:r>
            <w:r w:rsidRPr="00FC1EFA">
              <w:rPr>
                <w:b/>
                <w:noProof/>
              </w:rPr>
              <w:br/>
              <w:t>Montage en armoire - Durée de vie 3-5 ans (selon EUROBAT)</w:t>
            </w:r>
          </w:p>
        </w:tc>
      </w:tr>
      <w:tr w:rsidR="00966979" w:rsidRPr="00FC1EFA" w:rsidTr="008A5C05">
        <w:trPr>
          <w:cantSplit/>
          <w:trHeight w:val="260"/>
        </w:trPr>
        <w:tc>
          <w:tcPr>
            <w:tcW w:w="4959" w:type="dxa"/>
          </w:tcPr>
          <w:p w:rsidR="00966979" w:rsidRPr="00FC1EFA" w:rsidRDefault="00966979" w:rsidP="0069203E">
            <w:r w:rsidRPr="00FC1EFA">
              <w:t>Tension entrée / sortie</w:t>
            </w:r>
          </w:p>
        </w:tc>
        <w:tc>
          <w:tcPr>
            <w:tcW w:w="5301" w:type="dxa"/>
          </w:tcPr>
          <w:p w:rsidR="00966979" w:rsidRPr="00FC1EFA" w:rsidRDefault="00966979" w:rsidP="0069203E">
            <w:r w:rsidRPr="00FC1EFA">
              <w:rPr>
                <w:noProof/>
              </w:rPr>
              <w:t>230 V Monophasé + neutre</w:t>
            </w:r>
            <w:r w:rsidRPr="00FC1EFA">
              <w:t xml:space="preserve"> </w:t>
            </w:r>
            <w:r w:rsidRPr="00FC1EFA">
              <w:rPr>
                <w:noProof/>
              </w:rPr>
              <w:t xml:space="preserve">/ 230 V Monophasé + neutre </w:t>
            </w:r>
          </w:p>
        </w:tc>
      </w:tr>
      <w:tr w:rsidR="00966979" w:rsidRPr="00FC1EFA" w:rsidTr="008A5C05">
        <w:trPr>
          <w:cantSplit/>
          <w:trHeight w:val="260"/>
        </w:trPr>
        <w:tc>
          <w:tcPr>
            <w:tcW w:w="4959" w:type="dxa"/>
          </w:tcPr>
          <w:p w:rsidR="00966979" w:rsidRPr="00FC1EFA" w:rsidRDefault="00966979" w:rsidP="0069203E">
            <w:r w:rsidRPr="00FC1EFA">
              <w:t>Fréquence entrée / sortie</w:t>
            </w:r>
          </w:p>
        </w:tc>
        <w:tc>
          <w:tcPr>
            <w:tcW w:w="5301" w:type="dxa"/>
          </w:tcPr>
          <w:p w:rsidR="00966979" w:rsidRPr="00FC1EFA" w:rsidRDefault="00966979" w:rsidP="0069203E">
            <w:pPr>
              <w:rPr>
                <w:noProof/>
              </w:rPr>
            </w:pPr>
            <w:r w:rsidRPr="00FC1EFA">
              <w:rPr>
                <w:noProof/>
              </w:rPr>
              <w:t>50 Hz</w:t>
            </w:r>
            <w:r w:rsidRPr="00FC1EFA">
              <w:t xml:space="preserve"> / </w:t>
            </w:r>
            <w:r w:rsidRPr="00FC1EFA">
              <w:rPr>
                <w:noProof/>
              </w:rPr>
              <w:t>50 Hz</w:t>
            </w:r>
          </w:p>
        </w:tc>
      </w:tr>
      <w:tr w:rsidR="00966979" w:rsidRPr="00201BCF" w:rsidTr="008A5C05">
        <w:trPr>
          <w:cantSplit/>
          <w:trHeight w:val="260"/>
        </w:trPr>
        <w:tc>
          <w:tcPr>
            <w:tcW w:w="4959" w:type="dxa"/>
          </w:tcPr>
          <w:p w:rsidR="00966979" w:rsidRPr="00FC1EFA" w:rsidRDefault="00966979" w:rsidP="0069203E">
            <w:r w:rsidRPr="00FC1EFA">
              <w:t>Technologie</w:t>
            </w:r>
          </w:p>
        </w:tc>
        <w:tc>
          <w:tcPr>
            <w:tcW w:w="5301" w:type="dxa"/>
          </w:tcPr>
          <w:p w:rsidR="00966979" w:rsidRPr="00FC1EFA" w:rsidRDefault="00966979" w:rsidP="00511F2C">
            <w:pPr>
              <w:numPr>
                <w:ilvl w:val="0"/>
                <w:numId w:val="9"/>
              </w:numPr>
              <w:jc w:val="left"/>
            </w:pPr>
            <w:r w:rsidRPr="00FC1EFA">
              <w:t>on line double conversion - sortie sinusoïdale</w:t>
            </w:r>
          </w:p>
          <w:p w:rsidR="00966979" w:rsidRPr="00FC1EFA" w:rsidRDefault="00966979" w:rsidP="00511F2C">
            <w:pPr>
              <w:numPr>
                <w:ilvl w:val="0"/>
                <w:numId w:val="9"/>
              </w:numPr>
              <w:jc w:val="left"/>
              <w:rPr>
                <w:lang w:val="en-GB"/>
              </w:rPr>
            </w:pPr>
            <w:proofErr w:type="spellStart"/>
            <w:r w:rsidRPr="00FC1EFA">
              <w:rPr>
                <w:lang w:val="en-GB"/>
              </w:rPr>
              <w:t>norme</w:t>
            </w:r>
            <w:proofErr w:type="spellEnd"/>
            <w:r w:rsidRPr="00FC1EFA">
              <w:rPr>
                <w:lang w:val="en-GB"/>
              </w:rPr>
              <w:t xml:space="preserve"> IEC62040-3 : VFI (Voltage Frequency Independent)</w:t>
            </w:r>
          </w:p>
        </w:tc>
      </w:tr>
      <w:tr w:rsidR="00966979" w:rsidRPr="00FC1EFA" w:rsidTr="008A5C05">
        <w:trPr>
          <w:cantSplit/>
          <w:trHeight w:val="260"/>
        </w:trPr>
        <w:tc>
          <w:tcPr>
            <w:tcW w:w="4959" w:type="dxa"/>
          </w:tcPr>
          <w:p w:rsidR="00966979" w:rsidRPr="00FC1EFA" w:rsidRDefault="00966979" w:rsidP="0069203E">
            <w:r w:rsidRPr="00FC1EFA">
              <w:t>Raccordements</w:t>
            </w:r>
          </w:p>
        </w:tc>
        <w:tc>
          <w:tcPr>
            <w:tcW w:w="5301" w:type="dxa"/>
            <w:vAlign w:val="center"/>
          </w:tcPr>
          <w:p w:rsidR="00966979" w:rsidRPr="00FC1EFA" w:rsidRDefault="00966979" w:rsidP="00511F2C">
            <w:pPr>
              <w:numPr>
                <w:ilvl w:val="0"/>
                <w:numId w:val="9"/>
              </w:numPr>
              <w:tabs>
                <w:tab w:val="left" w:pos="1811"/>
                <w:tab w:val="left" w:pos="1982"/>
              </w:tabs>
              <w:ind w:left="1982" w:hanging="1982"/>
              <w:jc w:val="left"/>
            </w:pPr>
            <w:r w:rsidRPr="00FC1EFA">
              <w:t>Alimentation </w:t>
            </w:r>
            <w:r w:rsidRPr="00FC1EFA">
              <w:tab/>
              <w:t>:</w:t>
            </w:r>
            <w:r w:rsidRPr="00FC1EFA">
              <w:tab/>
            </w:r>
            <w:r w:rsidRPr="00FC1EFA">
              <w:rPr>
                <w:noProof/>
              </w:rPr>
              <w:t>bornier</w:t>
            </w:r>
          </w:p>
          <w:p w:rsidR="00966979" w:rsidRPr="00FC1EFA" w:rsidRDefault="00966979" w:rsidP="00511F2C">
            <w:pPr>
              <w:numPr>
                <w:ilvl w:val="0"/>
                <w:numId w:val="9"/>
              </w:numPr>
              <w:tabs>
                <w:tab w:val="clear" w:pos="357"/>
                <w:tab w:val="num" w:pos="386"/>
                <w:tab w:val="left" w:pos="1811"/>
                <w:tab w:val="left" w:pos="1982"/>
              </w:tabs>
              <w:ind w:left="1982" w:hanging="1982"/>
              <w:jc w:val="left"/>
            </w:pPr>
            <w:r w:rsidRPr="00FC1EFA">
              <w:t>Sorties</w:t>
            </w:r>
            <w:r w:rsidRPr="00FC1EFA">
              <w:tab/>
              <w:t>:</w:t>
            </w:r>
            <w:r w:rsidRPr="00FC1EFA">
              <w:tab/>
            </w:r>
            <w:r w:rsidRPr="00FC1EFA">
              <w:rPr>
                <w:noProof/>
              </w:rPr>
              <w:t>bornier</w:t>
            </w:r>
          </w:p>
        </w:tc>
      </w:tr>
      <w:tr w:rsidR="00966979" w:rsidRPr="00FC1EFA" w:rsidTr="008A5C05">
        <w:trPr>
          <w:cantSplit/>
          <w:trHeight w:val="261"/>
        </w:trPr>
        <w:tc>
          <w:tcPr>
            <w:tcW w:w="4959" w:type="dxa"/>
          </w:tcPr>
          <w:p w:rsidR="00966979" w:rsidRPr="00FC1EFA" w:rsidRDefault="00966979" w:rsidP="0069203E">
            <w:r w:rsidRPr="00FC1EFA">
              <w:t>By-pass</w:t>
            </w:r>
          </w:p>
        </w:tc>
        <w:tc>
          <w:tcPr>
            <w:tcW w:w="5301" w:type="dxa"/>
            <w:vAlign w:val="center"/>
          </w:tcPr>
          <w:p w:rsidR="00966979" w:rsidRPr="00FC1EFA" w:rsidRDefault="00966979" w:rsidP="00511F2C">
            <w:pPr>
              <w:numPr>
                <w:ilvl w:val="0"/>
                <w:numId w:val="9"/>
              </w:numPr>
              <w:jc w:val="left"/>
              <w:rPr>
                <w:noProof/>
              </w:rPr>
            </w:pPr>
            <w:r w:rsidRPr="00FC1EFA">
              <w:t xml:space="preserve">Intégré </w:t>
            </w:r>
          </w:p>
          <w:p w:rsidR="00966979" w:rsidRPr="00FC1EFA" w:rsidRDefault="00966979" w:rsidP="00511F2C">
            <w:pPr>
              <w:numPr>
                <w:ilvl w:val="0"/>
                <w:numId w:val="9"/>
              </w:numPr>
              <w:jc w:val="left"/>
            </w:pPr>
            <w:r w:rsidRPr="00FC1EFA">
              <w:rPr>
                <w:noProof/>
              </w:rPr>
              <w:t>By-pass de maintenance manuel</w:t>
            </w:r>
          </w:p>
        </w:tc>
      </w:tr>
      <w:tr w:rsidR="00966979" w:rsidRPr="00FC1EFA" w:rsidTr="008A5C05">
        <w:trPr>
          <w:cantSplit/>
          <w:trHeight w:val="261"/>
        </w:trPr>
        <w:tc>
          <w:tcPr>
            <w:tcW w:w="4959" w:type="dxa"/>
          </w:tcPr>
          <w:p w:rsidR="00966979" w:rsidRPr="00FC1EFA" w:rsidRDefault="00966979" w:rsidP="0069203E">
            <w:r w:rsidRPr="00FC1EFA">
              <w:t xml:space="preserve">Tableau de contrôle commande : </w:t>
            </w:r>
          </w:p>
        </w:tc>
        <w:tc>
          <w:tcPr>
            <w:tcW w:w="5301" w:type="dxa"/>
          </w:tcPr>
          <w:p w:rsidR="00966979" w:rsidRPr="00FC1EFA" w:rsidRDefault="00966979" w:rsidP="00511F2C">
            <w:pPr>
              <w:numPr>
                <w:ilvl w:val="0"/>
                <w:numId w:val="10"/>
              </w:numPr>
              <w:jc w:val="left"/>
            </w:pPr>
            <w:r w:rsidRPr="00FC1EFA">
              <w:t xml:space="preserve">Touches marche/arrêt </w:t>
            </w:r>
          </w:p>
          <w:p w:rsidR="00966979" w:rsidRPr="00FC1EFA" w:rsidRDefault="00966979" w:rsidP="00511F2C">
            <w:pPr>
              <w:numPr>
                <w:ilvl w:val="0"/>
                <w:numId w:val="10"/>
              </w:numPr>
              <w:jc w:val="left"/>
            </w:pPr>
            <w:r w:rsidRPr="00FC1EFA">
              <w:t>Capacité batterie</w:t>
            </w:r>
          </w:p>
          <w:p w:rsidR="00966979" w:rsidRPr="00FC1EFA" w:rsidRDefault="00966979" w:rsidP="00511F2C">
            <w:pPr>
              <w:numPr>
                <w:ilvl w:val="0"/>
                <w:numId w:val="10"/>
              </w:numPr>
              <w:jc w:val="left"/>
            </w:pPr>
            <w:r w:rsidRPr="00FC1EFA">
              <w:t>Voyants mode de fonctionnement</w:t>
            </w:r>
          </w:p>
        </w:tc>
      </w:tr>
      <w:tr w:rsidR="00966979" w:rsidRPr="00FC1EFA" w:rsidTr="008A5C05">
        <w:trPr>
          <w:cantSplit/>
          <w:trHeight w:val="261"/>
        </w:trPr>
        <w:tc>
          <w:tcPr>
            <w:tcW w:w="4959" w:type="dxa"/>
          </w:tcPr>
          <w:p w:rsidR="00966979" w:rsidRPr="00FC1EFA" w:rsidRDefault="00966979" w:rsidP="0069203E">
            <w:r w:rsidRPr="00FC1EFA">
              <w:t>Télégestion</w:t>
            </w:r>
          </w:p>
        </w:tc>
        <w:tc>
          <w:tcPr>
            <w:tcW w:w="5301" w:type="dxa"/>
            <w:vAlign w:val="center"/>
          </w:tcPr>
          <w:p w:rsidR="00966979" w:rsidRPr="00FC1EFA" w:rsidRDefault="00966979" w:rsidP="00511F2C">
            <w:pPr>
              <w:numPr>
                <w:ilvl w:val="0"/>
                <w:numId w:val="11"/>
              </w:numPr>
              <w:jc w:val="left"/>
            </w:pPr>
            <w:r w:rsidRPr="00FC1EFA">
              <w:t>Interface de communication RS232</w:t>
            </w:r>
          </w:p>
          <w:p w:rsidR="00966979" w:rsidRPr="00FC1EFA" w:rsidRDefault="00966979" w:rsidP="00511F2C">
            <w:pPr>
              <w:numPr>
                <w:ilvl w:val="0"/>
                <w:numId w:val="11"/>
              </w:numPr>
              <w:jc w:val="left"/>
            </w:pPr>
            <w:r w:rsidRPr="00FC1EFA">
              <w:t xml:space="preserve">Emplacement pour intégration d’une carte </w:t>
            </w:r>
            <w:proofErr w:type="spellStart"/>
            <w:r w:rsidRPr="00FC1EFA">
              <w:t>NetVision</w:t>
            </w:r>
            <w:proofErr w:type="spellEnd"/>
            <w:r w:rsidRPr="00FC1EFA">
              <w:t xml:space="preserve"> </w:t>
            </w:r>
          </w:p>
          <w:p w:rsidR="00966979" w:rsidRPr="00FC1EFA" w:rsidRDefault="00966979" w:rsidP="00511F2C">
            <w:pPr>
              <w:numPr>
                <w:ilvl w:val="0"/>
                <w:numId w:val="11"/>
              </w:numPr>
              <w:jc w:val="left"/>
            </w:pPr>
            <w:r w:rsidRPr="00FC1EFA">
              <w:t>Logiciel UNIVISION téléchargeable sur le WEB.</w:t>
            </w:r>
          </w:p>
        </w:tc>
      </w:tr>
    </w:tbl>
    <w:p w:rsidR="00966979" w:rsidRDefault="00966979" w:rsidP="00397B4F">
      <w:pPr>
        <w:jc w:val="left"/>
        <w:rPr>
          <w:rFonts w:ascii="Arial" w:hAnsi="Arial" w:cs="Arial"/>
          <w:bCs/>
          <w:sz w:val="24"/>
        </w:rPr>
      </w:pPr>
    </w:p>
    <w:p w:rsidR="00966979" w:rsidRDefault="00966979" w:rsidP="00397B4F">
      <w:pPr>
        <w:jc w:val="left"/>
        <w:rPr>
          <w:rFonts w:ascii="Arial" w:hAnsi="Arial" w:cs="Arial"/>
          <w:bCs/>
          <w:sz w:val="24"/>
        </w:rPr>
      </w:pPr>
    </w:p>
    <w:p w:rsidR="00966979" w:rsidRDefault="00966979" w:rsidP="00397B4F">
      <w:pPr>
        <w:jc w:val="left"/>
        <w:rPr>
          <w:rFonts w:ascii="Arial" w:hAnsi="Arial" w:cs="Arial"/>
          <w:bCs/>
          <w:sz w:val="24"/>
        </w:rPr>
      </w:pPr>
    </w:p>
    <w:tbl>
      <w:tblPr>
        <w:tblW w:w="5000" w:type="pct"/>
        <w:tblBorders>
          <w:top w:val="single" w:sz="4" w:space="0" w:color="0000FF"/>
          <w:left w:val="single" w:sz="4" w:space="0" w:color="0000FF"/>
          <w:bottom w:val="single" w:sz="4" w:space="0" w:color="0000FF"/>
          <w:right w:val="single" w:sz="4" w:space="0" w:color="0000FF"/>
          <w:insideV w:val="single" w:sz="4" w:space="0" w:color="0000FF"/>
        </w:tblBorders>
        <w:tblCellMar>
          <w:top w:w="28" w:type="dxa"/>
          <w:left w:w="30" w:type="dxa"/>
          <w:bottom w:w="28" w:type="dxa"/>
          <w:right w:w="30" w:type="dxa"/>
        </w:tblCellMar>
        <w:tblLook w:val="0000"/>
      </w:tblPr>
      <w:tblGrid>
        <w:gridCol w:w="739"/>
        <w:gridCol w:w="4894"/>
        <w:gridCol w:w="2237"/>
        <w:gridCol w:w="1260"/>
      </w:tblGrid>
      <w:tr w:rsidR="008A5C05" w:rsidRPr="00FC1EFA" w:rsidTr="0069203E">
        <w:trPr>
          <w:cantSplit/>
          <w:trHeight w:val="1134"/>
          <w:tblHeader/>
        </w:trPr>
        <w:tc>
          <w:tcPr>
            <w:tcW w:w="405" w:type="pct"/>
            <w:tcBorders>
              <w:top w:val="single" w:sz="4" w:space="0" w:color="0000FF"/>
              <w:bottom w:val="nil"/>
              <w:right w:val="single" w:sz="4" w:space="0" w:color="FFFFFF"/>
            </w:tcBorders>
            <w:shd w:val="clear" w:color="C0C0C0" w:fill="0000FF"/>
            <w:textDirection w:val="btLr"/>
            <w:vAlign w:val="center"/>
          </w:tcPr>
          <w:p w:rsidR="008A5C05" w:rsidRPr="00FC1EFA" w:rsidRDefault="008A5C05" w:rsidP="0069203E">
            <w:pPr>
              <w:ind w:left="113" w:right="113"/>
              <w:jc w:val="center"/>
              <w:rPr>
                <w:b/>
                <w:color w:val="FFFFFF"/>
                <w:sz w:val="20"/>
              </w:rPr>
            </w:pPr>
            <w:r w:rsidRPr="00FC1EFA">
              <w:rPr>
                <w:b/>
                <w:noProof/>
                <w:color w:val="FFFFFF"/>
                <w:sz w:val="20"/>
                <w:lang w:val="es-ES"/>
              </w:rPr>
              <w:t>Qté</w:t>
            </w:r>
          </w:p>
        </w:tc>
        <w:tc>
          <w:tcPr>
            <w:tcW w:w="2680" w:type="pct"/>
            <w:tcBorders>
              <w:top w:val="single" w:sz="4" w:space="0" w:color="0000FF"/>
              <w:left w:val="single" w:sz="4" w:space="0" w:color="FFFFFF"/>
              <w:bottom w:val="nil"/>
              <w:right w:val="single" w:sz="4" w:space="0" w:color="FFFFFF"/>
            </w:tcBorders>
            <w:shd w:val="clear" w:color="C0C0C0" w:fill="0000FF"/>
            <w:vAlign w:val="center"/>
          </w:tcPr>
          <w:p w:rsidR="008A5C05" w:rsidRPr="00FC1EFA" w:rsidRDefault="008A5C05" w:rsidP="0069203E">
            <w:pPr>
              <w:rPr>
                <w:b/>
                <w:color w:val="FFFFFF"/>
                <w:sz w:val="24"/>
              </w:rPr>
            </w:pPr>
            <w:r w:rsidRPr="00FC1EFA">
              <w:rPr>
                <w:b/>
                <w:noProof/>
                <w:color w:val="FFFFFF"/>
                <w:sz w:val="24"/>
                <w:lang w:val="es-ES"/>
              </w:rPr>
              <w:t>Description</w:t>
            </w:r>
          </w:p>
        </w:tc>
        <w:tc>
          <w:tcPr>
            <w:tcW w:w="1225" w:type="pct"/>
            <w:tcBorders>
              <w:top w:val="single" w:sz="4" w:space="0" w:color="0000FF"/>
              <w:left w:val="single" w:sz="4" w:space="0" w:color="FFFFFF"/>
              <w:bottom w:val="nil"/>
              <w:right w:val="single" w:sz="4" w:space="0" w:color="FFFFFF"/>
            </w:tcBorders>
            <w:shd w:val="clear" w:color="C0C0C0" w:fill="0000FF"/>
            <w:vAlign w:val="center"/>
          </w:tcPr>
          <w:p w:rsidR="008A5C05" w:rsidRPr="00FC1EFA" w:rsidRDefault="008A5C05" w:rsidP="0069203E">
            <w:pPr>
              <w:jc w:val="center"/>
              <w:rPr>
                <w:b/>
                <w:color w:val="FFFFFF"/>
                <w:sz w:val="24"/>
                <w:lang w:val="es-ES"/>
              </w:rPr>
            </w:pPr>
            <w:r w:rsidRPr="00FC1EFA">
              <w:rPr>
                <w:b/>
                <w:noProof/>
                <w:color w:val="FFFFFF"/>
                <w:sz w:val="24"/>
                <w:lang w:val="es-ES"/>
              </w:rPr>
              <w:t>Dimensions unitaires (mm)</w:t>
            </w:r>
          </w:p>
          <w:p w:rsidR="008A5C05" w:rsidRPr="00FC1EFA" w:rsidRDefault="008A5C05" w:rsidP="0069203E">
            <w:pPr>
              <w:jc w:val="center"/>
              <w:rPr>
                <w:b/>
                <w:color w:val="FFFFFF"/>
                <w:sz w:val="24"/>
              </w:rPr>
            </w:pPr>
            <w:r w:rsidRPr="00FC1EFA">
              <w:rPr>
                <w:b/>
                <w:noProof/>
                <w:color w:val="FFFFFF"/>
                <w:sz w:val="24"/>
                <w:lang w:val="es-ES"/>
              </w:rPr>
              <w:t>(LxPxH)</w:t>
            </w:r>
          </w:p>
        </w:tc>
        <w:tc>
          <w:tcPr>
            <w:tcW w:w="690" w:type="pct"/>
            <w:tcBorders>
              <w:top w:val="single" w:sz="4" w:space="0" w:color="0000FF"/>
              <w:left w:val="single" w:sz="4" w:space="0" w:color="FFFFFF"/>
              <w:bottom w:val="nil"/>
              <w:right w:val="single" w:sz="4" w:space="0" w:color="FFFFFF"/>
            </w:tcBorders>
            <w:shd w:val="clear" w:color="C0C0C0" w:fill="0000FF"/>
            <w:vAlign w:val="center"/>
          </w:tcPr>
          <w:p w:rsidR="008A5C05" w:rsidRPr="00FC1EFA" w:rsidRDefault="008A5C05" w:rsidP="0069203E">
            <w:pPr>
              <w:ind w:right="-70"/>
              <w:jc w:val="center"/>
              <w:rPr>
                <w:b/>
                <w:color w:val="FFFFFF"/>
                <w:sz w:val="24"/>
                <w:lang w:val="es-ES"/>
              </w:rPr>
            </w:pPr>
            <w:r w:rsidRPr="00FC1EFA">
              <w:rPr>
                <w:b/>
                <w:noProof/>
                <w:color w:val="FFFFFF"/>
                <w:sz w:val="24"/>
                <w:lang w:val="es-ES"/>
              </w:rPr>
              <w:t>Masse Unitaire</w:t>
            </w:r>
          </w:p>
          <w:p w:rsidR="008A5C05" w:rsidRPr="00FC1EFA" w:rsidRDefault="008A5C05" w:rsidP="0069203E">
            <w:pPr>
              <w:jc w:val="center"/>
              <w:rPr>
                <w:b/>
                <w:color w:val="FFFFFF"/>
                <w:sz w:val="24"/>
              </w:rPr>
            </w:pPr>
            <w:r w:rsidRPr="00FC1EFA">
              <w:rPr>
                <w:b/>
                <w:noProof/>
                <w:color w:val="FFFFFF"/>
                <w:sz w:val="24"/>
                <w:lang w:val="es-ES"/>
              </w:rPr>
              <w:t>(kg)</w:t>
            </w:r>
          </w:p>
        </w:tc>
      </w:tr>
      <w:tr w:rsidR="008A5C05" w:rsidRPr="00FC1EFA" w:rsidTr="0069203E">
        <w:trPr>
          <w:cantSplit/>
          <w:trHeight w:val="260"/>
        </w:trPr>
        <w:tc>
          <w:tcPr>
            <w:tcW w:w="405" w:type="pct"/>
            <w:tcBorders>
              <w:top w:val="nil"/>
            </w:tcBorders>
          </w:tcPr>
          <w:p w:rsidR="008A5C05" w:rsidRPr="00FC1EFA" w:rsidRDefault="008A5C05" w:rsidP="0069203E">
            <w:pPr>
              <w:jc w:val="center"/>
            </w:pPr>
            <w:r w:rsidRPr="00FC1EFA">
              <w:rPr>
                <w:noProof/>
              </w:rPr>
              <w:t>1</w:t>
            </w:r>
          </w:p>
        </w:tc>
        <w:tc>
          <w:tcPr>
            <w:tcW w:w="2680" w:type="pct"/>
            <w:tcBorders>
              <w:top w:val="nil"/>
            </w:tcBorders>
          </w:tcPr>
          <w:p w:rsidR="008A5C05" w:rsidRPr="00FC1EFA" w:rsidRDefault="008A5C05" w:rsidP="0069203E">
            <w:r w:rsidRPr="00FC1EFA">
              <w:rPr>
                <w:noProof/>
              </w:rPr>
              <w:t xml:space="preserve">ITYS - ASI 6 kVA - Monophasé / Monophasé - unitaire(s) </w:t>
            </w:r>
            <w:r w:rsidRPr="00FC1EFA">
              <w:rPr>
                <w:b/>
              </w:rPr>
              <w:t xml:space="preserve"> </w:t>
            </w:r>
          </w:p>
        </w:tc>
        <w:tc>
          <w:tcPr>
            <w:tcW w:w="1225" w:type="pct"/>
            <w:tcBorders>
              <w:top w:val="nil"/>
            </w:tcBorders>
          </w:tcPr>
          <w:p w:rsidR="008A5C05" w:rsidRPr="00FC1EFA" w:rsidRDefault="008A5C05" w:rsidP="0069203E">
            <w:pPr>
              <w:jc w:val="center"/>
            </w:pPr>
            <w:r w:rsidRPr="00FC1EFA">
              <w:rPr>
                <w:noProof/>
              </w:rPr>
              <w:t>(260 x 570 x 715)</w:t>
            </w:r>
          </w:p>
        </w:tc>
        <w:tc>
          <w:tcPr>
            <w:tcW w:w="690" w:type="pct"/>
            <w:tcBorders>
              <w:top w:val="nil"/>
            </w:tcBorders>
          </w:tcPr>
          <w:p w:rsidR="008A5C05" w:rsidRPr="00FC1EFA" w:rsidRDefault="008A5C05" w:rsidP="0069203E">
            <w:pPr>
              <w:jc w:val="center"/>
            </w:pPr>
            <w:r w:rsidRPr="00FC1EFA">
              <w:rPr>
                <w:noProof/>
              </w:rPr>
              <w:t>35</w:t>
            </w:r>
          </w:p>
        </w:tc>
      </w:tr>
      <w:tr w:rsidR="008A5C05" w:rsidRPr="00FC1EFA" w:rsidTr="0069203E">
        <w:trPr>
          <w:cantSplit/>
          <w:trHeight w:val="260"/>
        </w:trPr>
        <w:tc>
          <w:tcPr>
            <w:tcW w:w="405" w:type="pct"/>
          </w:tcPr>
          <w:p w:rsidR="008A5C05" w:rsidRPr="00FC1EFA" w:rsidRDefault="008A5C05" w:rsidP="0069203E">
            <w:pPr>
              <w:jc w:val="center"/>
            </w:pPr>
            <w:r>
              <w:rPr>
                <w:noProof/>
              </w:rPr>
              <w:t>1</w:t>
            </w:r>
          </w:p>
        </w:tc>
        <w:tc>
          <w:tcPr>
            <w:tcW w:w="2680" w:type="pct"/>
          </w:tcPr>
          <w:p w:rsidR="008A5C05" w:rsidRPr="00FC1EFA" w:rsidRDefault="008A5C05" w:rsidP="0069203E">
            <w:r w:rsidRPr="00FC1EFA">
              <w:rPr>
                <w:noProof/>
              </w:rPr>
              <w:t>Raccordements - 1x Alimentation sur bornier, 1x Sortie sur bornier</w:t>
            </w:r>
            <w:r w:rsidRPr="00FC1EFA">
              <w:rPr>
                <w:b/>
              </w:rPr>
              <w:t xml:space="preserve"> </w:t>
            </w:r>
          </w:p>
        </w:tc>
        <w:tc>
          <w:tcPr>
            <w:tcW w:w="1225" w:type="pct"/>
          </w:tcPr>
          <w:p w:rsidR="008A5C05" w:rsidRPr="00FC1EFA" w:rsidRDefault="008A5C05" w:rsidP="0069203E">
            <w:pPr>
              <w:jc w:val="center"/>
            </w:pPr>
          </w:p>
        </w:tc>
        <w:tc>
          <w:tcPr>
            <w:tcW w:w="690" w:type="pct"/>
          </w:tcPr>
          <w:p w:rsidR="008A5C05" w:rsidRPr="00FC1EFA" w:rsidRDefault="008A5C05" w:rsidP="0069203E">
            <w:pPr>
              <w:jc w:val="center"/>
            </w:pPr>
          </w:p>
        </w:tc>
      </w:tr>
      <w:tr w:rsidR="008A5C05" w:rsidRPr="00FC1EFA" w:rsidTr="0069203E">
        <w:trPr>
          <w:cantSplit/>
          <w:trHeight w:val="260"/>
        </w:trPr>
        <w:tc>
          <w:tcPr>
            <w:tcW w:w="405" w:type="pct"/>
          </w:tcPr>
          <w:p w:rsidR="008A5C05" w:rsidRPr="00FC1EFA" w:rsidRDefault="008A5C05" w:rsidP="0069203E">
            <w:pPr>
              <w:jc w:val="center"/>
            </w:pPr>
            <w:r>
              <w:rPr>
                <w:noProof/>
              </w:rPr>
              <w:t>1</w:t>
            </w:r>
          </w:p>
        </w:tc>
        <w:tc>
          <w:tcPr>
            <w:tcW w:w="2680" w:type="pct"/>
          </w:tcPr>
          <w:p w:rsidR="008A5C05" w:rsidRPr="00FC1EFA" w:rsidRDefault="008A5C05" w:rsidP="0069203E">
            <w:r w:rsidRPr="00FC1EFA">
              <w:rPr>
                <w:noProof/>
              </w:rPr>
              <w:t>Interface Communication série - 1 port RS232</w:t>
            </w:r>
            <w:r w:rsidRPr="00FC1EFA">
              <w:t xml:space="preserve"> </w:t>
            </w:r>
          </w:p>
        </w:tc>
        <w:tc>
          <w:tcPr>
            <w:tcW w:w="1225" w:type="pct"/>
          </w:tcPr>
          <w:p w:rsidR="008A5C05" w:rsidRPr="00FC1EFA" w:rsidRDefault="008A5C05" w:rsidP="0069203E">
            <w:pPr>
              <w:jc w:val="center"/>
            </w:pPr>
          </w:p>
        </w:tc>
        <w:tc>
          <w:tcPr>
            <w:tcW w:w="690" w:type="pct"/>
          </w:tcPr>
          <w:p w:rsidR="008A5C05" w:rsidRPr="00FC1EFA" w:rsidRDefault="008A5C05" w:rsidP="0069203E">
            <w:pPr>
              <w:jc w:val="center"/>
            </w:pPr>
          </w:p>
        </w:tc>
      </w:tr>
      <w:tr w:rsidR="008A5C05" w:rsidRPr="00FC1EFA" w:rsidTr="0069203E">
        <w:trPr>
          <w:cantSplit/>
          <w:trHeight w:val="260"/>
        </w:trPr>
        <w:tc>
          <w:tcPr>
            <w:tcW w:w="405" w:type="pct"/>
          </w:tcPr>
          <w:p w:rsidR="008A5C05" w:rsidRPr="00FC1EFA" w:rsidRDefault="008A5C05" w:rsidP="0069203E">
            <w:pPr>
              <w:jc w:val="center"/>
            </w:pPr>
            <w:r>
              <w:rPr>
                <w:noProof/>
              </w:rPr>
              <w:t>1</w:t>
            </w:r>
          </w:p>
        </w:tc>
        <w:tc>
          <w:tcPr>
            <w:tcW w:w="2680" w:type="pct"/>
          </w:tcPr>
          <w:p w:rsidR="008A5C05" w:rsidRPr="00FC1EFA" w:rsidRDefault="008A5C05" w:rsidP="0069203E">
            <w:r w:rsidRPr="00FC1EFA">
              <w:rPr>
                <w:noProof/>
              </w:rPr>
              <w:t>By-pass de maintenance intégré</w:t>
            </w:r>
            <w:r w:rsidRPr="00FC1EFA">
              <w:t xml:space="preserve"> </w:t>
            </w:r>
          </w:p>
        </w:tc>
        <w:tc>
          <w:tcPr>
            <w:tcW w:w="1225" w:type="pct"/>
          </w:tcPr>
          <w:p w:rsidR="008A5C05" w:rsidRPr="00FC1EFA" w:rsidRDefault="008A5C05" w:rsidP="0069203E">
            <w:pPr>
              <w:jc w:val="center"/>
            </w:pPr>
          </w:p>
        </w:tc>
        <w:tc>
          <w:tcPr>
            <w:tcW w:w="690" w:type="pct"/>
          </w:tcPr>
          <w:p w:rsidR="008A5C05" w:rsidRPr="00FC1EFA" w:rsidRDefault="008A5C05" w:rsidP="0069203E">
            <w:pPr>
              <w:jc w:val="center"/>
            </w:pPr>
          </w:p>
        </w:tc>
      </w:tr>
      <w:tr w:rsidR="008A5C05" w:rsidRPr="00FC1EFA" w:rsidTr="0069203E">
        <w:trPr>
          <w:cantSplit/>
          <w:trHeight w:val="260"/>
        </w:trPr>
        <w:tc>
          <w:tcPr>
            <w:tcW w:w="405" w:type="pct"/>
          </w:tcPr>
          <w:p w:rsidR="008A5C05" w:rsidRPr="00FC1EFA" w:rsidRDefault="008A5C05" w:rsidP="0069203E">
            <w:pPr>
              <w:jc w:val="center"/>
            </w:pPr>
            <w:r>
              <w:rPr>
                <w:noProof/>
              </w:rPr>
              <w:t>1</w:t>
            </w:r>
          </w:p>
        </w:tc>
        <w:tc>
          <w:tcPr>
            <w:tcW w:w="2680" w:type="pct"/>
          </w:tcPr>
          <w:p w:rsidR="008A5C05" w:rsidRPr="00FC1EFA" w:rsidRDefault="008A5C05" w:rsidP="0069203E">
            <w:r w:rsidRPr="00FC1EFA">
              <w:rPr>
                <w:noProof/>
              </w:rPr>
              <w:t>Chargeur Powerful intégré</w:t>
            </w:r>
            <w:r w:rsidRPr="00FC1EFA">
              <w:t xml:space="preserve"> </w:t>
            </w:r>
          </w:p>
        </w:tc>
        <w:tc>
          <w:tcPr>
            <w:tcW w:w="1225" w:type="pct"/>
          </w:tcPr>
          <w:p w:rsidR="008A5C05" w:rsidRPr="00FC1EFA" w:rsidRDefault="008A5C05" w:rsidP="0069203E">
            <w:pPr>
              <w:jc w:val="center"/>
            </w:pPr>
          </w:p>
        </w:tc>
        <w:tc>
          <w:tcPr>
            <w:tcW w:w="690" w:type="pct"/>
          </w:tcPr>
          <w:p w:rsidR="008A5C05" w:rsidRPr="00FC1EFA" w:rsidRDefault="008A5C05" w:rsidP="0069203E">
            <w:pPr>
              <w:jc w:val="center"/>
            </w:pPr>
          </w:p>
        </w:tc>
      </w:tr>
      <w:tr w:rsidR="008A5C05" w:rsidRPr="00FC1EFA" w:rsidTr="0069203E">
        <w:trPr>
          <w:cantSplit/>
          <w:trHeight w:val="260"/>
        </w:trPr>
        <w:tc>
          <w:tcPr>
            <w:tcW w:w="405" w:type="pct"/>
          </w:tcPr>
          <w:p w:rsidR="008A5C05" w:rsidRPr="00FC1EFA" w:rsidRDefault="008A5C05" w:rsidP="0069203E">
            <w:pPr>
              <w:jc w:val="center"/>
            </w:pPr>
            <w:r w:rsidRPr="00FC1EFA">
              <w:rPr>
                <w:noProof/>
              </w:rPr>
              <w:t>1</w:t>
            </w:r>
          </w:p>
        </w:tc>
        <w:tc>
          <w:tcPr>
            <w:tcW w:w="2680" w:type="pct"/>
          </w:tcPr>
          <w:p w:rsidR="008A5C05" w:rsidRPr="00FC1EFA" w:rsidRDefault="008A5C05" w:rsidP="0069203E">
            <w:r w:rsidRPr="00FC1EFA">
              <w:rPr>
                <w:noProof/>
              </w:rPr>
              <w:t>Compartiment d'extension batterie équipé - 30 min - Durée de vie 3-5 ans (selon EUROBAT)</w:t>
            </w:r>
            <w:r w:rsidRPr="00FC1EFA">
              <w:t xml:space="preserve"> </w:t>
            </w:r>
          </w:p>
        </w:tc>
        <w:tc>
          <w:tcPr>
            <w:tcW w:w="1225" w:type="pct"/>
          </w:tcPr>
          <w:p w:rsidR="008A5C05" w:rsidRPr="00FC1EFA" w:rsidRDefault="008A5C05" w:rsidP="0069203E">
            <w:pPr>
              <w:jc w:val="center"/>
            </w:pPr>
            <w:r w:rsidRPr="00FC1EFA">
              <w:rPr>
                <w:noProof/>
              </w:rPr>
              <w:t>(260 x 570 x 715)</w:t>
            </w:r>
          </w:p>
        </w:tc>
        <w:tc>
          <w:tcPr>
            <w:tcW w:w="690" w:type="pct"/>
          </w:tcPr>
          <w:p w:rsidR="008A5C05" w:rsidRPr="00FC1EFA" w:rsidRDefault="008A5C05" w:rsidP="0069203E">
            <w:pPr>
              <w:jc w:val="center"/>
            </w:pPr>
            <w:r w:rsidRPr="00FC1EFA">
              <w:rPr>
                <w:noProof/>
              </w:rPr>
              <w:t>130</w:t>
            </w:r>
          </w:p>
        </w:tc>
      </w:tr>
      <w:tr w:rsidR="008A5C05" w:rsidRPr="00FC1EFA" w:rsidTr="0069203E">
        <w:trPr>
          <w:cantSplit/>
          <w:trHeight w:val="260"/>
        </w:trPr>
        <w:tc>
          <w:tcPr>
            <w:tcW w:w="405" w:type="pct"/>
          </w:tcPr>
          <w:p w:rsidR="008A5C05" w:rsidRPr="00FC1EFA" w:rsidRDefault="008A5C05" w:rsidP="0069203E">
            <w:pPr>
              <w:jc w:val="center"/>
            </w:pPr>
            <w:r w:rsidRPr="00FC1EFA">
              <w:rPr>
                <w:noProof/>
              </w:rPr>
              <w:t>1</w:t>
            </w:r>
          </w:p>
        </w:tc>
        <w:tc>
          <w:tcPr>
            <w:tcW w:w="2680" w:type="pct"/>
          </w:tcPr>
          <w:p w:rsidR="008A5C05" w:rsidRPr="00FC1EFA" w:rsidRDefault="008A5C05" w:rsidP="0069203E">
            <w:r w:rsidRPr="00FC1EFA">
              <w:rPr>
                <w:noProof/>
              </w:rPr>
              <w:t>Interface de communication contacts - 1 entrée isolée pour ESD, 6 sorties par contacts préprogrammes 24Vdc/500mA</w:t>
            </w:r>
            <w:r w:rsidRPr="00FC1EFA">
              <w:t xml:space="preserve"> </w:t>
            </w:r>
          </w:p>
        </w:tc>
        <w:tc>
          <w:tcPr>
            <w:tcW w:w="1225" w:type="pct"/>
          </w:tcPr>
          <w:p w:rsidR="008A5C05" w:rsidRPr="00FC1EFA" w:rsidRDefault="008A5C05" w:rsidP="0069203E">
            <w:pPr>
              <w:jc w:val="center"/>
            </w:pPr>
          </w:p>
        </w:tc>
        <w:tc>
          <w:tcPr>
            <w:tcW w:w="690" w:type="pct"/>
          </w:tcPr>
          <w:p w:rsidR="008A5C05" w:rsidRPr="00FC1EFA" w:rsidRDefault="008A5C05" w:rsidP="0069203E">
            <w:pPr>
              <w:jc w:val="center"/>
            </w:pPr>
          </w:p>
        </w:tc>
      </w:tr>
      <w:tr w:rsidR="008A5C05" w:rsidRPr="00FC1EFA" w:rsidTr="0069203E">
        <w:trPr>
          <w:cantSplit/>
          <w:trHeight w:val="260"/>
        </w:trPr>
        <w:tc>
          <w:tcPr>
            <w:tcW w:w="405" w:type="pct"/>
          </w:tcPr>
          <w:p w:rsidR="008A5C05" w:rsidRPr="00FC1EFA" w:rsidRDefault="008A5C05" w:rsidP="0069203E">
            <w:pPr>
              <w:jc w:val="center"/>
            </w:pPr>
            <w:r w:rsidRPr="00FC1EFA">
              <w:rPr>
                <w:noProof/>
              </w:rPr>
              <w:t>1</w:t>
            </w:r>
          </w:p>
        </w:tc>
        <w:tc>
          <w:tcPr>
            <w:tcW w:w="2680" w:type="pct"/>
          </w:tcPr>
          <w:p w:rsidR="008A5C05" w:rsidRPr="00FC1EFA" w:rsidRDefault="008A5C05" w:rsidP="0069203E">
            <w:r w:rsidRPr="00FC1EFA">
              <w:rPr>
                <w:noProof/>
              </w:rPr>
              <w:t>Transport</w:t>
            </w:r>
            <w:r w:rsidRPr="00FC1EFA">
              <w:t xml:space="preserve"> </w:t>
            </w:r>
          </w:p>
        </w:tc>
        <w:tc>
          <w:tcPr>
            <w:tcW w:w="1225" w:type="pct"/>
          </w:tcPr>
          <w:p w:rsidR="008A5C05" w:rsidRPr="00FC1EFA" w:rsidRDefault="008A5C05" w:rsidP="0069203E">
            <w:pPr>
              <w:jc w:val="center"/>
            </w:pPr>
          </w:p>
        </w:tc>
        <w:tc>
          <w:tcPr>
            <w:tcW w:w="690" w:type="pct"/>
          </w:tcPr>
          <w:p w:rsidR="008A5C05" w:rsidRPr="00FC1EFA" w:rsidRDefault="008A5C05" w:rsidP="0069203E">
            <w:pPr>
              <w:jc w:val="center"/>
            </w:pPr>
          </w:p>
        </w:tc>
      </w:tr>
    </w:tbl>
    <w:p w:rsidR="008A5C05" w:rsidRDefault="008A5C05" w:rsidP="00397B4F">
      <w:pPr>
        <w:jc w:val="left"/>
        <w:rPr>
          <w:rFonts w:ascii="Arial" w:hAnsi="Arial" w:cs="Arial"/>
          <w:bCs/>
          <w:sz w:val="24"/>
        </w:rPr>
      </w:pPr>
    </w:p>
    <w:p w:rsidR="008A5C05" w:rsidRDefault="008A5C05" w:rsidP="00397B4F">
      <w:pPr>
        <w:jc w:val="left"/>
        <w:rPr>
          <w:rFonts w:ascii="Arial" w:hAnsi="Arial" w:cs="Arial"/>
          <w:bCs/>
          <w:sz w:val="24"/>
        </w:rPr>
      </w:pPr>
    </w:p>
    <w:p w:rsidR="008A5C05" w:rsidRDefault="008A5C05" w:rsidP="00397B4F">
      <w:pPr>
        <w:jc w:val="left"/>
        <w:rPr>
          <w:rFonts w:ascii="Arial" w:hAnsi="Arial" w:cs="Arial"/>
          <w:bCs/>
          <w:sz w:val="24"/>
        </w:rPr>
      </w:pPr>
    </w:p>
    <w:p w:rsidR="008A5C05" w:rsidRDefault="008A5C05" w:rsidP="00397B4F">
      <w:pPr>
        <w:jc w:val="left"/>
        <w:rPr>
          <w:rFonts w:ascii="Arial" w:hAnsi="Arial" w:cs="Arial"/>
          <w:bCs/>
          <w:sz w:val="24"/>
        </w:rPr>
      </w:pPr>
    </w:p>
    <w:p w:rsidR="008A5C05" w:rsidRDefault="008A5C05" w:rsidP="00397B4F">
      <w:pPr>
        <w:jc w:val="left"/>
        <w:rPr>
          <w:rFonts w:ascii="Arial" w:hAnsi="Arial" w:cs="Arial"/>
          <w:bCs/>
          <w:sz w:val="24"/>
        </w:rPr>
      </w:pPr>
    </w:p>
    <w:p w:rsidR="008A5C05" w:rsidRDefault="008A5C05" w:rsidP="00397B4F">
      <w:pPr>
        <w:jc w:val="left"/>
        <w:rPr>
          <w:rFonts w:ascii="Arial" w:hAnsi="Arial" w:cs="Arial"/>
          <w:bCs/>
          <w:sz w:val="24"/>
        </w:rPr>
      </w:pPr>
    </w:p>
    <w:p w:rsidR="008A5C05" w:rsidRDefault="008A5C05" w:rsidP="00397B4F">
      <w:pPr>
        <w:jc w:val="left"/>
        <w:rPr>
          <w:rFonts w:ascii="Arial" w:hAnsi="Arial" w:cs="Arial"/>
          <w:bCs/>
          <w:sz w:val="24"/>
        </w:rPr>
      </w:pPr>
    </w:p>
    <w:p w:rsidR="008A5C05" w:rsidRDefault="008A5C05" w:rsidP="00397B4F">
      <w:pPr>
        <w:jc w:val="left"/>
        <w:rPr>
          <w:rFonts w:ascii="Arial" w:hAnsi="Arial" w:cs="Arial"/>
          <w:bCs/>
          <w:sz w:val="24"/>
        </w:rPr>
      </w:pPr>
      <w:r>
        <w:rPr>
          <w:rFonts w:ascii="Arial" w:hAnsi="Arial" w:cs="Arial"/>
          <w:bCs/>
          <w:sz w:val="24"/>
        </w:rPr>
        <w:br w:type="page"/>
      </w:r>
    </w:p>
    <w:p w:rsidR="00854116" w:rsidRPr="00854116" w:rsidRDefault="00854116" w:rsidP="00854116">
      <w:pPr>
        <w:jc w:val="center"/>
        <w:rPr>
          <w:rFonts w:ascii="Arial" w:hAnsi="Arial" w:cs="Arial"/>
          <w:b/>
          <w:bCs/>
          <w:i/>
          <w:iCs/>
          <w:color w:val="0000FF"/>
          <w:sz w:val="24"/>
        </w:rPr>
      </w:pPr>
      <w:r w:rsidRPr="00854116">
        <w:rPr>
          <w:rFonts w:ascii="Arial" w:hAnsi="Arial" w:cs="Arial"/>
          <w:b/>
          <w:color w:val="0000FF"/>
          <w:sz w:val="24"/>
        </w:rPr>
        <w:lastRenderedPageBreak/>
        <w:t xml:space="preserve">Les avantages </w:t>
      </w:r>
      <w:proofErr w:type="gramStart"/>
      <w:r w:rsidRPr="00854116">
        <w:rPr>
          <w:rFonts w:ascii="Arial" w:hAnsi="Arial" w:cs="Arial"/>
          <w:b/>
          <w:color w:val="0000FF"/>
          <w:sz w:val="24"/>
        </w:rPr>
        <w:t xml:space="preserve">de </w:t>
      </w:r>
      <w:r w:rsidRPr="00854116">
        <w:rPr>
          <w:rFonts w:ascii="Arial" w:hAnsi="Arial" w:cs="Arial"/>
          <w:b/>
          <w:i/>
          <w:color w:val="0000FF"/>
          <w:sz w:val="24"/>
        </w:rPr>
        <w:t>ITYS</w:t>
      </w:r>
      <w:proofErr w:type="gramEnd"/>
    </w:p>
    <w:p w:rsidR="00854116" w:rsidRPr="00854116" w:rsidRDefault="00854116" w:rsidP="00854116">
      <w:pPr>
        <w:rPr>
          <w:rFonts w:ascii="Arial" w:hAnsi="Arial" w:cs="Arial"/>
          <w:sz w:val="24"/>
        </w:rPr>
      </w:pPr>
    </w:p>
    <w:p w:rsidR="00854116" w:rsidRPr="00854116" w:rsidRDefault="00854116" w:rsidP="00854116">
      <w:pPr>
        <w:rPr>
          <w:rFonts w:ascii="Arial" w:hAnsi="Arial" w:cs="Arial"/>
          <w:sz w:val="24"/>
        </w:rPr>
      </w:pPr>
    </w:p>
    <w:p w:rsidR="00854116" w:rsidRPr="00854116" w:rsidRDefault="00854116" w:rsidP="00854116">
      <w:pPr>
        <w:rPr>
          <w:rFonts w:ascii="Arial" w:hAnsi="Arial" w:cs="Arial"/>
          <w:sz w:val="24"/>
        </w:rPr>
      </w:pPr>
      <w:r w:rsidRPr="00854116">
        <w:rPr>
          <w:rFonts w:ascii="Arial" w:hAnsi="Arial" w:cs="Arial"/>
          <w:b/>
          <w:i/>
          <w:sz w:val="24"/>
        </w:rPr>
        <w:t>ITYS</w:t>
      </w:r>
      <w:r w:rsidRPr="00854116">
        <w:rPr>
          <w:rFonts w:ascii="Arial" w:hAnsi="Arial" w:cs="Arial"/>
          <w:sz w:val="24"/>
        </w:rPr>
        <w:t xml:space="preserve"> est une gamme d’onduleurs compacts disponibles dans les puissances suivantes : 1000 – 2000 – 3000 – 6000 – 10 000 VA.</w:t>
      </w:r>
    </w:p>
    <w:p w:rsidR="00854116" w:rsidRPr="00854116" w:rsidRDefault="00854116" w:rsidP="00854116">
      <w:pPr>
        <w:rPr>
          <w:rFonts w:ascii="Arial" w:hAnsi="Arial" w:cs="Arial"/>
          <w:sz w:val="24"/>
        </w:rPr>
      </w:pPr>
    </w:p>
    <w:p w:rsidR="00854116" w:rsidRPr="00854116" w:rsidRDefault="00854116" w:rsidP="00854116">
      <w:pPr>
        <w:rPr>
          <w:rFonts w:ascii="Arial" w:hAnsi="Arial" w:cs="Arial"/>
          <w:sz w:val="24"/>
        </w:rPr>
      </w:pPr>
    </w:p>
    <w:p w:rsidR="00854116" w:rsidRPr="00854116" w:rsidRDefault="00854116" w:rsidP="00511F2C">
      <w:pPr>
        <w:numPr>
          <w:ilvl w:val="0"/>
          <w:numId w:val="12"/>
        </w:numPr>
        <w:jc w:val="left"/>
        <w:rPr>
          <w:rFonts w:ascii="Arial" w:hAnsi="Arial" w:cs="Arial"/>
          <w:b/>
          <w:bCs/>
          <w:color w:val="0000FF"/>
          <w:sz w:val="24"/>
        </w:rPr>
      </w:pPr>
      <w:r w:rsidRPr="00854116">
        <w:rPr>
          <w:rFonts w:ascii="Arial" w:hAnsi="Arial" w:cs="Arial"/>
          <w:b/>
          <w:bCs/>
          <w:color w:val="0000FF"/>
          <w:sz w:val="24"/>
        </w:rPr>
        <w:t>Alimentation de qualité :</w:t>
      </w:r>
    </w:p>
    <w:p w:rsidR="00854116" w:rsidRPr="00854116" w:rsidRDefault="00854116" w:rsidP="00854116">
      <w:pPr>
        <w:rPr>
          <w:rFonts w:ascii="Arial" w:hAnsi="Arial" w:cs="Arial"/>
          <w:sz w:val="24"/>
        </w:rPr>
      </w:pPr>
    </w:p>
    <w:p w:rsidR="00854116" w:rsidRPr="00854116" w:rsidRDefault="00854116" w:rsidP="00854116">
      <w:pPr>
        <w:ind w:left="357"/>
        <w:rPr>
          <w:rFonts w:ascii="Arial" w:hAnsi="Arial" w:cs="Arial"/>
          <w:sz w:val="24"/>
        </w:rPr>
      </w:pPr>
      <w:r w:rsidRPr="00854116">
        <w:rPr>
          <w:rFonts w:ascii="Arial" w:hAnsi="Arial" w:cs="Arial"/>
          <w:sz w:val="24"/>
        </w:rPr>
        <w:t xml:space="preserve">L’utilisation de la technologie VFI (Voltage </w:t>
      </w:r>
      <w:proofErr w:type="spellStart"/>
      <w:r w:rsidRPr="00854116">
        <w:rPr>
          <w:rFonts w:ascii="Arial" w:hAnsi="Arial" w:cs="Arial"/>
          <w:sz w:val="24"/>
        </w:rPr>
        <w:t>Frequency</w:t>
      </w:r>
      <w:proofErr w:type="spellEnd"/>
      <w:r w:rsidRPr="00854116">
        <w:rPr>
          <w:rFonts w:ascii="Arial" w:hAnsi="Arial" w:cs="Arial"/>
          <w:sz w:val="24"/>
        </w:rPr>
        <w:t xml:space="preserve"> Independent) on line double conversion protège la charge contre la variation du réseau électrique garantissant une alimentation stabilisée en tension et en fréquence.</w:t>
      </w:r>
    </w:p>
    <w:p w:rsidR="00854116" w:rsidRPr="00854116" w:rsidRDefault="00854116" w:rsidP="00854116">
      <w:pPr>
        <w:rPr>
          <w:rFonts w:ascii="Arial" w:hAnsi="Arial" w:cs="Arial"/>
          <w:sz w:val="24"/>
        </w:rPr>
      </w:pPr>
    </w:p>
    <w:p w:rsidR="00854116" w:rsidRPr="00854116" w:rsidRDefault="00854116" w:rsidP="00511F2C">
      <w:pPr>
        <w:numPr>
          <w:ilvl w:val="0"/>
          <w:numId w:val="12"/>
        </w:numPr>
        <w:jc w:val="left"/>
        <w:rPr>
          <w:rFonts w:ascii="Arial" w:hAnsi="Arial" w:cs="Arial"/>
          <w:b/>
          <w:bCs/>
          <w:color w:val="0000FF"/>
          <w:sz w:val="24"/>
        </w:rPr>
      </w:pPr>
      <w:r w:rsidRPr="00854116">
        <w:rPr>
          <w:rFonts w:ascii="Arial" w:hAnsi="Arial" w:cs="Arial"/>
          <w:b/>
          <w:bCs/>
          <w:color w:val="0000FF"/>
          <w:sz w:val="24"/>
        </w:rPr>
        <w:t xml:space="preserve">Facilité d’installation : </w:t>
      </w:r>
    </w:p>
    <w:p w:rsidR="00854116" w:rsidRPr="00854116" w:rsidRDefault="00854116" w:rsidP="00854116">
      <w:pPr>
        <w:rPr>
          <w:rFonts w:ascii="Arial" w:hAnsi="Arial" w:cs="Arial"/>
          <w:sz w:val="24"/>
        </w:rPr>
      </w:pPr>
    </w:p>
    <w:p w:rsidR="00854116" w:rsidRPr="00854116" w:rsidRDefault="00854116" w:rsidP="00854116">
      <w:pPr>
        <w:ind w:left="357"/>
        <w:rPr>
          <w:rFonts w:ascii="Arial" w:hAnsi="Arial" w:cs="Arial"/>
          <w:sz w:val="24"/>
        </w:rPr>
      </w:pPr>
      <w:r w:rsidRPr="00854116">
        <w:rPr>
          <w:rFonts w:ascii="Arial" w:hAnsi="Arial" w:cs="Arial"/>
          <w:b/>
          <w:i/>
          <w:sz w:val="24"/>
        </w:rPr>
        <w:t>ITYS</w:t>
      </w:r>
      <w:r w:rsidRPr="00854116">
        <w:rPr>
          <w:rFonts w:ascii="Arial" w:hAnsi="Arial" w:cs="Arial"/>
          <w:sz w:val="24"/>
        </w:rPr>
        <w:t xml:space="preserve"> est un onduleur prêt à l’emploi. Il suffit de le brancher. Ses batteries sont connectées et chargées.</w:t>
      </w:r>
    </w:p>
    <w:p w:rsidR="00854116" w:rsidRPr="00854116" w:rsidRDefault="00854116" w:rsidP="00854116">
      <w:pPr>
        <w:rPr>
          <w:rFonts w:ascii="Arial" w:hAnsi="Arial" w:cs="Arial"/>
          <w:sz w:val="24"/>
        </w:rPr>
      </w:pPr>
    </w:p>
    <w:p w:rsidR="00854116" w:rsidRPr="00854116" w:rsidRDefault="00854116" w:rsidP="00511F2C">
      <w:pPr>
        <w:numPr>
          <w:ilvl w:val="0"/>
          <w:numId w:val="12"/>
        </w:numPr>
        <w:jc w:val="left"/>
        <w:rPr>
          <w:rFonts w:ascii="Arial" w:hAnsi="Arial" w:cs="Arial"/>
          <w:b/>
          <w:bCs/>
          <w:color w:val="0000FF"/>
          <w:sz w:val="24"/>
          <w:lang w:val="en-GB"/>
        </w:rPr>
      </w:pPr>
      <w:r w:rsidRPr="00854116">
        <w:rPr>
          <w:rFonts w:ascii="Arial" w:hAnsi="Arial" w:cs="Arial"/>
          <w:b/>
          <w:bCs/>
          <w:color w:val="0000FF"/>
          <w:sz w:val="24"/>
          <w:lang w:val="en-GB"/>
        </w:rPr>
        <w:t xml:space="preserve">Extension de </w:t>
      </w:r>
      <w:r w:rsidR="00507CF6" w:rsidRPr="00854116">
        <w:rPr>
          <w:rFonts w:ascii="Arial" w:hAnsi="Arial" w:cs="Arial"/>
          <w:b/>
          <w:bCs/>
          <w:color w:val="0000FF"/>
          <w:sz w:val="24"/>
          <w:lang w:val="en-GB"/>
        </w:rPr>
        <w:t>batteries</w:t>
      </w:r>
    </w:p>
    <w:p w:rsidR="00854116" w:rsidRPr="00854116" w:rsidRDefault="00854116" w:rsidP="00854116">
      <w:pPr>
        <w:rPr>
          <w:rFonts w:ascii="Arial" w:hAnsi="Arial" w:cs="Arial"/>
          <w:sz w:val="24"/>
          <w:lang w:val="en-GB"/>
        </w:rPr>
      </w:pPr>
    </w:p>
    <w:p w:rsidR="00854116" w:rsidRPr="00854116" w:rsidRDefault="00854116" w:rsidP="00854116">
      <w:pPr>
        <w:ind w:left="357"/>
        <w:rPr>
          <w:rFonts w:ascii="Arial" w:hAnsi="Arial" w:cs="Arial"/>
          <w:sz w:val="24"/>
        </w:rPr>
      </w:pPr>
      <w:r w:rsidRPr="00854116">
        <w:rPr>
          <w:rFonts w:ascii="Arial" w:hAnsi="Arial" w:cs="Arial"/>
          <w:sz w:val="24"/>
        </w:rPr>
        <w:t>Disponibles pour la gamme ITYS 3000, 6000 et 10000 VA, les modèles LB sont équipés de chargeurs de batterie optimisés et peuvent intégrer plusieurs armoires d’extension batterie afin d’obtenir une durée d’autonomie entre 25 et 120 minutes.</w:t>
      </w:r>
    </w:p>
    <w:p w:rsidR="00854116" w:rsidRPr="00854116" w:rsidRDefault="00854116" w:rsidP="00854116">
      <w:pPr>
        <w:ind w:left="357"/>
        <w:rPr>
          <w:rFonts w:ascii="Arial" w:hAnsi="Arial" w:cs="Arial"/>
          <w:sz w:val="24"/>
        </w:rPr>
      </w:pPr>
    </w:p>
    <w:p w:rsidR="00854116" w:rsidRPr="00854116" w:rsidRDefault="00854116" w:rsidP="00511F2C">
      <w:pPr>
        <w:numPr>
          <w:ilvl w:val="0"/>
          <w:numId w:val="12"/>
        </w:numPr>
        <w:jc w:val="left"/>
        <w:rPr>
          <w:rFonts w:ascii="Arial" w:hAnsi="Arial" w:cs="Arial"/>
          <w:b/>
          <w:bCs/>
          <w:color w:val="0000FF"/>
          <w:sz w:val="24"/>
        </w:rPr>
      </w:pPr>
      <w:r w:rsidRPr="00854116">
        <w:rPr>
          <w:rFonts w:ascii="Arial" w:hAnsi="Arial" w:cs="Arial"/>
          <w:b/>
          <w:bCs/>
          <w:color w:val="0000FF"/>
          <w:sz w:val="24"/>
        </w:rPr>
        <w:t xml:space="preserve">Facilité d’utilisation : </w:t>
      </w:r>
    </w:p>
    <w:p w:rsidR="00854116" w:rsidRPr="00854116" w:rsidRDefault="00854116" w:rsidP="00854116">
      <w:pPr>
        <w:rPr>
          <w:rFonts w:ascii="Arial" w:hAnsi="Arial" w:cs="Arial"/>
          <w:sz w:val="24"/>
        </w:rPr>
      </w:pPr>
    </w:p>
    <w:p w:rsidR="00854116" w:rsidRPr="00854116" w:rsidRDefault="00854116" w:rsidP="00854116">
      <w:pPr>
        <w:ind w:left="357"/>
        <w:rPr>
          <w:rFonts w:ascii="Arial" w:hAnsi="Arial" w:cs="Arial"/>
          <w:sz w:val="24"/>
        </w:rPr>
      </w:pPr>
      <w:r w:rsidRPr="00854116">
        <w:rPr>
          <w:rFonts w:ascii="Arial" w:hAnsi="Arial" w:cs="Arial"/>
          <w:sz w:val="24"/>
        </w:rPr>
        <w:t>L’écran de commande vous permet de voir en un coup d’œil si le système fonctionne correctement ou non.</w:t>
      </w:r>
    </w:p>
    <w:p w:rsidR="00854116" w:rsidRPr="00854116" w:rsidRDefault="00854116" w:rsidP="00854116">
      <w:pPr>
        <w:rPr>
          <w:rFonts w:ascii="Arial" w:hAnsi="Arial" w:cs="Arial"/>
          <w:sz w:val="24"/>
        </w:rPr>
      </w:pPr>
    </w:p>
    <w:p w:rsidR="00854116" w:rsidRPr="00854116" w:rsidRDefault="00854116" w:rsidP="00511F2C">
      <w:pPr>
        <w:numPr>
          <w:ilvl w:val="0"/>
          <w:numId w:val="12"/>
        </w:numPr>
        <w:jc w:val="left"/>
        <w:rPr>
          <w:rFonts w:ascii="Arial" w:hAnsi="Arial" w:cs="Arial"/>
          <w:b/>
          <w:bCs/>
          <w:color w:val="0000FF"/>
          <w:sz w:val="24"/>
        </w:rPr>
      </w:pPr>
      <w:r w:rsidRPr="00854116">
        <w:rPr>
          <w:rFonts w:ascii="Arial" w:hAnsi="Arial" w:cs="Arial"/>
          <w:b/>
          <w:bCs/>
          <w:color w:val="0000FF"/>
          <w:sz w:val="24"/>
        </w:rPr>
        <w:t>Optimisation de la durée de vie des batteries</w:t>
      </w:r>
    </w:p>
    <w:p w:rsidR="00854116" w:rsidRPr="00854116" w:rsidRDefault="00854116" w:rsidP="00854116">
      <w:pPr>
        <w:rPr>
          <w:rFonts w:ascii="Arial" w:hAnsi="Arial" w:cs="Arial"/>
          <w:sz w:val="24"/>
        </w:rPr>
      </w:pPr>
    </w:p>
    <w:p w:rsidR="00854116" w:rsidRPr="00854116" w:rsidRDefault="00854116" w:rsidP="00854116">
      <w:pPr>
        <w:ind w:left="357"/>
        <w:rPr>
          <w:rFonts w:ascii="Arial" w:hAnsi="Arial" w:cs="Arial"/>
          <w:sz w:val="24"/>
        </w:rPr>
      </w:pPr>
      <w:r w:rsidRPr="00854116">
        <w:rPr>
          <w:rFonts w:ascii="Arial" w:hAnsi="Arial" w:cs="Arial"/>
          <w:sz w:val="24"/>
        </w:rPr>
        <w:t>La large plage de tension d’entrée limite les basculements en mode batterie, ce qui prolonge de manière significative la durée de vie des batteries. L’état des batteries peut être vérifié via l’écran de contrôle ou grâce à la connexion à un ordinateur.</w:t>
      </w:r>
    </w:p>
    <w:p w:rsidR="00854116" w:rsidRPr="00854116" w:rsidRDefault="00854116" w:rsidP="00854116">
      <w:pPr>
        <w:rPr>
          <w:rFonts w:ascii="Arial" w:hAnsi="Arial" w:cs="Arial"/>
          <w:sz w:val="24"/>
        </w:rPr>
      </w:pPr>
    </w:p>
    <w:p w:rsidR="00854116" w:rsidRPr="00854116" w:rsidRDefault="00854116" w:rsidP="00511F2C">
      <w:pPr>
        <w:numPr>
          <w:ilvl w:val="0"/>
          <w:numId w:val="12"/>
        </w:numPr>
        <w:jc w:val="left"/>
        <w:rPr>
          <w:rFonts w:ascii="Arial" w:hAnsi="Arial" w:cs="Arial"/>
          <w:b/>
          <w:bCs/>
          <w:color w:val="0000FF"/>
          <w:sz w:val="24"/>
        </w:rPr>
      </w:pPr>
      <w:r w:rsidRPr="00854116">
        <w:rPr>
          <w:rFonts w:ascii="Arial" w:hAnsi="Arial" w:cs="Arial"/>
          <w:b/>
          <w:bCs/>
          <w:color w:val="0000FF"/>
          <w:sz w:val="24"/>
        </w:rPr>
        <w:t>Communication</w:t>
      </w:r>
    </w:p>
    <w:p w:rsidR="00854116" w:rsidRPr="00854116" w:rsidRDefault="00854116" w:rsidP="00854116">
      <w:pPr>
        <w:rPr>
          <w:rFonts w:ascii="Arial" w:hAnsi="Arial" w:cs="Arial"/>
          <w:sz w:val="24"/>
        </w:rPr>
      </w:pPr>
    </w:p>
    <w:p w:rsidR="00854116" w:rsidRPr="00854116" w:rsidRDefault="00854116" w:rsidP="00854116">
      <w:pPr>
        <w:ind w:left="357"/>
        <w:rPr>
          <w:rFonts w:ascii="Arial" w:hAnsi="Arial" w:cs="Arial"/>
          <w:sz w:val="24"/>
        </w:rPr>
      </w:pPr>
      <w:r w:rsidRPr="00854116">
        <w:rPr>
          <w:rFonts w:ascii="Arial" w:hAnsi="Arial" w:cs="Arial"/>
          <w:b/>
          <w:i/>
          <w:sz w:val="24"/>
        </w:rPr>
        <w:t>ITYS</w:t>
      </w:r>
      <w:r w:rsidRPr="00854116">
        <w:rPr>
          <w:rFonts w:ascii="Arial" w:hAnsi="Arial" w:cs="Arial"/>
          <w:sz w:val="24"/>
        </w:rPr>
        <w:t xml:space="preserve"> est équipée en standard d’une interface de communication série RS232.</w:t>
      </w:r>
    </w:p>
    <w:p w:rsidR="00854116" w:rsidRPr="00854116" w:rsidRDefault="00854116" w:rsidP="00854116">
      <w:pPr>
        <w:ind w:left="357"/>
        <w:rPr>
          <w:rFonts w:ascii="Arial" w:hAnsi="Arial" w:cs="Arial"/>
          <w:sz w:val="24"/>
        </w:rPr>
      </w:pPr>
      <w:r w:rsidRPr="00854116">
        <w:rPr>
          <w:rFonts w:ascii="Arial" w:hAnsi="Arial" w:cs="Arial"/>
          <w:sz w:val="24"/>
        </w:rPr>
        <w:t>Un câble série DB9 est fourni pour la connexion directe au serveur.</w:t>
      </w:r>
    </w:p>
    <w:p w:rsidR="00854116" w:rsidRPr="00854116" w:rsidRDefault="00854116" w:rsidP="00854116">
      <w:pPr>
        <w:ind w:left="357"/>
        <w:rPr>
          <w:rFonts w:ascii="Arial" w:hAnsi="Arial" w:cs="Arial"/>
          <w:sz w:val="24"/>
        </w:rPr>
      </w:pPr>
      <w:r w:rsidRPr="00854116">
        <w:rPr>
          <w:rFonts w:ascii="Arial" w:hAnsi="Arial" w:cs="Arial"/>
          <w:sz w:val="24"/>
        </w:rPr>
        <w:t>A l’arrière de l’appareil, vous avez la possibilité d’ajouter une carte de communication.</w:t>
      </w:r>
    </w:p>
    <w:p w:rsidR="00854116" w:rsidRPr="00854116" w:rsidRDefault="00854116" w:rsidP="00854116">
      <w:pPr>
        <w:rPr>
          <w:rFonts w:ascii="Arial" w:hAnsi="Arial" w:cs="Arial"/>
          <w:sz w:val="24"/>
        </w:rPr>
      </w:pPr>
    </w:p>
    <w:p w:rsidR="00854116" w:rsidRPr="00854116" w:rsidRDefault="00854116" w:rsidP="00511F2C">
      <w:pPr>
        <w:numPr>
          <w:ilvl w:val="0"/>
          <w:numId w:val="13"/>
        </w:numPr>
        <w:jc w:val="left"/>
        <w:rPr>
          <w:rFonts w:ascii="Arial" w:hAnsi="Arial" w:cs="Arial"/>
          <w:b/>
          <w:bCs/>
          <w:color w:val="0000FF"/>
          <w:sz w:val="24"/>
        </w:rPr>
      </w:pPr>
      <w:r w:rsidRPr="00854116">
        <w:rPr>
          <w:rFonts w:ascii="Arial" w:hAnsi="Arial" w:cs="Arial"/>
          <w:b/>
          <w:bCs/>
          <w:color w:val="0000FF"/>
          <w:sz w:val="24"/>
        </w:rPr>
        <w:t>Sécurité</w:t>
      </w:r>
    </w:p>
    <w:p w:rsidR="00854116" w:rsidRPr="00854116" w:rsidRDefault="00854116" w:rsidP="00854116">
      <w:pPr>
        <w:rPr>
          <w:rFonts w:ascii="Arial" w:hAnsi="Arial" w:cs="Arial"/>
          <w:sz w:val="24"/>
        </w:rPr>
      </w:pPr>
    </w:p>
    <w:p w:rsidR="00C819E6" w:rsidRDefault="00854116" w:rsidP="00854116">
      <w:pPr>
        <w:ind w:left="357"/>
        <w:rPr>
          <w:rFonts w:ascii="Arial" w:hAnsi="Arial" w:cs="Arial"/>
          <w:sz w:val="24"/>
        </w:rPr>
      </w:pPr>
      <w:r w:rsidRPr="00854116">
        <w:rPr>
          <w:rFonts w:ascii="Arial" w:hAnsi="Arial" w:cs="Arial"/>
          <w:sz w:val="24"/>
        </w:rPr>
        <w:t xml:space="preserve">Tous les appareils de la gamme ITYS sont équipés d’un by-pass automatique. Les puissances 6000 et 10 000 VA ont également un by-pass manuel de </w:t>
      </w:r>
      <w:r w:rsidR="00C819E6">
        <w:rPr>
          <w:rFonts w:ascii="Arial" w:hAnsi="Arial" w:cs="Arial"/>
          <w:sz w:val="24"/>
        </w:rPr>
        <w:br w:type="page"/>
      </w:r>
    </w:p>
    <w:p w:rsidR="00854116" w:rsidRPr="00854116" w:rsidRDefault="00854116" w:rsidP="00854116">
      <w:pPr>
        <w:ind w:left="357"/>
        <w:rPr>
          <w:rFonts w:ascii="Arial" w:hAnsi="Arial" w:cs="Arial"/>
          <w:sz w:val="24"/>
        </w:rPr>
      </w:pPr>
      <w:proofErr w:type="gramStart"/>
      <w:r w:rsidRPr="00854116">
        <w:rPr>
          <w:rFonts w:ascii="Arial" w:hAnsi="Arial" w:cs="Arial"/>
          <w:sz w:val="24"/>
        </w:rPr>
        <w:lastRenderedPageBreak/>
        <w:t>maintenance</w:t>
      </w:r>
      <w:proofErr w:type="gramEnd"/>
      <w:r w:rsidRPr="00854116">
        <w:rPr>
          <w:rFonts w:ascii="Arial" w:hAnsi="Arial" w:cs="Arial"/>
          <w:sz w:val="24"/>
        </w:rPr>
        <w:t>. Cela permet à la charge d’être continuellement alimentée en cas de surcharge, défauts ou lors des opérations de maintenance.</w:t>
      </w:r>
    </w:p>
    <w:p w:rsidR="00854116" w:rsidRPr="00854116" w:rsidRDefault="00854116" w:rsidP="00854116">
      <w:pPr>
        <w:pStyle w:val="NormalWeb"/>
        <w:shd w:val="clear" w:color="auto" w:fill="FFFFFF"/>
        <w:spacing w:before="0" w:beforeAutospacing="0" w:after="0" w:afterAutospacing="0"/>
        <w:rPr>
          <w:rFonts w:ascii="Arial" w:hAnsi="Arial" w:cs="Arial"/>
        </w:rPr>
      </w:pPr>
    </w:p>
    <w:p w:rsidR="00397B4F" w:rsidRPr="00397B4F" w:rsidRDefault="00397B4F" w:rsidP="00397B4F">
      <w:pPr>
        <w:keepNext/>
        <w:keepLines/>
        <w:rPr>
          <w:rFonts w:ascii="Arial" w:hAnsi="Arial" w:cs="Arial"/>
          <w:b/>
          <w:color w:val="0000FF"/>
          <w:sz w:val="24"/>
        </w:rPr>
      </w:pPr>
      <w:r w:rsidRPr="00397B4F">
        <w:rPr>
          <w:rFonts w:ascii="Arial" w:hAnsi="Arial" w:cs="Arial"/>
          <w:b/>
          <w:color w:val="0000FF"/>
          <w:sz w:val="24"/>
        </w:rPr>
        <w:t>Garantie</w:t>
      </w:r>
    </w:p>
    <w:p w:rsidR="00397B4F" w:rsidRPr="00397B4F" w:rsidRDefault="00397B4F" w:rsidP="00397B4F">
      <w:pPr>
        <w:keepNext/>
        <w:keepLines/>
        <w:rPr>
          <w:rFonts w:ascii="Arial" w:hAnsi="Arial" w:cs="Arial"/>
          <w:noProof/>
          <w:sz w:val="24"/>
        </w:rPr>
      </w:pPr>
      <w:r w:rsidRPr="00397B4F">
        <w:rPr>
          <w:rFonts w:ascii="Arial" w:hAnsi="Arial" w:cs="Arial"/>
          <w:sz w:val="24"/>
        </w:rPr>
        <w:t xml:space="preserve">Le produit proposé est garanti </w:t>
      </w:r>
      <w:r w:rsidRPr="00397B4F">
        <w:rPr>
          <w:rFonts w:ascii="Arial" w:hAnsi="Arial" w:cs="Arial"/>
          <w:b/>
          <w:bCs/>
          <w:sz w:val="24"/>
        </w:rPr>
        <w:t>24 mois</w:t>
      </w:r>
      <w:r w:rsidRPr="00397B4F">
        <w:rPr>
          <w:rFonts w:ascii="Arial" w:hAnsi="Arial" w:cs="Arial"/>
          <w:sz w:val="24"/>
        </w:rPr>
        <w:t xml:space="preserve">. </w:t>
      </w:r>
    </w:p>
    <w:p w:rsidR="00397B4F" w:rsidRPr="00397B4F" w:rsidRDefault="00397B4F" w:rsidP="00397B4F">
      <w:pPr>
        <w:jc w:val="left"/>
        <w:rPr>
          <w:rFonts w:ascii="Arial" w:hAnsi="Arial" w:cs="Arial"/>
          <w:bCs/>
          <w:sz w:val="24"/>
        </w:rPr>
      </w:pPr>
      <w:r w:rsidRPr="00397B4F">
        <w:rPr>
          <w:rFonts w:ascii="Arial" w:hAnsi="Arial" w:cs="Arial"/>
          <w:noProof/>
          <w:sz w:val="24"/>
        </w:rPr>
        <w:t xml:space="preserve">Le délai d'intervention sous garantie est de </w:t>
      </w:r>
      <w:r w:rsidRPr="00397B4F">
        <w:rPr>
          <w:rFonts w:ascii="Arial" w:hAnsi="Arial" w:cs="Arial"/>
          <w:b/>
          <w:noProof/>
          <w:sz w:val="24"/>
        </w:rPr>
        <w:t>J+1</w:t>
      </w:r>
      <w:r w:rsidRPr="00397B4F">
        <w:rPr>
          <w:rFonts w:ascii="Arial" w:hAnsi="Arial" w:cs="Arial"/>
          <w:noProof/>
          <w:sz w:val="24"/>
        </w:rPr>
        <w:t xml:space="preserve"> à compter de la réception de l'appel, en jours ouvrés, de </w:t>
      </w:r>
      <w:r w:rsidRPr="00397B4F">
        <w:rPr>
          <w:rFonts w:ascii="Arial" w:hAnsi="Arial" w:cs="Arial"/>
          <w:b/>
          <w:noProof/>
          <w:sz w:val="24"/>
        </w:rPr>
        <w:t>8h</w:t>
      </w:r>
      <w:r w:rsidRPr="00397B4F">
        <w:rPr>
          <w:rFonts w:ascii="Arial" w:hAnsi="Arial" w:cs="Arial"/>
          <w:noProof/>
          <w:sz w:val="24"/>
        </w:rPr>
        <w:t xml:space="preserve"> à </w:t>
      </w:r>
      <w:r w:rsidRPr="00397B4F">
        <w:rPr>
          <w:rFonts w:ascii="Arial" w:hAnsi="Arial" w:cs="Arial"/>
          <w:b/>
          <w:noProof/>
          <w:sz w:val="24"/>
        </w:rPr>
        <w:t>17h</w:t>
      </w:r>
      <w:r w:rsidRPr="00397B4F">
        <w:rPr>
          <w:rFonts w:ascii="Arial" w:hAnsi="Arial" w:cs="Arial"/>
          <w:noProof/>
          <w:sz w:val="24"/>
        </w:rPr>
        <w:t>, du lundi au vendredi.</w:t>
      </w:r>
    </w:p>
    <w:p w:rsidR="00397B4F" w:rsidRPr="00397B4F" w:rsidRDefault="00397B4F" w:rsidP="00397B4F">
      <w:pPr>
        <w:jc w:val="left"/>
        <w:rPr>
          <w:rFonts w:ascii="Arial" w:hAnsi="Arial" w:cs="Arial"/>
          <w:sz w:val="24"/>
        </w:rPr>
      </w:pPr>
    </w:p>
    <w:p w:rsidR="00854116" w:rsidRDefault="00854116" w:rsidP="001B4DB7"/>
    <w:p w:rsidR="00854116" w:rsidRPr="00854116" w:rsidRDefault="00854116" w:rsidP="00854116">
      <w:pPr>
        <w:rPr>
          <w:sz w:val="24"/>
        </w:rPr>
      </w:pPr>
      <w:r w:rsidRPr="00854116">
        <w:rPr>
          <w:b/>
          <w:color w:val="0000FF"/>
          <w:sz w:val="24"/>
        </w:rPr>
        <w:t>Communication</w:t>
      </w:r>
    </w:p>
    <w:p w:rsidR="00854116" w:rsidRPr="0034623B" w:rsidRDefault="00854116" w:rsidP="00854116"/>
    <w:p w:rsidR="00854116" w:rsidRPr="00854116" w:rsidRDefault="00854116" w:rsidP="00854116">
      <w:pPr>
        <w:jc w:val="center"/>
        <w:rPr>
          <w:rFonts w:ascii="Arial" w:hAnsi="Arial" w:cs="Arial"/>
          <w:b/>
          <w:bCs/>
          <w:i/>
          <w:iCs/>
          <w:color w:val="0000FF"/>
          <w:sz w:val="24"/>
        </w:rPr>
      </w:pPr>
      <w:r w:rsidRPr="00854116">
        <w:rPr>
          <w:rFonts w:ascii="Arial" w:hAnsi="Arial" w:cs="Arial"/>
          <w:b/>
          <w:color w:val="0000FF"/>
          <w:sz w:val="24"/>
        </w:rPr>
        <w:t xml:space="preserve">Interface relais de signalisation </w:t>
      </w:r>
      <w:r w:rsidRPr="00854116">
        <w:rPr>
          <w:rFonts w:ascii="Arial" w:hAnsi="Arial" w:cs="Arial"/>
          <w:b/>
          <w:i/>
          <w:color w:val="0000FF"/>
          <w:sz w:val="24"/>
        </w:rPr>
        <w:t>ITYS</w:t>
      </w:r>
    </w:p>
    <w:p w:rsidR="00854116" w:rsidRPr="00854116" w:rsidRDefault="00854116" w:rsidP="00854116">
      <w:pPr>
        <w:rPr>
          <w:rFonts w:ascii="Arial" w:hAnsi="Arial" w:cs="Arial"/>
          <w:sz w:val="24"/>
        </w:rPr>
      </w:pPr>
    </w:p>
    <w:p w:rsidR="00854116" w:rsidRPr="00854116" w:rsidRDefault="00854116" w:rsidP="00854116">
      <w:pPr>
        <w:rPr>
          <w:rFonts w:ascii="Arial" w:hAnsi="Arial" w:cs="Arial"/>
          <w:sz w:val="24"/>
        </w:rPr>
      </w:pPr>
    </w:p>
    <w:p w:rsidR="00854116" w:rsidRPr="00854116" w:rsidRDefault="00854116" w:rsidP="00854116">
      <w:pPr>
        <w:rPr>
          <w:rFonts w:ascii="Arial" w:hAnsi="Arial" w:cs="Arial"/>
          <w:sz w:val="24"/>
        </w:rPr>
      </w:pPr>
    </w:p>
    <w:p w:rsidR="00854116" w:rsidRPr="00854116" w:rsidRDefault="00854116" w:rsidP="00511F2C">
      <w:pPr>
        <w:numPr>
          <w:ilvl w:val="0"/>
          <w:numId w:val="14"/>
        </w:numPr>
        <w:jc w:val="left"/>
        <w:rPr>
          <w:rFonts w:ascii="Arial" w:hAnsi="Arial" w:cs="Arial"/>
          <w:sz w:val="24"/>
        </w:rPr>
      </w:pPr>
      <w:r w:rsidRPr="00854116">
        <w:rPr>
          <w:rFonts w:ascii="Arial" w:hAnsi="Arial" w:cs="Arial"/>
          <w:sz w:val="24"/>
        </w:rPr>
        <w:t xml:space="preserve">Une interface de communication à intégrer dans le slot </w:t>
      </w:r>
      <w:r w:rsidRPr="00854116">
        <w:rPr>
          <w:rFonts w:ascii="Arial" w:hAnsi="Arial" w:cs="Arial"/>
          <w:b/>
          <w:i/>
          <w:sz w:val="24"/>
        </w:rPr>
        <w:t>ITYS</w:t>
      </w:r>
      <w:r w:rsidRPr="00854116">
        <w:rPr>
          <w:rFonts w:ascii="Arial" w:hAnsi="Arial" w:cs="Arial"/>
          <w:sz w:val="24"/>
        </w:rPr>
        <w:t xml:space="preserve"> permet la gestion de 5 signalisations à contacts isolés pour gérer à distance des informations relatives à l’état de l’ASI.</w:t>
      </w:r>
    </w:p>
    <w:p w:rsidR="00854116" w:rsidRPr="00854116" w:rsidRDefault="00854116" w:rsidP="00854116">
      <w:pPr>
        <w:rPr>
          <w:rFonts w:ascii="Arial" w:hAnsi="Arial" w:cs="Arial"/>
          <w:sz w:val="24"/>
        </w:rPr>
      </w:pPr>
    </w:p>
    <w:p w:rsidR="00854116" w:rsidRPr="00854116" w:rsidRDefault="00854116" w:rsidP="00511F2C">
      <w:pPr>
        <w:numPr>
          <w:ilvl w:val="0"/>
          <w:numId w:val="14"/>
        </w:numPr>
        <w:jc w:val="left"/>
        <w:rPr>
          <w:rFonts w:ascii="Arial" w:hAnsi="Arial" w:cs="Arial"/>
          <w:sz w:val="24"/>
        </w:rPr>
      </w:pPr>
      <w:r w:rsidRPr="00854116">
        <w:rPr>
          <w:rFonts w:ascii="Arial" w:hAnsi="Arial" w:cs="Arial"/>
          <w:sz w:val="24"/>
        </w:rPr>
        <w:t>La tension maximum applicable aux contacts est de 24Vdc et le courant maximum de 500mA.</w:t>
      </w:r>
    </w:p>
    <w:p w:rsidR="00854116" w:rsidRPr="00854116" w:rsidRDefault="00854116" w:rsidP="00854116">
      <w:pPr>
        <w:rPr>
          <w:rFonts w:ascii="Arial" w:hAnsi="Arial" w:cs="Arial"/>
          <w:sz w:val="24"/>
        </w:rPr>
      </w:pPr>
    </w:p>
    <w:p w:rsidR="00854116" w:rsidRPr="00854116" w:rsidRDefault="00854116" w:rsidP="00854116">
      <w:pPr>
        <w:rPr>
          <w:rFonts w:ascii="Arial" w:hAnsi="Arial" w:cs="Arial"/>
          <w:sz w:val="24"/>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tblPr>
      <w:tblGrid>
        <w:gridCol w:w="4828"/>
        <w:gridCol w:w="4458"/>
      </w:tblGrid>
      <w:tr w:rsidR="00854116" w:rsidRPr="00854116" w:rsidTr="00F93166">
        <w:tc>
          <w:tcPr>
            <w:tcW w:w="5242" w:type="dxa"/>
            <w:vAlign w:val="center"/>
          </w:tcPr>
          <w:p w:rsidR="00854116" w:rsidRPr="00854116" w:rsidRDefault="004972B7" w:rsidP="00F93166">
            <w:pPr>
              <w:jc w:val="center"/>
              <w:rPr>
                <w:rFonts w:ascii="Arial" w:eastAsia="Times New Roman" w:hAnsi="Arial" w:cs="Arial"/>
                <w:sz w:val="24"/>
                <w:lang w:eastAsia="fr-FR"/>
              </w:rPr>
            </w:pPr>
            <w:r w:rsidRPr="004972B7">
              <w:rPr>
                <w:rFonts w:ascii="Calibri" w:eastAsia="Times New Roman" w:hAnsi="Calibri"/>
                <w:noProof/>
                <w:sz w:val="22"/>
                <w:szCs w:val="22"/>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72" type="#_x0000_t75" style="position:absolute;left:0;text-align:left;margin-left:0;margin-top:0;width:175.5pt;height:90pt;z-index:-251597312" wrapcoords="-92 0 -92 21420 21600 21420 21600 0 -92 0">
                  <v:imagedata r:id="rId14" o:title=""/>
                  <w10:wrap type="through"/>
                </v:shape>
                <o:OLEObject Type="Embed" ProgID="PBrush" ShapeID="_x0000_s1272" DrawAspect="Content" ObjectID="_1416827085" r:id="rId15"/>
              </w:pict>
            </w:r>
          </w:p>
        </w:tc>
        <w:tc>
          <w:tcPr>
            <w:tcW w:w="5242" w:type="dxa"/>
          </w:tcPr>
          <w:p w:rsidR="00854116" w:rsidRPr="00854116" w:rsidRDefault="00854116" w:rsidP="00F93166">
            <w:pPr>
              <w:rPr>
                <w:rFonts w:ascii="Arial" w:eastAsia="Times New Roman" w:hAnsi="Arial" w:cs="Arial"/>
                <w:sz w:val="24"/>
                <w:lang w:eastAsia="fr-FR"/>
              </w:rPr>
            </w:pPr>
            <w:r w:rsidRPr="00854116">
              <w:rPr>
                <w:rFonts w:ascii="Arial" w:eastAsia="Times New Roman" w:hAnsi="Arial" w:cs="Arial"/>
                <w:sz w:val="24"/>
                <w:lang w:eastAsia="fr-FR"/>
              </w:rPr>
              <w:t>Légende :</w:t>
            </w:r>
          </w:p>
          <w:p w:rsidR="00854116" w:rsidRPr="00854116" w:rsidRDefault="00854116" w:rsidP="00F93166">
            <w:pPr>
              <w:rPr>
                <w:rFonts w:ascii="Arial" w:eastAsia="Times New Roman" w:hAnsi="Arial" w:cs="Arial"/>
                <w:sz w:val="24"/>
                <w:lang w:eastAsia="fr-FR"/>
              </w:rPr>
            </w:pPr>
          </w:p>
          <w:p w:rsidR="00854116" w:rsidRPr="00854116" w:rsidRDefault="00854116" w:rsidP="00511F2C">
            <w:pPr>
              <w:numPr>
                <w:ilvl w:val="0"/>
                <w:numId w:val="15"/>
              </w:numPr>
              <w:tabs>
                <w:tab w:val="clear" w:pos="720"/>
                <w:tab w:val="num" w:pos="428"/>
              </w:tabs>
              <w:ind w:left="428" w:hanging="425"/>
              <w:jc w:val="left"/>
              <w:rPr>
                <w:rFonts w:ascii="Arial" w:eastAsia="Times New Roman" w:hAnsi="Arial" w:cs="Arial"/>
                <w:sz w:val="24"/>
                <w:lang w:eastAsia="fr-FR"/>
              </w:rPr>
            </w:pPr>
            <w:r w:rsidRPr="00854116">
              <w:rPr>
                <w:rFonts w:ascii="Arial" w:eastAsia="Times New Roman" w:hAnsi="Arial" w:cs="Arial"/>
                <w:sz w:val="24"/>
                <w:lang w:eastAsia="fr-FR"/>
              </w:rPr>
              <w:t>Panne interne</w:t>
            </w:r>
          </w:p>
          <w:p w:rsidR="00854116" w:rsidRPr="00854116" w:rsidRDefault="00854116" w:rsidP="00511F2C">
            <w:pPr>
              <w:numPr>
                <w:ilvl w:val="0"/>
                <w:numId w:val="15"/>
              </w:numPr>
              <w:tabs>
                <w:tab w:val="clear" w:pos="720"/>
                <w:tab w:val="num" w:pos="428"/>
              </w:tabs>
              <w:ind w:left="428" w:hanging="425"/>
              <w:jc w:val="left"/>
              <w:rPr>
                <w:rFonts w:ascii="Arial" w:eastAsia="Times New Roman" w:hAnsi="Arial" w:cs="Arial"/>
                <w:sz w:val="24"/>
                <w:lang w:eastAsia="fr-FR"/>
              </w:rPr>
            </w:pPr>
            <w:r w:rsidRPr="00854116">
              <w:rPr>
                <w:rFonts w:ascii="Arial" w:eastAsia="Times New Roman" w:hAnsi="Arial" w:cs="Arial"/>
                <w:sz w:val="24"/>
                <w:lang w:eastAsia="fr-FR"/>
              </w:rPr>
              <w:t>Alarme générale</w:t>
            </w:r>
          </w:p>
          <w:p w:rsidR="00854116" w:rsidRPr="00854116" w:rsidRDefault="00854116" w:rsidP="00511F2C">
            <w:pPr>
              <w:numPr>
                <w:ilvl w:val="0"/>
                <w:numId w:val="15"/>
              </w:numPr>
              <w:tabs>
                <w:tab w:val="clear" w:pos="720"/>
                <w:tab w:val="num" w:pos="428"/>
              </w:tabs>
              <w:ind w:left="428" w:hanging="425"/>
              <w:jc w:val="left"/>
              <w:rPr>
                <w:rFonts w:ascii="Arial" w:eastAsia="Times New Roman" w:hAnsi="Arial" w:cs="Arial"/>
                <w:sz w:val="24"/>
                <w:lang w:eastAsia="fr-FR"/>
              </w:rPr>
            </w:pPr>
            <w:r w:rsidRPr="00854116">
              <w:rPr>
                <w:rFonts w:ascii="Arial" w:eastAsia="Times New Roman" w:hAnsi="Arial" w:cs="Arial"/>
                <w:sz w:val="24"/>
                <w:lang w:eastAsia="fr-FR"/>
              </w:rPr>
              <w:t>Retour pour ESD</w:t>
            </w:r>
          </w:p>
          <w:p w:rsidR="00854116" w:rsidRPr="00854116" w:rsidRDefault="00854116" w:rsidP="00511F2C">
            <w:pPr>
              <w:numPr>
                <w:ilvl w:val="0"/>
                <w:numId w:val="15"/>
              </w:numPr>
              <w:tabs>
                <w:tab w:val="clear" w:pos="720"/>
                <w:tab w:val="num" w:pos="428"/>
              </w:tabs>
              <w:ind w:left="428" w:hanging="425"/>
              <w:jc w:val="left"/>
              <w:rPr>
                <w:rFonts w:ascii="Arial" w:eastAsia="Times New Roman" w:hAnsi="Arial" w:cs="Arial"/>
                <w:sz w:val="24"/>
                <w:lang w:eastAsia="fr-FR"/>
              </w:rPr>
            </w:pPr>
            <w:r w:rsidRPr="00854116">
              <w:rPr>
                <w:rFonts w:ascii="Arial" w:eastAsia="Times New Roman" w:hAnsi="Arial" w:cs="Arial"/>
                <w:sz w:val="24"/>
                <w:lang w:eastAsia="fr-FR"/>
              </w:rPr>
              <w:t>Positive pour ESD</w:t>
            </w:r>
          </w:p>
          <w:p w:rsidR="00854116" w:rsidRPr="00854116" w:rsidRDefault="00854116" w:rsidP="00511F2C">
            <w:pPr>
              <w:numPr>
                <w:ilvl w:val="0"/>
                <w:numId w:val="15"/>
              </w:numPr>
              <w:tabs>
                <w:tab w:val="clear" w:pos="720"/>
                <w:tab w:val="num" w:pos="428"/>
              </w:tabs>
              <w:ind w:left="428" w:hanging="425"/>
              <w:jc w:val="left"/>
              <w:rPr>
                <w:rFonts w:ascii="Arial" w:eastAsia="Times New Roman" w:hAnsi="Arial" w:cs="Arial"/>
                <w:sz w:val="24"/>
                <w:lang w:eastAsia="fr-FR"/>
              </w:rPr>
            </w:pPr>
            <w:r w:rsidRPr="00854116">
              <w:rPr>
                <w:rFonts w:ascii="Arial" w:eastAsia="Times New Roman" w:hAnsi="Arial" w:cs="Arial"/>
                <w:sz w:val="24"/>
                <w:lang w:eastAsia="fr-FR"/>
              </w:rPr>
              <w:t>Relais commun</w:t>
            </w:r>
          </w:p>
          <w:p w:rsidR="00854116" w:rsidRPr="00854116" w:rsidRDefault="00854116" w:rsidP="00511F2C">
            <w:pPr>
              <w:numPr>
                <w:ilvl w:val="0"/>
                <w:numId w:val="15"/>
              </w:numPr>
              <w:tabs>
                <w:tab w:val="clear" w:pos="720"/>
                <w:tab w:val="num" w:pos="428"/>
              </w:tabs>
              <w:ind w:left="428" w:hanging="425"/>
              <w:jc w:val="left"/>
              <w:rPr>
                <w:rFonts w:ascii="Arial" w:eastAsia="Times New Roman" w:hAnsi="Arial" w:cs="Arial"/>
                <w:sz w:val="24"/>
                <w:lang w:eastAsia="fr-FR"/>
              </w:rPr>
            </w:pPr>
            <w:r w:rsidRPr="00854116">
              <w:rPr>
                <w:rFonts w:ascii="Arial" w:eastAsia="Times New Roman" w:hAnsi="Arial" w:cs="Arial"/>
                <w:sz w:val="24"/>
                <w:lang w:eastAsia="fr-FR"/>
              </w:rPr>
              <w:t>Fonctionnement sur by-pass</w:t>
            </w:r>
          </w:p>
          <w:p w:rsidR="00854116" w:rsidRPr="00854116" w:rsidRDefault="00854116" w:rsidP="00511F2C">
            <w:pPr>
              <w:numPr>
                <w:ilvl w:val="0"/>
                <w:numId w:val="15"/>
              </w:numPr>
              <w:tabs>
                <w:tab w:val="clear" w:pos="720"/>
                <w:tab w:val="num" w:pos="428"/>
              </w:tabs>
              <w:ind w:left="428" w:hanging="425"/>
              <w:jc w:val="left"/>
              <w:rPr>
                <w:rFonts w:ascii="Arial" w:eastAsia="Times New Roman" w:hAnsi="Arial" w:cs="Arial"/>
                <w:sz w:val="24"/>
                <w:lang w:eastAsia="fr-FR"/>
              </w:rPr>
            </w:pPr>
            <w:r w:rsidRPr="00854116">
              <w:rPr>
                <w:rFonts w:ascii="Arial" w:eastAsia="Times New Roman" w:hAnsi="Arial" w:cs="Arial"/>
                <w:sz w:val="24"/>
                <w:lang w:eastAsia="fr-FR"/>
              </w:rPr>
              <w:t>Batterie presque déchargée</w:t>
            </w:r>
          </w:p>
          <w:p w:rsidR="00854116" w:rsidRPr="00854116" w:rsidRDefault="00854116" w:rsidP="00511F2C">
            <w:pPr>
              <w:numPr>
                <w:ilvl w:val="0"/>
                <w:numId w:val="15"/>
              </w:numPr>
              <w:tabs>
                <w:tab w:val="clear" w:pos="720"/>
                <w:tab w:val="num" w:pos="428"/>
              </w:tabs>
              <w:ind w:left="428" w:hanging="425"/>
              <w:jc w:val="left"/>
              <w:rPr>
                <w:rFonts w:ascii="Arial" w:eastAsia="Times New Roman" w:hAnsi="Arial" w:cs="Arial"/>
                <w:sz w:val="24"/>
                <w:lang w:eastAsia="fr-FR"/>
              </w:rPr>
            </w:pPr>
            <w:r w:rsidRPr="00854116">
              <w:rPr>
                <w:rFonts w:ascii="Arial" w:eastAsia="Times New Roman" w:hAnsi="Arial" w:cs="Arial"/>
                <w:sz w:val="24"/>
                <w:lang w:eastAsia="fr-FR"/>
              </w:rPr>
              <w:t>Fonctionnement sur onduleur</w:t>
            </w:r>
          </w:p>
          <w:p w:rsidR="00854116" w:rsidRPr="00854116" w:rsidRDefault="00854116" w:rsidP="00511F2C">
            <w:pPr>
              <w:numPr>
                <w:ilvl w:val="0"/>
                <w:numId w:val="15"/>
              </w:numPr>
              <w:tabs>
                <w:tab w:val="clear" w:pos="720"/>
                <w:tab w:val="num" w:pos="428"/>
              </w:tabs>
              <w:ind w:left="428" w:hanging="425"/>
              <w:jc w:val="left"/>
              <w:rPr>
                <w:rFonts w:ascii="Arial" w:eastAsia="Times New Roman" w:hAnsi="Arial" w:cs="Arial"/>
                <w:sz w:val="24"/>
                <w:lang w:eastAsia="fr-FR"/>
              </w:rPr>
            </w:pPr>
            <w:r w:rsidRPr="00854116">
              <w:rPr>
                <w:rFonts w:ascii="Arial" w:eastAsia="Times New Roman" w:hAnsi="Arial" w:cs="Arial"/>
                <w:sz w:val="24"/>
                <w:lang w:eastAsia="fr-FR"/>
              </w:rPr>
              <w:t>Réseau absent</w:t>
            </w:r>
          </w:p>
        </w:tc>
      </w:tr>
    </w:tbl>
    <w:p w:rsidR="00854116" w:rsidRPr="00854116" w:rsidRDefault="00854116" w:rsidP="00854116">
      <w:pPr>
        <w:rPr>
          <w:rFonts w:ascii="Arial" w:hAnsi="Arial" w:cs="Arial"/>
          <w:sz w:val="24"/>
        </w:rPr>
      </w:pPr>
    </w:p>
    <w:p w:rsidR="00854116" w:rsidRPr="00854116" w:rsidRDefault="00854116" w:rsidP="00854116">
      <w:pPr>
        <w:rPr>
          <w:rFonts w:ascii="Arial" w:hAnsi="Arial" w:cs="Arial"/>
          <w:sz w:val="24"/>
        </w:rPr>
      </w:pPr>
    </w:p>
    <w:p w:rsidR="00854116" w:rsidRPr="00854116" w:rsidRDefault="00E30FD1" w:rsidP="00854116">
      <w:pPr>
        <w:rPr>
          <w:rFonts w:ascii="Arial" w:hAnsi="Arial" w:cs="Arial"/>
          <w:sz w:val="24"/>
        </w:rPr>
      </w:pPr>
      <w:r>
        <w:rPr>
          <w:rFonts w:ascii="Arial" w:hAnsi="Arial" w:cs="Arial"/>
          <w:noProof/>
          <w:sz w:val="24"/>
          <w:lang w:eastAsia="fr-FR"/>
        </w:rPr>
        <w:drawing>
          <wp:inline distT="0" distB="0" distL="0" distR="0">
            <wp:extent cx="6475095" cy="74295"/>
            <wp:effectExtent l="19050" t="0" r="1905" b="0"/>
            <wp:docPr id="22" name="Image 1" descr="filet_03_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t_03_bleu"/>
                    <pic:cNvPicPr>
                      <a:picLocks noChangeAspect="1" noChangeArrowheads="1"/>
                    </pic:cNvPicPr>
                  </pic:nvPicPr>
                  <pic:blipFill>
                    <a:blip r:embed="rId16" cstate="print"/>
                    <a:srcRect/>
                    <a:stretch>
                      <a:fillRect/>
                    </a:stretch>
                  </pic:blipFill>
                  <pic:spPr bwMode="auto">
                    <a:xfrm>
                      <a:off x="0" y="0"/>
                      <a:ext cx="6475095" cy="74295"/>
                    </a:xfrm>
                    <a:prstGeom prst="rect">
                      <a:avLst/>
                    </a:prstGeom>
                    <a:noFill/>
                    <a:ln w="9525">
                      <a:noFill/>
                      <a:miter lim="800000"/>
                      <a:headEnd/>
                      <a:tailEnd/>
                    </a:ln>
                  </pic:spPr>
                </pic:pic>
              </a:graphicData>
            </a:graphic>
          </wp:inline>
        </w:drawing>
      </w:r>
    </w:p>
    <w:p w:rsidR="00854116" w:rsidRPr="00854116" w:rsidRDefault="00854116" w:rsidP="00854116">
      <w:pPr>
        <w:rPr>
          <w:rFonts w:ascii="Arial" w:hAnsi="Arial" w:cs="Arial"/>
          <w:sz w:val="24"/>
        </w:rPr>
      </w:pPr>
    </w:p>
    <w:p w:rsidR="00854116" w:rsidRPr="00854116" w:rsidRDefault="00854116" w:rsidP="00854116">
      <w:pPr>
        <w:rPr>
          <w:rFonts w:ascii="Arial" w:hAnsi="Arial" w:cs="Arial"/>
          <w:sz w:val="24"/>
        </w:rPr>
      </w:pPr>
    </w:p>
    <w:p w:rsidR="00854116" w:rsidRPr="00854116" w:rsidRDefault="00854116" w:rsidP="00511F2C">
      <w:pPr>
        <w:numPr>
          <w:ilvl w:val="0"/>
          <w:numId w:val="14"/>
        </w:numPr>
        <w:jc w:val="left"/>
        <w:rPr>
          <w:rFonts w:ascii="Arial" w:hAnsi="Arial" w:cs="Arial"/>
          <w:sz w:val="24"/>
        </w:rPr>
      </w:pPr>
      <w:r w:rsidRPr="00854116">
        <w:rPr>
          <w:rFonts w:ascii="Arial" w:hAnsi="Arial" w:cs="Arial"/>
          <w:sz w:val="24"/>
        </w:rPr>
        <w:t xml:space="preserve">Il est possible d’arrêter l’ASI au moyen d’un contact extérieur distant dépourvu de potentiel (ESD Emergency Switch </w:t>
      </w:r>
      <w:proofErr w:type="spellStart"/>
      <w:r w:rsidRPr="00854116">
        <w:rPr>
          <w:rFonts w:ascii="Arial" w:hAnsi="Arial" w:cs="Arial"/>
          <w:sz w:val="24"/>
        </w:rPr>
        <w:t>Device</w:t>
      </w:r>
      <w:proofErr w:type="spellEnd"/>
      <w:r w:rsidRPr="00854116">
        <w:rPr>
          <w:rFonts w:ascii="Arial" w:hAnsi="Arial" w:cs="Arial"/>
          <w:sz w:val="24"/>
        </w:rPr>
        <w:t>). Le contact extérieur doit être fermé entre la broche 3 et la broche 4.</w:t>
      </w:r>
    </w:p>
    <w:p w:rsidR="00854116" w:rsidRPr="00854116" w:rsidRDefault="00854116" w:rsidP="00854116">
      <w:pPr>
        <w:rPr>
          <w:rFonts w:ascii="Arial" w:hAnsi="Arial" w:cs="Arial"/>
          <w:sz w:val="24"/>
        </w:rPr>
      </w:pPr>
    </w:p>
    <w:p w:rsidR="00854116" w:rsidRPr="00854116" w:rsidRDefault="00C819E6" w:rsidP="00854116">
      <w:pPr>
        <w:rPr>
          <w:rFonts w:ascii="Arial" w:hAnsi="Arial" w:cs="Arial"/>
          <w:sz w:val="24"/>
        </w:rPr>
      </w:pPr>
      <w:r>
        <w:rPr>
          <w:rFonts w:ascii="Arial" w:hAnsi="Arial" w:cs="Arial"/>
          <w:sz w:val="24"/>
        </w:rPr>
        <w:br w:type="page"/>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tblPr>
      <w:tblGrid>
        <w:gridCol w:w="5211"/>
      </w:tblGrid>
      <w:tr w:rsidR="00854116" w:rsidRPr="00854116" w:rsidTr="00F93166">
        <w:tc>
          <w:tcPr>
            <w:tcW w:w="5211" w:type="dxa"/>
            <w:vAlign w:val="center"/>
          </w:tcPr>
          <w:p w:rsidR="00854116" w:rsidRPr="00854116" w:rsidRDefault="00854116" w:rsidP="00A85B46">
            <w:pPr>
              <w:rPr>
                <w:rFonts w:ascii="Arial" w:eastAsia="Times New Roman" w:hAnsi="Arial" w:cs="Arial"/>
                <w:sz w:val="24"/>
                <w:lang w:eastAsia="fr-FR"/>
              </w:rPr>
            </w:pPr>
          </w:p>
        </w:tc>
      </w:tr>
    </w:tbl>
    <w:p w:rsidR="00A85B46" w:rsidRDefault="00A85B46" w:rsidP="00A85B46">
      <w:pPr>
        <w:rPr>
          <w:b/>
          <w:bCs/>
          <w:color w:val="0000FF"/>
        </w:rPr>
      </w:pPr>
    </w:p>
    <w:p w:rsidR="00A85B46" w:rsidRPr="0060486F" w:rsidRDefault="00A85B46" w:rsidP="00A85B46"/>
    <w:p w:rsidR="00A85B46" w:rsidRPr="00303FF8" w:rsidRDefault="00A85B46" w:rsidP="00A85B46">
      <w:pPr>
        <w:jc w:val="center"/>
        <w:rPr>
          <w:b/>
          <w:bCs/>
          <w:color w:val="0000FF"/>
          <w:sz w:val="28"/>
          <w:szCs w:val="28"/>
        </w:rPr>
      </w:pPr>
      <w:r>
        <w:rPr>
          <w:b/>
          <w:bCs/>
          <w:color w:val="0000FF"/>
          <w:sz w:val="28"/>
          <w:szCs w:val="28"/>
        </w:rPr>
        <w:t>Les données d’exploitation</w:t>
      </w:r>
    </w:p>
    <w:p w:rsidR="00A85B46" w:rsidRPr="0060486F" w:rsidRDefault="00A85B46" w:rsidP="00A85B46"/>
    <w:p w:rsidR="00A85B46" w:rsidRPr="005717E4" w:rsidRDefault="00A85B46" w:rsidP="00A85B46">
      <w:pPr>
        <w:jc w:val="center"/>
        <w:rPr>
          <w:b/>
          <w:bCs/>
          <w:color w:val="0000FF"/>
          <w:sz w:val="24"/>
        </w:rPr>
      </w:pPr>
      <w:r>
        <w:rPr>
          <w:b/>
          <w:bCs/>
          <w:color w:val="0000FF"/>
          <w:sz w:val="24"/>
        </w:rPr>
        <w:t>ITYS</w:t>
      </w:r>
    </w:p>
    <w:p w:rsidR="00A85B46" w:rsidRPr="0060486F" w:rsidRDefault="00A85B46" w:rsidP="00A85B46"/>
    <w:p w:rsidR="00A85B46" w:rsidRDefault="00A85B46" w:rsidP="00A85B46"/>
    <w:p w:rsidR="00A85B46" w:rsidRPr="00CA3041" w:rsidRDefault="00A85B46" w:rsidP="00A85B46">
      <w:pPr>
        <w:rPr>
          <w:b/>
        </w:rPr>
      </w:pPr>
      <w:r w:rsidRPr="00CA3041">
        <w:rPr>
          <w:b/>
        </w:rPr>
        <w:t>Mode de fonctionnement</w:t>
      </w:r>
    </w:p>
    <w:p w:rsidR="00A85B46" w:rsidRPr="0060486F" w:rsidRDefault="00A85B46" w:rsidP="00A85B46"/>
    <w:tbl>
      <w:tblPr>
        <w:tblW w:w="1059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tblPr>
      <w:tblGrid>
        <w:gridCol w:w="5778"/>
        <w:gridCol w:w="524"/>
        <w:gridCol w:w="4296"/>
      </w:tblGrid>
      <w:tr w:rsidR="00A85B46" w:rsidRPr="00FC1EFA" w:rsidTr="00F93166">
        <w:trPr>
          <w:trHeight w:val="622"/>
        </w:trPr>
        <w:tc>
          <w:tcPr>
            <w:tcW w:w="5778" w:type="dxa"/>
            <w:vMerge w:val="restart"/>
          </w:tcPr>
          <w:p w:rsidR="00A85B46" w:rsidRPr="00FC1EFA" w:rsidRDefault="004972B7" w:rsidP="00F93166">
            <w:pPr>
              <w:jc w:val="center"/>
              <w:rPr>
                <w:rFonts w:eastAsia="Times New Roman"/>
                <w:sz w:val="20"/>
                <w:szCs w:val="20"/>
                <w:lang w:eastAsia="fr-FR"/>
              </w:rPr>
            </w:pPr>
            <w:r w:rsidRPr="004972B7">
              <w:rPr>
                <w:rFonts w:ascii="Calibri" w:eastAsia="Times New Roman" w:hAnsi="Calibri"/>
                <w:noProof/>
                <w:sz w:val="22"/>
                <w:szCs w:val="22"/>
                <w:lang w:eastAsia="fr-FR"/>
              </w:rPr>
              <w:pict>
                <v:shape id="_x0000_s1274" type="#_x0000_t75" style="position:absolute;left:0;text-align:left;margin-left:0;margin-top:0;width:250.5pt;height:237pt;z-index:-251595264" wrapcoords="-65 0 -65 21532 21600 21532 21600 0 -65 0">
                  <v:imagedata r:id="rId17" o:title=""/>
                  <w10:wrap type="through"/>
                </v:shape>
                <o:OLEObject Type="Embed" ProgID="PBrush" ShapeID="_x0000_s1274" DrawAspect="Content" ObjectID="_1416827086" r:id="rId18"/>
              </w:pict>
            </w:r>
          </w:p>
          <w:p w:rsidR="00A85B46" w:rsidRPr="00FC1EFA" w:rsidRDefault="00A85B46" w:rsidP="00F93166">
            <w:pPr>
              <w:jc w:val="center"/>
              <w:rPr>
                <w:rFonts w:eastAsia="Times New Roman"/>
                <w:sz w:val="20"/>
                <w:szCs w:val="20"/>
                <w:lang w:eastAsia="fr-FR"/>
              </w:rPr>
            </w:pPr>
          </w:p>
        </w:tc>
        <w:tc>
          <w:tcPr>
            <w:tcW w:w="4820" w:type="dxa"/>
            <w:gridSpan w:val="2"/>
          </w:tcPr>
          <w:p w:rsidR="00A85B46" w:rsidRPr="00FC1EFA" w:rsidRDefault="00A85B46" w:rsidP="00F93166">
            <w:pPr>
              <w:rPr>
                <w:rFonts w:eastAsia="Times New Roman"/>
                <w:sz w:val="20"/>
                <w:szCs w:val="20"/>
                <w:lang w:eastAsia="fr-FR"/>
              </w:rPr>
            </w:pPr>
            <w:r w:rsidRPr="00FC1EFA">
              <w:rPr>
                <w:rFonts w:eastAsia="Times New Roman"/>
                <w:b/>
                <w:sz w:val="20"/>
                <w:szCs w:val="20"/>
                <w:lang w:eastAsia="fr-FR"/>
              </w:rPr>
              <w:t>Légende</w:t>
            </w:r>
            <w:r w:rsidRPr="00FC1EFA">
              <w:rPr>
                <w:rFonts w:eastAsia="Times New Roman"/>
                <w:sz w:val="20"/>
                <w:szCs w:val="20"/>
                <w:lang w:eastAsia="fr-FR"/>
              </w:rPr>
              <w:t> :</w:t>
            </w:r>
          </w:p>
        </w:tc>
      </w:tr>
      <w:tr w:rsidR="00A85B46" w:rsidRPr="00FC1EFA" w:rsidTr="00F93166">
        <w:trPr>
          <w:trHeight w:val="387"/>
        </w:trPr>
        <w:tc>
          <w:tcPr>
            <w:tcW w:w="5778" w:type="dxa"/>
            <w:vMerge/>
          </w:tcPr>
          <w:p w:rsidR="00A85B46" w:rsidRPr="00FC1EFA" w:rsidRDefault="00A85B46" w:rsidP="00F93166">
            <w:pPr>
              <w:jc w:val="center"/>
              <w:rPr>
                <w:rFonts w:eastAsia="Times New Roman"/>
                <w:sz w:val="20"/>
                <w:szCs w:val="20"/>
                <w:lang w:eastAsia="fr-FR"/>
              </w:rPr>
            </w:pPr>
          </w:p>
        </w:tc>
        <w:tc>
          <w:tcPr>
            <w:tcW w:w="524" w:type="dxa"/>
          </w:tcPr>
          <w:p w:rsidR="00A85B46" w:rsidRPr="00FC1EFA" w:rsidRDefault="00A85B46" w:rsidP="00F93166">
            <w:pPr>
              <w:rPr>
                <w:rFonts w:eastAsia="Times New Roman"/>
                <w:sz w:val="20"/>
                <w:szCs w:val="20"/>
                <w:lang w:eastAsia="fr-FR"/>
              </w:rPr>
            </w:pPr>
            <w:r w:rsidRPr="00FC1EFA">
              <w:rPr>
                <w:rFonts w:eastAsia="Times New Roman"/>
                <w:sz w:val="20"/>
                <w:szCs w:val="20"/>
                <w:lang w:eastAsia="fr-FR"/>
              </w:rPr>
              <w:t>A</w:t>
            </w:r>
          </w:p>
        </w:tc>
        <w:tc>
          <w:tcPr>
            <w:tcW w:w="4296" w:type="dxa"/>
            <w:shd w:val="clear" w:color="auto" w:fill="auto"/>
          </w:tcPr>
          <w:p w:rsidR="00A85B46" w:rsidRPr="00FC1EFA" w:rsidRDefault="00A85B46" w:rsidP="00F93166">
            <w:pPr>
              <w:rPr>
                <w:rFonts w:eastAsia="Times New Roman"/>
                <w:sz w:val="20"/>
                <w:szCs w:val="20"/>
                <w:lang w:eastAsia="fr-FR"/>
              </w:rPr>
            </w:pPr>
            <w:r w:rsidRPr="00FC1EFA">
              <w:rPr>
                <w:rFonts w:eastAsia="Times New Roman"/>
                <w:sz w:val="20"/>
                <w:szCs w:val="20"/>
                <w:lang w:eastAsia="fr-FR"/>
              </w:rPr>
              <w:t>LED jaune : Fonctionnement sur by-pass</w:t>
            </w:r>
          </w:p>
        </w:tc>
      </w:tr>
      <w:tr w:rsidR="00A85B46" w:rsidRPr="00FC1EFA" w:rsidTr="00F93166">
        <w:trPr>
          <w:trHeight w:val="421"/>
        </w:trPr>
        <w:tc>
          <w:tcPr>
            <w:tcW w:w="5778" w:type="dxa"/>
            <w:vMerge/>
          </w:tcPr>
          <w:p w:rsidR="00A85B46" w:rsidRPr="00FC1EFA" w:rsidRDefault="00A85B46" w:rsidP="00F93166">
            <w:pPr>
              <w:jc w:val="center"/>
              <w:rPr>
                <w:rFonts w:eastAsia="Times New Roman"/>
                <w:sz w:val="20"/>
                <w:szCs w:val="20"/>
                <w:lang w:eastAsia="fr-FR"/>
              </w:rPr>
            </w:pPr>
          </w:p>
        </w:tc>
        <w:tc>
          <w:tcPr>
            <w:tcW w:w="524" w:type="dxa"/>
          </w:tcPr>
          <w:p w:rsidR="00A85B46" w:rsidRPr="00FC1EFA" w:rsidRDefault="00A85B46" w:rsidP="00F93166">
            <w:pPr>
              <w:rPr>
                <w:rFonts w:eastAsia="Times New Roman"/>
                <w:sz w:val="20"/>
                <w:szCs w:val="20"/>
                <w:lang w:eastAsia="fr-FR"/>
              </w:rPr>
            </w:pPr>
            <w:r w:rsidRPr="00FC1EFA">
              <w:rPr>
                <w:rFonts w:eastAsia="Times New Roman"/>
                <w:sz w:val="20"/>
                <w:szCs w:val="20"/>
                <w:lang w:eastAsia="fr-FR"/>
              </w:rPr>
              <w:t>B</w:t>
            </w:r>
          </w:p>
        </w:tc>
        <w:tc>
          <w:tcPr>
            <w:tcW w:w="4296" w:type="dxa"/>
            <w:shd w:val="clear" w:color="auto" w:fill="auto"/>
          </w:tcPr>
          <w:p w:rsidR="00A85B46" w:rsidRPr="00FC1EFA" w:rsidRDefault="00A85B46" w:rsidP="00F93166">
            <w:pPr>
              <w:rPr>
                <w:rFonts w:eastAsia="Times New Roman"/>
                <w:sz w:val="20"/>
                <w:szCs w:val="20"/>
                <w:lang w:eastAsia="fr-FR"/>
              </w:rPr>
            </w:pPr>
            <w:r w:rsidRPr="00FC1EFA">
              <w:rPr>
                <w:rFonts w:eastAsia="Times New Roman"/>
                <w:sz w:val="20"/>
                <w:szCs w:val="20"/>
                <w:lang w:eastAsia="fr-FR"/>
              </w:rPr>
              <w:t>LED jaune : Fonctionnement sur batterie</w:t>
            </w:r>
          </w:p>
        </w:tc>
      </w:tr>
      <w:tr w:rsidR="00A85B46" w:rsidRPr="00FC1EFA" w:rsidTr="00F93166">
        <w:trPr>
          <w:trHeight w:val="616"/>
        </w:trPr>
        <w:tc>
          <w:tcPr>
            <w:tcW w:w="5778" w:type="dxa"/>
            <w:vMerge/>
          </w:tcPr>
          <w:p w:rsidR="00A85B46" w:rsidRPr="00FC1EFA" w:rsidRDefault="00A85B46" w:rsidP="00F93166">
            <w:pPr>
              <w:jc w:val="center"/>
              <w:rPr>
                <w:rFonts w:eastAsia="Times New Roman"/>
                <w:sz w:val="20"/>
                <w:szCs w:val="20"/>
                <w:lang w:eastAsia="fr-FR"/>
              </w:rPr>
            </w:pPr>
          </w:p>
        </w:tc>
        <w:tc>
          <w:tcPr>
            <w:tcW w:w="524" w:type="dxa"/>
          </w:tcPr>
          <w:p w:rsidR="00A85B46" w:rsidRPr="00FC1EFA" w:rsidRDefault="00A85B46" w:rsidP="00F93166">
            <w:pPr>
              <w:rPr>
                <w:rFonts w:eastAsia="Times New Roman"/>
                <w:sz w:val="20"/>
                <w:szCs w:val="20"/>
                <w:lang w:eastAsia="fr-FR"/>
              </w:rPr>
            </w:pPr>
            <w:r w:rsidRPr="00FC1EFA">
              <w:rPr>
                <w:rFonts w:eastAsia="Times New Roman"/>
                <w:sz w:val="20"/>
                <w:szCs w:val="20"/>
                <w:lang w:eastAsia="fr-FR"/>
              </w:rPr>
              <w:t>C</w:t>
            </w:r>
          </w:p>
        </w:tc>
        <w:tc>
          <w:tcPr>
            <w:tcW w:w="4296" w:type="dxa"/>
            <w:shd w:val="clear" w:color="auto" w:fill="auto"/>
          </w:tcPr>
          <w:p w:rsidR="00A85B46" w:rsidRPr="00FC1EFA" w:rsidRDefault="00A85B46" w:rsidP="00F93166">
            <w:pPr>
              <w:rPr>
                <w:rFonts w:eastAsia="Times New Roman"/>
                <w:sz w:val="20"/>
                <w:szCs w:val="20"/>
                <w:lang w:eastAsia="fr-FR"/>
              </w:rPr>
            </w:pPr>
            <w:r w:rsidRPr="00FC1EFA">
              <w:rPr>
                <w:rFonts w:eastAsia="Times New Roman"/>
                <w:sz w:val="20"/>
                <w:szCs w:val="20"/>
                <w:lang w:eastAsia="fr-FR"/>
              </w:rPr>
              <w:t xml:space="preserve">LED vert : Fonctionnement onduleur </w:t>
            </w:r>
          </w:p>
          <w:p w:rsidR="00A85B46" w:rsidRPr="00FC1EFA" w:rsidRDefault="00A85B46" w:rsidP="00F93166">
            <w:pPr>
              <w:rPr>
                <w:rFonts w:eastAsia="Times New Roman"/>
                <w:sz w:val="20"/>
                <w:szCs w:val="20"/>
                <w:lang w:eastAsia="fr-FR"/>
              </w:rPr>
            </w:pPr>
            <w:r w:rsidRPr="00FC1EFA">
              <w:rPr>
                <w:rFonts w:eastAsia="Times New Roman"/>
                <w:sz w:val="20"/>
                <w:szCs w:val="20"/>
                <w:lang w:eastAsia="fr-FR"/>
              </w:rPr>
              <w:t>(ASI)</w:t>
            </w:r>
          </w:p>
        </w:tc>
      </w:tr>
      <w:tr w:rsidR="00A85B46" w:rsidRPr="00FC1EFA" w:rsidTr="00F93166">
        <w:trPr>
          <w:trHeight w:val="351"/>
        </w:trPr>
        <w:tc>
          <w:tcPr>
            <w:tcW w:w="5778" w:type="dxa"/>
            <w:vMerge/>
          </w:tcPr>
          <w:p w:rsidR="00A85B46" w:rsidRPr="00FC1EFA" w:rsidRDefault="00A85B46" w:rsidP="00F93166">
            <w:pPr>
              <w:jc w:val="center"/>
              <w:rPr>
                <w:rFonts w:eastAsia="Times New Roman"/>
                <w:sz w:val="20"/>
                <w:szCs w:val="20"/>
                <w:lang w:eastAsia="fr-FR"/>
              </w:rPr>
            </w:pPr>
          </w:p>
        </w:tc>
        <w:tc>
          <w:tcPr>
            <w:tcW w:w="524" w:type="dxa"/>
          </w:tcPr>
          <w:p w:rsidR="00A85B46" w:rsidRPr="00FC1EFA" w:rsidRDefault="00A85B46" w:rsidP="00F93166">
            <w:pPr>
              <w:rPr>
                <w:rFonts w:eastAsia="Times New Roman"/>
                <w:sz w:val="20"/>
                <w:szCs w:val="20"/>
                <w:lang w:eastAsia="fr-FR"/>
              </w:rPr>
            </w:pPr>
            <w:r w:rsidRPr="00FC1EFA">
              <w:rPr>
                <w:rFonts w:eastAsia="Times New Roman"/>
                <w:sz w:val="20"/>
                <w:szCs w:val="20"/>
                <w:lang w:eastAsia="fr-FR"/>
              </w:rPr>
              <w:t>D</w:t>
            </w:r>
          </w:p>
        </w:tc>
        <w:tc>
          <w:tcPr>
            <w:tcW w:w="4296" w:type="dxa"/>
            <w:shd w:val="clear" w:color="auto" w:fill="auto"/>
          </w:tcPr>
          <w:p w:rsidR="00A85B46" w:rsidRPr="00FC1EFA" w:rsidRDefault="00A85B46" w:rsidP="00F93166">
            <w:pPr>
              <w:rPr>
                <w:rFonts w:eastAsia="Times New Roman"/>
                <w:sz w:val="20"/>
                <w:szCs w:val="20"/>
                <w:lang w:eastAsia="fr-FR"/>
              </w:rPr>
            </w:pPr>
            <w:r w:rsidRPr="00FC1EFA">
              <w:rPr>
                <w:rFonts w:eastAsia="Times New Roman"/>
                <w:sz w:val="20"/>
                <w:szCs w:val="20"/>
                <w:lang w:eastAsia="fr-FR"/>
              </w:rPr>
              <w:t>LED rouge : Alarme (panne ou anomalie)</w:t>
            </w:r>
          </w:p>
        </w:tc>
      </w:tr>
      <w:tr w:rsidR="00A85B46" w:rsidRPr="00FC1EFA" w:rsidTr="00F93166">
        <w:trPr>
          <w:trHeight w:val="413"/>
        </w:trPr>
        <w:tc>
          <w:tcPr>
            <w:tcW w:w="5778" w:type="dxa"/>
            <w:vMerge/>
          </w:tcPr>
          <w:p w:rsidR="00A85B46" w:rsidRPr="00FC1EFA" w:rsidRDefault="00A85B46" w:rsidP="00F93166">
            <w:pPr>
              <w:jc w:val="center"/>
              <w:rPr>
                <w:rFonts w:eastAsia="Times New Roman"/>
                <w:sz w:val="20"/>
                <w:szCs w:val="20"/>
                <w:lang w:eastAsia="fr-FR"/>
              </w:rPr>
            </w:pPr>
          </w:p>
        </w:tc>
        <w:tc>
          <w:tcPr>
            <w:tcW w:w="524" w:type="dxa"/>
          </w:tcPr>
          <w:p w:rsidR="00A85B46" w:rsidRPr="00FC1EFA" w:rsidRDefault="00A85B46" w:rsidP="00F93166">
            <w:pPr>
              <w:rPr>
                <w:rFonts w:eastAsia="Times New Roman"/>
                <w:sz w:val="20"/>
                <w:szCs w:val="20"/>
                <w:lang w:eastAsia="fr-FR"/>
              </w:rPr>
            </w:pPr>
            <w:r w:rsidRPr="00FC1EFA">
              <w:rPr>
                <w:rFonts w:eastAsia="Times New Roman"/>
                <w:sz w:val="20"/>
                <w:szCs w:val="20"/>
                <w:lang w:eastAsia="fr-FR"/>
              </w:rPr>
              <w:t>E</w:t>
            </w:r>
          </w:p>
        </w:tc>
        <w:tc>
          <w:tcPr>
            <w:tcW w:w="4296" w:type="dxa"/>
            <w:shd w:val="clear" w:color="auto" w:fill="auto"/>
          </w:tcPr>
          <w:p w:rsidR="00A85B46" w:rsidRPr="00FC1EFA" w:rsidRDefault="00A85B46" w:rsidP="00F93166">
            <w:pPr>
              <w:rPr>
                <w:rFonts w:eastAsia="Times New Roman"/>
                <w:sz w:val="20"/>
                <w:szCs w:val="20"/>
                <w:lang w:eastAsia="fr-FR"/>
              </w:rPr>
            </w:pPr>
            <w:r w:rsidRPr="00FC1EFA">
              <w:rPr>
                <w:rFonts w:eastAsia="Times New Roman"/>
                <w:sz w:val="20"/>
                <w:szCs w:val="20"/>
                <w:lang w:eastAsia="fr-FR"/>
              </w:rPr>
              <w:t xml:space="preserve">Bouton « marche » / « arrêt </w:t>
            </w:r>
            <w:proofErr w:type="spellStart"/>
            <w:r w:rsidRPr="00FC1EFA">
              <w:rPr>
                <w:rFonts w:eastAsia="Times New Roman"/>
                <w:sz w:val="20"/>
                <w:szCs w:val="20"/>
                <w:lang w:eastAsia="fr-FR"/>
              </w:rPr>
              <w:t>buzzer</w:t>
            </w:r>
            <w:proofErr w:type="spellEnd"/>
            <w:r w:rsidRPr="00FC1EFA">
              <w:rPr>
                <w:rFonts w:eastAsia="Times New Roman"/>
                <w:sz w:val="20"/>
                <w:szCs w:val="20"/>
                <w:lang w:eastAsia="fr-FR"/>
              </w:rPr>
              <w:t> »</w:t>
            </w:r>
          </w:p>
        </w:tc>
      </w:tr>
      <w:tr w:rsidR="00A85B46" w:rsidRPr="00FC1EFA" w:rsidTr="00F93166">
        <w:trPr>
          <w:trHeight w:val="616"/>
        </w:trPr>
        <w:tc>
          <w:tcPr>
            <w:tcW w:w="5778" w:type="dxa"/>
            <w:vMerge/>
          </w:tcPr>
          <w:p w:rsidR="00A85B46" w:rsidRPr="00FC1EFA" w:rsidRDefault="00A85B46" w:rsidP="00F93166">
            <w:pPr>
              <w:jc w:val="center"/>
              <w:rPr>
                <w:rFonts w:eastAsia="Times New Roman"/>
                <w:sz w:val="20"/>
                <w:szCs w:val="20"/>
                <w:lang w:eastAsia="fr-FR"/>
              </w:rPr>
            </w:pPr>
          </w:p>
        </w:tc>
        <w:tc>
          <w:tcPr>
            <w:tcW w:w="524" w:type="dxa"/>
          </w:tcPr>
          <w:p w:rsidR="00A85B46" w:rsidRPr="00FC1EFA" w:rsidRDefault="00A85B46" w:rsidP="00F93166">
            <w:pPr>
              <w:rPr>
                <w:rFonts w:eastAsia="Times New Roman"/>
                <w:sz w:val="20"/>
                <w:szCs w:val="20"/>
                <w:lang w:eastAsia="fr-FR"/>
              </w:rPr>
            </w:pPr>
            <w:r w:rsidRPr="00FC1EFA">
              <w:rPr>
                <w:rFonts w:eastAsia="Times New Roman"/>
                <w:sz w:val="20"/>
                <w:szCs w:val="20"/>
                <w:lang w:eastAsia="fr-FR"/>
              </w:rPr>
              <w:t>F</w:t>
            </w:r>
          </w:p>
        </w:tc>
        <w:tc>
          <w:tcPr>
            <w:tcW w:w="4296" w:type="dxa"/>
            <w:shd w:val="clear" w:color="auto" w:fill="auto"/>
          </w:tcPr>
          <w:p w:rsidR="00A85B46" w:rsidRPr="00FC1EFA" w:rsidRDefault="00A85B46" w:rsidP="00F93166">
            <w:pPr>
              <w:rPr>
                <w:rFonts w:eastAsia="Times New Roman"/>
                <w:sz w:val="20"/>
                <w:szCs w:val="20"/>
                <w:lang w:eastAsia="fr-FR"/>
              </w:rPr>
            </w:pPr>
            <w:r w:rsidRPr="00FC1EFA">
              <w:rPr>
                <w:rFonts w:eastAsia="Times New Roman"/>
                <w:sz w:val="20"/>
                <w:szCs w:val="20"/>
                <w:lang w:eastAsia="fr-FR"/>
              </w:rPr>
              <w:t>Barre LED : Elle indique le niveau de charge ou la capacité batterie</w:t>
            </w:r>
          </w:p>
        </w:tc>
      </w:tr>
      <w:tr w:rsidR="00A85B46" w:rsidRPr="00FC1EFA" w:rsidTr="00F93166">
        <w:trPr>
          <w:trHeight w:val="357"/>
        </w:trPr>
        <w:tc>
          <w:tcPr>
            <w:tcW w:w="5778" w:type="dxa"/>
            <w:vMerge/>
          </w:tcPr>
          <w:p w:rsidR="00A85B46" w:rsidRPr="00FC1EFA" w:rsidRDefault="00A85B46" w:rsidP="00F93166">
            <w:pPr>
              <w:jc w:val="center"/>
              <w:rPr>
                <w:rFonts w:eastAsia="Times New Roman"/>
                <w:sz w:val="20"/>
                <w:szCs w:val="20"/>
                <w:lang w:eastAsia="fr-FR"/>
              </w:rPr>
            </w:pPr>
          </w:p>
        </w:tc>
        <w:tc>
          <w:tcPr>
            <w:tcW w:w="524" w:type="dxa"/>
          </w:tcPr>
          <w:p w:rsidR="00A85B46" w:rsidRPr="00FC1EFA" w:rsidRDefault="00A85B46" w:rsidP="00F93166">
            <w:pPr>
              <w:rPr>
                <w:rFonts w:eastAsia="Times New Roman"/>
                <w:sz w:val="20"/>
                <w:szCs w:val="20"/>
                <w:lang w:eastAsia="fr-FR"/>
              </w:rPr>
            </w:pPr>
            <w:r w:rsidRPr="00FC1EFA">
              <w:rPr>
                <w:rFonts w:eastAsia="Times New Roman"/>
                <w:sz w:val="20"/>
                <w:szCs w:val="20"/>
                <w:lang w:eastAsia="fr-FR"/>
              </w:rPr>
              <w:t>G</w:t>
            </w:r>
          </w:p>
        </w:tc>
        <w:tc>
          <w:tcPr>
            <w:tcW w:w="4296" w:type="dxa"/>
            <w:shd w:val="clear" w:color="auto" w:fill="auto"/>
          </w:tcPr>
          <w:p w:rsidR="00A85B46" w:rsidRPr="00FC1EFA" w:rsidRDefault="00A85B46" w:rsidP="00F93166">
            <w:pPr>
              <w:rPr>
                <w:rFonts w:eastAsia="Times New Roman"/>
                <w:sz w:val="20"/>
                <w:szCs w:val="20"/>
                <w:lang w:eastAsia="fr-FR"/>
              </w:rPr>
            </w:pPr>
            <w:r w:rsidRPr="00FC1EFA">
              <w:rPr>
                <w:rFonts w:eastAsia="Times New Roman"/>
                <w:sz w:val="20"/>
                <w:szCs w:val="20"/>
                <w:lang w:eastAsia="fr-FR"/>
              </w:rPr>
              <w:t>Bouton « arrêt »</w:t>
            </w:r>
          </w:p>
        </w:tc>
      </w:tr>
      <w:tr w:rsidR="00A85B46" w:rsidRPr="00FC1EFA" w:rsidTr="00F93166">
        <w:trPr>
          <w:trHeight w:val="616"/>
        </w:trPr>
        <w:tc>
          <w:tcPr>
            <w:tcW w:w="5778" w:type="dxa"/>
            <w:vMerge/>
          </w:tcPr>
          <w:p w:rsidR="00A85B46" w:rsidRPr="00FC1EFA" w:rsidRDefault="00A85B46" w:rsidP="00F93166">
            <w:pPr>
              <w:jc w:val="center"/>
              <w:rPr>
                <w:rFonts w:eastAsia="Times New Roman"/>
                <w:sz w:val="20"/>
                <w:szCs w:val="20"/>
                <w:lang w:eastAsia="fr-FR"/>
              </w:rPr>
            </w:pPr>
          </w:p>
        </w:tc>
        <w:tc>
          <w:tcPr>
            <w:tcW w:w="524" w:type="dxa"/>
          </w:tcPr>
          <w:p w:rsidR="00A85B46" w:rsidRPr="00FC1EFA" w:rsidRDefault="00A85B46" w:rsidP="00F93166">
            <w:pPr>
              <w:rPr>
                <w:rFonts w:eastAsia="Times New Roman"/>
                <w:sz w:val="20"/>
                <w:szCs w:val="20"/>
                <w:lang w:eastAsia="fr-FR"/>
              </w:rPr>
            </w:pPr>
            <w:r w:rsidRPr="00FC1EFA">
              <w:rPr>
                <w:rFonts w:eastAsia="Times New Roman"/>
                <w:sz w:val="20"/>
                <w:szCs w:val="20"/>
                <w:lang w:eastAsia="fr-FR"/>
              </w:rPr>
              <w:t>H</w:t>
            </w:r>
          </w:p>
        </w:tc>
        <w:tc>
          <w:tcPr>
            <w:tcW w:w="4296" w:type="dxa"/>
            <w:shd w:val="clear" w:color="auto" w:fill="auto"/>
          </w:tcPr>
          <w:p w:rsidR="00A85B46" w:rsidRPr="00FC1EFA" w:rsidRDefault="00A85B46" w:rsidP="00F93166">
            <w:pPr>
              <w:rPr>
                <w:rFonts w:eastAsia="Times New Roman"/>
                <w:sz w:val="20"/>
                <w:szCs w:val="20"/>
                <w:lang w:eastAsia="fr-FR"/>
              </w:rPr>
            </w:pPr>
            <w:r w:rsidRPr="00FC1EFA">
              <w:rPr>
                <w:rFonts w:eastAsia="Times New Roman"/>
                <w:sz w:val="20"/>
                <w:szCs w:val="20"/>
                <w:lang w:eastAsia="fr-FR"/>
              </w:rPr>
              <w:t>LED vert : Réseau présent</w:t>
            </w:r>
          </w:p>
        </w:tc>
      </w:tr>
    </w:tbl>
    <w:p w:rsidR="00C819E6" w:rsidRDefault="00C819E6" w:rsidP="00A85B46">
      <w:r>
        <w:br w:type="page"/>
      </w:r>
    </w:p>
    <w:p w:rsidR="008B73F1" w:rsidRDefault="008B73F1" w:rsidP="008B73F1">
      <w:pPr>
        <w:pStyle w:val="Titre2"/>
      </w:pPr>
      <w:bookmarkStart w:id="87" w:name="_Toc343069983"/>
      <w:r>
        <w:lastRenderedPageBreak/>
        <w:t>Cheminements</w:t>
      </w:r>
      <w:bookmarkEnd w:id="87"/>
      <w:r>
        <w:t xml:space="preserve"> </w:t>
      </w:r>
    </w:p>
    <w:p w:rsidR="008B73F1" w:rsidRDefault="008B73F1" w:rsidP="008B73F1"/>
    <w:p w:rsidR="008B73F1" w:rsidRPr="002E03CE" w:rsidRDefault="008B73F1" w:rsidP="008B73F1">
      <w:pPr>
        <w:rPr>
          <w:sz w:val="24"/>
        </w:rPr>
      </w:pPr>
      <w:r w:rsidRPr="002E03CE">
        <w:rPr>
          <w:sz w:val="24"/>
        </w:rPr>
        <w:t>Les cheminements des câbles mis en œuvre seront de trois types :</w:t>
      </w:r>
    </w:p>
    <w:p w:rsidR="008B73F1" w:rsidRPr="002E03CE" w:rsidRDefault="008B73F1" w:rsidP="008B73F1">
      <w:pPr>
        <w:rPr>
          <w:sz w:val="24"/>
        </w:rPr>
      </w:pPr>
    </w:p>
    <w:p w:rsidR="008B73F1" w:rsidRPr="002E03CE" w:rsidRDefault="008B73F1" w:rsidP="008B73F1">
      <w:pPr>
        <w:pStyle w:val="Puce"/>
        <w:rPr>
          <w:sz w:val="24"/>
        </w:rPr>
      </w:pPr>
      <w:r w:rsidRPr="002E03CE">
        <w:rPr>
          <w:sz w:val="24"/>
        </w:rPr>
        <w:t>Goulotte capotée en acier galvanisé à chaud pour les liaisons HTA</w:t>
      </w:r>
    </w:p>
    <w:p w:rsidR="008B73F1" w:rsidRPr="002E03CE" w:rsidRDefault="008B73F1" w:rsidP="008B73F1">
      <w:pPr>
        <w:pStyle w:val="Puce"/>
        <w:rPr>
          <w:sz w:val="24"/>
        </w:rPr>
      </w:pPr>
      <w:r w:rsidRPr="002E03CE">
        <w:rPr>
          <w:sz w:val="24"/>
        </w:rPr>
        <w:t>Chemins de câbles de type treillis soudé en acier galvanisé à chaud dans les locaux électriques, pour les câbles BT.</w:t>
      </w:r>
    </w:p>
    <w:p w:rsidR="008B73F1" w:rsidRPr="002E03CE" w:rsidRDefault="008B73F1" w:rsidP="008B73F1">
      <w:pPr>
        <w:pStyle w:val="Puce"/>
        <w:rPr>
          <w:sz w:val="24"/>
        </w:rPr>
      </w:pPr>
      <w:r w:rsidRPr="002E03CE">
        <w:rPr>
          <w:sz w:val="24"/>
        </w:rPr>
        <w:t xml:space="preserve">Chemins de câbles de type treillis soudé en acier galvanisé à chaud dans les locaux </w:t>
      </w:r>
      <w:proofErr w:type="spellStart"/>
      <w:r w:rsidRPr="002E03CE">
        <w:rPr>
          <w:sz w:val="24"/>
        </w:rPr>
        <w:t>process</w:t>
      </w:r>
      <w:proofErr w:type="spellEnd"/>
      <w:r w:rsidRPr="002E03CE">
        <w:rPr>
          <w:sz w:val="24"/>
        </w:rPr>
        <w:t xml:space="preserve"> </w:t>
      </w:r>
    </w:p>
    <w:p w:rsidR="008B73F1" w:rsidRPr="002E03CE" w:rsidRDefault="008B73F1" w:rsidP="008B73F1">
      <w:pPr>
        <w:pStyle w:val="Puce"/>
        <w:rPr>
          <w:sz w:val="24"/>
        </w:rPr>
      </w:pPr>
      <w:r w:rsidRPr="002E03CE">
        <w:rPr>
          <w:sz w:val="24"/>
        </w:rPr>
        <w:t xml:space="preserve">Les liaisons terminales vers les équipements pourront être réalisées sous tube </w:t>
      </w:r>
      <w:r w:rsidR="00507CF6">
        <w:rPr>
          <w:sz w:val="24"/>
        </w:rPr>
        <w:t>IRO</w:t>
      </w:r>
      <w:r w:rsidRPr="002E03CE">
        <w:rPr>
          <w:sz w:val="24"/>
        </w:rPr>
        <w:t>, lorsque la liaison ne dépasse pas deux câbles.</w:t>
      </w:r>
    </w:p>
    <w:p w:rsidR="008B73F1" w:rsidRPr="002E03CE" w:rsidRDefault="008B73F1" w:rsidP="008B73F1">
      <w:pPr>
        <w:pStyle w:val="Puce"/>
        <w:rPr>
          <w:sz w:val="24"/>
        </w:rPr>
      </w:pPr>
      <w:r w:rsidRPr="002E03CE">
        <w:rPr>
          <w:sz w:val="24"/>
        </w:rPr>
        <w:t>Le câblage des appareils d’éclairage et de prises de courant sera réalisé sous tube IRO</w:t>
      </w:r>
    </w:p>
    <w:p w:rsidR="00717B93" w:rsidRPr="002E03CE" w:rsidRDefault="008B73F1" w:rsidP="008B73F1">
      <w:pPr>
        <w:pStyle w:val="Puce"/>
        <w:rPr>
          <w:sz w:val="24"/>
        </w:rPr>
      </w:pPr>
      <w:r w:rsidRPr="002E03CE">
        <w:rPr>
          <w:sz w:val="24"/>
        </w:rPr>
        <w:t>Le câblage des appareils courants faibles sera réalisé sous tube IRO</w:t>
      </w:r>
    </w:p>
    <w:p w:rsidR="008B73F1" w:rsidRPr="002E03CE" w:rsidRDefault="008B73F1" w:rsidP="008B73F1">
      <w:pPr>
        <w:pStyle w:val="Puce"/>
        <w:rPr>
          <w:sz w:val="24"/>
        </w:rPr>
      </w:pPr>
      <w:r w:rsidRPr="002E03CE">
        <w:rPr>
          <w:sz w:val="24"/>
        </w:rPr>
        <w:t>Le câblage des équipements du bâtiment administratif se fera soit sous tube encastré dans les voiles, soit sur chemin de câbles en treillis soudé GAC dans les faux-plafonds</w:t>
      </w:r>
      <w:r w:rsidR="00335A60" w:rsidRPr="002E03CE">
        <w:rPr>
          <w:sz w:val="24"/>
        </w:rPr>
        <w:t>, soit sous goulotte PVC fixée en apparent.</w:t>
      </w:r>
    </w:p>
    <w:p w:rsidR="006F47AF" w:rsidRDefault="00512997" w:rsidP="006F47AF">
      <w:r>
        <w:br w:type="page"/>
      </w:r>
    </w:p>
    <w:p w:rsidR="003C68C7" w:rsidRDefault="003C68C7" w:rsidP="003C68C7">
      <w:pPr>
        <w:pStyle w:val="Titre2"/>
      </w:pPr>
      <w:bookmarkStart w:id="88" w:name="_Toc343069984"/>
      <w:r>
        <w:lastRenderedPageBreak/>
        <w:t>Eclairage et prises de courant</w:t>
      </w:r>
      <w:bookmarkEnd w:id="88"/>
    </w:p>
    <w:p w:rsidR="003C68C7" w:rsidRPr="00624C89" w:rsidRDefault="003C68C7" w:rsidP="003C68C7">
      <w:pPr>
        <w:rPr>
          <w:sz w:val="24"/>
        </w:rPr>
      </w:pPr>
      <w:r w:rsidRPr="00624C89">
        <w:rPr>
          <w:sz w:val="24"/>
        </w:rPr>
        <w:t xml:space="preserve">Nous avons inclus dans notre offre le système d’éclairage des différents locaux </w:t>
      </w:r>
      <w:proofErr w:type="spellStart"/>
      <w:r w:rsidRPr="00624C89">
        <w:rPr>
          <w:sz w:val="24"/>
        </w:rPr>
        <w:t>proce</w:t>
      </w:r>
      <w:r w:rsidR="0059376B">
        <w:rPr>
          <w:sz w:val="24"/>
        </w:rPr>
        <w:t>ss</w:t>
      </w:r>
      <w:proofErr w:type="spellEnd"/>
      <w:r w:rsidR="0059376B">
        <w:rPr>
          <w:sz w:val="24"/>
        </w:rPr>
        <w:t xml:space="preserve"> et le bâtiment administratif</w:t>
      </w:r>
      <w:r w:rsidRPr="00624C89">
        <w:rPr>
          <w:sz w:val="24"/>
        </w:rPr>
        <w:t>. Les appareils suivants seront installés :</w:t>
      </w:r>
    </w:p>
    <w:p w:rsidR="003C68C7" w:rsidRPr="00624C89" w:rsidRDefault="003C68C7" w:rsidP="003C68C7">
      <w:pPr>
        <w:rPr>
          <w:sz w:val="24"/>
        </w:rPr>
      </w:pPr>
    </w:p>
    <w:p w:rsidR="003C68C7" w:rsidRPr="00624C89" w:rsidRDefault="00A674DD" w:rsidP="003C68C7">
      <w:pPr>
        <w:pStyle w:val="Puce"/>
        <w:rPr>
          <w:sz w:val="24"/>
        </w:rPr>
      </w:pPr>
      <w:r>
        <w:rPr>
          <w:sz w:val="24"/>
        </w:rPr>
        <w:t>A</w:t>
      </w:r>
      <w:r w:rsidR="003C68C7" w:rsidRPr="00624C89">
        <w:rPr>
          <w:sz w:val="24"/>
        </w:rPr>
        <w:t xml:space="preserve">ppareils industriels étanches 2 x </w:t>
      </w:r>
      <w:r w:rsidR="008A5C05">
        <w:rPr>
          <w:sz w:val="24"/>
        </w:rPr>
        <w:t>58</w:t>
      </w:r>
      <w:r w:rsidR="003C68C7" w:rsidRPr="00624C89">
        <w:rPr>
          <w:sz w:val="24"/>
        </w:rPr>
        <w:t xml:space="preserve"> W dans les locaux techniques.</w:t>
      </w:r>
    </w:p>
    <w:p w:rsidR="003C68C7" w:rsidRPr="00624C89" w:rsidRDefault="003C68C7" w:rsidP="003C68C7">
      <w:pPr>
        <w:pStyle w:val="Puce"/>
        <w:rPr>
          <w:sz w:val="24"/>
        </w:rPr>
      </w:pPr>
      <w:r w:rsidRPr="00624C89">
        <w:rPr>
          <w:sz w:val="24"/>
        </w:rPr>
        <w:t xml:space="preserve">Projecteurs 1 x 250 W SHP dans les locaux </w:t>
      </w:r>
      <w:proofErr w:type="spellStart"/>
      <w:r w:rsidRPr="00624C89">
        <w:rPr>
          <w:sz w:val="24"/>
        </w:rPr>
        <w:t>process</w:t>
      </w:r>
      <w:proofErr w:type="spellEnd"/>
      <w:r w:rsidR="008A5C05">
        <w:rPr>
          <w:sz w:val="24"/>
        </w:rPr>
        <w:t xml:space="preserve"> et à </w:t>
      </w:r>
      <w:r w:rsidR="0025138B">
        <w:rPr>
          <w:sz w:val="24"/>
        </w:rPr>
        <w:t>l’extérieur, principalement</w:t>
      </w:r>
      <w:r w:rsidR="008A5C05">
        <w:rPr>
          <w:sz w:val="24"/>
        </w:rPr>
        <w:t xml:space="preserve"> fixé sur les </w:t>
      </w:r>
      <w:proofErr w:type="spellStart"/>
      <w:r w:rsidR="008A5C05">
        <w:rPr>
          <w:sz w:val="24"/>
        </w:rPr>
        <w:t>facades</w:t>
      </w:r>
      <w:proofErr w:type="spellEnd"/>
      <w:r w:rsidR="008A5C05">
        <w:rPr>
          <w:sz w:val="24"/>
        </w:rPr>
        <w:t xml:space="preserve"> du </w:t>
      </w:r>
      <w:proofErr w:type="spellStart"/>
      <w:r w:rsidR="008A5C05">
        <w:rPr>
          <w:sz w:val="24"/>
        </w:rPr>
        <w:t>batiment</w:t>
      </w:r>
      <w:proofErr w:type="spellEnd"/>
      <w:r w:rsidR="008A5C05">
        <w:rPr>
          <w:sz w:val="24"/>
        </w:rPr>
        <w:t xml:space="preserve"> afin d’optimiser la </w:t>
      </w:r>
      <w:r w:rsidR="0025138B">
        <w:rPr>
          <w:sz w:val="24"/>
        </w:rPr>
        <w:t>maintenance.</w:t>
      </w:r>
    </w:p>
    <w:p w:rsidR="003C68C7" w:rsidRPr="00624C89" w:rsidRDefault="00A674DD" w:rsidP="003C68C7">
      <w:pPr>
        <w:pStyle w:val="Puce"/>
        <w:rPr>
          <w:sz w:val="24"/>
        </w:rPr>
      </w:pPr>
      <w:r>
        <w:rPr>
          <w:sz w:val="24"/>
        </w:rPr>
        <w:t>A</w:t>
      </w:r>
      <w:r w:rsidR="003C68C7" w:rsidRPr="00624C89">
        <w:rPr>
          <w:sz w:val="24"/>
        </w:rPr>
        <w:t>ppareils encastrés 4x18W dans les faux-plafonds du bâtiment administratif</w:t>
      </w:r>
      <w:r w:rsidR="008A5C05">
        <w:rPr>
          <w:sz w:val="24"/>
        </w:rPr>
        <w:t xml:space="preserve"> par luminaires encastrés à optique basse luminance et ballast électronique</w:t>
      </w:r>
      <w:r w:rsidR="003C68C7" w:rsidRPr="00624C89">
        <w:rPr>
          <w:sz w:val="24"/>
        </w:rPr>
        <w:t>.</w:t>
      </w:r>
    </w:p>
    <w:p w:rsidR="0025138B" w:rsidRDefault="0025138B" w:rsidP="003C68C7">
      <w:pPr>
        <w:pStyle w:val="Puce"/>
        <w:rPr>
          <w:sz w:val="24"/>
        </w:rPr>
      </w:pPr>
      <w:r>
        <w:rPr>
          <w:sz w:val="24"/>
        </w:rPr>
        <w:t>Pour les sanitaires et circulation, les locaux seront équipés de détecteurs de mouvement temporisés, Les spots seront de type à LED ;</w:t>
      </w:r>
    </w:p>
    <w:p w:rsidR="003C68C7" w:rsidRDefault="0025138B" w:rsidP="003C68C7">
      <w:pPr>
        <w:pStyle w:val="Puce"/>
        <w:rPr>
          <w:sz w:val="24"/>
        </w:rPr>
      </w:pPr>
      <w:r>
        <w:rPr>
          <w:sz w:val="24"/>
        </w:rPr>
        <w:t>L’éclairage du Hall d’accueil est également est réalisé avec des spots à LED</w:t>
      </w:r>
    </w:p>
    <w:p w:rsidR="0025138B" w:rsidRDefault="0025138B" w:rsidP="003C68C7">
      <w:pPr>
        <w:pStyle w:val="Puce"/>
        <w:rPr>
          <w:sz w:val="24"/>
        </w:rPr>
      </w:pPr>
      <w:r>
        <w:rPr>
          <w:sz w:val="24"/>
        </w:rPr>
        <w:t xml:space="preserve">Un balisage extérieur à LED anti vandale sera implanté devant chaque pénétration dans le bâtiment </w:t>
      </w:r>
    </w:p>
    <w:p w:rsidR="004B5EAA" w:rsidRDefault="004B5EAA" w:rsidP="003C68C7">
      <w:pPr>
        <w:pStyle w:val="Puce"/>
        <w:rPr>
          <w:sz w:val="24"/>
        </w:rPr>
      </w:pPr>
      <w:r>
        <w:rPr>
          <w:sz w:val="24"/>
        </w:rPr>
        <w:t xml:space="preserve">Un éclairage périphérique du bâtiment est prévue en applique sur le </w:t>
      </w:r>
      <w:r w:rsidR="0059376B">
        <w:rPr>
          <w:sz w:val="24"/>
        </w:rPr>
        <w:t>bâtiment</w:t>
      </w:r>
      <w:r>
        <w:rPr>
          <w:sz w:val="24"/>
        </w:rPr>
        <w:t xml:space="preserve"> avec projecteur avec lampe iodure métallique 250W </w:t>
      </w:r>
    </w:p>
    <w:p w:rsidR="004B5EAA" w:rsidRPr="00624C89" w:rsidRDefault="0059376B" w:rsidP="003C68C7">
      <w:pPr>
        <w:pStyle w:val="Puce"/>
        <w:rPr>
          <w:sz w:val="24"/>
        </w:rPr>
      </w:pPr>
      <w:r>
        <w:rPr>
          <w:sz w:val="24"/>
        </w:rPr>
        <w:t>Des candélabres seront implantés</w:t>
      </w:r>
      <w:r w:rsidR="004B5EAA">
        <w:rPr>
          <w:sz w:val="24"/>
        </w:rPr>
        <w:t xml:space="preserve"> au</w:t>
      </w:r>
      <w:r>
        <w:rPr>
          <w:sz w:val="24"/>
        </w:rPr>
        <w:t>x</w:t>
      </w:r>
      <w:r w:rsidR="004B5EAA">
        <w:rPr>
          <w:sz w:val="24"/>
        </w:rPr>
        <w:t xml:space="preserve"> endroit</w:t>
      </w:r>
      <w:r>
        <w:rPr>
          <w:sz w:val="24"/>
        </w:rPr>
        <w:t>s</w:t>
      </w:r>
      <w:r w:rsidR="004B5EAA">
        <w:rPr>
          <w:sz w:val="24"/>
        </w:rPr>
        <w:t xml:space="preserve"> éloigné</w:t>
      </w:r>
      <w:r>
        <w:rPr>
          <w:sz w:val="24"/>
        </w:rPr>
        <w:t>s</w:t>
      </w:r>
      <w:r w:rsidR="004B5EAA">
        <w:rPr>
          <w:sz w:val="24"/>
        </w:rPr>
        <w:t xml:space="preserve">. </w:t>
      </w:r>
    </w:p>
    <w:p w:rsidR="003C68C7" w:rsidRDefault="003C68C7" w:rsidP="003C68C7">
      <w:pPr>
        <w:rPr>
          <w:sz w:val="24"/>
        </w:rPr>
      </w:pPr>
      <w:r w:rsidRPr="00624C89">
        <w:rPr>
          <w:sz w:val="24"/>
        </w:rPr>
        <w:t xml:space="preserve">Le système d’éclairage de secours sera réalisé par l’installation de blocs autonomes IP 43 pour les locaux électriques </w:t>
      </w:r>
      <w:r w:rsidR="006E096E" w:rsidRPr="00624C89">
        <w:rPr>
          <w:sz w:val="24"/>
        </w:rPr>
        <w:t>et le bâtiment administratif, de blocs autonomes</w:t>
      </w:r>
      <w:r w:rsidRPr="00624C89">
        <w:rPr>
          <w:sz w:val="24"/>
        </w:rPr>
        <w:t xml:space="preserve"> IP 66 pour les locaux </w:t>
      </w:r>
      <w:proofErr w:type="spellStart"/>
      <w:r w:rsidRPr="00624C89">
        <w:rPr>
          <w:sz w:val="24"/>
        </w:rPr>
        <w:t>process</w:t>
      </w:r>
      <w:proofErr w:type="spellEnd"/>
      <w:r w:rsidRPr="00624C89">
        <w:rPr>
          <w:sz w:val="24"/>
        </w:rPr>
        <w:t>.</w:t>
      </w:r>
    </w:p>
    <w:p w:rsidR="00512997" w:rsidRDefault="00512997" w:rsidP="003C68C7">
      <w:pPr>
        <w:rPr>
          <w:sz w:val="24"/>
        </w:rPr>
      </w:pPr>
    </w:p>
    <w:p w:rsidR="00512997" w:rsidRPr="00624C89" w:rsidRDefault="00512997" w:rsidP="003C68C7">
      <w:pPr>
        <w:rPr>
          <w:sz w:val="24"/>
        </w:rPr>
      </w:pPr>
      <w:r>
        <w:rPr>
          <w:sz w:val="24"/>
        </w:rPr>
        <w:t>Des tableaux d’allumages seront impl</w:t>
      </w:r>
      <w:r w:rsidR="0059376B">
        <w:rPr>
          <w:sz w:val="24"/>
        </w:rPr>
        <w:t>antés dans</w:t>
      </w:r>
      <w:r>
        <w:rPr>
          <w:sz w:val="24"/>
        </w:rPr>
        <w:t xml:space="preserve"> les zones </w:t>
      </w:r>
      <w:proofErr w:type="spellStart"/>
      <w:r>
        <w:rPr>
          <w:sz w:val="24"/>
        </w:rPr>
        <w:t>Reception</w:t>
      </w:r>
      <w:proofErr w:type="spellEnd"/>
      <w:r>
        <w:rPr>
          <w:sz w:val="24"/>
        </w:rPr>
        <w:t>-Conditionnement-</w:t>
      </w:r>
      <w:proofErr w:type="spellStart"/>
      <w:r>
        <w:rPr>
          <w:sz w:val="24"/>
        </w:rPr>
        <w:t>Process</w:t>
      </w:r>
      <w:proofErr w:type="spellEnd"/>
    </w:p>
    <w:p w:rsidR="003C68C7" w:rsidRPr="00624C89" w:rsidRDefault="003C68C7" w:rsidP="003C68C7">
      <w:pPr>
        <w:rPr>
          <w:sz w:val="24"/>
        </w:rPr>
      </w:pPr>
    </w:p>
    <w:p w:rsidR="003C68C7" w:rsidRPr="00624C89" w:rsidRDefault="00A674DD" w:rsidP="003C68C7">
      <w:pPr>
        <w:rPr>
          <w:sz w:val="24"/>
        </w:rPr>
      </w:pPr>
      <w:r>
        <w:rPr>
          <w:sz w:val="24"/>
        </w:rPr>
        <w:t>Des</w:t>
      </w:r>
      <w:r w:rsidR="003C68C7" w:rsidRPr="00624C89">
        <w:rPr>
          <w:sz w:val="24"/>
        </w:rPr>
        <w:t xml:space="preserve"> coffrets PC de type industriel  - 2 PC 230 V 16 A et 1 PC 3 Ph + T 400V</w:t>
      </w:r>
      <w:r w:rsidR="006E096E" w:rsidRPr="00624C89">
        <w:rPr>
          <w:sz w:val="24"/>
        </w:rPr>
        <w:t xml:space="preserve"> sont prévus et répartis dans les locaux </w:t>
      </w:r>
      <w:proofErr w:type="spellStart"/>
      <w:r w:rsidR="006E096E" w:rsidRPr="00624C89">
        <w:rPr>
          <w:sz w:val="24"/>
        </w:rPr>
        <w:t>process</w:t>
      </w:r>
      <w:proofErr w:type="spellEnd"/>
      <w:r w:rsidR="006E096E" w:rsidRPr="00624C89">
        <w:rPr>
          <w:sz w:val="24"/>
        </w:rPr>
        <w:t xml:space="preserve"> et le local atelier.</w:t>
      </w:r>
    </w:p>
    <w:p w:rsidR="006E096E" w:rsidRPr="00624C89" w:rsidRDefault="006E096E" w:rsidP="003C68C7">
      <w:pPr>
        <w:rPr>
          <w:sz w:val="24"/>
        </w:rPr>
      </w:pPr>
    </w:p>
    <w:p w:rsidR="006E096E" w:rsidRDefault="006E096E" w:rsidP="003C68C7">
      <w:pPr>
        <w:rPr>
          <w:sz w:val="24"/>
        </w:rPr>
      </w:pPr>
      <w:r w:rsidRPr="00624C89">
        <w:rPr>
          <w:sz w:val="24"/>
        </w:rPr>
        <w:t xml:space="preserve">Nous avons prévu la mise en place de PC 2P+T </w:t>
      </w:r>
      <w:r w:rsidR="00361EAE" w:rsidRPr="00624C89">
        <w:rPr>
          <w:sz w:val="24"/>
        </w:rPr>
        <w:t>16A type PLEXO dans les locaux techniques</w:t>
      </w:r>
      <w:r w:rsidR="00624C89">
        <w:rPr>
          <w:sz w:val="24"/>
        </w:rPr>
        <w:t>.</w:t>
      </w:r>
    </w:p>
    <w:p w:rsidR="00A85B46" w:rsidRDefault="00EE25E5" w:rsidP="003C68C7">
      <w:pPr>
        <w:rPr>
          <w:sz w:val="24"/>
        </w:rPr>
      </w:pPr>
      <w:r>
        <w:rPr>
          <w:sz w:val="24"/>
        </w:rPr>
        <w:br w:type="page"/>
      </w:r>
    </w:p>
    <w:p w:rsidR="00A85B46" w:rsidRDefault="0069203E" w:rsidP="00A85B46">
      <w:pPr>
        <w:rPr>
          <w:rFonts w:ascii="Arial" w:hAnsi="Arial" w:cs="Arial"/>
          <w:b/>
          <w:sz w:val="24"/>
          <w:u w:val="single"/>
        </w:rPr>
      </w:pPr>
      <w:r>
        <w:rPr>
          <w:rFonts w:ascii="Arial" w:hAnsi="Arial" w:cs="Arial"/>
          <w:b/>
          <w:sz w:val="24"/>
          <w:u w:val="single"/>
        </w:rPr>
        <w:lastRenderedPageBreak/>
        <w:t xml:space="preserve">Description des éclairages mise en </w:t>
      </w:r>
      <w:r w:rsidR="0059376B">
        <w:rPr>
          <w:rFonts w:ascii="Arial" w:hAnsi="Arial" w:cs="Arial"/>
          <w:b/>
          <w:sz w:val="24"/>
          <w:u w:val="single"/>
        </w:rPr>
        <w:t>œuvre</w:t>
      </w:r>
      <w:r w:rsidR="00A85B46">
        <w:rPr>
          <w:rFonts w:ascii="Arial" w:hAnsi="Arial" w:cs="Arial"/>
          <w:b/>
          <w:sz w:val="24"/>
          <w:u w:val="single"/>
        </w:rPr>
        <w:t>:</w:t>
      </w:r>
    </w:p>
    <w:p w:rsidR="00EE25E5" w:rsidRDefault="00EE25E5" w:rsidP="00A85B46">
      <w:pPr>
        <w:rPr>
          <w:rFonts w:ascii="Arial" w:hAnsi="Arial" w:cs="Arial"/>
          <w:b/>
          <w:sz w:val="24"/>
        </w:rPr>
      </w:pPr>
    </w:p>
    <w:p w:rsidR="00A85B46" w:rsidRPr="00624C89" w:rsidRDefault="00A85B46" w:rsidP="003C68C7">
      <w:pPr>
        <w:rPr>
          <w:sz w:val="24"/>
        </w:rPr>
      </w:pPr>
    </w:p>
    <w:p w:rsidR="00946A49" w:rsidRPr="00C3621D" w:rsidRDefault="00946A49" w:rsidP="00946A49">
      <w:pPr>
        <w:rPr>
          <w:rFonts w:cs="Arial"/>
          <w:b/>
          <w:sz w:val="24"/>
          <w:u w:val="single"/>
        </w:rPr>
      </w:pPr>
      <w:r w:rsidRPr="00C3621D">
        <w:rPr>
          <w:rFonts w:cs="Arial"/>
          <w:b/>
          <w:sz w:val="24"/>
          <w:u w:val="single"/>
        </w:rPr>
        <w:t>Eclairage :</w:t>
      </w:r>
    </w:p>
    <w:p w:rsidR="00946A49" w:rsidRDefault="00946A49" w:rsidP="00946A49">
      <w:pPr>
        <w:pStyle w:val="Sansinterligne"/>
        <w:rPr>
          <w:rFonts w:ascii="Helvetica" w:hAnsi="Helvetica"/>
          <w:sz w:val="24"/>
          <w:szCs w:val="24"/>
        </w:rPr>
      </w:pPr>
      <w:r w:rsidRPr="00C3621D">
        <w:rPr>
          <w:rFonts w:ascii="Helvetica" w:hAnsi="Helvetica"/>
          <w:sz w:val="24"/>
          <w:szCs w:val="24"/>
        </w:rPr>
        <w:t>Les dispositifs d’éclairage seront conçus de manière à faciliter l’entretien et économiser l’énergie.</w:t>
      </w:r>
    </w:p>
    <w:p w:rsidR="00946A49" w:rsidRPr="00C3621D" w:rsidRDefault="00946A49" w:rsidP="00946A49">
      <w:pPr>
        <w:pStyle w:val="Sansinterligne"/>
        <w:rPr>
          <w:rFonts w:ascii="Helvetica" w:hAnsi="Helvetica"/>
          <w:sz w:val="24"/>
          <w:szCs w:val="24"/>
        </w:rPr>
      </w:pPr>
    </w:p>
    <w:p w:rsidR="00946A49" w:rsidRDefault="0059376B" w:rsidP="00946A49">
      <w:pPr>
        <w:pStyle w:val="Sansinterligne"/>
        <w:rPr>
          <w:rFonts w:ascii="Helvetica" w:hAnsi="Helvetica"/>
          <w:sz w:val="24"/>
          <w:szCs w:val="24"/>
        </w:rPr>
      </w:pPr>
      <w:r>
        <w:rPr>
          <w:rFonts w:ascii="Helvetica" w:hAnsi="Helvetica"/>
          <w:sz w:val="24"/>
          <w:szCs w:val="24"/>
        </w:rPr>
        <w:t>- Nous prévoyons pour</w:t>
      </w:r>
      <w:r w:rsidR="00946A49" w:rsidRPr="00C3621D">
        <w:rPr>
          <w:rFonts w:ascii="Helvetica" w:hAnsi="Helvetica"/>
          <w:sz w:val="24"/>
          <w:szCs w:val="24"/>
        </w:rPr>
        <w:t xml:space="preserve"> chaque dispositif, un accès facile pour le nettoyage ou le changement d’ampoules.</w:t>
      </w:r>
    </w:p>
    <w:p w:rsidR="00946A49" w:rsidRPr="00C3621D" w:rsidRDefault="00946A49" w:rsidP="00946A49">
      <w:pPr>
        <w:pStyle w:val="Sansinterligne"/>
        <w:rPr>
          <w:rFonts w:ascii="Helvetica" w:hAnsi="Helvetica"/>
          <w:sz w:val="24"/>
          <w:szCs w:val="24"/>
        </w:rPr>
      </w:pPr>
    </w:p>
    <w:p w:rsidR="00946A49" w:rsidRDefault="00946A49" w:rsidP="00946A49">
      <w:pPr>
        <w:pStyle w:val="Sansinterligne"/>
        <w:rPr>
          <w:rFonts w:ascii="Helvetica" w:hAnsi="Helvetica"/>
          <w:sz w:val="24"/>
          <w:szCs w:val="24"/>
        </w:rPr>
      </w:pPr>
      <w:r w:rsidRPr="00C3621D">
        <w:rPr>
          <w:rFonts w:ascii="Helvetica" w:hAnsi="Helvetica"/>
          <w:sz w:val="24"/>
          <w:szCs w:val="24"/>
        </w:rPr>
        <w:t xml:space="preserve">- Les éclairages </w:t>
      </w:r>
      <w:r w:rsidR="0059376B">
        <w:rPr>
          <w:rFonts w:ascii="Helvetica" w:hAnsi="Helvetica"/>
          <w:sz w:val="24"/>
          <w:szCs w:val="24"/>
        </w:rPr>
        <w:t xml:space="preserve">seront mis </w:t>
      </w:r>
      <w:r w:rsidRPr="00C3621D">
        <w:rPr>
          <w:rFonts w:ascii="Helvetica" w:hAnsi="Helvetica"/>
          <w:sz w:val="24"/>
          <w:szCs w:val="24"/>
        </w:rPr>
        <w:t xml:space="preserve">en façades intérieures </w:t>
      </w:r>
      <w:r w:rsidR="0059376B">
        <w:rPr>
          <w:rFonts w:ascii="Helvetica" w:hAnsi="Helvetica"/>
          <w:sz w:val="24"/>
          <w:szCs w:val="24"/>
        </w:rPr>
        <w:t>pour faciliter l’accessibilité.</w:t>
      </w:r>
    </w:p>
    <w:p w:rsidR="00946A49" w:rsidRPr="00C3621D" w:rsidRDefault="00946A49" w:rsidP="00946A49">
      <w:pPr>
        <w:pStyle w:val="Sansinterligne"/>
        <w:rPr>
          <w:rFonts w:ascii="Helvetica" w:hAnsi="Helvetica"/>
          <w:sz w:val="24"/>
          <w:szCs w:val="24"/>
        </w:rPr>
      </w:pPr>
    </w:p>
    <w:p w:rsidR="00946A49" w:rsidRPr="00C3621D" w:rsidRDefault="00946A49" w:rsidP="00946A49">
      <w:pPr>
        <w:pStyle w:val="Sansinterligne"/>
        <w:rPr>
          <w:rFonts w:ascii="Helvetica" w:hAnsi="Helvetica"/>
          <w:sz w:val="24"/>
          <w:szCs w:val="24"/>
        </w:rPr>
      </w:pPr>
      <w:r w:rsidRPr="00C3621D">
        <w:rPr>
          <w:rFonts w:ascii="Helvetica" w:hAnsi="Helvetica"/>
          <w:sz w:val="24"/>
          <w:szCs w:val="24"/>
        </w:rPr>
        <w:t xml:space="preserve">- Nous concevrons un éclairage par zone avec commande indépendante et luminosité adaptée aux différentes activités.  </w:t>
      </w:r>
    </w:p>
    <w:p w:rsidR="00946A49" w:rsidRDefault="00946A49" w:rsidP="00946A49">
      <w:pPr>
        <w:rPr>
          <w:rFonts w:cs="Arial"/>
          <w:sz w:val="24"/>
        </w:rPr>
      </w:pPr>
    </w:p>
    <w:p w:rsidR="00946A49" w:rsidRPr="00C3621D" w:rsidRDefault="00946A49" w:rsidP="00946A49">
      <w:pPr>
        <w:rPr>
          <w:rFonts w:cs="Arial"/>
          <w:sz w:val="24"/>
        </w:rPr>
      </w:pPr>
    </w:p>
    <w:p w:rsidR="00946A49" w:rsidRPr="00444EDE" w:rsidRDefault="00946A49" w:rsidP="00946A49">
      <w:pPr>
        <w:rPr>
          <w:rFonts w:cs="Arial"/>
          <w:b/>
          <w:sz w:val="24"/>
          <w:u w:val="single"/>
        </w:rPr>
      </w:pPr>
      <w:r w:rsidRPr="00444EDE">
        <w:rPr>
          <w:rFonts w:cs="Arial"/>
          <w:b/>
          <w:sz w:val="24"/>
          <w:u w:val="single"/>
        </w:rPr>
        <w:t>Locaux d'exploitation avec faux plafond :</w:t>
      </w:r>
    </w:p>
    <w:p w:rsidR="00946A49" w:rsidRDefault="00946A49" w:rsidP="00946A49">
      <w:pPr>
        <w:autoSpaceDE w:val="0"/>
        <w:autoSpaceDN w:val="0"/>
        <w:adjustRightInd w:val="0"/>
        <w:rPr>
          <w:rFonts w:eastAsia="Times New Roman" w:cs="Arial"/>
          <w:b/>
          <w:sz w:val="24"/>
          <w:lang w:eastAsia="fr-FR"/>
        </w:rPr>
      </w:pPr>
      <w:r w:rsidRPr="00C3621D">
        <w:rPr>
          <w:rFonts w:cs="Arial"/>
          <w:sz w:val="24"/>
        </w:rPr>
        <w:t>L'éclairage de ces locaux sera réalisé par luminaires encastrés à optique basse luminance et</w:t>
      </w:r>
      <w:r>
        <w:rPr>
          <w:rFonts w:cs="Arial"/>
          <w:sz w:val="24"/>
        </w:rPr>
        <w:t xml:space="preserve"> </w:t>
      </w:r>
      <w:r w:rsidRPr="00C3621D">
        <w:rPr>
          <w:rFonts w:cs="Arial"/>
          <w:sz w:val="24"/>
        </w:rPr>
        <w:t xml:space="preserve">Ballast électronique </w:t>
      </w:r>
      <w:r w:rsidRPr="00C3621D">
        <w:rPr>
          <w:rFonts w:cs="Arial"/>
          <w:b/>
          <w:sz w:val="24"/>
        </w:rPr>
        <w:t xml:space="preserve">OSRAM réf : </w:t>
      </w:r>
      <w:r w:rsidRPr="00C3621D">
        <w:rPr>
          <w:rFonts w:eastAsia="Times New Roman" w:cs="Arial"/>
          <w:b/>
          <w:sz w:val="24"/>
          <w:lang w:eastAsia="fr-FR"/>
        </w:rPr>
        <w:t>380937</w:t>
      </w:r>
      <w:r>
        <w:rPr>
          <w:rFonts w:eastAsia="Times New Roman" w:cs="Arial"/>
          <w:b/>
          <w:sz w:val="24"/>
          <w:lang w:eastAsia="fr-FR"/>
        </w:rPr>
        <w:t xml:space="preserve">. </w:t>
      </w:r>
      <w:proofErr w:type="gramStart"/>
      <w:r>
        <w:rPr>
          <w:rFonts w:eastAsia="Times New Roman" w:cs="Arial"/>
          <w:b/>
          <w:sz w:val="24"/>
          <w:lang w:eastAsia="fr-FR"/>
        </w:rPr>
        <w:t>ou</w:t>
      </w:r>
      <w:proofErr w:type="gramEnd"/>
      <w:r>
        <w:rPr>
          <w:rFonts w:eastAsia="Times New Roman" w:cs="Arial"/>
          <w:b/>
          <w:sz w:val="24"/>
          <w:lang w:eastAsia="fr-FR"/>
        </w:rPr>
        <w:t xml:space="preserve"> équivalent</w:t>
      </w:r>
    </w:p>
    <w:p w:rsidR="00946A49" w:rsidRPr="00444EDE" w:rsidRDefault="00946A49" w:rsidP="00946A49">
      <w:pPr>
        <w:autoSpaceDE w:val="0"/>
        <w:autoSpaceDN w:val="0"/>
        <w:adjustRightInd w:val="0"/>
        <w:rPr>
          <w:rFonts w:cs="Arial"/>
          <w:sz w:val="24"/>
          <w:lang w:val="en-US"/>
        </w:rPr>
      </w:pPr>
      <w:r w:rsidRPr="00EE25E5">
        <w:rPr>
          <w:rFonts w:ascii="Arial" w:hAnsi="Arial" w:cs="Arial"/>
          <w:b/>
          <w:sz w:val="24"/>
          <w:lang w:val="en-US"/>
        </w:rPr>
        <w:t xml:space="preserve">DED T5 DPB KIT </w:t>
      </w:r>
      <w:proofErr w:type="gramStart"/>
      <w:r w:rsidRPr="00EE25E5">
        <w:rPr>
          <w:rFonts w:ascii="Arial" w:hAnsi="Arial" w:cs="Arial"/>
          <w:b/>
          <w:sz w:val="24"/>
          <w:lang w:val="en-US"/>
        </w:rPr>
        <w:t>4X18 W</w:t>
      </w:r>
      <w:r>
        <w:rPr>
          <w:rFonts w:ascii="Arial" w:hAnsi="Arial" w:cs="Arial"/>
          <w:b/>
          <w:sz w:val="24"/>
          <w:lang w:val="en-US"/>
        </w:rPr>
        <w:t>/840</w:t>
      </w:r>
      <w:proofErr w:type="gramEnd"/>
    </w:p>
    <w:p w:rsidR="00946A49" w:rsidRPr="00444EDE" w:rsidRDefault="00946A49" w:rsidP="00946A49">
      <w:pPr>
        <w:autoSpaceDE w:val="0"/>
        <w:autoSpaceDN w:val="0"/>
        <w:adjustRightInd w:val="0"/>
        <w:rPr>
          <w:rFonts w:cs="Arial"/>
          <w:sz w:val="24"/>
          <w:lang w:val="en-US"/>
        </w:rPr>
      </w:pPr>
    </w:p>
    <w:p w:rsidR="00946A49" w:rsidRPr="00444EDE" w:rsidRDefault="00E30FD1" w:rsidP="00946A49">
      <w:pPr>
        <w:autoSpaceDE w:val="0"/>
        <w:autoSpaceDN w:val="0"/>
        <w:adjustRightInd w:val="0"/>
        <w:rPr>
          <w:rFonts w:cs="Arial"/>
          <w:sz w:val="24"/>
          <w:lang w:val="en-US"/>
        </w:rPr>
      </w:pPr>
      <w:r>
        <w:rPr>
          <w:rFonts w:cs="Arial"/>
          <w:noProof/>
          <w:sz w:val="24"/>
          <w:lang w:eastAsia="fr-FR"/>
        </w:rPr>
        <w:drawing>
          <wp:anchor distT="0" distB="0" distL="114300" distR="114300" simplePos="0" relativeHeight="251638272" behindDoc="1" locked="0" layoutInCell="1" allowOverlap="1">
            <wp:simplePos x="0" y="0"/>
            <wp:positionH relativeFrom="column">
              <wp:posOffset>4208145</wp:posOffset>
            </wp:positionH>
            <wp:positionV relativeFrom="paragraph">
              <wp:posOffset>163830</wp:posOffset>
            </wp:positionV>
            <wp:extent cx="2263775" cy="1511935"/>
            <wp:effectExtent l="19050" t="0" r="3175" b="0"/>
            <wp:wrapThrough wrapText="bothSides">
              <wp:wrapPolygon edited="0">
                <wp:start x="-182" y="0"/>
                <wp:lineTo x="-182" y="21228"/>
                <wp:lineTo x="21630" y="21228"/>
                <wp:lineTo x="21630" y="0"/>
                <wp:lineTo x="-182" y="0"/>
              </wp:wrapPolygon>
            </wp:wrapThrough>
            <wp:docPr id="38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9" cstate="print"/>
                    <a:srcRect/>
                    <a:stretch>
                      <a:fillRect/>
                    </a:stretch>
                  </pic:blipFill>
                  <pic:spPr bwMode="auto">
                    <a:xfrm>
                      <a:off x="0" y="0"/>
                      <a:ext cx="2263775" cy="1511935"/>
                    </a:xfrm>
                    <a:prstGeom prst="rect">
                      <a:avLst/>
                    </a:prstGeom>
                    <a:noFill/>
                    <a:ln w="9525">
                      <a:noFill/>
                      <a:miter lim="800000"/>
                      <a:headEnd/>
                      <a:tailEnd/>
                    </a:ln>
                  </pic:spPr>
                </pic:pic>
              </a:graphicData>
            </a:graphic>
          </wp:anchor>
        </w:drawing>
      </w:r>
    </w:p>
    <w:p w:rsidR="00946A49" w:rsidRPr="00C3621D" w:rsidRDefault="00946A49" w:rsidP="00946A49">
      <w:pPr>
        <w:autoSpaceDE w:val="0"/>
        <w:autoSpaceDN w:val="0"/>
        <w:adjustRightInd w:val="0"/>
        <w:rPr>
          <w:rFonts w:cs="PTSans-Bold"/>
          <w:b/>
          <w:bCs/>
          <w:sz w:val="24"/>
        </w:rPr>
      </w:pPr>
      <w:r w:rsidRPr="00C3621D">
        <w:rPr>
          <w:rFonts w:cs="PTSans-Bold"/>
          <w:b/>
          <w:bCs/>
          <w:sz w:val="24"/>
        </w:rPr>
        <w:t>Caractéristiques produit</w:t>
      </w:r>
    </w:p>
    <w:p w:rsidR="00946A49" w:rsidRPr="00C3621D" w:rsidRDefault="00946A49" w:rsidP="00946A49">
      <w:pPr>
        <w:pStyle w:val="Paragraphedeliste"/>
        <w:autoSpaceDE w:val="0"/>
        <w:autoSpaceDN w:val="0"/>
        <w:adjustRightInd w:val="0"/>
        <w:spacing w:after="0" w:line="240" w:lineRule="auto"/>
        <w:rPr>
          <w:rFonts w:ascii="Helvetica" w:hAnsi="Helvetica" w:cs="PTSans-Regular"/>
          <w:sz w:val="24"/>
          <w:szCs w:val="24"/>
        </w:rPr>
      </w:pPr>
    </w:p>
    <w:p w:rsidR="00946A49" w:rsidRDefault="00946A49" w:rsidP="00946A49">
      <w:pPr>
        <w:autoSpaceDE w:val="0"/>
        <w:autoSpaceDN w:val="0"/>
        <w:adjustRightInd w:val="0"/>
        <w:rPr>
          <w:rFonts w:cs="PTSans-Regular"/>
          <w:sz w:val="24"/>
        </w:rPr>
      </w:pPr>
      <w:r w:rsidRPr="00C3621D">
        <w:rPr>
          <w:rFonts w:cs="PTSans-Regular"/>
          <w:sz w:val="24"/>
        </w:rPr>
        <w:t>- Boîtier en acier revêtu de poudre en blanc (RAL 9016)  avec câble de sécurité</w:t>
      </w:r>
      <w:r>
        <w:rPr>
          <w:rFonts w:cs="PTSans-Regular"/>
          <w:sz w:val="24"/>
        </w:rPr>
        <w:t>.</w:t>
      </w:r>
    </w:p>
    <w:p w:rsidR="00946A49" w:rsidRPr="00C3621D"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r w:rsidRPr="00C3621D">
        <w:rPr>
          <w:rFonts w:cs="PTSans-Regular"/>
          <w:sz w:val="24"/>
        </w:rPr>
        <w:t>- Connexion avec double bornier de raccordement à 5 pins</w:t>
      </w:r>
      <w:r>
        <w:rPr>
          <w:rFonts w:cs="PTSans-Regular"/>
          <w:sz w:val="24"/>
        </w:rPr>
        <w:t>.</w:t>
      </w:r>
    </w:p>
    <w:p w:rsidR="00946A49" w:rsidRPr="00C3621D"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r w:rsidRPr="00C3621D">
        <w:rPr>
          <w:rFonts w:cs="PTSans-Regular"/>
          <w:sz w:val="24"/>
        </w:rPr>
        <w:t>- Optiques double parabole</w:t>
      </w:r>
      <w:r>
        <w:rPr>
          <w:rFonts w:cs="PTSans-Regular"/>
          <w:sz w:val="24"/>
        </w:rPr>
        <w:t>.</w:t>
      </w:r>
    </w:p>
    <w:p w:rsidR="00946A49" w:rsidRPr="00C3621D"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r w:rsidRPr="00C3621D">
        <w:rPr>
          <w:rFonts w:cs="PTSans-Regular"/>
          <w:sz w:val="24"/>
        </w:rPr>
        <w:t>- Réflecteur longitudinal sym</w:t>
      </w:r>
      <w:r>
        <w:rPr>
          <w:rFonts w:cs="PTSans-Regular"/>
          <w:sz w:val="24"/>
        </w:rPr>
        <w:t xml:space="preserve">étrique et grille avec finition </w:t>
      </w:r>
      <w:r w:rsidRPr="00C3621D">
        <w:rPr>
          <w:rFonts w:cs="PTSans-Regular"/>
          <w:sz w:val="24"/>
        </w:rPr>
        <w:t>polie</w:t>
      </w: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r>
        <w:rPr>
          <w:rFonts w:cs="PTSans-Regular"/>
          <w:sz w:val="24"/>
        </w:rPr>
        <w:t xml:space="preserve">- </w:t>
      </w:r>
      <w:r w:rsidRPr="00C3621D">
        <w:rPr>
          <w:rFonts w:cs="PTSans-Regular"/>
          <w:sz w:val="24"/>
        </w:rPr>
        <w:t>Luminance très basse (2 (pour 65°)</w:t>
      </w: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Pr="00C3621D" w:rsidRDefault="00946A49" w:rsidP="00946A49">
      <w:pPr>
        <w:autoSpaceDE w:val="0"/>
        <w:autoSpaceDN w:val="0"/>
        <w:adjustRightInd w:val="0"/>
        <w:rPr>
          <w:rFonts w:cs="PTSans-Regular"/>
          <w:sz w:val="24"/>
        </w:rPr>
      </w:pPr>
    </w:p>
    <w:p w:rsidR="00946A49" w:rsidRDefault="00946A49" w:rsidP="00946A49">
      <w:pPr>
        <w:pStyle w:val="Paragraphedeliste"/>
        <w:rPr>
          <w:rFonts w:ascii="Helvetica" w:hAnsi="Helvetica" w:cs="PTSans-Regular"/>
          <w:sz w:val="24"/>
          <w:szCs w:val="24"/>
        </w:rPr>
      </w:pPr>
    </w:p>
    <w:p w:rsidR="00946A49" w:rsidRDefault="00946A49" w:rsidP="00946A49">
      <w:pPr>
        <w:pStyle w:val="Paragraphedeliste"/>
        <w:rPr>
          <w:rFonts w:ascii="Helvetica" w:hAnsi="Helvetica" w:cs="PTSans-Regular"/>
          <w:sz w:val="24"/>
          <w:szCs w:val="24"/>
        </w:rPr>
      </w:pPr>
    </w:p>
    <w:p w:rsidR="00946A49" w:rsidRDefault="00946A49" w:rsidP="00946A49">
      <w:pPr>
        <w:pStyle w:val="Paragraphedeliste"/>
        <w:rPr>
          <w:rFonts w:ascii="Helvetica" w:hAnsi="Helvetica" w:cs="PTSans-Regular"/>
          <w:sz w:val="24"/>
          <w:szCs w:val="24"/>
        </w:rPr>
      </w:pPr>
    </w:p>
    <w:p w:rsidR="00946A49" w:rsidRDefault="00946A49" w:rsidP="00946A49">
      <w:pPr>
        <w:pStyle w:val="Paragraphedeliste"/>
        <w:rPr>
          <w:rFonts w:ascii="Helvetica" w:hAnsi="Helvetica" w:cs="PTSans-Regular"/>
          <w:sz w:val="24"/>
          <w:szCs w:val="24"/>
        </w:rPr>
      </w:pPr>
    </w:p>
    <w:p w:rsidR="00946A49" w:rsidRDefault="00946A49" w:rsidP="00946A49">
      <w:pPr>
        <w:rPr>
          <w:rFonts w:cs="PTSans-Regular"/>
          <w:sz w:val="24"/>
        </w:rPr>
      </w:pPr>
      <w:r>
        <w:rPr>
          <w:rFonts w:cs="PTSans-Regular"/>
          <w:sz w:val="24"/>
        </w:rPr>
        <w:br w:type="page"/>
      </w:r>
    </w:p>
    <w:p w:rsidR="00946A49" w:rsidRDefault="00946A49" w:rsidP="00946A49">
      <w:pPr>
        <w:pStyle w:val="Paragraphedeliste"/>
        <w:rPr>
          <w:rFonts w:ascii="Helvetica" w:hAnsi="Helvetica" w:cs="PTSans-Regular"/>
          <w:sz w:val="24"/>
          <w:szCs w:val="24"/>
        </w:rPr>
      </w:pPr>
    </w:p>
    <w:p w:rsidR="00946A49" w:rsidRPr="00C3621D" w:rsidRDefault="00946A49" w:rsidP="00946A49">
      <w:pPr>
        <w:rPr>
          <w:rFonts w:cs="PTSans-Regular"/>
          <w:sz w:val="24"/>
        </w:rPr>
      </w:pPr>
    </w:p>
    <w:p w:rsidR="00946A49" w:rsidRPr="00444EDE" w:rsidRDefault="00946A49" w:rsidP="00946A49">
      <w:pPr>
        <w:autoSpaceDE w:val="0"/>
        <w:autoSpaceDN w:val="0"/>
        <w:adjustRightInd w:val="0"/>
        <w:rPr>
          <w:rFonts w:cs="Arial"/>
          <w:b/>
          <w:sz w:val="24"/>
          <w:u w:val="single"/>
        </w:rPr>
      </w:pPr>
      <w:r w:rsidRPr="00444EDE">
        <w:rPr>
          <w:rFonts w:cs="Arial"/>
          <w:b/>
          <w:sz w:val="24"/>
          <w:u w:val="single"/>
        </w:rPr>
        <w:t xml:space="preserve">Locaux de </w:t>
      </w:r>
      <w:proofErr w:type="spellStart"/>
      <w:r w:rsidRPr="00444EDE">
        <w:rPr>
          <w:rFonts w:cs="Arial"/>
          <w:b/>
          <w:sz w:val="24"/>
          <w:u w:val="single"/>
        </w:rPr>
        <w:t>Process</w:t>
      </w:r>
      <w:proofErr w:type="spellEnd"/>
      <w:r w:rsidRPr="00444EDE">
        <w:rPr>
          <w:rFonts w:cs="Arial"/>
          <w:b/>
          <w:sz w:val="24"/>
          <w:u w:val="single"/>
        </w:rPr>
        <w:t xml:space="preserve"> et locaux humides faible hauteur :</w:t>
      </w:r>
    </w:p>
    <w:p w:rsidR="00946A49" w:rsidRPr="00C3621D" w:rsidRDefault="00946A49" w:rsidP="00946A49">
      <w:pPr>
        <w:autoSpaceDE w:val="0"/>
        <w:autoSpaceDN w:val="0"/>
        <w:adjustRightInd w:val="0"/>
        <w:rPr>
          <w:rFonts w:cs="Arial"/>
          <w:sz w:val="24"/>
          <w:u w:val="single"/>
        </w:rPr>
      </w:pPr>
    </w:p>
    <w:p w:rsidR="00946A49" w:rsidRDefault="00946A49" w:rsidP="00946A49">
      <w:pPr>
        <w:pStyle w:val="Sansinterligne"/>
        <w:rPr>
          <w:rFonts w:ascii="Helvetica" w:hAnsi="Helvetica"/>
          <w:sz w:val="24"/>
          <w:szCs w:val="24"/>
        </w:rPr>
      </w:pPr>
      <w:r w:rsidRPr="00C3621D">
        <w:rPr>
          <w:rFonts w:ascii="Helvetica" w:hAnsi="Helvetica"/>
          <w:sz w:val="24"/>
          <w:szCs w:val="24"/>
        </w:rPr>
        <w:t xml:space="preserve">Luminaire fluorescent étanche, 6 joules, équipés d'un ou plusieurs tubes 1X58W </w:t>
      </w:r>
    </w:p>
    <w:p w:rsidR="00946A49" w:rsidRDefault="00946A49" w:rsidP="00946A49">
      <w:pPr>
        <w:pStyle w:val="Sansinterligne"/>
        <w:rPr>
          <w:rFonts w:ascii="Helvetica" w:hAnsi="Helvetica"/>
          <w:sz w:val="24"/>
          <w:szCs w:val="24"/>
        </w:rPr>
      </w:pPr>
    </w:p>
    <w:p w:rsidR="00946A49" w:rsidRDefault="00946A49" w:rsidP="00946A49">
      <w:pPr>
        <w:pStyle w:val="Sansinterligne"/>
        <w:rPr>
          <w:rFonts w:ascii="Helvetica" w:hAnsi="Helvetica"/>
          <w:b/>
          <w:sz w:val="24"/>
          <w:szCs w:val="24"/>
        </w:rPr>
      </w:pPr>
      <w:r w:rsidRPr="00444EDE">
        <w:rPr>
          <w:rFonts w:ascii="Helvetica" w:hAnsi="Helvetica"/>
          <w:b/>
          <w:sz w:val="24"/>
          <w:szCs w:val="24"/>
        </w:rPr>
        <w:t>TYPE MONSUN T26 2X58W</w:t>
      </w:r>
      <w:r>
        <w:rPr>
          <w:rFonts w:ascii="Helvetica" w:hAnsi="Helvetica"/>
          <w:b/>
          <w:sz w:val="24"/>
          <w:szCs w:val="24"/>
        </w:rPr>
        <w:t xml:space="preserve"> de chez OSRAM ou équivalent</w:t>
      </w:r>
    </w:p>
    <w:p w:rsidR="00946A49" w:rsidRPr="00444EDE" w:rsidRDefault="00946A49" w:rsidP="00946A49">
      <w:pPr>
        <w:pStyle w:val="Sansinterligne"/>
        <w:rPr>
          <w:rFonts w:ascii="Helvetica" w:hAnsi="Helvetica"/>
          <w:b/>
          <w:sz w:val="24"/>
          <w:szCs w:val="24"/>
        </w:rPr>
      </w:pPr>
    </w:p>
    <w:p w:rsidR="00946A49" w:rsidRPr="00C3621D" w:rsidRDefault="00946A49" w:rsidP="00511F2C">
      <w:pPr>
        <w:pStyle w:val="Sansinterligne"/>
        <w:numPr>
          <w:ilvl w:val="0"/>
          <w:numId w:val="24"/>
        </w:numPr>
        <w:rPr>
          <w:rFonts w:ascii="Helvetica" w:eastAsia="Times New Roman" w:hAnsi="Helvetica"/>
          <w:sz w:val="24"/>
          <w:szCs w:val="24"/>
          <w:lang w:eastAsia="fr-FR"/>
        </w:rPr>
      </w:pPr>
      <w:r w:rsidRPr="00C3621D">
        <w:rPr>
          <w:rFonts w:ascii="Helvetica" w:hAnsi="Helvetica"/>
          <w:sz w:val="24"/>
          <w:szCs w:val="24"/>
        </w:rPr>
        <w:t>Avec support intermédiaire pour fixation aux élé</w:t>
      </w:r>
      <w:r>
        <w:rPr>
          <w:rFonts w:ascii="Helvetica" w:hAnsi="Helvetica"/>
          <w:sz w:val="24"/>
          <w:szCs w:val="24"/>
        </w:rPr>
        <w:t xml:space="preserve">ments stables du bâtiment et en </w:t>
      </w:r>
      <w:r w:rsidRPr="00C3621D">
        <w:rPr>
          <w:rFonts w:ascii="Helvetica" w:hAnsi="Helvetica"/>
          <w:sz w:val="24"/>
          <w:szCs w:val="24"/>
        </w:rPr>
        <w:t>superstructure (garde-corps des passerelles).</w:t>
      </w:r>
    </w:p>
    <w:p w:rsidR="00946A49" w:rsidRPr="00444EDE" w:rsidRDefault="00946A49" w:rsidP="00511F2C">
      <w:pPr>
        <w:pStyle w:val="Paragraphedeliste"/>
        <w:numPr>
          <w:ilvl w:val="0"/>
          <w:numId w:val="25"/>
        </w:numPr>
        <w:ind w:right="-426"/>
        <w:rPr>
          <w:rFonts w:ascii="Helvetica" w:hAnsi="Helvetica" w:cs="Arial"/>
          <w:sz w:val="24"/>
          <w:szCs w:val="24"/>
        </w:rPr>
      </w:pPr>
      <w:r w:rsidRPr="00444EDE">
        <w:rPr>
          <w:rFonts w:ascii="Helvetica" w:hAnsi="Helvetica" w:cs="Arial"/>
          <w:sz w:val="24"/>
          <w:szCs w:val="24"/>
        </w:rPr>
        <w:t>Conçu pour les conditions ambiantes de fabrication</w:t>
      </w:r>
      <w:r>
        <w:rPr>
          <w:rFonts w:ascii="Helvetica" w:hAnsi="Helvetica" w:cs="Arial"/>
          <w:sz w:val="24"/>
          <w:szCs w:val="24"/>
        </w:rPr>
        <w:t xml:space="preserve"> </w:t>
      </w:r>
      <w:r w:rsidRPr="00444EDE">
        <w:rPr>
          <w:rFonts w:ascii="Helvetica" w:hAnsi="Helvetica" w:cs="Arial"/>
          <w:sz w:val="24"/>
          <w:szCs w:val="24"/>
        </w:rPr>
        <w:t>industrielle</w:t>
      </w:r>
    </w:p>
    <w:p w:rsidR="00946A49" w:rsidRPr="00444EDE" w:rsidRDefault="00946A49" w:rsidP="00511F2C">
      <w:pPr>
        <w:pStyle w:val="Paragraphedeliste"/>
        <w:numPr>
          <w:ilvl w:val="0"/>
          <w:numId w:val="26"/>
        </w:numPr>
        <w:ind w:right="-426"/>
        <w:rPr>
          <w:rFonts w:ascii="Helvetica" w:hAnsi="Helvetica" w:cs="Arial"/>
          <w:sz w:val="24"/>
          <w:szCs w:val="24"/>
        </w:rPr>
      </w:pPr>
      <w:r w:rsidRPr="00444EDE">
        <w:rPr>
          <w:rFonts w:ascii="Helvetica" w:hAnsi="Helvetica" w:cs="Arial"/>
          <w:sz w:val="24"/>
          <w:szCs w:val="24"/>
        </w:rPr>
        <w:t>Conditions d'application difficiles avec humidité ou</w:t>
      </w:r>
      <w:r>
        <w:rPr>
          <w:rFonts w:ascii="Helvetica" w:hAnsi="Helvetica" w:cs="Arial"/>
          <w:sz w:val="24"/>
          <w:szCs w:val="24"/>
        </w:rPr>
        <w:t xml:space="preserve"> </w:t>
      </w:r>
      <w:r w:rsidRPr="00444EDE">
        <w:rPr>
          <w:rFonts w:ascii="Helvetica" w:hAnsi="Helvetica" w:cs="Arial"/>
          <w:sz w:val="24"/>
          <w:szCs w:val="24"/>
        </w:rPr>
        <w:t>poussière</w:t>
      </w:r>
    </w:p>
    <w:p w:rsidR="00946A49" w:rsidRPr="00444EDE" w:rsidRDefault="00946A49" w:rsidP="00511F2C">
      <w:pPr>
        <w:pStyle w:val="Paragraphedeliste"/>
        <w:numPr>
          <w:ilvl w:val="0"/>
          <w:numId w:val="27"/>
        </w:numPr>
        <w:ind w:right="-426"/>
        <w:rPr>
          <w:rFonts w:ascii="Helvetica" w:hAnsi="Helvetica" w:cs="Arial"/>
          <w:sz w:val="24"/>
          <w:szCs w:val="24"/>
        </w:rPr>
      </w:pPr>
      <w:r w:rsidRPr="00444EDE">
        <w:rPr>
          <w:rFonts w:ascii="Helvetica" w:hAnsi="Helvetica" w:cs="Arial"/>
          <w:sz w:val="24"/>
          <w:szCs w:val="24"/>
        </w:rPr>
        <w:t>Applications intérieures et semi-extérieures</w:t>
      </w:r>
    </w:p>
    <w:p w:rsidR="00946A49" w:rsidRPr="00444EDE" w:rsidRDefault="00946A49" w:rsidP="00511F2C">
      <w:pPr>
        <w:pStyle w:val="Paragraphedeliste"/>
        <w:numPr>
          <w:ilvl w:val="0"/>
          <w:numId w:val="28"/>
        </w:numPr>
        <w:ind w:right="-426"/>
        <w:rPr>
          <w:rFonts w:ascii="Helvetica" w:hAnsi="Helvetica" w:cs="Arial"/>
          <w:sz w:val="24"/>
          <w:szCs w:val="24"/>
        </w:rPr>
      </w:pPr>
      <w:r w:rsidRPr="00444EDE">
        <w:rPr>
          <w:rFonts w:ascii="Helvetica" w:hAnsi="Helvetica" w:cs="Arial"/>
          <w:sz w:val="24"/>
          <w:szCs w:val="24"/>
        </w:rPr>
        <w:t>Montage au plafond en saillie et montage suspendu</w:t>
      </w:r>
    </w:p>
    <w:p w:rsidR="00946A49" w:rsidRDefault="00946A49" w:rsidP="00511F2C">
      <w:pPr>
        <w:pStyle w:val="Paragraphedeliste"/>
        <w:numPr>
          <w:ilvl w:val="0"/>
          <w:numId w:val="29"/>
        </w:numPr>
        <w:ind w:right="-426"/>
        <w:rPr>
          <w:rFonts w:ascii="Helvetica" w:hAnsi="Helvetica" w:cs="Arial"/>
          <w:sz w:val="24"/>
          <w:szCs w:val="24"/>
        </w:rPr>
      </w:pPr>
      <w:r w:rsidRPr="00444EDE">
        <w:rPr>
          <w:rFonts w:ascii="Helvetica" w:hAnsi="Helvetica" w:cs="Arial"/>
          <w:sz w:val="24"/>
          <w:szCs w:val="24"/>
        </w:rPr>
        <w:t>En combinaison avec la vasque PMMA, convient à des</w:t>
      </w:r>
      <w:r>
        <w:rPr>
          <w:rFonts w:ascii="Helvetica" w:hAnsi="Helvetica" w:cs="Arial"/>
          <w:sz w:val="24"/>
          <w:szCs w:val="24"/>
        </w:rPr>
        <w:t xml:space="preserve"> </w:t>
      </w:r>
      <w:r w:rsidRPr="00444EDE">
        <w:rPr>
          <w:rFonts w:ascii="Helvetica" w:hAnsi="Helvetica" w:cs="Arial"/>
          <w:sz w:val="24"/>
          <w:szCs w:val="24"/>
        </w:rPr>
        <w:t>environnements rigoureux</w:t>
      </w:r>
    </w:p>
    <w:p w:rsidR="00946A49" w:rsidRDefault="00946A49" w:rsidP="00946A49">
      <w:pPr>
        <w:pStyle w:val="Paragraphedeliste"/>
        <w:ind w:left="0" w:right="-426"/>
        <w:rPr>
          <w:rFonts w:ascii="Helvetica" w:hAnsi="Helvetica" w:cs="Arial"/>
          <w:sz w:val="24"/>
          <w:szCs w:val="24"/>
        </w:rPr>
      </w:pPr>
    </w:p>
    <w:p w:rsidR="00946A49" w:rsidRDefault="00946A49" w:rsidP="00946A49">
      <w:pPr>
        <w:pStyle w:val="Paragraphedeliste"/>
        <w:ind w:left="0" w:right="-426"/>
        <w:rPr>
          <w:rFonts w:ascii="Helvetica" w:hAnsi="Helvetica" w:cs="Arial"/>
          <w:sz w:val="24"/>
          <w:szCs w:val="24"/>
        </w:rPr>
      </w:pPr>
    </w:p>
    <w:p w:rsidR="00946A49" w:rsidRDefault="00946A49" w:rsidP="00946A49">
      <w:pPr>
        <w:pStyle w:val="Paragraphedeliste"/>
        <w:ind w:left="0" w:right="-426"/>
        <w:rPr>
          <w:rFonts w:ascii="Helvetica" w:hAnsi="Helvetica" w:cs="Arial"/>
          <w:sz w:val="24"/>
          <w:szCs w:val="24"/>
        </w:rPr>
      </w:pPr>
    </w:p>
    <w:p w:rsidR="00946A49" w:rsidRPr="00C3621D" w:rsidRDefault="00946A49" w:rsidP="00946A49">
      <w:pPr>
        <w:pStyle w:val="Paragraphedeliste"/>
        <w:ind w:left="0" w:right="-426"/>
        <w:rPr>
          <w:rFonts w:ascii="Helvetica" w:hAnsi="Helvetica" w:cs="Arial"/>
          <w:sz w:val="24"/>
          <w:szCs w:val="24"/>
        </w:rPr>
      </w:pPr>
    </w:p>
    <w:p w:rsidR="00946A49" w:rsidRPr="00C3621D" w:rsidRDefault="00946A49" w:rsidP="00946A49">
      <w:pPr>
        <w:pStyle w:val="Paragraphedeliste"/>
        <w:ind w:left="0"/>
        <w:rPr>
          <w:rFonts w:ascii="Helvetica" w:hAnsi="Helvetica" w:cs="Arial"/>
          <w:sz w:val="24"/>
          <w:szCs w:val="24"/>
        </w:rPr>
      </w:pPr>
      <w:r w:rsidRPr="00C3621D">
        <w:rPr>
          <w:rFonts w:ascii="Helvetica" w:hAnsi="Helvetica" w:cs="PTSans-Bold"/>
          <w:b/>
          <w:bCs/>
          <w:sz w:val="24"/>
          <w:szCs w:val="24"/>
        </w:rPr>
        <w:t>Caractéristiques produits</w:t>
      </w:r>
    </w:p>
    <w:p w:rsidR="00946A49" w:rsidRPr="00C3621D" w:rsidRDefault="00946A49" w:rsidP="00946A49">
      <w:pPr>
        <w:autoSpaceDE w:val="0"/>
        <w:autoSpaceDN w:val="0"/>
        <w:adjustRightInd w:val="0"/>
        <w:rPr>
          <w:rFonts w:cs="PTSans-Regular"/>
          <w:sz w:val="24"/>
        </w:rPr>
      </w:pPr>
      <w:r w:rsidRPr="00C3621D">
        <w:rPr>
          <w:rFonts w:cs="PTSans-Regular"/>
          <w:sz w:val="24"/>
        </w:rPr>
        <w:t>- Plafonniers étanches</w:t>
      </w:r>
    </w:p>
    <w:p w:rsidR="00946A49" w:rsidRPr="00C3621D" w:rsidRDefault="00946A49" w:rsidP="00946A49">
      <w:pPr>
        <w:autoSpaceDE w:val="0"/>
        <w:autoSpaceDN w:val="0"/>
        <w:adjustRightInd w:val="0"/>
        <w:rPr>
          <w:rFonts w:cs="PTSans-Regular"/>
          <w:sz w:val="24"/>
        </w:rPr>
      </w:pPr>
      <w:r w:rsidRPr="00C3621D">
        <w:rPr>
          <w:rFonts w:cs="PTSans-Regular"/>
          <w:sz w:val="24"/>
        </w:rPr>
        <w:t>- Résistance aux chocs : IK07 (en combinaison avec le boîtier PC)</w:t>
      </w:r>
    </w:p>
    <w:p w:rsidR="00946A49" w:rsidRPr="00C3621D" w:rsidRDefault="00946A49" w:rsidP="00946A49">
      <w:pPr>
        <w:autoSpaceDE w:val="0"/>
        <w:autoSpaceDN w:val="0"/>
        <w:adjustRightInd w:val="0"/>
        <w:rPr>
          <w:rFonts w:cs="PTSans-Regular"/>
          <w:sz w:val="24"/>
        </w:rPr>
      </w:pPr>
      <w:r w:rsidRPr="00C3621D">
        <w:rPr>
          <w:rFonts w:cs="PTSans-Regular"/>
          <w:sz w:val="24"/>
        </w:rPr>
        <w:t>- Boîtier avec protection anti-feu et anti-amorçage</w:t>
      </w:r>
    </w:p>
    <w:p w:rsidR="00946A49" w:rsidRPr="00C3621D" w:rsidRDefault="00E30FD1" w:rsidP="00946A49">
      <w:pPr>
        <w:autoSpaceDE w:val="0"/>
        <w:autoSpaceDN w:val="0"/>
        <w:adjustRightInd w:val="0"/>
        <w:rPr>
          <w:rFonts w:cs="PTSans-Regular"/>
          <w:sz w:val="24"/>
        </w:rPr>
      </w:pPr>
      <w:r>
        <w:rPr>
          <w:rFonts w:cs="PTSans-Regular"/>
          <w:noProof/>
          <w:sz w:val="24"/>
          <w:lang w:eastAsia="fr-FR"/>
        </w:rPr>
        <w:drawing>
          <wp:anchor distT="0" distB="0" distL="114300" distR="114300" simplePos="0" relativeHeight="251645440" behindDoc="1" locked="0" layoutInCell="1" allowOverlap="1">
            <wp:simplePos x="0" y="0"/>
            <wp:positionH relativeFrom="column">
              <wp:posOffset>3781425</wp:posOffset>
            </wp:positionH>
            <wp:positionV relativeFrom="paragraph">
              <wp:posOffset>152400</wp:posOffset>
            </wp:positionV>
            <wp:extent cx="2371725" cy="1371600"/>
            <wp:effectExtent l="19050" t="0" r="9525" b="0"/>
            <wp:wrapThrough wrapText="bothSides">
              <wp:wrapPolygon edited="0">
                <wp:start x="-173" y="0"/>
                <wp:lineTo x="-173" y="21300"/>
                <wp:lineTo x="21687" y="21300"/>
                <wp:lineTo x="21687" y="0"/>
                <wp:lineTo x="-173" y="0"/>
              </wp:wrapPolygon>
            </wp:wrapThrough>
            <wp:docPr id="37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0" cstate="print"/>
                    <a:srcRect/>
                    <a:stretch>
                      <a:fillRect/>
                    </a:stretch>
                  </pic:blipFill>
                  <pic:spPr bwMode="auto">
                    <a:xfrm>
                      <a:off x="0" y="0"/>
                      <a:ext cx="2371725" cy="1371600"/>
                    </a:xfrm>
                    <a:prstGeom prst="rect">
                      <a:avLst/>
                    </a:prstGeom>
                    <a:noFill/>
                    <a:ln w="9525">
                      <a:noFill/>
                      <a:miter lim="800000"/>
                      <a:headEnd/>
                      <a:tailEnd/>
                    </a:ln>
                  </pic:spPr>
                </pic:pic>
              </a:graphicData>
            </a:graphic>
          </wp:anchor>
        </w:drawing>
      </w:r>
      <w:r w:rsidR="00946A49" w:rsidRPr="00C3621D">
        <w:rPr>
          <w:rFonts w:cs="PTSans-Regular"/>
          <w:sz w:val="24"/>
        </w:rPr>
        <w:t>- Boîtier en polyester renforcé en fibres de verre</w:t>
      </w:r>
    </w:p>
    <w:p w:rsidR="00946A49" w:rsidRPr="00C3621D" w:rsidRDefault="00946A49" w:rsidP="00946A49">
      <w:pPr>
        <w:autoSpaceDE w:val="0"/>
        <w:autoSpaceDN w:val="0"/>
        <w:adjustRightInd w:val="0"/>
        <w:rPr>
          <w:rFonts w:cs="PTSans-Regular"/>
          <w:sz w:val="24"/>
        </w:rPr>
      </w:pPr>
      <w:r w:rsidRPr="00C3621D">
        <w:rPr>
          <w:rFonts w:cs="PTSans-Regular"/>
          <w:sz w:val="24"/>
        </w:rPr>
        <w:t>- Distribution de lumière avec technologie prismatique</w:t>
      </w:r>
    </w:p>
    <w:p w:rsidR="00946A49" w:rsidRPr="00C3621D" w:rsidRDefault="00946A49" w:rsidP="00946A49">
      <w:pPr>
        <w:autoSpaceDE w:val="0"/>
        <w:autoSpaceDN w:val="0"/>
        <w:adjustRightInd w:val="0"/>
        <w:rPr>
          <w:rFonts w:cs="PTSans-Regular"/>
          <w:sz w:val="24"/>
        </w:rPr>
      </w:pPr>
      <w:r w:rsidRPr="00C3621D">
        <w:rPr>
          <w:rFonts w:cs="PTSans-Regular"/>
          <w:sz w:val="24"/>
        </w:rPr>
        <w:t>- Montage par clips (fournis)</w:t>
      </w:r>
    </w:p>
    <w:p w:rsidR="00946A49" w:rsidRPr="00C3621D" w:rsidRDefault="00946A49" w:rsidP="00946A49">
      <w:pPr>
        <w:autoSpaceDE w:val="0"/>
        <w:autoSpaceDN w:val="0"/>
        <w:adjustRightInd w:val="0"/>
        <w:rPr>
          <w:rFonts w:cs="PTSans-Regular"/>
          <w:sz w:val="24"/>
        </w:rPr>
      </w:pPr>
      <w:r w:rsidRPr="00C3621D">
        <w:rPr>
          <w:rFonts w:cs="PTSans-Regular"/>
          <w:sz w:val="24"/>
        </w:rPr>
        <w:t>- Dispositions en rang simple ou continu possibles</w:t>
      </w:r>
    </w:p>
    <w:p w:rsidR="00946A49" w:rsidRPr="00C3621D" w:rsidRDefault="00946A49" w:rsidP="00946A49">
      <w:pPr>
        <w:pStyle w:val="Paragraphedeliste"/>
        <w:ind w:left="0"/>
        <w:rPr>
          <w:rFonts w:ascii="Helvetica" w:hAnsi="Helvetica" w:cs="PTSans-Regular"/>
          <w:sz w:val="24"/>
          <w:szCs w:val="24"/>
        </w:rPr>
      </w:pPr>
      <w:r w:rsidRPr="00C3621D">
        <w:rPr>
          <w:rFonts w:ascii="Helvetica" w:hAnsi="Helvetica" w:cs="PTSans-Regular"/>
          <w:sz w:val="24"/>
          <w:szCs w:val="24"/>
        </w:rPr>
        <w:t>- Type de protection : IP65</w:t>
      </w:r>
    </w:p>
    <w:p w:rsidR="00946A49" w:rsidRPr="00C3621D" w:rsidRDefault="00946A49" w:rsidP="00946A49">
      <w:pPr>
        <w:pStyle w:val="Paragraphedeliste"/>
        <w:ind w:left="0"/>
        <w:rPr>
          <w:rFonts w:ascii="Helvetica" w:hAnsi="Helvetica" w:cs="PTSans-Regular"/>
          <w:sz w:val="24"/>
          <w:szCs w:val="24"/>
        </w:rPr>
      </w:pPr>
      <w:r w:rsidRPr="00C3621D">
        <w:rPr>
          <w:rFonts w:ascii="Helvetica" w:hAnsi="Helvetica" w:cs="PTSans-Regular"/>
          <w:sz w:val="24"/>
          <w:szCs w:val="24"/>
        </w:rPr>
        <w:t>- Avec un ballast électronique QTP</w:t>
      </w:r>
    </w:p>
    <w:p w:rsidR="00946A49" w:rsidRPr="00C3621D" w:rsidRDefault="00946A49" w:rsidP="00946A49">
      <w:pPr>
        <w:autoSpaceDE w:val="0"/>
        <w:autoSpaceDN w:val="0"/>
        <w:adjustRightInd w:val="0"/>
        <w:rPr>
          <w:rFonts w:cs="PTSans-Bold"/>
          <w:b/>
          <w:bCs/>
          <w:sz w:val="24"/>
        </w:rPr>
      </w:pPr>
      <w:r w:rsidRPr="00C3621D">
        <w:rPr>
          <w:rFonts w:cs="PTSans-Bold"/>
          <w:b/>
          <w:bCs/>
          <w:sz w:val="24"/>
        </w:rPr>
        <w:t>Avantages produits</w:t>
      </w:r>
    </w:p>
    <w:p w:rsidR="00946A49" w:rsidRPr="00C3621D" w:rsidRDefault="00946A49" w:rsidP="00946A49">
      <w:pPr>
        <w:autoSpaceDE w:val="0"/>
        <w:autoSpaceDN w:val="0"/>
        <w:adjustRightInd w:val="0"/>
        <w:rPr>
          <w:rFonts w:cs="PTSans-Bold"/>
          <w:b/>
          <w:bCs/>
          <w:sz w:val="24"/>
        </w:rPr>
      </w:pPr>
    </w:p>
    <w:p w:rsidR="00946A49" w:rsidRPr="00C3621D" w:rsidRDefault="00946A49" w:rsidP="00946A49">
      <w:pPr>
        <w:autoSpaceDE w:val="0"/>
        <w:autoSpaceDN w:val="0"/>
        <w:adjustRightInd w:val="0"/>
        <w:rPr>
          <w:rFonts w:cs="PTSans-Regular"/>
          <w:sz w:val="24"/>
        </w:rPr>
      </w:pPr>
      <w:r w:rsidRPr="00C3621D">
        <w:rPr>
          <w:rFonts w:cs="PTSans-Regular"/>
          <w:sz w:val="24"/>
        </w:rPr>
        <w:t>- Matériaux haut de gamme et type de protection élevée</w:t>
      </w:r>
    </w:p>
    <w:p w:rsidR="00946A49" w:rsidRPr="00C3621D" w:rsidRDefault="00946A49" w:rsidP="00946A49">
      <w:pPr>
        <w:autoSpaceDE w:val="0"/>
        <w:autoSpaceDN w:val="0"/>
        <w:adjustRightInd w:val="0"/>
        <w:rPr>
          <w:rFonts w:cs="PTSans-Regular"/>
          <w:sz w:val="24"/>
        </w:rPr>
      </w:pPr>
      <w:r w:rsidRPr="00C3621D">
        <w:rPr>
          <w:rFonts w:cs="PTSans-Regular"/>
          <w:sz w:val="24"/>
        </w:rPr>
        <w:t>- Bon éclairage régulier</w:t>
      </w:r>
    </w:p>
    <w:p w:rsidR="00946A49" w:rsidRPr="00C3621D" w:rsidRDefault="00946A49" w:rsidP="00946A49">
      <w:pPr>
        <w:autoSpaceDE w:val="0"/>
        <w:autoSpaceDN w:val="0"/>
        <w:adjustRightInd w:val="0"/>
        <w:rPr>
          <w:rFonts w:cs="PTSans-Regular"/>
          <w:sz w:val="24"/>
        </w:rPr>
      </w:pPr>
      <w:r w:rsidRPr="00C3621D">
        <w:rPr>
          <w:rFonts w:cs="PTSans-Regular"/>
          <w:sz w:val="24"/>
        </w:rPr>
        <w:t>- Facile à installer, facile à entretenir</w:t>
      </w:r>
    </w:p>
    <w:p w:rsidR="00946A49" w:rsidRPr="00C3621D" w:rsidRDefault="00946A49" w:rsidP="00946A49">
      <w:pPr>
        <w:pStyle w:val="Paragraphedeliste"/>
        <w:ind w:left="0"/>
        <w:rPr>
          <w:rFonts w:ascii="Helvetica" w:hAnsi="Helvetica" w:cs="PTSans-Regular"/>
          <w:sz w:val="24"/>
          <w:szCs w:val="24"/>
        </w:rPr>
      </w:pPr>
      <w:r w:rsidRPr="00C3621D">
        <w:rPr>
          <w:rFonts w:ascii="Helvetica" w:hAnsi="Helvetica" w:cs="PTSans-Regular"/>
          <w:sz w:val="24"/>
          <w:szCs w:val="24"/>
        </w:rPr>
        <w:t>- Préparé pour une installation rapide aux rails de montage</w:t>
      </w:r>
    </w:p>
    <w:p w:rsidR="00946A49" w:rsidRPr="00C3621D" w:rsidRDefault="00946A49" w:rsidP="00946A49">
      <w:pPr>
        <w:pStyle w:val="Paragraphedeliste"/>
        <w:ind w:left="0"/>
        <w:rPr>
          <w:rFonts w:ascii="Helvetica" w:hAnsi="Helvetica" w:cs="Arial"/>
          <w:sz w:val="24"/>
          <w:szCs w:val="24"/>
        </w:rPr>
      </w:pPr>
      <w:r>
        <w:rPr>
          <w:rFonts w:ascii="Helvetica" w:hAnsi="Helvetica" w:cs="Arial"/>
          <w:sz w:val="24"/>
          <w:szCs w:val="24"/>
        </w:rPr>
        <w:t xml:space="preserve">- </w:t>
      </w:r>
      <w:r w:rsidRPr="00C3621D">
        <w:rPr>
          <w:rFonts w:ascii="Helvetica" w:hAnsi="Helvetica" w:cs="Arial"/>
          <w:sz w:val="24"/>
          <w:szCs w:val="24"/>
        </w:rPr>
        <w:t>Pour local technique, entretien et humide.</w:t>
      </w:r>
    </w:p>
    <w:p w:rsidR="00946A49" w:rsidRPr="00C3621D" w:rsidRDefault="00946A49" w:rsidP="00946A49">
      <w:pPr>
        <w:rPr>
          <w:rFonts w:cs="Arial"/>
          <w:sz w:val="24"/>
        </w:rPr>
      </w:pPr>
      <w:r>
        <w:rPr>
          <w:rFonts w:cs="Arial"/>
          <w:sz w:val="24"/>
        </w:rPr>
        <w:br w:type="page"/>
      </w:r>
    </w:p>
    <w:p w:rsidR="00946A49" w:rsidRPr="00444EDE" w:rsidRDefault="00946A49" w:rsidP="00946A49">
      <w:pPr>
        <w:autoSpaceDE w:val="0"/>
        <w:autoSpaceDN w:val="0"/>
        <w:adjustRightInd w:val="0"/>
        <w:rPr>
          <w:rFonts w:cs="Arial"/>
          <w:b/>
          <w:sz w:val="24"/>
          <w:u w:val="single"/>
        </w:rPr>
      </w:pPr>
      <w:r w:rsidRPr="00444EDE">
        <w:rPr>
          <w:rFonts w:cs="Arial"/>
          <w:b/>
          <w:sz w:val="24"/>
          <w:u w:val="single"/>
        </w:rPr>
        <w:lastRenderedPageBreak/>
        <w:t xml:space="preserve">Halls </w:t>
      </w:r>
      <w:proofErr w:type="spellStart"/>
      <w:r w:rsidRPr="00444EDE">
        <w:rPr>
          <w:rFonts w:cs="Arial"/>
          <w:b/>
          <w:sz w:val="24"/>
          <w:u w:val="single"/>
        </w:rPr>
        <w:t>Process</w:t>
      </w:r>
      <w:proofErr w:type="spellEnd"/>
      <w:r w:rsidRPr="00444EDE">
        <w:rPr>
          <w:rFonts w:cs="Arial"/>
          <w:b/>
          <w:sz w:val="24"/>
          <w:u w:val="single"/>
        </w:rPr>
        <w:t xml:space="preserve"> :</w:t>
      </w:r>
    </w:p>
    <w:p w:rsidR="00946A49" w:rsidRPr="00C3621D" w:rsidRDefault="00946A49" w:rsidP="00946A49">
      <w:pPr>
        <w:autoSpaceDE w:val="0"/>
        <w:autoSpaceDN w:val="0"/>
        <w:adjustRightInd w:val="0"/>
        <w:rPr>
          <w:rFonts w:cs="Arial"/>
          <w:sz w:val="24"/>
          <w:u w:val="single"/>
        </w:rPr>
      </w:pPr>
    </w:p>
    <w:p w:rsidR="00946A49" w:rsidRPr="00C3621D" w:rsidRDefault="00946A49" w:rsidP="00946A49">
      <w:pPr>
        <w:autoSpaceDE w:val="0"/>
        <w:autoSpaceDN w:val="0"/>
        <w:adjustRightInd w:val="0"/>
        <w:rPr>
          <w:rFonts w:cs="Arial"/>
          <w:sz w:val="24"/>
          <w:u w:val="single"/>
        </w:rPr>
      </w:pPr>
    </w:p>
    <w:p w:rsidR="00946A49" w:rsidRDefault="00946A49" w:rsidP="00946A49">
      <w:pPr>
        <w:rPr>
          <w:rFonts w:eastAsia="Times New Roman" w:cs="Arial"/>
          <w:sz w:val="24"/>
          <w:lang w:eastAsia="fr-FR"/>
        </w:rPr>
      </w:pPr>
      <w:r w:rsidRPr="00C3621D">
        <w:rPr>
          <w:rFonts w:cs="Arial"/>
          <w:sz w:val="24"/>
        </w:rPr>
        <w:t xml:space="preserve">L’éclairage des halls </w:t>
      </w:r>
      <w:proofErr w:type="spellStart"/>
      <w:r w:rsidRPr="00C3621D">
        <w:rPr>
          <w:rFonts w:cs="Arial"/>
          <w:sz w:val="24"/>
        </w:rPr>
        <w:t>process</w:t>
      </w:r>
      <w:proofErr w:type="spellEnd"/>
      <w:r w:rsidRPr="00C3621D">
        <w:rPr>
          <w:rFonts w:cs="Arial"/>
          <w:sz w:val="24"/>
        </w:rPr>
        <w:t xml:space="preserve"> sera réalisé par des projecteurs équipés de lampes type iodure métallique IRC 80-85 </w:t>
      </w:r>
      <w:r>
        <w:rPr>
          <w:rFonts w:cs="Arial"/>
          <w:sz w:val="24"/>
        </w:rPr>
        <w:t>(</w:t>
      </w:r>
      <w:r w:rsidRPr="00C3621D">
        <w:rPr>
          <w:rFonts w:cs="Arial"/>
          <w:b/>
          <w:sz w:val="24"/>
        </w:rPr>
        <w:t xml:space="preserve">OSRAM réf : </w:t>
      </w:r>
      <w:r w:rsidRPr="00C3621D">
        <w:rPr>
          <w:rFonts w:eastAsia="Times New Roman" w:cs="Arial"/>
          <w:b/>
          <w:sz w:val="24"/>
          <w:lang w:eastAsia="fr-FR"/>
        </w:rPr>
        <w:t>583413</w:t>
      </w:r>
      <w:r>
        <w:rPr>
          <w:rFonts w:eastAsia="Times New Roman" w:cs="Arial"/>
          <w:b/>
          <w:sz w:val="24"/>
          <w:lang w:eastAsia="fr-FR"/>
        </w:rPr>
        <w:t>)</w:t>
      </w:r>
      <w:r w:rsidRPr="00C3621D">
        <w:rPr>
          <w:rFonts w:eastAsia="Times New Roman" w:cs="Arial"/>
          <w:b/>
          <w:sz w:val="24"/>
          <w:lang w:eastAsia="fr-FR"/>
        </w:rPr>
        <w:t xml:space="preserve"> </w:t>
      </w:r>
      <w:r>
        <w:rPr>
          <w:rFonts w:eastAsia="Times New Roman" w:cs="Arial"/>
          <w:sz w:val="24"/>
          <w:lang w:eastAsia="fr-FR"/>
        </w:rPr>
        <w:t xml:space="preserve"> de type :</w:t>
      </w:r>
    </w:p>
    <w:p w:rsidR="00946A49" w:rsidRDefault="00946A49" w:rsidP="00946A49">
      <w:pPr>
        <w:rPr>
          <w:rFonts w:eastAsia="Times New Roman" w:cs="Arial"/>
          <w:b/>
          <w:sz w:val="24"/>
          <w:lang w:eastAsia="fr-FR"/>
        </w:rPr>
      </w:pPr>
    </w:p>
    <w:p w:rsidR="00946A49" w:rsidRDefault="00946A49" w:rsidP="00946A49">
      <w:pPr>
        <w:rPr>
          <w:rFonts w:eastAsia="Times New Roman" w:cs="Arial"/>
          <w:b/>
          <w:sz w:val="24"/>
          <w:lang w:eastAsia="fr-FR"/>
        </w:rPr>
      </w:pPr>
      <w:r w:rsidRPr="00444EDE">
        <w:rPr>
          <w:rFonts w:eastAsia="Times New Roman" w:cs="Arial"/>
          <w:b/>
          <w:sz w:val="24"/>
          <w:lang w:eastAsia="fr-FR"/>
        </w:rPr>
        <w:t>HALODIUM II 250W NAV</w:t>
      </w:r>
      <w:r>
        <w:rPr>
          <w:rFonts w:eastAsia="Times New Roman" w:cs="Arial"/>
          <w:b/>
          <w:sz w:val="24"/>
          <w:lang w:eastAsia="fr-FR"/>
        </w:rPr>
        <w:t xml:space="preserve"> de chez Osram ou équivalent</w:t>
      </w:r>
    </w:p>
    <w:p w:rsidR="00946A49" w:rsidRDefault="00946A49" w:rsidP="00946A49">
      <w:pPr>
        <w:rPr>
          <w:rFonts w:eastAsia="Times New Roman" w:cs="Arial"/>
          <w:b/>
          <w:sz w:val="24"/>
          <w:lang w:eastAsia="fr-FR"/>
        </w:rPr>
      </w:pPr>
    </w:p>
    <w:p w:rsidR="00946A49" w:rsidRDefault="00946A49" w:rsidP="00946A49">
      <w:pPr>
        <w:rPr>
          <w:rFonts w:eastAsia="Times New Roman" w:cs="Arial"/>
          <w:b/>
          <w:sz w:val="24"/>
          <w:lang w:eastAsia="fr-FR"/>
        </w:rPr>
      </w:pPr>
    </w:p>
    <w:p w:rsidR="00946A49" w:rsidRDefault="00E30FD1" w:rsidP="00946A49">
      <w:pPr>
        <w:rPr>
          <w:rFonts w:eastAsia="Times New Roman" w:cs="Arial"/>
          <w:b/>
          <w:sz w:val="24"/>
          <w:lang w:eastAsia="fr-FR"/>
        </w:rPr>
      </w:pPr>
      <w:r>
        <w:rPr>
          <w:rFonts w:eastAsia="Times New Roman" w:cs="Arial"/>
          <w:b/>
          <w:noProof/>
          <w:sz w:val="24"/>
          <w:lang w:eastAsia="fr-FR"/>
        </w:rPr>
        <w:drawing>
          <wp:anchor distT="0" distB="0" distL="114300" distR="114300" simplePos="0" relativeHeight="251639296" behindDoc="1" locked="0" layoutInCell="1" allowOverlap="1">
            <wp:simplePos x="0" y="0"/>
            <wp:positionH relativeFrom="margin">
              <wp:posOffset>3693160</wp:posOffset>
            </wp:positionH>
            <wp:positionV relativeFrom="margin">
              <wp:posOffset>1762125</wp:posOffset>
            </wp:positionV>
            <wp:extent cx="1703070" cy="2062480"/>
            <wp:effectExtent l="19050" t="0" r="0" b="0"/>
            <wp:wrapThrough wrapText="bothSides">
              <wp:wrapPolygon edited="0">
                <wp:start x="-242" y="0"/>
                <wp:lineTo x="-242" y="21347"/>
                <wp:lineTo x="21503" y="21347"/>
                <wp:lineTo x="21503" y="0"/>
                <wp:lineTo x="-242" y="0"/>
              </wp:wrapPolygon>
            </wp:wrapThrough>
            <wp:docPr id="37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21" cstate="print"/>
                    <a:srcRect/>
                    <a:stretch>
                      <a:fillRect/>
                    </a:stretch>
                  </pic:blipFill>
                  <pic:spPr bwMode="auto">
                    <a:xfrm>
                      <a:off x="0" y="0"/>
                      <a:ext cx="1703070" cy="2062480"/>
                    </a:xfrm>
                    <a:prstGeom prst="rect">
                      <a:avLst/>
                    </a:prstGeom>
                    <a:noFill/>
                    <a:ln w="9525">
                      <a:noFill/>
                      <a:miter lim="800000"/>
                      <a:headEnd/>
                      <a:tailEnd/>
                    </a:ln>
                  </pic:spPr>
                </pic:pic>
              </a:graphicData>
            </a:graphic>
          </wp:anchor>
        </w:drawing>
      </w:r>
    </w:p>
    <w:p w:rsidR="00946A49" w:rsidRDefault="00946A49" w:rsidP="00946A49">
      <w:pPr>
        <w:rPr>
          <w:rFonts w:eastAsia="Times New Roman" w:cs="Arial"/>
          <w:b/>
          <w:sz w:val="24"/>
          <w:lang w:eastAsia="fr-FR"/>
        </w:rPr>
      </w:pPr>
    </w:p>
    <w:p w:rsidR="00946A49" w:rsidRDefault="00946A49" w:rsidP="00946A49">
      <w:pPr>
        <w:rPr>
          <w:rFonts w:eastAsia="Times New Roman" w:cs="Arial"/>
          <w:b/>
          <w:sz w:val="24"/>
          <w:lang w:eastAsia="fr-FR"/>
        </w:rPr>
      </w:pPr>
    </w:p>
    <w:p w:rsidR="00946A49" w:rsidRDefault="00946A49" w:rsidP="00946A49">
      <w:pPr>
        <w:rPr>
          <w:rFonts w:eastAsia="Times New Roman" w:cs="Arial"/>
          <w:b/>
          <w:sz w:val="24"/>
          <w:lang w:eastAsia="fr-FR"/>
        </w:rPr>
      </w:pPr>
    </w:p>
    <w:p w:rsidR="00946A49" w:rsidRDefault="00946A49" w:rsidP="00946A49">
      <w:pPr>
        <w:rPr>
          <w:rFonts w:eastAsia="Times New Roman" w:cs="Arial"/>
          <w:b/>
          <w:sz w:val="24"/>
          <w:lang w:eastAsia="fr-FR"/>
        </w:rPr>
      </w:pPr>
    </w:p>
    <w:p w:rsidR="00946A49" w:rsidRDefault="00946A49" w:rsidP="00946A49">
      <w:pPr>
        <w:rPr>
          <w:rFonts w:eastAsia="Times New Roman" w:cs="Arial"/>
          <w:b/>
          <w:sz w:val="24"/>
          <w:lang w:eastAsia="fr-FR"/>
        </w:rPr>
      </w:pPr>
    </w:p>
    <w:p w:rsidR="00946A49" w:rsidRPr="005C43AF" w:rsidRDefault="00946A49" w:rsidP="00946A49">
      <w:pPr>
        <w:autoSpaceDE w:val="0"/>
        <w:autoSpaceDN w:val="0"/>
        <w:adjustRightInd w:val="0"/>
        <w:rPr>
          <w:rFonts w:cs="PTSans-Bold"/>
          <w:b/>
          <w:bCs/>
          <w:sz w:val="24"/>
          <w:u w:val="single"/>
        </w:rPr>
      </w:pPr>
      <w:r w:rsidRPr="005C43AF">
        <w:rPr>
          <w:rFonts w:cs="PTSans-Bold"/>
          <w:b/>
          <w:bCs/>
          <w:sz w:val="24"/>
          <w:u w:val="single"/>
        </w:rPr>
        <w:t>Caractéristiques produit</w:t>
      </w:r>
      <w:r>
        <w:rPr>
          <w:rFonts w:cs="PTSans-Bold"/>
          <w:b/>
          <w:bCs/>
          <w:sz w:val="24"/>
          <w:u w:val="single"/>
        </w:rPr>
        <w:t> :</w:t>
      </w:r>
    </w:p>
    <w:p w:rsidR="00946A49" w:rsidRPr="00C3621D" w:rsidRDefault="00946A49" w:rsidP="00946A49">
      <w:pPr>
        <w:autoSpaceDE w:val="0"/>
        <w:autoSpaceDN w:val="0"/>
        <w:adjustRightInd w:val="0"/>
        <w:rPr>
          <w:rFonts w:cs="PTSans-Bold"/>
          <w:b/>
          <w:bCs/>
          <w:sz w:val="24"/>
        </w:rPr>
      </w:pPr>
    </w:p>
    <w:p w:rsidR="00946A49" w:rsidRPr="00C3621D" w:rsidRDefault="00946A49" w:rsidP="00946A49">
      <w:pPr>
        <w:autoSpaceDE w:val="0"/>
        <w:autoSpaceDN w:val="0"/>
        <w:adjustRightInd w:val="0"/>
        <w:rPr>
          <w:rFonts w:cs="PTSans-Regular"/>
          <w:sz w:val="24"/>
        </w:rPr>
      </w:pPr>
      <w:r w:rsidRPr="00C3621D">
        <w:rPr>
          <w:rFonts w:cs="PTSans-Regular"/>
          <w:sz w:val="24"/>
        </w:rPr>
        <w:t>- Réflecteur asymétrique martelé en aluminium anodisé</w:t>
      </w:r>
    </w:p>
    <w:p w:rsidR="00946A49" w:rsidRPr="00C3621D" w:rsidRDefault="00946A49" w:rsidP="00946A49">
      <w:pPr>
        <w:autoSpaceDE w:val="0"/>
        <w:autoSpaceDN w:val="0"/>
        <w:adjustRightInd w:val="0"/>
        <w:rPr>
          <w:rFonts w:cs="PTSans-Regular"/>
          <w:sz w:val="24"/>
        </w:rPr>
      </w:pPr>
      <w:r w:rsidRPr="00C3621D">
        <w:rPr>
          <w:rFonts w:cs="PTSans-Regular"/>
          <w:sz w:val="24"/>
        </w:rPr>
        <w:t>- Vitre de protection de 5 mm en verre trempé</w:t>
      </w:r>
    </w:p>
    <w:p w:rsidR="00946A49" w:rsidRPr="00C3621D" w:rsidRDefault="00946A49" w:rsidP="00946A49">
      <w:pPr>
        <w:autoSpaceDE w:val="0"/>
        <w:autoSpaceDN w:val="0"/>
        <w:adjustRightInd w:val="0"/>
        <w:rPr>
          <w:rFonts w:cs="PTSans-Regular"/>
          <w:sz w:val="24"/>
        </w:rPr>
      </w:pPr>
      <w:r w:rsidRPr="00C3621D">
        <w:rPr>
          <w:rFonts w:cs="PTSans-Regular"/>
          <w:sz w:val="24"/>
        </w:rPr>
        <w:t>- Type de protection : IP66</w:t>
      </w:r>
    </w:p>
    <w:p w:rsidR="00946A49" w:rsidRPr="00C3621D" w:rsidRDefault="00946A49" w:rsidP="00946A49">
      <w:pPr>
        <w:autoSpaceDE w:val="0"/>
        <w:autoSpaceDN w:val="0"/>
        <w:adjustRightInd w:val="0"/>
        <w:rPr>
          <w:rFonts w:cs="PTSans-Regular"/>
          <w:sz w:val="24"/>
        </w:rPr>
      </w:pPr>
      <w:r w:rsidRPr="00C3621D">
        <w:rPr>
          <w:rFonts w:cs="PTSans-Regular"/>
          <w:sz w:val="24"/>
        </w:rPr>
        <w:t>- Résistance aux chocs : IK06</w:t>
      </w:r>
    </w:p>
    <w:p w:rsidR="00946A49" w:rsidRPr="00C3621D" w:rsidRDefault="00946A49" w:rsidP="00946A49">
      <w:pPr>
        <w:autoSpaceDE w:val="0"/>
        <w:autoSpaceDN w:val="0"/>
        <w:adjustRightInd w:val="0"/>
        <w:rPr>
          <w:rFonts w:cs="Arial"/>
          <w:sz w:val="24"/>
        </w:rPr>
      </w:pPr>
      <w:r w:rsidRPr="00C3621D">
        <w:rPr>
          <w:rFonts w:cs="PTSans-Regular"/>
          <w:sz w:val="24"/>
        </w:rPr>
        <w:t>- IRC 80-85</w:t>
      </w:r>
    </w:p>
    <w:p w:rsidR="00946A49" w:rsidRPr="00C3621D" w:rsidRDefault="00946A49" w:rsidP="00946A49">
      <w:pPr>
        <w:autoSpaceDE w:val="0"/>
        <w:autoSpaceDN w:val="0"/>
        <w:adjustRightInd w:val="0"/>
        <w:rPr>
          <w:rFonts w:cs="Arial"/>
          <w:sz w:val="24"/>
        </w:rPr>
      </w:pPr>
    </w:p>
    <w:p w:rsidR="00946A49" w:rsidRDefault="00946A49" w:rsidP="00946A49">
      <w:pPr>
        <w:autoSpaceDE w:val="0"/>
        <w:autoSpaceDN w:val="0"/>
        <w:adjustRightInd w:val="0"/>
        <w:rPr>
          <w:rFonts w:cs="Arial"/>
          <w:sz w:val="24"/>
          <w:u w:val="single"/>
        </w:rPr>
      </w:pPr>
    </w:p>
    <w:p w:rsidR="00946A49" w:rsidRDefault="00946A49" w:rsidP="00946A49">
      <w:pPr>
        <w:autoSpaceDE w:val="0"/>
        <w:autoSpaceDN w:val="0"/>
        <w:adjustRightInd w:val="0"/>
        <w:rPr>
          <w:rFonts w:cs="Arial"/>
          <w:sz w:val="24"/>
          <w:u w:val="single"/>
        </w:rPr>
      </w:pPr>
    </w:p>
    <w:p w:rsidR="00946A49" w:rsidRDefault="00946A49" w:rsidP="00946A49">
      <w:pPr>
        <w:autoSpaceDE w:val="0"/>
        <w:autoSpaceDN w:val="0"/>
        <w:adjustRightInd w:val="0"/>
        <w:rPr>
          <w:rFonts w:cs="Arial"/>
          <w:sz w:val="24"/>
          <w:u w:val="single"/>
        </w:rPr>
      </w:pPr>
    </w:p>
    <w:p w:rsidR="00946A49" w:rsidRDefault="00946A49" w:rsidP="00946A49">
      <w:pPr>
        <w:autoSpaceDE w:val="0"/>
        <w:autoSpaceDN w:val="0"/>
        <w:adjustRightInd w:val="0"/>
        <w:rPr>
          <w:rFonts w:cs="Arial"/>
          <w:sz w:val="24"/>
          <w:u w:val="single"/>
        </w:rPr>
      </w:pPr>
    </w:p>
    <w:p w:rsidR="00946A49" w:rsidRDefault="00946A49" w:rsidP="00946A49">
      <w:pPr>
        <w:autoSpaceDE w:val="0"/>
        <w:autoSpaceDN w:val="0"/>
        <w:adjustRightInd w:val="0"/>
        <w:rPr>
          <w:rFonts w:cs="Arial"/>
          <w:sz w:val="24"/>
          <w:u w:val="single"/>
        </w:rPr>
      </w:pPr>
    </w:p>
    <w:p w:rsidR="00946A49" w:rsidRDefault="00946A49" w:rsidP="00946A49">
      <w:pPr>
        <w:autoSpaceDE w:val="0"/>
        <w:autoSpaceDN w:val="0"/>
        <w:adjustRightInd w:val="0"/>
        <w:rPr>
          <w:rFonts w:cs="Arial"/>
          <w:sz w:val="24"/>
          <w:u w:val="single"/>
        </w:rPr>
      </w:pPr>
    </w:p>
    <w:p w:rsidR="00946A49" w:rsidRDefault="00946A49" w:rsidP="00946A49">
      <w:pPr>
        <w:autoSpaceDE w:val="0"/>
        <w:autoSpaceDN w:val="0"/>
        <w:adjustRightInd w:val="0"/>
        <w:rPr>
          <w:rFonts w:cs="Arial"/>
          <w:sz w:val="24"/>
          <w:u w:val="single"/>
        </w:rPr>
      </w:pPr>
    </w:p>
    <w:p w:rsidR="00946A49" w:rsidRDefault="00946A49" w:rsidP="00946A49">
      <w:pPr>
        <w:autoSpaceDE w:val="0"/>
        <w:autoSpaceDN w:val="0"/>
        <w:adjustRightInd w:val="0"/>
        <w:rPr>
          <w:rFonts w:cs="Arial"/>
          <w:sz w:val="24"/>
          <w:u w:val="single"/>
        </w:rPr>
      </w:pPr>
    </w:p>
    <w:p w:rsidR="00946A49" w:rsidRDefault="00946A49" w:rsidP="00946A49">
      <w:pPr>
        <w:autoSpaceDE w:val="0"/>
        <w:autoSpaceDN w:val="0"/>
        <w:adjustRightInd w:val="0"/>
        <w:rPr>
          <w:rFonts w:cs="Arial"/>
          <w:sz w:val="24"/>
          <w:u w:val="single"/>
        </w:rPr>
      </w:pPr>
    </w:p>
    <w:p w:rsidR="00946A49" w:rsidRDefault="00946A49" w:rsidP="00946A49">
      <w:pPr>
        <w:autoSpaceDE w:val="0"/>
        <w:autoSpaceDN w:val="0"/>
        <w:adjustRightInd w:val="0"/>
        <w:rPr>
          <w:rFonts w:cs="Arial"/>
          <w:sz w:val="24"/>
          <w:u w:val="single"/>
        </w:rPr>
      </w:pPr>
    </w:p>
    <w:p w:rsidR="00946A49" w:rsidRDefault="00946A49" w:rsidP="00946A49">
      <w:pPr>
        <w:autoSpaceDE w:val="0"/>
        <w:autoSpaceDN w:val="0"/>
        <w:adjustRightInd w:val="0"/>
        <w:rPr>
          <w:rFonts w:cs="Arial"/>
          <w:sz w:val="24"/>
          <w:u w:val="single"/>
        </w:rPr>
      </w:pPr>
    </w:p>
    <w:p w:rsidR="00946A49" w:rsidRDefault="00946A49" w:rsidP="00946A49">
      <w:pPr>
        <w:autoSpaceDE w:val="0"/>
        <w:autoSpaceDN w:val="0"/>
        <w:adjustRightInd w:val="0"/>
        <w:rPr>
          <w:rFonts w:cs="Arial"/>
          <w:sz w:val="24"/>
          <w:u w:val="single"/>
        </w:rPr>
      </w:pPr>
    </w:p>
    <w:p w:rsidR="00946A49" w:rsidRDefault="00946A49" w:rsidP="00946A49">
      <w:pPr>
        <w:autoSpaceDE w:val="0"/>
        <w:autoSpaceDN w:val="0"/>
        <w:adjustRightInd w:val="0"/>
        <w:rPr>
          <w:rFonts w:cs="Arial"/>
          <w:sz w:val="24"/>
          <w:u w:val="single"/>
        </w:rPr>
      </w:pPr>
    </w:p>
    <w:p w:rsidR="00946A49" w:rsidRDefault="00946A49" w:rsidP="00946A49">
      <w:pPr>
        <w:autoSpaceDE w:val="0"/>
        <w:autoSpaceDN w:val="0"/>
        <w:adjustRightInd w:val="0"/>
        <w:rPr>
          <w:rFonts w:cs="Arial"/>
          <w:sz w:val="24"/>
          <w:u w:val="single"/>
        </w:rPr>
      </w:pPr>
    </w:p>
    <w:p w:rsidR="00946A49" w:rsidRDefault="00946A49" w:rsidP="00946A49">
      <w:pPr>
        <w:autoSpaceDE w:val="0"/>
        <w:autoSpaceDN w:val="0"/>
        <w:adjustRightInd w:val="0"/>
        <w:rPr>
          <w:rFonts w:cs="Arial"/>
          <w:sz w:val="24"/>
          <w:u w:val="single"/>
        </w:rPr>
      </w:pPr>
    </w:p>
    <w:p w:rsidR="00946A49" w:rsidRDefault="00946A49" w:rsidP="00946A49">
      <w:pPr>
        <w:autoSpaceDE w:val="0"/>
        <w:autoSpaceDN w:val="0"/>
        <w:adjustRightInd w:val="0"/>
        <w:rPr>
          <w:rFonts w:cs="Arial"/>
          <w:sz w:val="24"/>
          <w:u w:val="single"/>
        </w:rPr>
      </w:pPr>
    </w:p>
    <w:p w:rsidR="00946A49" w:rsidRDefault="00946A49" w:rsidP="00946A49">
      <w:pPr>
        <w:autoSpaceDE w:val="0"/>
        <w:autoSpaceDN w:val="0"/>
        <w:adjustRightInd w:val="0"/>
        <w:rPr>
          <w:rFonts w:cs="Arial"/>
          <w:sz w:val="24"/>
          <w:u w:val="single"/>
        </w:rPr>
      </w:pPr>
    </w:p>
    <w:p w:rsidR="00946A49" w:rsidRDefault="00946A49" w:rsidP="00946A49">
      <w:pPr>
        <w:autoSpaceDE w:val="0"/>
        <w:autoSpaceDN w:val="0"/>
        <w:adjustRightInd w:val="0"/>
        <w:rPr>
          <w:rFonts w:cs="Arial"/>
          <w:sz w:val="24"/>
          <w:u w:val="single"/>
        </w:rPr>
      </w:pPr>
    </w:p>
    <w:p w:rsidR="00946A49" w:rsidRPr="00C3621D" w:rsidRDefault="00946A49" w:rsidP="00946A49">
      <w:pPr>
        <w:autoSpaceDE w:val="0"/>
        <w:autoSpaceDN w:val="0"/>
        <w:adjustRightInd w:val="0"/>
        <w:rPr>
          <w:rFonts w:cs="Arial"/>
          <w:sz w:val="24"/>
          <w:u w:val="single"/>
        </w:rPr>
      </w:pPr>
      <w:r>
        <w:rPr>
          <w:rFonts w:cs="Arial"/>
          <w:sz w:val="24"/>
          <w:u w:val="single"/>
        </w:rPr>
        <w:br w:type="page"/>
      </w:r>
    </w:p>
    <w:p w:rsidR="00946A49" w:rsidRPr="00C3621D" w:rsidRDefault="00946A49" w:rsidP="00946A49">
      <w:pPr>
        <w:autoSpaceDE w:val="0"/>
        <w:autoSpaceDN w:val="0"/>
        <w:adjustRightInd w:val="0"/>
        <w:rPr>
          <w:rFonts w:cs="Arial"/>
          <w:sz w:val="24"/>
          <w:u w:val="single"/>
        </w:rPr>
      </w:pPr>
    </w:p>
    <w:p w:rsidR="00946A49" w:rsidRPr="005C43AF" w:rsidRDefault="00946A49" w:rsidP="00946A49">
      <w:pPr>
        <w:autoSpaceDE w:val="0"/>
        <w:autoSpaceDN w:val="0"/>
        <w:adjustRightInd w:val="0"/>
        <w:rPr>
          <w:rFonts w:cs="Arial"/>
          <w:b/>
          <w:sz w:val="24"/>
          <w:u w:val="single"/>
        </w:rPr>
      </w:pPr>
      <w:r w:rsidRPr="005C43AF">
        <w:rPr>
          <w:rFonts w:cs="Arial"/>
          <w:b/>
          <w:sz w:val="24"/>
          <w:u w:val="single"/>
        </w:rPr>
        <w:t>Sanitaire, circulations et Hall d’accueil :</w:t>
      </w:r>
    </w:p>
    <w:p w:rsidR="00946A49" w:rsidRPr="005C43AF" w:rsidRDefault="00946A49" w:rsidP="00946A49">
      <w:pPr>
        <w:autoSpaceDE w:val="0"/>
        <w:autoSpaceDN w:val="0"/>
        <w:adjustRightInd w:val="0"/>
        <w:rPr>
          <w:rFonts w:cs="Arial"/>
          <w:b/>
          <w:sz w:val="24"/>
          <w:u w:val="single"/>
        </w:rPr>
      </w:pPr>
    </w:p>
    <w:p w:rsidR="00946A49" w:rsidRPr="00C3621D" w:rsidRDefault="00946A49" w:rsidP="00946A49">
      <w:pPr>
        <w:autoSpaceDE w:val="0"/>
        <w:autoSpaceDN w:val="0"/>
        <w:adjustRightInd w:val="0"/>
        <w:rPr>
          <w:rFonts w:cs="Arial"/>
          <w:sz w:val="24"/>
          <w:u w:val="single"/>
        </w:rPr>
      </w:pPr>
    </w:p>
    <w:p w:rsidR="00946A49" w:rsidRPr="005C43AF" w:rsidRDefault="00946A49" w:rsidP="00946A49">
      <w:pPr>
        <w:rPr>
          <w:rFonts w:eastAsiaTheme="minorHAnsi" w:cs="Arial"/>
          <w:sz w:val="24"/>
          <w:lang w:eastAsia="en-US"/>
        </w:rPr>
      </w:pPr>
      <w:r w:rsidRPr="00C3621D">
        <w:rPr>
          <w:rFonts w:cs="Arial"/>
          <w:sz w:val="24"/>
        </w:rPr>
        <w:t>Les sanitaires et les circulations seront équipés de détecteurs mouvement temporisés. Les lampes seront  à LED (</w:t>
      </w:r>
      <w:r w:rsidRPr="00C3621D">
        <w:rPr>
          <w:rFonts w:cs="Arial"/>
          <w:b/>
          <w:sz w:val="24"/>
        </w:rPr>
        <w:t xml:space="preserve">OSRAM réf : </w:t>
      </w:r>
      <w:r w:rsidRPr="00C3621D">
        <w:rPr>
          <w:rFonts w:eastAsia="Times New Roman" w:cs="Arial"/>
          <w:b/>
          <w:sz w:val="24"/>
          <w:lang w:eastAsia="fr-FR"/>
        </w:rPr>
        <w:t>968753)</w:t>
      </w:r>
      <w:r w:rsidRPr="00C3621D">
        <w:rPr>
          <w:rFonts w:cs="Arial"/>
          <w:sz w:val="24"/>
        </w:rPr>
        <w:t>. Idem pour le hall d’accueil en encastré.</w:t>
      </w:r>
    </w:p>
    <w:p w:rsidR="00946A49" w:rsidRDefault="00946A49" w:rsidP="00946A49">
      <w:pPr>
        <w:autoSpaceDE w:val="0"/>
        <w:autoSpaceDN w:val="0"/>
        <w:adjustRightInd w:val="0"/>
        <w:rPr>
          <w:rFonts w:cs="PTSans-Bold"/>
          <w:b/>
          <w:bCs/>
          <w:sz w:val="24"/>
        </w:rPr>
      </w:pPr>
      <w:r>
        <w:rPr>
          <w:rFonts w:cs="PTSans-Bold"/>
          <w:b/>
          <w:bCs/>
          <w:sz w:val="24"/>
        </w:rPr>
        <w:t>LDV DOWNLIGHT L 830 L60 WT de chez Osram ou équivalent</w:t>
      </w:r>
    </w:p>
    <w:p w:rsidR="00946A49" w:rsidRDefault="00946A49" w:rsidP="00946A49">
      <w:pPr>
        <w:autoSpaceDE w:val="0"/>
        <w:autoSpaceDN w:val="0"/>
        <w:adjustRightInd w:val="0"/>
        <w:rPr>
          <w:rFonts w:cs="PTSans-Bold"/>
          <w:b/>
          <w:bCs/>
          <w:sz w:val="24"/>
        </w:rPr>
      </w:pPr>
    </w:p>
    <w:p w:rsidR="00946A49" w:rsidRPr="00C3621D" w:rsidRDefault="00946A49" w:rsidP="00946A49">
      <w:pPr>
        <w:autoSpaceDE w:val="0"/>
        <w:autoSpaceDN w:val="0"/>
        <w:adjustRightInd w:val="0"/>
        <w:rPr>
          <w:rFonts w:cs="PTSans-Bold"/>
          <w:b/>
          <w:bCs/>
          <w:sz w:val="24"/>
        </w:rPr>
      </w:pPr>
    </w:p>
    <w:p w:rsidR="00946A49" w:rsidRPr="00C3621D" w:rsidRDefault="00946A49" w:rsidP="00946A49">
      <w:pPr>
        <w:autoSpaceDE w:val="0"/>
        <w:autoSpaceDN w:val="0"/>
        <w:adjustRightInd w:val="0"/>
        <w:rPr>
          <w:rFonts w:cs="PTSans-Bold"/>
          <w:b/>
          <w:bCs/>
          <w:sz w:val="24"/>
        </w:rPr>
      </w:pPr>
      <w:r w:rsidRPr="00C3621D">
        <w:rPr>
          <w:rFonts w:cs="PTSans-Bold"/>
          <w:b/>
          <w:bCs/>
          <w:sz w:val="24"/>
        </w:rPr>
        <w:t>Caractéristiques produit</w:t>
      </w:r>
    </w:p>
    <w:p w:rsidR="00946A49" w:rsidRPr="00C3621D" w:rsidRDefault="00946A49" w:rsidP="00946A49">
      <w:pPr>
        <w:autoSpaceDE w:val="0"/>
        <w:autoSpaceDN w:val="0"/>
        <w:adjustRightInd w:val="0"/>
        <w:rPr>
          <w:rFonts w:cs="PTSans-Bold"/>
          <w:b/>
          <w:bCs/>
          <w:sz w:val="24"/>
        </w:rPr>
      </w:pPr>
    </w:p>
    <w:p w:rsidR="00946A49" w:rsidRPr="00C3621D" w:rsidRDefault="00946A49" w:rsidP="00946A49">
      <w:pPr>
        <w:autoSpaceDE w:val="0"/>
        <w:autoSpaceDN w:val="0"/>
        <w:adjustRightInd w:val="0"/>
        <w:rPr>
          <w:rFonts w:cs="PTSans-Regular"/>
          <w:sz w:val="24"/>
        </w:rPr>
      </w:pPr>
      <w:r w:rsidRPr="00C3621D">
        <w:rPr>
          <w:rFonts w:cs="PTSans-Regular"/>
          <w:sz w:val="24"/>
        </w:rPr>
        <w:t>- Température de coule</w:t>
      </w:r>
      <w:r>
        <w:rPr>
          <w:rFonts w:cs="PTSans-Regular"/>
          <w:sz w:val="24"/>
        </w:rPr>
        <w:t>ur : 3 000 K (blanc chaud) ou 4</w:t>
      </w:r>
      <w:r w:rsidRPr="00C3621D">
        <w:rPr>
          <w:rFonts w:cs="PTSans-Regular"/>
          <w:sz w:val="24"/>
        </w:rPr>
        <w:t xml:space="preserve">000 </w:t>
      </w:r>
      <w:r>
        <w:rPr>
          <w:rFonts w:cs="PTSans-Regular"/>
          <w:sz w:val="24"/>
        </w:rPr>
        <w:t xml:space="preserve">    </w:t>
      </w:r>
      <w:r w:rsidRPr="00C3621D">
        <w:rPr>
          <w:rFonts w:cs="PTSans-Regular"/>
          <w:sz w:val="24"/>
        </w:rPr>
        <w:t>K (blanc neutre)</w:t>
      </w:r>
    </w:p>
    <w:p w:rsidR="00946A49" w:rsidRPr="00C3621D" w:rsidRDefault="00946A49" w:rsidP="00946A49">
      <w:pPr>
        <w:autoSpaceDE w:val="0"/>
        <w:autoSpaceDN w:val="0"/>
        <w:adjustRightInd w:val="0"/>
        <w:rPr>
          <w:rFonts w:cs="PTSans-Regular"/>
          <w:sz w:val="24"/>
        </w:rPr>
      </w:pPr>
      <w:r w:rsidRPr="00C3621D">
        <w:rPr>
          <w:rFonts w:cs="PTSans-Regular"/>
          <w:sz w:val="24"/>
        </w:rPr>
        <w:t>- Connexion directe à alimentation 220…240 V AC</w:t>
      </w:r>
    </w:p>
    <w:p w:rsidR="00946A49" w:rsidRPr="00C3621D" w:rsidRDefault="00E30FD1" w:rsidP="00946A49">
      <w:pPr>
        <w:autoSpaceDE w:val="0"/>
        <w:autoSpaceDN w:val="0"/>
        <w:adjustRightInd w:val="0"/>
        <w:rPr>
          <w:rFonts w:cs="PTSans-Regular"/>
          <w:sz w:val="24"/>
        </w:rPr>
      </w:pPr>
      <w:r>
        <w:rPr>
          <w:rFonts w:cs="PTSans-Regular"/>
          <w:noProof/>
          <w:sz w:val="24"/>
          <w:lang w:eastAsia="fr-FR"/>
        </w:rPr>
        <w:drawing>
          <wp:anchor distT="0" distB="0" distL="114300" distR="114300" simplePos="0" relativeHeight="251640320" behindDoc="1" locked="0" layoutInCell="1" allowOverlap="1">
            <wp:simplePos x="0" y="0"/>
            <wp:positionH relativeFrom="margin">
              <wp:posOffset>4554220</wp:posOffset>
            </wp:positionH>
            <wp:positionV relativeFrom="margin">
              <wp:posOffset>2592070</wp:posOffset>
            </wp:positionV>
            <wp:extent cx="1362710" cy="1318260"/>
            <wp:effectExtent l="19050" t="0" r="8890" b="0"/>
            <wp:wrapThrough wrapText="bothSides">
              <wp:wrapPolygon edited="0">
                <wp:start x="-302" y="0"/>
                <wp:lineTo x="-302" y="21225"/>
                <wp:lineTo x="21741" y="21225"/>
                <wp:lineTo x="21741" y="0"/>
                <wp:lineTo x="-302" y="0"/>
              </wp:wrapPolygon>
            </wp:wrapThrough>
            <wp:docPr id="37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22" cstate="print"/>
                    <a:srcRect/>
                    <a:stretch>
                      <a:fillRect/>
                    </a:stretch>
                  </pic:blipFill>
                  <pic:spPr bwMode="auto">
                    <a:xfrm>
                      <a:off x="0" y="0"/>
                      <a:ext cx="1362710" cy="1318260"/>
                    </a:xfrm>
                    <a:prstGeom prst="rect">
                      <a:avLst/>
                    </a:prstGeom>
                    <a:noFill/>
                    <a:ln w="9525">
                      <a:noFill/>
                      <a:miter lim="800000"/>
                      <a:headEnd/>
                      <a:tailEnd/>
                    </a:ln>
                  </pic:spPr>
                </pic:pic>
              </a:graphicData>
            </a:graphic>
          </wp:anchor>
        </w:drawing>
      </w:r>
      <w:r w:rsidR="00946A49" w:rsidRPr="00C3621D">
        <w:rPr>
          <w:rFonts w:cs="PTSans-Regular"/>
          <w:sz w:val="24"/>
        </w:rPr>
        <w:t>- Diamètre de montage : 120 mm</w:t>
      </w:r>
    </w:p>
    <w:p w:rsidR="00946A49" w:rsidRPr="00C3621D" w:rsidRDefault="00946A49" w:rsidP="00946A49">
      <w:pPr>
        <w:autoSpaceDE w:val="0"/>
        <w:autoSpaceDN w:val="0"/>
        <w:adjustRightInd w:val="0"/>
        <w:rPr>
          <w:rFonts w:cs="PTSans-Regular"/>
          <w:sz w:val="24"/>
        </w:rPr>
      </w:pPr>
      <w:r w:rsidRPr="00C3621D">
        <w:rPr>
          <w:rFonts w:cs="PTSans-Regular"/>
          <w:sz w:val="24"/>
        </w:rPr>
        <w:t>- Durée de vie moyenne 50 000 h</w:t>
      </w:r>
    </w:p>
    <w:p w:rsidR="00946A49" w:rsidRPr="00C3621D" w:rsidRDefault="00946A49" w:rsidP="00946A49">
      <w:pPr>
        <w:autoSpaceDE w:val="0"/>
        <w:autoSpaceDN w:val="0"/>
        <w:adjustRightInd w:val="0"/>
        <w:rPr>
          <w:rFonts w:cs="PTSans-Regular"/>
          <w:sz w:val="24"/>
        </w:rPr>
      </w:pPr>
      <w:r w:rsidRPr="00C3621D">
        <w:rPr>
          <w:rFonts w:cs="PTSans-Regular"/>
          <w:sz w:val="24"/>
        </w:rPr>
        <w:t>- Couleurs de collerette en blanc mat ou aluminium anodisé</w:t>
      </w:r>
    </w:p>
    <w:p w:rsidR="00946A49" w:rsidRPr="00C3621D" w:rsidRDefault="00946A49" w:rsidP="00946A49">
      <w:pPr>
        <w:autoSpaceDE w:val="0"/>
        <w:autoSpaceDN w:val="0"/>
        <w:adjustRightInd w:val="0"/>
        <w:rPr>
          <w:rFonts w:cs="PTSans-Regular"/>
          <w:sz w:val="24"/>
        </w:rPr>
      </w:pPr>
      <w:r w:rsidRPr="00C3621D">
        <w:rPr>
          <w:rFonts w:cs="PTSans-Regular"/>
          <w:sz w:val="24"/>
        </w:rPr>
        <w:t>- Également disponible en version  gardable</w:t>
      </w:r>
    </w:p>
    <w:p w:rsidR="00946A49" w:rsidRDefault="00946A49" w:rsidP="00946A49">
      <w:pPr>
        <w:autoSpaceDE w:val="0"/>
        <w:autoSpaceDN w:val="0"/>
        <w:adjustRightInd w:val="0"/>
        <w:rPr>
          <w:rFonts w:cs="PTSans-Bold"/>
          <w:b/>
          <w:bCs/>
          <w:sz w:val="24"/>
        </w:rPr>
      </w:pPr>
    </w:p>
    <w:p w:rsidR="00946A49" w:rsidRDefault="00946A49" w:rsidP="00946A49">
      <w:pPr>
        <w:autoSpaceDE w:val="0"/>
        <w:autoSpaceDN w:val="0"/>
        <w:adjustRightInd w:val="0"/>
        <w:rPr>
          <w:rFonts w:cs="PTSans-Bold"/>
          <w:b/>
          <w:bCs/>
          <w:sz w:val="24"/>
        </w:rPr>
      </w:pPr>
    </w:p>
    <w:p w:rsidR="00946A49" w:rsidRDefault="00946A49" w:rsidP="00946A49">
      <w:pPr>
        <w:autoSpaceDE w:val="0"/>
        <w:autoSpaceDN w:val="0"/>
        <w:adjustRightInd w:val="0"/>
        <w:rPr>
          <w:rFonts w:cs="PTSans-Bold"/>
          <w:b/>
          <w:bCs/>
          <w:sz w:val="24"/>
        </w:rPr>
      </w:pPr>
    </w:p>
    <w:p w:rsidR="00946A49" w:rsidRPr="00C3621D" w:rsidRDefault="00946A49" w:rsidP="00946A49">
      <w:pPr>
        <w:autoSpaceDE w:val="0"/>
        <w:autoSpaceDN w:val="0"/>
        <w:adjustRightInd w:val="0"/>
        <w:rPr>
          <w:rFonts w:cs="PTSans-Bold"/>
          <w:b/>
          <w:bCs/>
          <w:sz w:val="24"/>
        </w:rPr>
      </w:pPr>
    </w:p>
    <w:p w:rsidR="00946A49" w:rsidRPr="00C3621D" w:rsidRDefault="00946A49" w:rsidP="00946A49">
      <w:pPr>
        <w:autoSpaceDE w:val="0"/>
        <w:autoSpaceDN w:val="0"/>
        <w:adjustRightInd w:val="0"/>
        <w:rPr>
          <w:rFonts w:cs="PTSans-Bold"/>
          <w:b/>
          <w:bCs/>
          <w:sz w:val="24"/>
        </w:rPr>
      </w:pPr>
      <w:r w:rsidRPr="00C3621D">
        <w:rPr>
          <w:rFonts w:cs="PTSans-Bold"/>
          <w:b/>
          <w:bCs/>
          <w:sz w:val="24"/>
        </w:rPr>
        <w:t>Avantages produits</w:t>
      </w:r>
    </w:p>
    <w:p w:rsidR="00946A49" w:rsidRPr="00C3621D" w:rsidRDefault="00946A49" w:rsidP="00946A49">
      <w:pPr>
        <w:autoSpaceDE w:val="0"/>
        <w:autoSpaceDN w:val="0"/>
        <w:adjustRightInd w:val="0"/>
        <w:rPr>
          <w:rFonts w:cs="PTSans-Bold"/>
          <w:b/>
          <w:bCs/>
          <w:sz w:val="24"/>
        </w:rPr>
      </w:pPr>
    </w:p>
    <w:p w:rsidR="00946A49" w:rsidRPr="00C3621D" w:rsidRDefault="00946A49" w:rsidP="00946A49">
      <w:pPr>
        <w:autoSpaceDE w:val="0"/>
        <w:autoSpaceDN w:val="0"/>
        <w:adjustRightInd w:val="0"/>
        <w:rPr>
          <w:rFonts w:cs="PTSans-Regular"/>
          <w:sz w:val="24"/>
        </w:rPr>
      </w:pPr>
      <w:r w:rsidRPr="00C3621D">
        <w:rPr>
          <w:rFonts w:cs="PTSans-Regular"/>
          <w:sz w:val="24"/>
        </w:rPr>
        <w:t>- Produit durable avec  un excellent bilan énergétique</w:t>
      </w:r>
    </w:p>
    <w:p w:rsidR="00946A49" w:rsidRPr="00C3621D" w:rsidRDefault="00946A49" w:rsidP="00946A49">
      <w:pPr>
        <w:autoSpaceDE w:val="0"/>
        <w:autoSpaceDN w:val="0"/>
        <w:adjustRightInd w:val="0"/>
        <w:rPr>
          <w:rFonts w:cs="PTSans-Regular"/>
          <w:sz w:val="24"/>
        </w:rPr>
      </w:pPr>
      <w:r w:rsidRPr="00C3621D">
        <w:rPr>
          <w:rFonts w:cs="PTSans-Regular"/>
          <w:sz w:val="24"/>
        </w:rPr>
        <w:t>- Design élégant</w:t>
      </w:r>
    </w:p>
    <w:p w:rsidR="00946A49" w:rsidRPr="00C3621D" w:rsidRDefault="00946A49" w:rsidP="00946A49">
      <w:pPr>
        <w:autoSpaceDE w:val="0"/>
        <w:autoSpaceDN w:val="0"/>
        <w:adjustRightInd w:val="0"/>
        <w:rPr>
          <w:rFonts w:cs="PTSans-Regular"/>
          <w:sz w:val="24"/>
        </w:rPr>
      </w:pPr>
      <w:r w:rsidRPr="00C3621D">
        <w:rPr>
          <w:rFonts w:cs="PTSans-Regular"/>
          <w:sz w:val="24"/>
        </w:rPr>
        <w:t>- Luminaire encastré à économie d'énergie</w:t>
      </w:r>
    </w:p>
    <w:p w:rsidR="00946A49" w:rsidRPr="00C3621D" w:rsidRDefault="00946A49" w:rsidP="00946A49">
      <w:pPr>
        <w:autoSpaceDE w:val="0"/>
        <w:autoSpaceDN w:val="0"/>
        <w:adjustRightInd w:val="0"/>
        <w:rPr>
          <w:rFonts w:cs="PTSans-Regular"/>
          <w:sz w:val="24"/>
        </w:rPr>
      </w:pPr>
      <w:r w:rsidRPr="00C3621D">
        <w:rPr>
          <w:rFonts w:cs="PTSans-Regular"/>
          <w:sz w:val="24"/>
        </w:rPr>
        <w:t>- Dimensions compactes et excellentes propriétés photométriques</w:t>
      </w:r>
    </w:p>
    <w:p w:rsidR="00946A49" w:rsidRPr="00C3621D" w:rsidRDefault="00946A49" w:rsidP="00946A49">
      <w:pPr>
        <w:autoSpaceDE w:val="0"/>
        <w:autoSpaceDN w:val="0"/>
        <w:adjustRightInd w:val="0"/>
        <w:rPr>
          <w:rFonts w:cs="PTSans-Regular"/>
          <w:sz w:val="24"/>
        </w:rPr>
      </w:pPr>
      <w:r w:rsidRPr="00C3621D">
        <w:rPr>
          <w:rFonts w:cs="PTSans-Regular"/>
          <w:sz w:val="24"/>
        </w:rPr>
        <w:t>- Faible profondeur de montage</w:t>
      </w:r>
    </w:p>
    <w:p w:rsidR="00946A49" w:rsidRPr="00C3621D" w:rsidRDefault="00946A49" w:rsidP="00946A49">
      <w:pPr>
        <w:autoSpaceDE w:val="0"/>
        <w:autoSpaceDN w:val="0"/>
        <w:adjustRightInd w:val="0"/>
        <w:rPr>
          <w:rFonts w:cs="PTSans-Regular"/>
          <w:sz w:val="24"/>
        </w:rPr>
      </w:pPr>
    </w:p>
    <w:p w:rsidR="00946A49" w:rsidRPr="00C3621D" w:rsidRDefault="00946A49" w:rsidP="00946A49">
      <w:pPr>
        <w:autoSpaceDE w:val="0"/>
        <w:autoSpaceDN w:val="0"/>
        <w:adjustRightInd w:val="0"/>
        <w:rPr>
          <w:rFonts w:cs="PTSans-Regular"/>
          <w:sz w:val="24"/>
        </w:rPr>
      </w:pPr>
      <w:r w:rsidRPr="00C3621D">
        <w:rPr>
          <w:rFonts w:cs="PTSans-Regular"/>
          <w:sz w:val="24"/>
        </w:rPr>
        <w:t xml:space="preserve">*Compatible avec des plafonds suspendus standard. </w:t>
      </w:r>
    </w:p>
    <w:p w:rsidR="00946A49" w:rsidRPr="00C3621D" w:rsidRDefault="00946A49" w:rsidP="00946A49">
      <w:pPr>
        <w:autoSpaceDE w:val="0"/>
        <w:autoSpaceDN w:val="0"/>
        <w:adjustRightInd w:val="0"/>
        <w:rPr>
          <w:rFonts w:cs="PTSans-Regular"/>
          <w:sz w:val="24"/>
        </w:rPr>
      </w:pPr>
    </w:p>
    <w:p w:rsidR="00946A49" w:rsidRPr="00C3621D" w:rsidRDefault="00946A49" w:rsidP="00946A49">
      <w:pPr>
        <w:autoSpaceDE w:val="0"/>
        <w:autoSpaceDN w:val="0"/>
        <w:adjustRightInd w:val="0"/>
        <w:rPr>
          <w:rFonts w:cs="PTSans-Regular"/>
          <w:sz w:val="24"/>
        </w:rPr>
      </w:pPr>
    </w:p>
    <w:p w:rsidR="00946A49" w:rsidRPr="00C3621D" w:rsidRDefault="00946A49" w:rsidP="00946A49">
      <w:pPr>
        <w:autoSpaceDE w:val="0"/>
        <w:autoSpaceDN w:val="0"/>
        <w:adjustRightInd w:val="0"/>
        <w:rPr>
          <w:rFonts w:cs="PTSans-Regular"/>
          <w:sz w:val="24"/>
        </w:rPr>
      </w:pPr>
    </w:p>
    <w:p w:rsidR="00946A49" w:rsidRPr="00C3621D" w:rsidRDefault="00946A49" w:rsidP="00946A49">
      <w:pPr>
        <w:autoSpaceDE w:val="0"/>
        <w:autoSpaceDN w:val="0"/>
        <w:adjustRightInd w:val="0"/>
        <w:rPr>
          <w:rFonts w:cs="PTSans-Regular"/>
          <w:sz w:val="24"/>
        </w:rPr>
      </w:pPr>
    </w:p>
    <w:p w:rsidR="00946A49" w:rsidRPr="00C3621D" w:rsidRDefault="00946A49" w:rsidP="00946A49">
      <w:pPr>
        <w:autoSpaceDE w:val="0"/>
        <w:autoSpaceDN w:val="0"/>
        <w:adjustRightInd w:val="0"/>
        <w:rPr>
          <w:rFonts w:cs="PTSans-Regular"/>
          <w:sz w:val="24"/>
        </w:rPr>
      </w:pPr>
    </w:p>
    <w:p w:rsidR="00946A49" w:rsidRPr="00C3621D" w:rsidRDefault="00946A49" w:rsidP="00946A49">
      <w:pPr>
        <w:autoSpaceDE w:val="0"/>
        <w:autoSpaceDN w:val="0"/>
        <w:adjustRightInd w:val="0"/>
        <w:rPr>
          <w:rFonts w:cs="PTSans-Regular"/>
          <w:sz w:val="24"/>
        </w:rPr>
      </w:pPr>
    </w:p>
    <w:p w:rsidR="00946A49" w:rsidRPr="00C3621D"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rPr>
          <w:rFonts w:cs="PTSans-Regular"/>
          <w:sz w:val="24"/>
        </w:rPr>
      </w:pPr>
      <w:r>
        <w:rPr>
          <w:rFonts w:cs="PTSans-Regular"/>
          <w:sz w:val="24"/>
        </w:rPr>
        <w:br w:type="page"/>
      </w:r>
    </w:p>
    <w:p w:rsidR="00946A49" w:rsidRDefault="00946A49" w:rsidP="00946A49">
      <w:pPr>
        <w:autoSpaceDE w:val="0"/>
        <w:autoSpaceDN w:val="0"/>
        <w:adjustRightInd w:val="0"/>
        <w:rPr>
          <w:rFonts w:cs="PTSans-Regular"/>
          <w:sz w:val="24"/>
        </w:rPr>
      </w:pPr>
    </w:p>
    <w:p w:rsidR="00946A49" w:rsidRPr="00C3621D" w:rsidRDefault="00946A49" w:rsidP="00946A49">
      <w:pPr>
        <w:autoSpaceDE w:val="0"/>
        <w:autoSpaceDN w:val="0"/>
        <w:adjustRightInd w:val="0"/>
        <w:rPr>
          <w:rFonts w:cs="PTSans-Regular"/>
          <w:sz w:val="24"/>
        </w:rPr>
      </w:pPr>
    </w:p>
    <w:p w:rsidR="00946A49" w:rsidRPr="007D52C8" w:rsidRDefault="00946A49" w:rsidP="00946A49">
      <w:pPr>
        <w:autoSpaceDE w:val="0"/>
        <w:autoSpaceDN w:val="0"/>
        <w:adjustRightInd w:val="0"/>
        <w:rPr>
          <w:rFonts w:cs="Arial"/>
          <w:b/>
          <w:sz w:val="24"/>
          <w:u w:val="single"/>
        </w:rPr>
      </w:pPr>
      <w:r w:rsidRPr="007D52C8">
        <w:rPr>
          <w:rFonts w:cs="Arial"/>
          <w:b/>
          <w:sz w:val="24"/>
          <w:u w:val="single"/>
        </w:rPr>
        <w:t>Balisage extérieur :</w:t>
      </w:r>
    </w:p>
    <w:p w:rsidR="00946A49" w:rsidRPr="00C3621D" w:rsidRDefault="00946A49" w:rsidP="00946A49">
      <w:pPr>
        <w:autoSpaceDE w:val="0"/>
        <w:autoSpaceDN w:val="0"/>
        <w:adjustRightInd w:val="0"/>
        <w:rPr>
          <w:rFonts w:cs="Arial"/>
          <w:sz w:val="24"/>
        </w:rPr>
      </w:pPr>
    </w:p>
    <w:p w:rsidR="00946A49" w:rsidRPr="00C3621D" w:rsidRDefault="00946A49" w:rsidP="00946A49">
      <w:pPr>
        <w:autoSpaceDE w:val="0"/>
        <w:autoSpaceDN w:val="0"/>
        <w:adjustRightInd w:val="0"/>
        <w:rPr>
          <w:rFonts w:cs="Arial"/>
          <w:sz w:val="24"/>
        </w:rPr>
      </w:pPr>
    </w:p>
    <w:p w:rsidR="00946A49" w:rsidRPr="00C3621D" w:rsidRDefault="00946A49" w:rsidP="00946A49">
      <w:pPr>
        <w:rPr>
          <w:rFonts w:eastAsia="Times New Roman" w:cs="Arial"/>
          <w:sz w:val="24"/>
          <w:lang w:eastAsia="fr-FR"/>
        </w:rPr>
      </w:pPr>
      <w:r w:rsidRPr="00C3621D">
        <w:rPr>
          <w:rFonts w:cs="Arial"/>
          <w:sz w:val="24"/>
        </w:rPr>
        <w:t>Des luminaires étanches à LED anti-vandale seront placés devant chaque pénétration dans le bâtiment (</w:t>
      </w:r>
      <w:r w:rsidRPr="00C3621D">
        <w:rPr>
          <w:rFonts w:cs="Arial"/>
          <w:b/>
          <w:sz w:val="24"/>
        </w:rPr>
        <w:t xml:space="preserve">OSRAM réf : </w:t>
      </w:r>
      <w:r w:rsidRPr="00C3621D">
        <w:rPr>
          <w:rFonts w:eastAsia="Times New Roman" w:cs="Arial"/>
          <w:b/>
          <w:sz w:val="24"/>
          <w:lang w:eastAsia="fr-FR"/>
        </w:rPr>
        <w:t>100276</w:t>
      </w:r>
      <w:r w:rsidRPr="00C3621D">
        <w:rPr>
          <w:rFonts w:eastAsia="Times New Roman" w:cs="Arial"/>
          <w:sz w:val="24"/>
          <w:lang w:eastAsia="fr-FR"/>
        </w:rPr>
        <w:t>)</w:t>
      </w:r>
    </w:p>
    <w:p w:rsidR="00946A49" w:rsidRPr="007D52C8" w:rsidRDefault="00946A49" w:rsidP="00946A49">
      <w:pPr>
        <w:autoSpaceDE w:val="0"/>
        <w:autoSpaceDN w:val="0"/>
        <w:adjustRightInd w:val="0"/>
        <w:rPr>
          <w:rFonts w:cs="Arial"/>
          <w:b/>
          <w:sz w:val="24"/>
        </w:rPr>
      </w:pPr>
      <w:r w:rsidRPr="007D52C8">
        <w:rPr>
          <w:rFonts w:cs="Arial"/>
          <w:b/>
          <w:sz w:val="24"/>
        </w:rPr>
        <w:t>AQUALED 4WG</w:t>
      </w:r>
      <w:r>
        <w:rPr>
          <w:rFonts w:cs="Arial"/>
          <w:b/>
          <w:sz w:val="24"/>
        </w:rPr>
        <w:t xml:space="preserve"> de chez Osram ou équivalent</w:t>
      </w:r>
    </w:p>
    <w:p w:rsidR="00946A49" w:rsidRPr="00C3621D" w:rsidRDefault="00946A49" w:rsidP="00946A49">
      <w:pPr>
        <w:autoSpaceDE w:val="0"/>
        <w:autoSpaceDN w:val="0"/>
        <w:adjustRightInd w:val="0"/>
        <w:rPr>
          <w:rFonts w:cs="Arial"/>
          <w:sz w:val="24"/>
        </w:rPr>
      </w:pPr>
    </w:p>
    <w:p w:rsidR="00946A49" w:rsidRPr="00C3621D" w:rsidRDefault="00946A49" w:rsidP="00946A49">
      <w:pPr>
        <w:autoSpaceDE w:val="0"/>
        <w:autoSpaceDN w:val="0"/>
        <w:adjustRightInd w:val="0"/>
        <w:rPr>
          <w:rFonts w:cs="PTSans-Bold"/>
          <w:b/>
          <w:bCs/>
          <w:sz w:val="24"/>
        </w:rPr>
      </w:pPr>
      <w:r w:rsidRPr="00C3621D">
        <w:rPr>
          <w:rFonts w:cs="PTSans-Bold"/>
          <w:b/>
          <w:bCs/>
          <w:sz w:val="24"/>
        </w:rPr>
        <w:t>Caractéristiques produit</w:t>
      </w:r>
    </w:p>
    <w:p w:rsidR="00946A49" w:rsidRPr="00C3621D" w:rsidRDefault="00946A49" w:rsidP="00946A49">
      <w:pPr>
        <w:autoSpaceDE w:val="0"/>
        <w:autoSpaceDN w:val="0"/>
        <w:adjustRightInd w:val="0"/>
        <w:rPr>
          <w:rFonts w:cs="PTSans-Bold"/>
          <w:b/>
          <w:bCs/>
          <w:sz w:val="24"/>
        </w:rPr>
      </w:pPr>
    </w:p>
    <w:p w:rsidR="00946A49" w:rsidRPr="00C3621D" w:rsidRDefault="00946A49" w:rsidP="00946A49">
      <w:pPr>
        <w:autoSpaceDE w:val="0"/>
        <w:autoSpaceDN w:val="0"/>
        <w:adjustRightInd w:val="0"/>
        <w:rPr>
          <w:rFonts w:cs="PTSans-Regular"/>
          <w:sz w:val="24"/>
        </w:rPr>
      </w:pPr>
      <w:r w:rsidRPr="00C3621D">
        <w:rPr>
          <w:rFonts w:cs="PTSans-Regular"/>
          <w:sz w:val="24"/>
        </w:rPr>
        <w:t>- Luminaire au sol encastré pour la décoration et l'orientation</w:t>
      </w:r>
    </w:p>
    <w:p w:rsidR="00946A49" w:rsidRPr="00C3621D" w:rsidRDefault="00946A49" w:rsidP="00946A49">
      <w:pPr>
        <w:autoSpaceDE w:val="0"/>
        <w:autoSpaceDN w:val="0"/>
        <w:adjustRightInd w:val="0"/>
        <w:rPr>
          <w:rFonts w:cs="PTSans-Regular"/>
          <w:sz w:val="24"/>
        </w:rPr>
      </w:pPr>
      <w:r w:rsidRPr="00C3621D">
        <w:rPr>
          <w:rFonts w:cs="PTSans-Regular"/>
          <w:sz w:val="24"/>
        </w:rPr>
        <w:t>- Bague de fixation en chrome et aspect granit ou acier inoxydable</w:t>
      </w:r>
    </w:p>
    <w:p w:rsidR="00946A49" w:rsidRPr="00C3621D" w:rsidRDefault="00946A49" w:rsidP="00946A49">
      <w:pPr>
        <w:autoSpaceDE w:val="0"/>
        <w:autoSpaceDN w:val="0"/>
        <w:adjustRightInd w:val="0"/>
        <w:rPr>
          <w:rFonts w:cs="PTSans-Regular"/>
          <w:sz w:val="24"/>
        </w:rPr>
      </w:pPr>
      <w:r w:rsidRPr="00C3621D">
        <w:rPr>
          <w:rFonts w:cs="PTSans-Regular"/>
          <w:sz w:val="24"/>
        </w:rPr>
        <w:t>- Anti-vandale</w:t>
      </w:r>
    </w:p>
    <w:p w:rsidR="00946A49" w:rsidRPr="00C3621D" w:rsidRDefault="00946A49" w:rsidP="00946A49">
      <w:pPr>
        <w:autoSpaceDE w:val="0"/>
        <w:autoSpaceDN w:val="0"/>
        <w:adjustRightInd w:val="0"/>
        <w:rPr>
          <w:rFonts w:cs="PTSans-Regular"/>
          <w:sz w:val="24"/>
        </w:rPr>
      </w:pPr>
    </w:p>
    <w:p w:rsidR="00946A49" w:rsidRPr="00C3621D" w:rsidRDefault="00946A49" w:rsidP="00946A49">
      <w:pPr>
        <w:autoSpaceDE w:val="0"/>
        <w:autoSpaceDN w:val="0"/>
        <w:adjustRightInd w:val="0"/>
        <w:rPr>
          <w:rFonts w:cs="PTSans-Bold"/>
          <w:b/>
          <w:bCs/>
          <w:sz w:val="24"/>
        </w:rPr>
      </w:pPr>
      <w:r w:rsidRPr="00C3621D">
        <w:rPr>
          <w:rFonts w:cs="PTSans-Bold"/>
          <w:b/>
          <w:bCs/>
          <w:sz w:val="24"/>
        </w:rPr>
        <w:t>Avantages produits</w:t>
      </w:r>
    </w:p>
    <w:p w:rsidR="00946A49" w:rsidRPr="00C3621D" w:rsidRDefault="00946A49" w:rsidP="00946A49">
      <w:pPr>
        <w:autoSpaceDE w:val="0"/>
        <w:autoSpaceDN w:val="0"/>
        <w:adjustRightInd w:val="0"/>
        <w:rPr>
          <w:rFonts w:cs="PTSans-Bold"/>
          <w:b/>
          <w:bCs/>
          <w:sz w:val="24"/>
        </w:rPr>
      </w:pPr>
    </w:p>
    <w:p w:rsidR="00946A49" w:rsidRPr="00C3621D" w:rsidRDefault="00946A49" w:rsidP="00946A49">
      <w:pPr>
        <w:autoSpaceDE w:val="0"/>
        <w:autoSpaceDN w:val="0"/>
        <w:adjustRightInd w:val="0"/>
        <w:rPr>
          <w:rFonts w:cs="PTSans-Regular"/>
          <w:sz w:val="24"/>
        </w:rPr>
      </w:pPr>
      <w:r w:rsidRPr="00C3621D">
        <w:rPr>
          <w:rFonts w:cs="PTSans-Regular"/>
          <w:sz w:val="24"/>
        </w:rPr>
        <w:t>- Présente l'environnement dans une lumière spéciale</w:t>
      </w:r>
    </w:p>
    <w:p w:rsidR="00946A49" w:rsidRPr="00C3621D" w:rsidRDefault="00946A49" w:rsidP="00946A49">
      <w:pPr>
        <w:autoSpaceDE w:val="0"/>
        <w:autoSpaceDN w:val="0"/>
        <w:adjustRightInd w:val="0"/>
        <w:rPr>
          <w:rFonts w:cs="PTSans-Regular"/>
          <w:sz w:val="24"/>
        </w:rPr>
      </w:pPr>
      <w:r w:rsidRPr="00C3621D">
        <w:rPr>
          <w:rFonts w:cs="PTSans-Regular"/>
          <w:sz w:val="24"/>
        </w:rPr>
        <w:t>- Acier inoxydable</w:t>
      </w:r>
    </w:p>
    <w:p w:rsidR="00946A49" w:rsidRPr="00C3621D"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7312EF" w:rsidP="00946A49">
      <w:pPr>
        <w:autoSpaceDE w:val="0"/>
        <w:autoSpaceDN w:val="0"/>
        <w:adjustRightInd w:val="0"/>
        <w:rPr>
          <w:rFonts w:cs="PTSans-Regular"/>
          <w:sz w:val="24"/>
        </w:rPr>
      </w:pPr>
      <w:r>
        <w:rPr>
          <w:rFonts w:cs="PTSans-Regular"/>
          <w:noProof/>
          <w:sz w:val="24"/>
          <w:lang w:eastAsia="fr-FR"/>
        </w:rPr>
        <w:drawing>
          <wp:anchor distT="0" distB="0" distL="114300" distR="114300" simplePos="0" relativeHeight="251699712" behindDoc="1" locked="0" layoutInCell="1" allowOverlap="1">
            <wp:simplePos x="0" y="0"/>
            <wp:positionH relativeFrom="column">
              <wp:posOffset>662305</wp:posOffset>
            </wp:positionH>
            <wp:positionV relativeFrom="paragraph">
              <wp:posOffset>66040</wp:posOffset>
            </wp:positionV>
            <wp:extent cx="2589530" cy="2232660"/>
            <wp:effectExtent l="0" t="0" r="1270" b="0"/>
            <wp:wrapThrough wrapText="bothSides">
              <wp:wrapPolygon edited="0">
                <wp:start x="0" y="0"/>
                <wp:lineTo x="0" y="21379"/>
                <wp:lineTo x="21452" y="21379"/>
                <wp:lineTo x="21452" y="0"/>
                <wp:lineTo x="0" y="0"/>
              </wp:wrapPolygon>
            </wp:wrapThrough>
            <wp:docPr id="1793" name="Image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9530" cy="2232660"/>
                    </a:xfrm>
                    <a:prstGeom prst="rect">
                      <a:avLst/>
                    </a:prstGeom>
                    <a:noFill/>
                    <a:ln>
                      <a:noFill/>
                    </a:ln>
                  </pic:spPr>
                </pic:pic>
              </a:graphicData>
            </a:graphic>
          </wp:anchor>
        </w:drawing>
      </w: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Pr="00C3621D" w:rsidRDefault="00946A49" w:rsidP="00946A49">
      <w:pPr>
        <w:autoSpaceDE w:val="0"/>
        <w:autoSpaceDN w:val="0"/>
        <w:adjustRightInd w:val="0"/>
        <w:rPr>
          <w:rFonts w:cs="PTSans-Regular"/>
          <w:sz w:val="24"/>
        </w:rPr>
      </w:pPr>
      <w:r w:rsidRPr="00C3621D">
        <w:rPr>
          <w:rFonts w:cs="PTSans-Regular"/>
          <w:sz w:val="24"/>
        </w:rPr>
        <w:t xml:space="preserve">Solution idéale pour le balisage </w:t>
      </w:r>
    </w:p>
    <w:p w:rsidR="00946A49" w:rsidRPr="00C3621D"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Pr="00C3621D" w:rsidRDefault="00946A49" w:rsidP="00946A49">
      <w:pPr>
        <w:autoSpaceDE w:val="0"/>
        <w:autoSpaceDN w:val="0"/>
        <w:adjustRightInd w:val="0"/>
        <w:rPr>
          <w:rFonts w:cs="PTSans-Regular"/>
          <w:sz w:val="24"/>
        </w:rPr>
      </w:pPr>
    </w:p>
    <w:p w:rsidR="00946A49" w:rsidRPr="00C3621D"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rPr>
          <w:rFonts w:cs="PTSans-Regular"/>
          <w:sz w:val="24"/>
        </w:rPr>
      </w:pPr>
      <w:r>
        <w:rPr>
          <w:rFonts w:cs="PTSans-Regular"/>
          <w:sz w:val="24"/>
        </w:rPr>
        <w:br w:type="page"/>
      </w:r>
    </w:p>
    <w:p w:rsidR="00946A49" w:rsidRPr="00C3621D" w:rsidRDefault="00946A49" w:rsidP="00946A49">
      <w:pPr>
        <w:autoSpaceDE w:val="0"/>
        <w:autoSpaceDN w:val="0"/>
        <w:adjustRightInd w:val="0"/>
        <w:rPr>
          <w:rFonts w:cs="PTSans-Regular"/>
          <w:sz w:val="24"/>
        </w:rPr>
      </w:pPr>
    </w:p>
    <w:p w:rsidR="00946A49" w:rsidRPr="007D52C8" w:rsidRDefault="00946A49" w:rsidP="00946A49">
      <w:pPr>
        <w:autoSpaceDE w:val="0"/>
        <w:autoSpaceDN w:val="0"/>
        <w:adjustRightInd w:val="0"/>
        <w:rPr>
          <w:rFonts w:cs="Arial"/>
          <w:b/>
          <w:sz w:val="24"/>
          <w:u w:val="single"/>
        </w:rPr>
      </w:pPr>
      <w:r w:rsidRPr="007D52C8">
        <w:rPr>
          <w:rFonts w:cs="Arial"/>
          <w:b/>
          <w:sz w:val="24"/>
          <w:u w:val="single"/>
        </w:rPr>
        <w:t>Eclairage périphérie bâtiment / Parking :</w:t>
      </w:r>
    </w:p>
    <w:p w:rsidR="00946A49" w:rsidRPr="00C3621D" w:rsidRDefault="00946A49" w:rsidP="00946A49">
      <w:pPr>
        <w:autoSpaceDE w:val="0"/>
        <w:autoSpaceDN w:val="0"/>
        <w:adjustRightInd w:val="0"/>
        <w:rPr>
          <w:rFonts w:cs="Arial"/>
          <w:sz w:val="24"/>
        </w:rPr>
      </w:pPr>
    </w:p>
    <w:p w:rsidR="00946A49" w:rsidRPr="00C3621D" w:rsidRDefault="00946A49" w:rsidP="00946A49">
      <w:pPr>
        <w:autoSpaceDE w:val="0"/>
        <w:autoSpaceDN w:val="0"/>
        <w:adjustRightInd w:val="0"/>
        <w:rPr>
          <w:rFonts w:cs="Arial"/>
          <w:sz w:val="24"/>
        </w:rPr>
      </w:pPr>
    </w:p>
    <w:p w:rsidR="00946A49" w:rsidRPr="00C3621D" w:rsidRDefault="00946A49" w:rsidP="00946A49">
      <w:pPr>
        <w:rPr>
          <w:rFonts w:eastAsia="Times New Roman" w:cs="Arial"/>
          <w:sz w:val="24"/>
          <w:lang w:eastAsia="fr-FR"/>
        </w:rPr>
      </w:pPr>
      <w:r w:rsidRPr="00C3621D">
        <w:rPr>
          <w:rFonts w:cs="Arial"/>
          <w:sz w:val="24"/>
        </w:rPr>
        <w:t>L'éclairage périphérique du bâtiment sera réalisé en applique sur le bâtiment avec lampe Iodure métallique 250 W au-dessus (</w:t>
      </w:r>
      <w:r w:rsidRPr="00C3621D">
        <w:rPr>
          <w:rFonts w:cs="Arial"/>
          <w:b/>
          <w:sz w:val="24"/>
        </w:rPr>
        <w:t xml:space="preserve">OSRAM réf : </w:t>
      </w:r>
      <w:r w:rsidRPr="00C3621D">
        <w:rPr>
          <w:rFonts w:eastAsia="Times New Roman" w:cs="Arial"/>
          <w:b/>
          <w:sz w:val="24"/>
          <w:lang w:eastAsia="fr-FR"/>
        </w:rPr>
        <w:t>583420</w:t>
      </w:r>
      <w:r>
        <w:rPr>
          <w:rFonts w:eastAsia="Times New Roman" w:cs="Arial"/>
          <w:b/>
          <w:sz w:val="24"/>
          <w:lang w:eastAsia="fr-FR"/>
        </w:rPr>
        <w:t>)</w:t>
      </w:r>
    </w:p>
    <w:p w:rsidR="00946A49" w:rsidRDefault="00BC1246" w:rsidP="00946A49">
      <w:pPr>
        <w:autoSpaceDE w:val="0"/>
        <w:autoSpaceDN w:val="0"/>
        <w:adjustRightInd w:val="0"/>
        <w:rPr>
          <w:rFonts w:eastAsia="Times New Roman" w:cs="Arial"/>
          <w:sz w:val="24"/>
          <w:lang w:eastAsia="fr-FR"/>
        </w:rPr>
      </w:pPr>
      <w:r>
        <w:rPr>
          <w:rFonts w:eastAsia="Times New Roman" w:cs="Arial"/>
          <w:sz w:val="24"/>
          <w:lang w:eastAsia="fr-FR"/>
        </w:rPr>
        <w:t xml:space="preserve">L’éclairage du parking sera réalisé par des luminaires type PAIPS PEX H480 BK 24 W CFL </w:t>
      </w:r>
      <w:r w:rsidR="00EB6E14">
        <w:rPr>
          <w:rFonts w:eastAsia="Times New Roman" w:cs="Arial"/>
          <w:sz w:val="24"/>
          <w:lang w:eastAsia="fr-FR"/>
        </w:rPr>
        <w:t>5 (</w:t>
      </w:r>
      <w:r w:rsidR="00EB6E14" w:rsidRPr="00EB6E14">
        <w:rPr>
          <w:rFonts w:eastAsia="Times New Roman" w:cs="Arial"/>
          <w:b/>
          <w:sz w:val="24"/>
          <w:lang w:eastAsia="fr-FR"/>
        </w:rPr>
        <w:t>OSRAM réf : 605313</w:t>
      </w:r>
      <w:r w:rsidR="00EB6E14">
        <w:rPr>
          <w:rFonts w:eastAsia="Times New Roman" w:cs="Arial"/>
          <w:sz w:val="24"/>
          <w:lang w:eastAsia="fr-FR"/>
        </w:rPr>
        <w:t>).</w:t>
      </w:r>
    </w:p>
    <w:p w:rsidR="00EB6E14" w:rsidRDefault="00EB6E14" w:rsidP="00946A49">
      <w:pPr>
        <w:autoSpaceDE w:val="0"/>
        <w:autoSpaceDN w:val="0"/>
        <w:adjustRightInd w:val="0"/>
        <w:rPr>
          <w:rFonts w:eastAsia="Times New Roman" w:cs="Arial"/>
          <w:sz w:val="24"/>
          <w:lang w:eastAsia="fr-FR"/>
        </w:rPr>
      </w:pPr>
    </w:p>
    <w:p w:rsidR="00EB6E14" w:rsidRDefault="00EB6E14" w:rsidP="00946A49">
      <w:pPr>
        <w:autoSpaceDE w:val="0"/>
        <w:autoSpaceDN w:val="0"/>
        <w:adjustRightInd w:val="0"/>
        <w:rPr>
          <w:rFonts w:eastAsia="Times New Roman" w:cs="Arial"/>
          <w:sz w:val="24"/>
          <w:u w:val="single"/>
          <w:lang w:eastAsia="fr-FR"/>
        </w:rPr>
      </w:pPr>
      <w:r w:rsidRPr="00EB6E14">
        <w:rPr>
          <w:rFonts w:eastAsia="Times New Roman" w:cs="Arial"/>
          <w:sz w:val="24"/>
          <w:u w:val="single"/>
          <w:lang w:eastAsia="fr-FR"/>
        </w:rPr>
        <w:t>Luminaire de parking :</w:t>
      </w:r>
    </w:p>
    <w:p w:rsidR="00EB6E14" w:rsidRDefault="00EB6E14" w:rsidP="00946A49">
      <w:pPr>
        <w:autoSpaceDE w:val="0"/>
        <w:autoSpaceDN w:val="0"/>
        <w:adjustRightInd w:val="0"/>
        <w:rPr>
          <w:rFonts w:eastAsia="Times New Roman" w:cs="Arial"/>
          <w:sz w:val="24"/>
          <w:u w:val="single"/>
          <w:lang w:eastAsia="fr-FR"/>
        </w:rPr>
      </w:pPr>
      <w:r>
        <w:rPr>
          <w:rFonts w:eastAsia="Times New Roman" w:cs="Arial"/>
          <w:noProof/>
          <w:sz w:val="24"/>
          <w:u w:val="single"/>
          <w:lang w:eastAsia="fr-FR"/>
        </w:rPr>
        <w:drawing>
          <wp:anchor distT="0" distB="0" distL="114300" distR="114300" simplePos="0" relativeHeight="251729408" behindDoc="0" locked="0" layoutInCell="1" allowOverlap="1">
            <wp:simplePos x="0" y="0"/>
            <wp:positionH relativeFrom="column">
              <wp:posOffset>5542915</wp:posOffset>
            </wp:positionH>
            <wp:positionV relativeFrom="paragraph">
              <wp:posOffset>76200</wp:posOffset>
            </wp:positionV>
            <wp:extent cx="633730" cy="1389380"/>
            <wp:effectExtent l="19050" t="0" r="0" b="0"/>
            <wp:wrapThrough wrapText="bothSides">
              <wp:wrapPolygon edited="0">
                <wp:start x="-649" y="0"/>
                <wp:lineTo x="-649" y="21324"/>
                <wp:lineTo x="21427" y="21324"/>
                <wp:lineTo x="21427" y="0"/>
                <wp:lineTo x="-649" y="0"/>
              </wp:wrapPolygon>
            </wp:wrapThrough>
            <wp:docPr id="1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srcRect/>
                    <a:stretch>
                      <a:fillRect/>
                    </a:stretch>
                  </pic:blipFill>
                  <pic:spPr bwMode="auto">
                    <a:xfrm>
                      <a:off x="0" y="0"/>
                      <a:ext cx="633730" cy="1389380"/>
                    </a:xfrm>
                    <a:prstGeom prst="rect">
                      <a:avLst/>
                    </a:prstGeom>
                    <a:noFill/>
                    <a:ln w="9525">
                      <a:noFill/>
                      <a:miter lim="800000"/>
                      <a:headEnd/>
                      <a:tailEnd/>
                    </a:ln>
                  </pic:spPr>
                </pic:pic>
              </a:graphicData>
            </a:graphic>
          </wp:anchor>
        </w:drawing>
      </w:r>
    </w:p>
    <w:p w:rsidR="00EB6E14" w:rsidRDefault="00EB6E14" w:rsidP="00EB6E14">
      <w:pPr>
        <w:autoSpaceDE w:val="0"/>
        <w:autoSpaceDN w:val="0"/>
        <w:adjustRightInd w:val="0"/>
        <w:jc w:val="left"/>
        <w:rPr>
          <w:rFonts w:cs="PTSans-Bold"/>
          <w:b/>
          <w:bCs/>
          <w:sz w:val="24"/>
          <w:lang w:eastAsia="fr-FR"/>
        </w:rPr>
      </w:pPr>
      <w:r w:rsidRPr="00EB6E14">
        <w:rPr>
          <w:rFonts w:cs="PTSans-Bold"/>
          <w:b/>
          <w:bCs/>
          <w:sz w:val="24"/>
          <w:lang w:eastAsia="fr-FR"/>
        </w:rPr>
        <w:t>Caractéristiques produit</w:t>
      </w:r>
    </w:p>
    <w:p w:rsidR="00EB6E14" w:rsidRPr="00EB6E14" w:rsidRDefault="00EB6E14" w:rsidP="00EB6E14">
      <w:pPr>
        <w:autoSpaceDE w:val="0"/>
        <w:autoSpaceDN w:val="0"/>
        <w:adjustRightInd w:val="0"/>
        <w:jc w:val="left"/>
        <w:rPr>
          <w:rFonts w:cs="PTSans-Bold"/>
          <w:b/>
          <w:bCs/>
          <w:sz w:val="24"/>
          <w:lang w:eastAsia="fr-FR"/>
        </w:rPr>
      </w:pPr>
    </w:p>
    <w:p w:rsidR="00EB6E14" w:rsidRPr="00EB6E14" w:rsidRDefault="00EB6E14" w:rsidP="00EB6E14">
      <w:pPr>
        <w:autoSpaceDE w:val="0"/>
        <w:autoSpaceDN w:val="0"/>
        <w:adjustRightInd w:val="0"/>
        <w:jc w:val="left"/>
        <w:rPr>
          <w:rFonts w:cs="PTSans-Regular"/>
          <w:sz w:val="24"/>
          <w:lang w:eastAsia="fr-FR"/>
        </w:rPr>
      </w:pPr>
      <w:r>
        <w:rPr>
          <w:rFonts w:cs="PTSans-Regular"/>
          <w:sz w:val="24"/>
          <w:lang w:eastAsia="fr-FR"/>
        </w:rPr>
        <w:t xml:space="preserve">- </w:t>
      </w:r>
      <w:r w:rsidRPr="00EB6E14">
        <w:rPr>
          <w:rFonts w:cs="PTSans-Regular"/>
          <w:sz w:val="24"/>
          <w:lang w:eastAsia="fr-FR"/>
        </w:rPr>
        <w:t>Grilles externes circulaires et diffuseur prismatique</w:t>
      </w:r>
    </w:p>
    <w:p w:rsidR="00EB6E14" w:rsidRPr="00EB6E14" w:rsidRDefault="00EB6E14" w:rsidP="00EB6E14">
      <w:pPr>
        <w:autoSpaceDE w:val="0"/>
        <w:autoSpaceDN w:val="0"/>
        <w:adjustRightInd w:val="0"/>
        <w:jc w:val="left"/>
        <w:rPr>
          <w:rFonts w:cs="PTSans-Regular"/>
          <w:sz w:val="24"/>
          <w:lang w:eastAsia="fr-FR"/>
        </w:rPr>
      </w:pPr>
      <w:r>
        <w:rPr>
          <w:rFonts w:cs="PTSans-Regular"/>
          <w:sz w:val="24"/>
          <w:lang w:eastAsia="fr-FR"/>
        </w:rPr>
        <w:t xml:space="preserve">- </w:t>
      </w:r>
      <w:r w:rsidRPr="00EB6E14">
        <w:rPr>
          <w:rFonts w:cs="PTSans-Regular"/>
          <w:sz w:val="24"/>
          <w:lang w:eastAsia="fr-FR"/>
        </w:rPr>
        <w:t>Paralumes circulaires en aluminium</w:t>
      </w:r>
    </w:p>
    <w:p w:rsidR="00EB6E14" w:rsidRPr="00EB6E14" w:rsidRDefault="00EB6E14" w:rsidP="00EB6E14">
      <w:pPr>
        <w:autoSpaceDE w:val="0"/>
        <w:autoSpaceDN w:val="0"/>
        <w:adjustRightInd w:val="0"/>
        <w:jc w:val="left"/>
        <w:rPr>
          <w:rFonts w:cs="PTSans-Regular"/>
          <w:sz w:val="24"/>
          <w:lang w:eastAsia="fr-FR"/>
        </w:rPr>
      </w:pPr>
      <w:r>
        <w:rPr>
          <w:rFonts w:cs="PTSans-Regular"/>
          <w:sz w:val="24"/>
          <w:lang w:eastAsia="fr-FR"/>
        </w:rPr>
        <w:t xml:space="preserve">- </w:t>
      </w:r>
      <w:r w:rsidRPr="00EB6E14">
        <w:rPr>
          <w:rFonts w:cs="PTSans-Regular"/>
          <w:sz w:val="24"/>
          <w:lang w:eastAsia="fr-FR"/>
        </w:rPr>
        <w:t>Boîtier anti-corrosion en fonte d'aluminium revêtement par poudre</w:t>
      </w:r>
    </w:p>
    <w:p w:rsidR="00EB6E14" w:rsidRPr="00EB6E14" w:rsidRDefault="00EB6E14" w:rsidP="00EB6E14">
      <w:pPr>
        <w:autoSpaceDE w:val="0"/>
        <w:autoSpaceDN w:val="0"/>
        <w:adjustRightInd w:val="0"/>
        <w:jc w:val="left"/>
        <w:rPr>
          <w:rFonts w:cs="PTSans-Regular"/>
          <w:sz w:val="24"/>
          <w:lang w:eastAsia="fr-FR"/>
        </w:rPr>
      </w:pPr>
      <w:r>
        <w:rPr>
          <w:rFonts w:cs="PTSans-Regular"/>
          <w:sz w:val="24"/>
          <w:lang w:eastAsia="fr-FR"/>
        </w:rPr>
        <w:t xml:space="preserve">- </w:t>
      </w:r>
      <w:r w:rsidRPr="00EB6E14">
        <w:rPr>
          <w:rFonts w:cs="PTSans-Regular"/>
          <w:sz w:val="24"/>
          <w:lang w:eastAsia="fr-FR"/>
        </w:rPr>
        <w:t>Toutes les vis externes sont en acier inoxydable et s'insèrent dans le boîtier</w:t>
      </w:r>
    </w:p>
    <w:p w:rsidR="00EB6E14" w:rsidRPr="00EB6E14" w:rsidRDefault="00EB6E14" w:rsidP="00EB6E14">
      <w:pPr>
        <w:autoSpaceDE w:val="0"/>
        <w:autoSpaceDN w:val="0"/>
        <w:adjustRightInd w:val="0"/>
        <w:jc w:val="left"/>
        <w:rPr>
          <w:rFonts w:cs="PTSans-Regular"/>
          <w:sz w:val="24"/>
          <w:lang w:eastAsia="fr-FR"/>
        </w:rPr>
      </w:pPr>
      <w:r>
        <w:rPr>
          <w:rFonts w:cs="PTSans-Regular"/>
          <w:sz w:val="24"/>
          <w:lang w:eastAsia="fr-FR"/>
        </w:rPr>
        <w:t xml:space="preserve">- </w:t>
      </w:r>
      <w:r w:rsidRPr="00EB6E14">
        <w:rPr>
          <w:rFonts w:cs="PTSans-Regular"/>
          <w:sz w:val="24"/>
          <w:lang w:eastAsia="fr-FR"/>
        </w:rPr>
        <w:t>Trois hauteurs différentes : 480 mm, 700 mm et 1000 mm</w:t>
      </w:r>
    </w:p>
    <w:p w:rsidR="00EB6E14" w:rsidRPr="00EB6E14" w:rsidRDefault="00EB6E14" w:rsidP="00EB6E14">
      <w:pPr>
        <w:autoSpaceDE w:val="0"/>
        <w:autoSpaceDN w:val="0"/>
        <w:adjustRightInd w:val="0"/>
        <w:jc w:val="left"/>
        <w:rPr>
          <w:rFonts w:cs="PTSans-Regular"/>
          <w:sz w:val="24"/>
          <w:lang w:eastAsia="fr-FR"/>
        </w:rPr>
      </w:pPr>
      <w:r>
        <w:rPr>
          <w:rFonts w:cs="PTSans-Regular"/>
          <w:sz w:val="24"/>
          <w:lang w:eastAsia="fr-FR"/>
        </w:rPr>
        <w:t xml:space="preserve">- </w:t>
      </w:r>
      <w:r w:rsidRPr="00EB6E14">
        <w:rPr>
          <w:rFonts w:cs="PTSans-Regular"/>
          <w:sz w:val="24"/>
          <w:lang w:eastAsia="fr-FR"/>
        </w:rPr>
        <w:t>Couleur : noir (RAL 9011) ou gris forge</w:t>
      </w:r>
    </w:p>
    <w:p w:rsidR="00EB6E14" w:rsidRPr="00EB6E14" w:rsidRDefault="00EB6E14" w:rsidP="00EB6E14">
      <w:pPr>
        <w:autoSpaceDE w:val="0"/>
        <w:autoSpaceDN w:val="0"/>
        <w:adjustRightInd w:val="0"/>
        <w:rPr>
          <w:rFonts w:eastAsia="Times New Roman" w:cs="Arial"/>
          <w:sz w:val="24"/>
          <w:u w:val="single"/>
          <w:lang w:eastAsia="fr-FR"/>
        </w:rPr>
      </w:pPr>
      <w:r>
        <w:rPr>
          <w:rFonts w:cs="PTSans-Regular"/>
          <w:sz w:val="24"/>
          <w:lang w:eastAsia="fr-FR"/>
        </w:rPr>
        <w:t xml:space="preserve">- </w:t>
      </w:r>
      <w:r w:rsidRPr="00EB6E14">
        <w:rPr>
          <w:rFonts w:cs="PTSans-Regular"/>
          <w:sz w:val="24"/>
          <w:lang w:eastAsia="fr-FR"/>
        </w:rPr>
        <w:t>Type de protection : IP65</w:t>
      </w:r>
    </w:p>
    <w:p w:rsidR="00EB6E14" w:rsidRPr="00C3621D" w:rsidRDefault="00EB6E14" w:rsidP="00946A49">
      <w:pPr>
        <w:autoSpaceDE w:val="0"/>
        <w:autoSpaceDN w:val="0"/>
        <w:adjustRightInd w:val="0"/>
        <w:rPr>
          <w:rFonts w:eastAsia="Times New Roman" w:cs="Arial"/>
          <w:sz w:val="24"/>
          <w:lang w:eastAsia="fr-FR"/>
        </w:rPr>
      </w:pPr>
    </w:p>
    <w:p w:rsidR="00946A49" w:rsidRDefault="00946A49" w:rsidP="00946A49">
      <w:pPr>
        <w:autoSpaceDE w:val="0"/>
        <w:autoSpaceDN w:val="0"/>
        <w:adjustRightInd w:val="0"/>
        <w:rPr>
          <w:rFonts w:cs="Arial"/>
          <w:sz w:val="24"/>
          <w:u w:val="single"/>
        </w:rPr>
      </w:pPr>
      <w:r w:rsidRPr="00C3621D">
        <w:rPr>
          <w:rFonts w:cs="Arial"/>
          <w:sz w:val="24"/>
          <w:u w:val="single"/>
        </w:rPr>
        <w:t>Projecteur :</w:t>
      </w:r>
    </w:p>
    <w:p w:rsidR="00946A49" w:rsidRPr="00C3621D" w:rsidRDefault="00E30FD1" w:rsidP="00946A49">
      <w:pPr>
        <w:autoSpaceDE w:val="0"/>
        <w:autoSpaceDN w:val="0"/>
        <w:adjustRightInd w:val="0"/>
        <w:rPr>
          <w:rFonts w:cs="Arial"/>
          <w:sz w:val="24"/>
          <w:u w:val="single"/>
        </w:rPr>
      </w:pPr>
      <w:r>
        <w:rPr>
          <w:noProof/>
          <w:sz w:val="24"/>
          <w:lang w:eastAsia="fr-FR"/>
        </w:rPr>
        <w:drawing>
          <wp:anchor distT="0" distB="0" distL="114300" distR="114300" simplePos="0" relativeHeight="251641344" behindDoc="1" locked="0" layoutInCell="1" allowOverlap="1">
            <wp:simplePos x="0" y="0"/>
            <wp:positionH relativeFrom="column">
              <wp:posOffset>4396105</wp:posOffset>
            </wp:positionH>
            <wp:positionV relativeFrom="paragraph">
              <wp:posOffset>26670</wp:posOffset>
            </wp:positionV>
            <wp:extent cx="1583690" cy="2159635"/>
            <wp:effectExtent l="19050" t="0" r="0" b="0"/>
            <wp:wrapThrough wrapText="bothSides">
              <wp:wrapPolygon edited="0">
                <wp:start x="-260" y="0"/>
                <wp:lineTo x="-260" y="21340"/>
                <wp:lineTo x="21565" y="21340"/>
                <wp:lineTo x="21565" y="0"/>
                <wp:lineTo x="-260" y="0"/>
              </wp:wrapPolygon>
            </wp:wrapThrough>
            <wp:docPr id="375" name="Image 9" descr="HALODIUM II A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HALODIUM II ASM"/>
                    <pic:cNvPicPr>
                      <a:picLocks noChangeAspect="1" noChangeArrowheads="1"/>
                    </pic:cNvPicPr>
                  </pic:nvPicPr>
                  <pic:blipFill>
                    <a:blip r:embed="rId25" cstate="print"/>
                    <a:srcRect/>
                    <a:stretch>
                      <a:fillRect/>
                    </a:stretch>
                  </pic:blipFill>
                  <pic:spPr bwMode="auto">
                    <a:xfrm>
                      <a:off x="0" y="0"/>
                      <a:ext cx="1583690" cy="2159635"/>
                    </a:xfrm>
                    <a:prstGeom prst="rect">
                      <a:avLst/>
                    </a:prstGeom>
                    <a:noFill/>
                    <a:ln w="9525">
                      <a:noFill/>
                      <a:miter lim="800000"/>
                      <a:headEnd/>
                      <a:tailEnd/>
                    </a:ln>
                  </pic:spPr>
                </pic:pic>
              </a:graphicData>
            </a:graphic>
          </wp:anchor>
        </w:drawing>
      </w:r>
    </w:p>
    <w:p w:rsidR="00946A49" w:rsidRPr="00C3621D" w:rsidRDefault="00946A49" w:rsidP="00946A49">
      <w:pPr>
        <w:autoSpaceDE w:val="0"/>
        <w:autoSpaceDN w:val="0"/>
        <w:adjustRightInd w:val="0"/>
        <w:rPr>
          <w:rFonts w:cs="Arial"/>
          <w:sz w:val="24"/>
        </w:rPr>
      </w:pPr>
    </w:p>
    <w:p w:rsidR="00946A49" w:rsidRPr="00C3621D" w:rsidRDefault="00946A49" w:rsidP="00946A49">
      <w:pPr>
        <w:autoSpaceDE w:val="0"/>
        <w:autoSpaceDN w:val="0"/>
        <w:adjustRightInd w:val="0"/>
        <w:rPr>
          <w:rFonts w:cs="PTSans-Bold"/>
          <w:b/>
          <w:bCs/>
          <w:sz w:val="24"/>
        </w:rPr>
      </w:pPr>
      <w:r w:rsidRPr="00C3621D">
        <w:rPr>
          <w:rFonts w:cs="PTSans-Bold"/>
          <w:b/>
          <w:bCs/>
          <w:sz w:val="24"/>
        </w:rPr>
        <w:t>Caractéristiques produit</w:t>
      </w:r>
    </w:p>
    <w:p w:rsidR="00946A49" w:rsidRPr="00C3621D" w:rsidRDefault="00946A49" w:rsidP="00946A49">
      <w:pPr>
        <w:autoSpaceDE w:val="0"/>
        <w:autoSpaceDN w:val="0"/>
        <w:adjustRightInd w:val="0"/>
        <w:rPr>
          <w:rFonts w:cs="PTSans-Bold"/>
          <w:b/>
          <w:bCs/>
          <w:sz w:val="24"/>
        </w:rPr>
      </w:pPr>
    </w:p>
    <w:p w:rsidR="00946A49" w:rsidRPr="00C3621D" w:rsidRDefault="00946A49" w:rsidP="00946A49">
      <w:pPr>
        <w:autoSpaceDE w:val="0"/>
        <w:autoSpaceDN w:val="0"/>
        <w:adjustRightInd w:val="0"/>
        <w:rPr>
          <w:rFonts w:cs="PTSans-Regular"/>
          <w:sz w:val="24"/>
        </w:rPr>
      </w:pPr>
      <w:r w:rsidRPr="00C3621D">
        <w:rPr>
          <w:rFonts w:cs="PTSans-Regular"/>
          <w:sz w:val="24"/>
        </w:rPr>
        <w:t>- Réflecteur asymétrique martelé en aluminium anodisé</w:t>
      </w:r>
    </w:p>
    <w:p w:rsidR="00946A49" w:rsidRPr="00C3621D" w:rsidRDefault="00946A49" w:rsidP="00946A49">
      <w:pPr>
        <w:autoSpaceDE w:val="0"/>
        <w:autoSpaceDN w:val="0"/>
        <w:adjustRightInd w:val="0"/>
        <w:rPr>
          <w:rFonts w:cs="PTSans-Regular"/>
          <w:sz w:val="24"/>
        </w:rPr>
      </w:pPr>
      <w:r w:rsidRPr="00C3621D">
        <w:rPr>
          <w:rFonts w:cs="PTSans-Regular"/>
          <w:sz w:val="24"/>
        </w:rPr>
        <w:t>- Vitre de protection de 5 mm en verre trempé</w:t>
      </w:r>
    </w:p>
    <w:p w:rsidR="00946A49" w:rsidRPr="00C3621D" w:rsidRDefault="00946A49" w:rsidP="00946A49">
      <w:pPr>
        <w:autoSpaceDE w:val="0"/>
        <w:autoSpaceDN w:val="0"/>
        <w:adjustRightInd w:val="0"/>
        <w:rPr>
          <w:rFonts w:cs="PTSans-Regular"/>
          <w:sz w:val="24"/>
        </w:rPr>
      </w:pPr>
      <w:r w:rsidRPr="00C3621D">
        <w:rPr>
          <w:rFonts w:cs="PTSans-Regular"/>
          <w:sz w:val="24"/>
        </w:rPr>
        <w:t>- Type de protection : IP66</w:t>
      </w:r>
    </w:p>
    <w:p w:rsidR="00946A49" w:rsidRPr="00C3621D" w:rsidRDefault="00946A49" w:rsidP="00946A49">
      <w:pPr>
        <w:autoSpaceDE w:val="0"/>
        <w:autoSpaceDN w:val="0"/>
        <w:adjustRightInd w:val="0"/>
        <w:rPr>
          <w:rFonts w:cs="PTSans-Regular"/>
          <w:sz w:val="24"/>
        </w:rPr>
      </w:pPr>
      <w:r w:rsidRPr="00C3621D">
        <w:rPr>
          <w:rFonts w:cs="PTSans-Regular"/>
          <w:sz w:val="24"/>
        </w:rPr>
        <w:t>- Résistance aux chocs : IK06</w:t>
      </w:r>
    </w:p>
    <w:p w:rsidR="00946A49" w:rsidRPr="00C3621D" w:rsidRDefault="00946A49" w:rsidP="00946A49">
      <w:pPr>
        <w:autoSpaceDE w:val="0"/>
        <w:autoSpaceDN w:val="0"/>
        <w:adjustRightInd w:val="0"/>
        <w:rPr>
          <w:rFonts w:cs="PTSans-Regular"/>
          <w:sz w:val="24"/>
        </w:rPr>
      </w:pPr>
      <w:r w:rsidRPr="00C3621D">
        <w:rPr>
          <w:rFonts w:cs="PTSans-Regular"/>
          <w:sz w:val="24"/>
        </w:rPr>
        <w:t>- IRC 80-85</w:t>
      </w:r>
    </w:p>
    <w:p w:rsidR="00946A49" w:rsidRPr="00C3621D" w:rsidRDefault="00946A49" w:rsidP="00946A49">
      <w:pPr>
        <w:autoSpaceDE w:val="0"/>
        <w:autoSpaceDN w:val="0"/>
        <w:adjustRightInd w:val="0"/>
        <w:rPr>
          <w:rFonts w:cs="Arial"/>
          <w:sz w:val="24"/>
        </w:rPr>
      </w:pPr>
      <w:r w:rsidRPr="00C3621D">
        <w:rPr>
          <w:rFonts w:cs="PTSans-Regular"/>
          <w:sz w:val="24"/>
        </w:rPr>
        <w:t>- Asymétrique pour un meilleur éclairage extérieur de bâtiment</w:t>
      </w:r>
    </w:p>
    <w:p w:rsidR="00946A49" w:rsidRPr="00C3621D" w:rsidRDefault="00946A49" w:rsidP="00946A49">
      <w:pPr>
        <w:autoSpaceDE w:val="0"/>
        <w:autoSpaceDN w:val="0"/>
        <w:adjustRightInd w:val="0"/>
        <w:rPr>
          <w:rFonts w:cs="Arial"/>
          <w:sz w:val="24"/>
        </w:rPr>
      </w:pPr>
    </w:p>
    <w:p w:rsidR="00946A49" w:rsidRPr="00C3621D" w:rsidRDefault="00946A49" w:rsidP="00946A49">
      <w:pPr>
        <w:autoSpaceDE w:val="0"/>
        <w:autoSpaceDN w:val="0"/>
        <w:adjustRightInd w:val="0"/>
        <w:rPr>
          <w:rFonts w:cs="Arial"/>
          <w:sz w:val="24"/>
        </w:rPr>
      </w:pPr>
    </w:p>
    <w:p w:rsidR="00946A49" w:rsidRPr="00C3621D" w:rsidRDefault="00946A49" w:rsidP="00946A49">
      <w:pPr>
        <w:autoSpaceDE w:val="0"/>
        <w:autoSpaceDN w:val="0"/>
        <w:adjustRightInd w:val="0"/>
        <w:rPr>
          <w:rFonts w:cs="Arial"/>
          <w:sz w:val="24"/>
        </w:rPr>
      </w:pPr>
    </w:p>
    <w:p w:rsidR="00946A49" w:rsidRPr="00C3621D" w:rsidRDefault="00946A49" w:rsidP="00946A49">
      <w:pPr>
        <w:autoSpaceDE w:val="0"/>
        <w:autoSpaceDN w:val="0"/>
        <w:adjustRightInd w:val="0"/>
        <w:rPr>
          <w:rFonts w:cs="Arial"/>
          <w:sz w:val="24"/>
        </w:rPr>
      </w:pPr>
    </w:p>
    <w:p w:rsidR="00946A49" w:rsidRDefault="00946A49" w:rsidP="00946A49">
      <w:pPr>
        <w:autoSpaceDE w:val="0"/>
        <w:autoSpaceDN w:val="0"/>
        <w:adjustRightInd w:val="0"/>
        <w:rPr>
          <w:rFonts w:cs="Arial"/>
          <w:sz w:val="24"/>
        </w:rPr>
      </w:pPr>
    </w:p>
    <w:p w:rsidR="00EB6E14" w:rsidRDefault="00EB6E14" w:rsidP="00946A49">
      <w:pPr>
        <w:autoSpaceDE w:val="0"/>
        <w:autoSpaceDN w:val="0"/>
        <w:adjustRightInd w:val="0"/>
        <w:rPr>
          <w:rFonts w:cs="Arial"/>
          <w:sz w:val="24"/>
        </w:rPr>
      </w:pPr>
    </w:p>
    <w:p w:rsidR="00EB6E14" w:rsidRDefault="00EB6E14" w:rsidP="00946A49">
      <w:pPr>
        <w:autoSpaceDE w:val="0"/>
        <w:autoSpaceDN w:val="0"/>
        <w:adjustRightInd w:val="0"/>
        <w:rPr>
          <w:rFonts w:cs="Arial"/>
          <w:sz w:val="24"/>
        </w:rPr>
      </w:pPr>
    </w:p>
    <w:p w:rsidR="00EB6E14" w:rsidRDefault="00EB6E14" w:rsidP="00946A49">
      <w:pPr>
        <w:autoSpaceDE w:val="0"/>
        <w:autoSpaceDN w:val="0"/>
        <w:adjustRightInd w:val="0"/>
        <w:rPr>
          <w:rFonts w:cs="Arial"/>
          <w:sz w:val="24"/>
        </w:rPr>
      </w:pPr>
    </w:p>
    <w:p w:rsidR="00EB6E14" w:rsidRDefault="00EB6E14" w:rsidP="00946A49">
      <w:pPr>
        <w:autoSpaceDE w:val="0"/>
        <w:autoSpaceDN w:val="0"/>
        <w:adjustRightInd w:val="0"/>
        <w:rPr>
          <w:rFonts w:cs="Arial"/>
          <w:sz w:val="24"/>
        </w:rPr>
      </w:pPr>
    </w:p>
    <w:p w:rsidR="00EB6E14" w:rsidRDefault="00EB6E14" w:rsidP="00946A49">
      <w:pPr>
        <w:autoSpaceDE w:val="0"/>
        <w:autoSpaceDN w:val="0"/>
        <w:adjustRightInd w:val="0"/>
        <w:rPr>
          <w:rFonts w:cs="Arial"/>
          <w:sz w:val="24"/>
        </w:rPr>
      </w:pPr>
    </w:p>
    <w:p w:rsidR="00EB6E14" w:rsidRDefault="00EB6E14" w:rsidP="00946A49">
      <w:pPr>
        <w:autoSpaceDE w:val="0"/>
        <w:autoSpaceDN w:val="0"/>
        <w:adjustRightInd w:val="0"/>
        <w:rPr>
          <w:rFonts w:cs="Arial"/>
          <w:sz w:val="24"/>
        </w:rPr>
      </w:pPr>
    </w:p>
    <w:p w:rsidR="00EB6E14" w:rsidRDefault="00EB6E14" w:rsidP="00946A49">
      <w:pPr>
        <w:autoSpaceDE w:val="0"/>
        <w:autoSpaceDN w:val="0"/>
        <w:adjustRightInd w:val="0"/>
        <w:rPr>
          <w:rFonts w:cs="Arial"/>
          <w:sz w:val="24"/>
        </w:rPr>
      </w:pPr>
    </w:p>
    <w:p w:rsidR="00EB6E14" w:rsidRDefault="00EB6E14" w:rsidP="00946A49">
      <w:pPr>
        <w:autoSpaceDE w:val="0"/>
        <w:autoSpaceDN w:val="0"/>
        <w:adjustRightInd w:val="0"/>
        <w:rPr>
          <w:rFonts w:cs="Arial"/>
          <w:sz w:val="24"/>
        </w:rPr>
      </w:pPr>
    </w:p>
    <w:p w:rsidR="00EB6E14" w:rsidRDefault="00EB6E14" w:rsidP="00946A49">
      <w:pPr>
        <w:autoSpaceDE w:val="0"/>
        <w:autoSpaceDN w:val="0"/>
        <w:adjustRightInd w:val="0"/>
        <w:rPr>
          <w:rFonts w:cs="Arial"/>
          <w:sz w:val="24"/>
        </w:rPr>
      </w:pPr>
    </w:p>
    <w:p w:rsidR="00EB6E14" w:rsidRPr="00C3621D" w:rsidRDefault="00EB6E14" w:rsidP="00946A49">
      <w:pPr>
        <w:autoSpaceDE w:val="0"/>
        <w:autoSpaceDN w:val="0"/>
        <w:adjustRightInd w:val="0"/>
        <w:rPr>
          <w:rFonts w:cs="Arial"/>
          <w:sz w:val="24"/>
        </w:rPr>
      </w:pPr>
    </w:p>
    <w:p w:rsidR="00946A49" w:rsidRPr="00C3621D" w:rsidRDefault="00946A49" w:rsidP="00946A49">
      <w:pPr>
        <w:autoSpaceDE w:val="0"/>
        <w:autoSpaceDN w:val="0"/>
        <w:adjustRightInd w:val="0"/>
        <w:rPr>
          <w:rFonts w:cs="Arial"/>
          <w:sz w:val="24"/>
        </w:rPr>
      </w:pPr>
    </w:p>
    <w:p w:rsidR="00946A49" w:rsidRPr="00617951" w:rsidRDefault="00946A49" w:rsidP="00946A49">
      <w:pPr>
        <w:autoSpaceDE w:val="0"/>
        <w:autoSpaceDN w:val="0"/>
        <w:adjustRightInd w:val="0"/>
        <w:rPr>
          <w:rFonts w:cs="Arial"/>
          <w:b/>
          <w:sz w:val="24"/>
          <w:u w:val="single"/>
        </w:rPr>
      </w:pPr>
      <w:r w:rsidRPr="00617951">
        <w:rPr>
          <w:rFonts w:cs="Arial"/>
          <w:b/>
          <w:sz w:val="24"/>
          <w:u w:val="single"/>
        </w:rPr>
        <w:lastRenderedPageBreak/>
        <w:t>Candélabre :</w:t>
      </w:r>
    </w:p>
    <w:p w:rsidR="00946A49" w:rsidRPr="00C3621D" w:rsidRDefault="00946A49" w:rsidP="00946A49">
      <w:pPr>
        <w:autoSpaceDE w:val="0"/>
        <w:autoSpaceDN w:val="0"/>
        <w:adjustRightInd w:val="0"/>
        <w:rPr>
          <w:rFonts w:cs="Arial"/>
          <w:sz w:val="24"/>
          <w:u w:val="single"/>
        </w:rPr>
      </w:pPr>
    </w:p>
    <w:p w:rsidR="00946A49" w:rsidRDefault="00946A49" w:rsidP="00946A49">
      <w:pPr>
        <w:rPr>
          <w:rFonts w:eastAsia="Times New Roman" w:cs="Arial"/>
          <w:sz w:val="24"/>
          <w:lang w:eastAsia="fr-FR"/>
        </w:rPr>
      </w:pPr>
      <w:r w:rsidRPr="00C3621D">
        <w:rPr>
          <w:rFonts w:cs="Arial"/>
          <w:sz w:val="24"/>
        </w:rPr>
        <w:t xml:space="preserve">Les zones éloignées des bâtiments seront éclairées par candélabres équipés de lanternes économiques </w:t>
      </w:r>
      <w:r w:rsidR="0059376B">
        <w:rPr>
          <w:rFonts w:cs="Arial"/>
          <w:sz w:val="24"/>
        </w:rPr>
        <w:t>avec</w:t>
      </w:r>
      <w:r w:rsidRPr="00C3621D">
        <w:rPr>
          <w:rFonts w:cs="Arial"/>
          <w:sz w:val="24"/>
        </w:rPr>
        <w:t xml:space="preserve"> lampes type iodure métallique 250 W sur mâts (candélabre </w:t>
      </w:r>
      <w:r w:rsidRPr="00C3621D">
        <w:rPr>
          <w:rFonts w:cs="Arial"/>
          <w:b/>
          <w:sz w:val="24"/>
        </w:rPr>
        <w:t xml:space="preserve">OSRAM réf : </w:t>
      </w:r>
      <w:r w:rsidRPr="00C3621D">
        <w:rPr>
          <w:rFonts w:eastAsia="Times New Roman" w:cs="Arial"/>
          <w:b/>
          <w:sz w:val="24"/>
          <w:lang w:eastAsia="fr-FR"/>
        </w:rPr>
        <w:t>983589</w:t>
      </w:r>
      <w:r w:rsidRPr="00C3621D">
        <w:rPr>
          <w:rFonts w:eastAsia="Times New Roman" w:cs="Arial"/>
          <w:sz w:val="24"/>
          <w:lang w:eastAsia="fr-FR"/>
        </w:rPr>
        <w:t xml:space="preserve"> + lampe </w:t>
      </w:r>
      <w:r w:rsidRPr="00C3621D">
        <w:rPr>
          <w:rFonts w:eastAsia="Times New Roman" w:cs="Arial"/>
          <w:b/>
          <w:sz w:val="24"/>
          <w:lang w:eastAsia="fr-FR"/>
        </w:rPr>
        <w:t>OSRAM réf : 953469</w:t>
      </w:r>
      <w:r w:rsidRPr="00C3621D">
        <w:rPr>
          <w:rFonts w:eastAsia="Times New Roman" w:cs="Arial"/>
          <w:sz w:val="24"/>
          <w:lang w:eastAsia="fr-FR"/>
        </w:rPr>
        <w:t xml:space="preserve"> ; mât </w:t>
      </w:r>
      <w:r w:rsidRPr="00C3621D">
        <w:rPr>
          <w:rFonts w:eastAsia="Times New Roman" w:cs="Arial"/>
          <w:b/>
          <w:sz w:val="24"/>
          <w:lang w:eastAsia="fr-FR"/>
        </w:rPr>
        <w:t>PHILIPS réf : 251233</w:t>
      </w:r>
      <w:r w:rsidRPr="00C3621D">
        <w:rPr>
          <w:rFonts w:eastAsia="Times New Roman" w:cs="Arial"/>
          <w:sz w:val="24"/>
          <w:lang w:eastAsia="fr-FR"/>
        </w:rPr>
        <w:t xml:space="preserve"> + embout réducteur </w:t>
      </w:r>
      <w:r w:rsidRPr="00C3621D">
        <w:rPr>
          <w:rFonts w:eastAsia="Times New Roman" w:cs="Arial"/>
          <w:b/>
          <w:sz w:val="24"/>
          <w:lang w:eastAsia="fr-FR"/>
        </w:rPr>
        <w:t>PHILIPS réf : 477504</w:t>
      </w:r>
      <w:r w:rsidRPr="00C3621D">
        <w:rPr>
          <w:rFonts w:eastAsia="Times New Roman" w:cs="Arial"/>
          <w:sz w:val="24"/>
          <w:lang w:eastAsia="fr-FR"/>
        </w:rPr>
        <w:t>)</w:t>
      </w:r>
      <w:r>
        <w:rPr>
          <w:rFonts w:eastAsia="Times New Roman" w:cs="Arial"/>
          <w:sz w:val="24"/>
          <w:lang w:eastAsia="fr-FR"/>
        </w:rPr>
        <w:t>.</w:t>
      </w:r>
    </w:p>
    <w:p w:rsidR="00946A49" w:rsidRPr="00C3621D" w:rsidRDefault="00946A49" w:rsidP="00946A49">
      <w:pPr>
        <w:autoSpaceDE w:val="0"/>
        <w:autoSpaceDN w:val="0"/>
        <w:adjustRightInd w:val="0"/>
        <w:rPr>
          <w:rFonts w:cs="Arial"/>
          <w:sz w:val="24"/>
          <w:u w:val="single"/>
        </w:rPr>
      </w:pPr>
      <w:r>
        <w:rPr>
          <w:rFonts w:cs="Arial"/>
          <w:sz w:val="24"/>
          <w:u w:val="single"/>
        </w:rPr>
        <w:t>Type : ML-250 250W HCI NAV</w:t>
      </w:r>
    </w:p>
    <w:p w:rsidR="00946A49" w:rsidRPr="00C3621D" w:rsidRDefault="00946A49" w:rsidP="00946A49">
      <w:pPr>
        <w:autoSpaceDE w:val="0"/>
        <w:autoSpaceDN w:val="0"/>
        <w:adjustRightInd w:val="0"/>
        <w:rPr>
          <w:rFonts w:cs="Arial"/>
          <w:sz w:val="24"/>
        </w:rPr>
      </w:pPr>
    </w:p>
    <w:p w:rsidR="00946A49" w:rsidRPr="00C3621D" w:rsidRDefault="00946A49" w:rsidP="00946A49">
      <w:pPr>
        <w:autoSpaceDE w:val="0"/>
        <w:autoSpaceDN w:val="0"/>
        <w:adjustRightInd w:val="0"/>
        <w:rPr>
          <w:rFonts w:cs="PTSans-Bold"/>
          <w:b/>
          <w:bCs/>
          <w:sz w:val="24"/>
        </w:rPr>
      </w:pPr>
      <w:r w:rsidRPr="00C3621D">
        <w:rPr>
          <w:rFonts w:cs="PTSans-Bold"/>
          <w:b/>
          <w:bCs/>
          <w:sz w:val="24"/>
        </w:rPr>
        <w:t>Caractéristiques produit</w:t>
      </w:r>
    </w:p>
    <w:p w:rsidR="00946A49" w:rsidRPr="00C3621D" w:rsidRDefault="00946A49" w:rsidP="00946A49">
      <w:pPr>
        <w:autoSpaceDE w:val="0"/>
        <w:autoSpaceDN w:val="0"/>
        <w:adjustRightInd w:val="0"/>
        <w:rPr>
          <w:rFonts w:cs="PTSans-Bold"/>
          <w:b/>
          <w:bCs/>
          <w:sz w:val="24"/>
        </w:rPr>
      </w:pPr>
    </w:p>
    <w:p w:rsidR="00946A49" w:rsidRPr="00C3621D" w:rsidRDefault="00E30FD1" w:rsidP="00946A49">
      <w:pPr>
        <w:autoSpaceDE w:val="0"/>
        <w:autoSpaceDN w:val="0"/>
        <w:adjustRightInd w:val="0"/>
        <w:rPr>
          <w:rFonts w:cs="PTSans-Bold"/>
          <w:b/>
          <w:bCs/>
          <w:sz w:val="24"/>
        </w:rPr>
      </w:pPr>
      <w:r>
        <w:rPr>
          <w:rFonts w:cs="PTSans-Regular"/>
          <w:noProof/>
          <w:sz w:val="24"/>
          <w:lang w:eastAsia="fr-FR"/>
        </w:rPr>
        <w:drawing>
          <wp:anchor distT="0" distB="0" distL="114300" distR="114300" simplePos="0" relativeHeight="251646464" behindDoc="1" locked="0" layoutInCell="1" allowOverlap="1">
            <wp:simplePos x="0" y="0"/>
            <wp:positionH relativeFrom="column">
              <wp:posOffset>4018280</wp:posOffset>
            </wp:positionH>
            <wp:positionV relativeFrom="paragraph">
              <wp:posOffset>57785</wp:posOffset>
            </wp:positionV>
            <wp:extent cx="1609725" cy="619125"/>
            <wp:effectExtent l="19050" t="0" r="9525" b="0"/>
            <wp:wrapThrough wrapText="bothSides">
              <wp:wrapPolygon edited="0">
                <wp:start x="-256" y="0"/>
                <wp:lineTo x="-256" y="21268"/>
                <wp:lineTo x="21728" y="21268"/>
                <wp:lineTo x="21728" y="0"/>
                <wp:lineTo x="-256" y="0"/>
              </wp:wrapPolygon>
            </wp:wrapThrough>
            <wp:docPr id="374"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26" cstate="print"/>
                    <a:srcRect/>
                    <a:stretch>
                      <a:fillRect/>
                    </a:stretch>
                  </pic:blipFill>
                  <pic:spPr bwMode="auto">
                    <a:xfrm>
                      <a:off x="0" y="0"/>
                      <a:ext cx="1609725" cy="619125"/>
                    </a:xfrm>
                    <a:prstGeom prst="rect">
                      <a:avLst/>
                    </a:prstGeom>
                    <a:noFill/>
                    <a:ln w="9525">
                      <a:noFill/>
                      <a:miter lim="800000"/>
                      <a:headEnd/>
                      <a:tailEnd/>
                    </a:ln>
                  </pic:spPr>
                </pic:pic>
              </a:graphicData>
            </a:graphic>
          </wp:anchor>
        </w:drawing>
      </w:r>
    </w:p>
    <w:p w:rsidR="00946A49" w:rsidRPr="00C3621D" w:rsidRDefault="00946A49" w:rsidP="00946A49">
      <w:pPr>
        <w:autoSpaceDE w:val="0"/>
        <w:autoSpaceDN w:val="0"/>
        <w:adjustRightInd w:val="0"/>
        <w:rPr>
          <w:rFonts w:cs="PTSans-Regular"/>
          <w:sz w:val="24"/>
        </w:rPr>
      </w:pPr>
      <w:r w:rsidRPr="00C3621D">
        <w:rPr>
          <w:rFonts w:cs="PTSans-Regular"/>
          <w:sz w:val="24"/>
        </w:rPr>
        <w:t>- Éclairage urbain technique</w:t>
      </w:r>
    </w:p>
    <w:p w:rsidR="00946A49" w:rsidRPr="00C3621D" w:rsidRDefault="00946A49" w:rsidP="00946A49">
      <w:pPr>
        <w:autoSpaceDE w:val="0"/>
        <w:autoSpaceDN w:val="0"/>
        <w:adjustRightInd w:val="0"/>
        <w:rPr>
          <w:rFonts w:cs="PTSans-Regular"/>
          <w:sz w:val="24"/>
        </w:rPr>
      </w:pPr>
      <w:r w:rsidRPr="00C3621D">
        <w:rPr>
          <w:rFonts w:cs="PTSans-Regular"/>
          <w:sz w:val="24"/>
        </w:rPr>
        <w:t>- En fonte d'aluminium revêtue de poudre</w:t>
      </w:r>
    </w:p>
    <w:p w:rsidR="00946A49" w:rsidRPr="00C3621D" w:rsidRDefault="00946A49" w:rsidP="00946A49">
      <w:pPr>
        <w:autoSpaceDE w:val="0"/>
        <w:autoSpaceDN w:val="0"/>
        <w:adjustRightInd w:val="0"/>
        <w:rPr>
          <w:rFonts w:cs="PTSans-Regular"/>
          <w:sz w:val="24"/>
        </w:rPr>
      </w:pPr>
      <w:r w:rsidRPr="00C3621D">
        <w:rPr>
          <w:rFonts w:cs="PTSans-Regular"/>
          <w:sz w:val="24"/>
        </w:rPr>
        <w:t>- Clip avant en acier inoxydable</w:t>
      </w:r>
    </w:p>
    <w:p w:rsidR="00946A49" w:rsidRPr="00C3621D" w:rsidRDefault="00946A49" w:rsidP="00946A49">
      <w:pPr>
        <w:autoSpaceDE w:val="0"/>
        <w:autoSpaceDN w:val="0"/>
        <w:adjustRightInd w:val="0"/>
        <w:rPr>
          <w:rFonts w:cs="PTSans-Regular"/>
          <w:sz w:val="24"/>
        </w:rPr>
      </w:pPr>
      <w:r w:rsidRPr="00C3621D">
        <w:rPr>
          <w:rFonts w:cs="PTSans-Regular"/>
          <w:sz w:val="24"/>
        </w:rPr>
        <w:t>- Couverture convexe faite en verre trempé</w:t>
      </w:r>
    </w:p>
    <w:p w:rsidR="00946A49" w:rsidRPr="00C3621D" w:rsidRDefault="00946A49" w:rsidP="00946A49">
      <w:pPr>
        <w:autoSpaceDE w:val="0"/>
        <w:autoSpaceDN w:val="0"/>
        <w:adjustRightInd w:val="0"/>
        <w:rPr>
          <w:rFonts w:cs="PTSans-Regular"/>
          <w:sz w:val="24"/>
        </w:rPr>
      </w:pPr>
      <w:r w:rsidRPr="00C3621D">
        <w:rPr>
          <w:rFonts w:cs="PTSans-Regular"/>
          <w:sz w:val="24"/>
        </w:rPr>
        <w:t>- Réflecteur en aluminium de haute qualité</w:t>
      </w:r>
    </w:p>
    <w:p w:rsidR="00946A49" w:rsidRPr="00C3621D" w:rsidRDefault="00946A49" w:rsidP="00946A49">
      <w:pPr>
        <w:autoSpaceDE w:val="0"/>
        <w:autoSpaceDN w:val="0"/>
        <w:adjustRightInd w:val="0"/>
        <w:rPr>
          <w:rFonts w:cs="PTSans-Regular"/>
          <w:sz w:val="24"/>
        </w:rPr>
      </w:pPr>
      <w:r w:rsidRPr="00C3621D">
        <w:rPr>
          <w:rFonts w:cs="PTSans-Regular"/>
          <w:sz w:val="24"/>
        </w:rPr>
        <w:t>- Puissance : 70 W, 100 W, 150 W ou 250 W</w:t>
      </w:r>
    </w:p>
    <w:p w:rsidR="00946A49" w:rsidRPr="00C3621D" w:rsidRDefault="00946A49" w:rsidP="00946A49">
      <w:pPr>
        <w:autoSpaceDE w:val="0"/>
        <w:autoSpaceDN w:val="0"/>
        <w:adjustRightInd w:val="0"/>
        <w:rPr>
          <w:rFonts w:cs="PTSans-Regular"/>
          <w:sz w:val="24"/>
        </w:rPr>
      </w:pPr>
      <w:r w:rsidRPr="00C3621D">
        <w:rPr>
          <w:rFonts w:cs="PTSans-Regular"/>
          <w:sz w:val="24"/>
        </w:rPr>
        <w:t>- Avec ou sans réduction de puissance (NAV 2 types)</w:t>
      </w:r>
    </w:p>
    <w:p w:rsidR="00946A49" w:rsidRPr="00C3621D" w:rsidRDefault="00946A49" w:rsidP="00946A49">
      <w:pPr>
        <w:autoSpaceDE w:val="0"/>
        <w:autoSpaceDN w:val="0"/>
        <w:adjustRightInd w:val="0"/>
        <w:rPr>
          <w:rFonts w:cs="PTSans-Regular"/>
          <w:sz w:val="24"/>
        </w:rPr>
      </w:pPr>
      <w:r w:rsidRPr="00C3621D">
        <w:rPr>
          <w:rFonts w:cs="PTSans-Regular"/>
          <w:sz w:val="24"/>
        </w:rPr>
        <w:t>- Couleur : gris forge</w:t>
      </w:r>
    </w:p>
    <w:p w:rsidR="00946A49" w:rsidRPr="00C3621D" w:rsidRDefault="00946A49" w:rsidP="00946A49">
      <w:pPr>
        <w:autoSpaceDE w:val="0"/>
        <w:autoSpaceDN w:val="0"/>
        <w:adjustRightInd w:val="0"/>
        <w:rPr>
          <w:rFonts w:cs="PTSans-Regular"/>
          <w:sz w:val="24"/>
        </w:rPr>
      </w:pPr>
      <w:r w:rsidRPr="00C3621D">
        <w:rPr>
          <w:rFonts w:cs="PTSans-Regular"/>
          <w:sz w:val="24"/>
        </w:rPr>
        <w:t>- Pour montage sur embout de 48 à 60 mm</w:t>
      </w:r>
    </w:p>
    <w:p w:rsidR="00946A49" w:rsidRPr="00C3621D" w:rsidRDefault="00946A49" w:rsidP="00946A49">
      <w:pPr>
        <w:autoSpaceDE w:val="0"/>
        <w:autoSpaceDN w:val="0"/>
        <w:adjustRightInd w:val="0"/>
        <w:rPr>
          <w:rFonts w:cs="PTSans-Regular"/>
          <w:sz w:val="24"/>
        </w:rPr>
      </w:pPr>
      <w:r w:rsidRPr="00C3621D">
        <w:rPr>
          <w:rFonts w:cs="PTSans-Regular"/>
          <w:sz w:val="24"/>
        </w:rPr>
        <w:t>- Connexion de mât orientable : 0 à 30° (montage en haut de mât)</w:t>
      </w:r>
    </w:p>
    <w:p w:rsidR="00946A49" w:rsidRPr="00C3621D" w:rsidRDefault="00946A49" w:rsidP="00946A49">
      <w:pPr>
        <w:autoSpaceDE w:val="0"/>
        <w:autoSpaceDN w:val="0"/>
        <w:adjustRightInd w:val="0"/>
        <w:rPr>
          <w:rFonts w:cs="Arial"/>
          <w:sz w:val="24"/>
        </w:rPr>
      </w:pPr>
      <w:r w:rsidRPr="00C3621D">
        <w:rPr>
          <w:rFonts w:cs="PTSans-Regular"/>
          <w:sz w:val="24"/>
        </w:rPr>
        <w:t>- Connexion de mât orientable : 5 à 25° (montage latéral)</w:t>
      </w:r>
    </w:p>
    <w:p w:rsidR="009001F3" w:rsidRDefault="009001F3" w:rsidP="00946A49">
      <w:pPr>
        <w:autoSpaceDE w:val="0"/>
        <w:autoSpaceDN w:val="0"/>
        <w:adjustRightInd w:val="0"/>
        <w:rPr>
          <w:rFonts w:cs="Arial"/>
          <w:sz w:val="24"/>
        </w:rPr>
      </w:pPr>
      <w:r>
        <w:rPr>
          <w:rFonts w:cs="Arial"/>
          <w:sz w:val="24"/>
        </w:rPr>
        <w:br w:type="page"/>
      </w:r>
    </w:p>
    <w:p w:rsidR="00946A49" w:rsidRDefault="00946A49" w:rsidP="00946A49">
      <w:pPr>
        <w:autoSpaceDE w:val="0"/>
        <w:autoSpaceDN w:val="0"/>
        <w:adjustRightInd w:val="0"/>
        <w:rPr>
          <w:rFonts w:cs="PTSans-Bold"/>
          <w:b/>
          <w:bCs/>
          <w:sz w:val="24"/>
        </w:rPr>
      </w:pPr>
    </w:p>
    <w:p w:rsidR="003418E9" w:rsidRDefault="003418E9" w:rsidP="00946A49">
      <w:pPr>
        <w:autoSpaceDE w:val="0"/>
        <w:autoSpaceDN w:val="0"/>
        <w:adjustRightInd w:val="0"/>
        <w:rPr>
          <w:rFonts w:cs="PTSans-Bold"/>
          <w:b/>
          <w:bCs/>
          <w:sz w:val="24"/>
        </w:rPr>
      </w:pPr>
    </w:p>
    <w:p w:rsidR="00946A49" w:rsidRDefault="00946A49" w:rsidP="00946A49">
      <w:pPr>
        <w:autoSpaceDE w:val="0"/>
        <w:autoSpaceDN w:val="0"/>
        <w:adjustRightInd w:val="0"/>
        <w:rPr>
          <w:rFonts w:cs="PTSans-Bold"/>
          <w:b/>
          <w:bCs/>
          <w:sz w:val="24"/>
        </w:rPr>
      </w:pPr>
    </w:p>
    <w:p w:rsidR="00946A49" w:rsidRPr="00C3621D" w:rsidRDefault="00E30FD1" w:rsidP="00946A49">
      <w:pPr>
        <w:autoSpaceDE w:val="0"/>
        <w:autoSpaceDN w:val="0"/>
        <w:adjustRightInd w:val="0"/>
        <w:rPr>
          <w:rFonts w:cs="PTSans-Bold"/>
          <w:b/>
          <w:bCs/>
          <w:sz w:val="24"/>
        </w:rPr>
      </w:pPr>
      <w:r>
        <w:rPr>
          <w:rFonts w:cs="PTSans-Bold"/>
          <w:b/>
          <w:bCs/>
          <w:noProof/>
          <w:sz w:val="24"/>
          <w:lang w:eastAsia="fr-FR"/>
        </w:rPr>
        <w:drawing>
          <wp:anchor distT="0" distB="0" distL="114300" distR="114300" simplePos="0" relativeHeight="251647488" behindDoc="1" locked="0" layoutInCell="1" allowOverlap="1">
            <wp:simplePos x="0" y="0"/>
            <wp:positionH relativeFrom="column">
              <wp:posOffset>5052695</wp:posOffset>
            </wp:positionH>
            <wp:positionV relativeFrom="paragraph">
              <wp:posOffset>-441960</wp:posOffset>
            </wp:positionV>
            <wp:extent cx="1198880" cy="2477135"/>
            <wp:effectExtent l="19050" t="0" r="1270" b="0"/>
            <wp:wrapThrough wrapText="bothSides">
              <wp:wrapPolygon edited="0">
                <wp:start x="-343" y="0"/>
                <wp:lineTo x="-343" y="21428"/>
                <wp:lineTo x="21623" y="21428"/>
                <wp:lineTo x="21623" y="0"/>
                <wp:lineTo x="-343" y="0"/>
              </wp:wrapPolygon>
            </wp:wrapThrough>
            <wp:docPr id="37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7" cstate="print"/>
                    <a:srcRect/>
                    <a:stretch>
                      <a:fillRect/>
                    </a:stretch>
                  </pic:blipFill>
                  <pic:spPr bwMode="auto">
                    <a:xfrm>
                      <a:off x="0" y="0"/>
                      <a:ext cx="1198880" cy="2477135"/>
                    </a:xfrm>
                    <a:prstGeom prst="rect">
                      <a:avLst/>
                    </a:prstGeom>
                    <a:noFill/>
                    <a:ln w="9525">
                      <a:noFill/>
                      <a:miter lim="800000"/>
                      <a:headEnd/>
                      <a:tailEnd/>
                    </a:ln>
                  </pic:spPr>
                </pic:pic>
              </a:graphicData>
            </a:graphic>
          </wp:anchor>
        </w:drawing>
      </w:r>
      <w:r w:rsidR="00946A49" w:rsidRPr="00C3621D">
        <w:rPr>
          <w:rFonts w:cs="PTSans-Bold"/>
          <w:b/>
          <w:bCs/>
          <w:sz w:val="24"/>
        </w:rPr>
        <w:t>Avantages produits</w:t>
      </w:r>
    </w:p>
    <w:p w:rsidR="00946A49" w:rsidRPr="00C3621D" w:rsidRDefault="00946A49" w:rsidP="00946A49">
      <w:pPr>
        <w:autoSpaceDE w:val="0"/>
        <w:autoSpaceDN w:val="0"/>
        <w:adjustRightInd w:val="0"/>
        <w:rPr>
          <w:rFonts w:cs="PTSans-Bold"/>
          <w:b/>
          <w:bCs/>
          <w:sz w:val="24"/>
        </w:rPr>
      </w:pPr>
    </w:p>
    <w:p w:rsidR="00946A49" w:rsidRPr="00C3621D" w:rsidRDefault="00946A49" w:rsidP="00946A49">
      <w:pPr>
        <w:autoSpaceDE w:val="0"/>
        <w:autoSpaceDN w:val="0"/>
        <w:adjustRightInd w:val="0"/>
        <w:rPr>
          <w:rFonts w:cs="PTSans-Bold"/>
          <w:b/>
          <w:bCs/>
          <w:sz w:val="24"/>
        </w:rPr>
      </w:pPr>
    </w:p>
    <w:p w:rsidR="00946A49" w:rsidRPr="00C3621D" w:rsidRDefault="00946A49" w:rsidP="00946A49">
      <w:pPr>
        <w:autoSpaceDE w:val="0"/>
        <w:autoSpaceDN w:val="0"/>
        <w:adjustRightInd w:val="0"/>
        <w:rPr>
          <w:rFonts w:cs="PTSans-Regular"/>
          <w:sz w:val="24"/>
        </w:rPr>
      </w:pPr>
      <w:r w:rsidRPr="00C3621D">
        <w:rPr>
          <w:rFonts w:cs="PTSans-Regular"/>
          <w:sz w:val="24"/>
        </w:rPr>
        <w:t>- Haute efficacité du système et bonne qualité de la lumière</w:t>
      </w:r>
    </w:p>
    <w:p w:rsidR="00946A49" w:rsidRPr="00C3621D" w:rsidRDefault="00946A49" w:rsidP="00946A49">
      <w:pPr>
        <w:autoSpaceDE w:val="0"/>
        <w:autoSpaceDN w:val="0"/>
        <w:adjustRightInd w:val="0"/>
        <w:rPr>
          <w:rFonts w:cs="PTSans-Regular"/>
          <w:sz w:val="24"/>
        </w:rPr>
      </w:pPr>
      <w:r w:rsidRPr="00C3621D">
        <w:rPr>
          <w:rFonts w:cs="PTSans-Regular"/>
          <w:sz w:val="24"/>
        </w:rPr>
        <w:t>- Boîtier robuste et attractif</w:t>
      </w:r>
    </w:p>
    <w:p w:rsidR="00946A49" w:rsidRPr="00C3621D" w:rsidRDefault="00946A49" w:rsidP="00946A49">
      <w:pPr>
        <w:autoSpaceDE w:val="0"/>
        <w:autoSpaceDN w:val="0"/>
        <w:adjustRightInd w:val="0"/>
        <w:rPr>
          <w:rFonts w:cs="PTSans-Regular"/>
          <w:sz w:val="24"/>
        </w:rPr>
      </w:pPr>
      <w:r w:rsidRPr="00C3621D">
        <w:rPr>
          <w:rFonts w:cs="PTSans-Regular"/>
          <w:sz w:val="24"/>
        </w:rPr>
        <w:t>- Répartition précise de la lumière pour une bonne efficacité d'application</w:t>
      </w:r>
    </w:p>
    <w:p w:rsidR="00946A49" w:rsidRPr="00C3621D" w:rsidRDefault="00946A49" w:rsidP="00946A49">
      <w:pPr>
        <w:autoSpaceDE w:val="0"/>
        <w:autoSpaceDN w:val="0"/>
        <w:adjustRightInd w:val="0"/>
        <w:rPr>
          <w:rFonts w:cs="PTSans-Regular"/>
          <w:sz w:val="24"/>
        </w:rPr>
      </w:pPr>
      <w:r w:rsidRPr="00C3621D">
        <w:rPr>
          <w:rFonts w:cs="PTSans-Regular"/>
          <w:sz w:val="24"/>
        </w:rPr>
        <w:t>- Platine compacte avec connexions pour installation et entretien rapides</w:t>
      </w:r>
    </w:p>
    <w:p w:rsidR="00946A49" w:rsidRPr="00C3621D" w:rsidRDefault="00946A49" w:rsidP="00946A49">
      <w:pPr>
        <w:autoSpaceDE w:val="0"/>
        <w:autoSpaceDN w:val="0"/>
        <w:adjustRightInd w:val="0"/>
        <w:rPr>
          <w:rFonts w:cs="PTSans-Regular"/>
          <w:sz w:val="24"/>
        </w:rPr>
      </w:pPr>
    </w:p>
    <w:p w:rsidR="00946A49" w:rsidRPr="00C3621D"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PTSans-Regular"/>
          <w:sz w:val="24"/>
        </w:rPr>
      </w:pPr>
    </w:p>
    <w:p w:rsidR="003418E9" w:rsidRDefault="003418E9" w:rsidP="00946A49">
      <w:pPr>
        <w:autoSpaceDE w:val="0"/>
        <w:autoSpaceDN w:val="0"/>
        <w:adjustRightInd w:val="0"/>
        <w:rPr>
          <w:rFonts w:cs="PTSans-Regular"/>
          <w:sz w:val="24"/>
        </w:rPr>
      </w:pPr>
    </w:p>
    <w:p w:rsidR="003418E9" w:rsidRDefault="003418E9" w:rsidP="00946A49">
      <w:pPr>
        <w:autoSpaceDE w:val="0"/>
        <w:autoSpaceDN w:val="0"/>
        <w:adjustRightInd w:val="0"/>
        <w:rPr>
          <w:rFonts w:cs="PTSans-Regular"/>
          <w:sz w:val="24"/>
        </w:rPr>
      </w:pPr>
    </w:p>
    <w:p w:rsidR="00946A49" w:rsidRPr="00C3621D" w:rsidRDefault="00946A49" w:rsidP="00946A49">
      <w:pPr>
        <w:autoSpaceDE w:val="0"/>
        <w:autoSpaceDN w:val="0"/>
        <w:adjustRightInd w:val="0"/>
        <w:rPr>
          <w:rFonts w:cs="PTSans-Regular"/>
          <w:sz w:val="24"/>
        </w:rPr>
      </w:pPr>
    </w:p>
    <w:p w:rsidR="00946A49" w:rsidRPr="007A32AA" w:rsidRDefault="00946A49" w:rsidP="00946A49">
      <w:pPr>
        <w:autoSpaceDE w:val="0"/>
        <w:autoSpaceDN w:val="0"/>
        <w:adjustRightInd w:val="0"/>
        <w:rPr>
          <w:b/>
          <w:noProof/>
          <w:sz w:val="24"/>
          <w:lang w:eastAsia="fr-FR"/>
        </w:rPr>
      </w:pPr>
      <w:r w:rsidRPr="007A32AA">
        <w:rPr>
          <w:rFonts w:cs="Arial"/>
          <w:b/>
          <w:sz w:val="24"/>
          <w:u w:val="single"/>
        </w:rPr>
        <w:t>Applique mural escalier  BATIMENT ADMINISTRATIF:</w:t>
      </w:r>
      <w:r w:rsidRPr="007A32AA">
        <w:rPr>
          <w:b/>
          <w:noProof/>
          <w:sz w:val="24"/>
          <w:lang w:eastAsia="fr-FR"/>
        </w:rPr>
        <w:t xml:space="preserve"> </w:t>
      </w:r>
    </w:p>
    <w:p w:rsidR="00946A49" w:rsidRPr="007A32AA" w:rsidRDefault="00E30FD1" w:rsidP="00946A49">
      <w:pPr>
        <w:autoSpaceDE w:val="0"/>
        <w:autoSpaceDN w:val="0"/>
        <w:adjustRightInd w:val="0"/>
        <w:rPr>
          <w:noProof/>
          <w:sz w:val="24"/>
          <w:lang w:eastAsia="fr-FR"/>
        </w:rPr>
      </w:pPr>
      <w:r w:rsidRPr="007A32AA">
        <w:rPr>
          <w:rFonts w:cs="Arial"/>
          <w:noProof/>
          <w:sz w:val="24"/>
          <w:u w:val="single"/>
          <w:lang w:eastAsia="fr-FR"/>
        </w:rPr>
        <w:drawing>
          <wp:anchor distT="0" distB="0" distL="114300" distR="114300" simplePos="0" relativeHeight="251648512" behindDoc="1" locked="0" layoutInCell="1" allowOverlap="1">
            <wp:simplePos x="0" y="0"/>
            <wp:positionH relativeFrom="column">
              <wp:posOffset>4884420</wp:posOffset>
            </wp:positionH>
            <wp:positionV relativeFrom="paragraph">
              <wp:posOffset>29845</wp:posOffset>
            </wp:positionV>
            <wp:extent cx="1057910" cy="1282700"/>
            <wp:effectExtent l="19050" t="0" r="8890" b="0"/>
            <wp:wrapThrough wrapText="bothSides">
              <wp:wrapPolygon edited="0">
                <wp:start x="-389" y="0"/>
                <wp:lineTo x="-389" y="21172"/>
                <wp:lineTo x="21782" y="21172"/>
                <wp:lineTo x="21782" y="0"/>
                <wp:lineTo x="-389" y="0"/>
              </wp:wrapPolygon>
            </wp:wrapThrough>
            <wp:docPr id="37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8" cstate="print"/>
                    <a:srcRect/>
                    <a:stretch>
                      <a:fillRect/>
                    </a:stretch>
                  </pic:blipFill>
                  <pic:spPr bwMode="auto">
                    <a:xfrm>
                      <a:off x="0" y="0"/>
                      <a:ext cx="1057910" cy="1282700"/>
                    </a:xfrm>
                    <a:prstGeom prst="rect">
                      <a:avLst/>
                    </a:prstGeom>
                    <a:noFill/>
                    <a:ln w="9525">
                      <a:noFill/>
                      <a:miter lim="800000"/>
                      <a:headEnd/>
                      <a:tailEnd/>
                    </a:ln>
                  </pic:spPr>
                </pic:pic>
              </a:graphicData>
            </a:graphic>
          </wp:anchor>
        </w:drawing>
      </w:r>
    </w:p>
    <w:p w:rsidR="00946A49" w:rsidRPr="007A32AA" w:rsidRDefault="00946A49" w:rsidP="00946A49">
      <w:pPr>
        <w:rPr>
          <w:rFonts w:eastAsia="Times New Roman" w:cs="Arial"/>
          <w:sz w:val="24"/>
          <w:lang w:eastAsia="fr-FR"/>
        </w:rPr>
      </w:pPr>
      <w:r w:rsidRPr="007A32AA">
        <w:rPr>
          <w:rFonts w:cs="Arial"/>
          <w:sz w:val="24"/>
          <w:lang w:eastAsia="fr-FR"/>
        </w:rPr>
        <w:t>Intérieur - Appliques murales 2x9W (</w:t>
      </w:r>
      <w:r w:rsidRPr="007A32AA">
        <w:rPr>
          <w:rFonts w:cs="Arial"/>
          <w:b/>
          <w:sz w:val="24"/>
          <w:lang w:eastAsia="fr-FR"/>
        </w:rPr>
        <w:t>OSRAM réf :</w:t>
      </w:r>
      <w:r w:rsidRPr="007A32AA">
        <w:rPr>
          <w:rFonts w:cs="Arial"/>
          <w:b/>
          <w:sz w:val="24"/>
        </w:rPr>
        <w:t xml:space="preserve"> </w:t>
      </w:r>
      <w:r w:rsidRPr="007A32AA">
        <w:rPr>
          <w:rFonts w:eastAsia="Times New Roman" w:cs="Arial"/>
          <w:b/>
          <w:sz w:val="24"/>
          <w:lang w:eastAsia="fr-FR"/>
        </w:rPr>
        <w:t>328737</w:t>
      </w:r>
      <w:r w:rsidRPr="007A32AA">
        <w:rPr>
          <w:rFonts w:eastAsia="Times New Roman" w:cs="Arial"/>
          <w:sz w:val="24"/>
          <w:lang w:eastAsia="fr-FR"/>
        </w:rPr>
        <w:t>) ou équivalent</w:t>
      </w:r>
    </w:p>
    <w:p w:rsidR="003418E9" w:rsidRPr="007A32AA" w:rsidRDefault="003418E9" w:rsidP="00946A49">
      <w:pPr>
        <w:rPr>
          <w:rFonts w:eastAsia="Times New Roman" w:cs="Arial"/>
          <w:sz w:val="24"/>
          <w:lang w:eastAsia="fr-FR"/>
        </w:rPr>
      </w:pPr>
    </w:p>
    <w:p w:rsidR="00946A49" w:rsidRPr="007A32AA" w:rsidRDefault="00946A49" w:rsidP="00946A49">
      <w:pPr>
        <w:autoSpaceDE w:val="0"/>
        <w:autoSpaceDN w:val="0"/>
        <w:adjustRightInd w:val="0"/>
        <w:rPr>
          <w:rFonts w:cs="Arial"/>
          <w:b/>
          <w:noProof/>
          <w:sz w:val="24"/>
          <w:lang w:eastAsia="fr-FR"/>
        </w:rPr>
      </w:pPr>
      <w:r w:rsidRPr="007A32AA">
        <w:rPr>
          <w:rFonts w:cs="Arial"/>
          <w:b/>
          <w:noProof/>
          <w:sz w:val="24"/>
          <w:lang w:eastAsia="fr-FR"/>
        </w:rPr>
        <w:t>DULUX RONDEL 2x9W</w:t>
      </w:r>
    </w:p>
    <w:p w:rsidR="003418E9" w:rsidRPr="007A32AA" w:rsidRDefault="003418E9" w:rsidP="00946A49">
      <w:pPr>
        <w:autoSpaceDE w:val="0"/>
        <w:autoSpaceDN w:val="0"/>
        <w:adjustRightInd w:val="0"/>
        <w:rPr>
          <w:rFonts w:cs="Arial"/>
          <w:b/>
          <w:noProof/>
          <w:sz w:val="24"/>
          <w:lang w:eastAsia="fr-FR"/>
        </w:rPr>
      </w:pPr>
    </w:p>
    <w:p w:rsidR="00946A49" w:rsidRPr="007A32AA" w:rsidRDefault="00946A49" w:rsidP="00946A49">
      <w:pPr>
        <w:autoSpaceDE w:val="0"/>
        <w:autoSpaceDN w:val="0"/>
        <w:adjustRightInd w:val="0"/>
        <w:jc w:val="left"/>
        <w:rPr>
          <w:rFonts w:cs="PTSans-Bold"/>
          <w:b/>
          <w:bCs/>
          <w:sz w:val="24"/>
          <w:lang w:eastAsia="fr-FR"/>
        </w:rPr>
      </w:pPr>
      <w:r w:rsidRPr="007A32AA">
        <w:rPr>
          <w:rFonts w:cs="PTSans-Bold"/>
          <w:b/>
          <w:bCs/>
          <w:sz w:val="24"/>
          <w:lang w:eastAsia="fr-FR"/>
        </w:rPr>
        <w:t>Caractéristiques produit</w:t>
      </w:r>
    </w:p>
    <w:p w:rsidR="00946A49" w:rsidRPr="007A32AA" w:rsidRDefault="00946A49" w:rsidP="00946A49">
      <w:pPr>
        <w:autoSpaceDE w:val="0"/>
        <w:autoSpaceDN w:val="0"/>
        <w:adjustRightInd w:val="0"/>
        <w:jc w:val="left"/>
        <w:rPr>
          <w:rFonts w:cs="PTSans-Bold"/>
          <w:b/>
          <w:bCs/>
          <w:sz w:val="24"/>
          <w:lang w:eastAsia="fr-FR"/>
        </w:rPr>
      </w:pPr>
    </w:p>
    <w:p w:rsidR="00946A49" w:rsidRPr="007A32AA" w:rsidRDefault="00946A49" w:rsidP="00946A49">
      <w:pPr>
        <w:autoSpaceDE w:val="0"/>
        <w:autoSpaceDN w:val="0"/>
        <w:adjustRightInd w:val="0"/>
        <w:jc w:val="left"/>
        <w:rPr>
          <w:rFonts w:cs="PTSans-Bold"/>
          <w:b/>
          <w:bCs/>
          <w:sz w:val="24"/>
          <w:lang w:eastAsia="fr-FR"/>
        </w:rPr>
      </w:pPr>
    </w:p>
    <w:p w:rsidR="00946A49" w:rsidRPr="007A32AA" w:rsidRDefault="00946A49" w:rsidP="00946A49">
      <w:pPr>
        <w:autoSpaceDE w:val="0"/>
        <w:autoSpaceDN w:val="0"/>
        <w:adjustRightInd w:val="0"/>
        <w:jc w:val="left"/>
        <w:rPr>
          <w:rFonts w:cs="PTSans-Regular"/>
          <w:sz w:val="24"/>
          <w:lang w:eastAsia="fr-FR"/>
        </w:rPr>
      </w:pPr>
      <w:r w:rsidRPr="007A32AA">
        <w:rPr>
          <w:rFonts w:cs="PTSans-Regular"/>
          <w:b/>
          <w:sz w:val="24"/>
          <w:lang w:eastAsia="fr-FR"/>
        </w:rPr>
        <w:t>Luminaires à économie d'énergie</w:t>
      </w:r>
      <w:r w:rsidRPr="007A32AA">
        <w:rPr>
          <w:rFonts w:cs="PTSans-Regular"/>
          <w:sz w:val="24"/>
          <w:lang w:eastAsia="fr-FR"/>
        </w:rPr>
        <w:t xml:space="preserve"> </w:t>
      </w:r>
      <w:r w:rsidR="0059376B" w:rsidRPr="007A32AA">
        <w:rPr>
          <w:rFonts w:cs="PTSans-Regular"/>
          <w:sz w:val="24"/>
          <w:lang w:eastAsia="fr-FR"/>
        </w:rPr>
        <w:t>ultrafins</w:t>
      </w:r>
      <w:r w:rsidRPr="007A32AA">
        <w:rPr>
          <w:rFonts w:cs="PTSans-Regular"/>
          <w:sz w:val="24"/>
          <w:lang w:eastAsia="fr-FR"/>
        </w:rPr>
        <w:t xml:space="preserve"> pour l'intérieur et l'extérieur</w:t>
      </w:r>
    </w:p>
    <w:p w:rsidR="00946A49" w:rsidRPr="007A32AA" w:rsidRDefault="00946A49" w:rsidP="00946A49">
      <w:pPr>
        <w:autoSpaceDE w:val="0"/>
        <w:autoSpaceDN w:val="0"/>
        <w:adjustRightInd w:val="0"/>
        <w:jc w:val="left"/>
        <w:rPr>
          <w:rFonts w:cs="PTSans-Regular"/>
          <w:sz w:val="24"/>
          <w:lang w:eastAsia="fr-FR"/>
        </w:rPr>
      </w:pPr>
      <w:r w:rsidRPr="007A32AA">
        <w:rPr>
          <w:rFonts w:cs="PTSans-Regular"/>
          <w:sz w:val="24"/>
          <w:lang w:eastAsia="fr-FR"/>
        </w:rPr>
        <w:t>Protégées contre les projections d'eau (IP43)</w:t>
      </w:r>
    </w:p>
    <w:p w:rsidR="00946A49" w:rsidRPr="007A32AA" w:rsidRDefault="00946A49" w:rsidP="00946A49">
      <w:pPr>
        <w:autoSpaceDE w:val="0"/>
        <w:autoSpaceDN w:val="0"/>
        <w:adjustRightInd w:val="0"/>
        <w:rPr>
          <w:rFonts w:cs="PTSans-Regular"/>
          <w:sz w:val="24"/>
          <w:lang w:eastAsia="fr-FR"/>
        </w:rPr>
      </w:pPr>
      <w:r w:rsidRPr="007A32AA">
        <w:rPr>
          <w:rFonts w:cs="PTSans-Regular"/>
          <w:sz w:val="24"/>
          <w:lang w:eastAsia="fr-FR"/>
        </w:rPr>
        <w:t>Également disponible en version deux lampes (OSRAM DULUX RONDEL)</w:t>
      </w:r>
    </w:p>
    <w:p w:rsidR="00946A49" w:rsidRPr="007A32AA" w:rsidRDefault="00946A49" w:rsidP="00946A49">
      <w:pPr>
        <w:autoSpaceDE w:val="0"/>
        <w:autoSpaceDN w:val="0"/>
        <w:adjustRightInd w:val="0"/>
        <w:rPr>
          <w:rFonts w:cs="PTSans-Regular"/>
          <w:sz w:val="24"/>
          <w:lang w:eastAsia="fr-FR"/>
        </w:rPr>
      </w:pPr>
    </w:p>
    <w:p w:rsidR="00946A49" w:rsidRPr="007A32AA" w:rsidRDefault="00946A49" w:rsidP="00946A49">
      <w:pPr>
        <w:autoSpaceDE w:val="0"/>
        <w:autoSpaceDN w:val="0"/>
        <w:adjustRightInd w:val="0"/>
        <w:jc w:val="left"/>
        <w:rPr>
          <w:rFonts w:cs="PTSans-Bold"/>
          <w:b/>
          <w:bCs/>
          <w:sz w:val="24"/>
          <w:lang w:eastAsia="fr-FR"/>
        </w:rPr>
      </w:pPr>
      <w:r w:rsidRPr="007A32AA">
        <w:rPr>
          <w:rFonts w:cs="PTSans-Bold"/>
          <w:b/>
          <w:bCs/>
          <w:sz w:val="24"/>
          <w:lang w:eastAsia="fr-FR"/>
        </w:rPr>
        <w:t>Avantages produits</w:t>
      </w:r>
    </w:p>
    <w:p w:rsidR="00946A49" w:rsidRPr="007A32AA" w:rsidRDefault="00946A49" w:rsidP="00946A49">
      <w:pPr>
        <w:autoSpaceDE w:val="0"/>
        <w:autoSpaceDN w:val="0"/>
        <w:adjustRightInd w:val="0"/>
        <w:jc w:val="left"/>
        <w:rPr>
          <w:rFonts w:cs="PTSans-Regular"/>
          <w:sz w:val="24"/>
          <w:lang w:eastAsia="fr-FR"/>
        </w:rPr>
      </w:pPr>
      <w:r w:rsidRPr="007A32AA">
        <w:rPr>
          <w:rFonts w:cs="PTSans-Regular"/>
          <w:sz w:val="24"/>
          <w:lang w:eastAsia="fr-FR"/>
        </w:rPr>
        <w:t>Installation rapide et simple</w:t>
      </w:r>
    </w:p>
    <w:p w:rsidR="00946A49" w:rsidRPr="007A32AA" w:rsidRDefault="00946A49" w:rsidP="00946A49">
      <w:pPr>
        <w:autoSpaceDE w:val="0"/>
        <w:autoSpaceDN w:val="0"/>
        <w:adjustRightInd w:val="0"/>
        <w:rPr>
          <w:rFonts w:cs="PTSans-Regular"/>
          <w:sz w:val="24"/>
        </w:rPr>
      </w:pPr>
    </w:p>
    <w:p w:rsidR="00946A49" w:rsidRDefault="00946A49" w:rsidP="00946A49">
      <w:pPr>
        <w:autoSpaceDE w:val="0"/>
        <w:autoSpaceDN w:val="0"/>
        <w:adjustRightInd w:val="0"/>
        <w:rPr>
          <w:rFonts w:cs="Arial"/>
          <w:b/>
          <w:sz w:val="24"/>
          <w:u w:val="single"/>
        </w:rPr>
      </w:pPr>
    </w:p>
    <w:p w:rsidR="00946A49" w:rsidRDefault="00946A49" w:rsidP="00946A49">
      <w:pPr>
        <w:autoSpaceDE w:val="0"/>
        <w:autoSpaceDN w:val="0"/>
        <w:adjustRightInd w:val="0"/>
        <w:rPr>
          <w:rFonts w:cs="Arial"/>
          <w:b/>
          <w:sz w:val="24"/>
          <w:u w:val="single"/>
        </w:rPr>
      </w:pPr>
    </w:p>
    <w:p w:rsidR="00946A49" w:rsidRDefault="00946A49" w:rsidP="00946A49">
      <w:pPr>
        <w:autoSpaceDE w:val="0"/>
        <w:autoSpaceDN w:val="0"/>
        <w:adjustRightInd w:val="0"/>
        <w:rPr>
          <w:rFonts w:cs="Arial"/>
          <w:b/>
          <w:sz w:val="24"/>
          <w:u w:val="single"/>
        </w:rPr>
      </w:pPr>
    </w:p>
    <w:p w:rsidR="00946A49" w:rsidRDefault="00946A49" w:rsidP="00946A49">
      <w:pPr>
        <w:autoSpaceDE w:val="0"/>
        <w:autoSpaceDN w:val="0"/>
        <w:adjustRightInd w:val="0"/>
        <w:rPr>
          <w:rFonts w:cs="Arial"/>
          <w:b/>
          <w:sz w:val="24"/>
          <w:u w:val="single"/>
        </w:rPr>
      </w:pPr>
    </w:p>
    <w:p w:rsidR="00946A49" w:rsidRDefault="00946A49" w:rsidP="00946A49">
      <w:pPr>
        <w:autoSpaceDE w:val="0"/>
        <w:autoSpaceDN w:val="0"/>
        <w:adjustRightInd w:val="0"/>
        <w:rPr>
          <w:rFonts w:cs="Arial"/>
          <w:b/>
          <w:sz w:val="24"/>
          <w:u w:val="single"/>
        </w:rPr>
      </w:pPr>
    </w:p>
    <w:p w:rsidR="00946A49" w:rsidRDefault="00946A49" w:rsidP="00946A49">
      <w:pPr>
        <w:autoSpaceDE w:val="0"/>
        <w:autoSpaceDN w:val="0"/>
        <w:adjustRightInd w:val="0"/>
        <w:rPr>
          <w:rFonts w:cs="Arial"/>
          <w:b/>
          <w:sz w:val="24"/>
          <w:u w:val="single"/>
        </w:rPr>
      </w:pPr>
    </w:p>
    <w:p w:rsidR="00946A49" w:rsidRDefault="00946A49" w:rsidP="00946A49">
      <w:pPr>
        <w:autoSpaceDE w:val="0"/>
        <w:autoSpaceDN w:val="0"/>
        <w:adjustRightInd w:val="0"/>
        <w:rPr>
          <w:rFonts w:cs="Arial"/>
          <w:b/>
          <w:sz w:val="24"/>
          <w:u w:val="single"/>
        </w:rPr>
      </w:pPr>
    </w:p>
    <w:p w:rsidR="00946A49" w:rsidRDefault="00946A49" w:rsidP="00946A49">
      <w:pPr>
        <w:autoSpaceDE w:val="0"/>
        <w:autoSpaceDN w:val="0"/>
        <w:adjustRightInd w:val="0"/>
        <w:rPr>
          <w:rFonts w:cs="Arial"/>
          <w:b/>
          <w:sz w:val="24"/>
          <w:u w:val="single"/>
        </w:rPr>
      </w:pPr>
    </w:p>
    <w:p w:rsidR="00946A49" w:rsidRDefault="00946A49" w:rsidP="00946A49">
      <w:pPr>
        <w:autoSpaceDE w:val="0"/>
        <w:autoSpaceDN w:val="0"/>
        <w:adjustRightInd w:val="0"/>
        <w:rPr>
          <w:rFonts w:cs="Arial"/>
          <w:b/>
          <w:sz w:val="24"/>
          <w:u w:val="single"/>
        </w:rPr>
      </w:pPr>
    </w:p>
    <w:p w:rsidR="00946A49" w:rsidRDefault="00946A49" w:rsidP="00946A49">
      <w:pPr>
        <w:rPr>
          <w:rFonts w:cs="Arial"/>
          <w:b/>
          <w:sz w:val="24"/>
          <w:u w:val="single"/>
        </w:rPr>
      </w:pPr>
      <w:r>
        <w:rPr>
          <w:rFonts w:cs="Arial"/>
          <w:b/>
          <w:sz w:val="24"/>
          <w:u w:val="single"/>
        </w:rPr>
        <w:br w:type="page"/>
      </w:r>
    </w:p>
    <w:p w:rsidR="00946A49" w:rsidRPr="00617951" w:rsidRDefault="00946A49" w:rsidP="00946A49">
      <w:pPr>
        <w:autoSpaceDE w:val="0"/>
        <w:autoSpaceDN w:val="0"/>
        <w:adjustRightInd w:val="0"/>
        <w:rPr>
          <w:rFonts w:cs="Arial"/>
          <w:b/>
          <w:sz w:val="24"/>
          <w:u w:val="single"/>
        </w:rPr>
      </w:pPr>
      <w:proofErr w:type="gramStart"/>
      <w:r w:rsidRPr="00617951">
        <w:rPr>
          <w:rFonts w:cs="Arial"/>
          <w:b/>
          <w:sz w:val="24"/>
          <w:u w:val="single"/>
        </w:rPr>
        <w:lastRenderedPageBreak/>
        <w:t>Commandes</w:t>
      </w:r>
      <w:proofErr w:type="gramEnd"/>
      <w:r w:rsidRPr="00617951">
        <w:rPr>
          <w:rFonts w:cs="Arial"/>
          <w:b/>
          <w:sz w:val="24"/>
          <w:u w:val="single"/>
        </w:rPr>
        <w:t xml:space="preserve"> :</w:t>
      </w:r>
    </w:p>
    <w:p w:rsidR="00946A49" w:rsidRPr="00C3621D" w:rsidRDefault="00946A49" w:rsidP="00946A49">
      <w:pPr>
        <w:autoSpaceDE w:val="0"/>
        <w:autoSpaceDN w:val="0"/>
        <w:adjustRightInd w:val="0"/>
        <w:rPr>
          <w:rFonts w:cs="Arial"/>
          <w:sz w:val="24"/>
          <w:u w:val="single"/>
        </w:rPr>
      </w:pPr>
    </w:p>
    <w:p w:rsidR="00946A49" w:rsidRPr="00C3621D" w:rsidRDefault="00946A49" w:rsidP="00946A49">
      <w:pPr>
        <w:autoSpaceDE w:val="0"/>
        <w:autoSpaceDN w:val="0"/>
        <w:adjustRightInd w:val="0"/>
        <w:rPr>
          <w:rFonts w:cs="Arial"/>
          <w:sz w:val="24"/>
        </w:rPr>
      </w:pPr>
      <w:r w:rsidRPr="00C3621D">
        <w:rPr>
          <w:rFonts w:cs="Arial"/>
          <w:sz w:val="24"/>
        </w:rPr>
        <w:t>Dans les locaux techniques et à l'extérieur du bâtiment, les interrupteurs, les va-et-vient, les boutons poussoirs et radars seront de type étanche IP66 IK08. Les boutons poussoirs seront lumineux à voyant néon ou LED.</w:t>
      </w:r>
    </w:p>
    <w:p w:rsidR="00946A49" w:rsidRPr="00C3621D" w:rsidRDefault="00946A49" w:rsidP="00946A49">
      <w:pPr>
        <w:autoSpaceDE w:val="0"/>
        <w:autoSpaceDN w:val="0"/>
        <w:adjustRightInd w:val="0"/>
        <w:rPr>
          <w:rFonts w:cs="Arial"/>
          <w:sz w:val="24"/>
        </w:rPr>
      </w:pPr>
      <w:r w:rsidRPr="00C3621D">
        <w:rPr>
          <w:rFonts w:cs="Arial"/>
          <w:sz w:val="24"/>
        </w:rPr>
        <w:t>Dans les locaux d'exploitation, l'appareillage sera de type modulaire composable à fixation par vis exclusivement, en montage encastré, saillie ou sur moulure. Les boites d'encastrement seront de type rigide, adaptées au support. L'usage de boîtes assemblables et de plastrons multipostes sera obligatoire dans le cas d'appareillages juxtaposés.</w:t>
      </w:r>
    </w:p>
    <w:p w:rsidR="00946A49" w:rsidRPr="00C3621D" w:rsidRDefault="00946A49" w:rsidP="00946A49">
      <w:pPr>
        <w:autoSpaceDE w:val="0"/>
        <w:autoSpaceDN w:val="0"/>
        <w:adjustRightInd w:val="0"/>
        <w:rPr>
          <w:rFonts w:cs="Arial"/>
          <w:sz w:val="24"/>
        </w:rPr>
      </w:pPr>
    </w:p>
    <w:p w:rsidR="00946A49" w:rsidRDefault="00946A49" w:rsidP="00946A49">
      <w:pPr>
        <w:rPr>
          <w:rFonts w:cs="Arial"/>
          <w:sz w:val="24"/>
        </w:rPr>
      </w:pPr>
      <w:r>
        <w:rPr>
          <w:rFonts w:cs="Arial"/>
          <w:sz w:val="24"/>
        </w:rPr>
        <w:br w:type="page"/>
      </w:r>
    </w:p>
    <w:p w:rsidR="00946A49" w:rsidRPr="00C3621D" w:rsidRDefault="00946A49" w:rsidP="00946A49">
      <w:pPr>
        <w:autoSpaceDE w:val="0"/>
        <w:autoSpaceDN w:val="0"/>
        <w:adjustRightInd w:val="0"/>
        <w:rPr>
          <w:rFonts w:cs="Arial"/>
          <w:sz w:val="24"/>
        </w:rPr>
      </w:pPr>
    </w:p>
    <w:p w:rsidR="00946A49" w:rsidRPr="00D36E12" w:rsidRDefault="00946A49" w:rsidP="00946A49">
      <w:pPr>
        <w:autoSpaceDE w:val="0"/>
        <w:autoSpaceDN w:val="0"/>
        <w:adjustRightInd w:val="0"/>
        <w:rPr>
          <w:rFonts w:cs="Arial"/>
          <w:b/>
          <w:bCs/>
          <w:i/>
          <w:iCs/>
          <w:sz w:val="24"/>
          <w:u w:val="single"/>
        </w:rPr>
      </w:pPr>
      <w:r w:rsidRPr="00D36E12">
        <w:rPr>
          <w:rFonts w:cs="Arial"/>
          <w:b/>
          <w:bCs/>
          <w:i/>
          <w:iCs/>
          <w:sz w:val="24"/>
          <w:u w:val="single"/>
        </w:rPr>
        <w:t>Eclairage de sécurité</w:t>
      </w:r>
    </w:p>
    <w:p w:rsidR="00946A49" w:rsidRPr="00C3621D" w:rsidRDefault="00946A49" w:rsidP="00946A49">
      <w:pPr>
        <w:autoSpaceDE w:val="0"/>
        <w:autoSpaceDN w:val="0"/>
        <w:adjustRightInd w:val="0"/>
        <w:rPr>
          <w:rFonts w:cs="Arial"/>
          <w:b/>
          <w:bCs/>
          <w:i/>
          <w:iCs/>
          <w:sz w:val="24"/>
        </w:rPr>
      </w:pPr>
    </w:p>
    <w:p w:rsidR="00946A49" w:rsidRPr="00C3621D" w:rsidRDefault="00E30FD1" w:rsidP="00946A49">
      <w:pPr>
        <w:autoSpaceDE w:val="0"/>
        <w:autoSpaceDN w:val="0"/>
        <w:adjustRightInd w:val="0"/>
        <w:rPr>
          <w:rFonts w:cs="Arial"/>
          <w:b/>
          <w:bCs/>
          <w:i/>
          <w:iCs/>
          <w:sz w:val="24"/>
        </w:rPr>
      </w:pPr>
      <w:r>
        <w:rPr>
          <w:noProof/>
          <w:sz w:val="24"/>
          <w:lang w:eastAsia="fr-FR"/>
        </w:rPr>
        <w:drawing>
          <wp:anchor distT="0" distB="0" distL="114300" distR="114300" simplePos="0" relativeHeight="251642368" behindDoc="1" locked="0" layoutInCell="1" allowOverlap="1">
            <wp:simplePos x="0" y="0"/>
            <wp:positionH relativeFrom="column">
              <wp:posOffset>4991100</wp:posOffset>
            </wp:positionH>
            <wp:positionV relativeFrom="paragraph">
              <wp:posOffset>67310</wp:posOffset>
            </wp:positionV>
            <wp:extent cx="1329055" cy="1083945"/>
            <wp:effectExtent l="19050" t="0" r="4445" b="0"/>
            <wp:wrapThrough wrapText="bothSides">
              <wp:wrapPolygon edited="0">
                <wp:start x="-310" y="0"/>
                <wp:lineTo x="-310" y="21258"/>
                <wp:lineTo x="21672" y="21258"/>
                <wp:lineTo x="21672" y="0"/>
                <wp:lineTo x="-310" y="0"/>
              </wp:wrapPolygon>
            </wp:wrapThrough>
            <wp:docPr id="371" name="Image 11" descr="http://www.beharsecurite.com/catalogue/images/blocauton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http://www.beharsecurite.com/catalogue/images/blocautonome.jpg"/>
                    <pic:cNvPicPr>
                      <a:picLocks noChangeAspect="1" noChangeArrowheads="1"/>
                    </pic:cNvPicPr>
                  </pic:nvPicPr>
                  <pic:blipFill>
                    <a:blip r:embed="rId29" cstate="print"/>
                    <a:srcRect/>
                    <a:stretch>
                      <a:fillRect/>
                    </a:stretch>
                  </pic:blipFill>
                  <pic:spPr bwMode="auto">
                    <a:xfrm>
                      <a:off x="0" y="0"/>
                      <a:ext cx="1329055" cy="1083945"/>
                    </a:xfrm>
                    <a:prstGeom prst="rect">
                      <a:avLst/>
                    </a:prstGeom>
                    <a:noFill/>
                    <a:ln w="9525">
                      <a:noFill/>
                      <a:miter lim="800000"/>
                      <a:headEnd/>
                      <a:tailEnd/>
                    </a:ln>
                  </pic:spPr>
                </pic:pic>
              </a:graphicData>
            </a:graphic>
          </wp:anchor>
        </w:drawing>
      </w:r>
    </w:p>
    <w:p w:rsidR="00946A49" w:rsidRPr="00C3621D" w:rsidRDefault="00946A49" w:rsidP="00946A49">
      <w:pPr>
        <w:autoSpaceDE w:val="0"/>
        <w:autoSpaceDN w:val="0"/>
        <w:adjustRightInd w:val="0"/>
        <w:rPr>
          <w:rFonts w:cs="Arial"/>
          <w:sz w:val="24"/>
        </w:rPr>
      </w:pPr>
      <w:r w:rsidRPr="00C3621D">
        <w:rPr>
          <w:rFonts w:cs="Arial"/>
          <w:sz w:val="24"/>
        </w:rPr>
        <w:t xml:space="preserve">L'éclairage de sécurité et d'anti panique sera de type "C" constitué de blocs autonomes non permanents. Ils assureront le balisage des issues, des obstacles, des changements de direction. Ils seront équipés des étiquettes de signalisation réglementaires conformes à la norme NFX 08-003. Les BAES seront à minima IP55 tout LED (Veille + secours) équipé de grille de protection en acier inoxydable dans tous les locaux </w:t>
      </w:r>
      <w:proofErr w:type="spellStart"/>
      <w:r w:rsidRPr="00C3621D">
        <w:rPr>
          <w:rFonts w:cs="Arial"/>
          <w:sz w:val="24"/>
        </w:rPr>
        <w:t>process</w:t>
      </w:r>
      <w:proofErr w:type="spellEnd"/>
      <w:r w:rsidRPr="00C3621D">
        <w:rPr>
          <w:rFonts w:cs="Arial"/>
          <w:sz w:val="24"/>
        </w:rPr>
        <w:t xml:space="preserve"> (y compris escalier, passerelle, etc.).</w:t>
      </w:r>
    </w:p>
    <w:p w:rsidR="00946A49" w:rsidRPr="00C3621D" w:rsidRDefault="00946A49" w:rsidP="00946A49">
      <w:pPr>
        <w:autoSpaceDE w:val="0"/>
        <w:autoSpaceDN w:val="0"/>
        <w:adjustRightInd w:val="0"/>
        <w:rPr>
          <w:rFonts w:cs="Arial"/>
          <w:sz w:val="24"/>
        </w:rPr>
      </w:pPr>
    </w:p>
    <w:p w:rsidR="00946A49" w:rsidRPr="00C3621D" w:rsidRDefault="003418E9" w:rsidP="00946A49">
      <w:pPr>
        <w:autoSpaceDE w:val="0"/>
        <w:autoSpaceDN w:val="0"/>
        <w:adjustRightInd w:val="0"/>
        <w:rPr>
          <w:rFonts w:cs="Arial"/>
          <w:sz w:val="24"/>
        </w:rPr>
      </w:pPr>
      <w:r>
        <w:rPr>
          <w:rFonts w:cs="Arial"/>
          <w:sz w:val="24"/>
        </w:rPr>
        <w:t>De marque BEHAR SECURITE ou équivalent.</w:t>
      </w:r>
    </w:p>
    <w:p w:rsidR="00946A49" w:rsidRPr="00C3621D" w:rsidRDefault="00946A49" w:rsidP="00946A49">
      <w:pPr>
        <w:autoSpaceDE w:val="0"/>
        <w:autoSpaceDN w:val="0"/>
        <w:adjustRightInd w:val="0"/>
        <w:rPr>
          <w:rFonts w:cs="Arial"/>
          <w:sz w:val="24"/>
        </w:rPr>
      </w:pPr>
    </w:p>
    <w:tbl>
      <w:tblPr>
        <w:tblW w:w="9960" w:type="dxa"/>
        <w:tblCellMar>
          <w:left w:w="70" w:type="dxa"/>
          <w:right w:w="70" w:type="dxa"/>
        </w:tblCellMar>
        <w:tblLook w:val="04A0"/>
      </w:tblPr>
      <w:tblGrid>
        <w:gridCol w:w="3400"/>
        <w:gridCol w:w="3460"/>
        <w:gridCol w:w="3100"/>
        <w:gridCol w:w="3460"/>
        <w:gridCol w:w="3100"/>
      </w:tblGrid>
      <w:tr w:rsidR="00946A49" w:rsidRPr="00C3621D" w:rsidTr="0069203E">
        <w:trPr>
          <w:trHeight w:val="255"/>
        </w:trPr>
        <w:tc>
          <w:tcPr>
            <w:tcW w:w="3400" w:type="dxa"/>
            <w:gridSpan w:val="3"/>
            <w:tcBorders>
              <w:top w:val="single" w:sz="8" w:space="0" w:color="auto"/>
              <w:left w:val="single" w:sz="8" w:space="0" w:color="auto"/>
              <w:bottom w:val="single" w:sz="4" w:space="0" w:color="auto"/>
              <w:right w:val="single" w:sz="4" w:space="0" w:color="auto"/>
            </w:tcBorders>
            <w:shd w:val="clear" w:color="auto" w:fill="auto"/>
            <w:noWrap/>
            <w:vAlign w:val="bottom"/>
            <w:hideMark/>
          </w:tcPr>
          <w:p w:rsidR="00946A49" w:rsidRPr="00C3621D" w:rsidRDefault="00946A49" w:rsidP="0069203E">
            <w:pPr>
              <w:rPr>
                <w:rFonts w:eastAsia="Times New Roman" w:cs="Arial"/>
                <w:sz w:val="24"/>
                <w:lang w:eastAsia="fr-FR"/>
              </w:rPr>
            </w:pPr>
            <w:r w:rsidRPr="00C3621D">
              <w:rPr>
                <w:rFonts w:eastAsia="Times New Roman" w:cs="Arial"/>
                <w:sz w:val="24"/>
                <w:lang w:eastAsia="fr-FR"/>
              </w:rPr>
              <w:t>BAES IK09 (étiquettes compris)</w:t>
            </w:r>
          </w:p>
        </w:tc>
        <w:tc>
          <w:tcPr>
            <w:tcW w:w="3460" w:type="dxa"/>
            <w:tcBorders>
              <w:top w:val="single" w:sz="8" w:space="0" w:color="auto"/>
              <w:left w:val="nil"/>
              <w:bottom w:val="single" w:sz="4" w:space="0" w:color="auto"/>
              <w:right w:val="single" w:sz="8" w:space="0" w:color="auto"/>
            </w:tcBorders>
            <w:shd w:val="clear" w:color="auto" w:fill="auto"/>
            <w:noWrap/>
            <w:vAlign w:val="center"/>
            <w:hideMark/>
          </w:tcPr>
          <w:p w:rsidR="00946A49" w:rsidRPr="00C3621D" w:rsidRDefault="00946A49" w:rsidP="0069203E">
            <w:pPr>
              <w:jc w:val="center"/>
              <w:rPr>
                <w:rFonts w:eastAsia="Times New Roman" w:cs="Arial"/>
                <w:sz w:val="24"/>
                <w:lang w:eastAsia="fr-FR"/>
              </w:rPr>
            </w:pPr>
            <w:r w:rsidRPr="00C3621D">
              <w:rPr>
                <w:rFonts w:eastAsia="Times New Roman" w:cs="Arial"/>
                <w:sz w:val="24"/>
                <w:lang w:eastAsia="fr-FR"/>
              </w:rPr>
              <w:t>AET60L</w:t>
            </w:r>
          </w:p>
        </w:tc>
        <w:tc>
          <w:tcPr>
            <w:tcW w:w="3100" w:type="dxa"/>
            <w:tcBorders>
              <w:top w:val="single" w:sz="4" w:space="0" w:color="auto"/>
              <w:left w:val="nil"/>
              <w:bottom w:val="single" w:sz="4" w:space="0" w:color="auto"/>
              <w:right w:val="single" w:sz="4" w:space="0" w:color="auto"/>
            </w:tcBorders>
            <w:shd w:val="clear" w:color="auto" w:fill="auto"/>
            <w:noWrap/>
            <w:vAlign w:val="bottom"/>
            <w:hideMark/>
          </w:tcPr>
          <w:p w:rsidR="00946A49" w:rsidRPr="00C3621D" w:rsidRDefault="00946A49" w:rsidP="0069203E">
            <w:pPr>
              <w:rPr>
                <w:rFonts w:eastAsia="Times New Roman" w:cs="Arial"/>
                <w:sz w:val="24"/>
                <w:lang w:eastAsia="fr-FR"/>
              </w:rPr>
            </w:pPr>
            <w:r w:rsidRPr="00C3621D">
              <w:rPr>
                <w:rFonts w:eastAsia="Times New Roman" w:cs="Arial"/>
                <w:sz w:val="24"/>
                <w:lang w:eastAsia="fr-FR"/>
              </w:rPr>
              <w:t>BEHAR</w:t>
            </w:r>
          </w:p>
        </w:tc>
      </w:tr>
      <w:tr w:rsidR="00946A49" w:rsidRPr="00C3621D" w:rsidTr="0069203E">
        <w:trPr>
          <w:trHeight w:val="255"/>
        </w:trPr>
        <w:tc>
          <w:tcPr>
            <w:tcW w:w="3400" w:type="dxa"/>
            <w:gridSpan w:val="3"/>
            <w:tcBorders>
              <w:top w:val="single" w:sz="8" w:space="0" w:color="auto"/>
              <w:left w:val="single" w:sz="8" w:space="0" w:color="auto"/>
              <w:bottom w:val="single" w:sz="4" w:space="0" w:color="auto"/>
              <w:right w:val="single" w:sz="4" w:space="0" w:color="auto"/>
            </w:tcBorders>
            <w:shd w:val="clear" w:color="auto" w:fill="auto"/>
            <w:noWrap/>
            <w:vAlign w:val="bottom"/>
            <w:hideMark/>
          </w:tcPr>
          <w:p w:rsidR="00946A49" w:rsidRPr="00C3621D" w:rsidRDefault="00946A49" w:rsidP="0069203E">
            <w:pPr>
              <w:rPr>
                <w:rFonts w:eastAsia="Times New Roman" w:cs="Arial"/>
                <w:sz w:val="24"/>
                <w:lang w:eastAsia="fr-FR"/>
              </w:rPr>
            </w:pPr>
            <w:r w:rsidRPr="00C3621D">
              <w:rPr>
                <w:rFonts w:eastAsia="Times New Roman" w:cs="Arial"/>
                <w:sz w:val="24"/>
                <w:lang w:eastAsia="fr-FR"/>
              </w:rPr>
              <w:t>BAES IK10 (étiquettes compris)</w:t>
            </w:r>
          </w:p>
        </w:tc>
        <w:tc>
          <w:tcPr>
            <w:tcW w:w="3460" w:type="dxa"/>
            <w:tcBorders>
              <w:top w:val="single" w:sz="8" w:space="0" w:color="auto"/>
              <w:left w:val="nil"/>
              <w:bottom w:val="single" w:sz="4" w:space="0" w:color="auto"/>
              <w:right w:val="single" w:sz="8" w:space="0" w:color="auto"/>
            </w:tcBorders>
            <w:shd w:val="clear" w:color="auto" w:fill="auto"/>
            <w:noWrap/>
            <w:vAlign w:val="center"/>
            <w:hideMark/>
          </w:tcPr>
          <w:p w:rsidR="00946A49" w:rsidRPr="00C3621D" w:rsidRDefault="00946A49" w:rsidP="0069203E">
            <w:pPr>
              <w:jc w:val="center"/>
              <w:rPr>
                <w:rFonts w:eastAsia="Times New Roman" w:cs="Arial"/>
                <w:sz w:val="24"/>
                <w:lang w:eastAsia="fr-FR"/>
              </w:rPr>
            </w:pPr>
            <w:r w:rsidRPr="00C3621D">
              <w:rPr>
                <w:rFonts w:eastAsia="Times New Roman" w:cs="Arial"/>
                <w:sz w:val="24"/>
                <w:lang w:eastAsia="fr-FR"/>
              </w:rPr>
              <w:t>AET609L</w:t>
            </w:r>
          </w:p>
        </w:tc>
        <w:tc>
          <w:tcPr>
            <w:tcW w:w="3100" w:type="dxa"/>
            <w:tcBorders>
              <w:top w:val="single" w:sz="4" w:space="0" w:color="auto"/>
              <w:left w:val="nil"/>
              <w:bottom w:val="single" w:sz="4" w:space="0" w:color="auto"/>
              <w:right w:val="single" w:sz="4" w:space="0" w:color="auto"/>
            </w:tcBorders>
            <w:shd w:val="clear" w:color="auto" w:fill="auto"/>
            <w:noWrap/>
            <w:vAlign w:val="bottom"/>
            <w:hideMark/>
          </w:tcPr>
          <w:p w:rsidR="00946A49" w:rsidRPr="00C3621D" w:rsidRDefault="00946A49" w:rsidP="0069203E">
            <w:pPr>
              <w:rPr>
                <w:rFonts w:eastAsia="Times New Roman" w:cs="Arial"/>
                <w:sz w:val="24"/>
                <w:lang w:eastAsia="fr-FR"/>
              </w:rPr>
            </w:pPr>
            <w:r w:rsidRPr="00C3621D">
              <w:rPr>
                <w:rFonts w:eastAsia="Times New Roman" w:cs="Arial"/>
                <w:sz w:val="24"/>
                <w:lang w:eastAsia="fr-FR"/>
              </w:rPr>
              <w:t>BEHAR</w:t>
            </w:r>
          </w:p>
        </w:tc>
      </w:tr>
      <w:tr w:rsidR="00946A49" w:rsidRPr="00C3621D" w:rsidTr="0069203E">
        <w:trPr>
          <w:gridAfter w:val="2"/>
          <w:wAfter w:w="7054" w:type="dxa"/>
          <w:trHeight w:val="255"/>
        </w:trPr>
        <w:tc>
          <w:tcPr>
            <w:tcW w:w="340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946A49" w:rsidRPr="00C3621D" w:rsidRDefault="004972B7" w:rsidP="0069203E">
            <w:pPr>
              <w:rPr>
                <w:rFonts w:eastAsia="Times New Roman" w:cs="Arial"/>
                <w:sz w:val="24"/>
                <w:lang w:eastAsia="fr-FR"/>
              </w:rPr>
            </w:pPr>
            <w:r w:rsidRPr="004972B7">
              <w:rPr>
                <w:rFonts w:cs="Arial"/>
                <w:noProof/>
                <w:sz w:val="24"/>
                <w:lang w:eastAsia="fr-FR"/>
              </w:rPr>
              <w:pict>
                <v:rect id="Rectangle 284" o:spid="_x0000_s1026" style="position:absolute;left:0;text-align:left;margin-left:-3.4pt;margin-top:124.05pt;width:497.3pt;height:12.55pt;z-index:2517273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" filled="f" strokecolor="red" strokeweight="2pt"/>
              </w:pict>
            </w:r>
            <w:r>
              <w:rPr>
                <w:rFonts w:eastAsia="Times New Roman" w:cs="Arial"/>
                <w:noProof/>
                <w:sz w:val="24"/>
                <w:lang w:eastAsia="fr-FR"/>
              </w:rPr>
              <w:pict>
                <v:rect id="Rectangle 283" o:spid="_x0000_s1284" style="position:absolute;left:0;text-align:left;margin-left:-3.75pt;margin-top:112.3pt;width:497.3pt;height:12.55pt;z-index:2517263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" filled="f" strokecolor="red" strokeweight="2pt"/>
              </w:pict>
            </w:r>
            <w:r w:rsidR="00946A49" w:rsidRPr="00C3621D">
              <w:rPr>
                <w:rFonts w:eastAsia="Times New Roman" w:cs="Arial"/>
                <w:sz w:val="24"/>
                <w:lang w:eastAsia="fr-FR"/>
              </w:rPr>
              <w:t xml:space="preserve">Grille </w:t>
            </w:r>
          </w:p>
        </w:tc>
        <w:tc>
          <w:tcPr>
            <w:tcW w:w="3460" w:type="dxa"/>
            <w:tcBorders>
              <w:top w:val="single" w:sz="8" w:space="0" w:color="auto"/>
              <w:left w:val="nil"/>
              <w:bottom w:val="single" w:sz="4" w:space="0" w:color="auto"/>
              <w:right w:val="single" w:sz="8" w:space="0" w:color="auto"/>
            </w:tcBorders>
            <w:shd w:val="clear" w:color="auto" w:fill="auto"/>
            <w:noWrap/>
            <w:vAlign w:val="center"/>
            <w:hideMark/>
          </w:tcPr>
          <w:p w:rsidR="00946A49" w:rsidRPr="00C3621D" w:rsidRDefault="00946A49" w:rsidP="0069203E">
            <w:pPr>
              <w:jc w:val="center"/>
              <w:rPr>
                <w:rFonts w:eastAsia="Times New Roman" w:cs="Arial"/>
                <w:sz w:val="24"/>
                <w:lang w:eastAsia="fr-FR"/>
              </w:rPr>
            </w:pPr>
            <w:r w:rsidRPr="00C3621D">
              <w:rPr>
                <w:rFonts w:eastAsia="Times New Roman" w:cs="Arial"/>
                <w:sz w:val="24"/>
                <w:lang w:eastAsia="fr-FR"/>
              </w:rPr>
              <w:t>DIVERS</w:t>
            </w:r>
          </w:p>
        </w:tc>
        <w:tc>
          <w:tcPr>
            <w:tcW w:w="3100" w:type="dxa"/>
            <w:tcBorders>
              <w:top w:val="single" w:sz="4" w:space="0" w:color="auto"/>
              <w:left w:val="nil"/>
              <w:bottom w:val="single" w:sz="4" w:space="0" w:color="auto"/>
              <w:right w:val="single" w:sz="4" w:space="0" w:color="auto"/>
            </w:tcBorders>
            <w:shd w:val="clear" w:color="auto" w:fill="auto"/>
            <w:noWrap/>
            <w:vAlign w:val="bottom"/>
            <w:hideMark/>
          </w:tcPr>
          <w:p w:rsidR="00946A49" w:rsidRPr="00C3621D" w:rsidRDefault="00946A49" w:rsidP="0069203E">
            <w:pPr>
              <w:rPr>
                <w:rFonts w:eastAsia="Times New Roman" w:cs="Arial"/>
                <w:sz w:val="24"/>
                <w:lang w:eastAsia="fr-FR"/>
              </w:rPr>
            </w:pPr>
            <w:r w:rsidRPr="00C3621D">
              <w:rPr>
                <w:rFonts w:eastAsia="Times New Roman" w:cs="Arial"/>
                <w:sz w:val="24"/>
                <w:lang w:eastAsia="fr-FR"/>
              </w:rPr>
              <w:t>BEHAR</w:t>
            </w:r>
          </w:p>
        </w:tc>
      </w:tr>
    </w:tbl>
    <w:p w:rsidR="00753223" w:rsidRDefault="009001F3" w:rsidP="00946A49">
      <w:pPr>
        <w:autoSpaceDE w:val="0"/>
        <w:autoSpaceDN w:val="0"/>
        <w:adjustRightInd w:val="0"/>
        <w:rPr>
          <w:rFonts w:cs="Arial"/>
          <w:sz w:val="24"/>
        </w:rPr>
      </w:pPr>
      <w:r>
        <w:rPr>
          <w:rFonts w:cs="Arial"/>
          <w:noProof/>
          <w:sz w:val="24"/>
          <w:lang w:eastAsia="fr-FR"/>
        </w:rPr>
        <w:drawing>
          <wp:anchor distT="0" distB="0" distL="114300" distR="114300" simplePos="0" relativeHeight="251596288" behindDoc="1" locked="0" layoutInCell="1" allowOverlap="1">
            <wp:simplePos x="0" y="0"/>
            <wp:positionH relativeFrom="column">
              <wp:posOffset>-224155</wp:posOffset>
            </wp:positionH>
            <wp:positionV relativeFrom="paragraph">
              <wp:posOffset>110490</wp:posOffset>
            </wp:positionV>
            <wp:extent cx="6549390" cy="2777490"/>
            <wp:effectExtent l="0" t="0" r="0" b="0"/>
            <wp:wrapThrough wrapText="bothSides">
              <wp:wrapPolygon edited="0">
                <wp:start x="0" y="0"/>
                <wp:lineTo x="0" y="21481"/>
                <wp:lineTo x="21550" y="21481"/>
                <wp:lineTo x="21550" y="0"/>
                <wp:lineTo x="0" y="0"/>
              </wp:wrapPolygon>
            </wp:wrapThrough>
            <wp:docPr id="37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30" cstate="print"/>
                    <a:srcRect/>
                    <a:stretch>
                      <a:fillRect/>
                    </a:stretch>
                  </pic:blipFill>
                  <pic:spPr bwMode="auto">
                    <a:xfrm>
                      <a:off x="0" y="0"/>
                      <a:ext cx="6549390" cy="2777490"/>
                    </a:xfrm>
                    <a:prstGeom prst="rect">
                      <a:avLst/>
                    </a:prstGeom>
                    <a:noFill/>
                    <a:ln w="9525">
                      <a:noFill/>
                      <a:miter lim="800000"/>
                      <a:headEnd/>
                      <a:tailEnd/>
                    </a:ln>
                  </pic:spPr>
                </pic:pic>
              </a:graphicData>
            </a:graphic>
          </wp:anchor>
        </w:drawing>
      </w:r>
    </w:p>
    <w:p w:rsidR="009001F3" w:rsidRDefault="009001F3" w:rsidP="00946A49">
      <w:pPr>
        <w:autoSpaceDE w:val="0"/>
        <w:autoSpaceDN w:val="0"/>
        <w:adjustRightInd w:val="0"/>
        <w:rPr>
          <w:rFonts w:cs="Arial"/>
          <w:sz w:val="24"/>
        </w:rPr>
      </w:pPr>
    </w:p>
    <w:p w:rsidR="009001F3" w:rsidRDefault="009001F3" w:rsidP="00946A49">
      <w:pPr>
        <w:autoSpaceDE w:val="0"/>
        <w:autoSpaceDN w:val="0"/>
        <w:adjustRightInd w:val="0"/>
        <w:rPr>
          <w:rFonts w:cs="Arial"/>
          <w:sz w:val="24"/>
        </w:rPr>
      </w:pPr>
    </w:p>
    <w:p w:rsidR="009001F3" w:rsidRDefault="009001F3" w:rsidP="00946A49">
      <w:pPr>
        <w:autoSpaceDE w:val="0"/>
        <w:autoSpaceDN w:val="0"/>
        <w:adjustRightInd w:val="0"/>
        <w:rPr>
          <w:rFonts w:cs="Arial"/>
          <w:sz w:val="24"/>
        </w:rPr>
      </w:pPr>
    </w:p>
    <w:p w:rsidR="00946A49" w:rsidRPr="00C3621D" w:rsidRDefault="009001F3" w:rsidP="00946A49">
      <w:pPr>
        <w:autoSpaceDE w:val="0"/>
        <w:autoSpaceDN w:val="0"/>
        <w:adjustRightInd w:val="0"/>
        <w:rPr>
          <w:rFonts w:cs="Arial"/>
          <w:sz w:val="24"/>
        </w:rPr>
      </w:pPr>
      <w:r>
        <w:rPr>
          <w:rFonts w:cs="Arial"/>
          <w:sz w:val="24"/>
        </w:rPr>
        <w:br w:type="page"/>
      </w:r>
      <w:r>
        <w:rPr>
          <w:rFonts w:cs="Arial"/>
          <w:noProof/>
          <w:sz w:val="24"/>
          <w:lang w:eastAsia="fr-FR"/>
        </w:rPr>
        <w:lastRenderedPageBreak/>
        <w:drawing>
          <wp:anchor distT="0" distB="0" distL="114300" distR="114300" simplePos="0" relativeHeight="251692544" behindDoc="1" locked="0" layoutInCell="1" allowOverlap="1">
            <wp:simplePos x="0" y="0"/>
            <wp:positionH relativeFrom="column">
              <wp:posOffset>-71120</wp:posOffset>
            </wp:positionH>
            <wp:positionV relativeFrom="paragraph">
              <wp:posOffset>131445</wp:posOffset>
            </wp:positionV>
            <wp:extent cx="6028055" cy="8091170"/>
            <wp:effectExtent l="0" t="0" r="0" b="0"/>
            <wp:wrapThrough wrapText="bothSides">
              <wp:wrapPolygon edited="0">
                <wp:start x="0" y="0"/>
                <wp:lineTo x="0" y="21563"/>
                <wp:lineTo x="21502" y="21563"/>
                <wp:lineTo x="21502" y="0"/>
                <wp:lineTo x="0" y="0"/>
              </wp:wrapPolygon>
            </wp:wrapThrough>
            <wp:docPr id="369"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31" cstate="print"/>
                    <a:srcRect/>
                    <a:stretch>
                      <a:fillRect/>
                    </a:stretch>
                  </pic:blipFill>
                  <pic:spPr bwMode="auto">
                    <a:xfrm>
                      <a:off x="0" y="0"/>
                      <a:ext cx="6028055" cy="8091170"/>
                    </a:xfrm>
                    <a:prstGeom prst="rect">
                      <a:avLst/>
                    </a:prstGeom>
                    <a:noFill/>
                    <a:ln w="9525">
                      <a:noFill/>
                      <a:miter lim="800000"/>
                      <a:headEnd/>
                      <a:tailEnd/>
                    </a:ln>
                  </pic:spPr>
                </pic:pic>
              </a:graphicData>
            </a:graphic>
          </wp:anchor>
        </w:drawing>
      </w:r>
      <w:r w:rsidR="004972B7" w:rsidRPr="004972B7">
        <w:rPr>
          <w:rFonts w:cs="Arial"/>
          <w:b/>
          <w:bCs/>
          <w:i/>
          <w:iCs/>
          <w:noProof/>
          <w:sz w:val="24"/>
          <w:lang w:eastAsia="fr-FR"/>
        </w:rPr>
        <w:pict>
          <v:rect id="Rectangle 14" o:spid="_x0000_s1283" style="position:absolute;left:0;text-align:left;margin-left:-6.3pt;margin-top:-119.25pt;width:497.3pt;height:14.15pt;z-index:2517181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" filled="f" strokecolor="red" strokeweight="3pt">
            <v:path arrowok="t"/>
          </v:rect>
        </w:pict>
      </w:r>
      <w:r w:rsidR="004972B7" w:rsidRPr="004972B7">
        <w:rPr>
          <w:rFonts w:cs="Arial"/>
          <w:b/>
          <w:bCs/>
          <w:i/>
          <w:iCs/>
          <w:noProof/>
          <w:sz w:val="24"/>
          <w:lang w:eastAsia="fr-FR"/>
        </w:rPr>
        <w:pict>
          <v:rect id="Rectangle 13" o:spid="_x0000_s1282" style="position:absolute;left:0;text-align:left;margin-left:-6.3pt;margin-top:-133.4pt;width:497.3pt;height:14.15pt;z-index:2517171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" filled="f" strokecolor="red" strokeweight="3pt">
            <v:path arrowok="t"/>
          </v:rect>
        </w:pict>
      </w:r>
      <w:r>
        <w:rPr>
          <w:rFonts w:cs="Arial"/>
          <w:sz w:val="24"/>
        </w:rPr>
        <w:br w:type="page"/>
      </w:r>
    </w:p>
    <w:p w:rsidR="00946A49" w:rsidRPr="00C86791" w:rsidRDefault="00E30FD1" w:rsidP="00C86791">
      <w:pPr>
        <w:rPr>
          <w:rFonts w:cs="Arial"/>
          <w:sz w:val="24"/>
        </w:rPr>
      </w:pPr>
      <w:r>
        <w:rPr>
          <w:rFonts w:cs="Arial"/>
          <w:noProof/>
          <w:sz w:val="24"/>
          <w:lang w:eastAsia="fr-FR"/>
        </w:rPr>
        <w:lastRenderedPageBreak/>
        <w:drawing>
          <wp:anchor distT="0" distB="0" distL="114300" distR="114300" simplePos="0" relativeHeight="251643392" behindDoc="1" locked="0" layoutInCell="1" allowOverlap="1">
            <wp:simplePos x="0" y="0"/>
            <wp:positionH relativeFrom="column">
              <wp:posOffset>2540</wp:posOffset>
            </wp:positionH>
            <wp:positionV relativeFrom="paragraph">
              <wp:posOffset>165100</wp:posOffset>
            </wp:positionV>
            <wp:extent cx="5763260" cy="8240395"/>
            <wp:effectExtent l="19050" t="0" r="8890" b="0"/>
            <wp:wrapThrough wrapText="bothSides">
              <wp:wrapPolygon edited="0">
                <wp:start x="-71" y="0"/>
                <wp:lineTo x="-71" y="21572"/>
                <wp:lineTo x="21633" y="21572"/>
                <wp:lineTo x="21633" y="0"/>
                <wp:lineTo x="-71" y="0"/>
              </wp:wrapPolygon>
            </wp:wrapThrough>
            <wp:docPr id="368"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32" cstate="print"/>
                    <a:srcRect/>
                    <a:stretch>
                      <a:fillRect/>
                    </a:stretch>
                  </pic:blipFill>
                  <pic:spPr bwMode="auto">
                    <a:xfrm>
                      <a:off x="0" y="0"/>
                      <a:ext cx="5763260" cy="8240395"/>
                    </a:xfrm>
                    <a:prstGeom prst="rect">
                      <a:avLst/>
                    </a:prstGeom>
                    <a:noFill/>
                    <a:ln w="9525">
                      <a:noFill/>
                      <a:miter lim="800000"/>
                      <a:headEnd/>
                      <a:tailEnd/>
                    </a:ln>
                  </pic:spPr>
                </pic:pic>
              </a:graphicData>
            </a:graphic>
          </wp:anchor>
        </w:drawing>
      </w:r>
      <w:r w:rsidR="00946A49" w:rsidRPr="00C3621D">
        <w:rPr>
          <w:rFonts w:cs="Arial"/>
          <w:sz w:val="24"/>
        </w:rPr>
        <w:br w:type="page"/>
      </w:r>
    </w:p>
    <w:p w:rsidR="00946A49" w:rsidRPr="00C3621D" w:rsidRDefault="00946A49" w:rsidP="00946A49">
      <w:pPr>
        <w:autoSpaceDE w:val="0"/>
        <w:autoSpaceDN w:val="0"/>
        <w:adjustRightInd w:val="0"/>
        <w:rPr>
          <w:rFonts w:cs="Arial"/>
          <w:b/>
          <w:bCs/>
          <w:i/>
          <w:iCs/>
          <w:sz w:val="24"/>
        </w:rPr>
      </w:pPr>
      <w:r w:rsidRPr="00C3621D">
        <w:rPr>
          <w:rFonts w:cs="Arial"/>
          <w:b/>
          <w:bCs/>
          <w:i/>
          <w:iCs/>
          <w:sz w:val="24"/>
        </w:rPr>
        <w:lastRenderedPageBreak/>
        <w:t>Coffrets prises de courant (halls)</w:t>
      </w:r>
    </w:p>
    <w:p w:rsidR="00946A49" w:rsidRPr="00C3621D" w:rsidRDefault="00946A49" w:rsidP="00946A49">
      <w:pPr>
        <w:autoSpaceDE w:val="0"/>
        <w:autoSpaceDN w:val="0"/>
        <w:adjustRightInd w:val="0"/>
        <w:rPr>
          <w:rFonts w:cs="Arial"/>
          <w:b/>
          <w:bCs/>
          <w:i/>
          <w:iCs/>
          <w:sz w:val="24"/>
        </w:rPr>
      </w:pPr>
    </w:p>
    <w:p w:rsidR="00946A49" w:rsidRPr="00C3621D" w:rsidRDefault="00946A49" w:rsidP="00946A49">
      <w:pPr>
        <w:autoSpaceDE w:val="0"/>
        <w:autoSpaceDN w:val="0"/>
        <w:adjustRightInd w:val="0"/>
        <w:rPr>
          <w:rFonts w:cs="Arial"/>
          <w:sz w:val="24"/>
        </w:rPr>
      </w:pPr>
      <w:r w:rsidRPr="00C3621D">
        <w:rPr>
          <w:rFonts w:cs="Arial"/>
          <w:sz w:val="24"/>
        </w:rPr>
        <w:t xml:space="preserve">Plusieurs coffrets de prises seront installés dans les halls </w:t>
      </w:r>
      <w:proofErr w:type="spellStart"/>
      <w:r w:rsidRPr="00C3621D">
        <w:rPr>
          <w:rFonts w:cs="Arial"/>
          <w:sz w:val="24"/>
        </w:rPr>
        <w:t>Process</w:t>
      </w:r>
      <w:proofErr w:type="spellEnd"/>
      <w:r w:rsidRPr="00C3621D">
        <w:rPr>
          <w:rFonts w:cs="Arial"/>
          <w:sz w:val="24"/>
        </w:rPr>
        <w:t>. Ces coffrets permettront une utilisation dans toute l’installation, en sécurité sans rallonge de plus de 20 m.</w:t>
      </w:r>
    </w:p>
    <w:p w:rsidR="00946A49" w:rsidRPr="00C3621D" w:rsidRDefault="00946A49" w:rsidP="00946A49">
      <w:pPr>
        <w:autoSpaceDE w:val="0"/>
        <w:autoSpaceDN w:val="0"/>
        <w:adjustRightInd w:val="0"/>
        <w:rPr>
          <w:rFonts w:cs="Arial"/>
          <w:sz w:val="24"/>
        </w:rPr>
      </w:pPr>
      <w:r w:rsidRPr="00C3621D">
        <w:rPr>
          <w:rFonts w:cs="Arial"/>
          <w:sz w:val="24"/>
        </w:rPr>
        <w:t>Ces tableaux comprendront à minima :</w:t>
      </w:r>
    </w:p>
    <w:p w:rsidR="00946A49" w:rsidRPr="00617951" w:rsidRDefault="00946A49" w:rsidP="00511F2C">
      <w:pPr>
        <w:pStyle w:val="Paragraphedeliste"/>
        <w:numPr>
          <w:ilvl w:val="0"/>
          <w:numId w:val="29"/>
        </w:numPr>
        <w:autoSpaceDE w:val="0"/>
        <w:autoSpaceDN w:val="0"/>
        <w:adjustRightInd w:val="0"/>
        <w:spacing w:after="0" w:line="240" w:lineRule="auto"/>
        <w:rPr>
          <w:rFonts w:ascii="Helvetica" w:hAnsi="Helvetica" w:cs="Arial"/>
          <w:sz w:val="24"/>
          <w:szCs w:val="24"/>
        </w:rPr>
      </w:pPr>
      <w:r w:rsidRPr="00617951">
        <w:rPr>
          <w:rFonts w:ascii="Helvetica" w:hAnsi="Helvetica" w:cs="Wingdings"/>
          <w:sz w:val="24"/>
          <w:szCs w:val="24"/>
        </w:rPr>
        <w:t></w:t>
      </w:r>
      <w:r w:rsidRPr="00617951">
        <w:rPr>
          <w:rFonts w:ascii="Helvetica" w:hAnsi="Helvetica" w:cs="Arial"/>
          <w:sz w:val="24"/>
          <w:szCs w:val="24"/>
        </w:rPr>
        <w:t>3 prises 230 V</w:t>
      </w:r>
    </w:p>
    <w:p w:rsidR="00946A49" w:rsidRPr="00617951" w:rsidRDefault="00946A49" w:rsidP="00511F2C">
      <w:pPr>
        <w:pStyle w:val="Paragraphedeliste"/>
        <w:numPr>
          <w:ilvl w:val="0"/>
          <w:numId w:val="29"/>
        </w:numPr>
        <w:autoSpaceDE w:val="0"/>
        <w:autoSpaceDN w:val="0"/>
        <w:adjustRightInd w:val="0"/>
        <w:spacing w:after="0" w:line="240" w:lineRule="auto"/>
        <w:rPr>
          <w:rFonts w:ascii="Helvetica" w:hAnsi="Helvetica" w:cs="Arial"/>
          <w:sz w:val="24"/>
          <w:szCs w:val="24"/>
        </w:rPr>
      </w:pPr>
      <w:r w:rsidRPr="00617951">
        <w:rPr>
          <w:rFonts w:ascii="Helvetica" w:hAnsi="Helvetica" w:cs="Arial"/>
          <w:sz w:val="24"/>
          <w:szCs w:val="24"/>
        </w:rPr>
        <w:t>1 prise 400 V</w:t>
      </w:r>
    </w:p>
    <w:p w:rsidR="00946A49" w:rsidRPr="00617951" w:rsidRDefault="00946A49" w:rsidP="00511F2C">
      <w:pPr>
        <w:pStyle w:val="Paragraphedeliste"/>
        <w:numPr>
          <w:ilvl w:val="0"/>
          <w:numId w:val="29"/>
        </w:numPr>
        <w:autoSpaceDE w:val="0"/>
        <w:autoSpaceDN w:val="0"/>
        <w:adjustRightInd w:val="0"/>
        <w:spacing w:after="0" w:line="240" w:lineRule="auto"/>
        <w:rPr>
          <w:rFonts w:ascii="Helvetica" w:hAnsi="Helvetica" w:cs="Arial"/>
          <w:sz w:val="24"/>
          <w:szCs w:val="24"/>
        </w:rPr>
      </w:pPr>
      <w:r w:rsidRPr="00617951">
        <w:rPr>
          <w:rFonts w:ascii="Helvetica" w:hAnsi="Helvetica" w:cs="Arial"/>
          <w:sz w:val="24"/>
          <w:szCs w:val="24"/>
        </w:rPr>
        <w:t>Disjoncteurs ou interrupteurs différentiels directement réarmable depuis le tableau.</w:t>
      </w:r>
    </w:p>
    <w:p w:rsidR="00946A49" w:rsidRDefault="00946A49" w:rsidP="00511F2C">
      <w:pPr>
        <w:pStyle w:val="Paragraphedeliste"/>
        <w:numPr>
          <w:ilvl w:val="0"/>
          <w:numId w:val="29"/>
        </w:numPr>
        <w:autoSpaceDE w:val="0"/>
        <w:autoSpaceDN w:val="0"/>
        <w:adjustRightInd w:val="0"/>
        <w:spacing w:after="0" w:line="240" w:lineRule="auto"/>
        <w:rPr>
          <w:rFonts w:ascii="Helvetica" w:hAnsi="Helvetica" w:cs="Arial"/>
          <w:sz w:val="24"/>
          <w:szCs w:val="24"/>
        </w:rPr>
      </w:pPr>
      <w:r w:rsidRPr="00617951">
        <w:rPr>
          <w:rFonts w:ascii="Helvetica" w:hAnsi="Helvetica" w:cs="Arial"/>
          <w:sz w:val="24"/>
          <w:szCs w:val="24"/>
        </w:rPr>
        <w:t>Boitier IP 55 IK 10 avec prises industrielles.</w:t>
      </w:r>
    </w:p>
    <w:p w:rsidR="00946A49" w:rsidRPr="00617951" w:rsidRDefault="00946A49" w:rsidP="00946A49">
      <w:pPr>
        <w:pStyle w:val="Paragraphedeliste"/>
        <w:autoSpaceDE w:val="0"/>
        <w:autoSpaceDN w:val="0"/>
        <w:adjustRightInd w:val="0"/>
        <w:spacing w:after="0" w:line="240" w:lineRule="auto"/>
        <w:rPr>
          <w:rFonts w:ascii="Helvetica" w:hAnsi="Helvetica" w:cs="Arial"/>
          <w:sz w:val="24"/>
          <w:szCs w:val="24"/>
        </w:rPr>
      </w:pPr>
    </w:p>
    <w:p w:rsidR="00946A49" w:rsidRPr="00C3621D" w:rsidRDefault="00946A49" w:rsidP="00946A49">
      <w:pPr>
        <w:autoSpaceDE w:val="0"/>
        <w:autoSpaceDN w:val="0"/>
        <w:adjustRightInd w:val="0"/>
        <w:rPr>
          <w:rFonts w:cs="Arial"/>
          <w:sz w:val="24"/>
        </w:rPr>
      </w:pPr>
      <w:r w:rsidRPr="00C3621D">
        <w:rPr>
          <w:rFonts w:cs="Arial"/>
          <w:sz w:val="24"/>
        </w:rPr>
        <w:t>Les coffrets de prises seront préférentiellement placés dans des zones où les engins ne peuvent pas accéder. Dans le cas contraire les coffrets seront protégés par arceaux en acier inoxydable.</w:t>
      </w:r>
    </w:p>
    <w:p w:rsidR="00946A49" w:rsidRPr="00C3621D" w:rsidRDefault="00946A49" w:rsidP="00946A49">
      <w:pPr>
        <w:autoSpaceDE w:val="0"/>
        <w:autoSpaceDN w:val="0"/>
        <w:adjustRightInd w:val="0"/>
        <w:rPr>
          <w:rFonts w:cs="Arial"/>
          <w:sz w:val="24"/>
        </w:rPr>
      </w:pPr>
    </w:p>
    <w:p w:rsidR="00946A49" w:rsidRPr="00C3621D" w:rsidRDefault="00946A49" w:rsidP="00946A49">
      <w:pPr>
        <w:autoSpaceDE w:val="0"/>
        <w:autoSpaceDN w:val="0"/>
        <w:adjustRightInd w:val="0"/>
        <w:rPr>
          <w:rFonts w:cs="Arial"/>
          <w:b/>
          <w:sz w:val="24"/>
        </w:rPr>
      </w:pPr>
    </w:p>
    <w:p w:rsidR="00946A49" w:rsidRPr="00C3621D" w:rsidRDefault="00946A49" w:rsidP="00511F2C">
      <w:pPr>
        <w:pStyle w:val="Paragraphedeliste"/>
        <w:numPr>
          <w:ilvl w:val="0"/>
          <w:numId w:val="16"/>
        </w:numPr>
        <w:autoSpaceDE w:val="0"/>
        <w:autoSpaceDN w:val="0"/>
        <w:adjustRightInd w:val="0"/>
        <w:spacing w:after="0" w:line="240" w:lineRule="auto"/>
        <w:rPr>
          <w:rFonts w:ascii="Helvetica" w:hAnsi="Helvetica" w:cs="Arial"/>
          <w:b/>
          <w:bCs/>
          <w:sz w:val="24"/>
          <w:szCs w:val="24"/>
        </w:rPr>
      </w:pPr>
      <w:r w:rsidRPr="00C3621D">
        <w:rPr>
          <w:rFonts w:ascii="Helvetica" w:hAnsi="Helvetica" w:cs="Arial"/>
          <w:b/>
          <w:bCs/>
          <w:sz w:val="24"/>
          <w:szCs w:val="24"/>
        </w:rPr>
        <w:t>DESCRIPTION</w:t>
      </w:r>
    </w:p>
    <w:p w:rsidR="00946A49" w:rsidRPr="00C3621D" w:rsidRDefault="00E30FD1" w:rsidP="00946A49">
      <w:pPr>
        <w:autoSpaceDE w:val="0"/>
        <w:autoSpaceDN w:val="0"/>
        <w:adjustRightInd w:val="0"/>
        <w:ind w:left="360"/>
        <w:rPr>
          <w:rFonts w:cs="Arial"/>
          <w:b/>
          <w:bCs/>
          <w:sz w:val="24"/>
        </w:rPr>
      </w:pPr>
      <w:r>
        <w:rPr>
          <w:rFonts w:cs="Arial"/>
          <w:b/>
          <w:noProof/>
          <w:sz w:val="24"/>
          <w:lang w:eastAsia="fr-FR"/>
        </w:rPr>
        <w:drawing>
          <wp:anchor distT="0" distB="0" distL="114300" distR="114300" simplePos="0" relativeHeight="251644416" behindDoc="1" locked="0" layoutInCell="1" allowOverlap="1">
            <wp:simplePos x="0" y="0"/>
            <wp:positionH relativeFrom="column">
              <wp:posOffset>4203065</wp:posOffset>
            </wp:positionH>
            <wp:positionV relativeFrom="paragraph">
              <wp:posOffset>14605</wp:posOffset>
            </wp:positionV>
            <wp:extent cx="1903095" cy="2560320"/>
            <wp:effectExtent l="19050" t="0" r="1905" b="0"/>
            <wp:wrapThrough wrapText="bothSides">
              <wp:wrapPolygon edited="0">
                <wp:start x="-216" y="0"/>
                <wp:lineTo x="-216" y="21375"/>
                <wp:lineTo x="21622" y="21375"/>
                <wp:lineTo x="21622" y="0"/>
                <wp:lineTo x="-216" y="0"/>
              </wp:wrapPolygon>
            </wp:wrapThrough>
            <wp:docPr id="36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33" cstate="print"/>
                    <a:srcRect/>
                    <a:stretch>
                      <a:fillRect/>
                    </a:stretch>
                  </pic:blipFill>
                  <pic:spPr bwMode="auto">
                    <a:xfrm>
                      <a:off x="0" y="0"/>
                      <a:ext cx="1903095" cy="2560320"/>
                    </a:xfrm>
                    <a:prstGeom prst="rect">
                      <a:avLst/>
                    </a:prstGeom>
                    <a:noFill/>
                    <a:ln w="9525">
                      <a:noFill/>
                      <a:miter lim="800000"/>
                      <a:headEnd/>
                      <a:tailEnd/>
                    </a:ln>
                  </pic:spPr>
                </pic:pic>
              </a:graphicData>
            </a:graphic>
          </wp:anchor>
        </w:drawing>
      </w:r>
    </w:p>
    <w:p w:rsidR="00946A49" w:rsidRPr="00C3621D" w:rsidRDefault="00946A49" w:rsidP="00946A49">
      <w:pPr>
        <w:autoSpaceDE w:val="0"/>
        <w:autoSpaceDN w:val="0"/>
        <w:adjustRightInd w:val="0"/>
        <w:rPr>
          <w:rFonts w:cs="Arial"/>
          <w:sz w:val="24"/>
        </w:rPr>
      </w:pPr>
      <w:r w:rsidRPr="00C3621D">
        <w:rPr>
          <w:rFonts w:cs="Arial"/>
          <w:sz w:val="24"/>
        </w:rPr>
        <w:t>• Produits destinés à distribuer la puissance au plus près des équipements.</w:t>
      </w:r>
    </w:p>
    <w:p w:rsidR="00946A49" w:rsidRPr="00C3621D" w:rsidRDefault="00946A49" w:rsidP="00946A49">
      <w:pPr>
        <w:autoSpaceDE w:val="0"/>
        <w:autoSpaceDN w:val="0"/>
        <w:adjustRightInd w:val="0"/>
        <w:rPr>
          <w:rFonts w:cs="Arial"/>
          <w:sz w:val="24"/>
        </w:rPr>
      </w:pPr>
      <w:r w:rsidRPr="00C3621D">
        <w:rPr>
          <w:rFonts w:cs="Arial"/>
          <w:sz w:val="24"/>
        </w:rPr>
        <w:t>• Fourniture de plusieurs types de courant (Intensités, tensions) en brochage industriel et/ou domestique.</w:t>
      </w:r>
    </w:p>
    <w:p w:rsidR="00946A49" w:rsidRPr="00C3621D" w:rsidRDefault="00946A49" w:rsidP="00946A49">
      <w:pPr>
        <w:autoSpaceDE w:val="0"/>
        <w:autoSpaceDN w:val="0"/>
        <w:adjustRightInd w:val="0"/>
        <w:rPr>
          <w:rFonts w:cs="Arial"/>
          <w:sz w:val="24"/>
        </w:rPr>
      </w:pPr>
      <w:r w:rsidRPr="00C3621D">
        <w:rPr>
          <w:rFonts w:cs="Arial"/>
          <w:sz w:val="24"/>
        </w:rPr>
        <w:t>• Alimentation d’un ou plusieurs équipements.</w:t>
      </w:r>
    </w:p>
    <w:p w:rsidR="00946A49" w:rsidRPr="00C3621D" w:rsidRDefault="00946A49" w:rsidP="00946A49">
      <w:pPr>
        <w:autoSpaceDE w:val="0"/>
        <w:autoSpaceDN w:val="0"/>
        <w:adjustRightInd w:val="0"/>
        <w:rPr>
          <w:rFonts w:cs="Arial"/>
          <w:sz w:val="24"/>
        </w:rPr>
      </w:pPr>
      <w:r w:rsidRPr="00C3621D">
        <w:rPr>
          <w:rFonts w:cs="Arial"/>
          <w:sz w:val="24"/>
        </w:rPr>
        <w:t>• Protection des utilisateurs et des circuits :</w:t>
      </w:r>
    </w:p>
    <w:p w:rsidR="00946A49" w:rsidRPr="00C3621D" w:rsidRDefault="00946A49" w:rsidP="00946A49">
      <w:pPr>
        <w:autoSpaceDE w:val="0"/>
        <w:autoSpaceDN w:val="0"/>
        <w:adjustRightInd w:val="0"/>
        <w:rPr>
          <w:rFonts w:cs="Arial"/>
          <w:sz w:val="24"/>
        </w:rPr>
      </w:pPr>
      <w:r w:rsidRPr="00C3621D">
        <w:rPr>
          <w:rFonts w:cs="Arial"/>
          <w:sz w:val="24"/>
        </w:rPr>
        <w:t xml:space="preserve">- connexion et déconnexion hors tension grâce aux coffrets équipés de </w:t>
      </w:r>
      <w:proofErr w:type="spellStart"/>
      <w:r w:rsidRPr="00C3621D">
        <w:rPr>
          <w:rFonts w:cs="Arial"/>
          <w:sz w:val="24"/>
        </w:rPr>
        <w:t>Prisinter</w:t>
      </w:r>
      <w:proofErr w:type="spellEnd"/>
      <w:r w:rsidRPr="00C3621D">
        <w:rPr>
          <w:rFonts w:cs="Arial"/>
          <w:sz w:val="24"/>
        </w:rPr>
        <w:t xml:space="preserve"> ou prise verrouillée commandée par interrupteur</w:t>
      </w:r>
    </w:p>
    <w:p w:rsidR="00946A49" w:rsidRPr="00C3621D" w:rsidRDefault="00946A49" w:rsidP="00946A49">
      <w:pPr>
        <w:autoSpaceDE w:val="0"/>
        <w:autoSpaceDN w:val="0"/>
        <w:adjustRightInd w:val="0"/>
        <w:rPr>
          <w:rFonts w:cs="Arial"/>
          <w:sz w:val="24"/>
        </w:rPr>
      </w:pPr>
      <w:r w:rsidRPr="00C3621D">
        <w:rPr>
          <w:rFonts w:cs="Arial"/>
          <w:sz w:val="24"/>
        </w:rPr>
        <w:t xml:space="preserve">- protection par disjoncteur, disjoncteur différentiel, interrupteur différentiel, </w:t>
      </w:r>
      <w:proofErr w:type="spellStart"/>
      <w:r w:rsidRPr="00C3621D">
        <w:rPr>
          <w:rFonts w:cs="Arial"/>
          <w:sz w:val="24"/>
        </w:rPr>
        <w:t>etc</w:t>
      </w:r>
      <w:proofErr w:type="spellEnd"/>
      <w:r w:rsidRPr="00C3621D">
        <w:rPr>
          <w:rFonts w:cs="Arial"/>
          <w:sz w:val="24"/>
        </w:rPr>
        <w:t xml:space="preserve"> ...</w:t>
      </w:r>
    </w:p>
    <w:p w:rsidR="00946A49" w:rsidRPr="00C3621D" w:rsidRDefault="00946A49" w:rsidP="00946A49">
      <w:pPr>
        <w:autoSpaceDE w:val="0"/>
        <w:autoSpaceDN w:val="0"/>
        <w:adjustRightInd w:val="0"/>
        <w:rPr>
          <w:rFonts w:cs="Arial"/>
          <w:sz w:val="24"/>
        </w:rPr>
      </w:pPr>
      <w:r w:rsidRPr="00C3621D">
        <w:rPr>
          <w:rFonts w:cs="Arial"/>
          <w:sz w:val="24"/>
        </w:rPr>
        <w:t>• Matière : plastique</w:t>
      </w:r>
    </w:p>
    <w:p w:rsidR="00946A49" w:rsidRPr="00C3621D" w:rsidRDefault="00946A49" w:rsidP="00946A49">
      <w:pPr>
        <w:autoSpaceDE w:val="0"/>
        <w:autoSpaceDN w:val="0"/>
        <w:adjustRightInd w:val="0"/>
        <w:rPr>
          <w:rFonts w:cs="Arial"/>
          <w:sz w:val="24"/>
        </w:rPr>
      </w:pPr>
      <w:r w:rsidRPr="00C3621D">
        <w:rPr>
          <w:rFonts w:cs="Arial"/>
          <w:sz w:val="24"/>
        </w:rPr>
        <w:t xml:space="preserve">• Couleur : </w:t>
      </w:r>
      <w:proofErr w:type="spellStart"/>
      <w:r w:rsidRPr="00C3621D">
        <w:rPr>
          <w:rFonts w:cs="Arial"/>
          <w:sz w:val="24"/>
        </w:rPr>
        <w:t>Ral</w:t>
      </w:r>
      <w:proofErr w:type="spellEnd"/>
      <w:r w:rsidRPr="00C3621D">
        <w:rPr>
          <w:rFonts w:cs="Arial"/>
          <w:sz w:val="24"/>
        </w:rPr>
        <w:t xml:space="preserve"> 7022</w:t>
      </w:r>
    </w:p>
    <w:p w:rsidR="00946A49" w:rsidRPr="00C3621D" w:rsidRDefault="00946A49" w:rsidP="00946A49">
      <w:pPr>
        <w:autoSpaceDE w:val="0"/>
        <w:autoSpaceDN w:val="0"/>
        <w:adjustRightInd w:val="0"/>
        <w:rPr>
          <w:rFonts w:cs="Arial"/>
          <w:sz w:val="24"/>
        </w:rPr>
      </w:pPr>
      <w:r w:rsidRPr="00C3621D">
        <w:rPr>
          <w:rFonts w:cs="Arial"/>
          <w:sz w:val="24"/>
        </w:rPr>
        <w:t>• IK : 09</w:t>
      </w:r>
    </w:p>
    <w:p w:rsidR="00946A49" w:rsidRDefault="00946A49" w:rsidP="00946A49">
      <w:pPr>
        <w:autoSpaceDE w:val="0"/>
        <w:autoSpaceDN w:val="0"/>
        <w:adjustRightInd w:val="0"/>
        <w:rPr>
          <w:rFonts w:cs="Arial"/>
          <w:sz w:val="24"/>
          <w:lang w:val="en-US"/>
        </w:rPr>
      </w:pPr>
      <w:r w:rsidRPr="00C3621D">
        <w:rPr>
          <w:rFonts w:cs="Arial"/>
          <w:sz w:val="24"/>
          <w:lang w:val="en-US"/>
        </w:rPr>
        <w:t xml:space="preserve">• IP 4455, IP66/67                                                       </w:t>
      </w:r>
    </w:p>
    <w:p w:rsidR="00946A49" w:rsidRPr="00C3621D" w:rsidRDefault="00946A49" w:rsidP="00946A49">
      <w:pPr>
        <w:autoSpaceDE w:val="0"/>
        <w:autoSpaceDN w:val="0"/>
        <w:adjustRightInd w:val="0"/>
        <w:rPr>
          <w:rFonts w:cs="Arial"/>
          <w:sz w:val="24"/>
          <w:lang w:val="en-US"/>
        </w:rPr>
      </w:pPr>
    </w:p>
    <w:p w:rsidR="00946A49" w:rsidRPr="00C3621D" w:rsidRDefault="00946A49" w:rsidP="00946A49">
      <w:pPr>
        <w:autoSpaceDE w:val="0"/>
        <w:autoSpaceDN w:val="0"/>
        <w:adjustRightInd w:val="0"/>
        <w:rPr>
          <w:rFonts w:cs="Arial"/>
          <w:sz w:val="24"/>
          <w:lang w:val="en-US"/>
        </w:rPr>
      </w:pPr>
    </w:p>
    <w:p w:rsidR="00946A49" w:rsidRPr="00C3621D" w:rsidRDefault="00946A49" w:rsidP="00511F2C">
      <w:pPr>
        <w:pStyle w:val="Paragraphedeliste"/>
        <w:numPr>
          <w:ilvl w:val="0"/>
          <w:numId w:val="16"/>
        </w:numPr>
        <w:autoSpaceDE w:val="0"/>
        <w:autoSpaceDN w:val="0"/>
        <w:adjustRightInd w:val="0"/>
        <w:spacing w:after="0" w:line="240" w:lineRule="auto"/>
        <w:rPr>
          <w:rFonts w:ascii="Helvetica" w:hAnsi="Helvetica" w:cs="Arial"/>
          <w:b/>
          <w:bCs/>
          <w:sz w:val="24"/>
          <w:szCs w:val="24"/>
        </w:rPr>
      </w:pPr>
      <w:r w:rsidRPr="00C3621D">
        <w:rPr>
          <w:rFonts w:ascii="Helvetica" w:hAnsi="Helvetica" w:cs="Arial"/>
          <w:b/>
          <w:bCs/>
          <w:sz w:val="24"/>
          <w:szCs w:val="24"/>
        </w:rPr>
        <w:t>UTILISATION</w:t>
      </w:r>
    </w:p>
    <w:p w:rsidR="00946A49" w:rsidRPr="00C3621D" w:rsidRDefault="00946A49" w:rsidP="00946A49">
      <w:pPr>
        <w:pStyle w:val="Paragraphedeliste"/>
        <w:autoSpaceDE w:val="0"/>
        <w:autoSpaceDN w:val="0"/>
        <w:adjustRightInd w:val="0"/>
        <w:spacing w:after="0" w:line="240" w:lineRule="auto"/>
        <w:rPr>
          <w:rFonts w:ascii="Helvetica" w:hAnsi="Helvetica" w:cs="Arial"/>
          <w:b/>
          <w:bCs/>
          <w:sz w:val="24"/>
          <w:szCs w:val="24"/>
        </w:rPr>
      </w:pPr>
    </w:p>
    <w:p w:rsidR="00946A49" w:rsidRPr="00C3621D" w:rsidRDefault="00946A49" w:rsidP="00946A49">
      <w:pPr>
        <w:autoSpaceDE w:val="0"/>
        <w:autoSpaceDN w:val="0"/>
        <w:adjustRightInd w:val="0"/>
        <w:rPr>
          <w:rFonts w:cs="Arial"/>
          <w:sz w:val="24"/>
        </w:rPr>
      </w:pPr>
      <w:r w:rsidRPr="00C3621D">
        <w:rPr>
          <w:rFonts w:cs="Arial"/>
          <w:sz w:val="24"/>
        </w:rPr>
        <w:t>• Couvercle solidaire du boîtier.</w:t>
      </w:r>
    </w:p>
    <w:p w:rsidR="00946A49" w:rsidRPr="00C3621D" w:rsidRDefault="00946A49" w:rsidP="00946A49">
      <w:pPr>
        <w:autoSpaceDE w:val="0"/>
        <w:autoSpaceDN w:val="0"/>
        <w:adjustRightInd w:val="0"/>
        <w:rPr>
          <w:rFonts w:cs="Arial"/>
          <w:sz w:val="24"/>
        </w:rPr>
      </w:pPr>
      <w:r w:rsidRPr="00C3621D">
        <w:rPr>
          <w:rFonts w:cs="Arial"/>
          <w:sz w:val="24"/>
        </w:rPr>
        <w:t>• Interrupteur rotatif avec double verrouillage mécanique</w:t>
      </w:r>
    </w:p>
    <w:p w:rsidR="00946A49" w:rsidRPr="00C3621D" w:rsidRDefault="00946A49" w:rsidP="00946A49">
      <w:pPr>
        <w:autoSpaceDE w:val="0"/>
        <w:autoSpaceDN w:val="0"/>
        <w:adjustRightInd w:val="0"/>
        <w:rPr>
          <w:rFonts w:cs="Arial"/>
          <w:sz w:val="24"/>
        </w:rPr>
      </w:pPr>
      <w:r w:rsidRPr="00C3621D">
        <w:rPr>
          <w:rFonts w:cs="Arial"/>
          <w:sz w:val="24"/>
        </w:rPr>
        <w:t>1er verrouillage : mise sous tension de l’interrupteur impossible fiche non engagée</w:t>
      </w:r>
    </w:p>
    <w:p w:rsidR="00946A49" w:rsidRPr="00C3621D" w:rsidRDefault="00946A49" w:rsidP="00946A49">
      <w:pPr>
        <w:autoSpaceDE w:val="0"/>
        <w:autoSpaceDN w:val="0"/>
        <w:adjustRightInd w:val="0"/>
        <w:rPr>
          <w:rFonts w:cs="Arial"/>
          <w:sz w:val="24"/>
        </w:rPr>
      </w:pPr>
      <w:r w:rsidRPr="00C3621D">
        <w:rPr>
          <w:rFonts w:cs="Arial"/>
          <w:sz w:val="24"/>
        </w:rPr>
        <w:t xml:space="preserve">2ème verrouillage : retrait de la fiche impossible </w:t>
      </w:r>
      <w:proofErr w:type="spellStart"/>
      <w:r w:rsidRPr="00C3621D">
        <w:rPr>
          <w:rFonts w:cs="Arial"/>
          <w:sz w:val="24"/>
        </w:rPr>
        <w:t>lorque</w:t>
      </w:r>
      <w:proofErr w:type="spellEnd"/>
      <w:r w:rsidRPr="00C3621D">
        <w:rPr>
          <w:rFonts w:cs="Arial"/>
          <w:sz w:val="24"/>
        </w:rPr>
        <w:t xml:space="preserve"> l’interrupteur est sous tension</w:t>
      </w:r>
    </w:p>
    <w:p w:rsidR="00946A49" w:rsidRPr="00C3621D" w:rsidRDefault="00946A49" w:rsidP="00946A49">
      <w:pPr>
        <w:autoSpaceDE w:val="0"/>
        <w:autoSpaceDN w:val="0"/>
        <w:adjustRightInd w:val="0"/>
        <w:rPr>
          <w:rFonts w:cs="Arial"/>
          <w:sz w:val="24"/>
        </w:rPr>
      </w:pPr>
      <w:r w:rsidRPr="00C3621D">
        <w:rPr>
          <w:rFonts w:cs="Arial"/>
          <w:sz w:val="24"/>
        </w:rPr>
        <w:t>• Repérage des positions ON et OFF de l’interrupteur</w:t>
      </w:r>
    </w:p>
    <w:p w:rsidR="00946A49" w:rsidRPr="00C3621D" w:rsidRDefault="00946A49" w:rsidP="00946A49">
      <w:pPr>
        <w:autoSpaceDE w:val="0"/>
        <w:autoSpaceDN w:val="0"/>
        <w:adjustRightInd w:val="0"/>
        <w:rPr>
          <w:rFonts w:cs="Arial"/>
          <w:sz w:val="24"/>
        </w:rPr>
      </w:pPr>
      <w:r w:rsidRPr="00C3621D">
        <w:rPr>
          <w:rFonts w:cs="Arial"/>
          <w:sz w:val="24"/>
        </w:rPr>
        <w:t xml:space="preserve">• Interrupteur </w:t>
      </w:r>
      <w:proofErr w:type="spellStart"/>
      <w:r w:rsidRPr="00C3621D">
        <w:rPr>
          <w:rFonts w:cs="Arial"/>
          <w:sz w:val="24"/>
        </w:rPr>
        <w:t>cadenassable</w:t>
      </w:r>
      <w:proofErr w:type="spellEnd"/>
      <w:r w:rsidRPr="00C3621D">
        <w:rPr>
          <w:rFonts w:cs="Arial"/>
          <w:sz w:val="24"/>
        </w:rPr>
        <w:t>.</w:t>
      </w:r>
    </w:p>
    <w:p w:rsidR="00946A49" w:rsidRPr="00C3621D" w:rsidRDefault="00946A49" w:rsidP="00946A49">
      <w:pPr>
        <w:autoSpaceDE w:val="0"/>
        <w:autoSpaceDN w:val="0"/>
        <w:adjustRightInd w:val="0"/>
        <w:rPr>
          <w:rFonts w:cs="Arial"/>
          <w:sz w:val="24"/>
        </w:rPr>
      </w:pPr>
      <w:r w:rsidRPr="00C3621D">
        <w:rPr>
          <w:rFonts w:cs="Arial"/>
          <w:sz w:val="24"/>
        </w:rPr>
        <w:t>• Fenêtre transparente pour visualisation rapide des protections.</w:t>
      </w:r>
    </w:p>
    <w:p w:rsidR="00C86791" w:rsidRDefault="00946A49" w:rsidP="00946A49">
      <w:pPr>
        <w:autoSpaceDE w:val="0"/>
        <w:autoSpaceDN w:val="0"/>
        <w:adjustRightInd w:val="0"/>
        <w:rPr>
          <w:rFonts w:cs="Arial"/>
          <w:sz w:val="24"/>
        </w:rPr>
      </w:pPr>
      <w:r w:rsidRPr="00C3621D">
        <w:rPr>
          <w:rFonts w:cs="Arial"/>
          <w:sz w:val="24"/>
        </w:rPr>
        <w:t>• Entrées de câble multiples (hautes, arrières, basses) au pas métrique.</w:t>
      </w:r>
    </w:p>
    <w:p w:rsidR="009001F3" w:rsidRDefault="009001F3" w:rsidP="00946A49">
      <w:pPr>
        <w:autoSpaceDE w:val="0"/>
        <w:autoSpaceDN w:val="0"/>
        <w:adjustRightInd w:val="0"/>
        <w:rPr>
          <w:rFonts w:cs="Arial"/>
          <w:sz w:val="24"/>
        </w:rPr>
      </w:pPr>
      <w:r>
        <w:rPr>
          <w:rFonts w:cs="Arial"/>
          <w:sz w:val="24"/>
        </w:rPr>
        <w:br w:type="page"/>
      </w:r>
    </w:p>
    <w:p w:rsidR="00946A49" w:rsidRPr="00C3621D" w:rsidRDefault="00946A49" w:rsidP="00946A49">
      <w:pPr>
        <w:autoSpaceDE w:val="0"/>
        <w:autoSpaceDN w:val="0"/>
        <w:adjustRightInd w:val="0"/>
        <w:rPr>
          <w:rFonts w:cs="Arial"/>
          <w:sz w:val="24"/>
        </w:rPr>
      </w:pPr>
    </w:p>
    <w:p w:rsidR="00946A49" w:rsidRPr="00C3621D" w:rsidRDefault="00946A49" w:rsidP="00946A49">
      <w:pPr>
        <w:autoSpaceDE w:val="0"/>
        <w:autoSpaceDN w:val="0"/>
        <w:adjustRightInd w:val="0"/>
        <w:rPr>
          <w:rFonts w:cs="Arial"/>
          <w:sz w:val="24"/>
        </w:rPr>
      </w:pPr>
      <w:r w:rsidRPr="00C3621D">
        <w:rPr>
          <w:rFonts w:cs="Arial"/>
          <w:sz w:val="24"/>
        </w:rPr>
        <w:t>• Equipés ou à équiper de socles de tableau à entraxes unifiés.</w:t>
      </w:r>
    </w:p>
    <w:p w:rsidR="00946A49" w:rsidRPr="00C3621D" w:rsidRDefault="00946A49" w:rsidP="00946A49">
      <w:pPr>
        <w:autoSpaceDE w:val="0"/>
        <w:autoSpaceDN w:val="0"/>
        <w:adjustRightInd w:val="0"/>
        <w:rPr>
          <w:rFonts w:cs="Arial"/>
          <w:sz w:val="24"/>
        </w:rPr>
      </w:pPr>
      <w:r w:rsidRPr="00C3621D">
        <w:rPr>
          <w:rFonts w:cs="Arial"/>
          <w:sz w:val="24"/>
        </w:rPr>
        <w:t>• Visserie extérieure inoxydable et imperdable.</w:t>
      </w:r>
    </w:p>
    <w:p w:rsidR="00946A49" w:rsidRPr="00C3621D" w:rsidRDefault="00946A49" w:rsidP="00946A49">
      <w:pPr>
        <w:autoSpaceDE w:val="0"/>
        <w:autoSpaceDN w:val="0"/>
        <w:adjustRightInd w:val="0"/>
        <w:rPr>
          <w:rFonts w:cs="Arial"/>
          <w:sz w:val="24"/>
        </w:rPr>
      </w:pPr>
      <w:r w:rsidRPr="00C3621D">
        <w:rPr>
          <w:rFonts w:cs="Arial"/>
          <w:sz w:val="24"/>
        </w:rPr>
        <w:t>• Coffret juxtaposable sur un même plan.</w:t>
      </w:r>
    </w:p>
    <w:p w:rsidR="00946A49" w:rsidRPr="00C3621D" w:rsidRDefault="00946A49" w:rsidP="00946A49">
      <w:pPr>
        <w:autoSpaceDE w:val="0"/>
        <w:autoSpaceDN w:val="0"/>
        <w:adjustRightInd w:val="0"/>
        <w:rPr>
          <w:rFonts w:cs="Arial"/>
          <w:b/>
          <w:sz w:val="24"/>
        </w:rPr>
      </w:pPr>
    </w:p>
    <w:p w:rsidR="00A164C7" w:rsidRDefault="00A164C7" w:rsidP="00A164C7">
      <w:pPr>
        <w:pStyle w:val="Titre2"/>
      </w:pPr>
      <w:bookmarkStart w:id="89" w:name="_Toc343069985"/>
      <w:r>
        <w:t>Protection contre la foudre</w:t>
      </w:r>
      <w:bookmarkEnd w:id="89"/>
    </w:p>
    <w:p w:rsidR="00A164C7" w:rsidRDefault="00A164C7" w:rsidP="00A164C7">
      <w:pPr>
        <w:pStyle w:val="Titre3"/>
      </w:pPr>
      <w:bookmarkStart w:id="90" w:name="_Toc343069986"/>
      <w:r>
        <w:t>Caractéristiques des équipements</w:t>
      </w:r>
      <w:bookmarkEnd w:id="90"/>
      <w:r>
        <w:t xml:space="preserve"> </w:t>
      </w:r>
    </w:p>
    <w:p w:rsidR="00A164C7" w:rsidRDefault="00A164C7" w:rsidP="00A164C7"/>
    <w:p w:rsidR="00A164C7" w:rsidRPr="00A164C7" w:rsidRDefault="00A164C7" w:rsidP="00A164C7"/>
    <w:p w:rsidR="00946A49" w:rsidRDefault="00A164C7" w:rsidP="00A164C7">
      <w:pPr>
        <w:autoSpaceDE w:val="0"/>
        <w:autoSpaceDN w:val="0"/>
        <w:adjustRightInd w:val="0"/>
        <w:rPr>
          <w:rFonts w:eastAsia="TwCenMT" w:cs="TwCenMT"/>
          <w:b/>
          <w:sz w:val="24"/>
          <w:u w:val="single"/>
          <w:lang w:eastAsia="fr-FR"/>
        </w:rPr>
      </w:pPr>
      <w:r w:rsidRPr="00A164C7">
        <w:rPr>
          <w:rFonts w:eastAsia="TwCenMT" w:cs="TwCenMT"/>
          <w:b/>
          <w:sz w:val="24"/>
          <w:u w:val="single"/>
          <w:lang w:eastAsia="fr-FR"/>
        </w:rPr>
        <w:t xml:space="preserve">Notre offre est </w:t>
      </w:r>
      <w:r w:rsidR="001D576C" w:rsidRPr="00A164C7">
        <w:rPr>
          <w:rFonts w:eastAsia="TwCenMT" w:cs="TwCenMT"/>
          <w:b/>
          <w:sz w:val="24"/>
          <w:u w:val="single"/>
          <w:lang w:eastAsia="fr-FR"/>
        </w:rPr>
        <w:t>établie</w:t>
      </w:r>
      <w:r w:rsidRPr="00A164C7">
        <w:rPr>
          <w:rFonts w:eastAsia="TwCenMT" w:cs="TwCenMT"/>
          <w:b/>
          <w:sz w:val="24"/>
          <w:u w:val="single"/>
          <w:lang w:eastAsia="fr-FR"/>
        </w:rPr>
        <w:t xml:space="preserve"> selon la nouvelle norme en vigueur NF C 17-102 de Septembre 2011.</w:t>
      </w:r>
    </w:p>
    <w:p w:rsidR="00A164C7" w:rsidRDefault="00A164C7" w:rsidP="00946A49">
      <w:pPr>
        <w:autoSpaceDE w:val="0"/>
        <w:autoSpaceDN w:val="0"/>
        <w:adjustRightInd w:val="0"/>
        <w:rPr>
          <w:rFonts w:eastAsia="TwCenMT" w:cs="TwCenMT"/>
          <w:b/>
          <w:sz w:val="24"/>
          <w:u w:val="single"/>
          <w:lang w:eastAsia="fr-FR"/>
        </w:rPr>
      </w:pPr>
    </w:p>
    <w:p w:rsidR="00A164C7" w:rsidRDefault="00A164C7" w:rsidP="00946A49">
      <w:pPr>
        <w:autoSpaceDE w:val="0"/>
        <w:autoSpaceDN w:val="0"/>
        <w:adjustRightInd w:val="0"/>
        <w:rPr>
          <w:rFonts w:cs="TwCenMT,Bold"/>
          <w:b/>
          <w:bCs/>
          <w:color w:val="0070C1"/>
          <w:sz w:val="24"/>
          <w:u w:val="single"/>
          <w:lang w:eastAsia="fr-FR"/>
        </w:rPr>
      </w:pPr>
      <w:r w:rsidRPr="00A164C7">
        <w:rPr>
          <w:rFonts w:cs="TwCenMT,Bold"/>
          <w:b/>
          <w:bCs/>
          <w:color w:val="0070C1"/>
          <w:sz w:val="24"/>
          <w:u w:val="single"/>
          <w:lang w:eastAsia="fr-FR"/>
        </w:rPr>
        <w:t>Mode de protection</w:t>
      </w:r>
      <w:r>
        <w:rPr>
          <w:rFonts w:cs="TwCenMT,Bold"/>
          <w:b/>
          <w:bCs/>
          <w:color w:val="0070C1"/>
          <w:sz w:val="24"/>
          <w:u w:val="single"/>
          <w:lang w:eastAsia="fr-FR"/>
        </w:rPr>
        <w:t> :</w:t>
      </w:r>
    </w:p>
    <w:p w:rsidR="00A164C7" w:rsidRDefault="00A164C7" w:rsidP="00946A49">
      <w:pPr>
        <w:autoSpaceDE w:val="0"/>
        <w:autoSpaceDN w:val="0"/>
        <w:adjustRightInd w:val="0"/>
        <w:rPr>
          <w:rFonts w:cs="TwCenMT,Bold"/>
          <w:b/>
          <w:bCs/>
          <w:color w:val="0070C1"/>
          <w:sz w:val="24"/>
          <w:u w:val="single"/>
          <w:lang w:eastAsia="fr-FR"/>
        </w:rPr>
      </w:pPr>
    </w:p>
    <w:p w:rsidR="00A164C7" w:rsidRPr="00A164C7" w:rsidRDefault="00A164C7" w:rsidP="0034193F">
      <w:pPr>
        <w:pStyle w:val="Paragraphedeliste"/>
        <w:numPr>
          <w:ilvl w:val="0"/>
          <w:numId w:val="46"/>
        </w:numPr>
        <w:autoSpaceDE w:val="0"/>
        <w:autoSpaceDN w:val="0"/>
        <w:adjustRightInd w:val="0"/>
        <w:rPr>
          <w:rFonts w:ascii="Helvetica" w:eastAsia="TwCenMT" w:hAnsi="Helvetica" w:cs="TwCenMT"/>
          <w:color w:val="000000"/>
          <w:sz w:val="24"/>
          <w:lang w:eastAsia="fr-FR"/>
        </w:rPr>
      </w:pPr>
      <w:r w:rsidRPr="00A164C7">
        <w:rPr>
          <w:rFonts w:ascii="Helvetica" w:eastAsia="TwCenMT" w:hAnsi="Helvetica" w:cs="TwCenMT"/>
          <w:color w:val="000000"/>
          <w:sz w:val="24"/>
          <w:lang w:eastAsia="fr-FR"/>
        </w:rPr>
        <w:t xml:space="preserve">La protection contre les effets directs de la foudre sur le bâtiment sera réalisée au moyen de </w:t>
      </w:r>
      <w:r w:rsidRPr="00A164C7">
        <w:rPr>
          <w:rFonts w:ascii="Helvetica" w:eastAsia="TwCenMT" w:hAnsi="Helvetica" w:cs="TwCenMT,Bold"/>
          <w:b/>
          <w:bCs/>
          <w:color w:val="0070C1"/>
          <w:sz w:val="24"/>
          <w:lang w:eastAsia="fr-FR"/>
        </w:rPr>
        <w:t xml:space="preserve">2 paratonnerres à dispositif d’amorçage </w:t>
      </w:r>
      <w:r w:rsidRPr="00A164C7">
        <w:rPr>
          <w:rFonts w:ascii="Helvetica" w:eastAsia="TwCenMT" w:hAnsi="Helvetica" w:cs="TwCenMT"/>
          <w:color w:val="000000"/>
          <w:sz w:val="24"/>
          <w:lang w:eastAsia="fr-FR"/>
        </w:rPr>
        <w:t>(PDA).</w:t>
      </w:r>
    </w:p>
    <w:p w:rsidR="00A164C7" w:rsidRPr="00A164C7" w:rsidRDefault="00A164C7" w:rsidP="0034193F">
      <w:pPr>
        <w:pStyle w:val="Paragraphedeliste"/>
        <w:numPr>
          <w:ilvl w:val="0"/>
          <w:numId w:val="47"/>
        </w:numPr>
        <w:autoSpaceDE w:val="0"/>
        <w:autoSpaceDN w:val="0"/>
        <w:adjustRightInd w:val="0"/>
        <w:rPr>
          <w:rFonts w:ascii="Helvetica" w:eastAsia="TwCenMT" w:hAnsi="Helvetica" w:cs="TwCenMT"/>
          <w:color w:val="000000"/>
          <w:sz w:val="24"/>
          <w:lang w:eastAsia="fr-FR"/>
        </w:rPr>
      </w:pPr>
      <w:r w:rsidRPr="00A164C7">
        <w:rPr>
          <w:rFonts w:ascii="Helvetica" w:eastAsia="TwCenMT" w:hAnsi="Helvetica" w:cs="TwCenMT"/>
          <w:color w:val="000000"/>
          <w:sz w:val="24"/>
          <w:lang w:eastAsia="fr-FR"/>
        </w:rPr>
        <w:t>Chaque</w:t>
      </w:r>
      <w:r w:rsidR="00BC1246">
        <w:rPr>
          <w:rFonts w:ascii="Helvetica" w:eastAsia="TwCenMT" w:hAnsi="Helvetica" w:cs="TwCenMT"/>
          <w:color w:val="000000"/>
          <w:sz w:val="24"/>
          <w:lang w:eastAsia="fr-FR"/>
        </w:rPr>
        <w:t xml:space="preserve"> installation comportera, reliées</w:t>
      </w:r>
      <w:r w:rsidRPr="00A164C7">
        <w:rPr>
          <w:rFonts w:ascii="Helvetica" w:eastAsia="TwCenMT" w:hAnsi="Helvetica" w:cs="TwCenMT"/>
          <w:color w:val="000000"/>
          <w:sz w:val="24"/>
          <w:lang w:eastAsia="fr-FR"/>
        </w:rPr>
        <w:t xml:space="preserve"> entre e</w:t>
      </w:r>
      <w:r w:rsidR="00BC1246">
        <w:rPr>
          <w:rFonts w:ascii="Helvetica" w:eastAsia="TwCenMT" w:hAnsi="Helvetica" w:cs="TwCenMT"/>
          <w:color w:val="000000"/>
          <w:sz w:val="24"/>
          <w:lang w:eastAsia="fr-FR"/>
        </w:rPr>
        <w:t>lles</w:t>
      </w:r>
      <w:r w:rsidRPr="00A164C7">
        <w:rPr>
          <w:rFonts w:ascii="Helvetica" w:eastAsia="TwCenMT" w:hAnsi="Helvetica" w:cs="TwCenMT"/>
          <w:color w:val="000000"/>
          <w:sz w:val="24"/>
          <w:lang w:eastAsia="fr-FR"/>
        </w:rPr>
        <w:t xml:space="preserve">, le dispositif de capture, les circuits de liaison </w:t>
      </w:r>
      <w:r w:rsidR="00BC1246" w:rsidRPr="00A164C7">
        <w:rPr>
          <w:rFonts w:ascii="Helvetica" w:eastAsia="TwCenMT" w:hAnsi="Helvetica" w:cs="TwCenMT"/>
          <w:color w:val="000000"/>
          <w:sz w:val="24"/>
          <w:lang w:eastAsia="fr-FR"/>
        </w:rPr>
        <w:t>à</w:t>
      </w:r>
      <w:r w:rsidRPr="00A164C7">
        <w:rPr>
          <w:rFonts w:ascii="Helvetica" w:eastAsia="TwCenMT" w:hAnsi="Helvetica" w:cs="TwCenMT"/>
          <w:color w:val="000000"/>
          <w:sz w:val="24"/>
          <w:lang w:eastAsia="fr-FR"/>
        </w:rPr>
        <w:t xml:space="preserve"> la terre et les prises de terre.</w:t>
      </w:r>
    </w:p>
    <w:p w:rsidR="00A164C7" w:rsidRPr="00A164C7" w:rsidRDefault="00A164C7" w:rsidP="00946A49">
      <w:pPr>
        <w:autoSpaceDE w:val="0"/>
        <w:autoSpaceDN w:val="0"/>
        <w:adjustRightInd w:val="0"/>
        <w:rPr>
          <w:rFonts w:eastAsia="TwCenMT" w:cs="TwCenMT"/>
          <w:b/>
          <w:sz w:val="24"/>
          <w:u w:val="single"/>
          <w:lang w:eastAsia="fr-FR"/>
        </w:rPr>
      </w:pPr>
    </w:p>
    <w:p w:rsidR="00A164C7" w:rsidRDefault="00A164C7" w:rsidP="00A164C7">
      <w:pPr>
        <w:autoSpaceDE w:val="0"/>
        <w:autoSpaceDN w:val="0"/>
        <w:adjustRightInd w:val="0"/>
        <w:jc w:val="left"/>
        <w:rPr>
          <w:rFonts w:eastAsia="TwCenMT" w:cs="TwCenMT"/>
          <w:color w:val="000000"/>
          <w:sz w:val="24"/>
          <w:lang w:eastAsia="fr-FR"/>
        </w:rPr>
      </w:pPr>
      <w:r w:rsidRPr="00A164C7">
        <w:rPr>
          <w:rFonts w:cs="TwCenMT,Bold"/>
          <w:b/>
          <w:bCs/>
          <w:color w:val="0070C1"/>
          <w:sz w:val="24"/>
          <w:u w:val="single"/>
          <w:lang w:eastAsia="fr-FR"/>
        </w:rPr>
        <w:t>Dispositif de capture</w:t>
      </w:r>
      <w:r>
        <w:rPr>
          <w:rFonts w:eastAsia="TwCenMT" w:cs="TwCenMT"/>
          <w:color w:val="000000"/>
          <w:sz w:val="24"/>
          <w:lang w:eastAsia="fr-FR"/>
        </w:rPr>
        <w:t> :</w:t>
      </w:r>
    </w:p>
    <w:p w:rsidR="00A164C7" w:rsidRDefault="00A164C7" w:rsidP="00A164C7">
      <w:pPr>
        <w:autoSpaceDE w:val="0"/>
        <w:autoSpaceDN w:val="0"/>
        <w:adjustRightInd w:val="0"/>
        <w:jc w:val="left"/>
        <w:rPr>
          <w:rFonts w:eastAsia="TwCenMT" w:cs="TwCenMT"/>
          <w:color w:val="000000"/>
          <w:sz w:val="24"/>
          <w:lang w:eastAsia="fr-FR"/>
        </w:rPr>
      </w:pPr>
    </w:p>
    <w:p w:rsidR="00A164C7" w:rsidRPr="00566194" w:rsidRDefault="00A164C7" w:rsidP="0034193F">
      <w:pPr>
        <w:pStyle w:val="Paragraphedeliste"/>
        <w:numPr>
          <w:ilvl w:val="0"/>
          <w:numId w:val="48"/>
        </w:numPr>
        <w:autoSpaceDE w:val="0"/>
        <w:autoSpaceDN w:val="0"/>
        <w:adjustRightInd w:val="0"/>
        <w:rPr>
          <w:rFonts w:ascii="Helvetica" w:eastAsia="TwCenMT" w:hAnsi="Helvetica" w:cs="TwCenMT"/>
          <w:color w:val="000000"/>
          <w:sz w:val="24"/>
          <w:lang w:eastAsia="fr-FR"/>
        </w:rPr>
      </w:pPr>
      <w:r w:rsidRPr="00566194">
        <w:rPr>
          <w:rFonts w:ascii="Helvetica" w:eastAsia="TwCenMT" w:hAnsi="Helvetica" w:cs="TwCenMT"/>
          <w:color w:val="000000"/>
          <w:sz w:val="24"/>
          <w:lang w:eastAsia="fr-FR"/>
        </w:rPr>
        <w:t xml:space="preserve">Mise en place de </w:t>
      </w:r>
      <w:r w:rsidRPr="00566194">
        <w:rPr>
          <w:rFonts w:ascii="Helvetica" w:hAnsi="Helvetica" w:cs="TwCenMT,Bold"/>
          <w:b/>
          <w:bCs/>
          <w:color w:val="0070C1"/>
          <w:sz w:val="24"/>
          <w:lang w:eastAsia="fr-FR"/>
        </w:rPr>
        <w:t xml:space="preserve">2 PDA 60 </w:t>
      </w:r>
      <w:proofErr w:type="spellStart"/>
      <w:r w:rsidRPr="00566194">
        <w:rPr>
          <w:rFonts w:ascii="Helvetica" w:hAnsi="Helvetica" w:cs="TwCenMT,Bold"/>
          <w:b/>
          <w:bCs/>
          <w:color w:val="0070C1"/>
          <w:sz w:val="24"/>
          <w:lang w:eastAsia="fr-FR"/>
        </w:rPr>
        <w:t>μs</w:t>
      </w:r>
      <w:proofErr w:type="spellEnd"/>
      <w:r w:rsidRPr="00566194">
        <w:rPr>
          <w:rFonts w:ascii="Helvetica" w:hAnsi="Helvetica" w:cs="TwCenMT,Bold"/>
          <w:b/>
          <w:bCs/>
          <w:color w:val="0070C1"/>
          <w:sz w:val="24"/>
          <w:lang w:eastAsia="fr-FR"/>
        </w:rPr>
        <w:t xml:space="preserve"> </w:t>
      </w:r>
      <w:r w:rsidRPr="00566194">
        <w:rPr>
          <w:rFonts w:ascii="Helvetica" w:eastAsia="TwCenMT" w:hAnsi="Helvetica" w:cs="TwCenMT"/>
          <w:color w:val="000000"/>
          <w:sz w:val="24"/>
          <w:lang w:eastAsia="fr-FR"/>
        </w:rPr>
        <w:t>en inox, autoportant hauteur 5 m (Active</w:t>
      </w:r>
    </w:p>
    <w:p w:rsidR="00A164C7" w:rsidRPr="00566194" w:rsidRDefault="00A164C7" w:rsidP="00A164C7">
      <w:pPr>
        <w:pStyle w:val="Paragraphedeliste"/>
        <w:autoSpaceDE w:val="0"/>
        <w:autoSpaceDN w:val="0"/>
        <w:adjustRightInd w:val="0"/>
        <w:rPr>
          <w:rFonts w:ascii="Helvetica" w:eastAsia="TwCenMT" w:hAnsi="Helvetica" w:cs="TwCenMT"/>
          <w:color w:val="000000"/>
          <w:sz w:val="24"/>
          <w:lang w:eastAsia="fr-FR"/>
        </w:rPr>
      </w:pPr>
      <w:r w:rsidRPr="00566194">
        <w:rPr>
          <w:rFonts w:ascii="Helvetica" w:eastAsia="TwCenMT" w:hAnsi="Helvetica" w:cs="TwCenMT"/>
          <w:color w:val="000000"/>
          <w:sz w:val="24"/>
          <w:lang w:eastAsia="fr-FR"/>
        </w:rPr>
        <w:t>2D, testable a distance)</w:t>
      </w:r>
    </w:p>
    <w:p w:rsidR="00A164C7" w:rsidRPr="00566194" w:rsidRDefault="00A164C7" w:rsidP="0034193F">
      <w:pPr>
        <w:pStyle w:val="Paragraphedeliste"/>
        <w:numPr>
          <w:ilvl w:val="0"/>
          <w:numId w:val="48"/>
        </w:numPr>
        <w:autoSpaceDE w:val="0"/>
        <w:autoSpaceDN w:val="0"/>
        <w:adjustRightInd w:val="0"/>
        <w:rPr>
          <w:rFonts w:ascii="Helvetica" w:eastAsia="TwCenMT" w:hAnsi="Helvetica" w:cs="TwCenMT"/>
          <w:color w:val="000000"/>
          <w:sz w:val="24"/>
          <w:lang w:eastAsia="fr-FR"/>
        </w:rPr>
      </w:pPr>
      <w:r w:rsidRPr="00566194">
        <w:rPr>
          <w:rFonts w:ascii="Helvetica" w:eastAsia="TwCenMT" w:hAnsi="Helvetica" w:cs="TwCenMT"/>
          <w:color w:val="000000"/>
          <w:sz w:val="24"/>
          <w:szCs w:val="24"/>
          <w:lang w:eastAsia="fr-FR"/>
        </w:rPr>
        <w:t xml:space="preserve">Niveau de protection : </w:t>
      </w:r>
      <w:r w:rsidRPr="00566194">
        <w:rPr>
          <w:rFonts w:ascii="Helvetica" w:hAnsi="Helvetica" w:cs="TwCenMT,Bold"/>
          <w:b/>
          <w:bCs/>
          <w:color w:val="0070C1"/>
          <w:sz w:val="24"/>
          <w:szCs w:val="24"/>
          <w:lang w:eastAsia="fr-FR"/>
        </w:rPr>
        <w:t>I</w:t>
      </w:r>
    </w:p>
    <w:p w:rsidR="00A164C7" w:rsidRPr="00566194" w:rsidRDefault="00A164C7" w:rsidP="0034193F">
      <w:pPr>
        <w:pStyle w:val="Paragraphedeliste"/>
        <w:numPr>
          <w:ilvl w:val="0"/>
          <w:numId w:val="48"/>
        </w:numPr>
        <w:autoSpaceDE w:val="0"/>
        <w:autoSpaceDN w:val="0"/>
        <w:adjustRightInd w:val="0"/>
        <w:rPr>
          <w:rFonts w:ascii="Helvetica" w:eastAsia="TwCenMT" w:hAnsi="Helvetica" w:cs="TwCenMT"/>
          <w:color w:val="000000"/>
          <w:sz w:val="24"/>
          <w:lang w:eastAsia="fr-FR"/>
        </w:rPr>
      </w:pPr>
      <w:r w:rsidRPr="00566194">
        <w:rPr>
          <w:rFonts w:ascii="Helvetica" w:eastAsia="TwCenMT" w:hAnsi="Helvetica" w:cs="TwCenMT"/>
          <w:color w:val="000000"/>
          <w:sz w:val="24"/>
          <w:lang w:eastAsia="fr-FR"/>
        </w:rPr>
        <w:t xml:space="preserve">Rayon de protection : </w:t>
      </w:r>
      <w:r w:rsidRPr="00566194">
        <w:rPr>
          <w:rFonts w:ascii="Helvetica" w:hAnsi="Helvetica" w:cs="TwCenMT,Bold"/>
          <w:b/>
          <w:bCs/>
          <w:color w:val="0070C1"/>
          <w:sz w:val="24"/>
          <w:lang w:eastAsia="fr-FR"/>
        </w:rPr>
        <w:t xml:space="preserve">47,4 </w:t>
      </w:r>
      <w:r w:rsidRPr="00566194">
        <w:rPr>
          <w:rFonts w:ascii="Helvetica" w:eastAsia="TwCenMT" w:hAnsi="Helvetica" w:cs="TwCenMT"/>
          <w:color w:val="000000"/>
          <w:sz w:val="24"/>
          <w:lang w:eastAsia="fr-FR"/>
        </w:rPr>
        <w:t>mètres (le rayon de protection est réduit de</w:t>
      </w:r>
    </w:p>
    <w:p w:rsidR="00A164C7" w:rsidRPr="00566194" w:rsidRDefault="00A164C7" w:rsidP="00A164C7">
      <w:pPr>
        <w:pStyle w:val="Paragraphedeliste"/>
        <w:autoSpaceDE w:val="0"/>
        <w:autoSpaceDN w:val="0"/>
        <w:adjustRightInd w:val="0"/>
        <w:rPr>
          <w:rFonts w:ascii="Helvetica" w:eastAsia="TwCenMT" w:hAnsi="Helvetica" w:cs="TwCenMT"/>
          <w:color w:val="000000"/>
          <w:sz w:val="24"/>
          <w:lang w:eastAsia="fr-FR"/>
        </w:rPr>
      </w:pPr>
      <w:r w:rsidRPr="00566194">
        <w:rPr>
          <w:rFonts w:ascii="Helvetica" w:eastAsia="TwCenMT" w:hAnsi="Helvetica" w:cs="TwCenMT"/>
          <w:color w:val="000000"/>
          <w:sz w:val="24"/>
          <w:lang w:eastAsia="fr-FR"/>
        </w:rPr>
        <w:t>40 %, conformément a l’arrêté du 19 Juillet 2011)</w:t>
      </w:r>
    </w:p>
    <w:p w:rsidR="00A164C7" w:rsidRPr="00566194" w:rsidRDefault="00A164C7" w:rsidP="0034193F">
      <w:pPr>
        <w:pStyle w:val="Paragraphedeliste"/>
        <w:numPr>
          <w:ilvl w:val="0"/>
          <w:numId w:val="49"/>
        </w:numPr>
        <w:autoSpaceDE w:val="0"/>
        <w:autoSpaceDN w:val="0"/>
        <w:adjustRightInd w:val="0"/>
        <w:rPr>
          <w:rFonts w:ascii="Helvetica" w:eastAsia="TwCenMT" w:hAnsi="Helvetica" w:cs="TwCenMT"/>
          <w:color w:val="000000"/>
          <w:sz w:val="24"/>
          <w:lang w:eastAsia="fr-FR"/>
        </w:rPr>
      </w:pPr>
      <w:r w:rsidRPr="00566194">
        <w:rPr>
          <w:rFonts w:ascii="Helvetica" w:eastAsia="TwCenMT" w:hAnsi="Helvetica" w:cs="TwCenMT"/>
          <w:color w:val="000000"/>
          <w:sz w:val="24"/>
          <w:lang w:eastAsia="fr-FR"/>
        </w:rPr>
        <w:t xml:space="preserve">Implantation : en </w:t>
      </w:r>
      <w:r w:rsidR="001D576C" w:rsidRPr="00566194">
        <w:rPr>
          <w:rFonts w:ascii="Helvetica" w:eastAsia="TwCenMT" w:hAnsi="Helvetica" w:cs="TwCenMT"/>
          <w:color w:val="000000"/>
          <w:sz w:val="24"/>
          <w:lang w:eastAsia="fr-FR"/>
        </w:rPr>
        <w:t>déport</w:t>
      </w:r>
      <w:r w:rsidRPr="00566194">
        <w:rPr>
          <w:rFonts w:ascii="Helvetica" w:eastAsia="TwCenMT" w:hAnsi="Helvetica" w:cs="TwCenMT"/>
          <w:color w:val="000000"/>
          <w:sz w:val="24"/>
          <w:lang w:eastAsia="fr-FR"/>
        </w:rPr>
        <w:t xml:space="preserve"> sur la </w:t>
      </w:r>
      <w:r w:rsidR="001D576C" w:rsidRPr="00566194">
        <w:rPr>
          <w:rFonts w:ascii="Helvetica" w:eastAsia="TwCenMT" w:hAnsi="Helvetica" w:cs="TwCenMT"/>
          <w:color w:val="000000"/>
          <w:sz w:val="24"/>
          <w:lang w:eastAsia="fr-FR"/>
        </w:rPr>
        <w:t>façade</w:t>
      </w:r>
      <w:r w:rsidRPr="00566194">
        <w:rPr>
          <w:rFonts w:ascii="Helvetica" w:eastAsia="TwCenMT" w:hAnsi="Helvetica" w:cs="TwCenMT"/>
          <w:color w:val="000000"/>
          <w:sz w:val="24"/>
          <w:lang w:eastAsia="fr-FR"/>
        </w:rPr>
        <w:t xml:space="preserve"> (cf. plan </w:t>
      </w:r>
      <w:r w:rsidR="00566194" w:rsidRPr="00566194">
        <w:rPr>
          <w:rFonts w:ascii="Helvetica" w:eastAsia="TwCenMT" w:hAnsi="Helvetica" w:cs="TwCenMT"/>
          <w:color w:val="000000"/>
          <w:sz w:val="24"/>
          <w:lang w:eastAsia="fr-FR"/>
        </w:rPr>
        <w:t>joint</w:t>
      </w:r>
      <w:r w:rsidRPr="00566194">
        <w:rPr>
          <w:rFonts w:ascii="Helvetica" w:eastAsia="TwCenMT" w:hAnsi="Helvetica" w:cs="TwCenMT"/>
          <w:color w:val="000000"/>
          <w:sz w:val="24"/>
          <w:lang w:eastAsia="fr-FR"/>
        </w:rPr>
        <w:t>)</w:t>
      </w:r>
    </w:p>
    <w:p w:rsidR="00A164C7" w:rsidRPr="00566194" w:rsidRDefault="00A164C7" w:rsidP="0034193F">
      <w:pPr>
        <w:pStyle w:val="Paragraphedeliste"/>
        <w:numPr>
          <w:ilvl w:val="0"/>
          <w:numId w:val="49"/>
        </w:numPr>
        <w:autoSpaceDE w:val="0"/>
        <w:autoSpaceDN w:val="0"/>
        <w:adjustRightInd w:val="0"/>
        <w:rPr>
          <w:rFonts w:ascii="Helvetica" w:eastAsia="TwCenMT" w:hAnsi="Helvetica" w:cs="TwCenMT"/>
          <w:color w:val="000000"/>
          <w:sz w:val="24"/>
          <w:lang w:eastAsia="fr-FR"/>
        </w:rPr>
      </w:pPr>
      <w:r w:rsidRPr="00566194">
        <w:rPr>
          <w:rFonts w:ascii="Helvetica" w:eastAsia="TwCenMT" w:hAnsi="Helvetica" w:cs="TwCenMT"/>
          <w:color w:val="000000"/>
          <w:sz w:val="24"/>
          <w:lang w:eastAsia="fr-FR"/>
        </w:rPr>
        <w:t xml:space="preserve">Fixation : pattes en acier galvanise et </w:t>
      </w:r>
      <w:r w:rsidR="001D576C" w:rsidRPr="00566194">
        <w:rPr>
          <w:rFonts w:ascii="Helvetica" w:eastAsia="TwCenMT" w:hAnsi="Helvetica" w:cs="TwCenMT"/>
          <w:color w:val="000000"/>
          <w:sz w:val="24"/>
          <w:lang w:eastAsia="fr-FR"/>
        </w:rPr>
        <w:t>trépieds</w:t>
      </w:r>
      <w:r w:rsidRPr="00566194">
        <w:rPr>
          <w:rFonts w:ascii="Helvetica" w:eastAsia="TwCenMT" w:hAnsi="Helvetica" w:cs="TwCenMT"/>
          <w:color w:val="000000"/>
          <w:sz w:val="24"/>
          <w:lang w:eastAsia="fr-FR"/>
        </w:rPr>
        <w:t>.</w:t>
      </w:r>
    </w:p>
    <w:p w:rsidR="00566194" w:rsidRPr="00566194" w:rsidRDefault="00A164C7" w:rsidP="00A164C7">
      <w:pPr>
        <w:autoSpaceDE w:val="0"/>
        <w:autoSpaceDN w:val="0"/>
        <w:adjustRightInd w:val="0"/>
        <w:jc w:val="left"/>
        <w:rPr>
          <w:rFonts w:cs="TwCenMT,Bold"/>
          <w:b/>
          <w:bCs/>
          <w:color w:val="0070C1"/>
          <w:sz w:val="24"/>
          <w:lang w:eastAsia="fr-FR"/>
        </w:rPr>
      </w:pPr>
      <w:r w:rsidRPr="00566194">
        <w:rPr>
          <w:rFonts w:cs="TwCenMT,Bold"/>
          <w:b/>
          <w:bCs/>
          <w:color w:val="0070C1"/>
          <w:sz w:val="24"/>
          <w:u w:val="single"/>
          <w:lang w:eastAsia="fr-FR"/>
        </w:rPr>
        <w:t>Distance de séparation</w:t>
      </w:r>
      <w:r w:rsidR="00566194">
        <w:rPr>
          <w:rFonts w:cs="TwCenMT,Bold"/>
          <w:b/>
          <w:bCs/>
          <w:color w:val="0070C1"/>
          <w:sz w:val="24"/>
          <w:lang w:eastAsia="fr-FR"/>
        </w:rPr>
        <w:t> :</w:t>
      </w:r>
    </w:p>
    <w:p w:rsidR="00566194" w:rsidRDefault="00566194" w:rsidP="00A164C7">
      <w:pPr>
        <w:autoSpaceDE w:val="0"/>
        <w:autoSpaceDN w:val="0"/>
        <w:adjustRightInd w:val="0"/>
        <w:jc w:val="left"/>
        <w:rPr>
          <w:rFonts w:cs="TwCenMT,Bold"/>
          <w:b/>
          <w:bCs/>
          <w:color w:val="0070C1"/>
          <w:sz w:val="24"/>
          <w:lang w:eastAsia="fr-FR"/>
        </w:rPr>
      </w:pPr>
    </w:p>
    <w:p w:rsidR="00A164C7" w:rsidRPr="00566194" w:rsidRDefault="00A164C7" w:rsidP="0034193F">
      <w:pPr>
        <w:pStyle w:val="Paragraphedeliste"/>
        <w:numPr>
          <w:ilvl w:val="0"/>
          <w:numId w:val="50"/>
        </w:numPr>
        <w:autoSpaceDE w:val="0"/>
        <w:autoSpaceDN w:val="0"/>
        <w:adjustRightInd w:val="0"/>
        <w:rPr>
          <w:rFonts w:ascii="Helvetica" w:hAnsi="Helvetica" w:cs="TwCenMT,Bold"/>
          <w:b/>
          <w:bCs/>
          <w:color w:val="0070C1"/>
          <w:sz w:val="24"/>
          <w:lang w:eastAsia="fr-FR"/>
        </w:rPr>
      </w:pPr>
      <w:r w:rsidRPr="00566194">
        <w:rPr>
          <w:rFonts w:ascii="Helvetica" w:eastAsia="TwCenMT" w:hAnsi="Helvetica" w:cs="TwCenMT"/>
          <w:color w:val="000000"/>
          <w:sz w:val="24"/>
          <w:lang w:eastAsia="fr-FR"/>
        </w:rPr>
        <w:t xml:space="preserve">Le conducteur de toiture devra </w:t>
      </w:r>
      <w:r w:rsidR="001D576C" w:rsidRPr="00566194">
        <w:rPr>
          <w:rFonts w:ascii="Helvetica" w:eastAsia="TwCenMT" w:hAnsi="Helvetica" w:cs="TwCenMT"/>
          <w:color w:val="000000"/>
          <w:sz w:val="24"/>
          <w:lang w:eastAsia="fr-FR"/>
        </w:rPr>
        <w:t>être</w:t>
      </w:r>
      <w:r w:rsidRPr="00566194">
        <w:rPr>
          <w:rFonts w:ascii="Helvetica" w:eastAsia="TwCenMT" w:hAnsi="Helvetica" w:cs="TwCenMT"/>
          <w:color w:val="000000"/>
          <w:sz w:val="24"/>
          <w:lang w:eastAsia="fr-FR"/>
        </w:rPr>
        <w:t xml:space="preserve"> </w:t>
      </w:r>
      <w:r w:rsidR="001D576C" w:rsidRPr="00566194">
        <w:rPr>
          <w:rFonts w:ascii="Helvetica" w:eastAsia="TwCenMT" w:hAnsi="Helvetica" w:cs="TwCenMT"/>
          <w:color w:val="000000"/>
          <w:sz w:val="24"/>
          <w:lang w:eastAsia="fr-FR"/>
        </w:rPr>
        <w:t>éloigne</w:t>
      </w:r>
      <w:r w:rsidRPr="00566194">
        <w:rPr>
          <w:rFonts w:ascii="Helvetica" w:eastAsia="TwCenMT" w:hAnsi="Helvetica" w:cs="TwCenMT"/>
          <w:color w:val="000000"/>
          <w:sz w:val="24"/>
          <w:lang w:eastAsia="fr-FR"/>
        </w:rPr>
        <w:t xml:space="preserve"> d’au moins </w:t>
      </w:r>
      <w:r w:rsidRPr="00566194">
        <w:rPr>
          <w:rFonts w:ascii="Helvetica" w:hAnsi="Helvetica" w:cs="TwCenMT,Bold"/>
          <w:b/>
          <w:bCs/>
          <w:color w:val="0070C1"/>
          <w:sz w:val="24"/>
          <w:lang w:eastAsia="fr-FR"/>
        </w:rPr>
        <w:t>0,50 mètre de</w:t>
      </w:r>
      <w:r w:rsidR="00566194" w:rsidRPr="00566194">
        <w:rPr>
          <w:rFonts w:ascii="Helvetica" w:hAnsi="Helvetica" w:cs="TwCenMT,Bold"/>
          <w:b/>
          <w:bCs/>
          <w:color w:val="0070C1"/>
          <w:sz w:val="24"/>
          <w:lang w:eastAsia="fr-FR"/>
        </w:rPr>
        <w:t xml:space="preserve"> </w:t>
      </w:r>
      <w:r w:rsidRPr="00566194">
        <w:rPr>
          <w:rFonts w:ascii="Helvetica" w:hAnsi="Helvetica" w:cs="TwCenMT,Bold"/>
          <w:b/>
          <w:bCs/>
          <w:color w:val="0070C1"/>
          <w:sz w:val="24"/>
          <w:lang w:eastAsia="fr-FR"/>
        </w:rPr>
        <w:t>toutes les masses métalliques existantes en toiture</w:t>
      </w:r>
      <w:r w:rsidRPr="00566194">
        <w:rPr>
          <w:rFonts w:ascii="Helvetica" w:eastAsia="TwCenMT" w:hAnsi="Helvetica" w:cs="TwCenMT"/>
          <w:color w:val="000000"/>
          <w:sz w:val="24"/>
          <w:lang w:eastAsia="fr-FR"/>
        </w:rPr>
        <w:t xml:space="preserve">. Dans le cas ou </w:t>
      </w:r>
      <w:r w:rsidR="00566194" w:rsidRPr="00566194">
        <w:rPr>
          <w:rFonts w:ascii="Helvetica" w:eastAsia="TwCenMT" w:hAnsi="Helvetica" w:cs="TwCenMT"/>
          <w:color w:val="000000"/>
          <w:sz w:val="24"/>
          <w:lang w:eastAsia="fr-FR"/>
        </w:rPr>
        <w:t>cette contrainte</w:t>
      </w:r>
      <w:r w:rsidRPr="00566194">
        <w:rPr>
          <w:rFonts w:ascii="Helvetica" w:eastAsia="TwCenMT" w:hAnsi="Helvetica" w:cs="TwCenMT"/>
          <w:color w:val="000000"/>
          <w:sz w:val="24"/>
          <w:lang w:eastAsia="fr-FR"/>
        </w:rPr>
        <w:t xml:space="preserve"> ne pourrait </w:t>
      </w:r>
      <w:r w:rsidR="00566194" w:rsidRPr="00566194">
        <w:rPr>
          <w:rFonts w:ascii="Helvetica" w:eastAsia="TwCenMT" w:hAnsi="Helvetica" w:cs="TwCenMT"/>
          <w:color w:val="000000"/>
          <w:sz w:val="24"/>
          <w:lang w:eastAsia="fr-FR"/>
        </w:rPr>
        <w:t>être</w:t>
      </w:r>
      <w:r w:rsidRPr="00566194">
        <w:rPr>
          <w:rFonts w:ascii="Helvetica" w:eastAsia="TwCenMT" w:hAnsi="Helvetica" w:cs="TwCenMT"/>
          <w:color w:val="000000"/>
          <w:sz w:val="24"/>
          <w:lang w:eastAsia="fr-FR"/>
        </w:rPr>
        <w:t xml:space="preserve"> </w:t>
      </w:r>
      <w:r w:rsidR="00566194" w:rsidRPr="00566194">
        <w:rPr>
          <w:rFonts w:ascii="Helvetica" w:eastAsia="TwCenMT" w:hAnsi="Helvetica" w:cs="TwCenMT"/>
          <w:color w:val="000000"/>
          <w:sz w:val="24"/>
          <w:lang w:eastAsia="fr-FR"/>
        </w:rPr>
        <w:t>respectée</w:t>
      </w:r>
      <w:r w:rsidRPr="00566194">
        <w:rPr>
          <w:rFonts w:ascii="Helvetica" w:eastAsia="TwCenMT" w:hAnsi="Helvetica" w:cs="TwCenMT"/>
          <w:color w:val="000000"/>
          <w:sz w:val="24"/>
          <w:lang w:eastAsia="fr-FR"/>
        </w:rPr>
        <w:t xml:space="preserve">, les masses </w:t>
      </w:r>
      <w:r w:rsidR="00566194" w:rsidRPr="00566194">
        <w:rPr>
          <w:rFonts w:ascii="Helvetica" w:eastAsia="TwCenMT" w:hAnsi="Helvetica" w:cs="TwCenMT"/>
          <w:color w:val="000000"/>
          <w:sz w:val="24"/>
          <w:lang w:eastAsia="fr-FR"/>
        </w:rPr>
        <w:t>métalliques</w:t>
      </w:r>
      <w:r w:rsidRPr="00566194">
        <w:rPr>
          <w:rFonts w:ascii="Helvetica" w:eastAsia="TwCenMT" w:hAnsi="Helvetica" w:cs="TwCenMT"/>
          <w:color w:val="000000"/>
          <w:sz w:val="24"/>
          <w:lang w:eastAsia="fr-FR"/>
        </w:rPr>
        <w:t xml:space="preserve"> </w:t>
      </w:r>
      <w:r w:rsidR="00566194" w:rsidRPr="00566194">
        <w:rPr>
          <w:rFonts w:ascii="Helvetica" w:eastAsia="TwCenMT" w:hAnsi="Helvetica" w:cs="TwCenMT"/>
          <w:color w:val="000000"/>
          <w:sz w:val="24"/>
          <w:lang w:eastAsia="fr-FR"/>
        </w:rPr>
        <w:t xml:space="preserve">concernées </w:t>
      </w:r>
      <w:r w:rsidRPr="00566194">
        <w:rPr>
          <w:rFonts w:ascii="Helvetica" w:eastAsia="TwCenMT" w:hAnsi="Helvetica" w:cs="TwCenMT"/>
          <w:color w:val="000000"/>
          <w:sz w:val="24"/>
          <w:lang w:eastAsia="fr-FR"/>
        </w:rPr>
        <w:t xml:space="preserve">devront </w:t>
      </w:r>
      <w:r w:rsidR="00566194" w:rsidRPr="00566194">
        <w:rPr>
          <w:rFonts w:ascii="Helvetica" w:eastAsia="TwCenMT" w:hAnsi="Helvetica" w:cs="TwCenMT"/>
          <w:color w:val="000000"/>
          <w:sz w:val="24"/>
          <w:lang w:eastAsia="fr-FR"/>
        </w:rPr>
        <w:t>être</w:t>
      </w:r>
      <w:r w:rsidRPr="00566194">
        <w:rPr>
          <w:rFonts w:ascii="Helvetica" w:eastAsia="TwCenMT" w:hAnsi="Helvetica" w:cs="TwCenMT"/>
          <w:color w:val="000000"/>
          <w:sz w:val="24"/>
          <w:lang w:eastAsia="fr-FR"/>
        </w:rPr>
        <w:t xml:space="preserve"> </w:t>
      </w:r>
      <w:r w:rsidR="00566194" w:rsidRPr="00566194">
        <w:rPr>
          <w:rFonts w:ascii="Helvetica" w:eastAsia="TwCenMT" w:hAnsi="Helvetica" w:cs="TwCenMT"/>
          <w:color w:val="000000"/>
          <w:sz w:val="24"/>
          <w:lang w:eastAsia="fr-FR"/>
        </w:rPr>
        <w:t>reliées</w:t>
      </w:r>
      <w:r w:rsidRPr="00566194">
        <w:rPr>
          <w:rFonts w:ascii="Helvetica" w:eastAsia="TwCenMT" w:hAnsi="Helvetica" w:cs="TwCenMT"/>
          <w:color w:val="000000"/>
          <w:sz w:val="24"/>
          <w:lang w:eastAsia="fr-FR"/>
        </w:rPr>
        <w:t xml:space="preserve"> au circuit de toiture.</w:t>
      </w:r>
    </w:p>
    <w:p w:rsidR="00566194" w:rsidRDefault="00A164C7" w:rsidP="00A164C7">
      <w:pPr>
        <w:autoSpaceDE w:val="0"/>
        <w:autoSpaceDN w:val="0"/>
        <w:adjustRightInd w:val="0"/>
        <w:jc w:val="left"/>
        <w:rPr>
          <w:rFonts w:cs="TwCenMT,Bold"/>
          <w:b/>
          <w:bCs/>
          <w:color w:val="0070C1"/>
          <w:sz w:val="24"/>
          <w:u w:val="single"/>
          <w:lang w:eastAsia="fr-FR"/>
        </w:rPr>
      </w:pPr>
      <w:r w:rsidRPr="00566194">
        <w:rPr>
          <w:rFonts w:cs="TwCenMT,Bold"/>
          <w:b/>
          <w:bCs/>
          <w:color w:val="0070C1"/>
          <w:sz w:val="24"/>
          <w:u w:val="single"/>
          <w:lang w:eastAsia="fr-FR"/>
        </w:rPr>
        <w:t>Descente à la terre</w:t>
      </w:r>
      <w:r w:rsidR="00566194">
        <w:rPr>
          <w:rFonts w:cs="TwCenMT,Bold"/>
          <w:b/>
          <w:bCs/>
          <w:color w:val="0070C1"/>
          <w:sz w:val="24"/>
          <w:u w:val="single"/>
          <w:lang w:eastAsia="fr-FR"/>
        </w:rPr>
        <w:t> :</w:t>
      </w:r>
    </w:p>
    <w:p w:rsidR="00566194" w:rsidRDefault="00566194" w:rsidP="00A164C7">
      <w:pPr>
        <w:autoSpaceDE w:val="0"/>
        <w:autoSpaceDN w:val="0"/>
        <w:adjustRightInd w:val="0"/>
        <w:jc w:val="left"/>
        <w:rPr>
          <w:rFonts w:cs="TwCenMT,Bold"/>
          <w:b/>
          <w:bCs/>
          <w:color w:val="0070C1"/>
          <w:sz w:val="24"/>
          <w:u w:val="single"/>
          <w:lang w:eastAsia="fr-FR"/>
        </w:rPr>
      </w:pPr>
    </w:p>
    <w:p w:rsidR="00A164C7" w:rsidRPr="00566194" w:rsidRDefault="00A164C7" w:rsidP="0034193F">
      <w:pPr>
        <w:pStyle w:val="Paragraphedeliste"/>
        <w:numPr>
          <w:ilvl w:val="0"/>
          <w:numId w:val="51"/>
        </w:numPr>
        <w:autoSpaceDE w:val="0"/>
        <w:autoSpaceDN w:val="0"/>
        <w:adjustRightInd w:val="0"/>
        <w:rPr>
          <w:rFonts w:ascii="Helvetica" w:eastAsia="TwCenMT" w:hAnsi="Helvetica" w:cs="TwCenMT"/>
          <w:color w:val="000000"/>
          <w:sz w:val="24"/>
          <w:lang w:eastAsia="fr-FR"/>
        </w:rPr>
      </w:pPr>
      <w:r w:rsidRPr="00566194">
        <w:rPr>
          <w:rFonts w:ascii="Helvetica" w:eastAsia="TwCenMT" w:hAnsi="Helvetica" w:cs="TwCenMT"/>
          <w:color w:val="000000"/>
          <w:sz w:val="24"/>
          <w:lang w:eastAsia="fr-FR"/>
        </w:rPr>
        <w:t xml:space="preserve">Mise en place de </w:t>
      </w:r>
      <w:r w:rsidRPr="00566194">
        <w:rPr>
          <w:rFonts w:ascii="Helvetica" w:hAnsi="Helvetica" w:cs="TwCenMT,Bold"/>
          <w:b/>
          <w:bCs/>
          <w:color w:val="0070C1"/>
          <w:sz w:val="24"/>
          <w:lang w:eastAsia="fr-FR"/>
        </w:rPr>
        <w:t xml:space="preserve">4 circuits de descente </w:t>
      </w:r>
      <w:r w:rsidRPr="00566194">
        <w:rPr>
          <w:rFonts w:ascii="Helvetica" w:eastAsia="TwCenMT" w:hAnsi="Helvetica" w:cs="TwCenMT"/>
          <w:color w:val="000000"/>
          <w:sz w:val="24"/>
          <w:lang w:eastAsia="fr-FR"/>
        </w:rPr>
        <w:t xml:space="preserve">en cuivre </w:t>
      </w:r>
      <w:r w:rsidR="00566194" w:rsidRPr="00566194">
        <w:rPr>
          <w:rFonts w:ascii="Helvetica" w:eastAsia="TwCenMT" w:hAnsi="Helvetica" w:cs="TwCenMT"/>
          <w:color w:val="000000"/>
          <w:sz w:val="24"/>
          <w:lang w:eastAsia="fr-FR"/>
        </w:rPr>
        <w:t>étamé</w:t>
      </w:r>
      <w:r w:rsidRPr="00566194">
        <w:rPr>
          <w:rFonts w:ascii="Helvetica" w:eastAsia="TwCenMT" w:hAnsi="Helvetica" w:cs="TwCenMT"/>
          <w:color w:val="000000"/>
          <w:sz w:val="24"/>
          <w:lang w:eastAsia="fr-FR"/>
        </w:rPr>
        <w:t xml:space="preserve"> section minimum</w:t>
      </w:r>
      <w:r w:rsidR="00566194" w:rsidRPr="00566194">
        <w:rPr>
          <w:rFonts w:ascii="Helvetica" w:eastAsia="TwCenMT" w:hAnsi="Helvetica" w:cs="TwCenMT"/>
          <w:color w:val="000000"/>
          <w:sz w:val="24"/>
          <w:lang w:eastAsia="fr-FR"/>
        </w:rPr>
        <w:t xml:space="preserve">  </w:t>
      </w:r>
      <w:r w:rsidRPr="00566194">
        <w:rPr>
          <w:rFonts w:ascii="Helvetica" w:eastAsia="TwCenMT" w:hAnsi="Helvetica" w:cs="TwCenMT"/>
          <w:color w:val="000000"/>
          <w:sz w:val="24"/>
          <w:lang w:eastAsia="fr-FR"/>
        </w:rPr>
        <w:t>50 mm2</w:t>
      </w:r>
      <w:r w:rsidR="00BC1246">
        <w:rPr>
          <w:rFonts w:ascii="Helvetica" w:eastAsia="TwCenMT" w:hAnsi="Helvetica" w:cs="TwCenMT"/>
          <w:color w:val="000000"/>
          <w:sz w:val="24"/>
          <w:lang w:eastAsia="fr-FR"/>
        </w:rPr>
        <w:t>. Ces circuits seront positionné</w:t>
      </w:r>
      <w:r w:rsidRPr="00566194">
        <w:rPr>
          <w:rFonts w:ascii="Helvetica" w:eastAsia="TwCenMT" w:hAnsi="Helvetica" w:cs="TwCenMT"/>
          <w:color w:val="000000"/>
          <w:sz w:val="24"/>
          <w:lang w:eastAsia="fr-FR"/>
        </w:rPr>
        <w:t xml:space="preserve">s sur deux </w:t>
      </w:r>
      <w:r w:rsidR="00566194" w:rsidRPr="00566194">
        <w:rPr>
          <w:rFonts w:ascii="Helvetica" w:eastAsia="TwCenMT" w:hAnsi="Helvetica" w:cs="TwCenMT"/>
          <w:color w:val="000000"/>
          <w:sz w:val="24"/>
          <w:lang w:eastAsia="fr-FR"/>
        </w:rPr>
        <w:t>façades</w:t>
      </w:r>
      <w:r w:rsidRPr="00566194">
        <w:rPr>
          <w:rFonts w:ascii="Helvetica" w:eastAsia="TwCenMT" w:hAnsi="Helvetica" w:cs="TwCenMT"/>
          <w:color w:val="000000"/>
          <w:sz w:val="24"/>
          <w:lang w:eastAsia="fr-FR"/>
        </w:rPr>
        <w:t xml:space="preserve"> </w:t>
      </w:r>
      <w:r w:rsidR="00566194" w:rsidRPr="00566194">
        <w:rPr>
          <w:rFonts w:ascii="Helvetica" w:eastAsia="TwCenMT" w:hAnsi="Helvetica" w:cs="TwCenMT"/>
          <w:color w:val="000000"/>
          <w:sz w:val="24"/>
          <w:lang w:eastAsia="fr-FR"/>
        </w:rPr>
        <w:t>différentes</w:t>
      </w:r>
      <w:r w:rsidRPr="00566194">
        <w:rPr>
          <w:rFonts w:ascii="Helvetica" w:eastAsia="TwCenMT" w:hAnsi="Helvetica" w:cs="TwCenMT"/>
          <w:color w:val="000000"/>
          <w:sz w:val="24"/>
          <w:lang w:eastAsia="fr-FR"/>
        </w:rPr>
        <w:t xml:space="preserve"> et</w:t>
      </w:r>
      <w:r w:rsidR="00566194" w:rsidRPr="00566194">
        <w:rPr>
          <w:rFonts w:ascii="Helvetica" w:eastAsia="TwCenMT" w:hAnsi="Helvetica" w:cs="TwCenMT"/>
          <w:color w:val="000000"/>
          <w:sz w:val="24"/>
          <w:lang w:eastAsia="fr-FR"/>
        </w:rPr>
        <w:t xml:space="preserve"> </w:t>
      </w:r>
      <w:r w:rsidRPr="00566194">
        <w:rPr>
          <w:rFonts w:ascii="Helvetica" w:eastAsia="TwCenMT" w:hAnsi="Helvetica" w:cs="TwCenMT"/>
          <w:color w:val="000000"/>
          <w:sz w:val="24"/>
          <w:lang w:eastAsia="fr-FR"/>
        </w:rPr>
        <w:t xml:space="preserve">fixes </w:t>
      </w:r>
      <w:r w:rsidR="00BC1246" w:rsidRPr="00566194">
        <w:rPr>
          <w:rFonts w:ascii="Helvetica" w:eastAsia="TwCenMT" w:hAnsi="Helvetica" w:cs="TwCenMT"/>
          <w:color w:val="000000"/>
          <w:sz w:val="24"/>
          <w:lang w:eastAsia="fr-FR"/>
        </w:rPr>
        <w:t>à</w:t>
      </w:r>
      <w:r w:rsidRPr="00566194">
        <w:rPr>
          <w:rFonts w:ascii="Helvetica" w:eastAsia="TwCenMT" w:hAnsi="Helvetica" w:cs="TwCenMT"/>
          <w:color w:val="000000"/>
          <w:sz w:val="24"/>
          <w:lang w:eastAsia="fr-FR"/>
        </w:rPr>
        <w:t xml:space="preserve"> raison de trois attaches au </w:t>
      </w:r>
      <w:r w:rsidR="00566194" w:rsidRPr="00566194">
        <w:rPr>
          <w:rFonts w:ascii="Helvetica" w:eastAsia="TwCenMT" w:hAnsi="Helvetica" w:cs="TwCenMT"/>
          <w:color w:val="000000"/>
          <w:sz w:val="24"/>
          <w:lang w:eastAsia="fr-FR"/>
        </w:rPr>
        <w:t>mètre</w:t>
      </w:r>
      <w:r w:rsidRPr="00566194">
        <w:rPr>
          <w:rFonts w:ascii="Helvetica" w:eastAsia="TwCenMT" w:hAnsi="Helvetica" w:cs="TwCenMT"/>
          <w:color w:val="000000"/>
          <w:sz w:val="24"/>
          <w:lang w:eastAsia="fr-FR"/>
        </w:rPr>
        <w:t>.</w:t>
      </w:r>
    </w:p>
    <w:p w:rsidR="00566194" w:rsidRDefault="00A164C7" w:rsidP="00A164C7">
      <w:pPr>
        <w:autoSpaceDE w:val="0"/>
        <w:autoSpaceDN w:val="0"/>
        <w:adjustRightInd w:val="0"/>
        <w:jc w:val="left"/>
        <w:rPr>
          <w:rFonts w:eastAsia="TwCenMT" w:cs="TwCenMT"/>
          <w:color w:val="000000"/>
          <w:sz w:val="24"/>
          <w:lang w:eastAsia="fr-FR"/>
        </w:rPr>
      </w:pPr>
      <w:r w:rsidRPr="00566194">
        <w:rPr>
          <w:rFonts w:cs="TwCenMT,Bold"/>
          <w:b/>
          <w:bCs/>
          <w:color w:val="0070C1"/>
          <w:sz w:val="24"/>
          <w:u w:val="single"/>
          <w:lang w:eastAsia="fr-FR"/>
        </w:rPr>
        <w:lastRenderedPageBreak/>
        <w:t>Bas de descente</w:t>
      </w:r>
      <w:r w:rsidR="00566194">
        <w:rPr>
          <w:rFonts w:cs="TwCenMT,Bold"/>
          <w:b/>
          <w:bCs/>
          <w:color w:val="0070C1"/>
          <w:sz w:val="24"/>
          <w:u w:val="single"/>
          <w:lang w:eastAsia="fr-FR"/>
        </w:rPr>
        <w:t> </w:t>
      </w:r>
      <w:r w:rsidR="00566194">
        <w:rPr>
          <w:rFonts w:eastAsia="TwCenMT" w:cs="TwCenMT"/>
          <w:color w:val="000000"/>
          <w:sz w:val="24"/>
          <w:lang w:eastAsia="fr-FR"/>
        </w:rPr>
        <w:t>:</w:t>
      </w:r>
    </w:p>
    <w:p w:rsidR="00566194" w:rsidRDefault="00566194" w:rsidP="00A164C7">
      <w:pPr>
        <w:autoSpaceDE w:val="0"/>
        <w:autoSpaceDN w:val="0"/>
        <w:adjustRightInd w:val="0"/>
        <w:jc w:val="left"/>
        <w:rPr>
          <w:rFonts w:eastAsia="TwCenMT" w:cs="TwCenMT"/>
          <w:color w:val="000000"/>
          <w:sz w:val="24"/>
          <w:lang w:eastAsia="fr-FR"/>
        </w:rPr>
      </w:pPr>
    </w:p>
    <w:p w:rsidR="00566194" w:rsidRPr="00566194" w:rsidRDefault="00A164C7" w:rsidP="0034193F">
      <w:pPr>
        <w:pStyle w:val="Paragraphedeliste"/>
        <w:numPr>
          <w:ilvl w:val="0"/>
          <w:numId w:val="51"/>
        </w:numPr>
        <w:autoSpaceDE w:val="0"/>
        <w:autoSpaceDN w:val="0"/>
        <w:adjustRightInd w:val="0"/>
        <w:rPr>
          <w:rFonts w:ascii="Helvetica" w:eastAsia="TwCenMT" w:hAnsi="Helvetica" w:cs="TwCenMT"/>
          <w:color w:val="000000"/>
          <w:sz w:val="24"/>
          <w:lang w:eastAsia="fr-FR"/>
        </w:rPr>
      </w:pPr>
      <w:r w:rsidRPr="00566194">
        <w:rPr>
          <w:rFonts w:ascii="Helvetica" w:eastAsia="TwCenMT" w:hAnsi="Helvetica" w:cs="TwCenMT"/>
          <w:color w:val="000000"/>
          <w:sz w:val="24"/>
          <w:lang w:eastAsia="fr-FR"/>
        </w:rPr>
        <w:t xml:space="preserve">Mise en place de </w:t>
      </w:r>
      <w:r w:rsidRPr="00566194">
        <w:rPr>
          <w:rFonts w:ascii="Helvetica" w:hAnsi="Helvetica" w:cs="TwCenMT,Bold"/>
          <w:b/>
          <w:bCs/>
          <w:color w:val="0070C1"/>
          <w:sz w:val="24"/>
          <w:lang w:eastAsia="fr-FR"/>
        </w:rPr>
        <w:t xml:space="preserve">4 joints de contrôle </w:t>
      </w:r>
      <w:r w:rsidRPr="00566194">
        <w:rPr>
          <w:rFonts w:ascii="Helvetica" w:eastAsia="TwCenMT" w:hAnsi="Helvetica" w:cs="TwCenMT"/>
          <w:color w:val="000000"/>
          <w:sz w:val="24"/>
          <w:lang w:eastAsia="fr-FR"/>
        </w:rPr>
        <w:t>(1 sur le bas de chaque descente)</w:t>
      </w:r>
      <w:r w:rsidR="00566194" w:rsidRPr="00566194">
        <w:rPr>
          <w:rFonts w:ascii="Helvetica" w:eastAsia="TwCenMT" w:hAnsi="Helvetica" w:cs="TwCenMT"/>
          <w:color w:val="000000"/>
          <w:sz w:val="24"/>
          <w:lang w:eastAsia="fr-FR"/>
        </w:rPr>
        <w:t xml:space="preserve"> </w:t>
      </w:r>
      <w:r w:rsidRPr="00566194">
        <w:rPr>
          <w:rFonts w:ascii="Helvetica" w:eastAsia="TwCenMT" w:hAnsi="Helvetica" w:cs="TwCenMT"/>
          <w:color w:val="000000"/>
          <w:sz w:val="24"/>
          <w:lang w:eastAsia="fr-FR"/>
        </w:rPr>
        <w:t xml:space="preserve">pour la mesure de la prise de terre et de </w:t>
      </w:r>
      <w:r w:rsidRPr="00566194">
        <w:rPr>
          <w:rFonts w:ascii="Helvetica" w:hAnsi="Helvetica" w:cs="TwCenMT,Bold"/>
          <w:b/>
          <w:bCs/>
          <w:color w:val="0070C1"/>
          <w:sz w:val="24"/>
          <w:lang w:eastAsia="fr-FR"/>
        </w:rPr>
        <w:t>4 fourreaux de protection</w:t>
      </w:r>
      <w:r w:rsidR="00566194" w:rsidRPr="00566194">
        <w:rPr>
          <w:rFonts w:ascii="Helvetica" w:eastAsia="TwCenMT" w:hAnsi="Helvetica" w:cs="TwCenMT"/>
          <w:color w:val="000000"/>
          <w:sz w:val="24"/>
          <w:lang w:eastAsia="fr-FR"/>
        </w:rPr>
        <w:t xml:space="preserve"> </w:t>
      </w:r>
      <w:r w:rsidRPr="00566194">
        <w:rPr>
          <w:rFonts w:ascii="Helvetica" w:eastAsia="TwCenMT" w:hAnsi="Helvetica" w:cs="TwCenMT"/>
          <w:color w:val="000000"/>
          <w:sz w:val="24"/>
          <w:lang w:eastAsia="fr-FR"/>
        </w:rPr>
        <w:t>(1 sur le bas de chaque descente) d’une hauteur de 2 m pour la protection</w:t>
      </w:r>
      <w:r w:rsidR="00566194" w:rsidRPr="00566194">
        <w:rPr>
          <w:rFonts w:ascii="Helvetica" w:eastAsia="TwCenMT" w:hAnsi="Helvetica" w:cs="TwCenMT"/>
          <w:color w:val="000000"/>
          <w:sz w:val="24"/>
          <w:lang w:eastAsia="fr-FR"/>
        </w:rPr>
        <w:t xml:space="preserve"> </w:t>
      </w:r>
      <w:r w:rsidRPr="00566194">
        <w:rPr>
          <w:rFonts w:ascii="Helvetica" w:eastAsia="TwCenMT" w:hAnsi="Helvetica" w:cs="TwCenMT"/>
          <w:color w:val="000000"/>
          <w:sz w:val="24"/>
          <w:lang w:eastAsia="fr-FR"/>
        </w:rPr>
        <w:t xml:space="preserve">contre les chocs </w:t>
      </w:r>
      <w:r w:rsidR="00566194" w:rsidRPr="00566194">
        <w:rPr>
          <w:rFonts w:ascii="Helvetica" w:eastAsia="TwCenMT" w:hAnsi="Helvetica" w:cs="TwCenMT"/>
          <w:color w:val="000000"/>
          <w:sz w:val="24"/>
          <w:lang w:eastAsia="fr-FR"/>
        </w:rPr>
        <w:t>mécaniques</w:t>
      </w:r>
    </w:p>
    <w:p w:rsidR="00A164C7" w:rsidRPr="00566194" w:rsidRDefault="00A164C7" w:rsidP="00566194">
      <w:pPr>
        <w:pStyle w:val="Paragraphedeliste"/>
        <w:autoSpaceDE w:val="0"/>
        <w:autoSpaceDN w:val="0"/>
        <w:adjustRightInd w:val="0"/>
        <w:ind w:left="770"/>
        <w:rPr>
          <w:rFonts w:eastAsia="TwCenMT" w:cs="TwCenMT"/>
          <w:color w:val="000000"/>
          <w:sz w:val="24"/>
          <w:lang w:eastAsia="fr-FR"/>
        </w:rPr>
      </w:pPr>
    </w:p>
    <w:p w:rsidR="00566194" w:rsidRDefault="00A164C7" w:rsidP="00A164C7">
      <w:pPr>
        <w:autoSpaceDE w:val="0"/>
        <w:autoSpaceDN w:val="0"/>
        <w:adjustRightInd w:val="0"/>
        <w:jc w:val="left"/>
        <w:rPr>
          <w:rFonts w:cs="TwCenMT,Bold"/>
          <w:b/>
          <w:bCs/>
          <w:color w:val="0070C1"/>
          <w:sz w:val="24"/>
          <w:u w:val="single"/>
          <w:lang w:eastAsia="fr-FR"/>
        </w:rPr>
      </w:pPr>
      <w:r w:rsidRPr="00566194">
        <w:rPr>
          <w:rFonts w:cs="TwCenMT,Bold"/>
          <w:b/>
          <w:bCs/>
          <w:color w:val="0070C1"/>
          <w:sz w:val="24"/>
          <w:u w:val="single"/>
          <w:lang w:eastAsia="fr-FR"/>
        </w:rPr>
        <w:t>Compteur de foudre</w:t>
      </w:r>
      <w:r w:rsidR="00566194">
        <w:rPr>
          <w:rFonts w:cs="TwCenMT,Bold"/>
          <w:b/>
          <w:bCs/>
          <w:color w:val="0070C1"/>
          <w:sz w:val="24"/>
          <w:u w:val="single"/>
          <w:lang w:eastAsia="fr-FR"/>
        </w:rPr>
        <w:t> :</w:t>
      </w:r>
    </w:p>
    <w:p w:rsidR="00566194" w:rsidRDefault="00566194" w:rsidP="00A164C7">
      <w:pPr>
        <w:autoSpaceDE w:val="0"/>
        <w:autoSpaceDN w:val="0"/>
        <w:adjustRightInd w:val="0"/>
        <w:jc w:val="left"/>
        <w:rPr>
          <w:rFonts w:cs="TwCenMT,Bold"/>
          <w:b/>
          <w:bCs/>
          <w:color w:val="0070C1"/>
          <w:sz w:val="24"/>
          <w:u w:val="single"/>
          <w:lang w:eastAsia="fr-FR"/>
        </w:rPr>
      </w:pPr>
    </w:p>
    <w:p w:rsidR="00A164C7" w:rsidRPr="00566194" w:rsidRDefault="00A164C7" w:rsidP="0034193F">
      <w:pPr>
        <w:pStyle w:val="Paragraphedeliste"/>
        <w:numPr>
          <w:ilvl w:val="0"/>
          <w:numId w:val="51"/>
        </w:numPr>
        <w:autoSpaceDE w:val="0"/>
        <w:autoSpaceDN w:val="0"/>
        <w:adjustRightInd w:val="0"/>
        <w:rPr>
          <w:rFonts w:eastAsia="TwCenMT" w:cs="TwCenMT"/>
          <w:color w:val="000000"/>
          <w:sz w:val="24"/>
          <w:lang w:eastAsia="fr-FR"/>
        </w:rPr>
      </w:pPr>
      <w:r w:rsidRPr="00566194">
        <w:rPr>
          <w:rFonts w:eastAsia="TwCenMT" w:cs="TwCenMT"/>
          <w:color w:val="000000"/>
          <w:sz w:val="24"/>
          <w:lang w:eastAsia="fr-FR"/>
        </w:rPr>
        <w:t xml:space="preserve">Mise en place de </w:t>
      </w:r>
      <w:r w:rsidRPr="00566194">
        <w:rPr>
          <w:rFonts w:cs="TwCenMT,Bold"/>
          <w:b/>
          <w:bCs/>
          <w:color w:val="0070C1"/>
          <w:sz w:val="24"/>
          <w:lang w:eastAsia="fr-FR"/>
        </w:rPr>
        <w:t>2 compteurs de coups de foudre</w:t>
      </w:r>
      <w:r w:rsidRPr="00566194">
        <w:rPr>
          <w:rFonts w:eastAsia="TwCenMT" w:cs="TwCenMT"/>
          <w:color w:val="000000"/>
          <w:sz w:val="24"/>
          <w:lang w:eastAsia="fr-FR"/>
        </w:rPr>
        <w:t xml:space="preserve">, </w:t>
      </w:r>
      <w:r w:rsidR="00566194" w:rsidRPr="00566194">
        <w:rPr>
          <w:rFonts w:eastAsia="TwCenMT" w:cs="TwCenMT"/>
          <w:color w:val="000000"/>
          <w:sz w:val="24"/>
          <w:lang w:eastAsia="fr-FR"/>
        </w:rPr>
        <w:t>conformément</w:t>
      </w:r>
      <w:r w:rsidRPr="00566194">
        <w:rPr>
          <w:rFonts w:eastAsia="TwCenMT" w:cs="TwCenMT"/>
          <w:color w:val="000000"/>
          <w:sz w:val="24"/>
          <w:lang w:eastAsia="fr-FR"/>
        </w:rPr>
        <w:t xml:space="preserve"> a</w:t>
      </w:r>
      <w:r w:rsidR="00566194" w:rsidRPr="00566194">
        <w:rPr>
          <w:rFonts w:eastAsia="TwCenMT" w:cs="TwCenMT"/>
          <w:color w:val="000000"/>
          <w:sz w:val="24"/>
          <w:lang w:eastAsia="fr-FR"/>
        </w:rPr>
        <w:t xml:space="preserve"> </w:t>
      </w:r>
      <w:r w:rsidRPr="00566194">
        <w:rPr>
          <w:rFonts w:eastAsia="TwCenMT" w:cs="TwCenMT"/>
          <w:color w:val="000000"/>
          <w:sz w:val="24"/>
          <w:lang w:eastAsia="fr-FR"/>
        </w:rPr>
        <w:t>l’</w:t>
      </w:r>
      <w:r w:rsidR="00566194" w:rsidRPr="00566194">
        <w:rPr>
          <w:rFonts w:eastAsia="TwCenMT" w:cs="TwCenMT"/>
          <w:color w:val="000000"/>
          <w:sz w:val="24"/>
          <w:lang w:eastAsia="fr-FR"/>
        </w:rPr>
        <w:t>arrêté</w:t>
      </w:r>
      <w:r w:rsidRPr="00566194">
        <w:rPr>
          <w:rFonts w:eastAsia="TwCenMT" w:cs="TwCenMT"/>
          <w:color w:val="000000"/>
          <w:sz w:val="24"/>
          <w:lang w:eastAsia="fr-FR"/>
        </w:rPr>
        <w:t xml:space="preserve"> </w:t>
      </w:r>
      <w:r w:rsidR="00566194" w:rsidRPr="00566194">
        <w:rPr>
          <w:rFonts w:eastAsia="TwCenMT" w:cs="TwCenMT"/>
          <w:color w:val="000000"/>
          <w:sz w:val="24"/>
          <w:lang w:eastAsia="fr-FR"/>
        </w:rPr>
        <w:t>ministériel</w:t>
      </w:r>
      <w:r w:rsidRPr="00566194">
        <w:rPr>
          <w:rFonts w:eastAsia="TwCenMT" w:cs="TwCenMT"/>
          <w:color w:val="000000"/>
          <w:sz w:val="24"/>
          <w:lang w:eastAsia="fr-FR"/>
        </w:rPr>
        <w:t>. Chaque compteur sera intercale sur l’une des deux</w:t>
      </w:r>
      <w:r w:rsidR="00566194" w:rsidRPr="00566194">
        <w:rPr>
          <w:rFonts w:eastAsia="TwCenMT" w:cs="TwCenMT"/>
          <w:color w:val="000000"/>
          <w:sz w:val="24"/>
          <w:lang w:eastAsia="fr-FR"/>
        </w:rPr>
        <w:t xml:space="preserve"> </w:t>
      </w:r>
      <w:r w:rsidRPr="00566194">
        <w:rPr>
          <w:rFonts w:eastAsia="TwCenMT" w:cs="TwCenMT"/>
          <w:color w:val="000000"/>
          <w:sz w:val="24"/>
          <w:lang w:eastAsia="fr-FR"/>
        </w:rPr>
        <w:t>descentes de chaque paratonnerre.</w:t>
      </w:r>
    </w:p>
    <w:p w:rsidR="00566194" w:rsidRPr="00A164C7" w:rsidRDefault="00566194" w:rsidP="00A164C7">
      <w:pPr>
        <w:autoSpaceDE w:val="0"/>
        <w:autoSpaceDN w:val="0"/>
        <w:adjustRightInd w:val="0"/>
        <w:jc w:val="left"/>
        <w:rPr>
          <w:rFonts w:eastAsia="TwCenMT" w:cs="TwCenMT"/>
          <w:color w:val="000000"/>
          <w:sz w:val="24"/>
          <w:lang w:eastAsia="fr-FR"/>
        </w:rPr>
      </w:pPr>
    </w:p>
    <w:p w:rsidR="00566194" w:rsidRPr="00566194" w:rsidRDefault="00A164C7" w:rsidP="00A164C7">
      <w:pPr>
        <w:autoSpaceDE w:val="0"/>
        <w:autoSpaceDN w:val="0"/>
        <w:adjustRightInd w:val="0"/>
        <w:jc w:val="left"/>
        <w:rPr>
          <w:rFonts w:cs="TwCenMT,Bold"/>
          <w:b/>
          <w:bCs/>
          <w:color w:val="0070C1"/>
          <w:sz w:val="24"/>
          <w:u w:val="single"/>
          <w:lang w:eastAsia="fr-FR"/>
        </w:rPr>
      </w:pPr>
      <w:r w:rsidRPr="00566194">
        <w:rPr>
          <w:rFonts w:cs="TwCenMT,Bold"/>
          <w:b/>
          <w:bCs/>
          <w:color w:val="0070C1"/>
          <w:sz w:val="24"/>
          <w:u w:val="single"/>
          <w:lang w:eastAsia="fr-FR"/>
        </w:rPr>
        <w:t>Prise de terre</w:t>
      </w:r>
      <w:r w:rsidR="00566194">
        <w:rPr>
          <w:rFonts w:cs="TwCenMT,Bold"/>
          <w:b/>
          <w:bCs/>
          <w:color w:val="0070C1"/>
          <w:sz w:val="24"/>
          <w:u w:val="single"/>
          <w:lang w:eastAsia="fr-FR"/>
        </w:rPr>
        <w:t> :</w:t>
      </w:r>
    </w:p>
    <w:p w:rsidR="00566194" w:rsidRDefault="00566194" w:rsidP="00A164C7">
      <w:pPr>
        <w:autoSpaceDE w:val="0"/>
        <w:autoSpaceDN w:val="0"/>
        <w:adjustRightInd w:val="0"/>
        <w:jc w:val="left"/>
        <w:rPr>
          <w:rFonts w:cs="TwCenMT,Bold"/>
          <w:b/>
          <w:bCs/>
          <w:color w:val="0070C1"/>
          <w:sz w:val="24"/>
          <w:lang w:eastAsia="fr-FR"/>
        </w:rPr>
      </w:pPr>
    </w:p>
    <w:p w:rsidR="00A164C7" w:rsidRPr="00566194" w:rsidRDefault="00566194" w:rsidP="0034193F">
      <w:pPr>
        <w:pStyle w:val="Paragraphedeliste"/>
        <w:numPr>
          <w:ilvl w:val="0"/>
          <w:numId w:val="51"/>
        </w:numPr>
        <w:autoSpaceDE w:val="0"/>
        <w:autoSpaceDN w:val="0"/>
        <w:adjustRightInd w:val="0"/>
        <w:rPr>
          <w:rFonts w:eastAsia="TwCenMT" w:cs="TwCenMT"/>
          <w:color w:val="000000"/>
          <w:sz w:val="24"/>
          <w:lang w:eastAsia="fr-FR"/>
        </w:rPr>
      </w:pPr>
      <w:r w:rsidRPr="00566194">
        <w:rPr>
          <w:rFonts w:eastAsia="TwCenMT" w:cs="TwCenMT"/>
          <w:color w:val="000000"/>
          <w:sz w:val="24"/>
          <w:lang w:eastAsia="fr-FR"/>
        </w:rPr>
        <w:t>Réalisation</w:t>
      </w:r>
      <w:r w:rsidR="00A164C7" w:rsidRPr="00566194">
        <w:rPr>
          <w:rFonts w:eastAsia="TwCenMT" w:cs="TwCenMT"/>
          <w:color w:val="000000"/>
          <w:sz w:val="24"/>
          <w:lang w:eastAsia="fr-FR"/>
        </w:rPr>
        <w:t xml:space="preserve"> de </w:t>
      </w:r>
      <w:r w:rsidR="00A164C7" w:rsidRPr="00566194">
        <w:rPr>
          <w:rFonts w:cs="TwCenMT,Bold"/>
          <w:b/>
          <w:bCs/>
          <w:color w:val="0070C1"/>
          <w:sz w:val="24"/>
          <w:lang w:eastAsia="fr-FR"/>
        </w:rPr>
        <w:t xml:space="preserve">4 prises de terre </w:t>
      </w:r>
      <w:r w:rsidRPr="00566194">
        <w:rPr>
          <w:rFonts w:eastAsia="TwCenMT" w:cs="TwCenMT"/>
          <w:color w:val="000000"/>
          <w:sz w:val="24"/>
          <w:lang w:eastAsia="fr-FR"/>
        </w:rPr>
        <w:t>normalisées</w:t>
      </w:r>
      <w:r w:rsidR="00A164C7" w:rsidRPr="00566194">
        <w:rPr>
          <w:rFonts w:eastAsia="TwCenMT" w:cs="TwCenMT"/>
          <w:color w:val="000000"/>
          <w:sz w:val="24"/>
          <w:lang w:eastAsia="fr-FR"/>
        </w:rPr>
        <w:t xml:space="preserve">, </w:t>
      </w:r>
      <w:r w:rsidRPr="00566194">
        <w:rPr>
          <w:rFonts w:eastAsia="TwCenMT" w:cs="TwCenMT"/>
          <w:color w:val="000000"/>
          <w:sz w:val="24"/>
          <w:lang w:eastAsia="fr-FR"/>
        </w:rPr>
        <w:t>constituées</w:t>
      </w:r>
      <w:r w:rsidR="00A164C7" w:rsidRPr="00566194">
        <w:rPr>
          <w:rFonts w:eastAsia="TwCenMT" w:cs="TwCenMT"/>
          <w:color w:val="000000"/>
          <w:sz w:val="24"/>
          <w:lang w:eastAsia="fr-FR"/>
        </w:rPr>
        <w:t xml:space="preserve"> chacune d’un</w:t>
      </w:r>
      <w:r w:rsidRPr="00566194">
        <w:rPr>
          <w:rFonts w:eastAsia="TwCenMT" w:cs="TwCenMT"/>
          <w:color w:val="000000"/>
          <w:sz w:val="24"/>
          <w:lang w:eastAsia="fr-FR"/>
        </w:rPr>
        <w:t xml:space="preserve"> </w:t>
      </w:r>
      <w:r w:rsidR="00A164C7" w:rsidRPr="00566194">
        <w:rPr>
          <w:rFonts w:eastAsia="TwCenMT" w:cs="TwCenMT"/>
          <w:color w:val="000000"/>
          <w:sz w:val="24"/>
          <w:lang w:eastAsia="fr-FR"/>
        </w:rPr>
        <w:t>ensemble de piquets de terre en ligne, d’une valeur inferieure a 10 Ω.</w:t>
      </w:r>
    </w:p>
    <w:p w:rsidR="00A164C7" w:rsidRDefault="00A164C7" w:rsidP="0034193F">
      <w:pPr>
        <w:pStyle w:val="Paragraphedeliste"/>
        <w:numPr>
          <w:ilvl w:val="0"/>
          <w:numId w:val="51"/>
        </w:numPr>
        <w:autoSpaceDE w:val="0"/>
        <w:autoSpaceDN w:val="0"/>
        <w:adjustRightInd w:val="0"/>
        <w:rPr>
          <w:rFonts w:eastAsia="TwCenMT" w:cs="TwCenMT"/>
          <w:color w:val="000000"/>
          <w:sz w:val="24"/>
          <w:lang w:eastAsia="fr-FR"/>
        </w:rPr>
      </w:pPr>
      <w:r w:rsidRPr="00566194">
        <w:rPr>
          <w:rFonts w:eastAsia="TwCenMT" w:cs="TwCenMT"/>
          <w:color w:val="000000"/>
          <w:sz w:val="24"/>
          <w:lang w:eastAsia="fr-FR"/>
        </w:rPr>
        <w:t xml:space="preserve">Chaque prise de terre sera </w:t>
      </w:r>
      <w:r w:rsidR="00566194" w:rsidRPr="00566194">
        <w:rPr>
          <w:rFonts w:eastAsia="TwCenMT" w:cs="TwCenMT"/>
          <w:color w:val="000000"/>
          <w:sz w:val="24"/>
          <w:lang w:eastAsia="fr-FR"/>
        </w:rPr>
        <w:t>raccordée</w:t>
      </w:r>
      <w:r w:rsidRPr="00566194">
        <w:rPr>
          <w:rFonts w:eastAsia="TwCenMT" w:cs="TwCenMT"/>
          <w:color w:val="000000"/>
          <w:sz w:val="24"/>
          <w:lang w:eastAsia="fr-FR"/>
        </w:rPr>
        <w:t xml:space="preserve"> dans un regard de visite pour</w:t>
      </w:r>
      <w:r w:rsidR="00566194" w:rsidRPr="00566194">
        <w:rPr>
          <w:rFonts w:eastAsia="TwCenMT" w:cs="TwCenMT"/>
          <w:color w:val="000000"/>
          <w:sz w:val="24"/>
          <w:lang w:eastAsia="fr-FR"/>
        </w:rPr>
        <w:t xml:space="preserve"> </w:t>
      </w:r>
      <w:r w:rsidRPr="00566194">
        <w:rPr>
          <w:rFonts w:eastAsia="TwCenMT" w:cs="TwCenMT"/>
          <w:color w:val="000000"/>
          <w:sz w:val="24"/>
          <w:lang w:eastAsia="fr-FR"/>
        </w:rPr>
        <w:t xml:space="preserve">permettre leur interconnexion sur une boucle du circuit de terre </w:t>
      </w:r>
      <w:r w:rsidR="00BC1246" w:rsidRPr="00566194">
        <w:rPr>
          <w:rFonts w:eastAsia="TwCenMT" w:cs="TwCenMT"/>
          <w:color w:val="000000"/>
          <w:sz w:val="24"/>
          <w:lang w:eastAsia="fr-FR"/>
        </w:rPr>
        <w:t>à</w:t>
      </w:r>
      <w:r w:rsidRPr="00566194">
        <w:rPr>
          <w:rFonts w:eastAsia="TwCenMT" w:cs="TwCenMT"/>
          <w:color w:val="000000"/>
          <w:sz w:val="24"/>
          <w:lang w:eastAsia="fr-FR"/>
        </w:rPr>
        <w:t xml:space="preserve"> fond de</w:t>
      </w:r>
      <w:r w:rsidR="00566194" w:rsidRPr="00566194">
        <w:rPr>
          <w:rFonts w:eastAsia="TwCenMT" w:cs="TwCenMT"/>
          <w:color w:val="000000"/>
          <w:sz w:val="24"/>
          <w:lang w:eastAsia="fr-FR"/>
        </w:rPr>
        <w:t xml:space="preserve"> </w:t>
      </w:r>
      <w:r w:rsidRPr="00566194">
        <w:rPr>
          <w:rFonts w:eastAsia="TwCenMT" w:cs="TwCenMT"/>
          <w:color w:val="000000"/>
          <w:sz w:val="24"/>
          <w:lang w:eastAsia="fr-FR"/>
        </w:rPr>
        <w:t xml:space="preserve">fouille, </w:t>
      </w:r>
      <w:r w:rsidR="00566194" w:rsidRPr="00566194">
        <w:rPr>
          <w:rFonts w:eastAsia="TwCenMT" w:cs="TwCenMT"/>
          <w:color w:val="000000"/>
          <w:sz w:val="24"/>
          <w:lang w:eastAsia="fr-FR"/>
        </w:rPr>
        <w:t>ramenée</w:t>
      </w:r>
      <w:r w:rsidRPr="00566194">
        <w:rPr>
          <w:rFonts w:eastAsia="TwCenMT" w:cs="TwCenMT"/>
          <w:color w:val="000000"/>
          <w:sz w:val="24"/>
          <w:lang w:eastAsia="fr-FR"/>
        </w:rPr>
        <w:t xml:space="preserve"> au pied de chaque descente par le lot </w:t>
      </w:r>
      <w:r w:rsidR="00566194" w:rsidRPr="00566194">
        <w:rPr>
          <w:rFonts w:eastAsia="TwCenMT" w:cs="TwCenMT"/>
          <w:color w:val="000000"/>
          <w:sz w:val="24"/>
          <w:lang w:eastAsia="fr-FR"/>
        </w:rPr>
        <w:t>électricité</w:t>
      </w:r>
      <w:r w:rsidRPr="00566194">
        <w:rPr>
          <w:rFonts w:eastAsia="TwCenMT" w:cs="TwCenMT"/>
          <w:color w:val="000000"/>
          <w:sz w:val="24"/>
          <w:lang w:eastAsia="fr-FR"/>
        </w:rPr>
        <w:t>.</w:t>
      </w:r>
    </w:p>
    <w:p w:rsidR="00D3624E" w:rsidRDefault="00D3624E" w:rsidP="00D3624E">
      <w:pPr>
        <w:autoSpaceDE w:val="0"/>
        <w:autoSpaceDN w:val="0"/>
        <w:adjustRightInd w:val="0"/>
        <w:ind w:left="50"/>
        <w:rPr>
          <w:rFonts w:cs="TwCenMT,Bold"/>
          <w:b/>
          <w:bCs/>
          <w:color w:val="0070C1"/>
          <w:sz w:val="24"/>
          <w:u w:val="single"/>
          <w:lang w:eastAsia="fr-FR"/>
        </w:rPr>
      </w:pPr>
      <w:r>
        <w:rPr>
          <w:rFonts w:cs="TwCenMT,Bold"/>
          <w:b/>
          <w:bCs/>
          <w:color w:val="0070C1"/>
          <w:sz w:val="24"/>
          <w:u w:val="single"/>
          <w:lang w:eastAsia="fr-FR"/>
        </w:rPr>
        <w:t>Parafoudres :</w:t>
      </w:r>
    </w:p>
    <w:p w:rsidR="00D3624E" w:rsidRDefault="00D3624E" w:rsidP="00D3624E">
      <w:pPr>
        <w:autoSpaceDE w:val="0"/>
        <w:autoSpaceDN w:val="0"/>
        <w:adjustRightInd w:val="0"/>
        <w:ind w:left="50"/>
        <w:rPr>
          <w:rFonts w:cs="TwCenMT,Bold"/>
          <w:b/>
          <w:bCs/>
          <w:color w:val="0070C1"/>
          <w:sz w:val="24"/>
          <w:u w:val="single"/>
          <w:lang w:eastAsia="fr-FR"/>
        </w:rPr>
      </w:pPr>
    </w:p>
    <w:p w:rsidR="00D3624E" w:rsidRPr="001926AB" w:rsidRDefault="00D3624E" w:rsidP="0034193F">
      <w:pPr>
        <w:pStyle w:val="Paragraphedeliste"/>
        <w:numPr>
          <w:ilvl w:val="0"/>
          <w:numId w:val="52"/>
        </w:numPr>
        <w:autoSpaceDE w:val="0"/>
        <w:autoSpaceDN w:val="0"/>
        <w:adjustRightInd w:val="0"/>
        <w:rPr>
          <w:rFonts w:cs="TwCenMT,Bold"/>
          <w:bCs/>
          <w:sz w:val="24"/>
          <w:lang w:eastAsia="fr-FR"/>
        </w:rPr>
      </w:pPr>
      <w:r w:rsidRPr="001926AB">
        <w:rPr>
          <w:rFonts w:cs="TwCenMT,Bold"/>
          <w:bCs/>
          <w:sz w:val="24"/>
          <w:lang w:eastAsia="fr-FR"/>
        </w:rPr>
        <w:t xml:space="preserve">Des parafoudres </w:t>
      </w:r>
      <w:r w:rsidR="001926AB" w:rsidRPr="001926AB">
        <w:rPr>
          <w:rFonts w:cs="TwCenMT,Bold"/>
          <w:bCs/>
          <w:sz w:val="24"/>
          <w:lang w:eastAsia="fr-FR"/>
        </w:rPr>
        <w:t>de type 1et 2 seront  installé</w:t>
      </w:r>
      <w:r w:rsidR="00BC1246">
        <w:rPr>
          <w:rFonts w:cs="TwCenMT,Bold"/>
          <w:bCs/>
          <w:sz w:val="24"/>
          <w:lang w:eastAsia="fr-FR"/>
        </w:rPr>
        <w:t xml:space="preserve">s </w:t>
      </w:r>
      <w:r w:rsidR="001926AB" w:rsidRPr="001926AB">
        <w:rPr>
          <w:rFonts w:cs="TwCenMT,Bold"/>
          <w:bCs/>
          <w:sz w:val="24"/>
          <w:lang w:eastAsia="fr-FR"/>
        </w:rPr>
        <w:t>dans le TGBT et des types 3 sur les équipements sensible</w:t>
      </w:r>
      <w:r w:rsidR="00BC1246">
        <w:rPr>
          <w:rFonts w:cs="TwCenMT,Bold"/>
          <w:bCs/>
          <w:sz w:val="24"/>
          <w:lang w:eastAsia="fr-FR"/>
        </w:rPr>
        <w:t>s</w:t>
      </w:r>
      <w:r w:rsidR="001926AB" w:rsidRPr="001926AB">
        <w:rPr>
          <w:rFonts w:cs="TwCenMT,Bold"/>
          <w:bCs/>
          <w:sz w:val="24"/>
          <w:lang w:eastAsia="fr-FR"/>
        </w:rPr>
        <w:t>.</w:t>
      </w:r>
      <w:r w:rsidRPr="001926AB">
        <w:rPr>
          <w:rFonts w:cs="TwCenMT,Bold"/>
          <w:bCs/>
          <w:sz w:val="24"/>
          <w:lang w:eastAsia="fr-FR"/>
        </w:rPr>
        <w:t xml:space="preserve"> </w:t>
      </w:r>
    </w:p>
    <w:p w:rsidR="00566194" w:rsidRPr="00D3624E" w:rsidRDefault="00566194" w:rsidP="00D3624E">
      <w:pPr>
        <w:autoSpaceDE w:val="0"/>
        <w:autoSpaceDN w:val="0"/>
        <w:adjustRightInd w:val="0"/>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pPr>
        <w:jc w:val="left"/>
        <w:rPr>
          <w:rFonts w:eastAsia="TwCenMT" w:cs="TwCenMT"/>
          <w:color w:val="000000"/>
          <w:sz w:val="24"/>
          <w:lang w:eastAsia="fr-FR"/>
        </w:rPr>
      </w:pPr>
      <w:r>
        <w:rPr>
          <w:rFonts w:eastAsia="TwCenMT" w:cs="TwCenMT"/>
          <w:color w:val="000000"/>
          <w:sz w:val="24"/>
          <w:lang w:eastAsia="fr-FR"/>
        </w:rPr>
        <w:br w:type="page"/>
      </w:r>
    </w:p>
    <w:p w:rsidR="00566194" w:rsidRPr="00D3624E" w:rsidRDefault="00D3624E" w:rsidP="00566194">
      <w:pPr>
        <w:autoSpaceDE w:val="0"/>
        <w:autoSpaceDN w:val="0"/>
        <w:adjustRightInd w:val="0"/>
        <w:jc w:val="left"/>
        <w:rPr>
          <w:rFonts w:eastAsia="TwCenMT" w:cs="TwCenMT"/>
          <w:color w:val="000000"/>
          <w:sz w:val="24"/>
          <w:lang w:eastAsia="fr-FR"/>
        </w:rPr>
      </w:pPr>
      <w:r w:rsidRPr="00D3624E">
        <w:rPr>
          <w:rFonts w:eastAsia="TwCenMT" w:cs="TwCenMT"/>
          <w:sz w:val="24"/>
          <w:lang w:eastAsia="fr-FR"/>
        </w:rPr>
        <w:lastRenderedPageBreak/>
        <w:t>Réalisation d’une étude foudre (analyse du risque foudre et étude technique)</w:t>
      </w:r>
    </w:p>
    <w:p w:rsidR="00566194" w:rsidRPr="00D3624E"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r>
        <w:rPr>
          <w:rFonts w:eastAsia="TwCenMT" w:cs="TwCenMT"/>
          <w:noProof/>
          <w:color w:val="000000"/>
          <w:sz w:val="24"/>
          <w:lang w:eastAsia="fr-FR"/>
        </w:rPr>
        <w:drawing>
          <wp:anchor distT="0" distB="0" distL="114300" distR="114300" simplePos="0" relativeHeight="251728384" behindDoc="0" locked="0" layoutInCell="1" allowOverlap="1">
            <wp:simplePos x="0" y="0"/>
            <wp:positionH relativeFrom="column">
              <wp:posOffset>321945</wp:posOffset>
            </wp:positionH>
            <wp:positionV relativeFrom="paragraph">
              <wp:posOffset>31115</wp:posOffset>
            </wp:positionV>
            <wp:extent cx="5748020" cy="7251065"/>
            <wp:effectExtent l="19050" t="0" r="5080" b="0"/>
            <wp:wrapThrough wrapText="bothSides">
              <wp:wrapPolygon edited="0">
                <wp:start x="-72" y="0"/>
                <wp:lineTo x="-72" y="21564"/>
                <wp:lineTo x="21619" y="21564"/>
                <wp:lineTo x="21619" y="0"/>
                <wp:lineTo x="-72" y="0"/>
              </wp:wrapPolygon>
            </wp:wrapThrough>
            <wp:docPr id="24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cstate="print"/>
                    <a:srcRect/>
                    <a:stretch>
                      <a:fillRect/>
                    </a:stretch>
                  </pic:blipFill>
                  <pic:spPr bwMode="auto">
                    <a:xfrm>
                      <a:off x="0" y="0"/>
                      <a:ext cx="5748020" cy="7251065"/>
                    </a:xfrm>
                    <a:prstGeom prst="rect">
                      <a:avLst/>
                    </a:prstGeom>
                    <a:noFill/>
                    <a:ln w="9525">
                      <a:noFill/>
                      <a:miter lim="800000"/>
                      <a:headEnd/>
                      <a:tailEnd/>
                    </a:ln>
                  </pic:spPr>
                </pic:pic>
              </a:graphicData>
            </a:graphic>
          </wp:anchor>
        </w:drawing>
      </w: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566194" w:rsidRDefault="00566194" w:rsidP="00566194">
      <w:pPr>
        <w:autoSpaceDE w:val="0"/>
        <w:autoSpaceDN w:val="0"/>
        <w:adjustRightInd w:val="0"/>
        <w:jc w:val="left"/>
        <w:rPr>
          <w:rFonts w:eastAsia="TwCenMT" w:cs="TwCenMT"/>
          <w:color w:val="000000"/>
          <w:sz w:val="24"/>
          <w:lang w:eastAsia="fr-FR"/>
        </w:rPr>
      </w:pPr>
    </w:p>
    <w:p w:rsidR="00D3624E" w:rsidRDefault="00D3624E">
      <w:pPr>
        <w:jc w:val="left"/>
        <w:rPr>
          <w:rFonts w:eastAsia="TwCenMT" w:cs="TwCenMT"/>
          <w:color w:val="000000"/>
          <w:sz w:val="24"/>
          <w:lang w:eastAsia="fr-FR"/>
        </w:rPr>
      </w:pPr>
      <w:r>
        <w:rPr>
          <w:rFonts w:eastAsia="TwCenMT" w:cs="TwCenMT"/>
          <w:color w:val="000000"/>
          <w:sz w:val="24"/>
          <w:lang w:eastAsia="fr-FR"/>
        </w:rPr>
        <w:br w:type="page"/>
      </w:r>
    </w:p>
    <w:p w:rsidR="007F6A6C" w:rsidRDefault="007F6A6C" w:rsidP="001E06BC">
      <w:pPr>
        <w:pStyle w:val="Titre2"/>
        <w:ind w:left="2303" w:hanging="1452"/>
      </w:pPr>
      <w:bookmarkStart w:id="91" w:name="_Toc343069987"/>
      <w:r>
        <w:lastRenderedPageBreak/>
        <w:t>Détection incendie</w:t>
      </w:r>
      <w:bookmarkEnd w:id="91"/>
    </w:p>
    <w:p w:rsidR="007F6A6C" w:rsidRDefault="007F6A6C" w:rsidP="007F6A6C">
      <w:pPr>
        <w:pStyle w:val="Titre3"/>
      </w:pPr>
      <w:bookmarkStart w:id="92" w:name="_Toc343069988"/>
      <w:r>
        <w:t>Caractéristiques des équipements</w:t>
      </w:r>
      <w:bookmarkEnd w:id="92"/>
      <w:r>
        <w:t xml:space="preserve"> </w:t>
      </w:r>
    </w:p>
    <w:p w:rsidR="007F6A6C" w:rsidRDefault="007F6A6C" w:rsidP="007F6A6C"/>
    <w:p w:rsidR="007F6A6C" w:rsidRPr="00624C89" w:rsidRDefault="007F6A6C" w:rsidP="007F6A6C">
      <w:pPr>
        <w:rPr>
          <w:sz w:val="24"/>
        </w:rPr>
      </w:pPr>
      <w:r w:rsidRPr="00624C89">
        <w:rPr>
          <w:sz w:val="24"/>
        </w:rPr>
        <w:t xml:space="preserve">Le système de sécurité incendie sera organisé autour d'un équipement de contrôle et de signalisation, en coffret mural </w:t>
      </w:r>
    </w:p>
    <w:p w:rsidR="007F6A6C" w:rsidRPr="00624C89" w:rsidRDefault="007F6A6C" w:rsidP="007F6A6C">
      <w:pPr>
        <w:rPr>
          <w:sz w:val="24"/>
        </w:rPr>
      </w:pPr>
    </w:p>
    <w:p w:rsidR="007F6A6C" w:rsidRPr="00624C89" w:rsidRDefault="007F6A6C" w:rsidP="007F6A6C">
      <w:pPr>
        <w:rPr>
          <w:sz w:val="24"/>
        </w:rPr>
      </w:pPr>
      <w:r w:rsidRPr="00624C89">
        <w:rPr>
          <w:sz w:val="24"/>
        </w:rPr>
        <w:t>Le tableau de signalisation est certifié NF selon les normes EN 54-2 et EN 54-4.</w:t>
      </w:r>
    </w:p>
    <w:p w:rsidR="007F6A6C" w:rsidRPr="00624C89" w:rsidRDefault="007F6A6C" w:rsidP="007F6A6C">
      <w:pPr>
        <w:rPr>
          <w:sz w:val="24"/>
        </w:rPr>
      </w:pPr>
    </w:p>
    <w:p w:rsidR="007F6A6C" w:rsidRPr="00624C89" w:rsidRDefault="007F6A6C" w:rsidP="007F6A6C">
      <w:pPr>
        <w:rPr>
          <w:sz w:val="24"/>
        </w:rPr>
      </w:pPr>
      <w:r w:rsidRPr="00624C89">
        <w:rPr>
          <w:sz w:val="24"/>
        </w:rPr>
        <w:t xml:space="preserve">L’équipement de contrôle et de signalisation permet la gestion d’un </w:t>
      </w:r>
      <w:r w:rsidR="00BC1246">
        <w:rPr>
          <w:sz w:val="24"/>
        </w:rPr>
        <w:t>système de détection adressable.</w:t>
      </w:r>
    </w:p>
    <w:p w:rsidR="007F6A6C" w:rsidRPr="00624C89" w:rsidRDefault="007F6A6C" w:rsidP="007F6A6C">
      <w:pPr>
        <w:rPr>
          <w:sz w:val="24"/>
        </w:rPr>
      </w:pPr>
    </w:p>
    <w:p w:rsidR="007F6A6C" w:rsidRPr="00624C89" w:rsidRDefault="007F6A6C" w:rsidP="007F6A6C">
      <w:pPr>
        <w:rPr>
          <w:sz w:val="24"/>
        </w:rPr>
      </w:pPr>
      <w:r w:rsidRPr="00624C89">
        <w:rPr>
          <w:sz w:val="24"/>
        </w:rPr>
        <w:t>Les principaux éléments composant l’équipement de contrôle et de signalisation sont :</w:t>
      </w:r>
    </w:p>
    <w:p w:rsidR="007F6A6C" w:rsidRPr="00624C89" w:rsidRDefault="007F6A6C" w:rsidP="008E3990">
      <w:pPr>
        <w:pStyle w:val="Puce"/>
        <w:rPr>
          <w:sz w:val="24"/>
        </w:rPr>
      </w:pPr>
      <w:r w:rsidRPr="00624C89">
        <w:rPr>
          <w:sz w:val="24"/>
        </w:rPr>
        <w:t>un écran LCD rétro éclairé permettant la signalisation et le repérage de tous les changements d’état du système sur 8 lignes de 40 caractères ;</w:t>
      </w:r>
    </w:p>
    <w:p w:rsidR="007F6A6C" w:rsidRPr="00624C89" w:rsidRDefault="007F6A6C" w:rsidP="008E3990">
      <w:pPr>
        <w:pStyle w:val="Puce"/>
        <w:rPr>
          <w:sz w:val="24"/>
        </w:rPr>
      </w:pPr>
      <w:r w:rsidRPr="00624C89">
        <w:rPr>
          <w:sz w:val="24"/>
        </w:rPr>
        <w:t>un module de base permettant la gestion de 2 bus adressés, une zone d’alarme, un relais feu général, un relais dérangement général, une sortie RS, une sortie imprimante ;</w:t>
      </w:r>
    </w:p>
    <w:p w:rsidR="007F6A6C" w:rsidRPr="00624C89" w:rsidRDefault="007F6A6C" w:rsidP="008E3990">
      <w:pPr>
        <w:pStyle w:val="Puce"/>
        <w:rPr>
          <w:sz w:val="24"/>
        </w:rPr>
      </w:pPr>
      <w:r w:rsidRPr="00624C89">
        <w:rPr>
          <w:sz w:val="24"/>
        </w:rPr>
        <w:t>d'une alimentation électrique secourue conforme aux normes EN 54-4 et NF S 61.940  et aux exigences d’indépendances fonctionnelles des normes et règlement de marque français :</w:t>
      </w:r>
    </w:p>
    <w:p w:rsidR="007F6A6C" w:rsidRPr="00624C89" w:rsidRDefault="007F6A6C" w:rsidP="008E3990">
      <w:pPr>
        <w:pStyle w:val="Puce"/>
        <w:rPr>
          <w:sz w:val="24"/>
        </w:rPr>
      </w:pPr>
      <w:r w:rsidRPr="00624C89">
        <w:rPr>
          <w:sz w:val="24"/>
        </w:rPr>
        <w:t xml:space="preserve">des modules optionnels assurant la gestion des fonctions évacuation, mise en sécurité et </w:t>
      </w:r>
      <w:proofErr w:type="spellStart"/>
      <w:r w:rsidRPr="00624C89">
        <w:rPr>
          <w:sz w:val="24"/>
        </w:rPr>
        <w:t>relayage</w:t>
      </w:r>
      <w:proofErr w:type="spellEnd"/>
      <w:r w:rsidRPr="00624C89">
        <w:rPr>
          <w:sz w:val="24"/>
        </w:rPr>
        <w:t xml:space="preserve"> programmable.</w:t>
      </w:r>
    </w:p>
    <w:p w:rsidR="007F6A6C" w:rsidRPr="00624C89" w:rsidRDefault="007F6A6C" w:rsidP="007F6A6C">
      <w:pPr>
        <w:rPr>
          <w:sz w:val="24"/>
        </w:rPr>
      </w:pPr>
    </w:p>
    <w:p w:rsidR="007F6A6C" w:rsidRPr="00624C89" w:rsidRDefault="007F6A6C" w:rsidP="007F6A6C">
      <w:pPr>
        <w:rPr>
          <w:sz w:val="24"/>
        </w:rPr>
      </w:pPr>
      <w:r w:rsidRPr="00624C89">
        <w:rPr>
          <w:sz w:val="24"/>
        </w:rPr>
        <w:t xml:space="preserve">Conformité du </w:t>
      </w:r>
      <w:r w:rsidR="008E3990" w:rsidRPr="00624C89">
        <w:rPr>
          <w:sz w:val="24"/>
        </w:rPr>
        <w:t>système</w:t>
      </w:r>
      <w:r w:rsidRPr="00624C89">
        <w:rPr>
          <w:sz w:val="24"/>
        </w:rPr>
        <w:t xml:space="preserve"> aux normes suivantes</w:t>
      </w:r>
      <w:r w:rsidR="008E3990" w:rsidRPr="00624C89">
        <w:rPr>
          <w:sz w:val="24"/>
        </w:rPr>
        <w:t> :</w:t>
      </w:r>
    </w:p>
    <w:p w:rsidR="008E3990" w:rsidRPr="00624C89" w:rsidRDefault="008E3990" w:rsidP="007F6A6C">
      <w:pPr>
        <w:rPr>
          <w:sz w:val="24"/>
        </w:rPr>
      </w:pPr>
    </w:p>
    <w:p w:rsidR="007F6A6C" w:rsidRPr="00624C89" w:rsidRDefault="007F6A6C" w:rsidP="008E3990">
      <w:pPr>
        <w:pStyle w:val="Puce"/>
        <w:rPr>
          <w:sz w:val="24"/>
        </w:rPr>
      </w:pPr>
      <w:r w:rsidRPr="00624C89">
        <w:rPr>
          <w:sz w:val="24"/>
        </w:rPr>
        <w:t>EN 54-2 et EN 54-4 pour la partie détection</w:t>
      </w:r>
    </w:p>
    <w:p w:rsidR="007F6A6C" w:rsidRPr="00624C89" w:rsidRDefault="007F6A6C" w:rsidP="008E3990">
      <w:pPr>
        <w:pStyle w:val="Puce"/>
        <w:rPr>
          <w:sz w:val="24"/>
        </w:rPr>
      </w:pPr>
      <w:r w:rsidRPr="00624C89">
        <w:rPr>
          <w:sz w:val="24"/>
        </w:rPr>
        <w:t>NFS 61936 Pour la partie UGA</w:t>
      </w:r>
    </w:p>
    <w:p w:rsidR="007F6A6C" w:rsidRPr="00624C89" w:rsidRDefault="007F6A6C" w:rsidP="008E3990">
      <w:pPr>
        <w:pStyle w:val="Puce"/>
        <w:rPr>
          <w:sz w:val="24"/>
        </w:rPr>
      </w:pPr>
      <w:r w:rsidRPr="00624C89">
        <w:rPr>
          <w:sz w:val="24"/>
        </w:rPr>
        <w:t>NFS 61930 à NFS 61939 pour les fonctions de mise en sécurité</w:t>
      </w:r>
    </w:p>
    <w:p w:rsidR="00FB4599" w:rsidRDefault="007F6A6C" w:rsidP="008E3990">
      <w:pPr>
        <w:pStyle w:val="Puce"/>
        <w:rPr>
          <w:sz w:val="24"/>
        </w:rPr>
      </w:pPr>
      <w:r w:rsidRPr="00624C89">
        <w:rPr>
          <w:sz w:val="24"/>
        </w:rPr>
        <w:t>NFS 61940 pour l’alimentation des parties UGA et mise en sécurité.</w:t>
      </w:r>
    </w:p>
    <w:p w:rsidR="007F6A6C" w:rsidRPr="00624C89" w:rsidRDefault="00FB4599" w:rsidP="008E3990">
      <w:pPr>
        <w:pStyle w:val="Puce"/>
        <w:rPr>
          <w:sz w:val="24"/>
        </w:rPr>
      </w:pPr>
      <w:r>
        <w:rPr>
          <w:sz w:val="24"/>
        </w:rPr>
        <w:br w:type="page"/>
      </w:r>
    </w:p>
    <w:p w:rsidR="007F6A6C" w:rsidRDefault="007F6A6C" w:rsidP="008E3990">
      <w:pPr>
        <w:pStyle w:val="Titre3"/>
      </w:pPr>
      <w:bookmarkStart w:id="93" w:name="_Toc343069989"/>
      <w:r>
        <w:lastRenderedPageBreak/>
        <w:t>Quantitatif des équipements</w:t>
      </w:r>
      <w:bookmarkEnd w:id="93"/>
      <w:r>
        <w:t xml:space="preserve">  </w:t>
      </w:r>
    </w:p>
    <w:p w:rsidR="007F6A6C" w:rsidRDefault="007F6A6C" w:rsidP="007F6A6C"/>
    <w:p w:rsidR="007F6A6C" w:rsidRPr="00624C89" w:rsidRDefault="007F6A6C" w:rsidP="007F6A6C">
      <w:pPr>
        <w:rPr>
          <w:sz w:val="24"/>
        </w:rPr>
      </w:pPr>
      <w:r w:rsidRPr="00624C89">
        <w:rPr>
          <w:sz w:val="24"/>
        </w:rPr>
        <w:t xml:space="preserve">Nous avons prévus les équipements suivants : </w:t>
      </w:r>
    </w:p>
    <w:p w:rsidR="007F6A6C" w:rsidRPr="00624C89" w:rsidRDefault="007F6A6C" w:rsidP="007F6A6C">
      <w:pPr>
        <w:rPr>
          <w:sz w:val="24"/>
        </w:rPr>
      </w:pPr>
    </w:p>
    <w:p w:rsidR="007F6A6C" w:rsidRPr="0069203E" w:rsidRDefault="008E3990" w:rsidP="008E3990">
      <w:pPr>
        <w:pStyle w:val="Puce"/>
        <w:rPr>
          <w:b/>
          <w:sz w:val="24"/>
          <w:u w:val="single"/>
        </w:rPr>
      </w:pPr>
      <w:r w:rsidRPr="0069203E">
        <w:rPr>
          <w:b/>
          <w:sz w:val="24"/>
          <w:u w:val="single"/>
        </w:rPr>
        <w:t>1</w:t>
      </w:r>
      <w:r w:rsidR="007F6A6C" w:rsidRPr="0069203E">
        <w:rPr>
          <w:b/>
          <w:sz w:val="24"/>
          <w:u w:val="single"/>
        </w:rPr>
        <w:t xml:space="preserve"> Centrales avec 2 kits batteries 12 V 17 Ah</w:t>
      </w:r>
      <w:r w:rsidR="0069203E" w:rsidRPr="0069203E">
        <w:rPr>
          <w:b/>
          <w:sz w:val="24"/>
          <w:u w:val="single"/>
        </w:rPr>
        <w:t> :</w:t>
      </w:r>
    </w:p>
    <w:p w:rsidR="0069203E" w:rsidRDefault="0069203E" w:rsidP="0069203E">
      <w:pPr>
        <w:pStyle w:val="Puce"/>
        <w:numPr>
          <w:ilvl w:val="0"/>
          <w:numId w:val="0"/>
        </w:numPr>
        <w:ind w:left="717"/>
        <w:rPr>
          <w:rFonts w:cs="Arial"/>
          <w:sz w:val="24"/>
          <w:lang w:eastAsia="fr-FR"/>
        </w:rPr>
      </w:pPr>
      <w:r w:rsidRPr="0069203E">
        <w:rPr>
          <w:rFonts w:cs="Arial"/>
          <w:sz w:val="24"/>
          <w:lang w:eastAsia="fr-FR"/>
        </w:rPr>
        <w:t>ECS/CMSI en coffret avec UGA capacité maxi. 128 adress</w:t>
      </w:r>
      <w:r w:rsidR="00BC1246">
        <w:rPr>
          <w:rFonts w:cs="Arial"/>
          <w:sz w:val="24"/>
          <w:lang w:eastAsia="fr-FR"/>
        </w:rPr>
        <w:t>es</w:t>
      </w:r>
      <w:r w:rsidRPr="0069203E">
        <w:rPr>
          <w:rFonts w:cs="Arial"/>
          <w:sz w:val="24"/>
          <w:lang w:eastAsia="fr-FR"/>
        </w:rPr>
        <w:t xml:space="preserve"> et comprenant 2 fonctions CMSI à rupture sans surveillance</w:t>
      </w:r>
      <w:r>
        <w:rPr>
          <w:rFonts w:cs="Arial"/>
          <w:sz w:val="24"/>
          <w:lang w:eastAsia="fr-FR"/>
        </w:rPr>
        <w:t xml:space="preserve"> avec alimentation secourue </w:t>
      </w:r>
      <w:r w:rsidRPr="0069203E">
        <w:rPr>
          <w:rFonts w:cs="Arial"/>
          <w:sz w:val="24"/>
          <w:lang w:eastAsia="fr-FR"/>
        </w:rPr>
        <w:t>EAE/AES NF EN 54-4 et NF EN 12101-10. 24V- 3A</w:t>
      </w:r>
      <w:r>
        <w:rPr>
          <w:rFonts w:cs="Arial"/>
          <w:sz w:val="24"/>
          <w:lang w:eastAsia="fr-FR"/>
        </w:rPr>
        <w:t>.</w:t>
      </w:r>
    </w:p>
    <w:p w:rsidR="00FB4599" w:rsidRPr="00FB4599" w:rsidRDefault="00FB4599" w:rsidP="0069203E">
      <w:pPr>
        <w:pStyle w:val="Puce"/>
        <w:numPr>
          <w:ilvl w:val="0"/>
          <w:numId w:val="0"/>
        </w:numPr>
        <w:ind w:left="717"/>
        <w:rPr>
          <w:rFonts w:cs="Arial"/>
          <w:b/>
          <w:sz w:val="24"/>
          <w:lang w:eastAsia="fr-FR"/>
        </w:rPr>
      </w:pPr>
      <w:r w:rsidRPr="00FB4599">
        <w:rPr>
          <w:rFonts w:cs="Arial"/>
          <w:b/>
          <w:sz w:val="24"/>
          <w:lang w:eastAsia="fr-FR"/>
        </w:rPr>
        <w:t xml:space="preserve">HEPH128-C de chez </w:t>
      </w:r>
      <w:proofErr w:type="spellStart"/>
      <w:r w:rsidRPr="00FB4599">
        <w:rPr>
          <w:rFonts w:cs="Arial"/>
          <w:b/>
          <w:sz w:val="24"/>
          <w:lang w:eastAsia="fr-FR"/>
        </w:rPr>
        <w:t>Proffire</w:t>
      </w:r>
      <w:proofErr w:type="spellEnd"/>
      <w:r w:rsidRPr="00FB4599">
        <w:rPr>
          <w:rFonts w:cs="Arial"/>
          <w:b/>
          <w:sz w:val="24"/>
          <w:lang w:eastAsia="fr-FR"/>
        </w:rPr>
        <w:t xml:space="preserve"> ou équivalent</w:t>
      </w:r>
    </w:p>
    <w:p w:rsidR="00FB4599" w:rsidRDefault="00FB4599" w:rsidP="0069203E">
      <w:pPr>
        <w:pStyle w:val="Puce"/>
        <w:numPr>
          <w:ilvl w:val="0"/>
          <w:numId w:val="0"/>
        </w:numPr>
        <w:ind w:left="717"/>
        <w:rPr>
          <w:rFonts w:cs="Arial"/>
          <w:b/>
          <w:sz w:val="24"/>
          <w:u w:val="single"/>
          <w:lang w:eastAsia="fr-FR"/>
        </w:rPr>
      </w:pPr>
      <w:r w:rsidRPr="00FB4599">
        <w:rPr>
          <w:rFonts w:cs="Arial"/>
          <w:b/>
          <w:sz w:val="24"/>
          <w:u w:val="single"/>
          <w:lang w:eastAsia="fr-FR"/>
        </w:rPr>
        <w:t>Matériel proposée :</w:t>
      </w:r>
    </w:p>
    <w:p w:rsidR="00FB4599" w:rsidRDefault="00C86791" w:rsidP="0069203E">
      <w:pPr>
        <w:pStyle w:val="Puce"/>
        <w:numPr>
          <w:ilvl w:val="0"/>
          <w:numId w:val="0"/>
        </w:numPr>
        <w:ind w:left="717"/>
        <w:rPr>
          <w:rFonts w:cs="Arial"/>
          <w:b/>
          <w:sz w:val="24"/>
          <w:u w:val="single"/>
          <w:lang w:eastAsia="fr-FR"/>
        </w:rPr>
      </w:pPr>
      <w:r>
        <w:rPr>
          <w:noProof/>
          <w:lang w:eastAsia="fr-FR"/>
        </w:rPr>
        <w:drawing>
          <wp:anchor distT="0" distB="0" distL="114300" distR="114300" simplePos="0" relativeHeight="251649536" behindDoc="1" locked="0" layoutInCell="1" allowOverlap="1">
            <wp:simplePos x="0" y="0"/>
            <wp:positionH relativeFrom="column">
              <wp:posOffset>458470</wp:posOffset>
            </wp:positionH>
            <wp:positionV relativeFrom="paragraph">
              <wp:posOffset>187960</wp:posOffset>
            </wp:positionV>
            <wp:extent cx="3973195" cy="5741035"/>
            <wp:effectExtent l="0" t="0" r="8255" b="0"/>
            <wp:wrapThrough wrapText="bothSides">
              <wp:wrapPolygon edited="0">
                <wp:start x="0" y="0"/>
                <wp:lineTo x="0" y="21502"/>
                <wp:lineTo x="21541" y="21502"/>
                <wp:lineTo x="21541" y="0"/>
                <wp:lineTo x="0" y="0"/>
              </wp:wrapPolygon>
            </wp:wrapThrough>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35" cstate="print"/>
                    <a:srcRect/>
                    <a:stretch>
                      <a:fillRect/>
                    </a:stretch>
                  </pic:blipFill>
                  <pic:spPr bwMode="auto">
                    <a:xfrm>
                      <a:off x="0" y="0"/>
                      <a:ext cx="3973195" cy="5741035"/>
                    </a:xfrm>
                    <a:prstGeom prst="rect">
                      <a:avLst/>
                    </a:prstGeom>
                    <a:noFill/>
                    <a:ln w="9525">
                      <a:noFill/>
                      <a:miter lim="800000"/>
                      <a:headEnd/>
                      <a:tailEnd/>
                    </a:ln>
                  </pic:spPr>
                </pic:pic>
              </a:graphicData>
            </a:graphic>
          </wp:anchor>
        </w:drawing>
      </w:r>
    </w:p>
    <w:p w:rsidR="00FB4599" w:rsidRDefault="00FB4599" w:rsidP="0069203E">
      <w:pPr>
        <w:pStyle w:val="Puce"/>
        <w:numPr>
          <w:ilvl w:val="0"/>
          <w:numId w:val="0"/>
        </w:numPr>
        <w:ind w:left="717"/>
        <w:rPr>
          <w:rFonts w:cs="Arial"/>
          <w:b/>
          <w:sz w:val="24"/>
          <w:u w:val="single"/>
          <w:lang w:eastAsia="fr-FR"/>
        </w:rPr>
      </w:pPr>
    </w:p>
    <w:p w:rsidR="00FB4599" w:rsidRDefault="00FB4599" w:rsidP="0069203E">
      <w:pPr>
        <w:pStyle w:val="Puce"/>
        <w:numPr>
          <w:ilvl w:val="0"/>
          <w:numId w:val="0"/>
        </w:numPr>
        <w:ind w:left="717"/>
        <w:rPr>
          <w:rFonts w:cs="Arial"/>
          <w:b/>
          <w:sz w:val="24"/>
          <w:u w:val="single"/>
          <w:lang w:eastAsia="fr-FR"/>
        </w:rPr>
      </w:pPr>
    </w:p>
    <w:p w:rsidR="00FB4599" w:rsidRDefault="00FB4599" w:rsidP="0069203E">
      <w:pPr>
        <w:pStyle w:val="Puce"/>
        <w:numPr>
          <w:ilvl w:val="0"/>
          <w:numId w:val="0"/>
        </w:numPr>
        <w:ind w:left="717"/>
        <w:rPr>
          <w:rFonts w:cs="Arial"/>
          <w:b/>
          <w:sz w:val="24"/>
          <w:u w:val="single"/>
          <w:lang w:eastAsia="fr-FR"/>
        </w:rPr>
      </w:pPr>
    </w:p>
    <w:p w:rsidR="00FB4599" w:rsidRDefault="00FB4599" w:rsidP="0069203E">
      <w:pPr>
        <w:pStyle w:val="Puce"/>
        <w:numPr>
          <w:ilvl w:val="0"/>
          <w:numId w:val="0"/>
        </w:numPr>
        <w:ind w:left="717"/>
        <w:rPr>
          <w:rFonts w:cs="Arial"/>
          <w:b/>
          <w:sz w:val="24"/>
          <w:u w:val="single"/>
          <w:lang w:eastAsia="fr-FR"/>
        </w:rPr>
      </w:pPr>
    </w:p>
    <w:p w:rsidR="00FB4599" w:rsidRDefault="00FB4599" w:rsidP="0069203E">
      <w:pPr>
        <w:pStyle w:val="Puce"/>
        <w:numPr>
          <w:ilvl w:val="0"/>
          <w:numId w:val="0"/>
        </w:numPr>
        <w:ind w:left="717"/>
        <w:rPr>
          <w:rFonts w:cs="Arial"/>
          <w:b/>
          <w:sz w:val="24"/>
          <w:u w:val="single"/>
          <w:lang w:eastAsia="fr-FR"/>
        </w:rPr>
      </w:pPr>
    </w:p>
    <w:p w:rsidR="00FB4599" w:rsidRDefault="00FB4599" w:rsidP="0069203E">
      <w:pPr>
        <w:pStyle w:val="Puce"/>
        <w:numPr>
          <w:ilvl w:val="0"/>
          <w:numId w:val="0"/>
        </w:numPr>
        <w:ind w:left="717"/>
        <w:rPr>
          <w:rFonts w:cs="Arial"/>
          <w:b/>
          <w:sz w:val="24"/>
          <w:u w:val="single"/>
          <w:lang w:eastAsia="fr-FR"/>
        </w:rPr>
      </w:pPr>
    </w:p>
    <w:p w:rsidR="00FB4599" w:rsidRDefault="00FB4599" w:rsidP="0069203E">
      <w:pPr>
        <w:pStyle w:val="Puce"/>
        <w:numPr>
          <w:ilvl w:val="0"/>
          <w:numId w:val="0"/>
        </w:numPr>
        <w:ind w:left="717"/>
        <w:rPr>
          <w:rFonts w:cs="Arial"/>
          <w:b/>
          <w:sz w:val="24"/>
          <w:u w:val="single"/>
          <w:lang w:eastAsia="fr-FR"/>
        </w:rPr>
      </w:pPr>
    </w:p>
    <w:p w:rsidR="00FB4599" w:rsidRDefault="00FB4599" w:rsidP="0069203E">
      <w:pPr>
        <w:pStyle w:val="Puce"/>
        <w:numPr>
          <w:ilvl w:val="0"/>
          <w:numId w:val="0"/>
        </w:numPr>
        <w:ind w:left="717"/>
        <w:rPr>
          <w:rFonts w:cs="Arial"/>
          <w:b/>
          <w:sz w:val="24"/>
          <w:u w:val="single"/>
          <w:lang w:eastAsia="fr-FR"/>
        </w:rPr>
      </w:pPr>
    </w:p>
    <w:p w:rsidR="00FB4599" w:rsidRDefault="00FB4599" w:rsidP="0069203E">
      <w:pPr>
        <w:pStyle w:val="Puce"/>
        <w:numPr>
          <w:ilvl w:val="0"/>
          <w:numId w:val="0"/>
        </w:numPr>
        <w:ind w:left="717"/>
        <w:rPr>
          <w:rFonts w:cs="Arial"/>
          <w:b/>
          <w:sz w:val="24"/>
          <w:u w:val="single"/>
          <w:lang w:eastAsia="fr-FR"/>
        </w:rPr>
      </w:pPr>
    </w:p>
    <w:p w:rsidR="00FB4599" w:rsidRDefault="00FB4599" w:rsidP="0069203E">
      <w:pPr>
        <w:pStyle w:val="Puce"/>
        <w:numPr>
          <w:ilvl w:val="0"/>
          <w:numId w:val="0"/>
        </w:numPr>
        <w:ind w:left="717"/>
        <w:rPr>
          <w:rFonts w:cs="Arial"/>
          <w:b/>
          <w:sz w:val="24"/>
          <w:u w:val="single"/>
          <w:lang w:eastAsia="fr-FR"/>
        </w:rPr>
      </w:pPr>
    </w:p>
    <w:p w:rsidR="00FB4599" w:rsidRDefault="00FB4599" w:rsidP="0069203E">
      <w:pPr>
        <w:pStyle w:val="Puce"/>
        <w:numPr>
          <w:ilvl w:val="0"/>
          <w:numId w:val="0"/>
        </w:numPr>
        <w:ind w:left="717"/>
        <w:rPr>
          <w:rFonts w:cs="Arial"/>
          <w:b/>
          <w:sz w:val="24"/>
          <w:u w:val="single"/>
          <w:lang w:eastAsia="fr-FR"/>
        </w:rPr>
      </w:pPr>
    </w:p>
    <w:p w:rsidR="00FB4599" w:rsidRDefault="00FB4599" w:rsidP="0069203E">
      <w:pPr>
        <w:pStyle w:val="Puce"/>
        <w:numPr>
          <w:ilvl w:val="0"/>
          <w:numId w:val="0"/>
        </w:numPr>
        <w:ind w:left="717"/>
        <w:rPr>
          <w:rFonts w:cs="Arial"/>
          <w:b/>
          <w:sz w:val="24"/>
          <w:u w:val="single"/>
          <w:lang w:eastAsia="fr-FR"/>
        </w:rPr>
      </w:pPr>
    </w:p>
    <w:p w:rsidR="00FB4599" w:rsidRDefault="00FB4599" w:rsidP="0069203E">
      <w:pPr>
        <w:pStyle w:val="Puce"/>
        <w:numPr>
          <w:ilvl w:val="0"/>
          <w:numId w:val="0"/>
        </w:numPr>
        <w:ind w:left="717"/>
        <w:rPr>
          <w:rFonts w:cs="Arial"/>
          <w:b/>
          <w:sz w:val="24"/>
          <w:u w:val="single"/>
          <w:lang w:eastAsia="fr-FR"/>
        </w:rPr>
      </w:pPr>
    </w:p>
    <w:p w:rsidR="00FB4599" w:rsidRDefault="00FB4599" w:rsidP="0069203E">
      <w:pPr>
        <w:pStyle w:val="Puce"/>
        <w:numPr>
          <w:ilvl w:val="0"/>
          <w:numId w:val="0"/>
        </w:numPr>
        <w:ind w:left="717"/>
        <w:rPr>
          <w:rFonts w:cs="Arial"/>
          <w:b/>
          <w:sz w:val="24"/>
          <w:u w:val="single"/>
          <w:lang w:eastAsia="fr-FR"/>
        </w:rPr>
      </w:pPr>
    </w:p>
    <w:p w:rsidR="00FB4599" w:rsidRDefault="00FB4599" w:rsidP="0069203E">
      <w:pPr>
        <w:pStyle w:val="Puce"/>
        <w:numPr>
          <w:ilvl w:val="0"/>
          <w:numId w:val="0"/>
        </w:numPr>
        <w:ind w:left="717"/>
        <w:rPr>
          <w:rFonts w:cs="Arial"/>
          <w:b/>
          <w:sz w:val="24"/>
          <w:u w:val="single"/>
          <w:lang w:eastAsia="fr-FR"/>
        </w:rPr>
      </w:pPr>
    </w:p>
    <w:p w:rsidR="00FB4599" w:rsidRDefault="00FB4599" w:rsidP="0069203E">
      <w:pPr>
        <w:pStyle w:val="Puce"/>
        <w:numPr>
          <w:ilvl w:val="0"/>
          <w:numId w:val="0"/>
        </w:numPr>
        <w:ind w:left="717"/>
        <w:rPr>
          <w:rFonts w:cs="Arial"/>
          <w:b/>
          <w:sz w:val="24"/>
          <w:u w:val="single"/>
          <w:lang w:eastAsia="fr-FR"/>
        </w:rPr>
      </w:pPr>
    </w:p>
    <w:p w:rsidR="00FB4599" w:rsidRDefault="00FB4599" w:rsidP="0069203E">
      <w:pPr>
        <w:pStyle w:val="Puce"/>
        <w:numPr>
          <w:ilvl w:val="0"/>
          <w:numId w:val="0"/>
        </w:numPr>
        <w:ind w:left="717"/>
        <w:rPr>
          <w:rFonts w:cs="Arial"/>
          <w:b/>
          <w:sz w:val="24"/>
          <w:u w:val="single"/>
          <w:lang w:eastAsia="fr-FR"/>
        </w:rPr>
      </w:pPr>
    </w:p>
    <w:p w:rsidR="00FB4599" w:rsidRDefault="00FB4599" w:rsidP="0069203E">
      <w:pPr>
        <w:pStyle w:val="Puce"/>
        <w:numPr>
          <w:ilvl w:val="0"/>
          <w:numId w:val="0"/>
        </w:numPr>
        <w:ind w:left="717"/>
        <w:rPr>
          <w:rFonts w:cs="Arial"/>
          <w:b/>
          <w:sz w:val="24"/>
          <w:u w:val="single"/>
          <w:lang w:eastAsia="fr-FR"/>
        </w:rPr>
      </w:pPr>
    </w:p>
    <w:p w:rsidR="00FB4599" w:rsidRDefault="00FB4599" w:rsidP="0069203E">
      <w:pPr>
        <w:pStyle w:val="Puce"/>
        <w:numPr>
          <w:ilvl w:val="0"/>
          <w:numId w:val="0"/>
        </w:numPr>
        <w:ind w:left="717"/>
        <w:rPr>
          <w:rFonts w:cs="Arial"/>
          <w:b/>
          <w:sz w:val="24"/>
          <w:u w:val="single"/>
          <w:lang w:eastAsia="fr-FR"/>
        </w:rPr>
      </w:pPr>
    </w:p>
    <w:p w:rsidR="00FB4599" w:rsidRDefault="00FB4599" w:rsidP="0069203E">
      <w:pPr>
        <w:pStyle w:val="Puce"/>
        <w:numPr>
          <w:ilvl w:val="0"/>
          <w:numId w:val="0"/>
        </w:numPr>
        <w:ind w:left="717"/>
        <w:rPr>
          <w:rFonts w:cs="Arial"/>
          <w:b/>
          <w:sz w:val="24"/>
          <w:u w:val="single"/>
          <w:lang w:eastAsia="fr-FR"/>
        </w:rPr>
      </w:pPr>
    </w:p>
    <w:p w:rsidR="00FB4599" w:rsidRDefault="00FB4599" w:rsidP="0069203E">
      <w:pPr>
        <w:pStyle w:val="Puce"/>
        <w:numPr>
          <w:ilvl w:val="0"/>
          <w:numId w:val="0"/>
        </w:numPr>
        <w:ind w:left="717"/>
        <w:rPr>
          <w:rFonts w:cs="Arial"/>
          <w:b/>
          <w:sz w:val="24"/>
          <w:u w:val="single"/>
          <w:lang w:eastAsia="fr-FR"/>
        </w:rPr>
      </w:pPr>
    </w:p>
    <w:p w:rsidR="00FB4599" w:rsidRDefault="00FB4599" w:rsidP="0069203E">
      <w:pPr>
        <w:pStyle w:val="Puce"/>
        <w:numPr>
          <w:ilvl w:val="0"/>
          <w:numId w:val="0"/>
        </w:numPr>
        <w:ind w:left="717"/>
        <w:rPr>
          <w:rFonts w:cs="Arial"/>
          <w:b/>
          <w:sz w:val="24"/>
          <w:u w:val="single"/>
          <w:lang w:eastAsia="fr-FR"/>
        </w:rPr>
      </w:pPr>
    </w:p>
    <w:p w:rsidR="00FB4599" w:rsidRDefault="00FB4599" w:rsidP="0069203E">
      <w:pPr>
        <w:pStyle w:val="Puce"/>
        <w:numPr>
          <w:ilvl w:val="0"/>
          <w:numId w:val="0"/>
        </w:numPr>
        <w:ind w:left="717"/>
        <w:rPr>
          <w:rFonts w:cs="Arial"/>
          <w:b/>
          <w:sz w:val="24"/>
          <w:u w:val="single"/>
          <w:lang w:eastAsia="fr-FR"/>
        </w:rPr>
      </w:pPr>
    </w:p>
    <w:p w:rsidR="007A32AA" w:rsidRDefault="007A32AA">
      <w:pPr>
        <w:jc w:val="left"/>
        <w:rPr>
          <w:rFonts w:cs="Arial"/>
          <w:b/>
          <w:sz w:val="24"/>
          <w:u w:val="single"/>
          <w:lang w:eastAsia="fr-FR"/>
        </w:rPr>
      </w:pPr>
      <w:r>
        <w:rPr>
          <w:rFonts w:cs="Arial"/>
          <w:b/>
          <w:sz w:val="24"/>
          <w:u w:val="single"/>
          <w:lang w:eastAsia="fr-FR"/>
        </w:rPr>
        <w:br w:type="page"/>
      </w:r>
    </w:p>
    <w:p w:rsidR="00FB4599" w:rsidRDefault="002334EC" w:rsidP="0069203E">
      <w:pPr>
        <w:pStyle w:val="Puce"/>
        <w:numPr>
          <w:ilvl w:val="0"/>
          <w:numId w:val="0"/>
        </w:numPr>
        <w:ind w:left="717"/>
        <w:rPr>
          <w:rFonts w:cs="Arial"/>
          <w:sz w:val="24"/>
          <w:lang w:eastAsia="fr-FR"/>
        </w:rPr>
      </w:pPr>
      <w:r>
        <w:rPr>
          <w:noProof/>
          <w:lang w:eastAsia="fr-FR"/>
        </w:rPr>
        <w:lastRenderedPageBreak/>
        <w:drawing>
          <wp:anchor distT="0" distB="0" distL="114300" distR="114300" simplePos="0" relativeHeight="251650560" behindDoc="1" locked="0" layoutInCell="1" allowOverlap="1">
            <wp:simplePos x="0" y="0"/>
            <wp:positionH relativeFrom="column">
              <wp:posOffset>545465</wp:posOffset>
            </wp:positionH>
            <wp:positionV relativeFrom="paragraph">
              <wp:posOffset>146050</wp:posOffset>
            </wp:positionV>
            <wp:extent cx="4806315" cy="7548880"/>
            <wp:effectExtent l="0" t="0" r="0" b="0"/>
            <wp:wrapThrough wrapText="bothSides">
              <wp:wrapPolygon edited="0">
                <wp:start x="0" y="0"/>
                <wp:lineTo x="0" y="21531"/>
                <wp:lineTo x="21489" y="21531"/>
                <wp:lineTo x="21489" y="0"/>
                <wp:lineTo x="0" y="0"/>
              </wp:wrapPolygon>
            </wp:wrapThrough>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36" cstate="print"/>
                    <a:srcRect/>
                    <a:stretch>
                      <a:fillRect/>
                    </a:stretch>
                  </pic:blipFill>
                  <pic:spPr bwMode="auto">
                    <a:xfrm>
                      <a:off x="0" y="0"/>
                      <a:ext cx="4806315" cy="7548880"/>
                    </a:xfrm>
                    <a:prstGeom prst="rect">
                      <a:avLst/>
                    </a:prstGeom>
                    <a:noFill/>
                    <a:ln w="9525">
                      <a:noFill/>
                      <a:miter lim="800000"/>
                      <a:headEnd/>
                      <a:tailEnd/>
                    </a:ln>
                  </pic:spPr>
                </pic:pic>
              </a:graphicData>
            </a:graphic>
          </wp:anchor>
        </w:drawing>
      </w: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FB4599" w:rsidRDefault="00FB4599" w:rsidP="0069203E">
      <w:pPr>
        <w:pStyle w:val="Puce"/>
        <w:numPr>
          <w:ilvl w:val="0"/>
          <w:numId w:val="0"/>
        </w:numPr>
        <w:ind w:left="717"/>
        <w:rPr>
          <w:rFonts w:cs="Arial"/>
          <w:sz w:val="24"/>
          <w:lang w:eastAsia="fr-FR"/>
        </w:rPr>
      </w:pPr>
    </w:p>
    <w:p w:rsidR="00057F1C" w:rsidRDefault="00057F1C" w:rsidP="0069203E">
      <w:pPr>
        <w:pStyle w:val="Puce"/>
        <w:numPr>
          <w:ilvl w:val="0"/>
          <w:numId w:val="0"/>
        </w:numPr>
        <w:ind w:left="717"/>
        <w:rPr>
          <w:rFonts w:cs="Arial"/>
          <w:sz w:val="24"/>
          <w:lang w:eastAsia="fr-FR"/>
        </w:rPr>
      </w:pPr>
    </w:p>
    <w:p w:rsidR="00057F1C" w:rsidRDefault="00057F1C" w:rsidP="0069203E">
      <w:pPr>
        <w:pStyle w:val="Puce"/>
        <w:numPr>
          <w:ilvl w:val="0"/>
          <w:numId w:val="0"/>
        </w:numPr>
        <w:ind w:left="717"/>
        <w:rPr>
          <w:rFonts w:cs="Arial"/>
          <w:sz w:val="24"/>
          <w:lang w:eastAsia="fr-FR"/>
        </w:rPr>
      </w:pPr>
    </w:p>
    <w:p w:rsidR="00057F1C" w:rsidRDefault="00057F1C" w:rsidP="0069203E">
      <w:pPr>
        <w:pStyle w:val="Puce"/>
        <w:numPr>
          <w:ilvl w:val="0"/>
          <w:numId w:val="0"/>
        </w:numPr>
        <w:ind w:left="717"/>
        <w:rPr>
          <w:rFonts w:cs="Arial"/>
          <w:sz w:val="24"/>
          <w:lang w:eastAsia="fr-FR"/>
        </w:rPr>
      </w:pPr>
    </w:p>
    <w:p w:rsidR="00057F1C" w:rsidRDefault="00057F1C" w:rsidP="0069203E">
      <w:pPr>
        <w:pStyle w:val="Puce"/>
        <w:numPr>
          <w:ilvl w:val="0"/>
          <w:numId w:val="0"/>
        </w:numPr>
        <w:ind w:left="717"/>
        <w:rPr>
          <w:rFonts w:cs="Arial"/>
          <w:sz w:val="24"/>
          <w:lang w:eastAsia="fr-FR"/>
        </w:rPr>
      </w:pPr>
    </w:p>
    <w:p w:rsidR="00057F1C" w:rsidRDefault="00057F1C" w:rsidP="0069203E">
      <w:pPr>
        <w:pStyle w:val="Puce"/>
        <w:numPr>
          <w:ilvl w:val="0"/>
          <w:numId w:val="0"/>
        </w:numPr>
        <w:ind w:left="717"/>
        <w:rPr>
          <w:rFonts w:cs="Arial"/>
          <w:sz w:val="24"/>
          <w:lang w:eastAsia="fr-FR"/>
        </w:rPr>
      </w:pPr>
      <w:r>
        <w:rPr>
          <w:rFonts w:cs="Arial"/>
          <w:sz w:val="24"/>
          <w:lang w:eastAsia="fr-FR"/>
        </w:rPr>
        <w:br w:type="page"/>
      </w:r>
      <w:r w:rsidR="00E30FD1">
        <w:rPr>
          <w:rFonts w:cs="Arial"/>
          <w:noProof/>
          <w:sz w:val="24"/>
          <w:lang w:eastAsia="fr-FR"/>
        </w:rPr>
        <w:lastRenderedPageBreak/>
        <w:drawing>
          <wp:inline distT="0" distB="0" distL="0" distR="0">
            <wp:extent cx="4220845" cy="2254250"/>
            <wp:effectExtent l="19050" t="0" r="8255"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 cstate="print"/>
                    <a:srcRect/>
                    <a:stretch>
                      <a:fillRect/>
                    </a:stretch>
                  </pic:blipFill>
                  <pic:spPr bwMode="auto">
                    <a:xfrm>
                      <a:off x="0" y="0"/>
                      <a:ext cx="4220845" cy="2254250"/>
                    </a:xfrm>
                    <a:prstGeom prst="rect">
                      <a:avLst/>
                    </a:prstGeom>
                    <a:noFill/>
                    <a:ln w="9525">
                      <a:noFill/>
                      <a:miter lim="800000"/>
                      <a:headEnd/>
                      <a:tailEnd/>
                    </a:ln>
                  </pic:spPr>
                </pic:pic>
              </a:graphicData>
            </a:graphic>
          </wp:inline>
        </w:drawing>
      </w:r>
    </w:p>
    <w:p w:rsidR="00057F1C" w:rsidRDefault="00057F1C" w:rsidP="0069203E">
      <w:pPr>
        <w:pStyle w:val="Puce"/>
        <w:numPr>
          <w:ilvl w:val="0"/>
          <w:numId w:val="0"/>
        </w:numPr>
        <w:ind w:left="717"/>
        <w:rPr>
          <w:rFonts w:cs="Arial"/>
          <w:sz w:val="24"/>
          <w:lang w:eastAsia="fr-FR"/>
        </w:rPr>
      </w:pPr>
    </w:p>
    <w:p w:rsidR="00057F1C" w:rsidRDefault="00057F1C" w:rsidP="0069203E">
      <w:pPr>
        <w:pStyle w:val="Puce"/>
        <w:numPr>
          <w:ilvl w:val="0"/>
          <w:numId w:val="0"/>
        </w:numPr>
        <w:ind w:left="717"/>
        <w:rPr>
          <w:rFonts w:cs="Arial"/>
          <w:sz w:val="24"/>
          <w:lang w:eastAsia="fr-FR"/>
        </w:rPr>
      </w:pPr>
      <w:r>
        <w:rPr>
          <w:rFonts w:cs="Arial"/>
          <w:sz w:val="24"/>
          <w:lang w:eastAsia="fr-FR"/>
        </w:rPr>
        <w:br w:type="page"/>
      </w:r>
    </w:p>
    <w:p w:rsidR="00057F1C" w:rsidRPr="00057F1C" w:rsidRDefault="00057F1C" w:rsidP="0069203E">
      <w:pPr>
        <w:pStyle w:val="Puce"/>
        <w:numPr>
          <w:ilvl w:val="0"/>
          <w:numId w:val="0"/>
        </w:numPr>
        <w:ind w:left="717"/>
        <w:rPr>
          <w:rFonts w:cs="Arial"/>
          <w:b/>
          <w:sz w:val="24"/>
          <w:u w:val="single"/>
          <w:lang w:eastAsia="fr-FR"/>
        </w:rPr>
      </w:pPr>
      <w:r w:rsidRPr="00057F1C">
        <w:rPr>
          <w:rFonts w:cs="Arial"/>
          <w:b/>
          <w:sz w:val="24"/>
          <w:u w:val="single"/>
          <w:lang w:eastAsia="fr-FR"/>
        </w:rPr>
        <w:lastRenderedPageBreak/>
        <w:t xml:space="preserve">Afin de répondre au besoin de </w:t>
      </w:r>
      <w:r w:rsidR="003A5D34" w:rsidRPr="00057F1C">
        <w:rPr>
          <w:rFonts w:cs="Arial"/>
          <w:b/>
          <w:sz w:val="24"/>
          <w:u w:val="single"/>
          <w:lang w:eastAsia="fr-FR"/>
        </w:rPr>
        <w:t>l’usine,</w:t>
      </w:r>
      <w:r w:rsidR="003A5D34">
        <w:rPr>
          <w:rFonts w:cs="Arial"/>
          <w:b/>
          <w:sz w:val="24"/>
          <w:u w:val="single"/>
          <w:lang w:eastAsia="fr-FR"/>
        </w:rPr>
        <w:t xml:space="preserve"> une pré-étude a</w:t>
      </w:r>
      <w:r w:rsidRPr="00057F1C">
        <w:rPr>
          <w:rFonts w:cs="Arial"/>
          <w:b/>
          <w:sz w:val="24"/>
          <w:u w:val="single"/>
          <w:lang w:eastAsia="fr-FR"/>
        </w:rPr>
        <w:t xml:space="preserve"> été réalisé</w:t>
      </w:r>
      <w:r w:rsidR="003A5D34">
        <w:rPr>
          <w:rFonts w:cs="Arial"/>
          <w:b/>
          <w:sz w:val="24"/>
          <w:u w:val="single"/>
          <w:lang w:eastAsia="fr-FR"/>
        </w:rPr>
        <w:t>e</w:t>
      </w:r>
      <w:r w:rsidRPr="00057F1C">
        <w:rPr>
          <w:rFonts w:cs="Arial"/>
          <w:b/>
          <w:sz w:val="24"/>
          <w:u w:val="single"/>
          <w:lang w:eastAsia="fr-FR"/>
        </w:rPr>
        <w:t xml:space="preserve"> afin de répondre au mieux </w:t>
      </w:r>
      <w:proofErr w:type="gramStart"/>
      <w:r w:rsidRPr="00057F1C">
        <w:rPr>
          <w:rFonts w:cs="Arial"/>
          <w:b/>
          <w:sz w:val="24"/>
          <w:u w:val="single"/>
          <w:lang w:eastAsia="fr-FR"/>
        </w:rPr>
        <w:t>au besoins</w:t>
      </w:r>
      <w:proofErr w:type="gramEnd"/>
      <w:r w:rsidRPr="00057F1C">
        <w:rPr>
          <w:rFonts w:cs="Arial"/>
          <w:b/>
          <w:sz w:val="24"/>
          <w:u w:val="single"/>
          <w:lang w:eastAsia="fr-FR"/>
        </w:rPr>
        <w:t xml:space="preserve"> de l’usine :</w:t>
      </w:r>
    </w:p>
    <w:p w:rsidR="0089447B" w:rsidRDefault="0089447B" w:rsidP="0089447B">
      <w:pPr>
        <w:pStyle w:val="Puce"/>
        <w:numPr>
          <w:ilvl w:val="0"/>
          <w:numId w:val="0"/>
        </w:numPr>
        <w:rPr>
          <w:rFonts w:cs="Arial"/>
          <w:sz w:val="24"/>
          <w:lang w:eastAsia="fr-FR"/>
        </w:rPr>
      </w:pPr>
      <w:r>
        <w:rPr>
          <w:noProof/>
          <w:lang w:eastAsia="fr-FR"/>
        </w:rPr>
        <w:drawing>
          <wp:anchor distT="0" distB="0" distL="114300" distR="114300" simplePos="0" relativeHeight="251613696" behindDoc="1" locked="0" layoutInCell="1" allowOverlap="1">
            <wp:simplePos x="0" y="0"/>
            <wp:positionH relativeFrom="column">
              <wp:posOffset>-432435</wp:posOffset>
            </wp:positionH>
            <wp:positionV relativeFrom="paragraph">
              <wp:posOffset>3886835</wp:posOffset>
            </wp:positionV>
            <wp:extent cx="6783705" cy="3628390"/>
            <wp:effectExtent l="0" t="0" r="0" b="0"/>
            <wp:wrapThrough wrapText="bothSides">
              <wp:wrapPolygon edited="0">
                <wp:start x="0" y="0"/>
                <wp:lineTo x="0" y="21434"/>
                <wp:lineTo x="21533" y="21434"/>
                <wp:lineTo x="21533" y="0"/>
                <wp:lineTo x="0" y="0"/>
              </wp:wrapPolygon>
            </wp:wrapThrough>
            <wp:docPr id="385" name="Imag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38" cstate="print"/>
                    <a:srcRect/>
                    <a:stretch>
                      <a:fillRect/>
                    </a:stretch>
                  </pic:blipFill>
                  <pic:spPr bwMode="auto">
                    <a:xfrm>
                      <a:off x="0" y="0"/>
                      <a:ext cx="6783705" cy="3628390"/>
                    </a:xfrm>
                    <a:prstGeom prst="rect">
                      <a:avLst/>
                    </a:prstGeom>
                    <a:noFill/>
                    <a:ln w="9525">
                      <a:noFill/>
                      <a:miter lim="800000"/>
                      <a:headEnd/>
                      <a:tailEnd/>
                    </a:ln>
                  </pic:spPr>
                </pic:pic>
              </a:graphicData>
            </a:graphic>
          </wp:anchor>
        </w:drawing>
      </w:r>
      <w:r w:rsidR="00E30FD1">
        <w:rPr>
          <w:noProof/>
          <w:lang w:eastAsia="fr-FR"/>
        </w:rPr>
        <w:drawing>
          <wp:anchor distT="0" distB="0" distL="114300" distR="114300" simplePos="0" relativeHeight="251603456" behindDoc="1" locked="0" layoutInCell="1" allowOverlap="1">
            <wp:simplePos x="0" y="0"/>
            <wp:positionH relativeFrom="column">
              <wp:posOffset>-485140</wp:posOffset>
            </wp:positionH>
            <wp:positionV relativeFrom="paragraph">
              <wp:posOffset>169545</wp:posOffset>
            </wp:positionV>
            <wp:extent cx="6698615" cy="3667760"/>
            <wp:effectExtent l="0" t="0" r="0" b="0"/>
            <wp:wrapThrough wrapText="bothSides">
              <wp:wrapPolygon edited="0">
                <wp:start x="0" y="0"/>
                <wp:lineTo x="0" y="21540"/>
                <wp:lineTo x="21561" y="21540"/>
                <wp:lineTo x="21561" y="0"/>
                <wp:lineTo x="0" y="0"/>
              </wp:wrapPolygon>
            </wp:wrapThrough>
            <wp:docPr id="384" name="Imag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39" cstate="print"/>
                    <a:srcRect/>
                    <a:stretch>
                      <a:fillRect/>
                    </a:stretch>
                  </pic:blipFill>
                  <pic:spPr bwMode="auto">
                    <a:xfrm>
                      <a:off x="0" y="0"/>
                      <a:ext cx="6698615" cy="3667760"/>
                    </a:xfrm>
                    <a:prstGeom prst="rect">
                      <a:avLst/>
                    </a:prstGeom>
                    <a:noFill/>
                    <a:ln w="9525">
                      <a:noFill/>
                      <a:miter lim="800000"/>
                      <a:headEnd/>
                      <a:tailEnd/>
                    </a:ln>
                  </pic:spPr>
                </pic:pic>
              </a:graphicData>
            </a:graphic>
          </wp:anchor>
        </w:drawing>
      </w:r>
      <w:r>
        <w:rPr>
          <w:rFonts w:cs="Arial"/>
          <w:sz w:val="24"/>
          <w:lang w:eastAsia="fr-FR"/>
        </w:rPr>
        <w:br w:type="page"/>
      </w:r>
    </w:p>
    <w:p w:rsidR="00057F1C" w:rsidRDefault="00057F1C" w:rsidP="0089447B">
      <w:pPr>
        <w:pStyle w:val="Puce"/>
        <w:numPr>
          <w:ilvl w:val="0"/>
          <w:numId w:val="0"/>
        </w:numPr>
        <w:rPr>
          <w:rFonts w:cs="Arial"/>
          <w:sz w:val="24"/>
          <w:lang w:eastAsia="fr-FR"/>
        </w:rPr>
      </w:pPr>
    </w:p>
    <w:p w:rsidR="00057F1C" w:rsidRDefault="00DE22EE" w:rsidP="0069203E">
      <w:pPr>
        <w:pStyle w:val="Puce"/>
        <w:numPr>
          <w:ilvl w:val="0"/>
          <w:numId w:val="0"/>
        </w:numPr>
        <w:ind w:left="717"/>
        <w:rPr>
          <w:rFonts w:cs="Arial"/>
          <w:sz w:val="24"/>
          <w:lang w:eastAsia="fr-FR"/>
        </w:rPr>
      </w:pPr>
      <w:r>
        <w:rPr>
          <w:rFonts w:cs="Arial"/>
          <w:sz w:val="24"/>
          <w:lang w:eastAsia="fr-FR"/>
        </w:rPr>
        <w:t xml:space="preserve">En complément des détecteurs </w:t>
      </w:r>
      <w:r w:rsidR="00011944">
        <w:rPr>
          <w:rFonts w:cs="Arial"/>
          <w:sz w:val="24"/>
          <w:lang w:eastAsia="fr-FR"/>
        </w:rPr>
        <w:t>optiques</w:t>
      </w:r>
      <w:r>
        <w:rPr>
          <w:rFonts w:cs="Arial"/>
          <w:sz w:val="24"/>
          <w:lang w:eastAsia="fr-FR"/>
        </w:rPr>
        <w:t xml:space="preserve"> seront </w:t>
      </w:r>
      <w:r w:rsidR="00011944">
        <w:rPr>
          <w:rFonts w:cs="Arial"/>
          <w:sz w:val="24"/>
          <w:lang w:eastAsia="fr-FR"/>
        </w:rPr>
        <w:t>ajouté</w:t>
      </w:r>
      <w:r w:rsidR="003A5D34">
        <w:rPr>
          <w:rFonts w:cs="Arial"/>
          <w:sz w:val="24"/>
          <w:lang w:eastAsia="fr-FR"/>
        </w:rPr>
        <w:t>s</w:t>
      </w:r>
      <w:r w:rsidR="00011944">
        <w:rPr>
          <w:rFonts w:cs="Arial"/>
          <w:sz w:val="24"/>
          <w:lang w:eastAsia="fr-FR"/>
        </w:rPr>
        <w:t>, dans</w:t>
      </w:r>
      <w:r>
        <w:rPr>
          <w:rFonts w:cs="Arial"/>
          <w:sz w:val="24"/>
          <w:lang w:eastAsia="fr-FR"/>
        </w:rPr>
        <w:t xml:space="preserve"> le </w:t>
      </w:r>
      <w:proofErr w:type="spellStart"/>
      <w:r>
        <w:rPr>
          <w:rFonts w:cs="Arial"/>
          <w:sz w:val="24"/>
          <w:lang w:eastAsia="fr-FR"/>
        </w:rPr>
        <w:t>process</w:t>
      </w:r>
      <w:proofErr w:type="spellEnd"/>
      <w:r>
        <w:rPr>
          <w:rFonts w:cs="Arial"/>
          <w:sz w:val="24"/>
          <w:lang w:eastAsia="fr-FR"/>
        </w:rPr>
        <w:t xml:space="preserve"> </w:t>
      </w:r>
      <w:r w:rsidR="003A5D34">
        <w:rPr>
          <w:rFonts w:cs="Arial"/>
          <w:sz w:val="24"/>
          <w:lang w:eastAsia="fr-FR"/>
        </w:rPr>
        <w:t>pour assurer une couverture totale.</w:t>
      </w:r>
    </w:p>
    <w:p w:rsidR="00011944" w:rsidRDefault="00011944" w:rsidP="0069203E">
      <w:pPr>
        <w:pStyle w:val="Puce"/>
        <w:numPr>
          <w:ilvl w:val="0"/>
          <w:numId w:val="0"/>
        </w:numPr>
        <w:ind w:left="717"/>
        <w:rPr>
          <w:rFonts w:cs="Arial"/>
          <w:sz w:val="24"/>
          <w:lang w:eastAsia="fr-FR"/>
        </w:rPr>
      </w:pPr>
    </w:p>
    <w:p w:rsidR="00011944" w:rsidRPr="00BC09EA" w:rsidRDefault="00BC09EA" w:rsidP="0069203E">
      <w:pPr>
        <w:pStyle w:val="Puce"/>
        <w:numPr>
          <w:ilvl w:val="0"/>
          <w:numId w:val="0"/>
        </w:numPr>
        <w:ind w:left="717"/>
        <w:rPr>
          <w:rFonts w:cs="Arial"/>
          <w:b/>
          <w:sz w:val="24"/>
          <w:u w:val="single"/>
          <w:lang w:eastAsia="fr-FR"/>
        </w:rPr>
      </w:pPr>
      <w:r w:rsidRPr="00BC09EA">
        <w:rPr>
          <w:rFonts w:cs="Arial"/>
          <w:b/>
          <w:sz w:val="24"/>
          <w:u w:val="single"/>
          <w:lang w:eastAsia="fr-FR"/>
        </w:rPr>
        <w:t xml:space="preserve">Selon notre étude d’ après la R7 dans le bâtiment administratif </w:t>
      </w:r>
    </w:p>
    <w:p w:rsidR="00011944" w:rsidRDefault="00011944" w:rsidP="0069203E">
      <w:pPr>
        <w:pStyle w:val="Puce"/>
        <w:numPr>
          <w:ilvl w:val="0"/>
          <w:numId w:val="0"/>
        </w:numPr>
        <w:ind w:left="717"/>
        <w:rPr>
          <w:rFonts w:cs="Arial"/>
          <w:sz w:val="24"/>
          <w:lang w:eastAsia="fr-FR"/>
        </w:rPr>
      </w:pPr>
    </w:p>
    <w:p w:rsidR="003A5D34" w:rsidRDefault="00E30FD1" w:rsidP="003A5D34">
      <w:pPr>
        <w:pStyle w:val="Puce"/>
        <w:numPr>
          <w:ilvl w:val="0"/>
          <w:numId w:val="57"/>
        </w:numPr>
        <w:rPr>
          <w:sz w:val="24"/>
        </w:rPr>
      </w:pPr>
      <w:r>
        <w:rPr>
          <w:sz w:val="24"/>
        </w:rPr>
        <w:t>D</w:t>
      </w:r>
      <w:r w:rsidR="003A5D34">
        <w:rPr>
          <w:sz w:val="24"/>
        </w:rPr>
        <w:t>es d</w:t>
      </w:r>
      <w:r>
        <w:rPr>
          <w:sz w:val="24"/>
        </w:rPr>
        <w:t>étecteur</w:t>
      </w:r>
      <w:r w:rsidR="003A5D34">
        <w:rPr>
          <w:sz w:val="24"/>
        </w:rPr>
        <w:t>s</w:t>
      </w:r>
      <w:r>
        <w:rPr>
          <w:sz w:val="24"/>
        </w:rPr>
        <w:t xml:space="preserve"> optique</w:t>
      </w:r>
      <w:r w:rsidR="003A5D34">
        <w:rPr>
          <w:sz w:val="24"/>
        </w:rPr>
        <w:t>s</w:t>
      </w:r>
      <w:r>
        <w:rPr>
          <w:sz w:val="24"/>
        </w:rPr>
        <w:t xml:space="preserve"> adressable</w:t>
      </w:r>
      <w:r w:rsidR="003A5D34">
        <w:rPr>
          <w:sz w:val="24"/>
        </w:rPr>
        <w:t>s</w:t>
      </w:r>
      <w:r>
        <w:rPr>
          <w:sz w:val="24"/>
        </w:rPr>
        <w:t xml:space="preserve"> de fumée </w:t>
      </w:r>
      <w:r w:rsidR="00467ECE">
        <w:rPr>
          <w:sz w:val="24"/>
        </w:rPr>
        <w:t xml:space="preserve">de type </w:t>
      </w:r>
      <w:r w:rsidRPr="00E30FD1">
        <w:rPr>
          <w:b/>
          <w:sz w:val="24"/>
        </w:rPr>
        <w:t>OA05F</w:t>
      </w:r>
      <w:r>
        <w:rPr>
          <w:sz w:val="24"/>
        </w:rPr>
        <w:t xml:space="preserve"> </w:t>
      </w:r>
      <w:r w:rsidR="003A5D34">
        <w:rPr>
          <w:sz w:val="24"/>
        </w:rPr>
        <w:t>seront installés dans</w:t>
      </w:r>
      <w:r w:rsidR="00BC09EA">
        <w:rPr>
          <w:sz w:val="24"/>
        </w:rPr>
        <w:t xml:space="preserve"> </w:t>
      </w:r>
      <w:proofErr w:type="gramStart"/>
      <w:r w:rsidR="003A5D34">
        <w:rPr>
          <w:sz w:val="24"/>
        </w:rPr>
        <w:t xml:space="preserve">le </w:t>
      </w:r>
      <w:r w:rsidR="001405B2">
        <w:rPr>
          <w:sz w:val="24"/>
        </w:rPr>
        <w:t>local</w:t>
      </w:r>
      <w:proofErr w:type="gramEnd"/>
      <w:r>
        <w:rPr>
          <w:sz w:val="24"/>
        </w:rPr>
        <w:t xml:space="preserve"> poubelle, local entretien, archives, circulations </w:t>
      </w:r>
      <w:r w:rsidR="003A5D34">
        <w:rPr>
          <w:sz w:val="24"/>
        </w:rPr>
        <w:t xml:space="preserve"> niveau 0-1-2, </w:t>
      </w:r>
      <w:r>
        <w:rPr>
          <w:sz w:val="24"/>
        </w:rPr>
        <w:t xml:space="preserve"> salle de réunion</w:t>
      </w:r>
      <w:r w:rsidR="00BC09EA">
        <w:rPr>
          <w:sz w:val="24"/>
        </w:rPr>
        <w:t xml:space="preserve"> et </w:t>
      </w:r>
      <w:r w:rsidR="001405B2">
        <w:rPr>
          <w:sz w:val="24"/>
        </w:rPr>
        <w:t>réfectoire.</w:t>
      </w:r>
    </w:p>
    <w:p w:rsidR="00BC09EA" w:rsidRPr="003A5D34" w:rsidRDefault="003A5D34" w:rsidP="003A5D34">
      <w:pPr>
        <w:pStyle w:val="Puce"/>
        <w:numPr>
          <w:ilvl w:val="0"/>
          <w:numId w:val="57"/>
        </w:numPr>
        <w:rPr>
          <w:sz w:val="24"/>
        </w:rPr>
      </w:pPr>
      <w:r>
        <w:rPr>
          <w:sz w:val="24"/>
        </w:rPr>
        <w:t>Des i</w:t>
      </w:r>
      <w:r w:rsidR="00BC09EA" w:rsidRPr="003A5D34">
        <w:rPr>
          <w:sz w:val="24"/>
        </w:rPr>
        <w:t xml:space="preserve">ndicateurs d’action </w:t>
      </w:r>
      <w:r w:rsidR="00467ECE" w:rsidRPr="003A5D34">
        <w:rPr>
          <w:sz w:val="24"/>
        </w:rPr>
        <w:t xml:space="preserve">de type </w:t>
      </w:r>
      <w:r w:rsidR="001405B2" w:rsidRPr="003A5D34">
        <w:rPr>
          <w:sz w:val="24"/>
        </w:rPr>
        <w:t xml:space="preserve">IND05 </w:t>
      </w:r>
      <w:r w:rsidR="00BC09EA" w:rsidRPr="003A5D34">
        <w:rPr>
          <w:sz w:val="24"/>
        </w:rPr>
        <w:t xml:space="preserve"> se</w:t>
      </w:r>
      <w:r w:rsidR="001405B2" w:rsidRPr="003A5D34">
        <w:rPr>
          <w:sz w:val="24"/>
        </w:rPr>
        <w:t>r</w:t>
      </w:r>
      <w:r w:rsidR="00BC09EA" w:rsidRPr="003A5D34">
        <w:rPr>
          <w:sz w:val="24"/>
        </w:rPr>
        <w:t xml:space="preserve">ont </w:t>
      </w:r>
      <w:r w:rsidR="001405B2" w:rsidRPr="003A5D34">
        <w:rPr>
          <w:sz w:val="24"/>
        </w:rPr>
        <w:t xml:space="preserve">également </w:t>
      </w:r>
      <w:r w:rsidR="00BC09EA" w:rsidRPr="003A5D34">
        <w:rPr>
          <w:sz w:val="24"/>
        </w:rPr>
        <w:t>installé</w:t>
      </w:r>
      <w:r>
        <w:rPr>
          <w:sz w:val="24"/>
        </w:rPr>
        <w:t>s</w:t>
      </w:r>
      <w:r w:rsidR="001405B2" w:rsidRPr="003A5D34">
        <w:rPr>
          <w:sz w:val="24"/>
        </w:rPr>
        <w:t>.</w:t>
      </w:r>
    </w:p>
    <w:p w:rsidR="001405B2" w:rsidRPr="001405B2" w:rsidRDefault="001405B2" w:rsidP="0034193F">
      <w:pPr>
        <w:pStyle w:val="Puce"/>
        <w:numPr>
          <w:ilvl w:val="0"/>
          <w:numId w:val="59"/>
        </w:numPr>
        <w:rPr>
          <w:sz w:val="24"/>
        </w:rPr>
      </w:pPr>
      <w:r w:rsidRPr="001405B2">
        <w:rPr>
          <w:sz w:val="24"/>
        </w:rPr>
        <w:t xml:space="preserve">Des déclencheurs Manuels adressable rouge </w:t>
      </w:r>
      <w:r w:rsidR="00467ECE">
        <w:rPr>
          <w:sz w:val="24"/>
        </w:rPr>
        <w:t xml:space="preserve">de type </w:t>
      </w:r>
      <w:r w:rsidR="00467ECE" w:rsidRPr="00467ECE">
        <w:rPr>
          <w:b/>
          <w:sz w:val="24"/>
        </w:rPr>
        <w:t>DMA05F</w:t>
      </w:r>
      <w:r w:rsidR="00467ECE">
        <w:rPr>
          <w:sz w:val="24"/>
        </w:rPr>
        <w:t xml:space="preserve"> </w:t>
      </w:r>
      <w:r w:rsidRPr="001405B2">
        <w:rPr>
          <w:sz w:val="24"/>
        </w:rPr>
        <w:t>seront installés au droit de chaque accès</w:t>
      </w:r>
      <w:r>
        <w:rPr>
          <w:sz w:val="24"/>
        </w:rPr>
        <w:t>.</w:t>
      </w:r>
    </w:p>
    <w:p w:rsidR="001405B2" w:rsidRDefault="003A5D34" w:rsidP="0034193F">
      <w:pPr>
        <w:pStyle w:val="Puce"/>
        <w:numPr>
          <w:ilvl w:val="0"/>
          <w:numId w:val="59"/>
        </w:numPr>
        <w:rPr>
          <w:sz w:val="24"/>
        </w:rPr>
      </w:pPr>
      <w:r>
        <w:rPr>
          <w:sz w:val="24"/>
        </w:rPr>
        <w:t>Des s</w:t>
      </w:r>
      <w:r w:rsidR="001405B2" w:rsidRPr="001405B2">
        <w:rPr>
          <w:sz w:val="24"/>
        </w:rPr>
        <w:t>irènes audibles depuis n</w:t>
      </w:r>
      <w:r w:rsidR="001405B2">
        <w:rPr>
          <w:sz w:val="24"/>
        </w:rPr>
        <w:t>’importe quel poste de travail seront installées à chaque niveau du bâtiment administratif.</w:t>
      </w:r>
    </w:p>
    <w:p w:rsidR="001405B2" w:rsidRPr="001405B2" w:rsidRDefault="001405B2" w:rsidP="00AA2CEE">
      <w:pPr>
        <w:pStyle w:val="Puce"/>
        <w:numPr>
          <w:ilvl w:val="0"/>
          <w:numId w:val="0"/>
        </w:numPr>
        <w:ind w:left="717"/>
        <w:rPr>
          <w:sz w:val="24"/>
        </w:rPr>
      </w:pPr>
    </w:p>
    <w:p w:rsidR="001405B2" w:rsidRPr="001405B2" w:rsidRDefault="001405B2" w:rsidP="001405B2">
      <w:pPr>
        <w:pStyle w:val="Puce"/>
        <w:numPr>
          <w:ilvl w:val="0"/>
          <w:numId w:val="0"/>
        </w:numPr>
        <w:ind w:left="717" w:hanging="360"/>
        <w:rPr>
          <w:b/>
          <w:sz w:val="24"/>
          <w:u w:val="single"/>
        </w:rPr>
      </w:pPr>
      <w:r w:rsidRPr="001405B2">
        <w:rPr>
          <w:b/>
          <w:sz w:val="24"/>
          <w:u w:val="single"/>
        </w:rPr>
        <w:t xml:space="preserve"> Pour le </w:t>
      </w:r>
      <w:proofErr w:type="spellStart"/>
      <w:r w:rsidRPr="001405B2">
        <w:rPr>
          <w:b/>
          <w:sz w:val="24"/>
          <w:u w:val="single"/>
        </w:rPr>
        <w:t>process</w:t>
      </w:r>
      <w:proofErr w:type="spellEnd"/>
      <w:r w:rsidRPr="001405B2">
        <w:rPr>
          <w:b/>
          <w:sz w:val="24"/>
          <w:u w:val="single"/>
        </w:rPr>
        <w:t> :</w:t>
      </w:r>
    </w:p>
    <w:p w:rsidR="00011944" w:rsidRDefault="00011944" w:rsidP="00011944">
      <w:pPr>
        <w:pStyle w:val="Puce"/>
        <w:numPr>
          <w:ilvl w:val="0"/>
          <w:numId w:val="0"/>
        </w:numPr>
        <w:ind w:left="717"/>
        <w:rPr>
          <w:sz w:val="24"/>
        </w:rPr>
      </w:pPr>
    </w:p>
    <w:p w:rsidR="00E30FD1" w:rsidRDefault="00E30FD1" w:rsidP="0034193F">
      <w:pPr>
        <w:pStyle w:val="Puce"/>
        <w:numPr>
          <w:ilvl w:val="0"/>
          <w:numId w:val="54"/>
        </w:numPr>
        <w:rPr>
          <w:sz w:val="24"/>
        </w:rPr>
      </w:pPr>
      <w:r>
        <w:rPr>
          <w:sz w:val="24"/>
        </w:rPr>
        <w:t>D</w:t>
      </w:r>
      <w:r w:rsidR="003A5D34">
        <w:rPr>
          <w:sz w:val="24"/>
        </w:rPr>
        <w:t>es d</w:t>
      </w:r>
      <w:r>
        <w:rPr>
          <w:sz w:val="24"/>
        </w:rPr>
        <w:t>étecteur</w:t>
      </w:r>
      <w:r w:rsidR="003A5D34">
        <w:rPr>
          <w:sz w:val="24"/>
        </w:rPr>
        <w:t>s</w:t>
      </w:r>
      <w:r>
        <w:rPr>
          <w:sz w:val="24"/>
        </w:rPr>
        <w:t xml:space="preserve"> optique</w:t>
      </w:r>
      <w:r w:rsidR="003A5D34">
        <w:rPr>
          <w:sz w:val="24"/>
        </w:rPr>
        <w:t>s</w:t>
      </w:r>
      <w:r>
        <w:rPr>
          <w:sz w:val="24"/>
        </w:rPr>
        <w:t xml:space="preserve"> adressable</w:t>
      </w:r>
      <w:r w:rsidR="003A5D34">
        <w:rPr>
          <w:sz w:val="24"/>
        </w:rPr>
        <w:t>s</w:t>
      </w:r>
      <w:r>
        <w:rPr>
          <w:sz w:val="24"/>
        </w:rPr>
        <w:t xml:space="preserve"> de fumée multic</w:t>
      </w:r>
      <w:r w:rsidR="001405B2">
        <w:rPr>
          <w:sz w:val="24"/>
        </w:rPr>
        <w:t>ritères</w:t>
      </w:r>
      <w:r>
        <w:rPr>
          <w:sz w:val="24"/>
        </w:rPr>
        <w:t xml:space="preserve"> </w:t>
      </w:r>
      <w:r w:rsidRPr="00E30FD1">
        <w:rPr>
          <w:b/>
          <w:sz w:val="24"/>
        </w:rPr>
        <w:t>MA05F</w:t>
      </w:r>
      <w:r>
        <w:rPr>
          <w:sz w:val="24"/>
        </w:rPr>
        <w:t xml:space="preserve"> </w:t>
      </w:r>
      <w:r w:rsidR="001405B2">
        <w:rPr>
          <w:sz w:val="24"/>
        </w:rPr>
        <w:t>seront installé</w:t>
      </w:r>
      <w:r w:rsidR="003A5D34">
        <w:rPr>
          <w:sz w:val="24"/>
        </w:rPr>
        <w:t>s</w:t>
      </w:r>
      <w:r w:rsidR="001405B2">
        <w:rPr>
          <w:sz w:val="24"/>
        </w:rPr>
        <w:t xml:space="preserve"> dans les locaux </w:t>
      </w:r>
      <w:r w:rsidR="00467ECE">
        <w:rPr>
          <w:sz w:val="24"/>
        </w:rPr>
        <w:t>technique</w:t>
      </w:r>
      <w:r w:rsidR="003A5D34">
        <w:rPr>
          <w:sz w:val="24"/>
        </w:rPr>
        <w:t>s</w:t>
      </w:r>
      <w:r w:rsidR="00467ECE">
        <w:rPr>
          <w:sz w:val="24"/>
        </w:rPr>
        <w:t xml:space="preserve">, l’atelier, le local compresseur, les locaux électriques, </w:t>
      </w:r>
      <w:proofErr w:type="gramStart"/>
      <w:r w:rsidR="00467ECE">
        <w:rPr>
          <w:sz w:val="24"/>
        </w:rPr>
        <w:t>le local</w:t>
      </w:r>
      <w:proofErr w:type="gramEnd"/>
      <w:r w:rsidR="00467ECE">
        <w:rPr>
          <w:sz w:val="24"/>
        </w:rPr>
        <w:t xml:space="preserve"> caractérisation et</w:t>
      </w:r>
      <w:r w:rsidR="001405B2">
        <w:rPr>
          <w:sz w:val="24"/>
        </w:rPr>
        <w:t xml:space="preserve"> la cabine de tri</w:t>
      </w:r>
      <w:r w:rsidR="003A5D34">
        <w:rPr>
          <w:sz w:val="24"/>
        </w:rPr>
        <w:t>.</w:t>
      </w:r>
    </w:p>
    <w:p w:rsidR="00011944" w:rsidRPr="00467ECE" w:rsidRDefault="00467ECE" w:rsidP="0034193F">
      <w:pPr>
        <w:pStyle w:val="Paragraphedeliste"/>
        <w:numPr>
          <w:ilvl w:val="0"/>
          <w:numId w:val="53"/>
        </w:numPr>
        <w:rPr>
          <w:rFonts w:ascii="Helvetica" w:hAnsi="Helvetica"/>
          <w:sz w:val="24"/>
        </w:rPr>
      </w:pPr>
      <w:r>
        <w:rPr>
          <w:rFonts w:ascii="Helvetica" w:hAnsi="Helvetica"/>
          <w:sz w:val="24"/>
        </w:rPr>
        <w:t xml:space="preserve">Des </w:t>
      </w:r>
      <w:r w:rsidR="001405B2" w:rsidRPr="00467ECE">
        <w:rPr>
          <w:rFonts w:ascii="Helvetica" w:hAnsi="Helvetica"/>
          <w:sz w:val="24"/>
        </w:rPr>
        <w:t>Indicateurs d’action</w:t>
      </w:r>
      <w:r>
        <w:rPr>
          <w:rFonts w:ascii="Helvetica" w:hAnsi="Helvetica"/>
          <w:sz w:val="24"/>
        </w:rPr>
        <w:t xml:space="preserve"> de type </w:t>
      </w:r>
      <w:r w:rsidR="001405B2" w:rsidRPr="00467ECE">
        <w:rPr>
          <w:rFonts w:ascii="Helvetica" w:hAnsi="Helvetica"/>
          <w:sz w:val="24"/>
        </w:rPr>
        <w:t xml:space="preserve"> </w:t>
      </w:r>
      <w:r w:rsidR="001405B2" w:rsidRPr="00467ECE">
        <w:rPr>
          <w:rFonts w:ascii="Helvetica" w:hAnsi="Helvetica"/>
          <w:b/>
          <w:sz w:val="24"/>
        </w:rPr>
        <w:t xml:space="preserve">IND05  </w:t>
      </w:r>
      <w:r w:rsidR="001405B2" w:rsidRPr="00467ECE">
        <w:rPr>
          <w:rFonts w:ascii="Helvetica" w:hAnsi="Helvetica"/>
          <w:sz w:val="24"/>
        </w:rPr>
        <w:t>seront également installé</w:t>
      </w:r>
      <w:r w:rsidR="003A5D34">
        <w:rPr>
          <w:rFonts w:ascii="Helvetica" w:hAnsi="Helvetica"/>
          <w:sz w:val="24"/>
        </w:rPr>
        <w:t>s.</w:t>
      </w:r>
    </w:p>
    <w:p w:rsidR="00011944" w:rsidRPr="00467ECE" w:rsidRDefault="00467ECE" w:rsidP="0034193F">
      <w:pPr>
        <w:pStyle w:val="Puce"/>
        <w:numPr>
          <w:ilvl w:val="0"/>
          <w:numId w:val="53"/>
        </w:numPr>
        <w:rPr>
          <w:sz w:val="24"/>
        </w:rPr>
      </w:pPr>
      <w:r>
        <w:rPr>
          <w:sz w:val="24"/>
        </w:rPr>
        <w:t>Pour les grands volumes Hall Réception et Hall Conditionnement des détecteurs optique</w:t>
      </w:r>
      <w:r w:rsidR="003A5D34">
        <w:rPr>
          <w:sz w:val="24"/>
        </w:rPr>
        <w:t>s</w:t>
      </w:r>
      <w:r>
        <w:rPr>
          <w:sz w:val="24"/>
        </w:rPr>
        <w:t xml:space="preserve"> linéaire</w:t>
      </w:r>
      <w:r w:rsidR="003A5D34">
        <w:rPr>
          <w:sz w:val="24"/>
        </w:rPr>
        <w:t>s</w:t>
      </w:r>
      <w:r>
        <w:rPr>
          <w:sz w:val="24"/>
        </w:rPr>
        <w:t xml:space="preserve"> de type </w:t>
      </w:r>
      <w:r w:rsidRPr="00467ECE">
        <w:rPr>
          <w:b/>
          <w:sz w:val="24"/>
        </w:rPr>
        <w:t>DLFB</w:t>
      </w:r>
      <w:r>
        <w:rPr>
          <w:b/>
          <w:sz w:val="24"/>
        </w:rPr>
        <w:t xml:space="preserve"> </w:t>
      </w:r>
      <w:r>
        <w:rPr>
          <w:sz w:val="24"/>
        </w:rPr>
        <w:t>seront installé</w:t>
      </w:r>
      <w:r w:rsidR="003A5D34">
        <w:rPr>
          <w:sz w:val="24"/>
        </w:rPr>
        <w:t>s</w:t>
      </w:r>
      <w:r>
        <w:rPr>
          <w:sz w:val="24"/>
        </w:rPr>
        <w:t xml:space="preserve">, ainsi que pour le Hall </w:t>
      </w:r>
      <w:proofErr w:type="spellStart"/>
      <w:proofErr w:type="gramStart"/>
      <w:r>
        <w:rPr>
          <w:sz w:val="24"/>
        </w:rPr>
        <w:t>process</w:t>
      </w:r>
      <w:proofErr w:type="spellEnd"/>
      <w:r>
        <w:rPr>
          <w:sz w:val="24"/>
        </w:rPr>
        <w:t xml:space="preserve"> ,</w:t>
      </w:r>
      <w:proofErr w:type="gramEnd"/>
      <w:r>
        <w:rPr>
          <w:sz w:val="24"/>
        </w:rPr>
        <w:t xml:space="preserve"> des détecteurs optique</w:t>
      </w:r>
      <w:r w:rsidR="003A5D34">
        <w:rPr>
          <w:sz w:val="24"/>
        </w:rPr>
        <w:t>s</w:t>
      </w:r>
      <w:r>
        <w:rPr>
          <w:sz w:val="24"/>
        </w:rPr>
        <w:t xml:space="preserve"> adressable</w:t>
      </w:r>
      <w:r w:rsidR="003A5D34">
        <w:rPr>
          <w:sz w:val="24"/>
        </w:rPr>
        <w:t>s</w:t>
      </w:r>
      <w:r>
        <w:rPr>
          <w:sz w:val="24"/>
        </w:rPr>
        <w:t xml:space="preserve"> complémentaires seront installé</w:t>
      </w:r>
      <w:r w:rsidR="003A5D34">
        <w:rPr>
          <w:sz w:val="24"/>
        </w:rPr>
        <w:t xml:space="preserve">s dans les équipements </w:t>
      </w:r>
      <w:r>
        <w:rPr>
          <w:sz w:val="24"/>
        </w:rPr>
        <w:t>sensible</w:t>
      </w:r>
      <w:r w:rsidR="003A5D34">
        <w:rPr>
          <w:sz w:val="24"/>
        </w:rPr>
        <w:t>s à surveiller</w:t>
      </w:r>
      <w:r>
        <w:rPr>
          <w:sz w:val="24"/>
        </w:rPr>
        <w:t xml:space="preserve"> de </w:t>
      </w:r>
      <w:r w:rsidR="00AA2CEE">
        <w:rPr>
          <w:sz w:val="24"/>
        </w:rPr>
        <w:t>cette</w:t>
      </w:r>
      <w:r>
        <w:rPr>
          <w:sz w:val="24"/>
        </w:rPr>
        <w:t xml:space="preserve"> zone</w:t>
      </w:r>
      <w:r w:rsidR="003A5D34">
        <w:rPr>
          <w:sz w:val="24"/>
        </w:rPr>
        <w:t>.</w:t>
      </w:r>
      <w:r>
        <w:rPr>
          <w:sz w:val="24"/>
        </w:rPr>
        <w:t xml:space="preserve"> </w:t>
      </w:r>
    </w:p>
    <w:p w:rsidR="007F6A6C" w:rsidRPr="00624C89" w:rsidRDefault="00A674DD" w:rsidP="0034193F">
      <w:pPr>
        <w:pStyle w:val="Puce"/>
        <w:numPr>
          <w:ilvl w:val="0"/>
          <w:numId w:val="55"/>
        </w:numPr>
        <w:rPr>
          <w:sz w:val="24"/>
        </w:rPr>
      </w:pPr>
      <w:r>
        <w:rPr>
          <w:sz w:val="24"/>
        </w:rPr>
        <w:t>D</w:t>
      </w:r>
      <w:r w:rsidR="003A5D34">
        <w:rPr>
          <w:sz w:val="24"/>
        </w:rPr>
        <w:t>es d</w:t>
      </w:r>
      <w:r w:rsidR="007F6A6C" w:rsidRPr="00624C89">
        <w:rPr>
          <w:sz w:val="24"/>
        </w:rPr>
        <w:t xml:space="preserve">éclencheurs </w:t>
      </w:r>
      <w:r>
        <w:rPr>
          <w:sz w:val="24"/>
        </w:rPr>
        <w:t>M</w:t>
      </w:r>
      <w:r w:rsidR="007F6A6C" w:rsidRPr="00624C89">
        <w:rPr>
          <w:sz w:val="24"/>
        </w:rPr>
        <w:t xml:space="preserve">anuels </w:t>
      </w:r>
      <w:r>
        <w:rPr>
          <w:sz w:val="24"/>
        </w:rPr>
        <w:t>au droit de chaque accès</w:t>
      </w:r>
    </w:p>
    <w:p w:rsidR="00AA2CEE" w:rsidRDefault="003A5D34" w:rsidP="0034193F">
      <w:pPr>
        <w:pStyle w:val="Puce"/>
        <w:numPr>
          <w:ilvl w:val="0"/>
          <w:numId w:val="56"/>
        </w:numPr>
        <w:jc w:val="left"/>
        <w:rPr>
          <w:sz w:val="24"/>
        </w:rPr>
      </w:pPr>
      <w:r>
        <w:rPr>
          <w:sz w:val="24"/>
        </w:rPr>
        <w:t>Des s</w:t>
      </w:r>
      <w:r w:rsidR="007F6A6C" w:rsidRPr="00AA2CEE">
        <w:rPr>
          <w:sz w:val="24"/>
        </w:rPr>
        <w:t>irènes</w:t>
      </w:r>
      <w:r w:rsidR="00A674DD" w:rsidRPr="00AA2CEE">
        <w:rPr>
          <w:sz w:val="24"/>
        </w:rPr>
        <w:t xml:space="preserve"> audibles depuis n</w:t>
      </w:r>
      <w:r w:rsidR="00AA2CEE">
        <w:rPr>
          <w:sz w:val="24"/>
        </w:rPr>
        <w:t xml:space="preserve">’importe quel poste de travail ou endroit du bâtiment. </w:t>
      </w:r>
    </w:p>
    <w:p w:rsidR="007A30EA" w:rsidRDefault="00AA2CEE" w:rsidP="00AA2CEE">
      <w:pPr>
        <w:pStyle w:val="Puce"/>
        <w:numPr>
          <w:ilvl w:val="0"/>
          <w:numId w:val="0"/>
        </w:numPr>
        <w:ind w:left="717" w:hanging="360"/>
        <w:jc w:val="left"/>
        <w:rPr>
          <w:sz w:val="24"/>
        </w:rPr>
      </w:pPr>
      <w:r w:rsidRPr="00AA2CEE">
        <w:rPr>
          <w:sz w:val="24"/>
        </w:rPr>
        <w:t xml:space="preserve"> </w:t>
      </w:r>
      <w:r w:rsidR="007A30EA" w:rsidRPr="00AA2CEE">
        <w:rPr>
          <w:sz w:val="24"/>
        </w:rPr>
        <w:br w:type="page"/>
      </w:r>
    </w:p>
    <w:p w:rsidR="004E781D" w:rsidRDefault="004E781D" w:rsidP="00AA2CEE">
      <w:pPr>
        <w:pStyle w:val="Puce"/>
        <w:numPr>
          <w:ilvl w:val="0"/>
          <w:numId w:val="0"/>
        </w:numPr>
        <w:rPr>
          <w:rFonts w:ascii="Arial" w:hAnsi="Arial" w:cs="Arial"/>
          <w:b/>
          <w:sz w:val="24"/>
          <w:u w:val="single"/>
          <w:lang w:eastAsia="fr-FR"/>
        </w:rPr>
      </w:pPr>
      <w:r w:rsidRPr="004E781D">
        <w:rPr>
          <w:rFonts w:ascii="Arial" w:hAnsi="Arial" w:cs="Arial"/>
          <w:b/>
          <w:sz w:val="24"/>
          <w:u w:val="single"/>
          <w:lang w:eastAsia="fr-FR"/>
        </w:rPr>
        <w:lastRenderedPageBreak/>
        <w:t>Détecteur optique de fumée :</w:t>
      </w:r>
    </w:p>
    <w:p w:rsidR="004E781D" w:rsidRDefault="00E30FD1" w:rsidP="0089447B">
      <w:pPr>
        <w:pStyle w:val="Puce"/>
        <w:numPr>
          <w:ilvl w:val="0"/>
          <w:numId w:val="0"/>
        </w:numPr>
        <w:ind w:left="717"/>
        <w:rPr>
          <w:rFonts w:ascii="Arial" w:hAnsi="Arial" w:cs="Arial"/>
          <w:sz w:val="24"/>
          <w:lang w:eastAsia="fr-FR"/>
        </w:rPr>
      </w:pPr>
      <w:r>
        <w:rPr>
          <w:rFonts w:ascii="Arial" w:hAnsi="Arial" w:cs="Arial"/>
          <w:noProof/>
          <w:sz w:val="24"/>
          <w:lang w:eastAsia="fr-FR"/>
        </w:rPr>
        <w:drawing>
          <wp:anchor distT="0" distB="0" distL="114300" distR="114300" simplePos="0" relativeHeight="251588096" behindDoc="1" locked="0" layoutInCell="1" allowOverlap="1">
            <wp:simplePos x="0" y="0"/>
            <wp:positionH relativeFrom="column">
              <wp:posOffset>0</wp:posOffset>
            </wp:positionH>
            <wp:positionV relativeFrom="paragraph">
              <wp:posOffset>0</wp:posOffset>
            </wp:positionV>
            <wp:extent cx="5757545" cy="7660640"/>
            <wp:effectExtent l="19050" t="0" r="0" b="0"/>
            <wp:wrapThrough wrapText="bothSides">
              <wp:wrapPolygon edited="0">
                <wp:start x="-71" y="0"/>
                <wp:lineTo x="-71" y="21539"/>
                <wp:lineTo x="21583" y="21539"/>
                <wp:lineTo x="21583" y="0"/>
                <wp:lineTo x="-71" y="0"/>
              </wp:wrapPolygon>
            </wp:wrapThrough>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40" cstate="print"/>
                    <a:srcRect/>
                    <a:stretch>
                      <a:fillRect/>
                    </a:stretch>
                  </pic:blipFill>
                  <pic:spPr bwMode="auto">
                    <a:xfrm>
                      <a:off x="0" y="0"/>
                      <a:ext cx="5757545" cy="7660640"/>
                    </a:xfrm>
                    <a:prstGeom prst="rect">
                      <a:avLst/>
                    </a:prstGeom>
                    <a:noFill/>
                    <a:ln w="9525">
                      <a:noFill/>
                      <a:miter lim="800000"/>
                      <a:headEnd/>
                      <a:tailEnd/>
                    </a:ln>
                  </pic:spPr>
                </pic:pic>
              </a:graphicData>
            </a:graphic>
          </wp:anchor>
        </w:drawing>
      </w:r>
      <w:r w:rsidR="0089447B">
        <w:rPr>
          <w:rFonts w:ascii="Arial" w:hAnsi="Arial" w:cs="Arial"/>
          <w:sz w:val="24"/>
          <w:lang w:eastAsia="fr-FR"/>
        </w:rPr>
        <w:br w:type="page"/>
      </w:r>
    </w:p>
    <w:p w:rsidR="0089447B" w:rsidRDefault="0089447B" w:rsidP="00AA2CEE">
      <w:pPr>
        <w:pStyle w:val="Puce"/>
        <w:numPr>
          <w:ilvl w:val="0"/>
          <w:numId w:val="0"/>
        </w:numPr>
        <w:rPr>
          <w:rFonts w:ascii="Arial" w:hAnsi="Arial" w:cs="Arial"/>
          <w:b/>
          <w:sz w:val="24"/>
          <w:u w:val="single"/>
          <w:lang w:eastAsia="fr-FR"/>
        </w:rPr>
      </w:pPr>
      <w:r>
        <w:rPr>
          <w:rFonts w:ascii="Arial" w:hAnsi="Arial" w:cs="Arial"/>
          <w:b/>
          <w:noProof/>
          <w:sz w:val="24"/>
          <w:u w:val="single"/>
          <w:lang w:eastAsia="fr-FR"/>
        </w:rPr>
        <w:lastRenderedPageBreak/>
        <w:drawing>
          <wp:anchor distT="0" distB="0" distL="114300" distR="114300" simplePos="0" relativeHeight="251693568" behindDoc="1" locked="0" layoutInCell="1" allowOverlap="1">
            <wp:simplePos x="0" y="0"/>
            <wp:positionH relativeFrom="column">
              <wp:posOffset>-103505</wp:posOffset>
            </wp:positionH>
            <wp:positionV relativeFrom="paragraph">
              <wp:posOffset>289560</wp:posOffset>
            </wp:positionV>
            <wp:extent cx="6134100" cy="7102475"/>
            <wp:effectExtent l="0" t="0" r="0" b="3175"/>
            <wp:wrapThrough wrapText="bothSides">
              <wp:wrapPolygon edited="0">
                <wp:start x="0" y="0"/>
                <wp:lineTo x="0" y="21552"/>
                <wp:lineTo x="21533" y="21552"/>
                <wp:lineTo x="21533" y="0"/>
                <wp:lineTo x="0" y="0"/>
              </wp:wrapPolygon>
            </wp:wrapThrough>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41" cstate="print"/>
                    <a:srcRect/>
                    <a:stretch>
                      <a:fillRect/>
                    </a:stretch>
                  </pic:blipFill>
                  <pic:spPr bwMode="auto">
                    <a:xfrm>
                      <a:off x="0" y="0"/>
                      <a:ext cx="6134100" cy="7102475"/>
                    </a:xfrm>
                    <a:prstGeom prst="rect">
                      <a:avLst/>
                    </a:prstGeom>
                    <a:noFill/>
                    <a:ln w="9525">
                      <a:noFill/>
                      <a:miter lim="800000"/>
                      <a:headEnd/>
                      <a:tailEnd/>
                    </a:ln>
                  </pic:spPr>
                </pic:pic>
              </a:graphicData>
            </a:graphic>
          </wp:anchor>
        </w:drawing>
      </w:r>
      <w:r w:rsidR="003A348A" w:rsidRPr="004E781D">
        <w:rPr>
          <w:rFonts w:ascii="Arial" w:hAnsi="Arial" w:cs="Arial"/>
          <w:b/>
          <w:sz w:val="24"/>
          <w:u w:val="single"/>
          <w:lang w:eastAsia="fr-FR"/>
        </w:rPr>
        <w:t>Détecteur</w:t>
      </w:r>
      <w:r w:rsidR="003A5D34">
        <w:rPr>
          <w:rFonts w:ascii="Arial" w:hAnsi="Arial" w:cs="Arial"/>
          <w:b/>
          <w:sz w:val="24"/>
          <w:u w:val="single"/>
          <w:lang w:eastAsia="fr-FR"/>
        </w:rPr>
        <w:t xml:space="preserve"> multi-</w:t>
      </w:r>
      <w:r w:rsidR="003A348A">
        <w:rPr>
          <w:rFonts w:ascii="Arial" w:hAnsi="Arial" w:cs="Arial"/>
          <w:b/>
          <w:sz w:val="24"/>
          <w:u w:val="single"/>
          <w:lang w:eastAsia="fr-FR"/>
        </w:rPr>
        <w:t>capteurs</w:t>
      </w:r>
      <w:r w:rsidR="003A5D34">
        <w:rPr>
          <w:rFonts w:ascii="Arial" w:hAnsi="Arial" w:cs="Arial"/>
          <w:b/>
          <w:sz w:val="24"/>
          <w:u w:val="single"/>
          <w:lang w:eastAsia="fr-FR"/>
        </w:rPr>
        <w:t xml:space="preserve"> </w:t>
      </w:r>
      <w:r w:rsidR="003A348A" w:rsidRPr="004E781D">
        <w:rPr>
          <w:rFonts w:ascii="Arial" w:hAnsi="Arial" w:cs="Arial"/>
          <w:b/>
          <w:sz w:val="24"/>
          <w:u w:val="single"/>
          <w:lang w:eastAsia="fr-FR"/>
        </w:rPr>
        <w:t>:</w:t>
      </w:r>
    </w:p>
    <w:p w:rsidR="004E781D" w:rsidRPr="004C1503" w:rsidRDefault="004C1503" w:rsidP="004C1503">
      <w:pPr>
        <w:jc w:val="left"/>
        <w:rPr>
          <w:rFonts w:ascii="Arial" w:hAnsi="Arial" w:cs="Arial"/>
          <w:b/>
          <w:sz w:val="24"/>
          <w:u w:val="single"/>
          <w:lang w:eastAsia="fr-FR"/>
        </w:rPr>
      </w:pPr>
      <w:r>
        <w:rPr>
          <w:rFonts w:ascii="Arial" w:hAnsi="Arial" w:cs="Arial"/>
          <w:b/>
          <w:sz w:val="24"/>
          <w:u w:val="single"/>
          <w:lang w:eastAsia="fr-FR"/>
        </w:rPr>
        <w:br w:type="page"/>
      </w:r>
    </w:p>
    <w:p w:rsidR="006A0F58" w:rsidRDefault="006A0F58" w:rsidP="00DE22AD">
      <w:pPr>
        <w:pStyle w:val="Titre2"/>
        <w:numPr>
          <w:ilvl w:val="0"/>
          <w:numId w:val="0"/>
        </w:numPr>
        <w:rPr>
          <w:color w:val="auto"/>
          <w:sz w:val="24"/>
          <w:szCs w:val="24"/>
          <w:u w:val="single"/>
        </w:rPr>
      </w:pPr>
      <w:bookmarkStart w:id="94" w:name="_Toc342981036"/>
      <w:bookmarkStart w:id="95" w:name="_Toc343002010"/>
      <w:bookmarkStart w:id="96" w:name="_Toc343069990"/>
      <w:r>
        <w:rPr>
          <w:color w:val="auto"/>
          <w:sz w:val="24"/>
          <w:szCs w:val="24"/>
          <w:u w:val="single"/>
        </w:rPr>
        <w:lastRenderedPageBreak/>
        <w:t>Détecteur linéaire de fumée :</w:t>
      </w:r>
      <w:bookmarkEnd w:id="94"/>
      <w:bookmarkEnd w:id="95"/>
      <w:bookmarkEnd w:id="96"/>
    </w:p>
    <w:p w:rsidR="004C1503" w:rsidRDefault="004C1503" w:rsidP="004C1503">
      <w:r>
        <w:rPr>
          <w:noProof/>
          <w:lang w:eastAsia="fr-FR"/>
        </w:rPr>
        <w:drawing>
          <wp:anchor distT="0" distB="0" distL="114300" distR="114300" simplePos="0" relativeHeight="251593216" behindDoc="1" locked="0" layoutInCell="1" allowOverlap="1">
            <wp:simplePos x="0" y="0"/>
            <wp:positionH relativeFrom="column">
              <wp:posOffset>-264160</wp:posOffset>
            </wp:positionH>
            <wp:positionV relativeFrom="paragraph">
              <wp:posOffset>191135</wp:posOffset>
            </wp:positionV>
            <wp:extent cx="6127115" cy="7782560"/>
            <wp:effectExtent l="0" t="0" r="6985" b="8890"/>
            <wp:wrapThrough wrapText="bothSides">
              <wp:wrapPolygon edited="0">
                <wp:start x="0" y="0"/>
                <wp:lineTo x="0" y="21572"/>
                <wp:lineTo x="21557" y="21572"/>
                <wp:lineTo x="21557" y="0"/>
                <wp:lineTo x="0" y="0"/>
              </wp:wrapPolygon>
            </wp:wrapThrough>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42" cstate="print"/>
                    <a:srcRect/>
                    <a:stretch>
                      <a:fillRect/>
                    </a:stretch>
                  </pic:blipFill>
                  <pic:spPr bwMode="auto">
                    <a:xfrm>
                      <a:off x="0" y="0"/>
                      <a:ext cx="6127115" cy="7782560"/>
                    </a:xfrm>
                    <a:prstGeom prst="rect">
                      <a:avLst/>
                    </a:prstGeom>
                    <a:noFill/>
                    <a:ln w="9525">
                      <a:noFill/>
                      <a:miter lim="800000"/>
                      <a:headEnd/>
                      <a:tailEnd/>
                    </a:ln>
                  </pic:spPr>
                </pic:pic>
              </a:graphicData>
            </a:graphic>
          </wp:anchor>
        </w:drawing>
      </w:r>
    </w:p>
    <w:p w:rsidR="004C1503" w:rsidRDefault="00753223" w:rsidP="00753223">
      <w:pPr>
        <w:jc w:val="left"/>
      </w:pPr>
      <w:r>
        <w:br w:type="page"/>
      </w:r>
    </w:p>
    <w:p w:rsidR="003946BB" w:rsidRDefault="007A32AA" w:rsidP="003946BB">
      <w:pPr>
        <w:pStyle w:val="Titre2"/>
        <w:numPr>
          <w:ilvl w:val="0"/>
          <w:numId w:val="0"/>
        </w:numPr>
        <w:rPr>
          <w:color w:val="auto"/>
          <w:sz w:val="24"/>
          <w:szCs w:val="24"/>
          <w:u w:val="single"/>
        </w:rPr>
      </w:pPr>
      <w:r>
        <w:rPr>
          <w:noProof/>
          <w:lang w:eastAsia="fr-FR"/>
        </w:rPr>
        <w:lastRenderedPageBreak/>
        <w:drawing>
          <wp:anchor distT="0" distB="0" distL="114300" distR="114300" simplePos="0" relativeHeight="251589120" behindDoc="1" locked="0" layoutInCell="1" allowOverlap="1">
            <wp:simplePos x="0" y="0"/>
            <wp:positionH relativeFrom="column">
              <wp:posOffset>-317500</wp:posOffset>
            </wp:positionH>
            <wp:positionV relativeFrom="paragraph">
              <wp:posOffset>327025</wp:posOffset>
            </wp:positionV>
            <wp:extent cx="6423660" cy="7687310"/>
            <wp:effectExtent l="19050" t="0" r="0" b="0"/>
            <wp:wrapThrough wrapText="bothSides">
              <wp:wrapPolygon edited="0">
                <wp:start x="-64" y="0"/>
                <wp:lineTo x="-64" y="21571"/>
                <wp:lineTo x="21587" y="21571"/>
                <wp:lineTo x="21587" y="0"/>
                <wp:lineTo x="-64" y="0"/>
              </wp:wrapPolygon>
            </wp:wrapThrough>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43" cstate="print"/>
                    <a:srcRect/>
                    <a:stretch>
                      <a:fillRect/>
                    </a:stretch>
                  </pic:blipFill>
                  <pic:spPr bwMode="auto">
                    <a:xfrm>
                      <a:off x="0" y="0"/>
                      <a:ext cx="6423660" cy="768731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590144" behindDoc="1" locked="0" layoutInCell="1" allowOverlap="1">
            <wp:simplePos x="0" y="0"/>
            <wp:positionH relativeFrom="column">
              <wp:posOffset>-221615</wp:posOffset>
            </wp:positionH>
            <wp:positionV relativeFrom="paragraph">
              <wp:posOffset>327025</wp:posOffset>
            </wp:positionV>
            <wp:extent cx="6132830" cy="7495540"/>
            <wp:effectExtent l="19050" t="0" r="1270" b="0"/>
            <wp:wrapThrough wrapText="bothSides">
              <wp:wrapPolygon edited="0">
                <wp:start x="-67" y="0"/>
                <wp:lineTo x="-67" y="21519"/>
                <wp:lineTo x="21604" y="21519"/>
                <wp:lineTo x="21604" y="0"/>
                <wp:lineTo x="-67" y="0"/>
              </wp:wrapPolygon>
            </wp:wrapThrough>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44" cstate="print"/>
                    <a:srcRect/>
                    <a:stretch>
                      <a:fillRect/>
                    </a:stretch>
                  </pic:blipFill>
                  <pic:spPr bwMode="auto">
                    <a:xfrm>
                      <a:off x="0" y="0"/>
                      <a:ext cx="6132830" cy="7495540"/>
                    </a:xfrm>
                    <a:prstGeom prst="rect">
                      <a:avLst/>
                    </a:prstGeom>
                    <a:noFill/>
                    <a:ln w="9525">
                      <a:noFill/>
                      <a:miter lim="800000"/>
                      <a:headEnd/>
                      <a:tailEnd/>
                    </a:ln>
                  </pic:spPr>
                </pic:pic>
              </a:graphicData>
            </a:graphic>
          </wp:anchor>
        </w:drawing>
      </w:r>
      <w:bookmarkStart w:id="97" w:name="_Toc343002011"/>
      <w:bookmarkStart w:id="98" w:name="_Toc343069991"/>
      <w:r w:rsidR="003946BB" w:rsidRPr="003946BB">
        <w:rPr>
          <w:color w:val="auto"/>
          <w:sz w:val="24"/>
          <w:szCs w:val="24"/>
          <w:u w:val="single"/>
        </w:rPr>
        <w:t>Equipement d contrôle et de signalisation (ECS) :</w:t>
      </w:r>
      <w:bookmarkEnd w:id="97"/>
      <w:bookmarkEnd w:id="98"/>
    </w:p>
    <w:p w:rsidR="003946BB" w:rsidRPr="003946BB" w:rsidRDefault="003946BB" w:rsidP="003946BB"/>
    <w:p w:rsidR="004C1503" w:rsidRDefault="004C1503" w:rsidP="003946BB"/>
    <w:p w:rsidR="004C1503" w:rsidRDefault="004C1503">
      <w:pPr>
        <w:jc w:val="left"/>
      </w:pPr>
      <w:r>
        <w:br w:type="page"/>
      </w:r>
    </w:p>
    <w:p w:rsidR="003946BB" w:rsidRDefault="003946BB" w:rsidP="003946BB">
      <w:pPr>
        <w:rPr>
          <w:rFonts w:ascii="Arial" w:hAnsi="Arial" w:cs="Arial"/>
          <w:b/>
          <w:sz w:val="24"/>
          <w:u w:val="single"/>
        </w:rPr>
      </w:pPr>
      <w:r>
        <w:rPr>
          <w:rFonts w:ascii="Arial" w:hAnsi="Arial" w:cs="Arial"/>
          <w:b/>
          <w:sz w:val="24"/>
          <w:u w:val="single"/>
        </w:rPr>
        <w:lastRenderedPageBreak/>
        <w:t>Déclencheur manuel :</w:t>
      </w:r>
    </w:p>
    <w:p w:rsidR="006A0F58" w:rsidRDefault="00E30FD1" w:rsidP="003946BB">
      <w:pPr>
        <w:rPr>
          <w:rFonts w:ascii="Arial" w:hAnsi="Arial" w:cs="Arial"/>
          <w:b/>
          <w:sz w:val="24"/>
          <w:u w:val="single"/>
        </w:rPr>
      </w:pPr>
      <w:r>
        <w:rPr>
          <w:rFonts w:ascii="Arial" w:hAnsi="Arial" w:cs="Arial"/>
          <w:noProof/>
          <w:sz w:val="24"/>
          <w:lang w:eastAsia="fr-FR"/>
        </w:rPr>
        <w:drawing>
          <wp:anchor distT="0" distB="0" distL="114300" distR="114300" simplePos="0" relativeHeight="251592192" behindDoc="1" locked="0" layoutInCell="1" allowOverlap="1">
            <wp:simplePos x="0" y="0"/>
            <wp:positionH relativeFrom="column">
              <wp:posOffset>-370840</wp:posOffset>
            </wp:positionH>
            <wp:positionV relativeFrom="paragraph">
              <wp:posOffset>183515</wp:posOffset>
            </wp:positionV>
            <wp:extent cx="6358890" cy="7761605"/>
            <wp:effectExtent l="19050" t="0" r="3810" b="0"/>
            <wp:wrapThrough wrapText="bothSides">
              <wp:wrapPolygon edited="0">
                <wp:start x="-65" y="0"/>
                <wp:lineTo x="-65" y="21524"/>
                <wp:lineTo x="21613" y="21524"/>
                <wp:lineTo x="21613" y="0"/>
                <wp:lineTo x="-65" y="0"/>
              </wp:wrapPolygon>
            </wp:wrapThrough>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45" cstate="print"/>
                    <a:srcRect/>
                    <a:stretch>
                      <a:fillRect/>
                    </a:stretch>
                  </pic:blipFill>
                  <pic:spPr bwMode="auto">
                    <a:xfrm>
                      <a:off x="0" y="0"/>
                      <a:ext cx="6358890" cy="7761605"/>
                    </a:xfrm>
                    <a:prstGeom prst="rect">
                      <a:avLst/>
                    </a:prstGeom>
                    <a:noFill/>
                    <a:ln w="9525">
                      <a:noFill/>
                      <a:miter lim="800000"/>
                      <a:headEnd/>
                      <a:tailEnd/>
                    </a:ln>
                  </pic:spPr>
                </pic:pic>
              </a:graphicData>
            </a:graphic>
          </wp:anchor>
        </w:drawing>
      </w:r>
    </w:p>
    <w:p w:rsidR="00753223" w:rsidRDefault="00753223" w:rsidP="00753223">
      <w:pPr>
        <w:jc w:val="left"/>
        <w:rPr>
          <w:rFonts w:ascii="Arial" w:hAnsi="Arial" w:cs="Arial"/>
          <w:b/>
          <w:sz w:val="24"/>
          <w:u w:val="single"/>
        </w:rPr>
      </w:pPr>
      <w:r>
        <w:rPr>
          <w:rFonts w:ascii="Arial" w:hAnsi="Arial" w:cs="Arial"/>
          <w:b/>
          <w:sz w:val="24"/>
          <w:u w:val="single"/>
        </w:rPr>
        <w:br w:type="page"/>
      </w:r>
    </w:p>
    <w:p w:rsidR="0089447B" w:rsidRDefault="006A0F58" w:rsidP="00753223">
      <w:pPr>
        <w:jc w:val="left"/>
        <w:rPr>
          <w:rFonts w:ascii="Arial" w:hAnsi="Arial" w:cs="Arial"/>
          <w:b/>
          <w:sz w:val="24"/>
          <w:u w:val="single"/>
        </w:rPr>
      </w:pPr>
      <w:r w:rsidRPr="006A0F58">
        <w:rPr>
          <w:rFonts w:ascii="Arial" w:hAnsi="Arial" w:cs="Arial"/>
          <w:b/>
          <w:sz w:val="24"/>
          <w:u w:val="single"/>
        </w:rPr>
        <w:lastRenderedPageBreak/>
        <w:t>Diffuseur sonore d’alarme feu :</w:t>
      </w:r>
    </w:p>
    <w:p w:rsidR="0089447B" w:rsidRDefault="0089447B" w:rsidP="00753223">
      <w:pPr>
        <w:jc w:val="left"/>
        <w:rPr>
          <w:rFonts w:ascii="Arial" w:hAnsi="Arial" w:cs="Arial"/>
          <w:b/>
          <w:sz w:val="24"/>
          <w:u w:val="single"/>
        </w:rPr>
      </w:pPr>
      <w:r>
        <w:rPr>
          <w:rFonts w:ascii="Arial" w:hAnsi="Arial" w:cs="Arial"/>
          <w:b/>
          <w:noProof/>
          <w:sz w:val="24"/>
          <w:u w:val="single"/>
          <w:lang w:eastAsia="fr-FR"/>
        </w:rPr>
        <w:drawing>
          <wp:anchor distT="0" distB="0" distL="114300" distR="114300" simplePos="0" relativeHeight="251694592" behindDoc="1" locked="0" layoutInCell="1" allowOverlap="1">
            <wp:simplePos x="0" y="0"/>
            <wp:positionH relativeFrom="column">
              <wp:posOffset>-417195</wp:posOffset>
            </wp:positionH>
            <wp:positionV relativeFrom="paragraph">
              <wp:posOffset>467995</wp:posOffset>
            </wp:positionV>
            <wp:extent cx="6713855" cy="7145020"/>
            <wp:effectExtent l="0" t="0" r="0" b="0"/>
            <wp:wrapThrough wrapText="bothSides">
              <wp:wrapPolygon edited="0">
                <wp:start x="0" y="0"/>
                <wp:lineTo x="0" y="21539"/>
                <wp:lineTo x="21512" y="21539"/>
                <wp:lineTo x="21512" y="0"/>
                <wp:lineTo x="0" y="0"/>
              </wp:wrapPolygon>
            </wp:wrapThrough>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46" cstate="print"/>
                    <a:srcRect/>
                    <a:stretch>
                      <a:fillRect/>
                    </a:stretch>
                  </pic:blipFill>
                  <pic:spPr bwMode="auto">
                    <a:xfrm>
                      <a:off x="0" y="0"/>
                      <a:ext cx="6713855" cy="7145020"/>
                    </a:xfrm>
                    <a:prstGeom prst="rect">
                      <a:avLst/>
                    </a:prstGeom>
                    <a:noFill/>
                    <a:ln w="9525">
                      <a:noFill/>
                      <a:miter lim="800000"/>
                      <a:headEnd/>
                      <a:tailEnd/>
                    </a:ln>
                  </pic:spPr>
                </pic:pic>
              </a:graphicData>
            </a:graphic>
          </wp:anchor>
        </w:drawing>
      </w:r>
    </w:p>
    <w:p w:rsidR="0089447B" w:rsidRDefault="0089447B" w:rsidP="00753223">
      <w:pPr>
        <w:jc w:val="left"/>
        <w:rPr>
          <w:rFonts w:ascii="Arial" w:hAnsi="Arial" w:cs="Arial"/>
          <w:b/>
          <w:sz w:val="24"/>
          <w:u w:val="single"/>
        </w:rPr>
      </w:pPr>
    </w:p>
    <w:p w:rsidR="0089447B" w:rsidRDefault="0089447B" w:rsidP="00753223">
      <w:pPr>
        <w:jc w:val="left"/>
        <w:rPr>
          <w:rFonts w:ascii="Arial" w:hAnsi="Arial" w:cs="Arial"/>
          <w:b/>
          <w:sz w:val="24"/>
          <w:u w:val="single"/>
        </w:rPr>
      </w:pPr>
    </w:p>
    <w:p w:rsidR="0089447B" w:rsidRDefault="0089447B" w:rsidP="00753223">
      <w:pPr>
        <w:jc w:val="left"/>
        <w:rPr>
          <w:rFonts w:ascii="Arial" w:hAnsi="Arial" w:cs="Arial"/>
          <w:b/>
          <w:noProof/>
          <w:sz w:val="24"/>
          <w:u w:val="single"/>
          <w:lang w:eastAsia="fr-FR"/>
        </w:rPr>
      </w:pPr>
    </w:p>
    <w:p w:rsidR="006A0F58" w:rsidRPr="006A0F58" w:rsidRDefault="0089447B" w:rsidP="00753223">
      <w:pPr>
        <w:jc w:val="left"/>
        <w:rPr>
          <w:rFonts w:ascii="Arial" w:hAnsi="Arial" w:cs="Arial"/>
          <w:b/>
          <w:noProof/>
          <w:sz w:val="24"/>
          <w:u w:val="single"/>
          <w:lang w:eastAsia="fr-FR"/>
        </w:rPr>
      </w:pPr>
      <w:r>
        <w:rPr>
          <w:rFonts w:ascii="Arial" w:hAnsi="Arial" w:cs="Arial"/>
          <w:b/>
          <w:noProof/>
          <w:sz w:val="24"/>
          <w:u w:val="single"/>
          <w:lang w:eastAsia="fr-FR"/>
        </w:rPr>
        <w:br w:type="page"/>
      </w:r>
    </w:p>
    <w:p w:rsidR="00620691" w:rsidRDefault="00620691" w:rsidP="006A0F58">
      <w:pPr>
        <w:pStyle w:val="Titre2"/>
      </w:pPr>
      <w:bookmarkStart w:id="99" w:name="_Toc343069992"/>
      <w:r>
        <w:lastRenderedPageBreak/>
        <w:t>Système téléphonique</w:t>
      </w:r>
      <w:bookmarkEnd w:id="99"/>
    </w:p>
    <w:p w:rsidR="00620691" w:rsidRDefault="00620691" w:rsidP="00620691">
      <w:pPr>
        <w:pStyle w:val="Titre3"/>
      </w:pPr>
      <w:bookmarkStart w:id="100" w:name="_Toc343069993"/>
      <w:r>
        <w:t>Généralités</w:t>
      </w:r>
      <w:bookmarkEnd w:id="100"/>
    </w:p>
    <w:p w:rsidR="00620691" w:rsidRPr="00620691" w:rsidRDefault="00620691" w:rsidP="00620691"/>
    <w:p w:rsidR="00620691" w:rsidRPr="00C55CAF" w:rsidRDefault="00620691" w:rsidP="00620691">
      <w:pPr>
        <w:rPr>
          <w:b/>
          <w:sz w:val="24"/>
          <w:u w:val="single"/>
        </w:rPr>
      </w:pPr>
      <w:r w:rsidRPr="00624C89">
        <w:rPr>
          <w:sz w:val="24"/>
        </w:rPr>
        <w:t>L’installation téléphonique de l’unité sera réalisée depuis l’autocommutateur situé dans le bâtiment administratif.</w:t>
      </w:r>
      <w:r w:rsidR="00C55CAF">
        <w:rPr>
          <w:sz w:val="24"/>
        </w:rPr>
        <w:t> ,</w:t>
      </w:r>
      <w:r w:rsidR="00C55CAF" w:rsidRPr="00C55CAF">
        <w:rPr>
          <w:rFonts w:ascii="Arial" w:hAnsi="Arial" w:cs="Arial"/>
          <w:sz w:val="22"/>
          <w:szCs w:val="22"/>
          <w:lang w:eastAsia="fr-FR"/>
        </w:rPr>
        <w:t xml:space="preserve"> </w:t>
      </w:r>
      <w:r w:rsidR="00C55CAF" w:rsidRPr="00C55CAF">
        <w:rPr>
          <w:rFonts w:cs="Arial"/>
          <w:b/>
          <w:sz w:val="24"/>
          <w:u w:val="single"/>
          <w:lang w:eastAsia="fr-FR"/>
        </w:rPr>
        <w:t>Le système devra être IP (IPBX + Poste IP).</w:t>
      </w:r>
    </w:p>
    <w:p w:rsidR="00620691" w:rsidRPr="00C55CAF" w:rsidRDefault="00620691" w:rsidP="00620691">
      <w:pPr>
        <w:rPr>
          <w:b/>
          <w:sz w:val="24"/>
          <w:u w:val="single"/>
        </w:rPr>
      </w:pPr>
    </w:p>
    <w:p w:rsidR="00620691" w:rsidRDefault="00620691" w:rsidP="00620691">
      <w:pPr>
        <w:pStyle w:val="Titre3"/>
      </w:pPr>
      <w:bookmarkStart w:id="101" w:name="_Toc343069994"/>
      <w:r>
        <w:t>Fonctionnalités</w:t>
      </w:r>
      <w:bookmarkEnd w:id="101"/>
    </w:p>
    <w:p w:rsidR="00620691" w:rsidRPr="00620691" w:rsidRDefault="00620691" w:rsidP="00620691"/>
    <w:p w:rsidR="00620691" w:rsidRPr="002E1B21" w:rsidRDefault="00DE56B4" w:rsidP="00620691">
      <w:pPr>
        <w:rPr>
          <w:b/>
          <w:sz w:val="24"/>
        </w:rPr>
      </w:pPr>
      <w:r>
        <w:rPr>
          <w:sz w:val="24"/>
        </w:rPr>
        <w:t>Le système intègre un</w:t>
      </w:r>
      <w:r w:rsidR="00620691" w:rsidRPr="00624C89">
        <w:rPr>
          <w:sz w:val="24"/>
        </w:rPr>
        <w:t xml:space="preserve"> ensemble de terminaux filaires ainsi </w:t>
      </w:r>
      <w:r w:rsidR="00620691" w:rsidRPr="002E1B21">
        <w:rPr>
          <w:b/>
          <w:sz w:val="24"/>
        </w:rPr>
        <w:t xml:space="preserve">qu’un système </w:t>
      </w:r>
      <w:r w:rsidR="00624C89" w:rsidRPr="002E1B21">
        <w:rPr>
          <w:b/>
          <w:sz w:val="24"/>
        </w:rPr>
        <w:t>d’interphonie</w:t>
      </w:r>
      <w:r w:rsidR="00C55CAF" w:rsidRPr="002E1B21">
        <w:rPr>
          <w:b/>
          <w:sz w:val="24"/>
        </w:rPr>
        <w:t xml:space="preserve"> IP</w:t>
      </w:r>
      <w:r w:rsidR="00624C89" w:rsidRPr="002E1B21">
        <w:rPr>
          <w:b/>
          <w:sz w:val="24"/>
        </w:rPr>
        <w:t>.</w:t>
      </w:r>
    </w:p>
    <w:p w:rsidR="00620691" w:rsidRDefault="00620691" w:rsidP="00620691">
      <w:pPr>
        <w:pStyle w:val="Titre3"/>
      </w:pPr>
      <w:bookmarkStart w:id="102" w:name="_Toc343069995"/>
      <w:r>
        <w:t>Spécification du matériel</w:t>
      </w:r>
      <w:bookmarkEnd w:id="102"/>
    </w:p>
    <w:p w:rsidR="00620691" w:rsidRPr="00624C89" w:rsidRDefault="00620691" w:rsidP="00620691">
      <w:pPr>
        <w:rPr>
          <w:sz w:val="24"/>
        </w:rPr>
      </w:pPr>
    </w:p>
    <w:p w:rsidR="00620691" w:rsidRDefault="00C55CAF" w:rsidP="00620691">
      <w:pPr>
        <w:rPr>
          <w:b/>
          <w:sz w:val="24"/>
        </w:rPr>
      </w:pPr>
      <w:r>
        <w:rPr>
          <w:b/>
          <w:sz w:val="24"/>
          <w:u w:val="single"/>
        </w:rPr>
        <w:t>Postes fixes :</w:t>
      </w:r>
      <w:r>
        <w:rPr>
          <w:b/>
          <w:sz w:val="24"/>
        </w:rPr>
        <w:t xml:space="preserve"> 3 types.</w:t>
      </w:r>
    </w:p>
    <w:p w:rsidR="00C55CAF" w:rsidRDefault="00C55CAF" w:rsidP="00620691">
      <w:pPr>
        <w:rPr>
          <w:b/>
          <w:sz w:val="24"/>
        </w:rPr>
      </w:pPr>
    </w:p>
    <w:p w:rsidR="00C55CAF" w:rsidRPr="002E1B21" w:rsidRDefault="00C55CAF" w:rsidP="00620691">
      <w:pPr>
        <w:rPr>
          <w:b/>
          <w:sz w:val="24"/>
        </w:rPr>
      </w:pPr>
      <w:r w:rsidRPr="00C55CAF">
        <w:rPr>
          <w:b/>
          <w:sz w:val="24"/>
          <w:u w:val="single"/>
        </w:rPr>
        <w:t>1</w:t>
      </w:r>
      <w:r w:rsidRPr="00C55CAF">
        <w:rPr>
          <w:b/>
          <w:sz w:val="24"/>
          <w:u w:val="single"/>
          <w:vertAlign w:val="superscript"/>
        </w:rPr>
        <w:t>er</w:t>
      </w:r>
      <w:r w:rsidRPr="00C55CAF">
        <w:rPr>
          <w:b/>
          <w:sz w:val="24"/>
          <w:u w:val="single"/>
        </w:rPr>
        <w:t xml:space="preserve"> type :</w:t>
      </w:r>
      <w:r w:rsidR="002E1B21">
        <w:rPr>
          <w:b/>
          <w:sz w:val="24"/>
          <w:u w:val="single"/>
        </w:rPr>
        <w:t xml:space="preserve"> </w:t>
      </w:r>
      <w:r w:rsidR="002334EC">
        <w:rPr>
          <w:b/>
          <w:sz w:val="24"/>
        </w:rPr>
        <w:t>Réf :</w:t>
      </w:r>
      <w:r w:rsidR="002E1B21">
        <w:rPr>
          <w:b/>
          <w:sz w:val="24"/>
        </w:rPr>
        <w:t xml:space="preserve"> 6755i de chez </w:t>
      </w:r>
      <w:proofErr w:type="spellStart"/>
      <w:r w:rsidR="002E1B21">
        <w:rPr>
          <w:b/>
          <w:sz w:val="24"/>
        </w:rPr>
        <w:t>Aastra</w:t>
      </w:r>
      <w:proofErr w:type="spellEnd"/>
      <w:r w:rsidR="002E1B21">
        <w:rPr>
          <w:b/>
          <w:sz w:val="24"/>
        </w:rPr>
        <w:t xml:space="preserve"> ou équivalent.</w:t>
      </w:r>
    </w:p>
    <w:p w:rsidR="00620691" w:rsidRPr="00624C89" w:rsidRDefault="00620691" w:rsidP="00620691">
      <w:pPr>
        <w:rPr>
          <w:sz w:val="24"/>
        </w:rPr>
      </w:pPr>
    </w:p>
    <w:p w:rsidR="00C55CAF" w:rsidRPr="00C55CAF" w:rsidRDefault="00C55CAF" w:rsidP="00C55CAF">
      <w:pPr>
        <w:autoSpaceDE w:val="0"/>
        <w:autoSpaceDN w:val="0"/>
        <w:adjustRightInd w:val="0"/>
        <w:jc w:val="left"/>
        <w:rPr>
          <w:rFonts w:cs="Arial"/>
          <w:sz w:val="24"/>
          <w:lang w:eastAsia="fr-FR"/>
        </w:rPr>
      </w:pPr>
      <w:r w:rsidRPr="00C55CAF">
        <w:rPr>
          <w:rFonts w:cs="Arial"/>
          <w:sz w:val="24"/>
          <w:lang w:eastAsia="fr-FR"/>
        </w:rPr>
        <w:t>Tous les bureaux d'administration et locaux de supervision devront être équipés d'un poste IP avec afficheur numérique équipé à minima :</w:t>
      </w:r>
    </w:p>
    <w:p w:rsidR="00C55CAF" w:rsidRPr="00C55CAF" w:rsidRDefault="00C55CAF" w:rsidP="00511F2C">
      <w:pPr>
        <w:pStyle w:val="Paragraphedeliste"/>
        <w:numPr>
          <w:ilvl w:val="0"/>
          <w:numId w:val="30"/>
        </w:numPr>
        <w:autoSpaceDE w:val="0"/>
        <w:autoSpaceDN w:val="0"/>
        <w:adjustRightInd w:val="0"/>
        <w:rPr>
          <w:rFonts w:ascii="Helvetica" w:hAnsi="Helvetica" w:cs="Arial"/>
          <w:sz w:val="24"/>
          <w:lang w:eastAsia="fr-FR"/>
        </w:rPr>
      </w:pPr>
      <w:r w:rsidRPr="00C55CAF">
        <w:rPr>
          <w:rFonts w:ascii="Helvetica" w:hAnsi="Helvetica" w:cs="Arial"/>
          <w:sz w:val="24"/>
          <w:lang w:eastAsia="fr-FR"/>
        </w:rPr>
        <w:t>affichage de l’heure et de la date</w:t>
      </w:r>
    </w:p>
    <w:p w:rsidR="00C55CAF" w:rsidRPr="00C55CAF" w:rsidRDefault="00C55CAF" w:rsidP="00511F2C">
      <w:pPr>
        <w:pStyle w:val="Paragraphedeliste"/>
        <w:numPr>
          <w:ilvl w:val="0"/>
          <w:numId w:val="30"/>
        </w:numPr>
        <w:autoSpaceDE w:val="0"/>
        <w:autoSpaceDN w:val="0"/>
        <w:adjustRightInd w:val="0"/>
        <w:rPr>
          <w:rFonts w:ascii="Helvetica" w:hAnsi="Helvetica" w:cs="Arial"/>
          <w:sz w:val="24"/>
          <w:lang w:eastAsia="fr-FR"/>
        </w:rPr>
      </w:pPr>
      <w:r w:rsidRPr="00C55CAF">
        <w:rPr>
          <w:rFonts w:ascii="Helvetica" w:hAnsi="Helvetica" w:cs="Arial"/>
          <w:sz w:val="24"/>
          <w:lang w:eastAsia="fr-FR"/>
        </w:rPr>
        <w:t>affichage du numéro du correspondant</w:t>
      </w:r>
    </w:p>
    <w:p w:rsidR="00C55CAF" w:rsidRPr="00C55CAF" w:rsidRDefault="00C55CAF" w:rsidP="00511F2C">
      <w:pPr>
        <w:pStyle w:val="Paragraphedeliste"/>
        <w:numPr>
          <w:ilvl w:val="0"/>
          <w:numId w:val="30"/>
        </w:numPr>
        <w:autoSpaceDE w:val="0"/>
        <w:autoSpaceDN w:val="0"/>
        <w:adjustRightInd w:val="0"/>
        <w:rPr>
          <w:rFonts w:ascii="Helvetica" w:hAnsi="Helvetica" w:cs="Arial"/>
          <w:sz w:val="24"/>
          <w:lang w:eastAsia="fr-FR"/>
        </w:rPr>
      </w:pPr>
      <w:r w:rsidRPr="00C55CAF">
        <w:rPr>
          <w:rFonts w:ascii="Helvetica" w:hAnsi="Helvetica" w:cs="Arial"/>
          <w:sz w:val="24"/>
          <w:lang w:eastAsia="fr-FR"/>
        </w:rPr>
        <w:t>menu de programmation convivial</w:t>
      </w:r>
    </w:p>
    <w:p w:rsidR="00C55CAF" w:rsidRPr="00C55CAF" w:rsidRDefault="00C55CAF" w:rsidP="00511F2C">
      <w:pPr>
        <w:pStyle w:val="Paragraphedeliste"/>
        <w:numPr>
          <w:ilvl w:val="0"/>
          <w:numId w:val="30"/>
        </w:numPr>
        <w:autoSpaceDE w:val="0"/>
        <w:autoSpaceDN w:val="0"/>
        <w:adjustRightInd w:val="0"/>
        <w:rPr>
          <w:rFonts w:ascii="Helvetica" w:hAnsi="Helvetica" w:cs="Arial"/>
          <w:sz w:val="24"/>
          <w:lang w:eastAsia="fr-FR"/>
        </w:rPr>
      </w:pPr>
      <w:r w:rsidRPr="00C55CAF">
        <w:rPr>
          <w:rFonts w:ascii="Helvetica" w:hAnsi="Helvetica" w:cs="Arial"/>
          <w:sz w:val="24"/>
          <w:lang w:eastAsia="fr-FR"/>
        </w:rPr>
        <w:t xml:space="preserve">mémorisations de 10 numéros personnels </w:t>
      </w:r>
      <w:r w:rsidR="002334EC" w:rsidRPr="00C55CAF">
        <w:rPr>
          <w:rFonts w:ascii="Helvetica" w:hAnsi="Helvetica" w:cs="Arial"/>
          <w:sz w:val="24"/>
          <w:lang w:eastAsia="fr-FR"/>
        </w:rPr>
        <w:t>préprogrammés</w:t>
      </w:r>
    </w:p>
    <w:p w:rsidR="00C55CAF" w:rsidRDefault="00C55CAF" w:rsidP="00511F2C">
      <w:pPr>
        <w:pStyle w:val="Paragraphedeliste"/>
        <w:numPr>
          <w:ilvl w:val="0"/>
          <w:numId w:val="30"/>
        </w:numPr>
        <w:rPr>
          <w:rFonts w:ascii="Helvetica" w:hAnsi="Helvetica" w:cs="Arial"/>
          <w:sz w:val="24"/>
          <w:lang w:eastAsia="fr-FR"/>
        </w:rPr>
      </w:pPr>
      <w:r w:rsidRPr="00C55CAF">
        <w:rPr>
          <w:rFonts w:ascii="Helvetica" w:hAnsi="Helvetica" w:cs="Arial"/>
          <w:sz w:val="24"/>
          <w:lang w:eastAsia="fr-FR"/>
        </w:rPr>
        <w:t>touches de rappel automatique, de transfert et de prises de ligne</w:t>
      </w:r>
    </w:p>
    <w:p w:rsidR="00C55CAF" w:rsidRPr="00C55CAF" w:rsidRDefault="00C55CAF" w:rsidP="00C55CAF">
      <w:pPr>
        <w:pStyle w:val="Paragraphedeliste"/>
        <w:rPr>
          <w:rFonts w:ascii="Helvetica" w:hAnsi="Helvetica" w:cs="Arial"/>
          <w:sz w:val="24"/>
          <w:lang w:eastAsia="fr-FR"/>
        </w:rPr>
      </w:pPr>
    </w:p>
    <w:p w:rsidR="00C55CAF" w:rsidRPr="00C55CAF" w:rsidRDefault="002E1B21" w:rsidP="00C55CAF">
      <w:pPr>
        <w:pStyle w:val="Paragraphedeliste"/>
        <w:ind w:left="0"/>
        <w:rPr>
          <w:b/>
          <w:sz w:val="24"/>
          <w:u w:val="single"/>
        </w:rPr>
      </w:pPr>
      <w:r>
        <w:rPr>
          <w:b/>
          <w:sz w:val="24"/>
          <w:u w:val="single"/>
        </w:rPr>
        <w:t>2</w:t>
      </w:r>
      <w:r w:rsidRPr="002E1B21">
        <w:rPr>
          <w:b/>
          <w:sz w:val="24"/>
          <w:u w:val="single"/>
          <w:vertAlign w:val="superscript"/>
        </w:rPr>
        <w:t>ème</w:t>
      </w:r>
      <w:r>
        <w:rPr>
          <w:b/>
          <w:sz w:val="24"/>
          <w:u w:val="single"/>
        </w:rPr>
        <w:t xml:space="preserve"> </w:t>
      </w:r>
      <w:r w:rsidR="00C55CAF" w:rsidRPr="00C55CAF">
        <w:rPr>
          <w:b/>
          <w:sz w:val="24"/>
          <w:u w:val="single"/>
        </w:rPr>
        <w:t xml:space="preserve"> type :</w:t>
      </w:r>
      <w:r w:rsidRPr="002E1B21">
        <w:rPr>
          <w:b/>
          <w:sz w:val="24"/>
        </w:rPr>
        <w:t xml:space="preserve"> </w:t>
      </w:r>
      <w:r w:rsidR="002334EC">
        <w:rPr>
          <w:b/>
          <w:sz w:val="24"/>
        </w:rPr>
        <w:t>Réf.</w:t>
      </w:r>
      <w:r>
        <w:rPr>
          <w:b/>
          <w:sz w:val="24"/>
        </w:rPr>
        <w:t xml:space="preserve"> 6757i de chez </w:t>
      </w:r>
      <w:proofErr w:type="spellStart"/>
      <w:r>
        <w:rPr>
          <w:b/>
          <w:sz w:val="24"/>
        </w:rPr>
        <w:t>Aastra</w:t>
      </w:r>
      <w:proofErr w:type="spellEnd"/>
      <w:r>
        <w:rPr>
          <w:b/>
          <w:sz w:val="24"/>
        </w:rPr>
        <w:t xml:space="preserve"> ou équivalent.</w:t>
      </w:r>
    </w:p>
    <w:p w:rsidR="002E1B21" w:rsidRPr="002E1B21" w:rsidRDefault="002E1B21" w:rsidP="002E1B21">
      <w:pPr>
        <w:autoSpaceDE w:val="0"/>
        <w:autoSpaceDN w:val="0"/>
        <w:adjustRightInd w:val="0"/>
        <w:jc w:val="left"/>
        <w:rPr>
          <w:rFonts w:cs="Arial"/>
          <w:sz w:val="24"/>
          <w:lang w:eastAsia="fr-FR"/>
        </w:rPr>
      </w:pPr>
      <w:r w:rsidRPr="002E1B21">
        <w:rPr>
          <w:rFonts w:cs="Arial"/>
          <w:sz w:val="24"/>
          <w:lang w:eastAsia="fr-FR"/>
        </w:rPr>
        <w:t>L'accueil sera équipé d'un poste IP de type standard équipé à minima de :</w:t>
      </w:r>
    </w:p>
    <w:p w:rsidR="002E1B21" w:rsidRPr="002E1B21" w:rsidRDefault="002E1B21" w:rsidP="00511F2C">
      <w:pPr>
        <w:pStyle w:val="Paragraphedeliste"/>
        <w:numPr>
          <w:ilvl w:val="0"/>
          <w:numId w:val="31"/>
        </w:numPr>
        <w:autoSpaceDE w:val="0"/>
        <w:autoSpaceDN w:val="0"/>
        <w:adjustRightInd w:val="0"/>
        <w:rPr>
          <w:rFonts w:cs="Arial"/>
          <w:sz w:val="24"/>
          <w:lang w:eastAsia="fr-FR"/>
        </w:rPr>
      </w:pPr>
      <w:r w:rsidRPr="002E1B21">
        <w:rPr>
          <w:rFonts w:cs="Arial"/>
          <w:sz w:val="24"/>
          <w:lang w:eastAsia="fr-FR"/>
        </w:rPr>
        <w:t>affichage de l’état des lignes extérieures et de la mise en attente des</w:t>
      </w:r>
    </w:p>
    <w:p w:rsidR="002E1B21" w:rsidRPr="002E1B21" w:rsidRDefault="002E1B21" w:rsidP="00511F2C">
      <w:pPr>
        <w:pStyle w:val="Paragraphedeliste"/>
        <w:numPr>
          <w:ilvl w:val="0"/>
          <w:numId w:val="31"/>
        </w:numPr>
        <w:autoSpaceDE w:val="0"/>
        <w:autoSpaceDN w:val="0"/>
        <w:adjustRightInd w:val="0"/>
        <w:rPr>
          <w:rFonts w:cs="Arial"/>
          <w:sz w:val="24"/>
          <w:lang w:eastAsia="fr-FR"/>
        </w:rPr>
      </w:pPr>
      <w:r w:rsidRPr="002E1B21">
        <w:rPr>
          <w:rFonts w:cs="Arial"/>
          <w:sz w:val="24"/>
          <w:lang w:eastAsia="fr-FR"/>
        </w:rPr>
        <w:t>correspondants</w:t>
      </w:r>
    </w:p>
    <w:p w:rsidR="002E1B21" w:rsidRPr="002E1B21" w:rsidRDefault="002E1B21" w:rsidP="00511F2C">
      <w:pPr>
        <w:pStyle w:val="Paragraphedeliste"/>
        <w:numPr>
          <w:ilvl w:val="0"/>
          <w:numId w:val="31"/>
        </w:numPr>
        <w:autoSpaceDE w:val="0"/>
        <w:autoSpaceDN w:val="0"/>
        <w:adjustRightInd w:val="0"/>
        <w:rPr>
          <w:rFonts w:cs="Arial"/>
          <w:sz w:val="24"/>
          <w:lang w:eastAsia="fr-FR"/>
        </w:rPr>
      </w:pPr>
      <w:r w:rsidRPr="002E1B21">
        <w:rPr>
          <w:rFonts w:cs="Arial"/>
          <w:sz w:val="24"/>
          <w:lang w:eastAsia="fr-FR"/>
        </w:rPr>
        <w:t>touches rapides programmables avec affichage</w:t>
      </w:r>
    </w:p>
    <w:p w:rsidR="002E1B21" w:rsidRPr="002E1B21" w:rsidRDefault="002E1B21" w:rsidP="00511F2C">
      <w:pPr>
        <w:pStyle w:val="Paragraphedeliste"/>
        <w:numPr>
          <w:ilvl w:val="0"/>
          <w:numId w:val="31"/>
        </w:numPr>
        <w:autoSpaceDE w:val="0"/>
        <w:autoSpaceDN w:val="0"/>
        <w:adjustRightInd w:val="0"/>
        <w:rPr>
          <w:rFonts w:cs="Arial"/>
          <w:sz w:val="24"/>
          <w:lang w:eastAsia="fr-FR"/>
        </w:rPr>
      </w:pPr>
      <w:r w:rsidRPr="002E1B21">
        <w:rPr>
          <w:rFonts w:cs="Arial"/>
          <w:sz w:val="24"/>
          <w:lang w:eastAsia="fr-FR"/>
        </w:rPr>
        <w:t>amplificateur</w:t>
      </w:r>
    </w:p>
    <w:p w:rsidR="002E1B21" w:rsidRPr="002E1B21" w:rsidRDefault="002E1B21" w:rsidP="00511F2C">
      <w:pPr>
        <w:pStyle w:val="Paragraphedeliste"/>
        <w:numPr>
          <w:ilvl w:val="0"/>
          <w:numId w:val="31"/>
        </w:numPr>
        <w:autoSpaceDE w:val="0"/>
        <w:autoSpaceDN w:val="0"/>
        <w:adjustRightInd w:val="0"/>
        <w:rPr>
          <w:rFonts w:cs="Arial"/>
          <w:sz w:val="24"/>
          <w:lang w:eastAsia="fr-FR"/>
        </w:rPr>
      </w:pPr>
      <w:r w:rsidRPr="002E1B21">
        <w:rPr>
          <w:rFonts w:cs="Arial"/>
          <w:sz w:val="24"/>
          <w:lang w:eastAsia="fr-FR"/>
        </w:rPr>
        <w:t>affichage de l’heure et de la date</w:t>
      </w:r>
    </w:p>
    <w:p w:rsidR="002E1B21" w:rsidRPr="002E1B21" w:rsidRDefault="002E1B21" w:rsidP="00511F2C">
      <w:pPr>
        <w:pStyle w:val="Paragraphedeliste"/>
        <w:numPr>
          <w:ilvl w:val="0"/>
          <w:numId w:val="31"/>
        </w:numPr>
        <w:autoSpaceDE w:val="0"/>
        <w:autoSpaceDN w:val="0"/>
        <w:adjustRightInd w:val="0"/>
        <w:rPr>
          <w:rFonts w:cs="Arial"/>
          <w:sz w:val="24"/>
          <w:lang w:eastAsia="fr-FR"/>
        </w:rPr>
      </w:pPr>
      <w:r w:rsidRPr="002E1B21">
        <w:rPr>
          <w:rFonts w:cs="Arial"/>
          <w:sz w:val="24"/>
          <w:lang w:eastAsia="fr-FR"/>
        </w:rPr>
        <w:t>affichage du numéro du correspondant et de la durée de la communication</w:t>
      </w:r>
    </w:p>
    <w:p w:rsidR="002E1B21" w:rsidRPr="002E1B21" w:rsidRDefault="002E1B21" w:rsidP="00511F2C">
      <w:pPr>
        <w:pStyle w:val="Paragraphedeliste"/>
        <w:numPr>
          <w:ilvl w:val="0"/>
          <w:numId w:val="31"/>
        </w:numPr>
        <w:autoSpaceDE w:val="0"/>
        <w:autoSpaceDN w:val="0"/>
        <w:adjustRightInd w:val="0"/>
        <w:rPr>
          <w:rFonts w:cs="Arial"/>
          <w:sz w:val="24"/>
          <w:lang w:eastAsia="fr-FR"/>
        </w:rPr>
      </w:pPr>
      <w:r w:rsidRPr="002E1B21">
        <w:rPr>
          <w:rFonts w:cs="Arial"/>
          <w:sz w:val="24"/>
          <w:lang w:eastAsia="fr-FR"/>
        </w:rPr>
        <w:t>menu de programmation convivial</w:t>
      </w:r>
    </w:p>
    <w:p w:rsidR="002E1B21" w:rsidRPr="002E1B21" w:rsidRDefault="002E1B21" w:rsidP="00511F2C">
      <w:pPr>
        <w:pStyle w:val="Paragraphedeliste"/>
        <w:numPr>
          <w:ilvl w:val="0"/>
          <w:numId w:val="31"/>
        </w:numPr>
        <w:autoSpaceDE w:val="0"/>
        <w:autoSpaceDN w:val="0"/>
        <w:adjustRightInd w:val="0"/>
        <w:rPr>
          <w:rFonts w:cs="Arial"/>
          <w:sz w:val="24"/>
          <w:lang w:eastAsia="fr-FR"/>
        </w:rPr>
      </w:pPr>
      <w:r w:rsidRPr="002E1B21">
        <w:rPr>
          <w:rFonts w:cs="Arial"/>
          <w:sz w:val="24"/>
          <w:lang w:eastAsia="fr-FR"/>
        </w:rPr>
        <w:t xml:space="preserve">accès aux numéros personnels </w:t>
      </w:r>
      <w:r w:rsidR="002334EC" w:rsidRPr="002E1B21">
        <w:rPr>
          <w:rFonts w:cs="Arial"/>
          <w:sz w:val="24"/>
          <w:lang w:eastAsia="fr-FR"/>
        </w:rPr>
        <w:t>préprogrammés</w:t>
      </w:r>
      <w:r w:rsidRPr="002E1B21">
        <w:rPr>
          <w:rFonts w:cs="Arial"/>
          <w:sz w:val="24"/>
          <w:lang w:eastAsia="fr-FR"/>
        </w:rPr>
        <w:t xml:space="preserve"> enregistré dans l’autocommutateur</w:t>
      </w:r>
    </w:p>
    <w:p w:rsidR="002E1B21" w:rsidRPr="002E1B21" w:rsidRDefault="002E1B21" w:rsidP="00511F2C">
      <w:pPr>
        <w:pStyle w:val="Paragraphedeliste"/>
        <w:numPr>
          <w:ilvl w:val="0"/>
          <w:numId w:val="31"/>
        </w:numPr>
        <w:autoSpaceDE w:val="0"/>
        <w:autoSpaceDN w:val="0"/>
        <w:adjustRightInd w:val="0"/>
        <w:rPr>
          <w:rFonts w:cs="Wingdings"/>
          <w:sz w:val="24"/>
          <w:lang w:eastAsia="fr-FR"/>
        </w:rPr>
      </w:pPr>
      <w:r w:rsidRPr="002E1B21">
        <w:rPr>
          <w:rFonts w:cs="Arial"/>
          <w:sz w:val="24"/>
          <w:lang w:eastAsia="fr-FR"/>
        </w:rPr>
        <w:t>touches de rappel automatique, de transfert et de prises de ligne</w:t>
      </w:r>
    </w:p>
    <w:p w:rsidR="002E1B21" w:rsidRPr="007A32AA" w:rsidRDefault="002E1B21" w:rsidP="00511F2C">
      <w:pPr>
        <w:pStyle w:val="Paragraphedeliste"/>
        <w:numPr>
          <w:ilvl w:val="0"/>
          <w:numId w:val="31"/>
        </w:numPr>
        <w:rPr>
          <w:rFonts w:cs="Arial"/>
          <w:sz w:val="24"/>
          <w:lang w:eastAsia="fr-FR"/>
        </w:rPr>
      </w:pPr>
      <w:r w:rsidRPr="002E1B21">
        <w:rPr>
          <w:rFonts w:cs="Arial"/>
          <w:sz w:val="24"/>
          <w:lang w:eastAsia="fr-FR"/>
        </w:rPr>
        <w:t>choix de sonneries différentes</w:t>
      </w:r>
    </w:p>
    <w:p w:rsidR="002E1B21" w:rsidRDefault="002E1B21">
      <w:pPr>
        <w:jc w:val="left"/>
        <w:rPr>
          <w:rFonts w:cs="Arial"/>
          <w:sz w:val="24"/>
          <w:lang w:eastAsia="fr-FR"/>
        </w:rPr>
      </w:pPr>
      <w:r>
        <w:rPr>
          <w:rFonts w:cs="Arial"/>
          <w:sz w:val="24"/>
          <w:lang w:eastAsia="fr-FR"/>
        </w:rPr>
        <w:br w:type="page"/>
      </w:r>
    </w:p>
    <w:p w:rsidR="002E1B21" w:rsidRPr="00C55CAF" w:rsidRDefault="002E1B21" w:rsidP="002E1B21">
      <w:pPr>
        <w:pStyle w:val="Paragraphedeliste"/>
        <w:ind w:left="0"/>
        <w:rPr>
          <w:b/>
          <w:sz w:val="24"/>
          <w:u w:val="single"/>
        </w:rPr>
      </w:pPr>
      <w:r>
        <w:rPr>
          <w:b/>
          <w:sz w:val="24"/>
          <w:u w:val="single"/>
        </w:rPr>
        <w:lastRenderedPageBreak/>
        <w:t>3</w:t>
      </w:r>
      <w:r w:rsidRPr="002E1B21">
        <w:rPr>
          <w:b/>
          <w:sz w:val="24"/>
          <w:u w:val="single"/>
          <w:vertAlign w:val="superscript"/>
        </w:rPr>
        <w:t>ème</w:t>
      </w:r>
      <w:r>
        <w:rPr>
          <w:b/>
          <w:sz w:val="24"/>
          <w:u w:val="single"/>
        </w:rPr>
        <w:t xml:space="preserve"> </w:t>
      </w:r>
      <w:r w:rsidRPr="00C55CAF">
        <w:rPr>
          <w:b/>
          <w:sz w:val="24"/>
          <w:u w:val="single"/>
        </w:rPr>
        <w:t xml:space="preserve"> type :</w:t>
      </w:r>
      <w:r w:rsidRPr="002E1B21">
        <w:rPr>
          <w:b/>
          <w:sz w:val="24"/>
        </w:rPr>
        <w:t xml:space="preserve"> </w:t>
      </w:r>
      <w:r w:rsidR="002334EC">
        <w:rPr>
          <w:b/>
          <w:sz w:val="24"/>
        </w:rPr>
        <w:t>Réf.</w:t>
      </w:r>
      <w:r>
        <w:rPr>
          <w:b/>
          <w:sz w:val="24"/>
        </w:rPr>
        <w:t xml:space="preserve"> 6730i de chez </w:t>
      </w:r>
      <w:proofErr w:type="spellStart"/>
      <w:r>
        <w:rPr>
          <w:b/>
          <w:sz w:val="24"/>
        </w:rPr>
        <w:t>Aastra</w:t>
      </w:r>
      <w:proofErr w:type="spellEnd"/>
      <w:r>
        <w:rPr>
          <w:b/>
          <w:sz w:val="24"/>
        </w:rPr>
        <w:t xml:space="preserve"> ou équivalent.</w:t>
      </w:r>
    </w:p>
    <w:p w:rsidR="002E1B21" w:rsidRPr="002E1B21" w:rsidRDefault="002E1B21" w:rsidP="002E1B21">
      <w:pPr>
        <w:rPr>
          <w:rFonts w:cs="Arial"/>
          <w:sz w:val="24"/>
          <w:lang w:eastAsia="fr-FR"/>
        </w:rPr>
      </w:pPr>
    </w:p>
    <w:p w:rsidR="00C55CAF" w:rsidRPr="00C55CAF" w:rsidRDefault="00C55CAF" w:rsidP="00C55CAF">
      <w:pPr>
        <w:rPr>
          <w:rFonts w:cs="Arial"/>
          <w:sz w:val="24"/>
          <w:lang w:eastAsia="fr-FR"/>
        </w:rPr>
      </w:pPr>
    </w:p>
    <w:p w:rsidR="00620691" w:rsidRPr="002E1B21" w:rsidRDefault="002E1B21" w:rsidP="002E1B21">
      <w:pPr>
        <w:autoSpaceDE w:val="0"/>
        <w:autoSpaceDN w:val="0"/>
        <w:adjustRightInd w:val="0"/>
        <w:jc w:val="left"/>
        <w:rPr>
          <w:rFonts w:cs="Arial"/>
          <w:sz w:val="24"/>
          <w:lang w:eastAsia="fr-FR"/>
        </w:rPr>
      </w:pPr>
      <w:r w:rsidRPr="002E1B21">
        <w:rPr>
          <w:rFonts w:cs="Arial"/>
          <w:sz w:val="24"/>
          <w:lang w:eastAsia="fr-FR"/>
        </w:rPr>
        <w:t xml:space="preserve">Dans les halls </w:t>
      </w:r>
      <w:proofErr w:type="spellStart"/>
      <w:r w:rsidRPr="002E1B21">
        <w:rPr>
          <w:rFonts w:cs="Arial"/>
          <w:sz w:val="24"/>
          <w:lang w:eastAsia="fr-FR"/>
        </w:rPr>
        <w:t>Process</w:t>
      </w:r>
      <w:proofErr w:type="spellEnd"/>
      <w:r w:rsidRPr="002E1B21">
        <w:rPr>
          <w:rFonts w:cs="Arial"/>
          <w:sz w:val="24"/>
          <w:lang w:eastAsia="fr-FR"/>
        </w:rPr>
        <w:t>, des simples téléphones IP à fixation murale seront répartis par local</w:t>
      </w:r>
      <w:r>
        <w:rPr>
          <w:rFonts w:cs="Arial"/>
          <w:sz w:val="24"/>
          <w:lang w:eastAsia="fr-FR"/>
        </w:rPr>
        <w:t xml:space="preserve"> </w:t>
      </w:r>
      <w:r w:rsidRPr="002E1B21">
        <w:rPr>
          <w:rFonts w:cs="Arial"/>
          <w:sz w:val="24"/>
          <w:lang w:eastAsia="fr-FR"/>
        </w:rPr>
        <w:t>y compris locaux tec</w:t>
      </w:r>
      <w:r w:rsidR="003A5D34">
        <w:rPr>
          <w:rFonts w:cs="Arial"/>
          <w:sz w:val="24"/>
          <w:lang w:eastAsia="fr-FR"/>
        </w:rPr>
        <w:t>hniques (caractérisation, salle</w:t>
      </w:r>
      <w:r w:rsidRPr="002E1B21">
        <w:rPr>
          <w:rFonts w:cs="Arial"/>
          <w:sz w:val="24"/>
          <w:lang w:eastAsia="fr-FR"/>
        </w:rPr>
        <w:t xml:space="preserve"> de tri, supervision </w:t>
      </w:r>
      <w:proofErr w:type="spellStart"/>
      <w:r w:rsidRPr="002E1B21">
        <w:rPr>
          <w:rFonts w:cs="Arial"/>
          <w:sz w:val="24"/>
          <w:lang w:eastAsia="fr-FR"/>
        </w:rPr>
        <w:t>process</w:t>
      </w:r>
      <w:proofErr w:type="spellEnd"/>
      <w:r w:rsidRPr="002E1B21">
        <w:rPr>
          <w:rFonts w:cs="Arial"/>
          <w:sz w:val="24"/>
          <w:lang w:eastAsia="fr-FR"/>
        </w:rPr>
        <w:t>, atelier etc.).</w:t>
      </w:r>
    </w:p>
    <w:p w:rsidR="008E1627" w:rsidRDefault="008E1627" w:rsidP="00620691">
      <w:pPr>
        <w:rPr>
          <w:sz w:val="24"/>
        </w:rPr>
      </w:pPr>
    </w:p>
    <w:p w:rsidR="008E1627" w:rsidRPr="002E1B21" w:rsidRDefault="002E1B21" w:rsidP="002E1B21">
      <w:pPr>
        <w:autoSpaceDE w:val="0"/>
        <w:autoSpaceDN w:val="0"/>
        <w:adjustRightInd w:val="0"/>
        <w:jc w:val="left"/>
        <w:rPr>
          <w:rFonts w:cs="Arial"/>
          <w:sz w:val="24"/>
          <w:lang w:eastAsia="fr-FR"/>
        </w:rPr>
      </w:pPr>
      <w:r w:rsidRPr="002E1B21">
        <w:rPr>
          <w:rFonts w:cs="Arial"/>
          <w:sz w:val="24"/>
          <w:lang w:eastAsia="fr-FR"/>
        </w:rPr>
        <w:t>Toute la distribution téléphonique sera réalisée via pré-câblage catégorie 6. Y compris baie</w:t>
      </w:r>
      <w:r>
        <w:rPr>
          <w:rFonts w:cs="Arial"/>
          <w:sz w:val="24"/>
          <w:lang w:eastAsia="fr-FR"/>
        </w:rPr>
        <w:t xml:space="preserve"> </w:t>
      </w:r>
      <w:r w:rsidRPr="002E1B21">
        <w:rPr>
          <w:rFonts w:cs="Arial"/>
          <w:sz w:val="24"/>
          <w:lang w:eastAsia="fr-FR"/>
        </w:rPr>
        <w:t>de brassage et tous équipements.</w:t>
      </w:r>
    </w:p>
    <w:p w:rsidR="008E1627" w:rsidRPr="002E1B21" w:rsidRDefault="008E1627" w:rsidP="00620691">
      <w:pPr>
        <w:rPr>
          <w:sz w:val="24"/>
        </w:rPr>
      </w:pPr>
    </w:p>
    <w:p w:rsidR="0050633C" w:rsidRDefault="0050633C" w:rsidP="00620691">
      <w:pPr>
        <w:rPr>
          <w:b/>
          <w:sz w:val="24"/>
        </w:rPr>
      </w:pPr>
    </w:p>
    <w:p w:rsidR="0050633C" w:rsidRDefault="0050633C" w:rsidP="00620691">
      <w:pPr>
        <w:rPr>
          <w:b/>
          <w:sz w:val="24"/>
        </w:rPr>
      </w:pPr>
    </w:p>
    <w:p w:rsidR="0050633C" w:rsidRDefault="0050633C" w:rsidP="00620691">
      <w:pPr>
        <w:rPr>
          <w:b/>
          <w:sz w:val="24"/>
        </w:rPr>
      </w:pPr>
    </w:p>
    <w:p w:rsidR="008E1627" w:rsidRDefault="002E1B21" w:rsidP="00620691">
      <w:pPr>
        <w:rPr>
          <w:b/>
          <w:sz w:val="24"/>
        </w:rPr>
      </w:pPr>
      <w:proofErr w:type="spellStart"/>
      <w:r w:rsidRPr="002E1B21">
        <w:rPr>
          <w:b/>
          <w:sz w:val="24"/>
        </w:rPr>
        <w:t>Autocom</w:t>
      </w:r>
      <w:proofErr w:type="spellEnd"/>
      <w:r w:rsidRPr="002E1B21">
        <w:rPr>
          <w:b/>
          <w:sz w:val="24"/>
        </w:rPr>
        <w:t> :</w:t>
      </w:r>
    </w:p>
    <w:p w:rsidR="002E1B21" w:rsidRDefault="0050633C" w:rsidP="00620691">
      <w:pPr>
        <w:rPr>
          <w:b/>
          <w:sz w:val="24"/>
        </w:rPr>
      </w:pPr>
      <w:r>
        <w:rPr>
          <w:b/>
          <w:sz w:val="24"/>
        </w:rPr>
        <w:t xml:space="preserve">Type </w:t>
      </w:r>
      <w:proofErr w:type="spellStart"/>
      <w:r w:rsidRPr="0050633C">
        <w:rPr>
          <w:rFonts w:cs="Arial"/>
          <w:b/>
          <w:bCs/>
          <w:sz w:val="24"/>
          <w:lang w:eastAsia="fr-FR"/>
        </w:rPr>
        <w:t>Aastra</w:t>
      </w:r>
      <w:proofErr w:type="spellEnd"/>
      <w:r w:rsidRPr="0050633C">
        <w:rPr>
          <w:rFonts w:cs="Arial"/>
          <w:b/>
          <w:bCs/>
          <w:sz w:val="24"/>
          <w:lang w:eastAsia="fr-FR"/>
        </w:rPr>
        <w:t xml:space="preserve"> 5000 </w:t>
      </w:r>
      <w:r>
        <w:rPr>
          <w:rFonts w:cs="Arial"/>
          <w:b/>
          <w:bCs/>
          <w:sz w:val="24"/>
          <w:lang w:eastAsia="fr-FR"/>
        </w:rPr>
        <w:t xml:space="preserve">avec coffret  d’extension d’abonnés AXS </w:t>
      </w:r>
      <w:r w:rsidRPr="0050633C">
        <w:rPr>
          <w:rFonts w:cs="Arial"/>
          <w:b/>
          <w:bCs/>
          <w:sz w:val="24"/>
          <w:lang w:eastAsia="fr-FR"/>
        </w:rPr>
        <w:t>ou équivalent</w:t>
      </w:r>
    </w:p>
    <w:p w:rsidR="0089447B" w:rsidRPr="0089447B" w:rsidRDefault="0050633C" w:rsidP="0089447B">
      <w:pPr>
        <w:rPr>
          <w:rFonts w:ascii="Arial" w:hAnsi="Arial" w:cs="Arial"/>
          <w:b/>
          <w:bCs/>
          <w:sz w:val="24"/>
        </w:rPr>
      </w:pPr>
      <w:r w:rsidRPr="00C35B13">
        <w:rPr>
          <w:rFonts w:ascii="Arial" w:hAnsi="Arial" w:cs="Arial"/>
          <w:b/>
          <w:bCs/>
          <w:sz w:val="24"/>
        </w:rPr>
        <w:t>INFRASTRUCTURE AASTRA A5000 R5.4</w:t>
      </w:r>
      <w:r>
        <w:rPr>
          <w:rFonts w:ascii="Arial" w:hAnsi="Arial" w:cs="Arial"/>
          <w:b/>
          <w:bCs/>
          <w:sz w:val="24"/>
        </w:rPr>
        <w:t> :</w:t>
      </w:r>
      <w:r w:rsidR="0089447B">
        <w:rPr>
          <w:noProof/>
          <w:lang w:eastAsia="fr-FR"/>
        </w:rPr>
        <w:drawing>
          <wp:anchor distT="0" distB="0" distL="114300" distR="114300" simplePos="0" relativeHeight="251620864" behindDoc="1" locked="0" layoutInCell="1" allowOverlap="1">
            <wp:simplePos x="0" y="0"/>
            <wp:positionH relativeFrom="column">
              <wp:posOffset>-149225</wp:posOffset>
            </wp:positionH>
            <wp:positionV relativeFrom="paragraph">
              <wp:posOffset>814070</wp:posOffset>
            </wp:positionV>
            <wp:extent cx="6410960" cy="3659505"/>
            <wp:effectExtent l="0" t="0" r="8890" b="0"/>
            <wp:wrapThrough wrapText="bothSides">
              <wp:wrapPolygon edited="0">
                <wp:start x="0" y="0"/>
                <wp:lineTo x="0" y="21476"/>
                <wp:lineTo x="21566" y="21476"/>
                <wp:lineTo x="21566" y="0"/>
                <wp:lineTo x="0" y="0"/>
              </wp:wrapPolygon>
            </wp:wrapThrough>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10960" cy="3659505"/>
                    </a:xfrm>
                    <a:prstGeom prst="rect">
                      <a:avLst/>
                    </a:prstGeom>
                    <a:noFill/>
                    <a:ln>
                      <a:noFill/>
                    </a:ln>
                  </pic:spPr>
                </pic:pic>
              </a:graphicData>
            </a:graphic>
          </wp:anchor>
        </w:drawing>
      </w:r>
    </w:p>
    <w:p w:rsidR="0089447B" w:rsidRDefault="0089447B">
      <w:pPr>
        <w:jc w:val="left"/>
        <w:rPr>
          <w:rFonts w:ascii="Arial" w:hAnsi="Arial" w:cs="Arial"/>
          <w:b/>
          <w:bCs/>
          <w:sz w:val="24"/>
          <w:u w:val="single"/>
        </w:rPr>
      </w:pPr>
    </w:p>
    <w:p w:rsidR="0089447B" w:rsidRDefault="0089447B">
      <w:pPr>
        <w:jc w:val="left"/>
        <w:rPr>
          <w:rFonts w:ascii="Arial" w:hAnsi="Arial" w:cs="Arial"/>
          <w:b/>
          <w:bCs/>
          <w:sz w:val="24"/>
          <w:u w:val="single"/>
        </w:rPr>
      </w:pPr>
    </w:p>
    <w:p w:rsidR="0089447B" w:rsidRDefault="0089447B">
      <w:pPr>
        <w:jc w:val="left"/>
        <w:rPr>
          <w:rFonts w:ascii="Arial" w:hAnsi="Arial" w:cs="Arial"/>
          <w:b/>
          <w:bCs/>
          <w:sz w:val="24"/>
          <w:u w:val="single"/>
        </w:rPr>
      </w:pPr>
    </w:p>
    <w:p w:rsidR="0089447B" w:rsidRDefault="0089447B">
      <w:pPr>
        <w:jc w:val="left"/>
        <w:rPr>
          <w:rFonts w:ascii="Arial" w:hAnsi="Arial" w:cs="Arial"/>
          <w:b/>
          <w:bCs/>
          <w:sz w:val="24"/>
          <w:u w:val="single"/>
        </w:rPr>
      </w:pPr>
    </w:p>
    <w:p w:rsidR="0089447B" w:rsidRDefault="0089447B">
      <w:pPr>
        <w:jc w:val="left"/>
        <w:rPr>
          <w:rFonts w:ascii="Arial" w:hAnsi="Arial" w:cs="Arial"/>
          <w:b/>
          <w:bCs/>
          <w:sz w:val="24"/>
          <w:u w:val="single"/>
        </w:rPr>
      </w:pPr>
    </w:p>
    <w:p w:rsidR="0089447B" w:rsidRDefault="0089447B">
      <w:pPr>
        <w:jc w:val="left"/>
        <w:rPr>
          <w:rFonts w:ascii="Arial" w:hAnsi="Arial" w:cs="Arial"/>
          <w:b/>
          <w:bCs/>
          <w:sz w:val="24"/>
          <w:u w:val="single"/>
        </w:rPr>
      </w:pPr>
    </w:p>
    <w:p w:rsidR="0089447B" w:rsidRDefault="0089447B">
      <w:pPr>
        <w:jc w:val="left"/>
        <w:rPr>
          <w:rFonts w:ascii="Arial" w:hAnsi="Arial" w:cs="Arial"/>
          <w:b/>
          <w:bCs/>
          <w:sz w:val="24"/>
          <w:u w:val="single"/>
        </w:rPr>
      </w:pPr>
    </w:p>
    <w:p w:rsidR="0089447B" w:rsidRDefault="0089447B">
      <w:pPr>
        <w:jc w:val="left"/>
        <w:rPr>
          <w:rFonts w:ascii="Arial" w:hAnsi="Arial" w:cs="Arial"/>
          <w:b/>
          <w:bCs/>
          <w:sz w:val="24"/>
          <w:u w:val="single"/>
        </w:rPr>
      </w:pPr>
    </w:p>
    <w:p w:rsidR="007A32AA" w:rsidRDefault="007A32AA">
      <w:pPr>
        <w:jc w:val="left"/>
        <w:rPr>
          <w:rFonts w:ascii="Arial" w:hAnsi="Arial" w:cs="Arial"/>
          <w:b/>
          <w:bCs/>
          <w:sz w:val="24"/>
          <w:u w:val="single"/>
        </w:rPr>
      </w:pPr>
      <w:r>
        <w:rPr>
          <w:rFonts w:ascii="Arial" w:hAnsi="Arial" w:cs="Arial"/>
          <w:b/>
          <w:bCs/>
          <w:sz w:val="24"/>
          <w:u w:val="single"/>
        </w:rPr>
        <w:br w:type="page"/>
      </w:r>
    </w:p>
    <w:p w:rsidR="0050633C" w:rsidRPr="004F6671" w:rsidRDefault="0050633C" w:rsidP="0050633C">
      <w:pPr>
        <w:rPr>
          <w:rFonts w:ascii="Arial" w:hAnsi="Arial" w:cs="Arial"/>
          <w:b/>
          <w:bCs/>
          <w:sz w:val="24"/>
          <w:u w:val="single"/>
        </w:rPr>
      </w:pPr>
      <w:r w:rsidRPr="004F6671">
        <w:rPr>
          <w:rFonts w:ascii="Arial" w:hAnsi="Arial" w:cs="Arial"/>
          <w:b/>
          <w:bCs/>
          <w:sz w:val="24"/>
          <w:u w:val="single"/>
        </w:rPr>
        <w:lastRenderedPageBreak/>
        <w:t>Présentation :</w:t>
      </w:r>
    </w:p>
    <w:p w:rsidR="0050633C" w:rsidRDefault="0050633C" w:rsidP="0050633C">
      <w:pPr>
        <w:pStyle w:val="Sansinterligne"/>
      </w:pPr>
    </w:p>
    <w:p w:rsidR="0050633C" w:rsidRDefault="0050633C" w:rsidP="0050633C">
      <w:pPr>
        <w:pStyle w:val="Sansinterligne"/>
      </w:pPr>
    </w:p>
    <w:p w:rsidR="0050633C" w:rsidRDefault="0050633C" w:rsidP="0050633C">
      <w:pPr>
        <w:pStyle w:val="Sansinterligne"/>
      </w:pPr>
      <w:r>
        <w:rPr>
          <w:noProof/>
          <w:lang w:eastAsia="fr-FR"/>
        </w:rPr>
        <w:drawing>
          <wp:anchor distT="0" distB="0" distL="114300" distR="114300" simplePos="0" relativeHeight="251653632" behindDoc="1" locked="0" layoutInCell="1" allowOverlap="1">
            <wp:simplePos x="0" y="0"/>
            <wp:positionH relativeFrom="column">
              <wp:posOffset>3641090</wp:posOffset>
            </wp:positionH>
            <wp:positionV relativeFrom="paragraph">
              <wp:posOffset>133350</wp:posOffset>
            </wp:positionV>
            <wp:extent cx="1913255" cy="2597150"/>
            <wp:effectExtent l="0" t="0" r="0" b="0"/>
            <wp:wrapThrough wrapText="bothSides">
              <wp:wrapPolygon edited="0">
                <wp:start x="0" y="0"/>
                <wp:lineTo x="0" y="21389"/>
                <wp:lineTo x="21292" y="21389"/>
                <wp:lineTo x="21292" y="0"/>
                <wp:lineTo x="0" y="0"/>
              </wp:wrapPolygon>
            </wp:wrapThrough>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3255" cy="2597150"/>
                    </a:xfrm>
                    <a:prstGeom prst="rect">
                      <a:avLst/>
                    </a:prstGeom>
                    <a:noFill/>
                    <a:ln>
                      <a:noFill/>
                    </a:ln>
                  </pic:spPr>
                </pic:pic>
              </a:graphicData>
            </a:graphic>
          </wp:anchor>
        </w:drawing>
      </w:r>
      <w:r>
        <w:rPr>
          <w:noProof/>
          <w:lang w:eastAsia="fr-FR"/>
        </w:rPr>
        <w:drawing>
          <wp:anchor distT="0" distB="0" distL="114300" distR="114300" simplePos="0" relativeHeight="251612672" behindDoc="1" locked="0" layoutInCell="1" allowOverlap="1">
            <wp:simplePos x="0" y="0"/>
            <wp:positionH relativeFrom="column">
              <wp:posOffset>-511175</wp:posOffset>
            </wp:positionH>
            <wp:positionV relativeFrom="paragraph">
              <wp:posOffset>128905</wp:posOffset>
            </wp:positionV>
            <wp:extent cx="2451100" cy="1031240"/>
            <wp:effectExtent l="0" t="0" r="6350" b="0"/>
            <wp:wrapThrough wrapText="bothSides">
              <wp:wrapPolygon edited="0">
                <wp:start x="0" y="0"/>
                <wp:lineTo x="0" y="21148"/>
                <wp:lineTo x="21488" y="21148"/>
                <wp:lineTo x="21488" y="0"/>
                <wp:lineTo x="0" y="0"/>
              </wp:wrapPolygon>
            </wp:wrapThrough>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1100" cy="1031240"/>
                    </a:xfrm>
                    <a:prstGeom prst="rect">
                      <a:avLst/>
                    </a:prstGeom>
                    <a:noFill/>
                    <a:ln>
                      <a:noFill/>
                    </a:ln>
                  </pic:spPr>
                </pic:pic>
              </a:graphicData>
            </a:graphic>
          </wp:anchor>
        </w:drawing>
      </w:r>
    </w:p>
    <w:p w:rsidR="0050633C" w:rsidRDefault="0050633C" w:rsidP="0050633C">
      <w:pPr>
        <w:pStyle w:val="Sansinterligne"/>
      </w:pPr>
    </w:p>
    <w:p w:rsidR="0050633C" w:rsidRDefault="0050633C" w:rsidP="0050633C">
      <w:pPr>
        <w:pStyle w:val="Sansinterligne"/>
      </w:pPr>
    </w:p>
    <w:p w:rsidR="0050633C" w:rsidRDefault="0050633C" w:rsidP="0050633C">
      <w:pPr>
        <w:pStyle w:val="Sansinterligne"/>
      </w:pPr>
    </w:p>
    <w:p w:rsidR="0050633C" w:rsidRDefault="0050633C" w:rsidP="0050633C">
      <w:pPr>
        <w:pStyle w:val="Sansinterligne"/>
      </w:pPr>
    </w:p>
    <w:p w:rsidR="0050633C" w:rsidRDefault="0050633C" w:rsidP="0050633C">
      <w:pPr>
        <w:pStyle w:val="Sansinterligne"/>
      </w:pPr>
    </w:p>
    <w:p w:rsidR="0050633C" w:rsidRDefault="0050633C" w:rsidP="0050633C">
      <w:pPr>
        <w:pStyle w:val="Sansinterligne"/>
      </w:pPr>
    </w:p>
    <w:p w:rsidR="0050633C" w:rsidRDefault="0050633C" w:rsidP="0050633C">
      <w:pPr>
        <w:pStyle w:val="Sansinterligne"/>
      </w:pPr>
    </w:p>
    <w:p w:rsidR="0050633C" w:rsidRDefault="0050633C" w:rsidP="0050633C">
      <w:pPr>
        <w:pStyle w:val="Sansinterligne"/>
      </w:pPr>
      <w:r>
        <w:rPr>
          <w:noProof/>
          <w:lang w:eastAsia="fr-FR"/>
        </w:rPr>
        <w:drawing>
          <wp:anchor distT="0" distB="0" distL="114300" distR="114300" simplePos="0" relativeHeight="251615744" behindDoc="1" locked="0" layoutInCell="1" allowOverlap="1">
            <wp:simplePos x="0" y="0"/>
            <wp:positionH relativeFrom="column">
              <wp:posOffset>-454660</wp:posOffset>
            </wp:positionH>
            <wp:positionV relativeFrom="paragraph">
              <wp:posOffset>64135</wp:posOffset>
            </wp:positionV>
            <wp:extent cx="3348990" cy="462915"/>
            <wp:effectExtent l="0" t="0" r="3810" b="0"/>
            <wp:wrapThrough wrapText="bothSides">
              <wp:wrapPolygon edited="0">
                <wp:start x="0" y="0"/>
                <wp:lineTo x="0" y="20444"/>
                <wp:lineTo x="21502" y="20444"/>
                <wp:lineTo x="21502" y="0"/>
                <wp:lineTo x="0" y="0"/>
              </wp:wrapPolygon>
            </wp:wrapThrough>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8990" cy="462915"/>
                    </a:xfrm>
                    <a:prstGeom prst="rect">
                      <a:avLst/>
                    </a:prstGeom>
                    <a:noFill/>
                    <a:ln>
                      <a:noFill/>
                    </a:ln>
                  </pic:spPr>
                </pic:pic>
              </a:graphicData>
            </a:graphic>
          </wp:anchor>
        </w:drawing>
      </w:r>
    </w:p>
    <w:p w:rsidR="0050633C" w:rsidRDefault="0050633C" w:rsidP="0050633C">
      <w:pPr>
        <w:pStyle w:val="Sansinterligne"/>
      </w:pPr>
    </w:p>
    <w:p w:rsidR="0050633C" w:rsidRDefault="0050633C" w:rsidP="0050633C">
      <w:pPr>
        <w:pStyle w:val="Sansinterligne"/>
      </w:pPr>
    </w:p>
    <w:p w:rsidR="0050633C" w:rsidRDefault="0050633C" w:rsidP="0050633C">
      <w:pPr>
        <w:pStyle w:val="Sansinterligne"/>
      </w:pPr>
    </w:p>
    <w:p w:rsidR="0050633C" w:rsidRDefault="0050633C" w:rsidP="0050633C">
      <w:pPr>
        <w:pStyle w:val="Sansinterligne"/>
      </w:pPr>
    </w:p>
    <w:p w:rsidR="0050633C" w:rsidRDefault="0050633C" w:rsidP="0050633C">
      <w:pPr>
        <w:pStyle w:val="Sansinterligne"/>
      </w:pPr>
    </w:p>
    <w:p w:rsidR="0050633C" w:rsidRDefault="0050633C" w:rsidP="0050633C">
      <w:pPr>
        <w:pStyle w:val="Sansinterligne"/>
      </w:pPr>
    </w:p>
    <w:p w:rsidR="0050633C" w:rsidRDefault="0050633C" w:rsidP="0050633C">
      <w:pPr>
        <w:pStyle w:val="Sansinterligne"/>
      </w:pPr>
      <w:r>
        <w:rPr>
          <w:noProof/>
          <w:lang w:eastAsia="fr-FR"/>
        </w:rPr>
        <w:drawing>
          <wp:anchor distT="0" distB="0" distL="114300" distR="114300" simplePos="0" relativeHeight="251651584" behindDoc="1" locked="0" layoutInCell="1" allowOverlap="1">
            <wp:simplePos x="0" y="0"/>
            <wp:positionH relativeFrom="column">
              <wp:posOffset>2894330</wp:posOffset>
            </wp:positionH>
            <wp:positionV relativeFrom="paragraph">
              <wp:posOffset>82550</wp:posOffset>
            </wp:positionV>
            <wp:extent cx="2838450" cy="1073785"/>
            <wp:effectExtent l="0" t="0" r="0" b="0"/>
            <wp:wrapThrough wrapText="bothSides">
              <wp:wrapPolygon edited="0">
                <wp:start x="0" y="0"/>
                <wp:lineTo x="0" y="21076"/>
                <wp:lineTo x="21455" y="21076"/>
                <wp:lineTo x="21455" y="0"/>
                <wp:lineTo x="0" y="0"/>
              </wp:wrapPolygon>
            </wp:wrapThrough>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8450" cy="1073785"/>
                    </a:xfrm>
                    <a:prstGeom prst="rect">
                      <a:avLst/>
                    </a:prstGeom>
                    <a:noFill/>
                    <a:ln>
                      <a:noFill/>
                    </a:ln>
                  </pic:spPr>
                </pic:pic>
              </a:graphicData>
            </a:graphic>
          </wp:anchor>
        </w:drawing>
      </w:r>
    </w:p>
    <w:p w:rsidR="0050633C" w:rsidRDefault="0050633C" w:rsidP="0050633C">
      <w:pPr>
        <w:pStyle w:val="Sansinterligne"/>
      </w:pPr>
    </w:p>
    <w:p w:rsidR="0050633C" w:rsidRDefault="0050633C" w:rsidP="0050633C">
      <w:pPr>
        <w:pStyle w:val="Sansinterligne"/>
      </w:pPr>
    </w:p>
    <w:p w:rsidR="0050633C" w:rsidRDefault="0050633C" w:rsidP="0050633C">
      <w:pPr>
        <w:pStyle w:val="Sansinterligne"/>
      </w:pPr>
    </w:p>
    <w:p w:rsidR="0050633C" w:rsidRDefault="0050633C" w:rsidP="0050633C">
      <w:pPr>
        <w:pStyle w:val="Sansinterligne"/>
      </w:pPr>
    </w:p>
    <w:p w:rsidR="0050633C" w:rsidRDefault="0050633C" w:rsidP="0050633C">
      <w:pPr>
        <w:pStyle w:val="Sansinterligne"/>
      </w:pPr>
    </w:p>
    <w:p w:rsidR="0050633C" w:rsidRDefault="0050633C" w:rsidP="0050633C">
      <w:pPr>
        <w:pStyle w:val="Sansinterligne"/>
      </w:pPr>
    </w:p>
    <w:p w:rsidR="0050633C" w:rsidRDefault="0050633C" w:rsidP="0050633C">
      <w:pPr>
        <w:pStyle w:val="Sansinterligne"/>
      </w:pPr>
      <w:r>
        <w:br w:type="page"/>
      </w:r>
    </w:p>
    <w:p w:rsidR="0050633C" w:rsidRDefault="0050633C" w:rsidP="0050633C">
      <w:pPr>
        <w:pStyle w:val="Sansinterligne"/>
      </w:pPr>
    </w:p>
    <w:p w:rsidR="0050633C" w:rsidRDefault="0050633C" w:rsidP="0050633C">
      <w:pPr>
        <w:pStyle w:val="Sansinterligne"/>
      </w:pPr>
      <w:r>
        <w:rPr>
          <w:noProof/>
          <w:lang w:eastAsia="fr-FR"/>
        </w:rPr>
        <w:drawing>
          <wp:anchor distT="0" distB="0" distL="114300" distR="114300" simplePos="0" relativeHeight="251591168" behindDoc="1" locked="0" layoutInCell="1" allowOverlap="1">
            <wp:simplePos x="0" y="0"/>
            <wp:positionH relativeFrom="column">
              <wp:posOffset>-464185</wp:posOffset>
            </wp:positionH>
            <wp:positionV relativeFrom="paragraph">
              <wp:posOffset>-586105</wp:posOffset>
            </wp:positionV>
            <wp:extent cx="6687820" cy="7602220"/>
            <wp:effectExtent l="0" t="0" r="0" b="0"/>
            <wp:wrapThrough wrapText="bothSides">
              <wp:wrapPolygon edited="0">
                <wp:start x="0" y="0"/>
                <wp:lineTo x="0" y="21542"/>
                <wp:lineTo x="21534" y="21542"/>
                <wp:lineTo x="21534" y="0"/>
                <wp:lineTo x="0" y="0"/>
              </wp:wrapPolygon>
            </wp:wrapThrough>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87820" cy="7602220"/>
                    </a:xfrm>
                    <a:prstGeom prst="rect">
                      <a:avLst/>
                    </a:prstGeom>
                    <a:noFill/>
                    <a:ln>
                      <a:noFill/>
                    </a:ln>
                  </pic:spPr>
                </pic:pic>
              </a:graphicData>
            </a:graphic>
          </wp:anchor>
        </w:drawing>
      </w:r>
    </w:p>
    <w:p w:rsidR="0050633C" w:rsidRDefault="0050633C" w:rsidP="0050633C">
      <w:pPr>
        <w:pStyle w:val="Sansinterligne"/>
      </w:pPr>
      <w:r>
        <w:br w:type="page"/>
      </w:r>
    </w:p>
    <w:p w:rsidR="0050633C" w:rsidRDefault="0050633C" w:rsidP="0050633C">
      <w:pPr>
        <w:pStyle w:val="Sansinterligne"/>
      </w:pPr>
      <w:r>
        <w:rPr>
          <w:noProof/>
          <w:lang w:eastAsia="fr-FR"/>
        </w:rPr>
        <w:lastRenderedPageBreak/>
        <w:drawing>
          <wp:anchor distT="0" distB="0" distL="114300" distR="114300" simplePos="0" relativeHeight="251652608" behindDoc="1" locked="0" layoutInCell="1" allowOverlap="1">
            <wp:simplePos x="0" y="0"/>
            <wp:positionH relativeFrom="column">
              <wp:posOffset>-636270</wp:posOffset>
            </wp:positionH>
            <wp:positionV relativeFrom="paragraph">
              <wp:posOffset>-13335</wp:posOffset>
            </wp:positionV>
            <wp:extent cx="6998335" cy="8059420"/>
            <wp:effectExtent l="19050" t="0" r="0" b="0"/>
            <wp:wrapThrough wrapText="bothSides">
              <wp:wrapPolygon edited="0">
                <wp:start x="-59" y="0"/>
                <wp:lineTo x="-59" y="21546"/>
                <wp:lineTo x="21578" y="21546"/>
                <wp:lineTo x="21578" y="0"/>
                <wp:lineTo x="-59" y="0"/>
              </wp:wrapPolygon>
            </wp:wrapThrough>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98335" cy="8059420"/>
                    </a:xfrm>
                    <a:prstGeom prst="rect">
                      <a:avLst/>
                    </a:prstGeom>
                    <a:noFill/>
                    <a:ln>
                      <a:noFill/>
                    </a:ln>
                  </pic:spPr>
                </pic:pic>
              </a:graphicData>
            </a:graphic>
          </wp:anchor>
        </w:drawing>
      </w:r>
      <w:r>
        <w:br w:type="page"/>
      </w:r>
    </w:p>
    <w:p w:rsidR="0050633C" w:rsidRDefault="0050633C" w:rsidP="0050633C">
      <w:pPr>
        <w:pStyle w:val="Sansinterligne"/>
      </w:pPr>
    </w:p>
    <w:p w:rsidR="0050633C" w:rsidRDefault="0050633C" w:rsidP="0050633C">
      <w:pPr>
        <w:pStyle w:val="Sansinterligne"/>
      </w:pPr>
      <w:r>
        <w:rPr>
          <w:noProof/>
          <w:lang w:eastAsia="fr-FR"/>
        </w:rPr>
        <w:drawing>
          <wp:anchor distT="0" distB="0" distL="114300" distR="114300" simplePos="0" relativeHeight="251600384" behindDoc="1" locked="0" layoutInCell="1" allowOverlap="1">
            <wp:simplePos x="0" y="0"/>
            <wp:positionH relativeFrom="column">
              <wp:posOffset>-262255</wp:posOffset>
            </wp:positionH>
            <wp:positionV relativeFrom="paragraph">
              <wp:posOffset>-82550</wp:posOffset>
            </wp:positionV>
            <wp:extent cx="6186805" cy="552450"/>
            <wp:effectExtent l="0" t="0" r="4445" b="0"/>
            <wp:wrapThrough wrapText="bothSides">
              <wp:wrapPolygon edited="0">
                <wp:start x="0" y="0"/>
                <wp:lineTo x="0" y="20855"/>
                <wp:lineTo x="21549" y="20855"/>
                <wp:lineTo x="21549" y="0"/>
                <wp:lineTo x="0" y="0"/>
              </wp:wrapPolygon>
            </wp:wrapThrough>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86805" cy="552450"/>
                    </a:xfrm>
                    <a:prstGeom prst="rect">
                      <a:avLst/>
                    </a:prstGeom>
                    <a:noFill/>
                    <a:ln>
                      <a:noFill/>
                    </a:ln>
                  </pic:spPr>
                </pic:pic>
              </a:graphicData>
            </a:graphic>
          </wp:anchor>
        </w:drawing>
      </w:r>
    </w:p>
    <w:p w:rsidR="0050633C" w:rsidRDefault="0050633C" w:rsidP="0050633C">
      <w:pPr>
        <w:pStyle w:val="Sansinterligne"/>
      </w:pPr>
    </w:p>
    <w:p w:rsidR="0050633C" w:rsidRDefault="0050633C" w:rsidP="0050633C">
      <w:pPr>
        <w:pStyle w:val="Sansinterligne"/>
      </w:pPr>
      <w:r>
        <w:rPr>
          <w:noProof/>
          <w:lang w:eastAsia="fr-FR"/>
        </w:rPr>
        <w:drawing>
          <wp:anchor distT="0" distB="0" distL="114300" distR="114300" simplePos="0" relativeHeight="251602432" behindDoc="1" locked="0" layoutInCell="1" allowOverlap="1">
            <wp:simplePos x="0" y="0"/>
            <wp:positionH relativeFrom="column">
              <wp:posOffset>-603250</wp:posOffset>
            </wp:positionH>
            <wp:positionV relativeFrom="paragraph">
              <wp:posOffset>373380</wp:posOffset>
            </wp:positionV>
            <wp:extent cx="6978015" cy="4859020"/>
            <wp:effectExtent l="0" t="0" r="0" b="0"/>
            <wp:wrapThrough wrapText="bothSides">
              <wp:wrapPolygon edited="0">
                <wp:start x="0" y="0"/>
                <wp:lineTo x="0" y="21510"/>
                <wp:lineTo x="21523" y="21510"/>
                <wp:lineTo x="21523" y="0"/>
                <wp:lineTo x="0" y="0"/>
              </wp:wrapPolygon>
            </wp:wrapThrough>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78015" cy="4859020"/>
                    </a:xfrm>
                    <a:prstGeom prst="rect">
                      <a:avLst/>
                    </a:prstGeom>
                    <a:noFill/>
                    <a:ln>
                      <a:noFill/>
                    </a:ln>
                  </pic:spPr>
                </pic:pic>
              </a:graphicData>
            </a:graphic>
          </wp:anchor>
        </w:drawing>
      </w:r>
    </w:p>
    <w:p w:rsidR="0050633C" w:rsidRDefault="0050633C" w:rsidP="0050633C">
      <w:pPr>
        <w:pStyle w:val="Sansinterligne"/>
      </w:pPr>
    </w:p>
    <w:p w:rsidR="0050633C" w:rsidRDefault="0050633C" w:rsidP="0050633C">
      <w:pPr>
        <w:pStyle w:val="Sansinterligne"/>
      </w:pPr>
    </w:p>
    <w:p w:rsidR="0050633C" w:rsidRDefault="0050633C" w:rsidP="0050633C">
      <w:pPr>
        <w:pStyle w:val="Sansinterligne"/>
      </w:pPr>
    </w:p>
    <w:p w:rsidR="0050633C" w:rsidRDefault="0050633C" w:rsidP="0050633C">
      <w:pPr>
        <w:pStyle w:val="Sansinterligne"/>
      </w:pPr>
    </w:p>
    <w:p w:rsidR="0050633C" w:rsidRDefault="0050633C" w:rsidP="0050633C">
      <w:pPr>
        <w:pStyle w:val="Sansinterligne"/>
        <w:rPr>
          <w:lang w:eastAsia="fr-FR"/>
        </w:rPr>
      </w:pPr>
      <w:r>
        <w:rPr>
          <w:lang w:eastAsia="fr-FR"/>
        </w:rPr>
        <w:br w:type="page"/>
      </w:r>
    </w:p>
    <w:p w:rsidR="0050633C" w:rsidRDefault="007A32AA" w:rsidP="0050633C">
      <w:pPr>
        <w:pStyle w:val="Sansinterligne"/>
        <w:rPr>
          <w:lang w:eastAsia="fr-FR"/>
        </w:rPr>
      </w:pPr>
      <w:r>
        <w:rPr>
          <w:noProof/>
          <w:lang w:eastAsia="fr-FR"/>
        </w:rPr>
        <w:lastRenderedPageBreak/>
        <w:drawing>
          <wp:anchor distT="0" distB="0" distL="114300" distR="114300" simplePos="0" relativeHeight="251605504" behindDoc="1" locked="0" layoutInCell="1" allowOverlap="1">
            <wp:simplePos x="0" y="0"/>
            <wp:positionH relativeFrom="column">
              <wp:posOffset>-317500</wp:posOffset>
            </wp:positionH>
            <wp:positionV relativeFrom="paragraph">
              <wp:posOffset>19050</wp:posOffset>
            </wp:positionV>
            <wp:extent cx="6183630" cy="7941945"/>
            <wp:effectExtent l="19050" t="0" r="7620" b="0"/>
            <wp:wrapThrough wrapText="bothSides">
              <wp:wrapPolygon edited="0">
                <wp:start x="-67" y="0"/>
                <wp:lineTo x="-67" y="21553"/>
                <wp:lineTo x="21627" y="21553"/>
                <wp:lineTo x="21627" y="0"/>
                <wp:lineTo x="-67" y="0"/>
              </wp:wrapPolygon>
            </wp:wrapThrough>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83630" cy="7941945"/>
                    </a:xfrm>
                    <a:prstGeom prst="rect">
                      <a:avLst/>
                    </a:prstGeom>
                    <a:noFill/>
                    <a:ln>
                      <a:noFill/>
                    </a:ln>
                  </pic:spPr>
                </pic:pic>
              </a:graphicData>
            </a:graphic>
          </wp:anchor>
        </w:drawing>
      </w:r>
      <w:r w:rsidR="004972B7">
        <w:rPr>
          <w:noProof/>
          <w:lang w:eastAsia="fr-FR"/>
        </w:rPr>
        <w:pict>
          <v:rect id="Rectangle 5" o:spid="_x0000_s1281" style="position:absolute;margin-left:180.3pt;margin-top:-511.15pt;width:37.65pt;height:483.9pt;z-index:25172531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" filled="f" strokecolor="red" strokeweight="4pt">
            <v:path arrowok="t"/>
          </v:rect>
        </w:pict>
      </w:r>
    </w:p>
    <w:p w:rsidR="0050633C" w:rsidRDefault="0050633C" w:rsidP="0050633C">
      <w:pPr>
        <w:pStyle w:val="Sansinterligne"/>
        <w:rPr>
          <w:lang w:eastAsia="fr-FR"/>
        </w:rPr>
      </w:pPr>
    </w:p>
    <w:p w:rsidR="0050633C" w:rsidRDefault="0050633C" w:rsidP="0050633C">
      <w:pPr>
        <w:pStyle w:val="Sansinterligne"/>
        <w:rPr>
          <w:lang w:eastAsia="fr-FR"/>
        </w:rPr>
      </w:pPr>
      <w:r>
        <w:rPr>
          <w:lang w:eastAsia="fr-FR"/>
        </w:rPr>
        <w:br w:type="page"/>
      </w:r>
    </w:p>
    <w:p w:rsidR="0050633C" w:rsidRDefault="0050633C" w:rsidP="0050633C">
      <w:pPr>
        <w:pStyle w:val="Sansinterligne"/>
        <w:rPr>
          <w:lang w:eastAsia="fr-FR"/>
        </w:rPr>
      </w:pPr>
    </w:p>
    <w:p w:rsidR="0050633C" w:rsidRDefault="007F44A9" w:rsidP="0050633C">
      <w:pPr>
        <w:pStyle w:val="Sansinterligne"/>
        <w:rPr>
          <w:sz w:val="28"/>
          <w:szCs w:val="28"/>
          <w:u w:val="single"/>
          <w:lang w:eastAsia="fr-FR"/>
        </w:rPr>
      </w:pPr>
      <w:r w:rsidRPr="006E0B82">
        <w:rPr>
          <w:sz w:val="28"/>
          <w:szCs w:val="28"/>
          <w:u w:val="single"/>
          <w:lang w:eastAsia="fr-FR"/>
        </w:rPr>
        <w:t>L’A5000</w:t>
      </w:r>
      <w:r w:rsidR="0050633C" w:rsidRPr="006E0B82">
        <w:rPr>
          <w:sz w:val="28"/>
          <w:szCs w:val="28"/>
          <w:u w:val="single"/>
          <w:lang w:eastAsia="fr-FR"/>
        </w:rPr>
        <w:t> :</w:t>
      </w:r>
    </w:p>
    <w:p w:rsidR="0050633C" w:rsidRDefault="0050633C" w:rsidP="0050633C">
      <w:pPr>
        <w:pStyle w:val="Sansinterligne"/>
        <w:rPr>
          <w:sz w:val="28"/>
          <w:szCs w:val="28"/>
          <w:u w:val="single"/>
          <w:lang w:eastAsia="fr-FR"/>
        </w:rPr>
      </w:pPr>
    </w:p>
    <w:p w:rsidR="0050633C" w:rsidRDefault="0050633C" w:rsidP="0050633C">
      <w:pPr>
        <w:pStyle w:val="Sansinterligne"/>
        <w:rPr>
          <w:sz w:val="28"/>
          <w:szCs w:val="28"/>
          <w:u w:val="single"/>
          <w:lang w:eastAsia="fr-FR"/>
        </w:rPr>
      </w:pPr>
      <w:r>
        <w:rPr>
          <w:noProof/>
          <w:sz w:val="28"/>
          <w:szCs w:val="28"/>
          <w:u w:val="single"/>
          <w:lang w:eastAsia="fr-FR"/>
        </w:rPr>
        <w:drawing>
          <wp:anchor distT="0" distB="0" distL="114300" distR="114300" simplePos="0" relativeHeight="251606528" behindDoc="1" locked="0" layoutInCell="1" allowOverlap="1">
            <wp:simplePos x="0" y="0"/>
            <wp:positionH relativeFrom="column">
              <wp:posOffset>-168275</wp:posOffset>
            </wp:positionH>
            <wp:positionV relativeFrom="paragraph">
              <wp:posOffset>10160</wp:posOffset>
            </wp:positionV>
            <wp:extent cx="6219190" cy="5252085"/>
            <wp:effectExtent l="0" t="0" r="0" b="5715"/>
            <wp:wrapThrough wrapText="bothSides">
              <wp:wrapPolygon edited="0">
                <wp:start x="0" y="0"/>
                <wp:lineTo x="0" y="21545"/>
                <wp:lineTo x="21503" y="21545"/>
                <wp:lineTo x="21503" y="0"/>
                <wp:lineTo x="0" y="0"/>
              </wp:wrapPolygon>
            </wp:wrapThrough>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9190" cy="5252085"/>
                    </a:xfrm>
                    <a:prstGeom prst="rect">
                      <a:avLst/>
                    </a:prstGeom>
                    <a:noFill/>
                    <a:ln>
                      <a:noFill/>
                    </a:ln>
                  </pic:spPr>
                </pic:pic>
              </a:graphicData>
            </a:graphic>
          </wp:anchor>
        </w:drawing>
      </w:r>
    </w:p>
    <w:p w:rsidR="0050633C" w:rsidRDefault="0050633C" w:rsidP="0050633C">
      <w:pPr>
        <w:pStyle w:val="Sansinterligne"/>
        <w:rPr>
          <w:sz w:val="28"/>
          <w:szCs w:val="28"/>
          <w:u w:val="single"/>
          <w:lang w:eastAsia="fr-FR"/>
        </w:rPr>
      </w:pPr>
    </w:p>
    <w:p w:rsidR="0050633C" w:rsidRDefault="0050633C" w:rsidP="0050633C">
      <w:pPr>
        <w:pStyle w:val="Sansinterligne"/>
        <w:rPr>
          <w:sz w:val="28"/>
          <w:szCs w:val="28"/>
          <w:u w:val="single"/>
          <w:lang w:eastAsia="fr-FR"/>
        </w:rPr>
      </w:pPr>
    </w:p>
    <w:p w:rsidR="0050633C" w:rsidRDefault="0050633C" w:rsidP="0050633C">
      <w:pPr>
        <w:pStyle w:val="Sansinterligne"/>
        <w:rPr>
          <w:sz w:val="28"/>
          <w:szCs w:val="28"/>
          <w:u w:val="single"/>
          <w:lang w:eastAsia="fr-FR"/>
        </w:rPr>
      </w:pPr>
    </w:p>
    <w:p w:rsidR="0050633C" w:rsidRDefault="0050633C" w:rsidP="0050633C">
      <w:pPr>
        <w:pStyle w:val="Sansinterligne"/>
        <w:rPr>
          <w:sz w:val="28"/>
          <w:szCs w:val="28"/>
          <w:u w:val="single"/>
          <w:lang w:eastAsia="fr-FR"/>
        </w:rPr>
      </w:pPr>
    </w:p>
    <w:p w:rsidR="0050633C" w:rsidRDefault="0050633C" w:rsidP="0050633C">
      <w:pPr>
        <w:pStyle w:val="Sansinterligne"/>
        <w:rPr>
          <w:sz w:val="28"/>
          <w:szCs w:val="28"/>
          <w:u w:val="single"/>
          <w:lang w:eastAsia="fr-FR"/>
        </w:rPr>
      </w:pPr>
    </w:p>
    <w:p w:rsidR="0050633C" w:rsidRDefault="0050633C" w:rsidP="0050633C">
      <w:pPr>
        <w:pStyle w:val="Sansinterligne"/>
        <w:rPr>
          <w:sz w:val="28"/>
          <w:szCs w:val="28"/>
          <w:u w:val="single"/>
          <w:lang w:eastAsia="fr-FR"/>
        </w:rPr>
      </w:pPr>
    </w:p>
    <w:p w:rsidR="0050633C" w:rsidRDefault="0050633C" w:rsidP="0050633C">
      <w:pPr>
        <w:pStyle w:val="Sansinterligne"/>
        <w:rPr>
          <w:sz w:val="28"/>
          <w:szCs w:val="28"/>
          <w:u w:val="single"/>
          <w:lang w:eastAsia="fr-FR"/>
        </w:rPr>
      </w:pPr>
    </w:p>
    <w:p w:rsidR="00EE4D74" w:rsidRDefault="00EE4D74" w:rsidP="0050633C">
      <w:pPr>
        <w:pStyle w:val="Sansinterligne"/>
        <w:rPr>
          <w:sz w:val="28"/>
          <w:szCs w:val="28"/>
          <w:u w:val="single"/>
          <w:lang w:eastAsia="fr-FR"/>
        </w:rPr>
      </w:pPr>
      <w:r>
        <w:rPr>
          <w:sz w:val="28"/>
          <w:szCs w:val="28"/>
          <w:u w:val="single"/>
          <w:lang w:eastAsia="fr-FR"/>
        </w:rPr>
        <w:br w:type="page"/>
      </w:r>
    </w:p>
    <w:p w:rsidR="0050633C" w:rsidRDefault="0050633C" w:rsidP="0050633C">
      <w:pPr>
        <w:pStyle w:val="Sansinterligne"/>
        <w:rPr>
          <w:sz w:val="28"/>
          <w:szCs w:val="28"/>
          <w:u w:val="single"/>
          <w:lang w:eastAsia="fr-FR"/>
        </w:rPr>
      </w:pPr>
      <w:r>
        <w:rPr>
          <w:noProof/>
          <w:sz w:val="28"/>
          <w:szCs w:val="28"/>
          <w:u w:val="single"/>
          <w:lang w:eastAsia="fr-FR"/>
        </w:rPr>
        <w:lastRenderedPageBreak/>
        <w:drawing>
          <wp:anchor distT="0" distB="0" distL="114300" distR="114300" simplePos="0" relativeHeight="251610624" behindDoc="1" locked="0" layoutInCell="1" allowOverlap="1">
            <wp:simplePos x="0" y="0"/>
            <wp:positionH relativeFrom="column">
              <wp:posOffset>0</wp:posOffset>
            </wp:positionH>
            <wp:positionV relativeFrom="paragraph">
              <wp:posOffset>-133985</wp:posOffset>
            </wp:positionV>
            <wp:extent cx="5720080" cy="8069580"/>
            <wp:effectExtent l="0" t="0" r="0" b="7620"/>
            <wp:wrapThrough wrapText="bothSides">
              <wp:wrapPolygon edited="0">
                <wp:start x="0" y="0"/>
                <wp:lineTo x="0" y="21569"/>
                <wp:lineTo x="21509" y="21569"/>
                <wp:lineTo x="21509" y="0"/>
                <wp:lineTo x="0" y="0"/>
              </wp:wrapPolygon>
            </wp:wrapThrough>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0080" cy="8069580"/>
                    </a:xfrm>
                    <a:prstGeom prst="rect">
                      <a:avLst/>
                    </a:prstGeom>
                    <a:noFill/>
                    <a:ln>
                      <a:noFill/>
                    </a:ln>
                  </pic:spPr>
                </pic:pic>
              </a:graphicData>
            </a:graphic>
          </wp:anchor>
        </w:drawing>
      </w:r>
    </w:p>
    <w:p w:rsidR="0050633C" w:rsidRDefault="0050633C" w:rsidP="0050633C">
      <w:pPr>
        <w:pStyle w:val="Sansinterligne"/>
        <w:rPr>
          <w:b/>
          <w:sz w:val="28"/>
          <w:szCs w:val="28"/>
          <w:u w:val="single"/>
          <w:lang w:eastAsia="fr-FR"/>
        </w:rPr>
      </w:pPr>
      <w:r>
        <w:rPr>
          <w:b/>
          <w:sz w:val="28"/>
          <w:szCs w:val="28"/>
          <w:u w:val="single"/>
          <w:lang w:eastAsia="fr-FR"/>
        </w:rPr>
        <w:br w:type="page"/>
      </w:r>
    </w:p>
    <w:p w:rsidR="0050633C" w:rsidRDefault="0050633C" w:rsidP="0050633C">
      <w:pPr>
        <w:pStyle w:val="Sansinterligne"/>
        <w:rPr>
          <w:b/>
          <w:sz w:val="28"/>
          <w:szCs w:val="28"/>
          <w:u w:val="single"/>
          <w:lang w:eastAsia="fr-FR"/>
        </w:rPr>
      </w:pPr>
      <w:r w:rsidRPr="004F6671">
        <w:rPr>
          <w:b/>
          <w:sz w:val="28"/>
          <w:szCs w:val="28"/>
          <w:u w:val="single"/>
          <w:lang w:eastAsia="fr-FR"/>
        </w:rPr>
        <w:lastRenderedPageBreak/>
        <w:t>Coffret AXS :</w:t>
      </w:r>
    </w:p>
    <w:p w:rsidR="005C4934" w:rsidRPr="0050633C" w:rsidRDefault="005C4934" w:rsidP="0050633C">
      <w:pPr>
        <w:pStyle w:val="Sansinterligne"/>
        <w:rPr>
          <w:b/>
          <w:sz w:val="28"/>
          <w:szCs w:val="28"/>
          <w:u w:val="single"/>
          <w:lang w:eastAsia="fr-FR"/>
        </w:rPr>
      </w:pPr>
    </w:p>
    <w:p w:rsidR="0050633C" w:rsidRDefault="0050633C" w:rsidP="0050633C">
      <w:pPr>
        <w:pStyle w:val="Sansinterligne"/>
        <w:rPr>
          <w:sz w:val="28"/>
          <w:szCs w:val="28"/>
          <w:u w:val="single"/>
          <w:lang w:eastAsia="fr-FR"/>
        </w:rPr>
      </w:pPr>
    </w:p>
    <w:p w:rsidR="005C4934" w:rsidRDefault="005C4934" w:rsidP="0050633C">
      <w:pPr>
        <w:pStyle w:val="Sansinterligne"/>
        <w:rPr>
          <w:sz w:val="28"/>
          <w:szCs w:val="28"/>
          <w:u w:val="single"/>
          <w:lang w:eastAsia="fr-FR"/>
        </w:rPr>
      </w:pPr>
      <w:r>
        <w:rPr>
          <w:noProof/>
          <w:sz w:val="28"/>
          <w:szCs w:val="28"/>
          <w:u w:val="single"/>
          <w:lang w:eastAsia="fr-FR"/>
        </w:rPr>
        <w:drawing>
          <wp:anchor distT="0" distB="0" distL="114300" distR="114300" simplePos="0" relativeHeight="251695616" behindDoc="1" locked="0" layoutInCell="1" allowOverlap="1">
            <wp:simplePos x="0" y="0"/>
            <wp:positionH relativeFrom="column">
              <wp:posOffset>64770</wp:posOffset>
            </wp:positionH>
            <wp:positionV relativeFrom="paragraph">
              <wp:posOffset>-146685</wp:posOffset>
            </wp:positionV>
            <wp:extent cx="5881370" cy="3157855"/>
            <wp:effectExtent l="0" t="0" r="5080" b="4445"/>
            <wp:wrapThrough wrapText="bothSides">
              <wp:wrapPolygon edited="0">
                <wp:start x="0" y="0"/>
                <wp:lineTo x="0" y="21500"/>
                <wp:lineTo x="21549" y="21500"/>
                <wp:lineTo x="21549" y="0"/>
                <wp:lineTo x="0" y="0"/>
              </wp:wrapPolygon>
            </wp:wrapThrough>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1370" cy="3157855"/>
                    </a:xfrm>
                    <a:prstGeom prst="rect">
                      <a:avLst/>
                    </a:prstGeom>
                    <a:noFill/>
                    <a:ln>
                      <a:noFill/>
                    </a:ln>
                  </pic:spPr>
                </pic:pic>
              </a:graphicData>
            </a:graphic>
          </wp:anchor>
        </w:drawing>
      </w:r>
    </w:p>
    <w:p w:rsidR="0050633C" w:rsidRDefault="005C4934" w:rsidP="0050633C">
      <w:pPr>
        <w:pStyle w:val="Sansinterligne"/>
        <w:rPr>
          <w:sz w:val="28"/>
          <w:szCs w:val="28"/>
          <w:u w:val="single"/>
          <w:lang w:eastAsia="fr-FR"/>
        </w:rPr>
      </w:pPr>
      <w:r>
        <w:rPr>
          <w:sz w:val="28"/>
          <w:szCs w:val="28"/>
          <w:u w:val="single"/>
          <w:lang w:eastAsia="fr-FR"/>
        </w:rPr>
        <w:br w:type="page"/>
      </w:r>
    </w:p>
    <w:p w:rsidR="0050633C" w:rsidRPr="00753223" w:rsidRDefault="007A32AA" w:rsidP="00753223">
      <w:pPr>
        <w:jc w:val="left"/>
        <w:rPr>
          <w:rFonts w:ascii="Calibri" w:eastAsia="Calibri" w:hAnsi="Calibri"/>
          <w:sz w:val="28"/>
          <w:szCs w:val="28"/>
          <w:u w:val="single"/>
          <w:lang w:eastAsia="fr-FR"/>
        </w:rPr>
      </w:pPr>
      <w:r>
        <w:rPr>
          <w:sz w:val="28"/>
          <w:szCs w:val="28"/>
          <w:u w:val="single"/>
          <w:lang w:eastAsia="fr-FR"/>
        </w:rPr>
        <w:lastRenderedPageBreak/>
        <w:br w:type="page"/>
      </w:r>
      <w:r w:rsidR="0050633C">
        <w:rPr>
          <w:noProof/>
          <w:sz w:val="28"/>
          <w:szCs w:val="28"/>
          <w:u w:val="single"/>
          <w:lang w:eastAsia="fr-FR"/>
        </w:rPr>
        <w:drawing>
          <wp:anchor distT="0" distB="0" distL="114300" distR="114300" simplePos="0" relativeHeight="251654656" behindDoc="1" locked="0" layoutInCell="1" allowOverlap="1">
            <wp:simplePos x="0" y="0"/>
            <wp:positionH relativeFrom="column">
              <wp:posOffset>-38735</wp:posOffset>
            </wp:positionH>
            <wp:positionV relativeFrom="paragraph">
              <wp:posOffset>5537200</wp:posOffset>
            </wp:positionV>
            <wp:extent cx="6038850" cy="2700655"/>
            <wp:effectExtent l="19050" t="0" r="0" b="0"/>
            <wp:wrapThrough wrapText="bothSides">
              <wp:wrapPolygon edited="0">
                <wp:start x="-68" y="0"/>
                <wp:lineTo x="-68" y="21483"/>
                <wp:lineTo x="21600" y="21483"/>
                <wp:lineTo x="21600" y="0"/>
                <wp:lineTo x="-68" y="0"/>
              </wp:wrapPolygon>
            </wp:wrapThrough>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38850" cy="2700655"/>
                    </a:xfrm>
                    <a:prstGeom prst="rect">
                      <a:avLst/>
                    </a:prstGeom>
                    <a:noFill/>
                    <a:ln>
                      <a:noFill/>
                    </a:ln>
                  </pic:spPr>
                </pic:pic>
              </a:graphicData>
            </a:graphic>
          </wp:anchor>
        </w:drawing>
      </w:r>
      <w:r w:rsidR="0050633C">
        <w:rPr>
          <w:noProof/>
          <w:sz w:val="28"/>
          <w:szCs w:val="28"/>
          <w:u w:val="single"/>
          <w:lang w:eastAsia="fr-FR"/>
        </w:rPr>
        <w:drawing>
          <wp:anchor distT="0" distB="0" distL="114300" distR="114300" simplePos="0" relativeHeight="251619840" behindDoc="1" locked="0" layoutInCell="1" allowOverlap="1">
            <wp:simplePos x="0" y="0"/>
            <wp:positionH relativeFrom="column">
              <wp:posOffset>38735</wp:posOffset>
            </wp:positionH>
            <wp:positionV relativeFrom="paragraph">
              <wp:posOffset>128270</wp:posOffset>
            </wp:positionV>
            <wp:extent cx="5963285" cy="5411470"/>
            <wp:effectExtent l="0" t="0" r="0" b="0"/>
            <wp:wrapThrough wrapText="bothSides">
              <wp:wrapPolygon edited="0">
                <wp:start x="0" y="0"/>
                <wp:lineTo x="0" y="21519"/>
                <wp:lineTo x="21529" y="21519"/>
                <wp:lineTo x="21529" y="0"/>
                <wp:lineTo x="0" y="0"/>
              </wp:wrapPolygon>
            </wp:wrapThrough>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3285" cy="5411470"/>
                    </a:xfrm>
                    <a:prstGeom prst="rect">
                      <a:avLst/>
                    </a:prstGeom>
                    <a:noFill/>
                    <a:ln>
                      <a:noFill/>
                    </a:ln>
                  </pic:spPr>
                </pic:pic>
              </a:graphicData>
            </a:graphic>
          </wp:anchor>
        </w:drawing>
      </w:r>
    </w:p>
    <w:p w:rsidR="0050633C" w:rsidRDefault="0050633C" w:rsidP="00620691">
      <w:pPr>
        <w:rPr>
          <w:b/>
          <w:sz w:val="24"/>
        </w:rPr>
      </w:pPr>
    </w:p>
    <w:p w:rsidR="0050633C" w:rsidRDefault="0050633C" w:rsidP="00620691">
      <w:pPr>
        <w:rPr>
          <w:b/>
          <w:sz w:val="24"/>
        </w:rPr>
      </w:pPr>
      <w:r>
        <w:rPr>
          <w:b/>
          <w:sz w:val="24"/>
        </w:rPr>
        <w:t>Téléphonie :</w:t>
      </w:r>
    </w:p>
    <w:p w:rsidR="00EE4D74" w:rsidRDefault="00EE4D74" w:rsidP="00620691">
      <w:pPr>
        <w:rPr>
          <w:b/>
          <w:sz w:val="24"/>
        </w:rPr>
      </w:pPr>
    </w:p>
    <w:p w:rsidR="00EE4D74" w:rsidRDefault="00EE4D74" w:rsidP="00620691">
      <w:pPr>
        <w:rPr>
          <w:b/>
          <w:sz w:val="24"/>
        </w:rPr>
      </w:pPr>
      <w:r w:rsidRPr="00C55CAF">
        <w:rPr>
          <w:b/>
          <w:sz w:val="24"/>
          <w:u w:val="single"/>
        </w:rPr>
        <w:t>1</w:t>
      </w:r>
      <w:r w:rsidRPr="00C55CAF">
        <w:rPr>
          <w:b/>
          <w:sz w:val="24"/>
          <w:u w:val="single"/>
          <w:vertAlign w:val="superscript"/>
        </w:rPr>
        <w:t>er</w:t>
      </w:r>
      <w:r w:rsidRPr="00C55CAF">
        <w:rPr>
          <w:b/>
          <w:sz w:val="24"/>
          <w:u w:val="single"/>
        </w:rPr>
        <w:t xml:space="preserve"> type </w:t>
      </w:r>
      <w:r w:rsidR="007A32AA">
        <w:rPr>
          <w:b/>
          <w:sz w:val="24"/>
          <w:u w:val="single"/>
        </w:rPr>
        <w:t xml:space="preserve"> (</w:t>
      </w:r>
      <w:r w:rsidR="000760A2">
        <w:rPr>
          <w:b/>
          <w:sz w:val="24"/>
          <w:u w:val="single"/>
        </w:rPr>
        <w:t>Bureau,</w:t>
      </w:r>
      <w:r w:rsidR="007A32AA">
        <w:rPr>
          <w:b/>
          <w:sz w:val="24"/>
          <w:u w:val="single"/>
        </w:rPr>
        <w:t xml:space="preserve"> salle d’exploitation)</w:t>
      </w:r>
    </w:p>
    <w:p w:rsidR="0050633C" w:rsidRDefault="0050633C" w:rsidP="00620691">
      <w:pPr>
        <w:rPr>
          <w:b/>
          <w:sz w:val="24"/>
        </w:rPr>
      </w:pPr>
    </w:p>
    <w:p w:rsidR="00EE4D74" w:rsidRDefault="00EE4D74" w:rsidP="00620691">
      <w:pPr>
        <w:rPr>
          <w:b/>
          <w:sz w:val="24"/>
        </w:rPr>
      </w:pPr>
      <w:r>
        <w:rPr>
          <w:noProof/>
          <w:sz w:val="24"/>
          <w:u w:val="single"/>
          <w:lang w:eastAsia="fr-FR"/>
        </w:rPr>
        <w:drawing>
          <wp:anchor distT="0" distB="0" distL="114300" distR="114300" simplePos="0" relativeHeight="251655680" behindDoc="1" locked="0" layoutInCell="1" allowOverlap="1">
            <wp:simplePos x="0" y="0"/>
            <wp:positionH relativeFrom="column">
              <wp:posOffset>-795020</wp:posOffset>
            </wp:positionH>
            <wp:positionV relativeFrom="paragraph">
              <wp:posOffset>146050</wp:posOffset>
            </wp:positionV>
            <wp:extent cx="7336155" cy="6560185"/>
            <wp:effectExtent l="0" t="0" r="0" b="0"/>
            <wp:wrapThrough wrapText="bothSides">
              <wp:wrapPolygon edited="0">
                <wp:start x="0" y="0"/>
                <wp:lineTo x="0" y="21514"/>
                <wp:lineTo x="21538" y="21514"/>
                <wp:lineTo x="21538" y="0"/>
                <wp:lineTo x="0" y="0"/>
              </wp:wrapPolygon>
            </wp:wrapThrough>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36155" cy="6560185"/>
                    </a:xfrm>
                    <a:prstGeom prst="rect">
                      <a:avLst/>
                    </a:prstGeom>
                    <a:noFill/>
                    <a:ln>
                      <a:noFill/>
                    </a:ln>
                  </pic:spPr>
                </pic:pic>
              </a:graphicData>
            </a:graphic>
          </wp:anchor>
        </w:drawing>
      </w:r>
    </w:p>
    <w:p w:rsidR="00EE4D74" w:rsidRDefault="00EE4D74" w:rsidP="00620691">
      <w:pPr>
        <w:rPr>
          <w:b/>
          <w:sz w:val="24"/>
        </w:rPr>
      </w:pPr>
    </w:p>
    <w:p w:rsidR="00EE4D74" w:rsidRDefault="00EE4D74" w:rsidP="00620691">
      <w:pPr>
        <w:rPr>
          <w:b/>
          <w:sz w:val="24"/>
        </w:rPr>
      </w:pPr>
      <w:r>
        <w:rPr>
          <w:b/>
          <w:sz w:val="24"/>
        </w:rPr>
        <w:br w:type="page"/>
      </w:r>
    </w:p>
    <w:p w:rsidR="00EE4D74" w:rsidRDefault="00EE4D74" w:rsidP="00620691">
      <w:pPr>
        <w:rPr>
          <w:b/>
          <w:sz w:val="24"/>
        </w:rPr>
      </w:pPr>
      <w:r>
        <w:rPr>
          <w:noProof/>
          <w:sz w:val="24"/>
          <w:u w:val="single"/>
          <w:lang w:eastAsia="fr-FR"/>
        </w:rPr>
        <w:lastRenderedPageBreak/>
        <w:drawing>
          <wp:anchor distT="0" distB="0" distL="114300" distR="114300" simplePos="0" relativeHeight="251656704" behindDoc="1" locked="0" layoutInCell="1" allowOverlap="1">
            <wp:simplePos x="0" y="0"/>
            <wp:positionH relativeFrom="column">
              <wp:posOffset>-728980</wp:posOffset>
            </wp:positionH>
            <wp:positionV relativeFrom="paragraph">
              <wp:posOffset>171450</wp:posOffset>
            </wp:positionV>
            <wp:extent cx="7155180" cy="6262370"/>
            <wp:effectExtent l="0" t="0" r="7620" b="5080"/>
            <wp:wrapThrough wrapText="bothSides">
              <wp:wrapPolygon edited="0">
                <wp:start x="0" y="0"/>
                <wp:lineTo x="0" y="21552"/>
                <wp:lineTo x="21565" y="21552"/>
                <wp:lineTo x="21565" y="0"/>
                <wp:lineTo x="0" y="0"/>
              </wp:wrapPolygon>
            </wp:wrapThrough>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55180" cy="6262370"/>
                    </a:xfrm>
                    <a:prstGeom prst="rect">
                      <a:avLst/>
                    </a:prstGeom>
                    <a:noFill/>
                    <a:ln>
                      <a:noFill/>
                    </a:ln>
                  </pic:spPr>
                </pic:pic>
              </a:graphicData>
            </a:graphic>
          </wp:anchor>
        </w:drawing>
      </w:r>
      <w:r>
        <w:rPr>
          <w:b/>
          <w:sz w:val="24"/>
        </w:rPr>
        <w:br w:type="page"/>
      </w:r>
    </w:p>
    <w:p w:rsidR="00EE4D74" w:rsidRDefault="00EE4D74" w:rsidP="00EE4D74">
      <w:pPr>
        <w:rPr>
          <w:b/>
          <w:sz w:val="24"/>
          <w:u w:val="single"/>
        </w:rPr>
      </w:pPr>
      <w:r>
        <w:rPr>
          <w:b/>
          <w:sz w:val="24"/>
          <w:u w:val="single"/>
        </w:rPr>
        <w:lastRenderedPageBreak/>
        <w:t>2</w:t>
      </w:r>
      <w:r>
        <w:rPr>
          <w:b/>
          <w:sz w:val="24"/>
          <w:u w:val="single"/>
          <w:vertAlign w:val="superscript"/>
        </w:rPr>
        <w:t>ème</w:t>
      </w:r>
      <w:r w:rsidRPr="00C55CAF">
        <w:rPr>
          <w:b/>
          <w:sz w:val="24"/>
          <w:u w:val="single"/>
        </w:rPr>
        <w:t xml:space="preserve"> type </w:t>
      </w:r>
      <w:r w:rsidR="007A32AA">
        <w:rPr>
          <w:b/>
          <w:sz w:val="24"/>
          <w:u w:val="single"/>
        </w:rPr>
        <w:t xml:space="preserve"> (Accueil) </w:t>
      </w:r>
    </w:p>
    <w:p w:rsidR="00EE4D74" w:rsidRDefault="00EE4D74" w:rsidP="00620691">
      <w:pPr>
        <w:rPr>
          <w:b/>
          <w:sz w:val="24"/>
        </w:rPr>
      </w:pPr>
      <w:r>
        <w:rPr>
          <w:noProof/>
          <w:sz w:val="24"/>
          <w:u w:val="single"/>
          <w:lang w:eastAsia="fr-FR"/>
        </w:rPr>
        <w:drawing>
          <wp:anchor distT="0" distB="0" distL="114300" distR="114300" simplePos="0" relativeHeight="251658752" behindDoc="1" locked="0" layoutInCell="1" allowOverlap="1">
            <wp:simplePos x="0" y="0"/>
            <wp:positionH relativeFrom="column">
              <wp:posOffset>-772795</wp:posOffset>
            </wp:positionH>
            <wp:positionV relativeFrom="paragraph">
              <wp:posOffset>210185</wp:posOffset>
            </wp:positionV>
            <wp:extent cx="7293610" cy="6974840"/>
            <wp:effectExtent l="0" t="0" r="0" b="0"/>
            <wp:wrapThrough wrapText="bothSides">
              <wp:wrapPolygon edited="0">
                <wp:start x="0" y="0"/>
                <wp:lineTo x="0" y="21533"/>
                <wp:lineTo x="21551" y="21533"/>
                <wp:lineTo x="21551" y="0"/>
                <wp:lineTo x="0" y="0"/>
              </wp:wrapPolygon>
            </wp:wrapThrough>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293610" cy="6974840"/>
                    </a:xfrm>
                    <a:prstGeom prst="rect">
                      <a:avLst/>
                    </a:prstGeom>
                    <a:noFill/>
                    <a:ln>
                      <a:noFill/>
                    </a:ln>
                  </pic:spPr>
                </pic:pic>
              </a:graphicData>
            </a:graphic>
          </wp:anchor>
        </w:drawing>
      </w:r>
    </w:p>
    <w:p w:rsidR="00EE4D74" w:rsidRDefault="00EE4D74" w:rsidP="00620691">
      <w:pPr>
        <w:rPr>
          <w:b/>
          <w:sz w:val="24"/>
        </w:rPr>
      </w:pPr>
    </w:p>
    <w:p w:rsidR="007A32AA" w:rsidRDefault="007A32AA">
      <w:pPr>
        <w:jc w:val="left"/>
        <w:rPr>
          <w:b/>
          <w:sz w:val="24"/>
        </w:rPr>
      </w:pPr>
      <w:r>
        <w:rPr>
          <w:b/>
          <w:sz w:val="24"/>
        </w:rPr>
        <w:br w:type="page"/>
      </w:r>
    </w:p>
    <w:p w:rsidR="00EE4D74" w:rsidRDefault="00EE4D74" w:rsidP="00620691">
      <w:pPr>
        <w:rPr>
          <w:b/>
          <w:sz w:val="24"/>
        </w:rPr>
      </w:pPr>
    </w:p>
    <w:p w:rsidR="00EE4D74" w:rsidRDefault="00EE4D74" w:rsidP="00620691">
      <w:pPr>
        <w:rPr>
          <w:b/>
          <w:sz w:val="24"/>
        </w:rPr>
      </w:pPr>
      <w:r>
        <w:rPr>
          <w:noProof/>
          <w:sz w:val="24"/>
          <w:u w:val="single"/>
          <w:lang w:eastAsia="fr-FR"/>
        </w:rPr>
        <w:drawing>
          <wp:anchor distT="0" distB="0" distL="114300" distR="114300" simplePos="0" relativeHeight="251659776" behindDoc="1" locked="0" layoutInCell="1" allowOverlap="1">
            <wp:simplePos x="0" y="0"/>
            <wp:positionH relativeFrom="column">
              <wp:posOffset>-838200</wp:posOffset>
            </wp:positionH>
            <wp:positionV relativeFrom="paragraph">
              <wp:posOffset>284480</wp:posOffset>
            </wp:positionV>
            <wp:extent cx="7432040" cy="6113145"/>
            <wp:effectExtent l="0" t="0" r="0" b="1905"/>
            <wp:wrapThrough wrapText="bothSides">
              <wp:wrapPolygon edited="0">
                <wp:start x="0" y="0"/>
                <wp:lineTo x="0" y="21539"/>
                <wp:lineTo x="21537" y="21539"/>
                <wp:lineTo x="21537" y="0"/>
                <wp:lineTo x="0" y="0"/>
              </wp:wrapPolygon>
            </wp:wrapThrough>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432040" cy="6113145"/>
                    </a:xfrm>
                    <a:prstGeom prst="rect">
                      <a:avLst/>
                    </a:prstGeom>
                    <a:noFill/>
                    <a:ln>
                      <a:noFill/>
                    </a:ln>
                  </pic:spPr>
                </pic:pic>
              </a:graphicData>
            </a:graphic>
          </wp:anchor>
        </w:drawing>
      </w:r>
    </w:p>
    <w:p w:rsidR="00EE4D74" w:rsidRDefault="00EE4D74" w:rsidP="00620691">
      <w:pPr>
        <w:rPr>
          <w:b/>
          <w:sz w:val="24"/>
        </w:rPr>
      </w:pPr>
    </w:p>
    <w:p w:rsidR="00EE4D74" w:rsidRDefault="00EE4D74" w:rsidP="00620691">
      <w:pPr>
        <w:rPr>
          <w:b/>
          <w:sz w:val="24"/>
        </w:rPr>
      </w:pPr>
      <w:r>
        <w:rPr>
          <w:b/>
          <w:sz w:val="24"/>
        </w:rPr>
        <w:br w:type="page"/>
      </w:r>
    </w:p>
    <w:p w:rsidR="005A0F47" w:rsidRPr="006A3381" w:rsidRDefault="005A0F47" w:rsidP="006A3381">
      <w:pPr>
        <w:rPr>
          <w:b/>
          <w:sz w:val="24"/>
          <w:u w:val="single"/>
        </w:rPr>
      </w:pPr>
      <w:r w:rsidRPr="006A3381">
        <w:rPr>
          <w:b/>
          <w:sz w:val="24"/>
          <w:u w:val="single"/>
        </w:rPr>
        <w:lastRenderedPageBreak/>
        <w:t>3</w:t>
      </w:r>
      <w:r w:rsidRPr="006A3381">
        <w:rPr>
          <w:b/>
          <w:sz w:val="24"/>
          <w:u w:val="single"/>
          <w:vertAlign w:val="superscript"/>
        </w:rPr>
        <w:t>ème</w:t>
      </w:r>
      <w:r w:rsidRPr="006A3381">
        <w:rPr>
          <w:b/>
          <w:sz w:val="24"/>
          <w:u w:val="single"/>
        </w:rPr>
        <w:t xml:space="preserve"> type</w:t>
      </w:r>
      <w:r w:rsidR="007A32AA" w:rsidRPr="006A3381">
        <w:rPr>
          <w:b/>
          <w:sz w:val="24"/>
          <w:u w:val="single"/>
        </w:rPr>
        <w:t xml:space="preserve"> (locaux technique)</w:t>
      </w:r>
    </w:p>
    <w:p w:rsidR="005A0F47" w:rsidRPr="006A3381" w:rsidRDefault="005A0F47" w:rsidP="00620691">
      <w:pPr>
        <w:rPr>
          <w:b/>
          <w:sz w:val="24"/>
          <w:u w:val="single"/>
        </w:rPr>
      </w:pPr>
      <w:r w:rsidRPr="006A3381">
        <w:rPr>
          <w:noProof/>
          <w:sz w:val="24"/>
          <w:u w:val="single"/>
          <w:lang w:eastAsia="fr-FR"/>
        </w:rPr>
        <w:drawing>
          <wp:anchor distT="0" distB="0" distL="114300" distR="114300" simplePos="0" relativeHeight="251661824" behindDoc="1" locked="0" layoutInCell="1" allowOverlap="1">
            <wp:simplePos x="0" y="0"/>
            <wp:positionH relativeFrom="column">
              <wp:posOffset>-762635</wp:posOffset>
            </wp:positionH>
            <wp:positionV relativeFrom="paragraph">
              <wp:posOffset>208915</wp:posOffset>
            </wp:positionV>
            <wp:extent cx="7261860" cy="5826125"/>
            <wp:effectExtent l="0" t="0" r="0" b="3175"/>
            <wp:wrapThrough wrapText="bothSides">
              <wp:wrapPolygon edited="0">
                <wp:start x="0" y="0"/>
                <wp:lineTo x="0" y="21541"/>
                <wp:lineTo x="21532" y="21541"/>
                <wp:lineTo x="21532" y="0"/>
                <wp:lineTo x="0" y="0"/>
              </wp:wrapPolygon>
            </wp:wrapThrough>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261860" cy="5826125"/>
                    </a:xfrm>
                    <a:prstGeom prst="rect">
                      <a:avLst/>
                    </a:prstGeom>
                    <a:noFill/>
                    <a:ln>
                      <a:noFill/>
                    </a:ln>
                  </pic:spPr>
                </pic:pic>
              </a:graphicData>
            </a:graphic>
          </wp:anchor>
        </w:drawing>
      </w:r>
    </w:p>
    <w:p w:rsidR="005A0F47" w:rsidRDefault="005A0F47" w:rsidP="00620691">
      <w:pPr>
        <w:rPr>
          <w:b/>
          <w:sz w:val="24"/>
        </w:rPr>
      </w:pPr>
      <w:r>
        <w:rPr>
          <w:b/>
          <w:sz w:val="24"/>
        </w:rPr>
        <w:br w:type="page"/>
      </w:r>
    </w:p>
    <w:p w:rsidR="005A0F47" w:rsidRDefault="005A0F47" w:rsidP="00620691">
      <w:pPr>
        <w:rPr>
          <w:b/>
          <w:sz w:val="24"/>
        </w:rPr>
      </w:pPr>
      <w:r>
        <w:rPr>
          <w:noProof/>
          <w:sz w:val="24"/>
          <w:u w:val="single"/>
          <w:lang w:eastAsia="fr-FR"/>
        </w:rPr>
        <w:lastRenderedPageBreak/>
        <w:drawing>
          <wp:anchor distT="0" distB="0" distL="114300" distR="114300" simplePos="0" relativeHeight="251662848" behindDoc="1" locked="0" layoutInCell="1" allowOverlap="1">
            <wp:simplePos x="0" y="0"/>
            <wp:positionH relativeFrom="column">
              <wp:posOffset>-687705</wp:posOffset>
            </wp:positionH>
            <wp:positionV relativeFrom="paragraph">
              <wp:posOffset>252730</wp:posOffset>
            </wp:positionV>
            <wp:extent cx="7145020" cy="6358255"/>
            <wp:effectExtent l="0" t="0" r="0" b="4445"/>
            <wp:wrapThrough wrapText="bothSides">
              <wp:wrapPolygon edited="0">
                <wp:start x="0" y="0"/>
                <wp:lineTo x="0" y="21550"/>
                <wp:lineTo x="21539" y="21550"/>
                <wp:lineTo x="21539" y="0"/>
                <wp:lineTo x="0" y="0"/>
              </wp:wrapPolygon>
            </wp:wrapThrough>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45020" cy="6358255"/>
                    </a:xfrm>
                    <a:prstGeom prst="rect">
                      <a:avLst/>
                    </a:prstGeom>
                    <a:noFill/>
                    <a:ln>
                      <a:noFill/>
                    </a:ln>
                  </pic:spPr>
                </pic:pic>
              </a:graphicData>
            </a:graphic>
          </wp:anchor>
        </w:drawing>
      </w:r>
    </w:p>
    <w:p w:rsidR="005A0F47" w:rsidRDefault="005A0F47" w:rsidP="00620691">
      <w:pPr>
        <w:rPr>
          <w:b/>
          <w:sz w:val="24"/>
        </w:rPr>
      </w:pPr>
      <w:r>
        <w:rPr>
          <w:b/>
          <w:sz w:val="24"/>
        </w:rPr>
        <w:br w:type="page"/>
      </w:r>
    </w:p>
    <w:p w:rsidR="0050633C" w:rsidRPr="002E1B21" w:rsidRDefault="0050633C" w:rsidP="00620691">
      <w:pPr>
        <w:rPr>
          <w:b/>
          <w:sz w:val="24"/>
        </w:rPr>
      </w:pPr>
    </w:p>
    <w:p w:rsidR="008E1627" w:rsidRPr="004F4E77" w:rsidRDefault="008E1627" w:rsidP="008E1627">
      <w:pPr>
        <w:autoSpaceDE w:val="0"/>
        <w:autoSpaceDN w:val="0"/>
        <w:adjustRightInd w:val="0"/>
        <w:rPr>
          <w:rFonts w:ascii="Arial" w:hAnsi="Arial" w:cs="Arial"/>
          <w:b/>
          <w:bCs/>
          <w:sz w:val="24"/>
          <w:u w:val="single"/>
        </w:rPr>
      </w:pPr>
      <w:proofErr w:type="spellStart"/>
      <w:r w:rsidRPr="004F4E77">
        <w:rPr>
          <w:rFonts w:ascii="Arial" w:hAnsi="Arial" w:cs="Arial"/>
          <w:b/>
          <w:bCs/>
          <w:sz w:val="24"/>
          <w:u w:val="single"/>
        </w:rPr>
        <w:t>Interphonie</w:t>
      </w:r>
      <w:proofErr w:type="spellEnd"/>
      <w:r>
        <w:rPr>
          <w:rFonts w:ascii="Arial" w:hAnsi="Arial" w:cs="Arial"/>
          <w:b/>
          <w:bCs/>
          <w:sz w:val="24"/>
          <w:u w:val="single"/>
        </w:rPr>
        <w:t> :</w:t>
      </w:r>
    </w:p>
    <w:p w:rsidR="008E1627" w:rsidRDefault="008E1627" w:rsidP="008E1627">
      <w:pPr>
        <w:autoSpaceDE w:val="0"/>
        <w:autoSpaceDN w:val="0"/>
        <w:adjustRightInd w:val="0"/>
        <w:rPr>
          <w:rFonts w:ascii="Arial" w:hAnsi="Arial" w:cs="Arial"/>
          <w:b/>
          <w:bCs/>
          <w:sz w:val="24"/>
        </w:rPr>
      </w:pPr>
    </w:p>
    <w:p w:rsidR="008E1627" w:rsidRDefault="008E1627" w:rsidP="008E1627">
      <w:pPr>
        <w:autoSpaceDE w:val="0"/>
        <w:autoSpaceDN w:val="0"/>
        <w:adjustRightInd w:val="0"/>
        <w:rPr>
          <w:rFonts w:ascii="Arial" w:hAnsi="Arial" w:cs="Arial"/>
          <w:sz w:val="24"/>
        </w:rPr>
      </w:pPr>
      <w:r w:rsidRPr="004F4E77">
        <w:rPr>
          <w:rFonts w:ascii="Arial" w:hAnsi="Arial" w:cs="Arial"/>
          <w:sz w:val="24"/>
        </w:rPr>
        <w:t>Des interphones seront installés à l’extérieur au niveau du portail accè</w:t>
      </w:r>
      <w:r>
        <w:rPr>
          <w:rFonts w:ascii="Arial" w:hAnsi="Arial" w:cs="Arial"/>
          <w:sz w:val="24"/>
        </w:rPr>
        <w:t>s véhicule</w:t>
      </w:r>
      <w:r w:rsidR="006B0DA4">
        <w:rPr>
          <w:rFonts w:ascii="Arial" w:hAnsi="Arial" w:cs="Arial"/>
          <w:sz w:val="24"/>
        </w:rPr>
        <w:t>s</w:t>
      </w:r>
      <w:r>
        <w:rPr>
          <w:rFonts w:ascii="Arial" w:hAnsi="Arial" w:cs="Arial"/>
          <w:sz w:val="24"/>
        </w:rPr>
        <w:t xml:space="preserve"> et piéton et </w:t>
      </w:r>
      <w:r w:rsidRPr="004F4E77">
        <w:rPr>
          <w:rFonts w:ascii="Arial" w:hAnsi="Arial" w:cs="Arial"/>
          <w:sz w:val="24"/>
        </w:rPr>
        <w:t xml:space="preserve">au niveau des </w:t>
      </w:r>
      <w:r w:rsidR="002334EC" w:rsidRPr="004F4E77">
        <w:rPr>
          <w:rFonts w:ascii="Arial" w:hAnsi="Arial" w:cs="Arial"/>
          <w:sz w:val="24"/>
        </w:rPr>
        <w:t>ponts bascules</w:t>
      </w:r>
      <w:r w:rsidRPr="004F4E77">
        <w:rPr>
          <w:rFonts w:ascii="Arial" w:hAnsi="Arial" w:cs="Arial"/>
          <w:sz w:val="24"/>
        </w:rPr>
        <w:t xml:space="preserve"> entrée et sortie.</w:t>
      </w:r>
    </w:p>
    <w:p w:rsidR="002E1B21" w:rsidRPr="004F4E77" w:rsidRDefault="002E1B21" w:rsidP="008E1627">
      <w:pPr>
        <w:autoSpaceDE w:val="0"/>
        <w:autoSpaceDN w:val="0"/>
        <w:adjustRightInd w:val="0"/>
        <w:rPr>
          <w:rFonts w:ascii="Arial" w:hAnsi="Arial" w:cs="Arial"/>
          <w:sz w:val="24"/>
        </w:rPr>
      </w:pPr>
    </w:p>
    <w:p w:rsidR="008E1627" w:rsidRPr="004F4E77" w:rsidRDefault="008E1627" w:rsidP="008E1627">
      <w:pPr>
        <w:autoSpaceDE w:val="0"/>
        <w:autoSpaceDN w:val="0"/>
        <w:adjustRightInd w:val="0"/>
        <w:rPr>
          <w:rFonts w:ascii="Arial" w:hAnsi="Arial" w:cs="Arial"/>
          <w:sz w:val="24"/>
        </w:rPr>
      </w:pPr>
      <w:r w:rsidRPr="004F4E77">
        <w:rPr>
          <w:rFonts w:ascii="Arial" w:hAnsi="Arial" w:cs="Arial"/>
          <w:sz w:val="24"/>
        </w:rPr>
        <w:t>La commande d’ouverture sera située dans la salle de contrô</w:t>
      </w:r>
      <w:r>
        <w:rPr>
          <w:rFonts w:ascii="Arial" w:hAnsi="Arial" w:cs="Arial"/>
          <w:sz w:val="24"/>
        </w:rPr>
        <w:t xml:space="preserve">le / ou accueil, elle permettra </w:t>
      </w:r>
      <w:r w:rsidRPr="004F4E77">
        <w:rPr>
          <w:rFonts w:ascii="Arial" w:hAnsi="Arial" w:cs="Arial"/>
          <w:sz w:val="24"/>
        </w:rPr>
        <w:t>de libérer le portillon piéton et portail d’accès véhicules.</w:t>
      </w:r>
    </w:p>
    <w:p w:rsidR="008E1627" w:rsidRDefault="008E1627" w:rsidP="008E1627">
      <w:pPr>
        <w:autoSpaceDE w:val="0"/>
        <w:autoSpaceDN w:val="0"/>
        <w:adjustRightInd w:val="0"/>
        <w:rPr>
          <w:rFonts w:ascii="Arial" w:hAnsi="Arial" w:cs="Arial"/>
          <w:sz w:val="24"/>
        </w:rPr>
      </w:pPr>
      <w:r w:rsidRPr="004F4E77">
        <w:rPr>
          <w:rFonts w:ascii="Arial" w:hAnsi="Arial" w:cs="Arial"/>
          <w:sz w:val="24"/>
        </w:rPr>
        <w:t>Le système sera de type IP est sera paramétrable ave</w:t>
      </w:r>
      <w:r>
        <w:rPr>
          <w:rFonts w:ascii="Arial" w:hAnsi="Arial" w:cs="Arial"/>
          <w:sz w:val="24"/>
        </w:rPr>
        <w:t xml:space="preserve">c le système de téléphonie. Les </w:t>
      </w:r>
      <w:r w:rsidRPr="004F4E77">
        <w:rPr>
          <w:rFonts w:ascii="Arial" w:hAnsi="Arial" w:cs="Arial"/>
          <w:sz w:val="24"/>
        </w:rPr>
        <w:t>platines d'appel seront équipées d'un bouton d'appel, d'un microphone, d'un haut-parleur</w:t>
      </w:r>
      <w:r>
        <w:rPr>
          <w:rFonts w:ascii="Arial" w:hAnsi="Arial" w:cs="Arial"/>
          <w:sz w:val="24"/>
        </w:rPr>
        <w:t xml:space="preserve"> et </w:t>
      </w:r>
      <w:r w:rsidRPr="004F4E77">
        <w:rPr>
          <w:rFonts w:ascii="Arial" w:hAnsi="Arial" w:cs="Arial"/>
          <w:sz w:val="24"/>
        </w:rPr>
        <w:t>d'une caméra couleur haute définition. Les platines de réc</w:t>
      </w:r>
      <w:r>
        <w:rPr>
          <w:rFonts w:ascii="Arial" w:hAnsi="Arial" w:cs="Arial"/>
          <w:sz w:val="24"/>
        </w:rPr>
        <w:t xml:space="preserve">eption de type IP multifonction </w:t>
      </w:r>
      <w:r w:rsidRPr="004F4E77">
        <w:rPr>
          <w:rFonts w:ascii="Arial" w:hAnsi="Arial" w:cs="Arial"/>
          <w:sz w:val="24"/>
        </w:rPr>
        <w:t>seront en plus équipé d'un écran couleur permettant de visualiser l'appel.</w:t>
      </w:r>
    </w:p>
    <w:p w:rsidR="000175AC" w:rsidRDefault="000175AC" w:rsidP="008E1627">
      <w:pPr>
        <w:autoSpaceDE w:val="0"/>
        <w:autoSpaceDN w:val="0"/>
        <w:adjustRightInd w:val="0"/>
        <w:rPr>
          <w:rFonts w:ascii="Arial" w:hAnsi="Arial" w:cs="Arial"/>
          <w:sz w:val="24"/>
        </w:rPr>
      </w:pPr>
    </w:p>
    <w:p w:rsidR="000175AC" w:rsidRDefault="000175AC" w:rsidP="008E1627">
      <w:pPr>
        <w:autoSpaceDE w:val="0"/>
        <w:autoSpaceDN w:val="0"/>
        <w:adjustRightInd w:val="0"/>
        <w:rPr>
          <w:rFonts w:ascii="Arial" w:hAnsi="Arial" w:cs="Arial"/>
          <w:sz w:val="24"/>
        </w:rPr>
      </w:pPr>
    </w:p>
    <w:p w:rsidR="000175AC" w:rsidRDefault="000175AC" w:rsidP="008E1627">
      <w:pPr>
        <w:autoSpaceDE w:val="0"/>
        <w:autoSpaceDN w:val="0"/>
        <w:adjustRightInd w:val="0"/>
        <w:rPr>
          <w:rFonts w:ascii="Arial" w:hAnsi="Arial" w:cs="Arial"/>
          <w:sz w:val="24"/>
        </w:rPr>
      </w:pPr>
    </w:p>
    <w:p w:rsidR="000175AC" w:rsidRDefault="000175AC" w:rsidP="008E1627">
      <w:pPr>
        <w:autoSpaceDE w:val="0"/>
        <w:autoSpaceDN w:val="0"/>
        <w:adjustRightInd w:val="0"/>
        <w:rPr>
          <w:rFonts w:ascii="Arial" w:hAnsi="Arial" w:cs="Arial"/>
          <w:sz w:val="24"/>
        </w:rPr>
      </w:pPr>
    </w:p>
    <w:p w:rsidR="008E1627" w:rsidRPr="000175AC" w:rsidRDefault="008E1627" w:rsidP="008E1627">
      <w:pPr>
        <w:autoSpaceDE w:val="0"/>
        <w:autoSpaceDN w:val="0"/>
        <w:adjustRightInd w:val="0"/>
        <w:rPr>
          <w:rFonts w:ascii="Arial" w:hAnsi="Arial" w:cs="Arial"/>
          <w:b/>
          <w:sz w:val="24"/>
        </w:rPr>
      </w:pPr>
    </w:p>
    <w:p w:rsidR="008E1627" w:rsidRPr="000175AC" w:rsidRDefault="00E30FD1" w:rsidP="008E1627">
      <w:pPr>
        <w:autoSpaceDE w:val="0"/>
        <w:autoSpaceDN w:val="0"/>
        <w:adjustRightInd w:val="0"/>
        <w:rPr>
          <w:rFonts w:ascii="Arial" w:hAnsi="Arial" w:cs="Arial"/>
          <w:b/>
          <w:sz w:val="24"/>
          <w:u w:val="single"/>
        </w:rPr>
      </w:pPr>
      <w:r w:rsidRPr="000175AC">
        <w:rPr>
          <w:b/>
          <w:noProof/>
          <w:lang w:eastAsia="fr-FR"/>
        </w:rPr>
        <w:drawing>
          <wp:anchor distT="0" distB="0" distL="114300" distR="114300" simplePos="0" relativeHeight="251594240" behindDoc="1" locked="0" layoutInCell="1" allowOverlap="1">
            <wp:simplePos x="0" y="0"/>
            <wp:positionH relativeFrom="column">
              <wp:posOffset>-73025</wp:posOffset>
            </wp:positionH>
            <wp:positionV relativeFrom="paragraph">
              <wp:posOffset>1340485</wp:posOffset>
            </wp:positionV>
            <wp:extent cx="5765800" cy="3508375"/>
            <wp:effectExtent l="19050" t="0" r="6350" b="0"/>
            <wp:wrapThrough wrapText="bothSides">
              <wp:wrapPolygon edited="0">
                <wp:start x="-71" y="0"/>
                <wp:lineTo x="-71" y="21463"/>
                <wp:lineTo x="21624" y="21463"/>
                <wp:lineTo x="21624" y="0"/>
                <wp:lineTo x="-71" y="0"/>
              </wp:wrapPolygon>
            </wp:wrapThrough>
            <wp:docPr id="29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68" cstate="print"/>
                    <a:srcRect/>
                    <a:stretch>
                      <a:fillRect/>
                    </a:stretch>
                  </pic:blipFill>
                  <pic:spPr bwMode="auto">
                    <a:xfrm>
                      <a:off x="0" y="0"/>
                      <a:ext cx="5765800" cy="3508375"/>
                    </a:xfrm>
                    <a:prstGeom prst="rect">
                      <a:avLst/>
                    </a:prstGeom>
                    <a:noFill/>
                    <a:ln w="9525">
                      <a:noFill/>
                      <a:miter lim="800000"/>
                      <a:headEnd/>
                      <a:tailEnd/>
                    </a:ln>
                  </pic:spPr>
                </pic:pic>
              </a:graphicData>
            </a:graphic>
          </wp:anchor>
        </w:drawing>
      </w:r>
      <w:r w:rsidR="008E1627" w:rsidRPr="000175AC">
        <w:rPr>
          <w:rFonts w:ascii="Arial" w:hAnsi="Arial" w:cs="Arial"/>
          <w:b/>
          <w:sz w:val="24"/>
          <w:u w:val="single"/>
        </w:rPr>
        <w:t>Poste mural IP anti vandale IK 09 :</w:t>
      </w:r>
      <w:r w:rsidR="007A32AA" w:rsidRPr="000175AC">
        <w:rPr>
          <w:rFonts w:ascii="Arial" w:hAnsi="Arial" w:cs="Arial"/>
          <w:b/>
          <w:sz w:val="24"/>
          <w:u w:val="single"/>
        </w:rPr>
        <w:t xml:space="preserve"> (pour portique </w:t>
      </w:r>
      <w:r w:rsidR="000175AC" w:rsidRPr="000175AC">
        <w:rPr>
          <w:rFonts w:ascii="Arial" w:hAnsi="Arial" w:cs="Arial"/>
          <w:b/>
          <w:sz w:val="24"/>
          <w:u w:val="single"/>
        </w:rPr>
        <w:t xml:space="preserve">accès véhicule </w:t>
      </w:r>
      <w:r w:rsidR="007A32AA" w:rsidRPr="000175AC">
        <w:rPr>
          <w:rFonts w:ascii="Arial" w:hAnsi="Arial" w:cs="Arial"/>
          <w:b/>
          <w:sz w:val="24"/>
          <w:u w:val="single"/>
        </w:rPr>
        <w:t xml:space="preserve">et ponts à </w:t>
      </w:r>
      <w:proofErr w:type="gramStart"/>
      <w:r w:rsidR="007A32AA" w:rsidRPr="000175AC">
        <w:rPr>
          <w:rFonts w:ascii="Arial" w:hAnsi="Arial" w:cs="Arial"/>
          <w:b/>
          <w:sz w:val="24"/>
          <w:u w:val="single"/>
        </w:rPr>
        <w:t>bascule</w:t>
      </w:r>
      <w:r w:rsidR="000175AC" w:rsidRPr="000175AC">
        <w:rPr>
          <w:rFonts w:ascii="Arial" w:hAnsi="Arial" w:cs="Arial"/>
          <w:b/>
          <w:sz w:val="24"/>
          <w:u w:val="single"/>
        </w:rPr>
        <w:t xml:space="preserve"> )</w:t>
      </w:r>
      <w:proofErr w:type="gramEnd"/>
    </w:p>
    <w:p w:rsidR="008E1627" w:rsidRDefault="008E1627" w:rsidP="008E1627">
      <w:pPr>
        <w:autoSpaceDE w:val="0"/>
        <w:autoSpaceDN w:val="0"/>
        <w:adjustRightInd w:val="0"/>
        <w:rPr>
          <w:rFonts w:ascii="Arial" w:hAnsi="Arial" w:cs="Arial"/>
          <w:sz w:val="24"/>
        </w:rPr>
      </w:pPr>
    </w:p>
    <w:p w:rsidR="008E1627" w:rsidRDefault="008E1627" w:rsidP="008E1627">
      <w:pPr>
        <w:autoSpaceDE w:val="0"/>
        <w:autoSpaceDN w:val="0"/>
        <w:adjustRightInd w:val="0"/>
        <w:rPr>
          <w:rFonts w:ascii="Arial" w:hAnsi="Arial" w:cs="Arial"/>
          <w:sz w:val="24"/>
        </w:rPr>
      </w:pPr>
    </w:p>
    <w:p w:rsidR="000175AC" w:rsidRDefault="000175AC" w:rsidP="008E1627">
      <w:pPr>
        <w:autoSpaceDE w:val="0"/>
        <w:autoSpaceDN w:val="0"/>
        <w:adjustRightInd w:val="0"/>
        <w:rPr>
          <w:rFonts w:ascii="Arial" w:hAnsi="Arial" w:cs="Arial"/>
          <w:sz w:val="24"/>
          <w:u w:val="single"/>
        </w:rPr>
      </w:pPr>
    </w:p>
    <w:p w:rsidR="000175AC" w:rsidRDefault="000175AC" w:rsidP="008E1627">
      <w:pPr>
        <w:autoSpaceDE w:val="0"/>
        <w:autoSpaceDN w:val="0"/>
        <w:adjustRightInd w:val="0"/>
        <w:rPr>
          <w:rFonts w:ascii="Arial" w:hAnsi="Arial" w:cs="Arial"/>
          <w:sz w:val="24"/>
          <w:u w:val="single"/>
        </w:rPr>
      </w:pPr>
    </w:p>
    <w:p w:rsidR="000175AC" w:rsidRDefault="000175AC" w:rsidP="008E1627">
      <w:pPr>
        <w:autoSpaceDE w:val="0"/>
        <w:autoSpaceDN w:val="0"/>
        <w:adjustRightInd w:val="0"/>
        <w:rPr>
          <w:rFonts w:ascii="Arial" w:hAnsi="Arial" w:cs="Arial"/>
          <w:sz w:val="24"/>
          <w:u w:val="single"/>
        </w:rPr>
      </w:pPr>
    </w:p>
    <w:p w:rsidR="000175AC" w:rsidRDefault="000175AC">
      <w:pPr>
        <w:jc w:val="left"/>
        <w:rPr>
          <w:rFonts w:ascii="Arial" w:hAnsi="Arial" w:cs="Arial"/>
          <w:sz w:val="24"/>
          <w:u w:val="single"/>
        </w:rPr>
      </w:pPr>
      <w:r>
        <w:rPr>
          <w:rFonts w:ascii="Arial" w:hAnsi="Arial" w:cs="Arial"/>
          <w:sz w:val="24"/>
          <w:u w:val="single"/>
        </w:rPr>
        <w:br w:type="page"/>
      </w:r>
    </w:p>
    <w:p w:rsidR="000175AC" w:rsidRDefault="000175AC" w:rsidP="008E1627">
      <w:pPr>
        <w:autoSpaceDE w:val="0"/>
        <w:autoSpaceDN w:val="0"/>
        <w:adjustRightInd w:val="0"/>
        <w:rPr>
          <w:rFonts w:ascii="Arial" w:hAnsi="Arial" w:cs="Arial"/>
          <w:sz w:val="24"/>
          <w:u w:val="single"/>
        </w:rPr>
      </w:pPr>
    </w:p>
    <w:p w:rsidR="000175AC" w:rsidRDefault="000175AC" w:rsidP="008E1627">
      <w:pPr>
        <w:autoSpaceDE w:val="0"/>
        <w:autoSpaceDN w:val="0"/>
        <w:adjustRightInd w:val="0"/>
        <w:rPr>
          <w:rFonts w:ascii="Arial" w:hAnsi="Arial" w:cs="Arial"/>
          <w:sz w:val="24"/>
          <w:u w:val="single"/>
        </w:rPr>
      </w:pPr>
    </w:p>
    <w:p w:rsidR="000175AC" w:rsidRDefault="000175AC" w:rsidP="008E1627">
      <w:pPr>
        <w:autoSpaceDE w:val="0"/>
        <w:autoSpaceDN w:val="0"/>
        <w:adjustRightInd w:val="0"/>
        <w:rPr>
          <w:rFonts w:ascii="Arial" w:hAnsi="Arial" w:cs="Arial"/>
          <w:sz w:val="24"/>
          <w:u w:val="single"/>
        </w:rPr>
      </w:pPr>
      <w:r w:rsidRPr="000175AC">
        <w:rPr>
          <w:rFonts w:ascii="Arial" w:hAnsi="Arial" w:cs="Arial"/>
          <w:noProof/>
          <w:sz w:val="24"/>
          <w:u w:val="single"/>
          <w:lang w:eastAsia="fr-FR"/>
        </w:rPr>
        <w:drawing>
          <wp:anchor distT="0" distB="0" distL="114300" distR="114300" simplePos="0" relativeHeight="251663872" behindDoc="1" locked="0" layoutInCell="1" allowOverlap="1">
            <wp:simplePos x="0" y="0"/>
            <wp:positionH relativeFrom="column">
              <wp:posOffset>-665879</wp:posOffset>
            </wp:positionH>
            <wp:positionV relativeFrom="paragraph">
              <wp:posOffset>-310175</wp:posOffset>
            </wp:positionV>
            <wp:extent cx="7134447" cy="6709144"/>
            <wp:effectExtent l="0" t="0" r="0" b="0"/>
            <wp:wrapThrough wrapText="bothSides">
              <wp:wrapPolygon edited="0">
                <wp:start x="0" y="0"/>
                <wp:lineTo x="0" y="21528"/>
                <wp:lineTo x="21523" y="21528"/>
                <wp:lineTo x="21523" y="0"/>
                <wp:lineTo x="0" y="0"/>
              </wp:wrapPolygon>
            </wp:wrapThrough>
            <wp:docPr id="23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131050" cy="6708775"/>
                    </a:xfrm>
                    <a:prstGeom prst="rect">
                      <a:avLst/>
                    </a:prstGeom>
                    <a:noFill/>
                    <a:ln>
                      <a:noFill/>
                    </a:ln>
                  </pic:spPr>
                </pic:pic>
              </a:graphicData>
            </a:graphic>
          </wp:anchor>
        </w:drawing>
      </w:r>
    </w:p>
    <w:p w:rsidR="000175AC" w:rsidRDefault="000175AC" w:rsidP="008E1627">
      <w:pPr>
        <w:autoSpaceDE w:val="0"/>
        <w:autoSpaceDN w:val="0"/>
        <w:adjustRightInd w:val="0"/>
        <w:rPr>
          <w:rFonts w:ascii="Arial" w:hAnsi="Arial" w:cs="Arial"/>
          <w:sz w:val="24"/>
          <w:u w:val="single"/>
        </w:rPr>
      </w:pPr>
    </w:p>
    <w:p w:rsidR="000175AC" w:rsidRDefault="000175AC" w:rsidP="008E1627">
      <w:pPr>
        <w:autoSpaceDE w:val="0"/>
        <w:autoSpaceDN w:val="0"/>
        <w:adjustRightInd w:val="0"/>
        <w:rPr>
          <w:rFonts w:ascii="Arial" w:hAnsi="Arial" w:cs="Arial"/>
          <w:sz w:val="24"/>
          <w:u w:val="single"/>
        </w:rPr>
      </w:pPr>
    </w:p>
    <w:p w:rsidR="000175AC" w:rsidRDefault="000175AC">
      <w:pPr>
        <w:jc w:val="left"/>
        <w:rPr>
          <w:rFonts w:ascii="Arial" w:hAnsi="Arial" w:cs="Arial"/>
          <w:sz w:val="24"/>
          <w:u w:val="single"/>
        </w:rPr>
      </w:pPr>
      <w:r>
        <w:rPr>
          <w:rFonts w:ascii="Arial" w:hAnsi="Arial" w:cs="Arial"/>
          <w:sz w:val="24"/>
          <w:u w:val="single"/>
        </w:rPr>
        <w:br w:type="page"/>
      </w:r>
    </w:p>
    <w:p w:rsidR="000175AC" w:rsidRDefault="000175AC" w:rsidP="008E1627">
      <w:pPr>
        <w:autoSpaceDE w:val="0"/>
        <w:autoSpaceDN w:val="0"/>
        <w:adjustRightInd w:val="0"/>
        <w:rPr>
          <w:rFonts w:ascii="Arial" w:hAnsi="Arial" w:cs="Arial"/>
          <w:sz w:val="24"/>
          <w:u w:val="single"/>
        </w:rPr>
      </w:pPr>
      <w:r>
        <w:rPr>
          <w:rFonts w:ascii="Arial" w:hAnsi="Arial" w:cs="Arial"/>
          <w:noProof/>
          <w:sz w:val="24"/>
          <w:u w:val="single"/>
          <w:lang w:eastAsia="fr-FR"/>
        </w:rPr>
        <w:lastRenderedPageBreak/>
        <w:drawing>
          <wp:anchor distT="0" distB="0" distL="114300" distR="114300" simplePos="0" relativeHeight="251597312" behindDoc="1" locked="0" layoutInCell="1" allowOverlap="1">
            <wp:simplePos x="0" y="0"/>
            <wp:positionH relativeFrom="column">
              <wp:posOffset>43815</wp:posOffset>
            </wp:positionH>
            <wp:positionV relativeFrom="paragraph">
              <wp:posOffset>-55880</wp:posOffset>
            </wp:positionV>
            <wp:extent cx="6062345" cy="7963535"/>
            <wp:effectExtent l="19050" t="0" r="0" b="0"/>
            <wp:wrapThrough wrapText="bothSides">
              <wp:wrapPolygon edited="0">
                <wp:start x="-68" y="0"/>
                <wp:lineTo x="-68" y="21547"/>
                <wp:lineTo x="21584" y="21547"/>
                <wp:lineTo x="21584" y="0"/>
                <wp:lineTo x="-68" y="0"/>
              </wp:wrapPolygon>
            </wp:wrapThrough>
            <wp:docPr id="29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70" cstate="print"/>
                    <a:srcRect/>
                    <a:stretch>
                      <a:fillRect/>
                    </a:stretch>
                  </pic:blipFill>
                  <pic:spPr bwMode="auto">
                    <a:xfrm>
                      <a:off x="0" y="0"/>
                      <a:ext cx="6062345" cy="7963535"/>
                    </a:xfrm>
                    <a:prstGeom prst="rect">
                      <a:avLst/>
                    </a:prstGeom>
                    <a:noFill/>
                    <a:ln w="9525">
                      <a:noFill/>
                      <a:miter lim="800000"/>
                      <a:headEnd/>
                      <a:tailEnd/>
                    </a:ln>
                  </pic:spPr>
                </pic:pic>
              </a:graphicData>
            </a:graphic>
          </wp:anchor>
        </w:drawing>
      </w:r>
    </w:p>
    <w:p w:rsidR="000175AC" w:rsidRDefault="000175AC">
      <w:pPr>
        <w:jc w:val="left"/>
        <w:rPr>
          <w:rFonts w:ascii="Arial" w:hAnsi="Arial" w:cs="Arial"/>
          <w:sz w:val="24"/>
          <w:u w:val="single"/>
        </w:rPr>
      </w:pPr>
      <w:r>
        <w:rPr>
          <w:rFonts w:ascii="Arial" w:hAnsi="Arial" w:cs="Arial"/>
          <w:sz w:val="24"/>
          <w:u w:val="single"/>
        </w:rPr>
        <w:br w:type="page"/>
      </w:r>
    </w:p>
    <w:p w:rsidR="008E1627" w:rsidRDefault="000175AC" w:rsidP="008E1627">
      <w:pPr>
        <w:autoSpaceDE w:val="0"/>
        <w:autoSpaceDN w:val="0"/>
        <w:adjustRightInd w:val="0"/>
        <w:rPr>
          <w:rFonts w:ascii="Arial" w:hAnsi="Arial" w:cs="Arial"/>
          <w:sz w:val="24"/>
          <w:u w:val="single"/>
        </w:rPr>
      </w:pPr>
      <w:r>
        <w:rPr>
          <w:noProof/>
          <w:lang w:eastAsia="fr-FR"/>
        </w:rPr>
        <w:lastRenderedPageBreak/>
        <w:drawing>
          <wp:anchor distT="0" distB="0" distL="114300" distR="114300" simplePos="0" relativeHeight="251595264" behindDoc="1" locked="0" layoutInCell="1" allowOverlap="1">
            <wp:simplePos x="0" y="0"/>
            <wp:positionH relativeFrom="column">
              <wp:posOffset>-498475</wp:posOffset>
            </wp:positionH>
            <wp:positionV relativeFrom="paragraph">
              <wp:posOffset>3166110</wp:posOffset>
            </wp:positionV>
            <wp:extent cx="3216910" cy="1616075"/>
            <wp:effectExtent l="19050" t="0" r="2540" b="0"/>
            <wp:wrapThrough wrapText="bothSides">
              <wp:wrapPolygon edited="0">
                <wp:start x="-128" y="0"/>
                <wp:lineTo x="-128" y="21388"/>
                <wp:lineTo x="21617" y="21388"/>
                <wp:lineTo x="21617" y="0"/>
                <wp:lineTo x="-128" y="0"/>
              </wp:wrapPolygon>
            </wp:wrapThrough>
            <wp:docPr id="297"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69" cstate="print"/>
                    <a:srcRect/>
                    <a:stretch>
                      <a:fillRect/>
                    </a:stretch>
                  </pic:blipFill>
                  <pic:spPr bwMode="auto">
                    <a:xfrm>
                      <a:off x="0" y="0"/>
                      <a:ext cx="3216910" cy="1616075"/>
                    </a:xfrm>
                    <a:prstGeom prst="rect">
                      <a:avLst/>
                    </a:prstGeom>
                    <a:noFill/>
                    <a:ln w="9525">
                      <a:noFill/>
                      <a:miter lim="800000"/>
                      <a:headEnd/>
                      <a:tailEnd/>
                    </a:ln>
                  </pic:spPr>
                </pic:pic>
              </a:graphicData>
            </a:graphic>
          </wp:anchor>
        </w:drawing>
      </w:r>
      <w:r w:rsidR="00E30FD1">
        <w:rPr>
          <w:noProof/>
          <w:lang w:eastAsia="fr-FR"/>
        </w:rPr>
        <w:drawing>
          <wp:anchor distT="0" distB="0" distL="114300" distR="114300" simplePos="0" relativeHeight="251598336" behindDoc="1" locked="0" layoutInCell="1" allowOverlap="1">
            <wp:simplePos x="0" y="0"/>
            <wp:positionH relativeFrom="column">
              <wp:posOffset>23495</wp:posOffset>
            </wp:positionH>
            <wp:positionV relativeFrom="paragraph">
              <wp:posOffset>1282700</wp:posOffset>
            </wp:positionV>
            <wp:extent cx="5922010" cy="3997325"/>
            <wp:effectExtent l="19050" t="0" r="2540" b="0"/>
            <wp:wrapThrough wrapText="bothSides">
              <wp:wrapPolygon edited="0">
                <wp:start x="-69" y="0"/>
                <wp:lineTo x="-69" y="21514"/>
                <wp:lineTo x="21609" y="21514"/>
                <wp:lineTo x="21609" y="0"/>
                <wp:lineTo x="-69" y="0"/>
              </wp:wrapPolygon>
            </wp:wrapThrough>
            <wp:docPr id="29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71" cstate="print"/>
                    <a:srcRect/>
                    <a:stretch>
                      <a:fillRect/>
                    </a:stretch>
                  </pic:blipFill>
                  <pic:spPr bwMode="auto">
                    <a:xfrm>
                      <a:off x="0" y="0"/>
                      <a:ext cx="5922010" cy="3997325"/>
                    </a:xfrm>
                    <a:prstGeom prst="rect">
                      <a:avLst/>
                    </a:prstGeom>
                    <a:noFill/>
                    <a:ln w="9525">
                      <a:noFill/>
                      <a:miter lim="800000"/>
                      <a:headEnd/>
                      <a:tailEnd/>
                    </a:ln>
                  </pic:spPr>
                </pic:pic>
              </a:graphicData>
            </a:graphic>
          </wp:anchor>
        </w:drawing>
      </w:r>
      <w:r w:rsidR="008E1627" w:rsidRPr="00EE15A5">
        <w:rPr>
          <w:rFonts w:ascii="Arial" w:hAnsi="Arial" w:cs="Arial"/>
          <w:sz w:val="24"/>
          <w:u w:val="single"/>
        </w:rPr>
        <w:t>Serveur d’</w:t>
      </w:r>
      <w:proofErr w:type="spellStart"/>
      <w:r w:rsidR="008E1627" w:rsidRPr="00EE15A5">
        <w:rPr>
          <w:rFonts w:ascii="Arial" w:hAnsi="Arial" w:cs="Arial"/>
          <w:sz w:val="24"/>
          <w:u w:val="single"/>
        </w:rPr>
        <w:t>interphonie</w:t>
      </w:r>
      <w:proofErr w:type="spellEnd"/>
      <w:r w:rsidR="008E1627" w:rsidRPr="00EE15A5">
        <w:rPr>
          <w:rFonts w:ascii="Arial" w:hAnsi="Arial" w:cs="Arial"/>
          <w:sz w:val="24"/>
          <w:u w:val="single"/>
        </w:rPr>
        <w:t xml:space="preserve"> – IP IS 300 :</w:t>
      </w:r>
    </w:p>
    <w:p w:rsidR="008E1627" w:rsidRDefault="009C4B69" w:rsidP="008E1627">
      <w:pPr>
        <w:autoSpaceDE w:val="0"/>
        <w:autoSpaceDN w:val="0"/>
        <w:adjustRightInd w:val="0"/>
        <w:rPr>
          <w:rFonts w:ascii="Arial" w:hAnsi="Arial" w:cs="Arial"/>
          <w:sz w:val="24"/>
          <w:u w:val="single"/>
        </w:rPr>
      </w:pPr>
      <w:r>
        <w:rPr>
          <w:noProof/>
          <w:lang w:eastAsia="fr-FR"/>
        </w:rPr>
        <w:drawing>
          <wp:anchor distT="0" distB="0" distL="114300" distR="114300" simplePos="0" relativeHeight="251599360" behindDoc="1" locked="0" layoutInCell="1" allowOverlap="1">
            <wp:simplePos x="0" y="0"/>
            <wp:positionH relativeFrom="column">
              <wp:posOffset>-222250</wp:posOffset>
            </wp:positionH>
            <wp:positionV relativeFrom="paragraph">
              <wp:posOffset>285750</wp:posOffset>
            </wp:positionV>
            <wp:extent cx="6256020" cy="7421245"/>
            <wp:effectExtent l="19050" t="0" r="0" b="0"/>
            <wp:wrapThrough wrapText="bothSides">
              <wp:wrapPolygon edited="0">
                <wp:start x="-66" y="0"/>
                <wp:lineTo x="-66" y="21569"/>
                <wp:lineTo x="21574" y="21569"/>
                <wp:lineTo x="21574" y="0"/>
                <wp:lineTo x="-66" y="0"/>
              </wp:wrapPolygon>
            </wp:wrapThrough>
            <wp:docPr id="294"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72" cstate="print"/>
                    <a:srcRect/>
                    <a:stretch>
                      <a:fillRect/>
                    </a:stretch>
                  </pic:blipFill>
                  <pic:spPr bwMode="auto">
                    <a:xfrm>
                      <a:off x="0" y="0"/>
                      <a:ext cx="6256020" cy="7421245"/>
                    </a:xfrm>
                    <a:prstGeom prst="rect">
                      <a:avLst/>
                    </a:prstGeom>
                    <a:noFill/>
                    <a:ln w="9525">
                      <a:noFill/>
                      <a:miter lim="800000"/>
                      <a:headEnd/>
                      <a:tailEnd/>
                    </a:ln>
                  </pic:spPr>
                </pic:pic>
              </a:graphicData>
            </a:graphic>
          </wp:anchor>
        </w:drawing>
      </w:r>
      <w:r w:rsidR="00E30FD1">
        <w:rPr>
          <w:noProof/>
          <w:lang w:eastAsia="fr-FR"/>
        </w:rPr>
        <w:drawing>
          <wp:anchor distT="0" distB="0" distL="114300" distR="114300" simplePos="0" relativeHeight="251601408" behindDoc="1" locked="0" layoutInCell="1" allowOverlap="1">
            <wp:simplePos x="0" y="0"/>
            <wp:positionH relativeFrom="column">
              <wp:posOffset>-486410</wp:posOffset>
            </wp:positionH>
            <wp:positionV relativeFrom="paragraph">
              <wp:posOffset>237490</wp:posOffset>
            </wp:positionV>
            <wp:extent cx="6772275" cy="6634480"/>
            <wp:effectExtent l="19050" t="0" r="9525" b="0"/>
            <wp:wrapThrough wrapText="bothSides">
              <wp:wrapPolygon edited="0">
                <wp:start x="-61" y="0"/>
                <wp:lineTo x="-61" y="21521"/>
                <wp:lineTo x="21630" y="21521"/>
                <wp:lineTo x="21630" y="0"/>
                <wp:lineTo x="-61" y="0"/>
              </wp:wrapPolygon>
            </wp:wrapThrough>
            <wp:docPr id="29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a:picLocks noChangeAspect="1" noChangeArrowheads="1"/>
                    </pic:cNvPicPr>
                  </pic:nvPicPr>
                  <pic:blipFill>
                    <a:blip r:embed="rId73" cstate="print"/>
                    <a:srcRect/>
                    <a:stretch>
                      <a:fillRect/>
                    </a:stretch>
                  </pic:blipFill>
                  <pic:spPr bwMode="auto">
                    <a:xfrm>
                      <a:off x="0" y="0"/>
                      <a:ext cx="6772275" cy="6634480"/>
                    </a:xfrm>
                    <a:prstGeom prst="rect">
                      <a:avLst/>
                    </a:prstGeom>
                    <a:noFill/>
                    <a:ln w="9525">
                      <a:noFill/>
                      <a:miter lim="800000"/>
                      <a:headEnd/>
                      <a:tailEnd/>
                    </a:ln>
                  </pic:spPr>
                </pic:pic>
              </a:graphicData>
            </a:graphic>
          </wp:anchor>
        </w:drawing>
      </w:r>
    </w:p>
    <w:p w:rsidR="008E1627" w:rsidRDefault="009C4B69" w:rsidP="009C4B69">
      <w:pPr>
        <w:jc w:val="left"/>
        <w:rPr>
          <w:rFonts w:ascii="Arial" w:hAnsi="Arial" w:cs="Arial"/>
          <w:sz w:val="24"/>
          <w:u w:val="single"/>
        </w:rPr>
      </w:pPr>
      <w:r>
        <w:rPr>
          <w:rFonts w:ascii="Arial" w:hAnsi="Arial" w:cs="Arial"/>
          <w:sz w:val="24"/>
          <w:u w:val="single"/>
        </w:rPr>
        <w:br w:type="page"/>
      </w:r>
    </w:p>
    <w:p w:rsidR="00114E1D" w:rsidRDefault="008E1627" w:rsidP="00114E1D">
      <w:pPr>
        <w:autoSpaceDE w:val="0"/>
        <w:autoSpaceDN w:val="0"/>
        <w:adjustRightInd w:val="0"/>
        <w:rPr>
          <w:rFonts w:ascii="Arial" w:hAnsi="Arial" w:cs="Arial"/>
          <w:sz w:val="24"/>
        </w:rPr>
      </w:pPr>
      <w:r w:rsidRPr="00114E1D">
        <w:rPr>
          <w:rFonts w:ascii="Arial" w:hAnsi="Arial" w:cs="Arial"/>
          <w:b/>
          <w:sz w:val="24"/>
          <w:u w:val="single"/>
        </w:rPr>
        <w:lastRenderedPageBreak/>
        <w:t>Interphone d</w:t>
      </w:r>
      <w:r w:rsidR="000175AC" w:rsidRPr="00114E1D">
        <w:rPr>
          <w:rFonts w:ascii="Arial" w:hAnsi="Arial" w:cs="Arial"/>
          <w:b/>
          <w:sz w:val="24"/>
          <w:u w:val="single"/>
        </w:rPr>
        <w:t xml:space="preserve">e </w:t>
      </w:r>
      <w:r w:rsidR="00D10B83" w:rsidRPr="00114E1D">
        <w:rPr>
          <w:rFonts w:ascii="Arial" w:hAnsi="Arial" w:cs="Arial"/>
          <w:b/>
          <w:sz w:val="24"/>
          <w:u w:val="single"/>
        </w:rPr>
        <w:t>réception</w:t>
      </w:r>
      <w:r w:rsidR="00114E1D">
        <w:rPr>
          <w:rFonts w:ascii="Arial" w:hAnsi="Arial" w:cs="Arial"/>
          <w:sz w:val="24"/>
          <w:u w:val="single"/>
        </w:rPr>
        <w:t> </w:t>
      </w:r>
      <w:r w:rsidR="00114E1D">
        <w:rPr>
          <w:rFonts w:ascii="Arial" w:hAnsi="Arial" w:cs="Arial"/>
          <w:sz w:val="24"/>
        </w:rPr>
        <w:t>:</w:t>
      </w:r>
    </w:p>
    <w:p w:rsidR="009C4B69" w:rsidRDefault="009C4B69" w:rsidP="00114E1D">
      <w:pPr>
        <w:autoSpaceDE w:val="0"/>
        <w:autoSpaceDN w:val="0"/>
        <w:adjustRightInd w:val="0"/>
        <w:rPr>
          <w:rFonts w:ascii="Arial" w:hAnsi="Arial" w:cs="Arial"/>
          <w:sz w:val="24"/>
        </w:rPr>
      </w:pPr>
    </w:p>
    <w:p w:rsidR="00114E1D" w:rsidRPr="004F4E77" w:rsidRDefault="000175AC" w:rsidP="00114E1D">
      <w:pPr>
        <w:autoSpaceDE w:val="0"/>
        <w:autoSpaceDN w:val="0"/>
        <w:adjustRightInd w:val="0"/>
        <w:rPr>
          <w:rFonts w:ascii="Arial" w:hAnsi="Arial" w:cs="Arial"/>
          <w:sz w:val="24"/>
        </w:rPr>
      </w:pPr>
      <w:r w:rsidRPr="004F4E77">
        <w:rPr>
          <w:rFonts w:ascii="Arial" w:hAnsi="Arial" w:cs="Arial"/>
          <w:sz w:val="24"/>
        </w:rPr>
        <w:t>Les platines de réc</w:t>
      </w:r>
      <w:r>
        <w:rPr>
          <w:rFonts w:ascii="Arial" w:hAnsi="Arial" w:cs="Arial"/>
          <w:sz w:val="24"/>
        </w:rPr>
        <w:t xml:space="preserve">eption de type IP multifonction </w:t>
      </w:r>
      <w:r w:rsidRPr="004F4E77">
        <w:rPr>
          <w:rFonts w:ascii="Arial" w:hAnsi="Arial" w:cs="Arial"/>
          <w:sz w:val="24"/>
        </w:rPr>
        <w:t>seront en plus équipé</w:t>
      </w:r>
      <w:r w:rsidR="006B0DA4">
        <w:rPr>
          <w:rFonts w:ascii="Arial" w:hAnsi="Arial" w:cs="Arial"/>
          <w:sz w:val="24"/>
        </w:rPr>
        <w:t>es</w:t>
      </w:r>
      <w:r w:rsidRPr="004F4E77">
        <w:rPr>
          <w:rFonts w:ascii="Arial" w:hAnsi="Arial" w:cs="Arial"/>
          <w:sz w:val="24"/>
        </w:rPr>
        <w:t xml:space="preserve"> d'un écran couleur permettant de visualiser </w:t>
      </w:r>
      <w:r w:rsidR="00114E1D" w:rsidRPr="004F4E77">
        <w:rPr>
          <w:rFonts w:ascii="Arial" w:hAnsi="Arial" w:cs="Arial"/>
          <w:sz w:val="24"/>
        </w:rPr>
        <w:t>l’appel.</w:t>
      </w:r>
      <w:r w:rsidR="00114E1D" w:rsidRPr="00114E1D">
        <w:rPr>
          <w:rFonts w:ascii="Arial" w:hAnsi="Arial" w:cs="Arial"/>
          <w:sz w:val="24"/>
        </w:rPr>
        <w:t xml:space="preserve"> </w:t>
      </w:r>
      <w:r w:rsidR="00114E1D" w:rsidRPr="004F4E77">
        <w:rPr>
          <w:rFonts w:ascii="Arial" w:hAnsi="Arial" w:cs="Arial"/>
          <w:sz w:val="24"/>
        </w:rPr>
        <w:t>La commande d’ouverture sera située dans la salle de contrô</w:t>
      </w:r>
      <w:r w:rsidR="00114E1D">
        <w:rPr>
          <w:rFonts w:ascii="Arial" w:hAnsi="Arial" w:cs="Arial"/>
          <w:sz w:val="24"/>
        </w:rPr>
        <w:t xml:space="preserve">le / ou accueil, elle permettra </w:t>
      </w:r>
      <w:r w:rsidR="00114E1D" w:rsidRPr="004F4E77">
        <w:rPr>
          <w:rFonts w:ascii="Arial" w:hAnsi="Arial" w:cs="Arial"/>
          <w:sz w:val="24"/>
        </w:rPr>
        <w:t>de libérer le portillon piéton et portail d’accès véhicules.</w:t>
      </w:r>
    </w:p>
    <w:p w:rsidR="008E1627" w:rsidRDefault="008E1627" w:rsidP="008E1627">
      <w:pPr>
        <w:autoSpaceDE w:val="0"/>
        <w:autoSpaceDN w:val="0"/>
        <w:adjustRightInd w:val="0"/>
        <w:rPr>
          <w:rFonts w:ascii="Arial" w:hAnsi="Arial" w:cs="Arial"/>
          <w:sz w:val="24"/>
          <w:u w:val="single"/>
        </w:rPr>
      </w:pPr>
    </w:p>
    <w:p w:rsidR="008E1627" w:rsidRDefault="00E30FD1" w:rsidP="008E1627">
      <w:pPr>
        <w:autoSpaceDE w:val="0"/>
        <w:autoSpaceDN w:val="0"/>
        <w:adjustRightInd w:val="0"/>
        <w:rPr>
          <w:rFonts w:ascii="Arial" w:hAnsi="Arial" w:cs="Arial"/>
          <w:sz w:val="24"/>
          <w:u w:val="single"/>
        </w:rPr>
      </w:pPr>
      <w:r>
        <w:rPr>
          <w:noProof/>
          <w:lang w:eastAsia="fr-FR"/>
        </w:rPr>
        <w:drawing>
          <wp:anchor distT="0" distB="0" distL="114300" distR="114300" simplePos="0" relativeHeight="251604480" behindDoc="1" locked="0" layoutInCell="1" allowOverlap="1">
            <wp:simplePos x="0" y="0"/>
            <wp:positionH relativeFrom="column">
              <wp:posOffset>-222250</wp:posOffset>
            </wp:positionH>
            <wp:positionV relativeFrom="paragraph">
              <wp:posOffset>234315</wp:posOffset>
            </wp:positionV>
            <wp:extent cx="6231255" cy="4413250"/>
            <wp:effectExtent l="19050" t="0" r="0" b="0"/>
            <wp:wrapThrough wrapText="bothSides">
              <wp:wrapPolygon edited="0">
                <wp:start x="-66" y="0"/>
                <wp:lineTo x="-66" y="21538"/>
                <wp:lineTo x="21593" y="21538"/>
                <wp:lineTo x="21593" y="0"/>
                <wp:lineTo x="-66" y="0"/>
              </wp:wrapPolygon>
            </wp:wrapThrough>
            <wp:docPr id="291"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a:picLocks noChangeAspect="1" noChangeArrowheads="1"/>
                    </pic:cNvPicPr>
                  </pic:nvPicPr>
                  <pic:blipFill>
                    <a:blip r:embed="rId74" cstate="print"/>
                    <a:srcRect/>
                    <a:stretch>
                      <a:fillRect/>
                    </a:stretch>
                  </pic:blipFill>
                  <pic:spPr bwMode="auto">
                    <a:xfrm>
                      <a:off x="0" y="0"/>
                      <a:ext cx="6231255" cy="4413250"/>
                    </a:xfrm>
                    <a:prstGeom prst="rect">
                      <a:avLst/>
                    </a:prstGeom>
                    <a:noFill/>
                    <a:ln w="9525">
                      <a:noFill/>
                      <a:miter lim="800000"/>
                      <a:headEnd/>
                      <a:tailEnd/>
                    </a:ln>
                  </pic:spPr>
                </pic:pic>
              </a:graphicData>
            </a:graphic>
          </wp:anchor>
        </w:drawing>
      </w:r>
    </w:p>
    <w:p w:rsidR="008E1627" w:rsidRPr="0049399E" w:rsidRDefault="008E1627" w:rsidP="008E1627">
      <w:pPr>
        <w:autoSpaceDE w:val="0"/>
        <w:autoSpaceDN w:val="0"/>
        <w:adjustRightInd w:val="0"/>
        <w:rPr>
          <w:rFonts w:ascii="Arial" w:hAnsi="Arial" w:cs="Arial"/>
          <w:sz w:val="24"/>
        </w:rPr>
      </w:pPr>
      <w:r w:rsidRPr="0049399E">
        <w:rPr>
          <w:rFonts w:ascii="Arial" w:hAnsi="Arial" w:cs="Arial"/>
          <w:sz w:val="24"/>
        </w:rPr>
        <w:t>Stations maîtres multifonc</w:t>
      </w:r>
      <w:r>
        <w:rPr>
          <w:rFonts w:ascii="Arial" w:hAnsi="Arial" w:cs="Arial"/>
          <w:sz w:val="24"/>
        </w:rPr>
        <w:t xml:space="preserve">tions avec écran couleur TFT </w:t>
      </w:r>
      <w:r w:rsidRPr="0049399E">
        <w:rPr>
          <w:rFonts w:ascii="Arial" w:hAnsi="Arial" w:cs="Arial"/>
          <w:sz w:val="24"/>
        </w:rPr>
        <w:t>in</w:t>
      </w:r>
      <w:r>
        <w:rPr>
          <w:rFonts w:ascii="Arial" w:hAnsi="Arial" w:cs="Arial"/>
          <w:sz w:val="24"/>
        </w:rPr>
        <w:t xml:space="preserve">térieurs et extérieurs </w:t>
      </w:r>
      <w:r w:rsidRPr="0049399E">
        <w:rPr>
          <w:rFonts w:ascii="Arial" w:hAnsi="Arial" w:cs="Arial"/>
          <w:sz w:val="24"/>
        </w:rPr>
        <w:t>en polycarbonate.</w:t>
      </w:r>
    </w:p>
    <w:p w:rsidR="008E1627" w:rsidRPr="0049399E" w:rsidRDefault="008E1627" w:rsidP="008E1627">
      <w:pPr>
        <w:autoSpaceDE w:val="0"/>
        <w:autoSpaceDN w:val="0"/>
        <w:adjustRightInd w:val="0"/>
        <w:rPr>
          <w:rFonts w:ascii="Arial" w:hAnsi="Arial" w:cs="Arial"/>
          <w:sz w:val="24"/>
        </w:rPr>
      </w:pPr>
      <w:r>
        <w:rPr>
          <w:rFonts w:ascii="Arial" w:hAnsi="Arial" w:cs="Arial"/>
          <w:sz w:val="24"/>
        </w:rPr>
        <w:t xml:space="preserve">L'amplificateur fournit </w:t>
      </w:r>
      <w:r w:rsidRPr="0049399E">
        <w:rPr>
          <w:rFonts w:ascii="Arial" w:hAnsi="Arial" w:cs="Arial"/>
          <w:sz w:val="24"/>
        </w:rPr>
        <w:t>le volume nécessaire dans les zones à fort bruit ambiant.</w:t>
      </w:r>
    </w:p>
    <w:p w:rsidR="008E1627" w:rsidRDefault="008E1627" w:rsidP="008E1627">
      <w:pPr>
        <w:autoSpaceDE w:val="0"/>
        <w:autoSpaceDN w:val="0"/>
        <w:adjustRightInd w:val="0"/>
        <w:rPr>
          <w:rFonts w:ascii="Arial" w:hAnsi="Arial" w:cs="Arial"/>
          <w:sz w:val="24"/>
        </w:rPr>
      </w:pPr>
      <w:r w:rsidRPr="0049399E">
        <w:rPr>
          <w:rFonts w:ascii="Arial" w:hAnsi="Arial" w:cs="Arial"/>
          <w:sz w:val="24"/>
        </w:rPr>
        <w:t>Les stations sont protégées contre les jets de p</w:t>
      </w:r>
      <w:r>
        <w:rPr>
          <w:rFonts w:ascii="Arial" w:hAnsi="Arial" w:cs="Arial"/>
          <w:sz w:val="24"/>
        </w:rPr>
        <w:t xml:space="preserve">oussière, la saleté ou de l'eau </w:t>
      </w:r>
      <w:r w:rsidRPr="0049399E">
        <w:rPr>
          <w:rFonts w:ascii="Arial" w:hAnsi="Arial" w:cs="Arial"/>
          <w:sz w:val="24"/>
        </w:rPr>
        <w:t xml:space="preserve">qui peut se produire dans les environnements industriels. </w:t>
      </w:r>
    </w:p>
    <w:p w:rsidR="008E1627" w:rsidRPr="0049399E" w:rsidRDefault="008E1627" w:rsidP="008E1627">
      <w:pPr>
        <w:autoSpaceDE w:val="0"/>
        <w:autoSpaceDN w:val="0"/>
        <w:adjustRightInd w:val="0"/>
        <w:rPr>
          <w:rFonts w:ascii="Arial" w:hAnsi="Arial" w:cs="Arial"/>
          <w:sz w:val="24"/>
        </w:rPr>
      </w:pPr>
      <w:r>
        <w:rPr>
          <w:rFonts w:ascii="Arial" w:hAnsi="Arial" w:cs="Arial"/>
          <w:sz w:val="24"/>
        </w:rPr>
        <w:t xml:space="preserve">Feuille sur le panneau avant </w:t>
      </w:r>
      <w:r w:rsidRPr="0049399E">
        <w:rPr>
          <w:rFonts w:ascii="Arial" w:hAnsi="Arial" w:cs="Arial"/>
          <w:sz w:val="24"/>
        </w:rPr>
        <w:t xml:space="preserve">anti-salissures </w:t>
      </w:r>
      <w:r>
        <w:rPr>
          <w:rFonts w:ascii="Arial" w:hAnsi="Arial" w:cs="Arial"/>
          <w:sz w:val="24"/>
        </w:rPr>
        <w:t xml:space="preserve">qui peut être </w:t>
      </w:r>
      <w:r w:rsidRPr="0049399E">
        <w:rPr>
          <w:rFonts w:ascii="Arial" w:hAnsi="Arial" w:cs="Arial"/>
          <w:sz w:val="24"/>
        </w:rPr>
        <w:t>rapidement et facilement nettoyé a</w:t>
      </w:r>
      <w:r>
        <w:rPr>
          <w:rFonts w:ascii="Arial" w:hAnsi="Arial" w:cs="Arial"/>
          <w:sz w:val="24"/>
        </w:rPr>
        <w:t xml:space="preserve">vec des détergents classique et </w:t>
      </w:r>
      <w:r w:rsidRPr="0049399E">
        <w:rPr>
          <w:rFonts w:ascii="Arial" w:hAnsi="Arial" w:cs="Arial"/>
          <w:sz w:val="24"/>
        </w:rPr>
        <w:t>désinfectants. Grandes feuilles de type b</w:t>
      </w:r>
      <w:r>
        <w:rPr>
          <w:rFonts w:ascii="Arial" w:hAnsi="Arial" w:cs="Arial"/>
          <w:sz w:val="24"/>
        </w:rPr>
        <w:t xml:space="preserve">outons rendent l'opération avec </w:t>
      </w:r>
      <w:r w:rsidRPr="0049399E">
        <w:rPr>
          <w:rFonts w:ascii="Arial" w:hAnsi="Arial" w:cs="Arial"/>
          <w:sz w:val="24"/>
        </w:rPr>
        <w:t>des gants de protection facile.</w:t>
      </w:r>
    </w:p>
    <w:p w:rsidR="009C4B69" w:rsidRPr="009C4B69" w:rsidRDefault="009C4B69">
      <w:pPr>
        <w:jc w:val="left"/>
        <w:rPr>
          <w:rFonts w:ascii="Arial" w:hAnsi="Arial" w:cs="Arial"/>
          <w:sz w:val="24"/>
          <w:u w:val="single"/>
        </w:rPr>
      </w:pPr>
      <w:r>
        <w:rPr>
          <w:sz w:val="24"/>
        </w:rPr>
        <w:br w:type="page"/>
      </w:r>
    </w:p>
    <w:p w:rsidR="009C4B69" w:rsidRDefault="009C4B69">
      <w:pPr>
        <w:jc w:val="left"/>
        <w:rPr>
          <w:sz w:val="24"/>
        </w:rPr>
      </w:pPr>
      <w:r w:rsidRPr="009C4B69">
        <w:rPr>
          <w:noProof/>
          <w:sz w:val="24"/>
          <w:lang w:eastAsia="fr-FR"/>
        </w:rPr>
        <w:lastRenderedPageBreak/>
        <w:drawing>
          <wp:anchor distT="0" distB="0" distL="114300" distR="114300" simplePos="0" relativeHeight="251664896" behindDoc="1" locked="0" layoutInCell="1" allowOverlap="1">
            <wp:simplePos x="0" y="0"/>
            <wp:positionH relativeFrom="column">
              <wp:posOffset>-319405</wp:posOffset>
            </wp:positionH>
            <wp:positionV relativeFrom="paragraph">
              <wp:posOffset>-115570</wp:posOffset>
            </wp:positionV>
            <wp:extent cx="6571615" cy="8197215"/>
            <wp:effectExtent l="0" t="0" r="635" b="0"/>
            <wp:wrapThrough wrapText="bothSides">
              <wp:wrapPolygon edited="0">
                <wp:start x="0" y="0"/>
                <wp:lineTo x="0" y="21535"/>
                <wp:lineTo x="21539" y="21535"/>
                <wp:lineTo x="21539" y="0"/>
                <wp:lineTo x="0" y="0"/>
              </wp:wrapPolygon>
            </wp:wrapThrough>
            <wp:docPr id="231"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75" cstate="print"/>
                    <a:srcRect/>
                    <a:stretch>
                      <a:fillRect/>
                    </a:stretch>
                  </pic:blipFill>
                  <pic:spPr bwMode="auto">
                    <a:xfrm>
                      <a:off x="0" y="0"/>
                      <a:ext cx="6571615" cy="8197215"/>
                    </a:xfrm>
                    <a:prstGeom prst="rect">
                      <a:avLst/>
                    </a:prstGeom>
                    <a:noFill/>
                    <a:ln w="9525">
                      <a:noFill/>
                      <a:miter lim="800000"/>
                      <a:headEnd/>
                      <a:tailEnd/>
                    </a:ln>
                  </pic:spPr>
                </pic:pic>
              </a:graphicData>
            </a:graphic>
          </wp:anchor>
        </w:drawing>
      </w:r>
    </w:p>
    <w:p w:rsidR="009C4B69" w:rsidRDefault="009C4B69">
      <w:pPr>
        <w:jc w:val="left"/>
        <w:rPr>
          <w:sz w:val="24"/>
        </w:rPr>
      </w:pPr>
      <w:r>
        <w:rPr>
          <w:sz w:val="24"/>
        </w:rPr>
        <w:br w:type="page"/>
      </w:r>
    </w:p>
    <w:p w:rsidR="008E1627" w:rsidRPr="00624C89" w:rsidRDefault="008E1627" w:rsidP="009C4B69">
      <w:pPr>
        <w:autoSpaceDE w:val="0"/>
        <w:autoSpaceDN w:val="0"/>
        <w:adjustRightInd w:val="0"/>
        <w:rPr>
          <w:sz w:val="24"/>
        </w:rPr>
      </w:pPr>
    </w:p>
    <w:p w:rsidR="006663DE" w:rsidRDefault="00624C89" w:rsidP="00EF1123">
      <w:pPr>
        <w:pStyle w:val="Titre2"/>
      </w:pPr>
      <w:bookmarkStart w:id="103" w:name="_Toc343069996"/>
      <w:r>
        <w:t>D</w:t>
      </w:r>
      <w:r w:rsidR="00EF1123">
        <w:t>étection intrusion</w:t>
      </w:r>
      <w:bookmarkEnd w:id="103"/>
    </w:p>
    <w:p w:rsidR="00E50A33" w:rsidRDefault="00E50A33" w:rsidP="008B774A">
      <w:pPr>
        <w:rPr>
          <w:sz w:val="24"/>
        </w:rPr>
      </w:pPr>
    </w:p>
    <w:p w:rsidR="00E50A33" w:rsidRDefault="00E50A33" w:rsidP="008B774A">
      <w:pPr>
        <w:rPr>
          <w:sz w:val="24"/>
        </w:rPr>
      </w:pPr>
    </w:p>
    <w:p w:rsidR="00E50A33" w:rsidRDefault="00E50A33" w:rsidP="008B774A">
      <w:pPr>
        <w:rPr>
          <w:sz w:val="24"/>
        </w:rPr>
      </w:pPr>
    </w:p>
    <w:p w:rsidR="008B774A" w:rsidRPr="00624C89" w:rsidRDefault="008B774A" w:rsidP="008B774A">
      <w:pPr>
        <w:rPr>
          <w:sz w:val="24"/>
        </w:rPr>
      </w:pPr>
      <w:r w:rsidRPr="00624C89">
        <w:rPr>
          <w:sz w:val="24"/>
        </w:rPr>
        <w:t>Pour la détection intrusion des bâtiments nous avons prévu les équipements suivants :</w:t>
      </w:r>
    </w:p>
    <w:p w:rsidR="008B774A" w:rsidRPr="00624C89" w:rsidRDefault="008B774A" w:rsidP="008B774A">
      <w:pPr>
        <w:rPr>
          <w:sz w:val="24"/>
        </w:rPr>
      </w:pPr>
    </w:p>
    <w:p w:rsidR="008B774A" w:rsidRPr="00624C89" w:rsidRDefault="008B774A" w:rsidP="008B774A">
      <w:pPr>
        <w:pStyle w:val="Puce"/>
        <w:rPr>
          <w:sz w:val="24"/>
        </w:rPr>
      </w:pPr>
      <w:r w:rsidRPr="00624C89">
        <w:rPr>
          <w:sz w:val="24"/>
        </w:rPr>
        <w:t xml:space="preserve">1 centrale de détection intrusion </w:t>
      </w:r>
      <w:r w:rsidR="00A547E0">
        <w:rPr>
          <w:sz w:val="24"/>
        </w:rPr>
        <w:t>et contrôle d’accès</w:t>
      </w:r>
      <w:r w:rsidR="00432624">
        <w:rPr>
          <w:sz w:val="24"/>
        </w:rPr>
        <w:t xml:space="preserve"> associé</w:t>
      </w:r>
      <w:r w:rsidR="00A547E0">
        <w:rPr>
          <w:sz w:val="24"/>
        </w:rPr>
        <w:t xml:space="preserve"> </w:t>
      </w:r>
    </w:p>
    <w:p w:rsidR="008B774A" w:rsidRPr="00624C89" w:rsidRDefault="008B774A" w:rsidP="008B774A">
      <w:pPr>
        <w:pStyle w:val="Puce"/>
        <w:rPr>
          <w:sz w:val="24"/>
        </w:rPr>
      </w:pPr>
      <w:r w:rsidRPr="00624C89">
        <w:rPr>
          <w:sz w:val="24"/>
        </w:rPr>
        <w:t xml:space="preserve">détecteurs </w:t>
      </w:r>
      <w:r w:rsidR="00624C89" w:rsidRPr="00624C89">
        <w:rPr>
          <w:sz w:val="24"/>
        </w:rPr>
        <w:t>bi-volumétriques</w:t>
      </w:r>
      <w:r w:rsidR="00432624">
        <w:rPr>
          <w:sz w:val="24"/>
        </w:rPr>
        <w:t xml:space="preserve">  infrarouge et hyperfréquence</w:t>
      </w:r>
      <w:r w:rsidRPr="00624C89">
        <w:rPr>
          <w:sz w:val="24"/>
        </w:rPr>
        <w:t>.</w:t>
      </w:r>
    </w:p>
    <w:p w:rsidR="008B774A" w:rsidRPr="00624C89" w:rsidRDefault="008B774A" w:rsidP="008B774A">
      <w:pPr>
        <w:pStyle w:val="Puce"/>
        <w:rPr>
          <w:sz w:val="24"/>
        </w:rPr>
      </w:pPr>
      <w:r w:rsidRPr="00624C89">
        <w:rPr>
          <w:sz w:val="24"/>
        </w:rPr>
        <w:t>détecteurs d’ouverture de porte en saillie</w:t>
      </w:r>
      <w:r w:rsidR="00432624">
        <w:rPr>
          <w:sz w:val="24"/>
        </w:rPr>
        <w:t xml:space="preserve"> sur chaque porte et fenêtre</w:t>
      </w:r>
    </w:p>
    <w:p w:rsidR="008B774A" w:rsidRPr="00624C89" w:rsidRDefault="008B774A" w:rsidP="008B774A">
      <w:pPr>
        <w:pStyle w:val="Puce"/>
        <w:rPr>
          <w:sz w:val="24"/>
        </w:rPr>
      </w:pPr>
      <w:r w:rsidRPr="00624C89">
        <w:rPr>
          <w:sz w:val="24"/>
        </w:rPr>
        <w:t>coffrets bris de glace d’ouverture d’urgence des portes</w:t>
      </w:r>
    </w:p>
    <w:p w:rsidR="008B774A" w:rsidRPr="00624C89" w:rsidRDefault="00624C89" w:rsidP="008B774A">
      <w:pPr>
        <w:pStyle w:val="Puce"/>
        <w:rPr>
          <w:sz w:val="24"/>
        </w:rPr>
      </w:pPr>
      <w:r w:rsidRPr="00624C89">
        <w:rPr>
          <w:sz w:val="24"/>
        </w:rPr>
        <w:t>boîtiers</w:t>
      </w:r>
      <w:r w:rsidR="008B774A" w:rsidRPr="00624C89">
        <w:rPr>
          <w:sz w:val="24"/>
        </w:rPr>
        <w:t xml:space="preserve"> poussoir d’ouverture des portes.</w:t>
      </w:r>
    </w:p>
    <w:p w:rsidR="008B774A" w:rsidRDefault="008B774A" w:rsidP="008B774A">
      <w:pPr>
        <w:pStyle w:val="Puce"/>
        <w:rPr>
          <w:sz w:val="24"/>
        </w:rPr>
      </w:pPr>
      <w:r w:rsidRPr="00624C89">
        <w:rPr>
          <w:sz w:val="24"/>
        </w:rPr>
        <w:t xml:space="preserve">claviers 16 touches </w:t>
      </w:r>
      <w:r w:rsidR="00624C89" w:rsidRPr="00624C89">
        <w:rPr>
          <w:sz w:val="24"/>
        </w:rPr>
        <w:t>rétroéclairé</w:t>
      </w:r>
      <w:r w:rsidR="006B0DA4">
        <w:rPr>
          <w:sz w:val="24"/>
        </w:rPr>
        <w:t>e</w:t>
      </w:r>
      <w:r w:rsidR="00624C89" w:rsidRPr="00624C89">
        <w:rPr>
          <w:sz w:val="24"/>
        </w:rPr>
        <w:t>s</w:t>
      </w:r>
      <w:r w:rsidRPr="00624C89">
        <w:rPr>
          <w:sz w:val="24"/>
        </w:rPr>
        <w:t>.</w:t>
      </w:r>
    </w:p>
    <w:p w:rsidR="00E50A33" w:rsidRDefault="00E50A33" w:rsidP="008B774A">
      <w:pPr>
        <w:pStyle w:val="Puce"/>
        <w:rPr>
          <w:sz w:val="24"/>
        </w:rPr>
      </w:pPr>
      <w:r>
        <w:rPr>
          <w:sz w:val="24"/>
        </w:rPr>
        <w:t>Des sirènes intérieur et extérieur.</w:t>
      </w:r>
    </w:p>
    <w:p w:rsidR="00E50A33" w:rsidRDefault="00E50A33" w:rsidP="008B774A">
      <w:pPr>
        <w:pStyle w:val="Puce"/>
        <w:rPr>
          <w:sz w:val="24"/>
        </w:rPr>
      </w:pPr>
      <w:r>
        <w:rPr>
          <w:sz w:val="24"/>
        </w:rPr>
        <w:t>Transmetteur téléphonique</w:t>
      </w:r>
    </w:p>
    <w:p w:rsidR="00CF18C7" w:rsidRDefault="00CF18C7" w:rsidP="00CF18C7">
      <w:pPr>
        <w:pStyle w:val="Puce"/>
        <w:numPr>
          <w:ilvl w:val="0"/>
          <w:numId w:val="0"/>
        </w:numPr>
        <w:rPr>
          <w:sz w:val="24"/>
        </w:rPr>
      </w:pPr>
    </w:p>
    <w:p w:rsidR="00300999" w:rsidRDefault="00432624" w:rsidP="00CF18C7">
      <w:pPr>
        <w:pStyle w:val="Puce"/>
        <w:numPr>
          <w:ilvl w:val="0"/>
          <w:numId w:val="0"/>
        </w:numPr>
        <w:rPr>
          <w:sz w:val="24"/>
        </w:rPr>
      </w:pPr>
      <w:r>
        <w:rPr>
          <w:sz w:val="24"/>
        </w:rPr>
        <w:t xml:space="preserve">Le matériel que nous avons prévu est de marque TIL ou </w:t>
      </w:r>
      <w:r w:rsidR="00F516A8">
        <w:rPr>
          <w:sz w:val="24"/>
        </w:rPr>
        <w:t>équivalent,</w:t>
      </w:r>
    </w:p>
    <w:p w:rsidR="00F516A8" w:rsidRDefault="00F516A8" w:rsidP="00CF18C7">
      <w:pPr>
        <w:pStyle w:val="Puce"/>
        <w:numPr>
          <w:ilvl w:val="0"/>
          <w:numId w:val="0"/>
        </w:numPr>
        <w:rPr>
          <w:sz w:val="24"/>
        </w:rPr>
      </w:pPr>
    </w:p>
    <w:p w:rsidR="00F516A8" w:rsidRDefault="00F516A8" w:rsidP="00CF18C7">
      <w:pPr>
        <w:pStyle w:val="Puce"/>
        <w:numPr>
          <w:ilvl w:val="0"/>
          <w:numId w:val="0"/>
        </w:numPr>
        <w:rPr>
          <w:sz w:val="24"/>
        </w:rPr>
      </w:pPr>
      <w:r>
        <w:rPr>
          <w:sz w:val="24"/>
        </w:rPr>
        <w:t>Le système détection intrusion</w:t>
      </w:r>
      <w:r w:rsidR="00453FD7">
        <w:rPr>
          <w:sz w:val="24"/>
        </w:rPr>
        <w:t xml:space="preserve"> est décomposé en 4 zones :</w:t>
      </w:r>
    </w:p>
    <w:p w:rsidR="00453FD7" w:rsidRDefault="00453FD7" w:rsidP="00453FD7">
      <w:pPr>
        <w:pStyle w:val="Puce"/>
        <w:numPr>
          <w:ilvl w:val="0"/>
          <w:numId w:val="60"/>
        </w:numPr>
        <w:rPr>
          <w:sz w:val="24"/>
        </w:rPr>
      </w:pPr>
      <w:r>
        <w:rPr>
          <w:sz w:val="24"/>
        </w:rPr>
        <w:t>Intrusion Bâtiment Administratif</w:t>
      </w:r>
    </w:p>
    <w:p w:rsidR="00453FD7" w:rsidRDefault="00453FD7" w:rsidP="00453FD7">
      <w:pPr>
        <w:pStyle w:val="Puce"/>
        <w:numPr>
          <w:ilvl w:val="0"/>
          <w:numId w:val="60"/>
        </w:numPr>
        <w:rPr>
          <w:sz w:val="24"/>
        </w:rPr>
      </w:pPr>
      <w:r>
        <w:rPr>
          <w:sz w:val="24"/>
        </w:rPr>
        <w:t>Intrusion Zone Hall Réception</w:t>
      </w:r>
    </w:p>
    <w:p w:rsidR="00453FD7" w:rsidRDefault="00453FD7" w:rsidP="00453FD7">
      <w:pPr>
        <w:pStyle w:val="Puce"/>
        <w:numPr>
          <w:ilvl w:val="0"/>
          <w:numId w:val="60"/>
        </w:numPr>
        <w:rPr>
          <w:sz w:val="24"/>
        </w:rPr>
      </w:pPr>
      <w:r>
        <w:rPr>
          <w:sz w:val="24"/>
        </w:rPr>
        <w:t>Intrusion Zone Hall Conditionnement</w:t>
      </w:r>
    </w:p>
    <w:p w:rsidR="00453FD7" w:rsidRDefault="00453FD7" w:rsidP="00453FD7">
      <w:pPr>
        <w:pStyle w:val="Puce"/>
        <w:numPr>
          <w:ilvl w:val="0"/>
          <w:numId w:val="60"/>
        </w:numPr>
        <w:rPr>
          <w:sz w:val="24"/>
        </w:rPr>
      </w:pPr>
      <w:r>
        <w:rPr>
          <w:sz w:val="24"/>
        </w:rPr>
        <w:t xml:space="preserve">Intrusion Zone </w:t>
      </w:r>
      <w:proofErr w:type="spellStart"/>
      <w:r>
        <w:rPr>
          <w:sz w:val="24"/>
        </w:rPr>
        <w:t>Process</w:t>
      </w:r>
      <w:proofErr w:type="spellEnd"/>
    </w:p>
    <w:p w:rsidR="00D53402" w:rsidRDefault="00D53402">
      <w:pPr>
        <w:jc w:val="left"/>
        <w:rPr>
          <w:sz w:val="24"/>
        </w:rPr>
      </w:pPr>
      <w:r>
        <w:rPr>
          <w:sz w:val="24"/>
        </w:rPr>
        <w:br w:type="page"/>
      </w:r>
    </w:p>
    <w:p w:rsidR="00453FD7" w:rsidRDefault="00453FD7" w:rsidP="00453FD7">
      <w:pPr>
        <w:pStyle w:val="Puce"/>
        <w:numPr>
          <w:ilvl w:val="0"/>
          <w:numId w:val="0"/>
        </w:numPr>
        <w:ind w:left="717" w:hanging="360"/>
        <w:rPr>
          <w:sz w:val="24"/>
        </w:rPr>
      </w:pPr>
    </w:p>
    <w:p w:rsidR="00453FD7" w:rsidRDefault="00D53402" w:rsidP="00453FD7">
      <w:pPr>
        <w:pStyle w:val="Puce"/>
        <w:numPr>
          <w:ilvl w:val="0"/>
          <w:numId w:val="0"/>
        </w:numPr>
        <w:ind w:left="717" w:hanging="360"/>
        <w:rPr>
          <w:sz w:val="24"/>
        </w:rPr>
      </w:pPr>
      <w:r>
        <w:rPr>
          <w:sz w:val="24"/>
        </w:rPr>
        <w:t>La décomposition est basé sur le quantitatif ci-joint</w:t>
      </w:r>
    </w:p>
    <w:p w:rsidR="00D53402" w:rsidRDefault="00D53402" w:rsidP="00CF18C7">
      <w:pPr>
        <w:pStyle w:val="Puce"/>
        <w:numPr>
          <w:ilvl w:val="0"/>
          <w:numId w:val="0"/>
        </w:numPr>
        <w:rPr>
          <w:sz w:val="24"/>
        </w:rPr>
      </w:pPr>
    </w:p>
    <w:p w:rsidR="00042922" w:rsidRDefault="00042922" w:rsidP="00CF18C7">
      <w:pPr>
        <w:pStyle w:val="Puce"/>
        <w:numPr>
          <w:ilvl w:val="0"/>
          <w:numId w:val="0"/>
        </w:numPr>
        <w:rPr>
          <w:sz w:val="24"/>
        </w:rPr>
      </w:pPr>
    </w:p>
    <w:p w:rsidR="00042922" w:rsidRDefault="00042922" w:rsidP="00CF18C7">
      <w:pPr>
        <w:pStyle w:val="Puce"/>
        <w:numPr>
          <w:ilvl w:val="0"/>
          <w:numId w:val="0"/>
        </w:numPr>
        <w:rPr>
          <w:sz w:val="24"/>
        </w:rPr>
      </w:pPr>
    </w:p>
    <w:p w:rsidR="00042922" w:rsidRDefault="00042922" w:rsidP="00CF18C7">
      <w:pPr>
        <w:pStyle w:val="Puce"/>
        <w:numPr>
          <w:ilvl w:val="0"/>
          <w:numId w:val="0"/>
        </w:numPr>
        <w:rPr>
          <w:sz w:val="24"/>
        </w:rPr>
      </w:pPr>
    </w:p>
    <w:p w:rsidR="00042922" w:rsidRPr="00042922" w:rsidRDefault="00042922" w:rsidP="00CF18C7">
      <w:pPr>
        <w:pStyle w:val="Puce"/>
        <w:numPr>
          <w:ilvl w:val="0"/>
          <w:numId w:val="0"/>
        </w:numPr>
        <w:rPr>
          <w:b/>
          <w:sz w:val="24"/>
          <w:u w:val="single"/>
        </w:rPr>
      </w:pPr>
      <w:r w:rsidRPr="00042922">
        <w:rPr>
          <w:b/>
          <w:sz w:val="24"/>
          <w:u w:val="single"/>
        </w:rPr>
        <w:t>Pour le bâtiment administratif  (zone 1):</w:t>
      </w:r>
    </w:p>
    <w:p w:rsidR="00D53402" w:rsidRDefault="00D53402" w:rsidP="00CF18C7">
      <w:pPr>
        <w:pStyle w:val="Puce"/>
        <w:numPr>
          <w:ilvl w:val="0"/>
          <w:numId w:val="0"/>
        </w:numPr>
        <w:rPr>
          <w:sz w:val="24"/>
        </w:rPr>
      </w:pPr>
      <w:r>
        <w:rPr>
          <w:noProof/>
          <w:sz w:val="24"/>
          <w:lang w:eastAsia="fr-FR"/>
        </w:rPr>
        <w:drawing>
          <wp:inline distT="0" distB="0" distL="0" distR="0">
            <wp:extent cx="5759450" cy="4975860"/>
            <wp:effectExtent l="19050" t="0" r="0" b="0"/>
            <wp:docPr id="2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srcRect/>
                    <a:stretch>
                      <a:fillRect/>
                    </a:stretch>
                  </pic:blipFill>
                  <pic:spPr bwMode="auto">
                    <a:xfrm>
                      <a:off x="0" y="0"/>
                      <a:ext cx="5759450" cy="4975860"/>
                    </a:xfrm>
                    <a:prstGeom prst="rect">
                      <a:avLst/>
                    </a:prstGeom>
                    <a:noFill/>
                    <a:ln w="9525">
                      <a:noFill/>
                      <a:miter lim="800000"/>
                      <a:headEnd/>
                      <a:tailEnd/>
                    </a:ln>
                  </pic:spPr>
                </pic:pic>
              </a:graphicData>
            </a:graphic>
          </wp:inline>
        </w:drawing>
      </w:r>
    </w:p>
    <w:p w:rsidR="00D53402" w:rsidRDefault="00D53402" w:rsidP="00CF18C7">
      <w:pPr>
        <w:pStyle w:val="Puce"/>
        <w:numPr>
          <w:ilvl w:val="0"/>
          <w:numId w:val="0"/>
        </w:numPr>
        <w:rPr>
          <w:sz w:val="24"/>
        </w:rPr>
      </w:pPr>
    </w:p>
    <w:p w:rsidR="00042922" w:rsidRDefault="00042922">
      <w:pPr>
        <w:jc w:val="left"/>
        <w:rPr>
          <w:sz w:val="24"/>
        </w:rPr>
      </w:pPr>
      <w:r>
        <w:rPr>
          <w:sz w:val="24"/>
        </w:rPr>
        <w:br w:type="page"/>
      </w:r>
    </w:p>
    <w:p w:rsidR="00042922" w:rsidRPr="00042922" w:rsidRDefault="00042922" w:rsidP="00042922">
      <w:pPr>
        <w:pStyle w:val="Puce"/>
        <w:numPr>
          <w:ilvl w:val="0"/>
          <w:numId w:val="0"/>
        </w:numPr>
        <w:rPr>
          <w:b/>
          <w:sz w:val="24"/>
          <w:u w:val="single"/>
        </w:rPr>
      </w:pPr>
      <w:r w:rsidRPr="00042922">
        <w:rPr>
          <w:b/>
          <w:sz w:val="24"/>
          <w:u w:val="single"/>
        </w:rPr>
        <w:lastRenderedPageBreak/>
        <w:t xml:space="preserve">Pour le </w:t>
      </w:r>
      <w:r>
        <w:rPr>
          <w:b/>
          <w:sz w:val="24"/>
          <w:u w:val="single"/>
        </w:rPr>
        <w:t>Hall Réception</w:t>
      </w:r>
      <w:r w:rsidRPr="00042922">
        <w:rPr>
          <w:b/>
          <w:sz w:val="24"/>
          <w:u w:val="single"/>
        </w:rPr>
        <w:t xml:space="preserve">  (zone </w:t>
      </w:r>
      <w:r>
        <w:rPr>
          <w:b/>
          <w:sz w:val="24"/>
          <w:u w:val="single"/>
        </w:rPr>
        <w:t>2</w:t>
      </w:r>
      <w:r w:rsidRPr="00042922">
        <w:rPr>
          <w:b/>
          <w:sz w:val="24"/>
          <w:u w:val="single"/>
        </w:rPr>
        <w:t>):</w:t>
      </w:r>
    </w:p>
    <w:p w:rsidR="00D53402" w:rsidRDefault="00D53402" w:rsidP="00CF18C7">
      <w:pPr>
        <w:pStyle w:val="Puce"/>
        <w:numPr>
          <w:ilvl w:val="0"/>
          <w:numId w:val="0"/>
        </w:numPr>
        <w:rPr>
          <w:sz w:val="24"/>
        </w:rPr>
      </w:pPr>
    </w:p>
    <w:p w:rsidR="00042922" w:rsidRDefault="00042922" w:rsidP="00CF18C7">
      <w:pPr>
        <w:pStyle w:val="Puce"/>
        <w:numPr>
          <w:ilvl w:val="0"/>
          <w:numId w:val="0"/>
        </w:numPr>
        <w:rPr>
          <w:sz w:val="24"/>
        </w:rPr>
      </w:pPr>
    </w:p>
    <w:p w:rsidR="00042922" w:rsidRDefault="00042922" w:rsidP="00CF18C7">
      <w:pPr>
        <w:pStyle w:val="Puce"/>
        <w:numPr>
          <w:ilvl w:val="0"/>
          <w:numId w:val="0"/>
        </w:numPr>
        <w:rPr>
          <w:sz w:val="24"/>
        </w:rPr>
      </w:pPr>
    </w:p>
    <w:p w:rsidR="00D53402" w:rsidRDefault="00042922" w:rsidP="00CF18C7">
      <w:pPr>
        <w:pStyle w:val="Puce"/>
        <w:numPr>
          <w:ilvl w:val="0"/>
          <w:numId w:val="0"/>
        </w:numPr>
        <w:rPr>
          <w:sz w:val="24"/>
        </w:rPr>
      </w:pPr>
      <w:r>
        <w:rPr>
          <w:noProof/>
          <w:sz w:val="24"/>
          <w:lang w:eastAsia="fr-FR"/>
        </w:rPr>
        <w:drawing>
          <wp:inline distT="0" distB="0" distL="0" distR="0">
            <wp:extent cx="5759450" cy="2814320"/>
            <wp:effectExtent l="19050" t="0" r="0" b="0"/>
            <wp:docPr id="3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srcRect/>
                    <a:stretch>
                      <a:fillRect/>
                    </a:stretch>
                  </pic:blipFill>
                  <pic:spPr bwMode="auto">
                    <a:xfrm>
                      <a:off x="0" y="0"/>
                      <a:ext cx="5759450" cy="2814320"/>
                    </a:xfrm>
                    <a:prstGeom prst="rect">
                      <a:avLst/>
                    </a:prstGeom>
                    <a:noFill/>
                    <a:ln w="9525">
                      <a:noFill/>
                      <a:miter lim="800000"/>
                      <a:headEnd/>
                      <a:tailEnd/>
                    </a:ln>
                  </pic:spPr>
                </pic:pic>
              </a:graphicData>
            </a:graphic>
          </wp:inline>
        </w:drawing>
      </w:r>
    </w:p>
    <w:p w:rsidR="00D53402" w:rsidRDefault="00D53402" w:rsidP="00CF18C7">
      <w:pPr>
        <w:pStyle w:val="Puce"/>
        <w:numPr>
          <w:ilvl w:val="0"/>
          <w:numId w:val="0"/>
        </w:numPr>
        <w:rPr>
          <w:sz w:val="24"/>
        </w:rPr>
      </w:pPr>
    </w:p>
    <w:p w:rsidR="00D53402" w:rsidRDefault="00D53402" w:rsidP="00CF18C7">
      <w:pPr>
        <w:pStyle w:val="Puce"/>
        <w:numPr>
          <w:ilvl w:val="0"/>
          <w:numId w:val="0"/>
        </w:numPr>
        <w:rPr>
          <w:sz w:val="24"/>
        </w:rPr>
      </w:pPr>
    </w:p>
    <w:p w:rsidR="00042922" w:rsidRPr="00042922" w:rsidRDefault="00042922" w:rsidP="00042922">
      <w:pPr>
        <w:pStyle w:val="Puce"/>
        <w:numPr>
          <w:ilvl w:val="0"/>
          <w:numId w:val="0"/>
        </w:numPr>
        <w:rPr>
          <w:b/>
          <w:sz w:val="24"/>
          <w:u w:val="single"/>
        </w:rPr>
      </w:pPr>
      <w:r w:rsidRPr="00042922">
        <w:rPr>
          <w:b/>
          <w:sz w:val="24"/>
          <w:u w:val="single"/>
        </w:rPr>
        <w:t xml:space="preserve">Pour le </w:t>
      </w:r>
      <w:r>
        <w:rPr>
          <w:b/>
          <w:sz w:val="24"/>
          <w:u w:val="single"/>
        </w:rPr>
        <w:t>Hall Conditionnement</w:t>
      </w:r>
      <w:r w:rsidRPr="00042922">
        <w:rPr>
          <w:b/>
          <w:sz w:val="24"/>
          <w:u w:val="single"/>
        </w:rPr>
        <w:t xml:space="preserve">  (zone </w:t>
      </w:r>
      <w:r w:rsidR="00801F6F">
        <w:rPr>
          <w:b/>
          <w:sz w:val="24"/>
          <w:u w:val="single"/>
        </w:rPr>
        <w:t>3</w:t>
      </w:r>
      <w:r w:rsidRPr="00042922">
        <w:rPr>
          <w:b/>
          <w:sz w:val="24"/>
          <w:u w:val="single"/>
        </w:rPr>
        <w:t>):</w:t>
      </w:r>
    </w:p>
    <w:p w:rsidR="00D53402" w:rsidRDefault="00D53402" w:rsidP="00CF18C7">
      <w:pPr>
        <w:pStyle w:val="Puce"/>
        <w:numPr>
          <w:ilvl w:val="0"/>
          <w:numId w:val="0"/>
        </w:numPr>
        <w:rPr>
          <w:sz w:val="24"/>
        </w:rPr>
      </w:pPr>
    </w:p>
    <w:p w:rsidR="00D53402" w:rsidRDefault="00801F6F" w:rsidP="00CF18C7">
      <w:pPr>
        <w:pStyle w:val="Puce"/>
        <w:numPr>
          <w:ilvl w:val="0"/>
          <w:numId w:val="0"/>
        </w:numPr>
        <w:rPr>
          <w:sz w:val="24"/>
        </w:rPr>
      </w:pPr>
      <w:r>
        <w:rPr>
          <w:noProof/>
          <w:sz w:val="24"/>
          <w:lang w:eastAsia="fr-FR"/>
        </w:rPr>
        <w:drawing>
          <wp:inline distT="0" distB="0" distL="0" distR="0">
            <wp:extent cx="5759450" cy="3063875"/>
            <wp:effectExtent l="19050" t="0" r="0" b="0"/>
            <wp:docPr id="3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srcRect/>
                    <a:stretch>
                      <a:fillRect/>
                    </a:stretch>
                  </pic:blipFill>
                  <pic:spPr bwMode="auto">
                    <a:xfrm>
                      <a:off x="0" y="0"/>
                      <a:ext cx="5759450" cy="3063875"/>
                    </a:xfrm>
                    <a:prstGeom prst="rect">
                      <a:avLst/>
                    </a:prstGeom>
                    <a:noFill/>
                    <a:ln w="9525">
                      <a:noFill/>
                      <a:miter lim="800000"/>
                      <a:headEnd/>
                      <a:tailEnd/>
                    </a:ln>
                  </pic:spPr>
                </pic:pic>
              </a:graphicData>
            </a:graphic>
          </wp:inline>
        </w:drawing>
      </w:r>
    </w:p>
    <w:p w:rsidR="00801F6F" w:rsidRDefault="00801F6F">
      <w:pPr>
        <w:jc w:val="left"/>
        <w:rPr>
          <w:sz w:val="24"/>
        </w:rPr>
      </w:pPr>
      <w:r>
        <w:rPr>
          <w:sz w:val="24"/>
        </w:rPr>
        <w:br w:type="page"/>
      </w:r>
    </w:p>
    <w:p w:rsidR="00801F6F" w:rsidRPr="00042922" w:rsidRDefault="00801F6F" w:rsidP="00801F6F">
      <w:pPr>
        <w:pStyle w:val="Puce"/>
        <w:numPr>
          <w:ilvl w:val="0"/>
          <w:numId w:val="0"/>
        </w:numPr>
        <w:rPr>
          <w:b/>
          <w:sz w:val="24"/>
          <w:u w:val="single"/>
        </w:rPr>
      </w:pPr>
      <w:r w:rsidRPr="00042922">
        <w:rPr>
          <w:b/>
          <w:sz w:val="24"/>
          <w:u w:val="single"/>
        </w:rPr>
        <w:lastRenderedPageBreak/>
        <w:t xml:space="preserve">Pour le </w:t>
      </w:r>
      <w:r>
        <w:rPr>
          <w:b/>
          <w:sz w:val="24"/>
          <w:u w:val="single"/>
        </w:rPr>
        <w:t xml:space="preserve">Hall Zone </w:t>
      </w:r>
      <w:proofErr w:type="spellStart"/>
      <w:r>
        <w:rPr>
          <w:b/>
          <w:sz w:val="24"/>
          <w:u w:val="single"/>
        </w:rPr>
        <w:t>Process</w:t>
      </w:r>
      <w:proofErr w:type="spellEnd"/>
      <w:r w:rsidRPr="00042922">
        <w:rPr>
          <w:b/>
          <w:sz w:val="24"/>
          <w:u w:val="single"/>
        </w:rPr>
        <w:t xml:space="preserve">  (zone </w:t>
      </w:r>
      <w:r>
        <w:rPr>
          <w:b/>
          <w:sz w:val="24"/>
          <w:u w:val="single"/>
        </w:rPr>
        <w:t>3</w:t>
      </w:r>
      <w:r w:rsidRPr="00042922">
        <w:rPr>
          <w:b/>
          <w:sz w:val="24"/>
          <w:u w:val="single"/>
        </w:rPr>
        <w:t>):</w:t>
      </w:r>
    </w:p>
    <w:p w:rsidR="00D53402" w:rsidRDefault="00D53402" w:rsidP="00CF18C7">
      <w:pPr>
        <w:pStyle w:val="Puce"/>
        <w:numPr>
          <w:ilvl w:val="0"/>
          <w:numId w:val="0"/>
        </w:numPr>
        <w:rPr>
          <w:sz w:val="24"/>
        </w:rPr>
      </w:pPr>
    </w:p>
    <w:p w:rsidR="00D53402" w:rsidRDefault="00801F6F" w:rsidP="00CF18C7">
      <w:pPr>
        <w:pStyle w:val="Puce"/>
        <w:numPr>
          <w:ilvl w:val="0"/>
          <w:numId w:val="0"/>
        </w:numPr>
        <w:rPr>
          <w:sz w:val="24"/>
        </w:rPr>
      </w:pPr>
      <w:r>
        <w:rPr>
          <w:noProof/>
          <w:sz w:val="24"/>
          <w:lang w:eastAsia="fr-FR"/>
        </w:rPr>
        <w:drawing>
          <wp:inline distT="0" distB="0" distL="0" distR="0">
            <wp:extent cx="5759450" cy="3289300"/>
            <wp:effectExtent l="19050" t="0" r="0" b="0"/>
            <wp:docPr id="3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cstate="print"/>
                    <a:srcRect/>
                    <a:stretch>
                      <a:fillRect/>
                    </a:stretch>
                  </pic:blipFill>
                  <pic:spPr bwMode="auto">
                    <a:xfrm>
                      <a:off x="0" y="0"/>
                      <a:ext cx="5759450" cy="3289300"/>
                    </a:xfrm>
                    <a:prstGeom prst="rect">
                      <a:avLst/>
                    </a:prstGeom>
                    <a:noFill/>
                    <a:ln w="9525">
                      <a:noFill/>
                      <a:miter lim="800000"/>
                      <a:headEnd/>
                      <a:tailEnd/>
                    </a:ln>
                  </pic:spPr>
                </pic:pic>
              </a:graphicData>
            </a:graphic>
          </wp:inline>
        </w:drawing>
      </w:r>
    </w:p>
    <w:p w:rsidR="00801F6F" w:rsidRDefault="00801F6F">
      <w:pPr>
        <w:jc w:val="left"/>
        <w:rPr>
          <w:sz w:val="24"/>
        </w:rPr>
      </w:pPr>
      <w:r>
        <w:rPr>
          <w:sz w:val="24"/>
        </w:rPr>
        <w:br w:type="page"/>
      </w:r>
    </w:p>
    <w:p w:rsidR="00D53402" w:rsidRDefault="00D53402" w:rsidP="00CF18C7">
      <w:pPr>
        <w:pStyle w:val="Puce"/>
        <w:numPr>
          <w:ilvl w:val="0"/>
          <w:numId w:val="0"/>
        </w:numPr>
        <w:rPr>
          <w:sz w:val="24"/>
        </w:rPr>
      </w:pPr>
    </w:p>
    <w:p w:rsidR="00D53402" w:rsidRPr="00801F6F" w:rsidRDefault="00801F6F" w:rsidP="00CF18C7">
      <w:pPr>
        <w:pStyle w:val="Puce"/>
        <w:numPr>
          <w:ilvl w:val="0"/>
          <w:numId w:val="0"/>
        </w:numPr>
        <w:rPr>
          <w:b/>
          <w:sz w:val="24"/>
        </w:rPr>
      </w:pPr>
      <w:r w:rsidRPr="00801F6F">
        <w:rPr>
          <w:b/>
          <w:sz w:val="24"/>
        </w:rPr>
        <w:t xml:space="preserve">Pour le contrôle </w:t>
      </w:r>
      <w:proofErr w:type="gramStart"/>
      <w:r w:rsidRPr="00801F6F">
        <w:rPr>
          <w:b/>
          <w:sz w:val="24"/>
        </w:rPr>
        <w:t>d’accès</w:t>
      </w:r>
      <w:r>
        <w:rPr>
          <w:b/>
          <w:sz w:val="24"/>
        </w:rPr>
        <w:t xml:space="preserve"> ,</w:t>
      </w:r>
      <w:proofErr w:type="gramEnd"/>
      <w:r>
        <w:rPr>
          <w:b/>
          <w:sz w:val="24"/>
        </w:rPr>
        <w:t xml:space="preserve"> nous  sommes partie sur la base suivante </w:t>
      </w:r>
      <w:r w:rsidRPr="00801F6F">
        <w:rPr>
          <w:b/>
          <w:sz w:val="24"/>
        </w:rPr>
        <w:t> :</w:t>
      </w:r>
    </w:p>
    <w:p w:rsidR="00D53402" w:rsidRDefault="00D53402" w:rsidP="00CF18C7">
      <w:pPr>
        <w:pStyle w:val="Puce"/>
        <w:numPr>
          <w:ilvl w:val="0"/>
          <w:numId w:val="0"/>
        </w:numPr>
        <w:rPr>
          <w:sz w:val="24"/>
        </w:rPr>
      </w:pPr>
    </w:p>
    <w:p w:rsidR="00D53402" w:rsidRDefault="00801F6F" w:rsidP="00CF18C7">
      <w:pPr>
        <w:pStyle w:val="Puce"/>
        <w:numPr>
          <w:ilvl w:val="0"/>
          <w:numId w:val="0"/>
        </w:numPr>
        <w:rPr>
          <w:sz w:val="24"/>
        </w:rPr>
      </w:pPr>
      <w:r>
        <w:rPr>
          <w:noProof/>
          <w:sz w:val="24"/>
          <w:lang w:eastAsia="fr-FR"/>
        </w:rPr>
        <w:drawing>
          <wp:inline distT="0" distB="0" distL="0" distR="0">
            <wp:extent cx="3895090" cy="4073525"/>
            <wp:effectExtent l="19050" t="0" r="0" b="0"/>
            <wp:docPr id="3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cstate="print"/>
                    <a:srcRect/>
                    <a:stretch>
                      <a:fillRect/>
                    </a:stretch>
                  </pic:blipFill>
                  <pic:spPr bwMode="auto">
                    <a:xfrm>
                      <a:off x="0" y="0"/>
                      <a:ext cx="3895090" cy="4073525"/>
                    </a:xfrm>
                    <a:prstGeom prst="rect">
                      <a:avLst/>
                    </a:prstGeom>
                    <a:noFill/>
                    <a:ln w="9525">
                      <a:noFill/>
                      <a:miter lim="800000"/>
                      <a:headEnd/>
                      <a:tailEnd/>
                    </a:ln>
                  </pic:spPr>
                </pic:pic>
              </a:graphicData>
            </a:graphic>
          </wp:inline>
        </w:drawing>
      </w:r>
    </w:p>
    <w:p w:rsidR="00D53402" w:rsidRDefault="00D53402" w:rsidP="00CF18C7">
      <w:pPr>
        <w:pStyle w:val="Puce"/>
        <w:numPr>
          <w:ilvl w:val="0"/>
          <w:numId w:val="0"/>
        </w:numPr>
        <w:rPr>
          <w:sz w:val="24"/>
        </w:rPr>
      </w:pPr>
    </w:p>
    <w:p w:rsidR="00E50A33" w:rsidRDefault="00801F6F" w:rsidP="00CF18C7">
      <w:pPr>
        <w:pStyle w:val="Puce"/>
        <w:numPr>
          <w:ilvl w:val="0"/>
          <w:numId w:val="0"/>
        </w:numPr>
        <w:rPr>
          <w:b/>
          <w:sz w:val="24"/>
        </w:rPr>
      </w:pPr>
      <w:r w:rsidRPr="00E50A33">
        <w:rPr>
          <w:b/>
          <w:sz w:val="24"/>
        </w:rPr>
        <w:t xml:space="preserve">Le contrôle d’accès est relié au système </w:t>
      </w:r>
      <w:r w:rsidR="00E50A33" w:rsidRPr="00E50A33">
        <w:rPr>
          <w:b/>
          <w:sz w:val="24"/>
        </w:rPr>
        <w:t>d’intrusion,</w:t>
      </w:r>
      <w:r w:rsidRPr="00E50A33">
        <w:rPr>
          <w:b/>
          <w:sz w:val="24"/>
        </w:rPr>
        <w:t xml:space="preserve"> un PC avec un logiciel </w:t>
      </w:r>
    </w:p>
    <w:p w:rsidR="00E50A33" w:rsidRDefault="00801F6F" w:rsidP="00CF18C7">
      <w:pPr>
        <w:pStyle w:val="Puce"/>
        <w:numPr>
          <w:ilvl w:val="0"/>
          <w:numId w:val="0"/>
        </w:numPr>
        <w:rPr>
          <w:b/>
          <w:sz w:val="24"/>
        </w:rPr>
      </w:pPr>
      <w:r w:rsidRPr="00E50A33">
        <w:rPr>
          <w:b/>
          <w:sz w:val="24"/>
        </w:rPr>
        <w:t xml:space="preserve">Micro-SESAME et écran plat sera également </w:t>
      </w:r>
      <w:r w:rsidR="006B0DA4">
        <w:rPr>
          <w:b/>
          <w:sz w:val="24"/>
        </w:rPr>
        <w:t>fourni</w:t>
      </w:r>
      <w:r w:rsidR="00E50A33">
        <w:rPr>
          <w:b/>
          <w:sz w:val="24"/>
        </w:rPr>
        <w:t xml:space="preserve">, pour l’activation des </w:t>
      </w:r>
    </w:p>
    <w:p w:rsidR="00D53402" w:rsidRPr="00E50A33" w:rsidRDefault="006B0DA4" w:rsidP="00CF18C7">
      <w:pPr>
        <w:pStyle w:val="Puce"/>
        <w:numPr>
          <w:ilvl w:val="0"/>
          <w:numId w:val="0"/>
        </w:numPr>
        <w:rPr>
          <w:b/>
          <w:sz w:val="24"/>
        </w:rPr>
      </w:pPr>
      <w:r>
        <w:rPr>
          <w:b/>
          <w:sz w:val="24"/>
        </w:rPr>
        <w:t>B</w:t>
      </w:r>
      <w:r w:rsidR="00E50A33">
        <w:rPr>
          <w:b/>
          <w:sz w:val="24"/>
        </w:rPr>
        <w:t>adges</w:t>
      </w:r>
      <w:r>
        <w:rPr>
          <w:b/>
          <w:sz w:val="24"/>
        </w:rPr>
        <w:t>.</w:t>
      </w:r>
    </w:p>
    <w:p w:rsidR="00D53402" w:rsidRDefault="00D53402" w:rsidP="00CF18C7">
      <w:pPr>
        <w:pStyle w:val="Puce"/>
        <w:numPr>
          <w:ilvl w:val="0"/>
          <w:numId w:val="0"/>
        </w:numPr>
        <w:rPr>
          <w:sz w:val="24"/>
        </w:rPr>
      </w:pPr>
    </w:p>
    <w:p w:rsidR="00D53402" w:rsidRDefault="006B0DA4" w:rsidP="00CF18C7">
      <w:pPr>
        <w:pStyle w:val="Puce"/>
        <w:numPr>
          <w:ilvl w:val="0"/>
          <w:numId w:val="0"/>
        </w:numPr>
        <w:rPr>
          <w:sz w:val="24"/>
        </w:rPr>
      </w:pPr>
      <w:r>
        <w:rPr>
          <w:sz w:val="24"/>
        </w:rPr>
        <w:t xml:space="preserve">Le système de détection </w:t>
      </w:r>
      <w:r w:rsidR="009E2A1E">
        <w:rPr>
          <w:sz w:val="24"/>
        </w:rPr>
        <w:t>intrusion sera équipé d’un transmetteur téléphonique (</w:t>
      </w:r>
      <w:proofErr w:type="gramStart"/>
      <w:r w:rsidR="009E2A1E">
        <w:rPr>
          <w:sz w:val="24"/>
        </w:rPr>
        <w:t>vocale</w:t>
      </w:r>
      <w:proofErr w:type="gramEnd"/>
      <w:r w:rsidR="009E2A1E">
        <w:rPr>
          <w:sz w:val="24"/>
        </w:rPr>
        <w:t xml:space="preserve"> ou spécialisé pour les centre</w:t>
      </w:r>
      <w:r>
        <w:rPr>
          <w:sz w:val="24"/>
        </w:rPr>
        <w:t>s</w:t>
      </w:r>
      <w:r w:rsidR="009E2A1E">
        <w:rPr>
          <w:sz w:val="24"/>
        </w:rPr>
        <w:t xml:space="preserve"> de télésurveillance.)</w:t>
      </w:r>
    </w:p>
    <w:p w:rsidR="00D53402" w:rsidRDefault="00D53402" w:rsidP="00CF18C7">
      <w:pPr>
        <w:pStyle w:val="Puce"/>
        <w:numPr>
          <w:ilvl w:val="0"/>
          <w:numId w:val="0"/>
        </w:numPr>
        <w:rPr>
          <w:sz w:val="24"/>
        </w:rPr>
      </w:pPr>
    </w:p>
    <w:p w:rsidR="00D53402" w:rsidRDefault="00D53402" w:rsidP="00CF18C7">
      <w:pPr>
        <w:pStyle w:val="Puce"/>
        <w:numPr>
          <w:ilvl w:val="0"/>
          <w:numId w:val="0"/>
        </w:numPr>
        <w:rPr>
          <w:sz w:val="24"/>
        </w:rPr>
      </w:pPr>
    </w:p>
    <w:p w:rsidR="00D53402" w:rsidRDefault="00D53402" w:rsidP="00CF18C7">
      <w:pPr>
        <w:pStyle w:val="Puce"/>
        <w:numPr>
          <w:ilvl w:val="0"/>
          <w:numId w:val="0"/>
        </w:numPr>
        <w:rPr>
          <w:sz w:val="24"/>
        </w:rPr>
      </w:pPr>
    </w:p>
    <w:p w:rsidR="00D53402" w:rsidRDefault="00D53402" w:rsidP="00CF18C7">
      <w:pPr>
        <w:pStyle w:val="Puce"/>
        <w:numPr>
          <w:ilvl w:val="0"/>
          <w:numId w:val="0"/>
        </w:numPr>
        <w:rPr>
          <w:sz w:val="24"/>
        </w:rPr>
      </w:pPr>
    </w:p>
    <w:p w:rsidR="00D53402" w:rsidRDefault="00D53402" w:rsidP="00CF18C7">
      <w:pPr>
        <w:pStyle w:val="Puce"/>
        <w:numPr>
          <w:ilvl w:val="0"/>
          <w:numId w:val="0"/>
        </w:numPr>
        <w:rPr>
          <w:sz w:val="24"/>
        </w:rPr>
      </w:pPr>
    </w:p>
    <w:p w:rsidR="00D53402" w:rsidRDefault="00D53402" w:rsidP="00CF18C7">
      <w:pPr>
        <w:pStyle w:val="Puce"/>
        <w:numPr>
          <w:ilvl w:val="0"/>
          <w:numId w:val="0"/>
        </w:numPr>
        <w:rPr>
          <w:sz w:val="24"/>
        </w:rPr>
      </w:pPr>
    </w:p>
    <w:p w:rsidR="00D53402" w:rsidRPr="00432624" w:rsidRDefault="00D53402" w:rsidP="00CF18C7">
      <w:pPr>
        <w:pStyle w:val="Puce"/>
        <w:numPr>
          <w:ilvl w:val="0"/>
          <w:numId w:val="0"/>
        </w:numPr>
        <w:rPr>
          <w:sz w:val="24"/>
        </w:rPr>
      </w:pPr>
    </w:p>
    <w:p w:rsidR="002659B2" w:rsidRDefault="009C4B69" w:rsidP="009C4B69">
      <w:pPr>
        <w:jc w:val="left"/>
        <w:rPr>
          <w:b/>
          <w:sz w:val="24"/>
        </w:rPr>
      </w:pPr>
      <w:r>
        <w:rPr>
          <w:b/>
          <w:sz w:val="24"/>
        </w:rPr>
        <w:br w:type="page"/>
      </w:r>
    </w:p>
    <w:p w:rsidR="00300999" w:rsidRDefault="009C4B69" w:rsidP="009C4B69">
      <w:pPr>
        <w:jc w:val="left"/>
        <w:rPr>
          <w:b/>
          <w:sz w:val="24"/>
        </w:rPr>
      </w:pPr>
      <w:r>
        <w:rPr>
          <w:b/>
          <w:sz w:val="24"/>
        </w:rPr>
        <w:lastRenderedPageBreak/>
        <w:br w:type="page"/>
      </w:r>
      <w:r w:rsidR="00E30FD1">
        <w:rPr>
          <w:b/>
          <w:noProof/>
          <w:sz w:val="24"/>
          <w:lang w:eastAsia="fr-FR"/>
        </w:rPr>
        <w:drawing>
          <wp:anchor distT="0" distB="0" distL="114300" distR="114300" simplePos="0" relativeHeight="251633152" behindDoc="1" locked="0" layoutInCell="1" allowOverlap="1">
            <wp:simplePos x="0" y="0"/>
            <wp:positionH relativeFrom="column">
              <wp:posOffset>-149225</wp:posOffset>
            </wp:positionH>
            <wp:positionV relativeFrom="paragraph">
              <wp:posOffset>-42545</wp:posOffset>
            </wp:positionV>
            <wp:extent cx="6193155" cy="8297545"/>
            <wp:effectExtent l="19050" t="0" r="0" b="0"/>
            <wp:wrapThrough wrapText="bothSides">
              <wp:wrapPolygon edited="0">
                <wp:start x="-66" y="0"/>
                <wp:lineTo x="-66" y="21572"/>
                <wp:lineTo x="21593" y="21572"/>
                <wp:lineTo x="21593" y="0"/>
                <wp:lineTo x="-66" y="0"/>
              </wp:wrapPolygon>
            </wp:wrapThrough>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81" cstate="print"/>
                    <a:srcRect/>
                    <a:stretch>
                      <a:fillRect/>
                    </a:stretch>
                  </pic:blipFill>
                  <pic:spPr bwMode="auto">
                    <a:xfrm>
                      <a:off x="0" y="0"/>
                      <a:ext cx="6193155" cy="8297545"/>
                    </a:xfrm>
                    <a:prstGeom prst="rect">
                      <a:avLst/>
                    </a:prstGeom>
                    <a:noFill/>
                    <a:ln w="9525">
                      <a:noFill/>
                      <a:miter lim="800000"/>
                      <a:headEnd/>
                      <a:tailEnd/>
                    </a:ln>
                  </pic:spPr>
                </pic:pic>
              </a:graphicData>
            </a:graphic>
          </wp:anchor>
        </w:drawing>
      </w:r>
    </w:p>
    <w:p w:rsidR="00CF18C7" w:rsidRDefault="00CF18C7" w:rsidP="00CF18C7">
      <w:pPr>
        <w:pStyle w:val="Puce"/>
        <w:numPr>
          <w:ilvl w:val="0"/>
          <w:numId w:val="0"/>
        </w:numPr>
        <w:rPr>
          <w:b/>
          <w:sz w:val="24"/>
        </w:rPr>
      </w:pPr>
      <w:r w:rsidRPr="00CF18C7">
        <w:rPr>
          <w:b/>
          <w:sz w:val="24"/>
        </w:rPr>
        <w:lastRenderedPageBreak/>
        <w:t>Organes de détection :</w:t>
      </w:r>
    </w:p>
    <w:p w:rsidR="00B56E49" w:rsidRDefault="00B56E49" w:rsidP="00CF18C7">
      <w:pPr>
        <w:pStyle w:val="Puce"/>
        <w:numPr>
          <w:ilvl w:val="0"/>
          <w:numId w:val="0"/>
        </w:numPr>
        <w:rPr>
          <w:b/>
          <w:sz w:val="24"/>
        </w:rPr>
      </w:pPr>
    </w:p>
    <w:p w:rsidR="00B56E49" w:rsidRDefault="00CF18C7" w:rsidP="00CF18C7">
      <w:pPr>
        <w:pStyle w:val="Puce"/>
        <w:numPr>
          <w:ilvl w:val="0"/>
          <w:numId w:val="0"/>
        </w:numPr>
        <w:rPr>
          <w:sz w:val="24"/>
          <w:u w:val="single"/>
        </w:rPr>
      </w:pPr>
      <w:r>
        <w:rPr>
          <w:sz w:val="24"/>
          <w:u w:val="single"/>
        </w:rPr>
        <w:t>Détecteur</w:t>
      </w:r>
      <w:r w:rsidR="00B56E49">
        <w:rPr>
          <w:sz w:val="24"/>
          <w:u w:val="single"/>
        </w:rPr>
        <w:t>s</w:t>
      </w:r>
      <w:r>
        <w:rPr>
          <w:sz w:val="24"/>
          <w:u w:val="single"/>
        </w:rPr>
        <w:t xml:space="preserve"> bi</w:t>
      </w:r>
      <w:r w:rsidR="002976B1">
        <w:rPr>
          <w:sz w:val="24"/>
          <w:u w:val="single"/>
        </w:rPr>
        <w:t>-</w:t>
      </w:r>
      <w:r>
        <w:rPr>
          <w:sz w:val="24"/>
          <w:u w:val="single"/>
        </w:rPr>
        <w:t>volumétrique :</w:t>
      </w:r>
    </w:p>
    <w:p w:rsidR="00B56E49" w:rsidRPr="00B56E49" w:rsidRDefault="002976B1" w:rsidP="00CF18C7">
      <w:pPr>
        <w:pStyle w:val="Puce"/>
        <w:numPr>
          <w:ilvl w:val="0"/>
          <w:numId w:val="0"/>
        </w:numPr>
        <w:rPr>
          <w:b/>
          <w:sz w:val="24"/>
        </w:rPr>
      </w:pPr>
      <w:r>
        <w:rPr>
          <w:sz w:val="24"/>
        </w:rPr>
        <w:t>Détecteur bi-volumétrique IR + Hyper, 11m – NF-A2P type 2</w:t>
      </w:r>
      <w:r w:rsidR="00B56E49">
        <w:rPr>
          <w:sz w:val="24"/>
        </w:rPr>
        <w:t xml:space="preserve"> </w:t>
      </w:r>
      <w:r w:rsidR="00B56E49" w:rsidRPr="00B56E49">
        <w:rPr>
          <w:b/>
          <w:sz w:val="24"/>
        </w:rPr>
        <w:t xml:space="preserve">TIL technologie </w:t>
      </w:r>
    </w:p>
    <w:p w:rsidR="00B56E49" w:rsidRDefault="00B56E49" w:rsidP="00CF18C7">
      <w:pPr>
        <w:pStyle w:val="Puce"/>
        <w:numPr>
          <w:ilvl w:val="0"/>
          <w:numId w:val="0"/>
        </w:numPr>
        <w:rPr>
          <w:sz w:val="24"/>
        </w:rPr>
      </w:pPr>
      <w:r w:rsidRPr="00B56E49">
        <w:rPr>
          <w:b/>
          <w:sz w:val="24"/>
        </w:rPr>
        <w:t xml:space="preserve">Réf : BIV11 </w:t>
      </w:r>
      <w:r>
        <w:rPr>
          <w:sz w:val="24"/>
        </w:rPr>
        <w:t>ou équivalent.</w:t>
      </w:r>
    </w:p>
    <w:p w:rsidR="00CF18C7" w:rsidRDefault="00B56E49" w:rsidP="00CF18C7">
      <w:pPr>
        <w:pStyle w:val="Puce"/>
        <w:numPr>
          <w:ilvl w:val="0"/>
          <w:numId w:val="0"/>
        </w:numPr>
        <w:rPr>
          <w:sz w:val="24"/>
        </w:rPr>
      </w:pPr>
      <w:r>
        <w:rPr>
          <w:sz w:val="24"/>
        </w:rPr>
        <w:t xml:space="preserve"> </w:t>
      </w:r>
    </w:p>
    <w:p w:rsidR="00B56E49" w:rsidRPr="00B56E49" w:rsidRDefault="00B56E49" w:rsidP="00CF18C7">
      <w:pPr>
        <w:pStyle w:val="Puce"/>
        <w:numPr>
          <w:ilvl w:val="0"/>
          <w:numId w:val="0"/>
        </w:numPr>
        <w:rPr>
          <w:sz w:val="24"/>
          <w:u w:val="single"/>
        </w:rPr>
      </w:pPr>
      <w:r w:rsidRPr="00B56E49">
        <w:rPr>
          <w:sz w:val="24"/>
          <w:u w:val="single"/>
        </w:rPr>
        <w:t>Détecteurs d’ouverture de porte en saillie :</w:t>
      </w:r>
    </w:p>
    <w:p w:rsidR="00B56E49" w:rsidRDefault="00B56E49" w:rsidP="00CF18C7">
      <w:pPr>
        <w:pStyle w:val="Puce"/>
        <w:numPr>
          <w:ilvl w:val="0"/>
          <w:numId w:val="0"/>
        </w:numPr>
        <w:rPr>
          <w:sz w:val="24"/>
        </w:rPr>
      </w:pPr>
      <w:r>
        <w:rPr>
          <w:sz w:val="24"/>
        </w:rPr>
        <w:t xml:space="preserve">Détecteur ouverture saillie ou encastré 2m câble, NF-A2P type 2 </w:t>
      </w:r>
      <w:r w:rsidRPr="00B56E49">
        <w:rPr>
          <w:b/>
          <w:sz w:val="24"/>
        </w:rPr>
        <w:t xml:space="preserve">TIL technologie Réf : DOM02 </w:t>
      </w:r>
      <w:r>
        <w:rPr>
          <w:sz w:val="24"/>
        </w:rPr>
        <w:t>ou équivalent.</w:t>
      </w:r>
    </w:p>
    <w:p w:rsidR="00B56E49" w:rsidRDefault="00B56E49" w:rsidP="00CF18C7">
      <w:pPr>
        <w:pStyle w:val="Puce"/>
        <w:numPr>
          <w:ilvl w:val="0"/>
          <w:numId w:val="0"/>
        </w:numPr>
        <w:rPr>
          <w:sz w:val="24"/>
        </w:rPr>
      </w:pPr>
    </w:p>
    <w:p w:rsidR="00224912" w:rsidRDefault="009E2A1E" w:rsidP="006B0DA4">
      <w:pPr>
        <w:pStyle w:val="Puce"/>
        <w:numPr>
          <w:ilvl w:val="0"/>
          <w:numId w:val="0"/>
        </w:numPr>
        <w:rPr>
          <w:sz w:val="24"/>
        </w:rPr>
      </w:pPr>
      <w:r>
        <w:rPr>
          <w:sz w:val="24"/>
        </w:rPr>
        <w:t>Matériel prévues :</w:t>
      </w:r>
    </w:p>
    <w:p w:rsidR="009B70FF" w:rsidRPr="00224912" w:rsidRDefault="00224912" w:rsidP="00CF18C7">
      <w:pPr>
        <w:pStyle w:val="Puce"/>
        <w:numPr>
          <w:ilvl w:val="0"/>
          <w:numId w:val="0"/>
        </w:numPr>
        <w:rPr>
          <w:sz w:val="24"/>
          <w:u w:val="single"/>
        </w:rPr>
      </w:pPr>
      <w:r w:rsidRPr="00224912">
        <w:rPr>
          <w:sz w:val="24"/>
          <w:u w:val="single"/>
        </w:rPr>
        <w:t>Sirène intérieure :</w:t>
      </w:r>
    </w:p>
    <w:p w:rsidR="009B70FF" w:rsidRPr="008801DE" w:rsidRDefault="00224912" w:rsidP="00CF18C7">
      <w:pPr>
        <w:pStyle w:val="Puce"/>
        <w:numPr>
          <w:ilvl w:val="0"/>
          <w:numId w:val="0"/>
        </w:numPr>
        <w:rPr>
          <w:sz w:val="24"/>
        </w:rPr>
      </w:pPr>
      <w:r>
        <w:rPr>
          <w:sz w:val="24"/>
        </w:rPr>
        <w:t xml:space="preserve">Sirène </w:t>
      </w:r>
      <w:r w:rsidR="008801DE">
        <w:rPr>
          <w:sz w:val="24"/>
        </w:rPr>
        <w:t>autonom</w:t>
      </w:r>
      <w:r w:rsidR="00D10B83">
        <w:rPr>
          <w:sz w:val="24"/>
        </w:rPr>
        <w:t>e intérieure 115dB – NF-A2P type</w:t>
      </w:r>
      <w:r w:rsidR="008801DE">
        <w:rPr>
          <w:sz w:val="24"/>
        </w:rPr>
        <w:t xml:space="preserve"> 3 avec batterie </w:t>
      </w:r>
      <w:r w:rsidR="008801DE" w:rsidRPr="008801DE">
        <w:rPr>
          <w:b/>
          <w:sz w:val="24"/>
        </w:rPr>
        <w:t>TIL technologie Réf : SIR01</w:t>
      </w:r>
      <w:r w:rsidR="008801DE">
        <w:rPr>
          <w:b/>
          <w:sz w:val="24"/>
        </w:rPr>
        <w:t xml:space="preserve"> </w:t>
      </w:r>
      <w:r w:rsidR="008801DE">
        <w:rPr>
          <w:sz w:val="24"/>
        </w:rPr>
        <w:t>ou équivalent.</w:t>
      </w:r>
    </w:p>
    <w:p w:rsidR="009B70FF" w:rsidRDefault="009B70FF" w:rsidP="00CF18C7">
      <w:pPr>
        <w:pStyle w:val="Puce"/>
        <w:numPr>
          <w:ilvl w:val="0"/>
          <w:numId w:val="0"/>
        </w:numPr>
        <w:rPr>
          <w:sz w:val="24"/>
        </w:rPr>
      </w:pPr>
    </w:p>
    <w:p w:rsidR="00621996" w:rsidRDefault="00E30FD1" w:rsidP="006B0DA4">
      <w:pPr>
        <w:pStyle w:val="Puce"/>
        <w:numPr>
          <w:ilvl w:val="0"/>
          <w:numId w:val="0"/>
        </w:numPr>
        <w:rPr>
          <w:sz w:val="24"/>
        </w:rPr>
      </w:pPr>
      <w:r>
        <w:rPr>
          <w:noProof/>
          <w:sz w:val="24"/>
          <w:lang w:eastAsia="fr-FR"/>
        </w:rPr>
        <w:drawing>
          <wp:anchor distT="0" distB="0" distL="114300" distR="114300" simplePos="0" relativeHeight="251623936" behindDoc="1" locked="0" layoutInCell="1" allowOverlap="1">
            <wp:simplePos x="0" y="0"/>
            <wp:positionH relativeFrom="column">
              <wp:posOffset>-527685</wp:posOffset>
            </wp:positionH>
            <wp:positionV relativeFrom="paragraph">
              <wp:posOffset>227330</wp:posOffset>
            </wp:positionV>
            <wp:extent cx="6847205" cy="5046345"/>
            <wp:effectExtent l="19050" t="0" r="0" b="0"/>
            <wp:wrapThrough wrapText="bothSides">
              <wp:wrapPolygon edited="0">
                <wp:start x="-60" y="0"/>
                <wp:lineTo x="-60" y="21527"/>
                <wp:lineTo x="21574" y="21527"/>
                <wp:lineTo x="21574" y="0"/>
                <wp:lineTo x="-60" y="0"/>
              </wp:wrapPolygon>
            </wp:wrapThrough>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82" cstate="print"/>
                    <a:srcRect/>
                    <a:stretch>
                      <a:fillRect/>
                    </a:stretch>
                  </pic:blipFill>
                  <pic:spPr bwMode="auto">
                    <a:xfrm>
                      <a:off x="0" y="0"/>
                      <a:ext cx="6847205" cy="5046345"/>
                    </a:xfrm>
                    <a:prstGeom prst="rect">
                      <a:avLst/>
                    </a:prstGeom>
                    <a:noFill/>
                    <a:ln w="9525">
                      <a:noFill/>
                      <a:miter lim="800000"/>
                      <a:headEnd/>
                      <a:tailEnd/>
                    </a:ln>
                  </pic:spPr>
                </pic:pic>
              </a:graphicData>
            </a:graphic>
          </wp:anchor>
        </w:drawing>
      </w:r>
    </w:p>
    <w:p w:rsidR="00CA7A77" w:rsidRDefault="00CA7A77" w:rsidP="00CF18C7">
      <w:pPr>
        <w:pStyle w:val="Puce"/>
        <w:numPr>
          <w:ilvl w:val="0"/>
          <w:numId w:val="0"/>
        </w:numPr>
        <w:rPr>
          <w:sz w:val="24"/>
          <w:u w:val="single"/>
        </w:rPr>
      </w:pPr>
    </w:p>
    <w:p w:rsidR="00CA7A77" w:rsidRDefault="00CA7A77" w:rsidP="00CF18C7">
      <w:pPr>
        <w:pStyle w:val="Puce"/>
        <w:numPr>
          <w:ilvl w:val="0"/>
          <w:numId w:val="0"/>
        </w:numPr>
        <w:rPr>
          <w:sz w:val="24"/>
          <w:u w:val="single"/>
        </w:rPr>
      </w:pPr>
    </w:p>
    <w:p w:rsidR="009B70FF" w:rsidRDefault="008801DE" w:rsidP="00CF18C7">
      <w:pPr>
        <w:pStyle w:val="Puce"/>
        <w:numPr>
          <w:ilvl w:val="0"/>
          <w:numId w:val="0"/>
        </w:numPr>
        <w:rPr>
          <w:sz w:val="24"/>
          <w:u w:val="single"/>
        </w:rPr>
      </w:pPr>
      <w:r w:rsidRPr="008801DE">
        <w:rPr>
          <w:sz w:val="24"/>
          <w:u w:val="single"/>
        </w:rPr>
        <w:t>Sirène extérieur :</w:t>
      </w:r>
    </w:p>
    <w:p w:rsidR="008801DE" w:rsidRPr="00621996" w:rsidRDefault="008801DE" w:rsidP="00CF18C7">
      <w:pPr>
        <w:pStyle w:val="Puce"/>
        <w:numPr>
          <w:ilvl w:val="0"/>
          <w:numId w:val="0"/>
        </w:numPr>
        <w:rPr>
          <w:sz w:val="24"/>
        </w:rPr>
      </w:pPr>
      <w:r>
        <w:rPr>
          <w:sz w:val="24"/>
        </w:rPr>
        <w:t>Sirène extérieur + flash intégré 120dB – A2P type 3 avec batterie</w:t>
      </w:r>
      <w:r w:rsidR="00621996">
        <w:rPr>
          <w:sz w:val="24"/>
        </w:rPr>
        <w:t xml:space="preserve"> </w:t>
      </w:r>
      <w:r w:rsidR="00621996" w:rsidRPr="00621996">
        <w:rPr>
          <w:b/>
          <w:sz w:val="24"/>
        </w:rPr>
        <w:t>TIL technologie Réf : SIR02</w:t>
      </w:r>
      <w:r w:rsidR="00621996">
        <w:rPr>
          <w:b/>
          <w:sz w:val="24"/>
        </w:rPr>
        <w:t xml:space="preserve"> </w:t>
      </w:r>
      <w:r w:rsidR="00621996" w:rsidRPr="00621996">
        <w:rPr>
          <w:sz w:val="24"/>
        </w:rPr>
        <w:t>ou équivalent</w:t>
      </w:r>
    </w:p>
    <w:p w:rsidR="009B70FF" w:rsidRPr="00621996" w:rsidRDefault="009B70FF" w:rsidP="00621996">
      <w:pPr>
        <w:pStyle w:val="Puce"/>
        <w:numPr>
          <w:ilvl w:val="0"/>
          <w:numId w:val="0"/>
        </w:numPr>
        <w:jc w:val="left"/>
        <w:rPr>
          <w:sz w:val="24"/>
        </w:rPr>
      </w:pPr>
    </w:p>
    <w:p w:rsidR="00621996" w:rsidRDefault="00621996" w:rsidP="00621996">
      <w:pPr>
        <w:pStyle w:val="Puce"/>
        <w:numPr>
          <w:ilvl w:val="0"/>
          <w:numId w:val="0"/>
        </w:numPr>
        <w:jc w:val="left"/>
        <w:rPr>
          <w:rFonts w:ascii="Arial" w:hAnsi="Arial" w:cs="Arial"/>
          <w:color w:val="333333"/>
          <w:sz w:val="24"/>
          <w:shd w:val="clear" w:color="auto" w:fill="FFFFFF"/>
        </w:rPr>
      </w:pPr>
      <w:r w:rsidRPr="00621996">
        <w:rPr>
          <w:rFonts w:ascii="Arial" w:hAnsi="Arial" w:cs="Arial"/>
          <w:color w:val="333333"/>
          <w:sz w:val="24"/>
          <w:shd w:val="clear" w:color="auto" w:fill="FFFFFF"/>
        </w:rPr>
        <w:t xml:space="preserve">• Permet de dissuader les intrus et d'alerter le voisinage en cas de tentative d'intrusion détectée. </w:t>
      </w:r>
    </w:p>
    <w:p w:rsidR="009B70FF" w:rsidRPr="00621996" w:rsidRDefault="00621996" w:rsidP="00621996">
      <w:pPr>
        <w:pStyle w:val="Puce"/>
        <w:numPr>
          <w:ilvl w:val="0"/>
          <w:numId w:val="0"/>
        </w:numPr>
        <w:jc w:val="left"/>
        <w:rPr>
          <w:rFonts w:ascii="Arial" w:hAnsi="Arial" w:cs="Arial"/>
          <w:color w:val="333333"/>
          <w:sz w:val="24"/>
          <w:shd w:val="clear" w:color="auto" w:fill="FFFFFF"/>
        </w:rPr>
      </w:pPr>
      <w:r w:rsidRPr="00621996">
        <w:rPr>
          <w:rFonts w:ascii="Arial" w:hAnsi="Arial" w:cs="Arial"/>
          <w:color w:val="333333"/>
          <w:sz w:val="24"/>
          <w:shd w:val="clear" w:color="auto" w:fill="FFFFFF"/>
        </w:rPr>
        <w:t>Le flash intégré : permet d</w:t>
      </w:r>
      <w:r>
        <w:rPr>
          <w:rFonts w:ascii="Arial" w:hAnsi="Arial" w:cs="Arial"/>
          <w:color w:val="333333"/>
          <w:sz w:val="24"/>
          <w:shd w:val="clear" w:color="auto" w:fill="FFFFFF"/>
        </w:rPr>
        <w:t xml:space="preserve">e repérer rapidement le lieu du </w:t>
      </w:r>
      <w:r w:rsidRPr="00621996">
        <w:rPr>
          <w:rFonts w:ascii="Arial" w:hAnsi="Arial" w:cs="Arial"/>
          <w:color w:val="333333"/>
          <w:sz w:val="24"/>
          <w:shd w:val="clear" w:color="auto" w:fill="FFFFFF"/>
        </w:rPr>
        <w:t>cambriolage, </w:t>
      </w:r>
      <w:r w:rsidRPr="00621996">
        <w:rPr>
          <w:rFonts w:ascii="Arial" w:hAnsi="Arial" w:cs="Arial"/>
          <w:color w:val="333333"/>
          <w:sz w:val="24"/>
        </w:rPr>
        <w:br/>
      </w:r>
      <w:r w:rsidRPr="00621996">
        <w:rPr>
          <w:rFonts w:ascii="Arial" w:hAnsi="Arial" w:cs="Arial"/>
          <w:color w:val="333333"/>
          <w:sz w:val="24"/>
          <w:shd w:val="clear" w:color="auto" w:fill="FFFFFF"/>
        </w:rPr>
        <w:t xml:space="preserve">• Autoprotection : déclenche l'alerte </w:t>
      </w:r>
      <w:r>
        <w:rPr>
          <w:rFonts w:ascii="Arial" w:hAnsi="Arial" w:cs="Arial"/>
          <w:color w:val="333333"/>
          <w:sz w:val="24"/>
          <w:shd w:val="clear" w:color="auto" w:fill="FFFFFF"/>
        </w:rPr>
        <w:t xml:space="preserve">en cas de tentative d’ouverture ou </w:t>
      </w:r>
      <w:r w:rsidRPr="00621996">
        <w:rPr>
          <w:rFonts w:ascii="Arial" w:hAnsi="Arial" w:cs="Arial"/>
          <w:color w:val="333333"/>
          <w:sz w:val="24"/>
          <w:shd w:val="clear" w:color="auto" w:fill="FFFFFF"/>
        </w:rPr>
        <w:t>d’arrachement de la sirène. </w:t>
      </w:r>
      <w:r w:rsidRPr="00621996">
        <w:rPr>
          <w:rFonts w:ascii="Arial" w:hAnsi="Arial" w:cs="Arial"/>
          <w:color w:val="333333"/>
          <w:sz w:val="24"/>
        </w:rPr>
        <w:br/>
      </w:r>
      <w:r>
        <w:rPr>
          <w:rFonts w:ascii="Arial" w:hAnsi="Arial" w:cs="Arial"/>
          <w:color w:val="333333"/>
          <w:sz w:val="24"/>
          <w:shd w:val="clear" w:color="auto" w:fill="FFFFFF"/>
        </w:rPr>
        <w:t xml:space="preserve">• Confirmation sonore de mise </w:t>
      </w:r>
      <w:r w:rsidRPr="00621996">
        <w:rPr>
          <w:rFonts w:ascii="Arial" w:hAnsi="Arial" w:cs="Arial"/>
          <w:color w:val="333333"/>
          <w:sz w:val="24"/>
          <w:shd w:val="clear" w:color="auto" w:fill="FFFFFF"/>
        </w:rPr>
        <w:t>en/hors-surveillance </w:t>
      </w:r>
      <w:r w:rsidRPr="00621996">
        <w:rPr>
          <w:rFonts w:ascii="Arial" w:hAnsi="Arial" w:cs="Arial"/>
          <w:color w:val="333333"/>
          <w:sz w:val="24"/>
        </w:rPr>
        <w:br/>
      </w:r>
      <w:r w:rsidRPr="00621996">
        <w:rPr>
          <w:rFonts w:ascii="Arial" w:hAnsi="Arial" w:cs="Arial"/>
          <w:color w:val="333333"/>
          <w:sz w:val="24"/>
          <w:shd w:val="clear" w:color="auto" w:fill="FFFFFF"/>
        </w:rPr>
        <w:t>• Capteur de température intégré</w:t>
      </w:r>
      <w:r>
        <w:rPr>
          <w:rFonts w:ascii="Arial" w:hAnsi="Arial" w:cs="Arial"/>
          <w:color w:val="333333"/>
          <w:szCs w:val="18"/>
          <w:shd w:val="clear" w:color="auto" w:fill="FFFFFF"/>
        </w:rPr>
        <w:t>﻿</w:t>
      </w:r>
    </w:p>
    <w:p w:rsidR="00621996" w:rsidRDefault="00E30FD1" w:rsidP="00CF18C7">
      <w:pPr>
        <w:pStyle w:val="Puce"/>
        <w:numPr>
          <w:ilvl w:val="0"/>
          <w:numId w:val="0"/>
        </w:numPr>
        <w:rPr>
          <w:sz w:val="24"/>
        </w:rPr>
      </w:pPr>
      <w:r>
        <w:rPr>
          <w:noProof/>
          <w:sz w:val="24"/>
          <w:lang w:eastAsia="fr-FR"/>
        </w:rPr>
        <w:drawing>
          <wp:anchor distT="0" distB="0" distL="114300" distR="114300" simplePos="0" relativeHeight="251624960" behindDoc="1" locked="0" layoutInCell="1" allowOverlap="1">
            <wp:simplePos x="0" y="0"/>
            <wp:positionH relativeFrom="column">
              <wp:posOffset>4422140</wp:posOffset>
            </wp:positionH>
            <wp:positionV relativeFrom="paragraph">
              <wp:posOffset>100330</wp:posOffset>
            </wp:positionV>
            <wp:extent cx="1781175" cy="1704975"/>
            <wp:effectExtent l="19050" t="0" r="9525" b="0"/>
            <wp:wrapThrough wrapText="bothSides">
              <wp:wrapPolygon edited="0">
                <wp:start x="-231" y="0"/>
                <wp:lineTo x="-231" y="21479"/>
                <wp:lineTo x="21716" y="21479"/>
                <wp:lineTo x="21716" y="0"/>
                <wp:lineTo x="-231" y="0"/>
              </wp:wrapPolygon>
            </wp:wrapThrough>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83" cstate="print"/>
                    <a:srcRect/>
                    <a:stretch>
                      <a:fillRect/>
                    </a:stretch>
                  </pic:blipFill>
                  <pic:spPr bwMode="auto">
                    <a:xfrm>
                      <a:off x="0" y="0"/>
                      <a:ext cx="1781175" cy="1704975"/>
                    </a:xfrm>
                    <a:prstGeom prst="rect">
                      <a:avLst/>
                    </a:prstGeom>
                    <a:noFill/>
                    <a:ln w="9525">
                      <a:noFill/>
                      <a:miter lim="800000"/>
                      <a:headEnd/>
                      <a:tailEnd/>
                    </a:ln>
                  </pic:spPr>
                </pic:pic>
              </a:graphicData>
            </a:graphic>
          </wp:anchor>
        </w:drawing>
      </w:r>
    </w:p>
    <w:p w:rsidR="009B70FF" w:rsidRDefault="009B70FF" w:rsidP="00CF18C7">
      <w:pPr>
        <w:pStyle w:val="Puce"/>
        <w:numPr>
          <w:ilvl w:val="0"/>
          <w:numId w:val="0"/>
        </w:numPr>
        <w:rPr>
          <w:sz w:val="24"/>
        </w:rPr>
      </w:pPr>
    </w:p>
    <w:p w:rsidR="009C4B69" w:rsidRDefault="009C4B69" w:rsidP="00CF18C7">
      <w:pPr>
        <w:pStyle w:val="Puce"/>
        <w:numPr>
          <w:ilvl w:val="0"/>
          <w:numId w:val="0"/>
        </w:numPr>
        <w:rPr>
          <w:sz w:val="24"/>
        </w:rPr>
      </w:pPr>
    </w:p>
    <w:p w:rsidR="009C4B69" w:rsidRDefault="009C4B69" w:rsidP="00CF18C7">
      <w:pPr>
        <w:pStyle w:val="Puce"/>
        <w:numPr>
          <w:ilvl w:val="0"/>
          <w:numId w:val="0"/>
        </w:numPr>
        <w:rPr>
          <w:sz w:val="24"/>
        </w:rPr>
      </w:pPr>
    </w:p>
    <w:p w:rsidR="009C4B69" w:rsidRDefault="009C4B69" w:rsidP="00CF18C7">
      <w:pPr>
        <w:pStyle w:val="Puce"/>
        <w:numPr>
          <w:ilvl w:val="0"/>
          <w:numId w:val="0"/>
        </w:numPr>
        <w:rPr>
          <w:sz w:val="24"/>
        </w:rPr>
      </w:pPr>
    </w:p>
    <w:p w:rsidR="009C4B69" w:rsidRDefault="009C4B69" w:rsidP="00CF18C7">
      <w:pPr>
        <w:pStyle w:val="Puce"/>
        <w:numPr>
          <w:ilvl w:val="0"/>
          <w:numId w:val="0"/>
        </w:numPr>
        <w:rPr>
          <w:sz w:val="24"/>
        </w:rPr>
      </w:pPr>
    </w:p>
    <w:p w:rsidR="009C4B69" w:rsidRDefault="009C4B69" w:rsidP="00CF18C7">
      <w:pPr>
        <w:pStyle w:val="Puce"/>
        <w:numPr>
          <w:ilvl w:val="0"/>
          <w:numId w:val="0"/>
        </w:numPr>
        <w:rPr>
          <w:sz w:val="24"/>
        </w:rPr>
      </w:pPr>
    </w:p>
    <w:p w:rsidR="009C4B69" w:rsidRDefault="009C4B69" w:rsidP="00CF18C7">
      <w:pPr>
        <w:pStyle w:val="Puce"/>
        <w:numPr>
          <w:ilvl w:val="0"/>
          <w:numId w:val="0"/>
        </w:numPr>
        <w:rPr>
          <w:sz w:val="24"/>
        </w:rPr>
      </w:pPr>
    </w:p>
    <w:p w:rsidR="009C4B69" w:rsidRDefault="009C4B69" w:rsidP="00CF18C7">
      <w:pPr>
        <w:pStyle w:val="Puce"/>
        <w:numPr>
          <w:ilvl w:val="0"/>
          <w:numId w:val="0"/>
        </w:numPr>
        <w:rPr>
          <w:sz w:val="24"/>
        </w:rPr>
      </w:pPr>
    </w:p>
    <w:p w:rsidR="009C4B69" w:rsidRDefault="009C4B69" w:rsidP="009C4B69">
      <w:pPr>
        <w:jc w:val="left"/>
        <w:rPr>
          <w:sz w:val="24"/>
        </w:rPr>
      </w:pPr>
      <w:r>
        <w:rPr>
          <w:sz w:val="24"/>
        </w:rPr>
        <w:br w:type="page"/>
      </w:r>
    </w:p>
    <w:p w:rsidR="006B0DA4" w:rsidRDefault="00B50CB5" w:rsidP="00B50CB5">
      <w:pPr>
        <w:rPr>
          <w:rFonts w:ascii="Arial" w:hAnsi="Arial" w:cs="Arial"/>
          <w:b/>
          <w:sz w:val="24"/>
        </w:rPr>
      </w:pPr>
      <w:r w:rsidRPr="00B50CB5">
        <w:rPr>
          <w:rFonts w:ascii="Arial" w:hAnsi="Arial" w:cs="Arial"/>
          <w:b/>
          <w:sz w:val="24"/>
        </w:rPr>
        <w:lastRenderedPageBreak/>
        <w:t>Lecteurs et badges :</w:t>
      </w:r>
    </w:p>
    <w:p w:rsidR="005F1C9E" w:rsidRDefault="005F1C9E" w:rsidP="00B50CB5">
      <w:pPr>
        <w:rPr>
          <w:rFonts w:ascii="Arial" w:hAnsi="Arial" w:cs="Arial"/>
          <w:sz w:val="24"/>
          <w:u w:val="single"/>
        </w:rPr>
      </w:pPr>
      <w:r>
        <w:rPr>
          <w:rFonts w:ascii="Arial" w:hAnsi="Arial" w:cs="Arial"/>
          <w:sz w:val="24"/>
          <w:u w:val="single"/>
        </w:rPr>
        <w:t>Lecteur de proximité anti vandale :</w:t>
      </w:r>
    </w:p>
    <w:p w:rsidR="005F1C9E" w:rsidRPr="005F1C9E" w:rsidRDefault="00E30FD1" w:rsidP="00B50CB5">
      <w:pPr>
        <w:rPr>
          <w:rFonts w:ascii="Arial" w:hAnsi="Arial" w:cs="Arial"/>
          <w:sz w:val="24"/>
          <w:u w:val="single"/>
        </w:rPr>
      </w:pPr>
      <w:r>
        <w:rPr>
          <w:rFonts w:ascii="Arial" w:hAnsi="Arial" w:cs="Arial"/>
          <w:noProof/>
          <w:sz w:val="24"/>
          <w:u w:val="single"/>
          <w:lang w:eastAsia="fr-FR"/>
        </w:rPr>
        <w:drawing>
          <wp:anchor distT="0" distB="0" distL="114300" distR="114300" simplePos="0" relativeHeight="251627008" behindDoc="1" locked="0" layoutInCell="1" allowOverlap="1">
            <wp:simplePos x="0" y="0"/>
            <wp:positionH relativeFrom="column">
              <wp:posOffset>-655955</wp:posOffset>
            </wp:positionH>
            <wp:positionV relativeFrom="paragraph">
              <wp:posOffset>46990</wp:posOffset>
            </wp:positionV>
            <wp:extent cx="7028180" cy="7655560"/>
            <wp:effectExtent l="19050" t="0" r="1270" b="0"/>
            <wp:wrapThrough wrapText="bothSides">
              <wp:wrapPolygon edited="0">
                <wp:start x="-59" y="0"/>
                <wp:lineTo x="-59" y="21553"/>
                <wp:lineTo x="21604" y="21553"/>
                <wp:lineTo x="21604" y="0"/>
                <wp:lineTo x="-59" y="0"/>
              </wp:wrapPolygon>
            </wp:wrapThrough>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84" cstate="print"/>
                    <a:srcRect/>
                    <a:stretch>
                      <a:fillRect/>
                    </a:stretch>
                  </pic:blipFill>
                  <pic:spPr bwMode="auto">
                    <a:xfrm>
                      <a:off x="0" y="0"/>
                      <a:ext cx="7028180" cy="7655560"/>
                    </a:xfrm>
                    <a:prstGeom prst="rect">
                      <a:avLst/>
                    </a:prstGeom>
                    <a:noFill/>
                    <a:ln w="9525">
                      <a:noFill/>
                      <a:miter lim="800000"/>
                      <a:headEnd/>
                      <a:tailEnd/>
                    </a:ln>
                  </pic:spPr>
                </pic:pic>
              </a:graphicData>
            </a:graphic>
          </wp:anchor>
        </w:drawing>
      </w:r>
    </w:p>
    <w:p w:rsidR="009B70FF" w:rsidRDefault="009C4B69" w:rsidP="009C4B69">
      <w:pPr>
        <w:jc w:val="left"/>
      </w:pPr>
      <w:r>
        <w:br w:type="page"/>
      </w:r>
    </w:p>
    <w:p w:rsidR="009B70FF" w:rsidRDefault="00E30FD1" w:rsidP="009B70FF">
      <w:pPr>
        <w:rPr>
          <w:sz w:val="24"/>
          <w:u w:val="single"/>
        </w:rPr>
      </w:pPr>
      <w:r>
        <w:rPr>
          <w:noProof/>
          <w:sz w:val="24"/>
          <w:u w:val="single"/>
          <w:lang w:eastAsia="fr-FR"/>
        </w:rPr>
        <w:lastRenderedPageBreak/>
        <w:drawing>
          <wp:anchor distT="0" distB="0" distL="114300" distR="114300" simplePos="0" relativeHeight="251628032" behindDoc="1" locked="0" layoutInCell="1" allowOverlap="1">
            <wp:simplePos x="0" y="0"/>
            <wp:positionH relativeFrom="column">
              <wp:posOffset>-445770</wp:posOffset>
            </wp:positionH>
            <wp:positionV relativeFrom="paragraph">
              <wp:posOffset>177165</wp:posOffset>
            </wp:positionV>
            <wp:extent cx="6621145" cy="8069580"/>
            <wp:effectExtent l="19050" t="0" r="8255" b="0"/>
            <wp:wrapThrough wrapText="bothSides">
              <wp:wrapPolygon edited="0">
                <wp:start x="-62" y="0"/>
                <wp:lineTo x="-62" y="21569"/>
                <wp:lineTo x="21627" y="21569"/>
                <wp:lineTo x="21627" y="0"/>
                <wp:lineTo x="-62" y="0"/>
              </wp:wrapPolygon>
            </wp:wrapThrough>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85" cstate="print"/>
                    <a:srcRect/>
                    <a:stretch>
                      <a:fillRect/>
                    </a:stretch>
                  </pic:blipFill>
                  <pic:spPr bwMode="auto">
                    <a:xfrm>
                      <a:off x="0" y="0"/>
                      <a:ext cx="6621145" cy="8069580"/>
                    </a:xfrm>
                    <a:prstGeom prst="rect">
                      <a:avLst/>
                    </a:prstGeom>
                    <a:noFill/>
                    <a:ln w="9525">
                      <a:noFill/>
                      <a:miter lim="800000"/>
                      <a:headEnd/>
                      <a:tailEnd/>
                    </a:ln>
                  </pic:spPr>
                </pic:pic>
              </a:graphicData>
            </a:graphic>
          </wp:anchor>
        </w:drawing>
      </w:r>
      <w:r w:rsidR="005F1C9E" w:rsidRPr="005F1C9E">
        <w:rPr>
          <w:sz w:val="24"/>
          <w:u w:val="single"/>
        </w:rPr>
        <w:t>Mini lecteur de proximité :</w:t>
      </w:r>
    </w:p>
    <w:p w:rsidR="009C4B69" w:rsidRDefault="009C4B69">
      <w:pPr>
        <w:jc w:val="left"/>
        <w:rPr>
          <w:sz w:val="24"/>
          <w:u w:val="single"/>
        </w:rPr>
      </w:pPr>
      <w:r>
        <w:rPr>
          <w:sz w:val="24"/>
          <w:u w:val="single"/>
        </w:rPr>
        <w:br w:type="page"/>
      </w:r>
    </w:p>
    <w:p w:rsidR="009C4B69" w:rsidRDefault="009C4B69" w:rsidP="009B70FF">
      <w:pPr>
        <w:rPr>
          <w:sz w:val="24"/>
          <w:u w:val="single"/>
        </w:rPr>
      </w:pPr>
    </w:p>
    <w:p w:rsidR="00300999" w:rsidRDefault="00E30FD1" w:rsidP="009B70FF">
      <w:pPr>
        <w:rPr>
          <w:sz w:val="24"/>
          <w:u w:val="single"/>
        </w:rPr>
      </w:pPr>
      <w:r>
        <w:rPr>
          <w:noProof/>
          <w:sz w:val="24"/>
          <w:u w:val="single"/>
          <w:lang w:eastAsia="fr-FR"/>
        </w:rPr>
        <w:drawing>
          <wp:anchor distT="0" distB="0" distL="114300" distR="114300" simplePos="0" relativeHeight="251631104" behindDoc="1" locked="0" layoutInCell="1" allowOverlap="1">
            <wp:simplePos x="0" y="0"/>
            <wp:positionH relativeFrom="column">
              <wp:posOffset>-71120</wp:posOffset>
            </wp:positionH>
            <wp:positionV relativeFrom="paragraph">
              <wp:posOffset>253365</wp:posOffset>
            </wp:positionV>
            <wp:extent cx="6017895" cy="7644765"/>
            <wp:effectExtent l="0" t="0" r="0" b="0"/>
            <wp:wrapThrough wrapText="bothSides">
              <wp:wrapPolygon edited="0">
                <wp:start x="0" y="0"/>
                <wp:lineTo x="0" y="21530"/>
                <wp:lineTo x="21538" y="21530"/>
                <wp:lineTo x="21538" y="0"/>
                <wp:lineTo x="0" y="0"/>
              </wp:wrapPolygon>
            </wp:wrapThrough>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86" cstate="print"/>
                    <a:srcRect/>
                    <a:stretch>
                      <a:fillRect/>
                    </a:stretch>
                  </pic:blipFill>
                  <pic:spPr bwMode="auto">
                    <a:xfrm>
                      <a:off x="0" y="0"/>
                      <a:ext cx="6017895" cy="7644765"/>
                    </a:xfrm>
                    <a:prstGeom prst="rect">
                      <a:avLst/>
                    </a:prstGeom>
                    <a:noFill/>
                    <a:ln w="9525">
                      <a:noFill/>
                      <a:miter lim="800000"/>
                      <a:headEnd/>
                      <a:tailEnd/>
                    </a:ln>
                  </pic:spPr>
                </pic:pic>
              </a:graphicData>
            </a:graphic>
          </wp:anchor>
        </w:drawing>
      </w:r>
      <w:r w:rsidR="00300999">
        <w:rPr>
          <w:sz w:val="24"/>
          <w:u w:val="single"/>
        </w:rPr>
        <w:t>Câblage porte simple :</w:t>
      </w:r>
    </w:p>
    <w:p w:rsidR="00300999" w:rsidRDefault="009C4B69" w:rsidP="009C4B69">
      <w:pPr>
        <w:jc w:val="left"/>
        <w:rPr>
          <w:sz w:val="24"/>
          <w:u w:val="single"/>
        </w:rPr>
      </w:pPr>
      <w:r>
        <w:rPr>
          <w:sz w:val="24"/>
          <w:u w:val="single"/>
        </w:rPr>
        <w:br w:type="page"/>
      </w:r>
    </w:p>
    <w:p w:rsidR="005F1C9E" w:rsidRDefault="00E30FD1" w:rsidP="009B70FF">
      <w:pPr>
        <w:rPr>
          <w:sz w:val="24"/>
          <w:u w:val="single"/>
        </w:rPr>
      </w:pPr>
      <w:r>
        <w:rPr>
          <w:noProof/>
          <w:sz w:val="24"/>
          <w:u w:val="single"/>
          <w:lang w:eastAsia="fr-FR"/>
        </w:rPr>
        <w:lastRenderedPageBreak/>
        <w:drawing>
          <wp:anchor distT="0" distB="0" distL="114300" distR="114300" simplePos="0" relativeHeight="251629056" behindDoc="1" locked="0" layoutInCell="1" allowOverlap="1">
            <wp:simplePos x="0" y="0"/>
            <wp:positionH relativeFrom="column">
              <wp:posOffset>-443230</wp:posOffset>
            </wp:positionH>
            <wp:positionV relativeFrom="paragraph">
              <wp:posOffset>235585</wp:posOffset>
            </wp:positionV>
            <wp:extent cx="6581775" cy="8018780"/>
            <wp:effectExtent l="0" t="0" r="0" b="0"/>
            <wp:wrapThrough wrapText="bothSides">
              <wp:wrapPolygon edited="0">
                <wp:start x="0" y="0"/>
                <wp:lineTo x="0" y="21552"/>
                <wp:lineTo x="21569" y="21552"/>
                <wp:lineTo x="21569" y="0"/>
                <wp:lineTo x="0" y="0"/>
              </wp:wrapPolygon>
            </wp:wrapThrough>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87" cstate="print"/>
                    <a:srcRect/>
                    <a:stretch>
                      <a:fillRect/>
                    </a:stretch>
                  </pic:blipFill>
                  <pic:spPr bwMode="auto">
                    <a:xfrm>
                      <a:off x="0" y="0"/>
                      <a:ext cx="6581775" cy="8018780"/>
                    </a:xfrm>
                    <a:prstGeom prst="rect">
                      <a:avLst/>
                    </a:prstGeom>
                    <a:noFill/>
                    <a:ln w="9525">
                      <a:noFill/>
                      <a:miter lim="800000"/>
                      <a:headEnd/>
                      <a:tailEnd/>
                    </a:ln>
                  </pic:spPr>
                </pic:pic>
              </a:graphicData>
            </a:graphic>
          </wp:anchor>
        </w:drawing>
      </w:r>
      <w:r w:rsidR="005F1C9E">
        <w:rPr>
          <w:sz w:val="24"/>
          <w:u w:val="single"/>
        </w:rPr>
        <w:t>Lecteur enrôleur :</w:t>
      </w:r>
    </w:p>
    <w:p w:rsidR="009C4B69" w:rsidRDefault="009C4B69">
      <w:pPr>
        <w:jc w:val="left"/>
        <w:rPr>
          <w:sz w:val="24"/>
          <w:u w:val="single"/>
        </w:rPr>
      </w:pPr>
      <w:r>
        <w:rPr>
          <w:sz w:val="24"/>
          <w:u w:val="single"/>
        </w:rPr>
        <w:br w:type="page"/>
      </w:r>
    </w:p>
    <w:p w:rsidR="005F1C9E" w:rsidRDefault="005F1C9E" w:rsidP="009B70FF">
      <w:pPr>
        <w:rPr>
          <w:sz w:val="24"/>
          <w:u w:val="single"/>
        </w:rPr>
      </w:pPr>
    </w:p>
    <w:p w:rsidR="0046339B" w:rsidRDefault="0046339B" w:rsidP="005E386B">
      <w:pPr>
        <w:jc w:val="left"/>
        <w:rPr>
          <w:rFonts w:ascii="Arial" w:hAnsi="Arial"/>
          <w:b/>
          <w:sz w:val="24"/>
          <w:u w:val="single"/>
        </w:rPr>
      </w:pPr>
      <w:r w:rsidRPr="0046339B">
        <w:rPr>
          <w:rFonts w:ascii="Arial" w:hAnsi="Arial"/>
          <w:b/>
          <w:sz w:val="24"/>
          <w:u w:val="single"/>
        </w:rPr>
        <w:t>Module transmetteur d’alarme :</w:t>
      </w:r>
    </w:p>
    <w:p w:rsidR="000760A2" w:rsidRDefault="000760A2" w:rsidP="000760A2"/>
    <w:p w:rsidR="000760A2" w:rsidRDefault="000760A2" w:rsidP="000760A2">
      <w:r w:rsidRPr="006C5484">
        <w:rPr>
          <w:noProof/>
          <w:lang w:eastAsia="fr-FR"/>
        </w:rPr>
        <w:drawing>
          <wp:anchor distT="0" distB="0" distL="114300" distR="114300" simplePos="0" relativeHeight="251697664" behindDoc="1" locked="0" layoutInCell="1" allowOverlap="1">
            <wp:simplePos x="0" y="0"/>
            <wp:positionH relativeFrom="column">
              <wp:posOffset>-107315</wp:posOffset>
            </wp:positionH>
            <wp:positionV relativeFrom="paragraph">
              <wp:posOffset>-81280</wp:posOffset>
            </wp:positionV>
            <wp:extent cx="6421105" cy="6570921"/>
            <wp:effectExtent l="19050" t="0" r="3175" b="0"/>
            <wp:wrapThrough wrapText="bothSides">
              <wp:wrapPolygon edited="0">
                <wp:start x="-64" y="0"/>
                <wp:lineTo x="-64" y="21556"/>
                <wp:lineTo x="21611" y="21556"/>
                <wp:lineTo x="21611" y="0"/>
                <wp:lineTo x="-64" y="0"/>
              </wp:wrapPolygon>
            </wp:wrapThrough>
            <wp:docPr id="234"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88" cstate="print"/>
                    <a:srcRect/>
                    <a:stretch>
                      <a:fillRect/>
                    </a:stretch>
                  </pic:blipFill>
                  <pic:spPr bwMode="auto">
                    <a:xfrm>
                      <a:off x="0" y="0"/>
                      <a:ext cx="6416675" cy="6566535"/>
                    </a:xfrm>
                    <a:prstGeom prst="rect">
                      <a:avLst/>
                    </a:prstGeom>
                    <a:noFill/>
                    <a:ln w="9525">
                      <a:noFill/>
                      <a:miter lim="800000"/>
                      <a:headEnd/>
                      <a:tailEnd/>
                    </a:ln>
                  </pic:spPr>
                </pic:pic>
              </a:graphicData>
            </a:graphic>
          </wp:anchor>
        </w:drawing>
      </w:r>
    </w:p>
    <w:p w:rsidR="000760A2" w:rsidRDefault="000760A2" w:rsidP="000760A2"/>
    <w:p w:rsidR="000760A2" w:rsidRDefault="000760A2" w:rsidP="000760A2"/>
    <w:p w:rsidR="000760A2" w:rsidRPr="000760A2" w:rsidRDefault="000760A2" w:rsidP="000760A2">
      <w:r>
        <w:br w:type="page"/>
      </w:r>
    </w:p>
    <w:p w:rsidR="00EF1123" w:rsidRDefault="00624C89" w:rsidP="00EF1123">
      <w:pPr>
        <w:pStyle w:val="Titre2"/>
      </w:pPr>
      <w:bookmarkStart w:id="104" w:name="_Toc343069998"/>
      <w:r>
        <w:lastRenderedPageBreak/>
        <w:t>C</w:t>
      </w:r>
      <w:r w:rsidR="00EF1123">
        <w:t>ontrôle d’accès</w:t>
      </w:r>
      <w:r w:rsidR="008B774A">
        <w:t xml:space="preserve"> et vidéosurveillance</w:t>
      </w:r>
      <w:bookmarkEnd w:id="104"/>
    </w:p>
    <w:p w:rsidR="00DF2F26" w:rsidRPr="00624C89" w:rsidRDefault="00DF2F26" w:rsidP="00DF2F26">
      <w:pPr>
        <w:rPr>
          <w:sz w:val="24"/>
        </w:rPr>
      </w:pPr>
      <w:r w:rsidRPr="00624C89">
        <w:rPr>
          <w:sz w:val="24"/>
        </w:rPr>
        <w:t>Pour l’installation du système de contrôle d’accès et de vidéosurveillance du bâtiment, nous avons prévu :</w:t>
      </w:r>
    </w:p>
    <w:p w:rsidR="00DF2F26" w:rsidRPr="00624C89" w:rsidRDefault="00DF2F26" w:rsidP="00DF2F26">
      <w:pPr>
        <w:rPr>
          <w:sz w:val="24"/>
        </w:rPr>
      </w:pPr>
    </w:p>
    <w:p w:rsidR="00DF2F26" w:rsidRPr="00624C89" w:rsidRDefault="00DF2F26" w:rsidP="00DF2F26">
      <w:pPr>
        <w:pStyle w:val="Puce"/>
        <w:rPr>
          <w:sz w:val="24"/>
        </w:rPr>
      </w:pPr>
      <w:r w:rsidRPr="00624C89">
        <w:rPr>
          <w:sz w:val="24"/>
        </w:rPr>
        <w:t xml:space="preserve">6 Mini dôme compact 0.5MégaPixels SARIX Jour/Nuit intérieur/extérieur avec objectif vari-focale 2.8-10mm encastré - S-VGA (800 x 600) - POE &lt; 7.4W - 25im/s en résolution S-VGA/H264 ou VGA/MPEG-4 - 0.5/0.25Lux - Bulle claire </w:t>
      </w:r>
      <w:r w:rsidR="009D5CEB" w:rsidRPr="00624C89">
        <w:rPr>
          <w:sz w:val="24"/>
        </w:rPr>
        <w:t>(ou similaire)</w:t>
      </w:r>
    </w:p>
    <w:p w:rsidR="00DF2F26" w:rsidRPr="00624C89" w:rsidRDefault="00DF2F26" w:rsidP="00DF2F26">
      <w:pPr>
        <w:pStyle w:val="Puce"/>
        <w:rPr>
          <w:sz w:val="24"/>
        </w:rPr>
      </w:pPr>
      <w:r w:rsidRPr="00624C89">
        <w:rPr>
          <w:sz w:val="24"/>
        </w:rPr>
        <w:t>1 Serveur d'enregistrement hybride 128 caméras max. (64 analogiques max. possibles par adjonction de 4 encodeurs ENC5416) - Bande passante max. admissible 280Mbit/s -500Go - H264/MPEG-4/JPEG</w:t>
      </w:r>
    </w:p>
    <w:p w:rsidR="00745609" w:rsidRPr="00A674DD" w:rsidRDefault="00DF2F26" w:rsidP="00745609">
      <w:pPr>
        <w:pStyle w:val="Puce"/>
        <w:rPr>
          <w:sz w:val="24"/>
        </w:rPr>
      </w:pPr>
      <w:r w:rsidRPr="00A674DD">
        <w:rPr>
          <w:sz w:val="24"/>
        </w:rPr>
        <w:t xml:space="preserve">Lecteurs de </w:t>
      </w:r>
      <w:r w:rsidR="00745609" w:rsidRPr="00A674DD">
        <w:rPr>
          <w:sz w:val="24"/>
        </w:rPr>
        <w:t>badges</w:t>
      </w:r>
      <w:r w:rsidR="00A674DD">
        <w:rPr>
          <w:sz w:val="24"/>
        </w:rPr>
        <w:t xml:space="preserve"> et badges de proximité</w:t>
      </w:r>
      <w:r w:rsidR="006B0DA4">
        <w:rPr>
          <w:sz w:val="24"/>
        </w:rPr>
        <w:t xml:space="preserve"> sans contact.</w:t>
      </w:r>
    </w:p>
    <w:p w:rsidR="009D5CEB" w:rsidRPr="00624C89" w:rsidRDefault="009D5CEB" w:rsidP="009D5CEB">
      <w:pPr>
        <w:pStyle w:val="Puce"/>
        <w:rPr>
          <w:sz w:val="24"/>
        </w:rPr>
      </w:pPr>
      <w:r w:rsidRPr="00624C89">
        <w:rPr>
          <w:sz w:val="24"/>
        </w:rPr>
        <w:t xml:space="preserve">Poste de supervision </w:t>
      </w:r>
      <w:proofErr w:type="gramStart"/>
      <w:r w:rsidRPr="00624C89">
        <w:rPr>
          <w:sz w:val="24"/>
        </w:rPr>
        <w:t>:1</w:t>
      </w:r>
      <w:proofErr w:type="gramEnd"/>
      <w:r w:rsidRPr="00624C89">
        <w:rPr>
          <w:sz w:val="24"/>
        </w:rPr>
        <w:t xml:space="preserve"> PC HP Z400 Intel </w:t>
      </w:r>
      <w:proofErr w:type="spellStart"/>
      <w:r w:rsidRPr="00624C89">
        <w:rPr>
          <w:sz w:val="24"/>
        </w:rPr>
        <w:t>Xeon</w:t>
      </w:r>
      <w:proofErr w:type="spellEnd"/>
      <w:r w:rsidRPr="00624C89">
        <w:rPr>
          <w:sz w:val="24"/>
        </w:rPr>
        <w:t xml:space="preserve"> W3520 (</w:t>
      </w:r>
      <w:proofErr w:type="spellStart"/>
      <w:r w:rsidRPr="00624C89">
        <w:rPr>
          <w:sz w:val="24"/>
        </w:rPr>
        <w:t>QuadCore</w:t>
      </w:r>
      <w:proofErr w:type="spellEnd"/>
      <w:r w:rsidRPr="00624C89">
        <w:rPr>
          <w:sz w:val="24"/>
        </w:rPr>
        <w:t>) 2,66GHz - 8Mb Cache - FSB 1066Mhz 4096Mb (2x2048) 250Gb SATA DVD+/-RW 16x +</w:t>
      </w:r>
      <w:proofErr w:type="spellStart"/>
      <w:r w:rsidRPr="00624C89">
        <w:rPr>
          <w:sz w:val="24"/>
        </w:rPr>
        <w:t>Quadro</w:t>
      </w:r>
      <w:proofErr w:type="spellEnd"/>
      <w:r w:rsidRPr="00624C89">
        <w:rPr>
          <w:sz w:val="24"/>
        </w:rPr>
        <w:t xml:space="preserve"> 600 + Garantie 3 ans Win 7 (ou similaire)</w:t>
      </w:r>
    </w:p>
    <w:p w:rsidR="00B52799" w:rsidRDefault="00B52799" w:rsidP="009D5CEB">
      <w:pPr>
        <w:pStyle w:val="Puce"/>
        <w:rPr>
          <w:sz w:val="24"/>
        </w:rPr>
      </w:pPr>
      <w:r w:rsidRPr="00624C89">
        <w:rPr>
          <w:sz w:val="24"/>
        </w:rPr>
        <w:t>1 écran plat 22 ‘’</w:t>
      </w:r>
    </w:p>
    <w:p w:rsidR="00F93166" w:rsidRDefault="00F93166" w:rsidP="00F93166">
      <w:pPr>
        <w:pStyle w:val="Puce"/>
        <w:numPr>
          <w:ilvl w:val="0"/>
          <w:numId w:val="0"/>
        </w:numPr>
        <w:rPr>
          <w:sz w:val="24"/>
        </w:rPr>
      </w:pPr>
    </w:p>
    <w:p w:rsidR="00171B8C" w:rsidRDefault="00171B8C" w:rsidP="00F93166">
      <w:pPr>
        <w:pStyle w:val="Puce"/>
        <w:numPr>
          <w:ilvl w:val="0"/>
          <w:numId w:val="0"/>
        </w:numPr>
        <w:rPr>
          <w:sz w:val="24"/>
        </w:rPr>
      </w:pPr>
    </w:p>
    <w:p w:rsidR="00171B8C" w:rsidRDefault="00171B8C" w:rsidP="00F93166">
      <w:pPr>
        <w:pStyle w:val="Puce"/>
        <w:numPr>
          <w:ilvl w:val="0"/>
          <w:numId w:val="0"/>
        </w:numPr>
        <w:rPr>
          <w:sz w:val="24"/>
        </w:rPr>
      </w:pPr>
    </w:p>
    <w:p w:rsidR="00F93166" w:rsidRPr="004730DC" w:rsidRDefault="00F93166" w:rsidP="00F93166">
      <w:pPr>
        <w:autoSpaceDE w:val="0"/>
        <w:autoSpaceDN w:val="0"/>
        <w:adjustRightInd w:val="0"/>
        <w:rPr>
          <w:rFonts w:cs="Arial"/>
          <w:b/>
          <w:bCs/>
          <w:sz w:val="24"/>
        </w:rPr>
      </w:pPr>
      <w:r w:rsidRPr="004730DC">
        <w:rPr>
          <w:rFonts w:cs="Arial"/>
          <w:b/>
          <w:bCs/>
          <w:sz w:val="24"/>
        </w:rPr>
        <w:t>Vidéo-protection</w:t>
      </w:r>
    </w:p>
    <w:p w:rsidR="00F93166" w:rsidRPr="004730DC" w:rsidRDefault="00F93166" w:rsidP="00F93166">
      <w:pPr>
        <w:autoSpaceDE w:val="0"/>
        <w:autoSpaceDN w:val="0"/>
        <w:adjustRightInd w:val="0"/>
        <w:rPr>
          <w:rFonts w:cs="Arial"/>
          <w:sz w:val="24"/>
        </w:rPr>
      </w:pPr>
    </w:p>
    <w:p w:rsidR="00F93166" w:rsidRPr="004730DC" w:rsidRDefault="00F93166" w:rsidP="00F93166">
      <w:pPr>
        <w:autoSpaceDE w:val="0"/>
        <w:autoSpaceDN w:val="0"/>
        <w:adjustRightInd w:val="0"/>
        <w:rPr>
          <w:rFonts w:cs="Arial"/>
          <w:sz w:val="24"/>
        </w:rPr>
      </w:pPr>
      <w:r w:rsidRPr="004730DC">
        <w:rPr>
          <w:rFonts w:cs="Arial"/>
          <w:sz w:val="24"/>
        </w:rPr>
        <w:t xml:space="preserve">En fonction du projet proposé et de l’éloignement des accès de la zone du bâtiment administratif, l’accès extérieur du site, le déchargement (intérieur et extérieur) et les halls seront surveillés par un système de </w:t>
      </w:r>
      <w:r w:rsidR="006B0DA4" w:rsidRPr="004730DC">
        <w:rPr>
          <w:rFonts w:cs="Arial"/>
          <w:sz w:val="24"/>
        </w:rPr>
        <w:t>vidéosurveillance</w:t>
      </w:r>
      <w:r w:rsidRPr="004730DC">
        <w:rPr>
          <w:rFonts w:cs="Arial"/>
          <w:sz w:val="24"/>
        </w:rPr>
        <w:t xml:space="preserve"> composé de plusieurs caméras couleurs mobiles 360° ou fixes selon l'importance de la zone à surveiller.</w:t>
      </w:r>
    </w:p>
    <w:p w:rsidR="00F93166" w:rsidRPr="004730DC" w:rsidRDefault="00F93166" w:rsidP="00F93166">
      <w:pPr>
        <w:autoSpaceDE w:val="0"/>
        <w:autoSpaceDN w:val="0"/>
        <w:adjustRightInd w:val="0"/>
        <w:rPr>
          <w:rFonts w:cs="Arial"/>
          <w:sz w:val="24"/>
        </w:rPr>
      </w:pPr>
      <w:r w:rsidRPr="004730DC">
        <w:rPr>
          <w:rFonts w:cs="Arial"/>
          <w:sz w:val="24"/>
        </w:rPr>
        <w:t>Y compris :</w:t>
      </w:r>
    </w:p>
    <w:p w:rsidR="00F93166" w:rsidRPr="004730DC" w:rsidRDefault="00F93166" w:rsidP="00511F2C">
      <w:pPr>
        <w:pStyle w:val="Paragraphedeliste"/>
        <w:numPr>
          <w:ilvl w:val="0"/>
          <w:numId w:val="32"/>
        </w:numPr>
        <w:autoSpaceDE w:val="0"/>
        <w:autoSpaceDN w:val="0"/>
        <w:adjustRightInd w:val="0"/>
        <w:rPr>
          <w:rFonts w:ascii="Helvetica" w:hAnsi="Helvetica" w:cs="Arial"/>
          <w:sz w:val="24"/>
          <w:szCs w:val="24"/>
        </w:rPr>
      </w:pPr>
      <w:r w:rsidRPr="004730DC">
        <w:rPr>
          <w:rFonts w:ascii="Helvetica" w:hAnsi="Helvetica" w:cs="Wingdings"/>
          <w:sz w:val="24"/>
          <w:szCs w:val="24"/>
        </w:rPr>
        <w:t></w:t>
      </w:r>
      <w:r w:rsidRPr="004730DC">
        <w:rPr>
          <w:rFonts w:ascii="Helvetica" w:hAnsi="Helvetica" w:cs="Arial"/>
          <w:sz w:val="24"/>
          <w:szCs w:val="24"/>
        </w:rPr>
        <w:t>Visualisation des images sur écrans LDC 24''</w:t>
      </w:r>
    </w:p>
    <w:p w:rsidR="00F93166" w:rsidRPr="004730DC" w:rsidRDefault="00F93166" w:rsidP="00511F2C">
      <w:pPr>
        <w:pStyle w:val="Paragraphedeliste"/>
        <w:numPr>
          <w:ilvl w:val="0"/>
          <w:numId w:val="32"/>
        </w:numPr>
        <w:autoSpaceDE w:val="0"/>
        <w:autoSpaceDN w:val="0"/>
        <w:adjustRightInd w:val="0"/>
        <w:rPr>
          <w:rFonts w:ascii="Helvetica" w:hAnsi="Helvetica" w:cs="Arial"/>
          <w:sz w:val="24"/>
          <w:szCs w:val="24"/>
        </w:rPr>
      </w:pPr>
      <w:r w:rsidRPr="004730DC">
        <w:rPr>
          <w:rFonts w:ascii="Helvetica" w:hAnsi="Helvetica" w:cs="Wingdings"/>
          <w:sz w:val="24"/>
          <w:szCs w:val="24"/>
        </w:rPr>
        <w:t></w:t>
      </w:r>
      <w:r w:rsidRPr="004730DC">
        <w:rPr>
          <w:rFonts w:ascii="Helvetica" w:hAnsi="Helvetica" w:cs="Arial"/>
          <w:sz w:val="24"/>
          <w:szCs w:val="24"/>
        </w:rPr>
        <w:t>Commande des caméras mobiles par joystick et fonction zoom</w:t>
      </w:r>
    </w:p>
    <w:p w:rsidR="00F93166" w:rsidRPr="004730DC" w:rsidRDefault="00F93166" w:rsidP="00511F2C">
      <w:pPr>
        <w:pStyle w:val="Paragraphedeliste"/>
        <w:numPr>
          <w:ilvl w:val="0"/>
          <w:numId w:val="32"/>
        </w:numPr>
        <w:autoSpaceDE w:val="0"/>
        <w:autoSpaceDN w:val="0"/>
        <w:adjustRightInd w:val="0"/>
        <w:rPr>
          <w:rFonts w:ascii="Helvetica" w:hAnsi="Helvetica" w:cs="Arial"/>
          <w:sz w:val="24"/>
          <w:szCs w:val="24"/>
        </w:rPr>
      </w:pPr>
      <w:r w:rsidRPr="004730DC">
        <w:rPr>
          <w:rFonts w:ascii="Helvetica" w:hAnsi="Helvetica" w:cs="Wingdings"/>
          <w:sz w:val="24"/>
          <w:szCs w:val="24"/>
        </w:rPr>
        <w:t></w:t>
      </w:r>
      <w:r w:rsidRPr="004730DC">
        <w:rPr>
          <w:rFonts w:ascii="Helvetica" w:hAnsi="Helvetica" w:cs="Arial"/>
          <w:sz w:val="24"/>
          <w:szCs w:val="24"/>
        </w:rPr>
        <w:t>Enregistrement de toutes les caméras sur enregistreur numérique pendant 1 semaine avec écrasement automatique des séquences enregistrées.</w:t>
      </w:r>
    </w:p>
    <w:p w:rsidR="00F93166" w:rsidRPr="004730DC" w:rsidRDefault="00F93166" w:rsidP="00511F2C">
      <w:pPr>
        <w:pStyle w:val="Paragraphedeliste"/>
        <w:numPr>
          <w:ilvl w:val="0"/>
          <w:numId w:val="32"/>
        </w:numPr>
        <w:autoSpaceDE w:val="0"/>
        <w:autoSpaceDN w:val="0"/>
        <w:adjustRightInd w:val="0"/>
        <w:rPr>
          <w:rFonts w:ascii="Helvetica" w:hAnsi="Helvetica" w:cs="Arial"/>
          <w:sz w:val="24"/>
          <w:szCs w:val="24"/>
        </w:rPr>
      </w:pPr>
      <w:r w:rsidRPr="004730DC">
        <w:rPr>
          <w:rFonts w:ascii="Helvetica" w:hAnsi="Helvetica" w:cs="Wingdings"/>
          <w:sz w:val="24"/>
          <w:szCs w:val="24"/>
        </w:rPr>
        <w:t></w:t>
      </w:r>
      <w:r w:rsidRPr="004730DC">
        <w:rPr>
          <w:rFonts w:ascii="Helvetica" w:hAnsi="Helvetica" w:cs="Arial"/>
          <w:sz w:val="24"/>
          <w:szCs w:val="24"/>
        </w:rPr>
        <w:t>Possibilité d'extraire les images sur support numérique amovible. Cette fonction sera impérativement réalisable par mot de passe administrateur.</w:t>
      </w:r>
    </w:p>
    <w:p w:rsidR="00D10B83" w:rsidRDefault="00F93166" w:rsidP="00F93166">
      <w:pPr>
        <w:autoSpaceDE w:val="0"/>
        <w:autoSpaceDN w:val="0"/>
        <w:adjustRightInd w:val="0"/>
        <w:rPr>
          <w:rFonts w:cs="Arial"/>
          <w:sz w:val="24"/>
        </w:rPr>
      </w:pPr>
      <w:r w:rsidRPr="004730DC">
        <w:rPr>
          <w:rFonts w:cs="Arial"/>
          <w:sz w:val="24"/>
        </w:rPr>
        <w:t>L’installation de vidéosurveillance devra répondre et respecter la loi N°95-73 du 21 janvier</w:t>
      </w:r>
      <w:r w:rsidR="00D10B83">
        <w:rPr>
          <w:rFonts w:cs="Arial"/>
          <w:sz w:val="24"/>
        </w:rPr>
        <w:t xml:space="preserve"> </w:t>
      </w:r>
      <w:r w:rsidRPr="004730DC">
        <w:rPr>
          <w:rFonts w:cs="Arial"/>
          <w:sz w:val="24"/>
        </w:rPr>
        <w:t xml:space="preserve">1995. </w:t>
      </w:r>
    </w:p>
    <w:p w:rsidR="00F93166" w:rsidRPr="004730DC" w:rsidRDefault="00F93166" w:rsidP="00F93166">
      <w:pPr>
        <w:autoSpaceDE w:val="0"/>
        <w:autoSpaceDN w:val="0"/>
        <w:adjustRightInd w:val="0"/>
        <w:rPr>
          <w:rFonts w:cs="Arial"/>
          <w:sz w:val="24"/>
        </w:rPr>
      </w:pPr>
      <w:r w:rsidRPr="004730DC">
        <w:rPr>
          <w:rFonts w:cs="Arial"/>
          <w:sz w:val="24"/>
        </w:rPr>
        <w:t>Le titulaire devra réaliser la demande d’autorisation après de la préfecture et fournira les panneaux de signalisation et d’informations avertissant le public de la présence du système de vidéo protection.</w:t>
      </w:r>
    </w:p>
    <w:p w:rsidR="00F93166" w:rsidRDefault="00F93166" w:rsidP="00F93166">
      <w:pPr>
        <w:autoSpaceDE w:val="0"/>
        <w:autoSpaceDN w:val="0"/>
        <w:adjustRightInd w:val="0"/>
        <w:rPr>
          <w:rFonts w:ascii="Arial" w:hAnsi="Arial" w:cs="Arial"/>
          <w:sz w:val="24"/>
          <w:u w:val="single"/>
        </w:rPr>
      </w:pPr>
    </w:p>
    <w:p w:rsidR="00F93166" w:rsidRDefault="006C5484" w:rsidP="006C5484">
      <w:pPr>
        <w:jc w:val="left"/>
        <w:rPr>
          <w:rFonts w:ascii="Arial" w:hAnsi="Arial" w:cs="Arial"/>
          <w:sz w:val="24"/>
          <w:u w:val="single"/>
        </w:rPr>
      </w:pPr>
      <w:r>
        <w:rPr>
          <w:rFonts w:ascii="Arial" w:hAnsi="Arial" w:cs="Arial"/>
          <w:sz w:val="24"/>
          <w:u w:val="single"/>
        </w:rPr>
        <w:br w:type="page"/>
      </w:r>
    </w:p>
    <w:p w:rsidR="00F93166" w:rsidRDefault="00F93166" w:rsidP="00F93166">
      <w:pPr>
        <w:autoSpaceDE w:val="0"/>
        <w:autoSpaceDN w:val="0"/>
        <w:adjustRightInd w:val="0"/>
        <w:rPr>
          <w:rFonts w:ascii="Arial" w:hAnsi="Arial" w:cs="Arial"/>
          <w:sz w:val="24"/>
          <w:u w:val="single"/>
        </w:rPr>
      </w:pPr>
    </w:p>
    <w:p w:rsidR="00F93166" w:rsidRPr="00171B8C" w:rsidRDefault="00F93166" w:rsidP="00F93166">
      <w:pPr>
        <w:autoSpaceDE w:val="0"/>
        <w:autoSpaceDN w:val="0"/>
        <w:adjustRightInd w:val="0"/>
        <w:rPr>
          <w:rFonts w:ascii="Arial" w:hAnsi="Arial" w:cs="Arial"/>
          <w:b/>
          <w:sz w:val="24"/>
          <w:u w:val="single"/>
        </w:rPr>
      </w:pPr>
      <w:r w:rsidRPr="00171B8C">
        <w:rPr>
          <w:rFonts w:ascii="Arial" w:hAnsi="Arial" w:cs="Arial"/>
          <w:b/>
          <w:sz w:val="24"/>
          <w:u w:val="single"/>
        </w:rPr>
        <w:t xml:space="preserve">Caméras Intérieures : </w:t>
      </w:r>
      <w:r w:rsidR="004730DC">
        <w:rPr>
          <w:rFonts w:ascii="Arial" w:hAnsi="Arial" w:cs="Arial"/>
          <w:b/>
          <w:sz w:val="24"/>
          <w:u w:val="single"/>
        </w:rPr>
        <w:t>(surveillance des circulations du bâtiment administratif et hall d’accueil et hall et circuit visite ,9 en tout))</w:t>
      </w:r>
    </w:p>
    <w:p w:rsidR="00F93166" w:rsidRDefault="00F93166" w:rsidP="00F93166">
      <w:pPr>
        <w:autoSpaceDE w:val="0"/>
        <w:autoSpaceDN w:val="0"/>
        <w:adjustRightInd w:val="0"/>
        <w:rPr>
          <w:rFonts w:ascii="Arial" w:hAnsi="Arial" w:cs="Arial"/>
          <w:sz w:val="24"/>
          <w:u w:val="single"/>
        </w:rPr>
      </w:pPr>
    </w:p>
    <w:p w:rsidR="00F93166" w:rsidRPr="00226FEC" w:rsidRDefault="00F93166" w:rsidP="00F93166">
      <w:pPr>
        <w:autoSpaceDE w:val="0"/>
        <w:autoSpaceDN w:val="0"/>
        <w:adjustRightInd w:val="0"/>
        <w:rPr>
          <w:rFonts w:ascii="Arial" w:hAnsi="Arial" w:cs="Arial"/>
          <w:sz w:val="24"/>
        </w:rPr>
      </w:pPr>
      <w:r w:rsidRPr="00226FEC">
        <w:rPr>
          <w:rFonts w:ascii="Arial" w:hAnsi="Arial" w:cs="Arial"/>
          <w:sz w:val="24"/>
        </w:rPr>
        <w:t xml:space="preserve">Caméra extérieure 1,3 </w:t>
      </w:r>
      <w:proofErr w:type="spellStart"/>
      <w:r w:rsidR="00D10B83" w:rsidRPr="00226FEC">
        <w:rPr>
          <w:rFonts w:ascii="Arial" w:hAnsi="Arial" w:cs="Arial"/>
          <w:sz w:val="24"/>
        </w:rPr>
        <w:t>mégapixels</w:t>
      </w:r>
      <w:proofErr w:type="spellEnd"/>
      <w:r w:rsidRPr="00226FEC">
        <w:rPr>
          <w:rFonts w:ascii="Arial" w:hAnsi="Arial" w:cs="Arial"/>
          <w:sz w:val="24"/>
        </w:rPr>
        <w:t xml:space="preserve"> </w:t>
      </w:r>
      <w:r w:rsidR="00D10B83" w:rsidRPr="00226FEC">
        <w:rPr>
          <w:rFonts w:ascii="Arial" w:hAnsi="Arial" w:cs="Arial"/>
          <w:sz w:val="24"/>
        </w:rPr>
        <w:t>Sony</w:t>
      </w:r>
      <w:r w:rsidRPr="00226FEC">
        <w:rPr>
          <w:rFonts w:ascii="Arial" w:hAnsi="Arial" w:cs="Arial"/>
          <w:sz w:val="24"/>
        </w:rPr>
        <w:t xml:space="preserve">, </w:t>
      </w:r>
      <w:proofErr w:type="spellStart"/>
      <w:r w:rsidRPr="00226FEC">
        <w:rPr>
          <w:rFonts w:ascii="Arial" w:hAnsi="Arial" w:cs="Arial"/>
          <w:sz w:val="24"/>
        </w:rPr>
        <w:t>varifocal</w:t>
      </w:r>
      <w:proofErr w:type="spellEnd"/>
      <w:r w:rsidRPr="00226FEC">
        <w:rPr>
          <w:rFonts w:ascii="Arial" w:hAnsi="Arial" w:cs="Arial"/>
          <w:sz w:val="24"/>
        </w:rPr>
        <w:t xml:space="preserve"> 3-10 mm, 25M IR,</w:t>
      </w:r>
    </w:p>
    <w:p w:rsidR="00F93166" w:rsidRPr="006565F7" w:rsidRDefault="00E30FD1" w:rsidP="00F93166">
      <w:pPr>
        <w:autoSpaceDE w:val="0"/>
        <w:autoSpaceDN w:val="0"/>
        <w:adjustRightInd w:val="0"/>
        <w:rPr>
          <w:rFonts w:ascii="Arial" w:hAnsi="Arial" w:cs="Arial"/>
          <w:sz w:val="24"/>
          <w:u w:val="single"/>
          <w:lang w:val="en-US"/>
        </w:rPr>
      </w:pPr>
      <w:r>
        <w:rPr>
          <w:noProof/>
          <w:lang w:eastAsia="fr-FR"/>
        </w:rPr>
        <w:drawing>
          <wp:anchor distT="0" distB="0" distL="114300" distR="114300" simplePos="0" relativeHeight="251607552" behindDoc="1" locked="0" layoutInCell="1" allowOverlap="1">
            <wp:simplePos x="0" y="0"/>
            <wp:positionH relativeFrom="column">
              <wp:posOffset>4457700</wp:posOffset>
            </wp:positionH>
            <wp:positionV relativeFrom="paragraph">
              <wp:posOffset>94615</wp:posOffset>
            </wp:positionV>
            <wp:extent cx="1425575" cy="1425575"/>
            <wp:effectExtent l="19050" t="0" r="3175" b="0"/>
            <wp:wrapThrough wrapText="bothSides">
              <wp:wrapPolygon edited="0">
                <wp:start x="-289" y="0"/>
                <wp:lineTo x="-289" y="21359"/>
                <wp:lineTo x="21648" y="21359"/>
                <wp:lineTo x="21648" y="0"/>
                <wp:lineTo x="-289" y="0"/>
              </wp:wrapPolygon>
            </wp:wrapThrough>
            <wp:docPr id="305" name="Image 1" descr="http://www.asmag.com/upload/pic/image/51804.985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http://www.asmag.com/upload/pic/image/51804.985875.jpg"/>
                    <pic:cNvPicPr>
                      <a:picLocks noChangeAspect="1" noChangeArrowheads="1"/>
                    </pic:cNvPicPr>
                  </pic:nvPicPr>
                  <pic:blipFill>
                    <a:blip r:embed="rId89" cstate="print"/>
                    <a:srcRect/>
                    <a:stretch>
                      <a:fillRect/>
                    </a:stretch>
                  </pic:blipFill>
                  <pic:spPr bwMode="auto">
                    <a:xfrm>
                      <a:off x="0" y="0"/>
                      <a:ext cx="1425575" cy="1425575"/>
                    </a:xfrm>
                    <a:prstGeom prst="rect">
                      <a:avLst/>
                    </a:prstGeom>
                    <a:noFill/>
                    <a:ln w="9525">
                      <a:noFill/>
                      <a:miter lim="800000"/>
                      <a:headEnd/>
                      <a:tailEnd/>
                    </a:ln>
                  </pic:spPr>
                </pic:pic>
              </a:graphicData>
            </a:graphic>
          </wp:anchor>
        </w:drawing>
      </w:r>
      <w:r w:rsidR="00F93166" w:rsidRPr="006565F7">
        <w:rPr>
          <w:rFonts w:ascii="Arial" w:hAnsi="Arial" w:cs="Arial"/>
          <w:sz w:val="24"/>
          <w:lang w:val="en-US"/>
        </w:rPr>
        <w:t>POE, 12VDC/24VAC, IP67 (</w:t>
      </w:r>
      <w:proofErr w:type="spellStart"/>
      <w:r w:rsidR="00D10B83">
        <w:rPr>
          <w:rFonts w:ascii="Arial" w:hAnsi="Arial" w:cs="Arial"/>
          <w:b/>
          <w:sz w:val="24"/>
          <w:lang w:val="en-US"/>
        </w:rPr>
        <w:t>ré</w:t>
      </w:r>
      <w:r w:rsidR="00F93166" w:rsidRPr="006565F7">
        <w:rPr>
          <w:rFonts w:ascii="Arial" w:hAnsi="Arial" w:cs="Arial"/>
          <w:b/>
          <w:sz w:val="24"/>
          <w:lang w:val="en-US"/>
        </w:rPr>
        <w:t>f</w:t>
      </w:r>
      <w:proofErr w:type="spellEnd"/>
      <w:r w:rsidR="00F93166" w:rsidRPr="006565F7">
        <w:rPr>
          <w:rFonts w:ascii="Arial" w:hAnsi="Arial" w:cs="Arial"/>
          <w:b/>
          <w:sz w:val="24"/>
          <w:lang w:val="en-US"/>
        </w:rPr>
        <w:t>: EV8781A-CD</w:t>
      </w:r>
      <w:r w:rsidR="00F93166">
        <w:rPr>
          <w:rFonts w:ascii="Arial" w:hAnsi="Arial" w:cs="Arial"/>
          <w:sz w:val="24"/>
          <w:lang w:val="en-US"/>
        </w:rPr>
        <w:t>)</w:t>
      </w:r>
    </w:p>
    <w:p w:rsidR="00F93166" w:rsidRPr="006565F7" w:rsidRDefault="00F93166" w:rsidP="00F93166">
      <w:pPr>
        <w:autoSpaceDE w:val="0"/>
        <w:autoSpaceDN w:val="0"/>
        <w:adjustRightInd w:val="0"/>
        <w:rPr>
          <w:rFonts w:ascii="Arial" w:hAnsi="Arial" w:cs="Arial"/>
          <w:sz w:val="24"/>
          <w:u w:val="single"/>
          <w:lang w:val="en-US"/>
        </w:rPr>
      </w:pPr>
    </w:p>
    <w:p w:rsidR="00F93166" w:rsidRPr="006565F7" w:rsidRDefault="00F93166" w:rsidP="00F93166">
      <w:pPr>
        <w:autoSpaceDE w:val="0"/>
        <w:autoSpaceDN w:val="0"/>
        <w:adjustRightInd w:val="0"/>
        <w:rPr>
          <w:rFonts w:ascii="Arial" w:hAnsi="Arial" w:cs="Arial"/>
          <w:sz w:val="24"/>
          <w:u w:val="single"/>
        </w:rPr>
      </w:pPr>
      <w:r w:rsidRPr="006565F7">
        <w:rPr>
          <w:rFonts w:ascii="Arial" w:hAnsi="Arial" w:cs="Arial"/>
          <w:sz w:val="24"/>
          <w:u w:val="single"/>
        </w:rPr>
        <w:t>Caractéristiques:</w:t>
      </w:r>
    </w:p>
    <w:p w:rsidR="00F93166" w:rsidRPr="006565F7" w:rsidRDefault="00F93166" w:rsidP="00F93166">
      <w:pPr>
        <w:autoSpaceDE w:val="0"/>
        <w:autoSpaceDN w:val="0"/>
        <w:adjustRightInd w:val="0"/>
        <w:rPr>
          <w:rFonts w:ascii="Arial" w:hAnsi="Arial" w:cs="Arial"/>
          <w:sz w:val="24"/>
          <w:u w:val="single"/>
        </w:rPr>
      </w:pPr>
    </w:p>
    <w:p w:rsidR="00F93166" w:rsidRPr="006565F7" w:rsidRDefault="00F93166" w:rsidP="00F93166">
      <w:pPr>
        <w:autoSpaceDE w:val="0"/>
        <w:autoSpaceDN w:val="0"/>
        <w:adjustRightInd w:val="0"/>
        <w:rPr>
          <w:rFonts w:ascii="Arial" w:hAnsi="Arial" w:cs="Arial"/>
          <w:sz w:val="24"/>
        </w:rPr>
      </w:pPr>
      <w:r w:rsidRPr="006565F7">
        <w:rPr>
          <w:rFonts w:ascii="Arial" w:hAnsi="Arial" w:cs="Arial"/>
          <w:sz w:val="24"/>
        </w:rPr>
        <w:t xml:space="preserve">Résolution de 1,3 </w:t>
      </w:r>
      <w:proofErr w:type="spellStart"/>
      <w:r w:rsidRPr="006565F7">
        <w:rPr>
          <w:rFonts w:ascii="Arial" w:hAnsi="Arial" w:cs="Arial"/>
          <w:sz w:val="24"/>
        </w:rPr>
        <w:t>mégapixels</w:t>
      </w:r>
      <w:proofErr w:type="spellEnd"/>
      <w:r w:rsidRPr="006565F7">
        <w:rPr>
          <w:rFonts w:ascii="Arial" w:hAnsi="Arial" w:cs="Arial"/>
          <w:sz w:val="24"/>
        </w:rPr>
        <w:t xml:space="preserve"> à 30</w:t>
      </w:r>
      <w:r>
        <w:rPr>
          <w:rFonts w:ascii="Arial" w:hAnsi="Arial" w:cs="Arial"/>
          <w:sz w:val="24"/>
        </w:rPr>
        <w:t xml:space="preserve"> images par seconde</w:t>
      </w:r>
    </w:p>
    <w:p w:rsidR="00F93166" w:rsidRPr="006565F7" w:rsidRDefault="00F93166" w:rsidP="00F93166">
      <w:pPr>
        <w:autoSpaceDE w:val="0"/>
        <w:autoSpaceDN w:val="0"/>
        <w:adjustRightInd w:val="0"/>
        <w:rPr>
          <w:rFonts w:ascii="Arial" w:hAnsi="Arial" w:cs="Arial"/>
          <w:sz w:val="24"/>
        </w:rPr>
      </w:pPr>
      <w:r w:rsidRPr="006565F7">
        <w:rPr>
          <w:rFonts w:ascii="Arial" w:hAnsi="Arial" w:cs="Arial"/>
          <w:sz w:val="24"/>
        </w:rPr>
        <w:t>25 mètres IR Distance</w:t>
      </w:r>
    </w:p>
    <w:p w:rsidR="00F93166" w:rsidRPr="006565F7" w:rsidRDefault="00F93166" w:rsidP="00F93166">
      <w:pPr>
        <w:autoSpaceDE w:val="0"/>
        <w:autoSpaceDN w:val="0"/>
        <w:adjustRightInd w:val="0"/>
        <w:rPr>
          <w:rFonts w:ascii="Arial" w:hAnsi="Arial" w:cs="Arial"/>
          <w:sz w:val="24"/>
        </w:rPr>
      </w:pPr>
      <w:r w:rsidRPr="006565F7">
        <w:rPr>
          <w:rFonts w:ascii="Arial" w:hAnsi="Arial" w:cs="Arial"/>
          <w:sz w:val="24"/>
        </w:rPr>
        <w:t>Imperméable à l'eau IP67</w:t>
      </w:r>
    </w:p>
    <w:p w:rsidR="00F93166" w:rsidRPr="006565F7" w:rsidRDefault="00F93166" w:rsidP="00F93166">
      <w:pPr>
        <w:autoSpaceDE w:val="0"/>
        <w:autoSpaceDN w:val="0"/>
        <w:adjustRightInd w:val="0"/>
        <w:rPr>
          <w:rFonts w:ascii="Arial" w:hAnsi="Arial" w:cs="Arial"/>
          <w:sz w:val="24"/>
        </w:rPr>
      </w:pPr>
      <w:r w:rsidRPr="006565F7">
        <w:rPr>
          <w:rFonts w:ascii="Arial" w:hAnsi="Arial" w:cs="Arial"/>
          <w:sz w:val="24"/>
        </w:rPr>
        <w:t xml:space="preserve">Fonctionne dans la gamme de température de -40 </w:t>
      </w:r>
      <w:r w:rsidRPr="006565F7">
        <w:rPr>
          <w:rFonts w:ascii="Cambria Math" w:hAnsi="Cambria Math" w:cs="Cambria Math"/>
          <w:sz w:val="24"/>
        </w:rPr>
        <w:t>℃</w:t>
      </w:r>
      <w:r w:rsidRPr="006565F7">
        <w:rPr>
          <w:rFonts w:ascii="Arial" w:hAnsi="Arial" w:cs="Arial"/>
          <w:sz w:val="24"/>
        </w:rPr>
        <w:t xml:space="preserve"> ~ 60 </w:t>
      </w:r>
      <w:r w:rsidRPr="006565F7">
        <w:rPr>
          <w:rFonts w:ascii="Cambria Math" w:hAnsi="Cambria Math" w:cs="Cambria Math"/>
          <w:sz w:val="24"/>
        </w:rPr>
        <w:t>℃</w:t>
      </w:r>
    </w:p>
    <w:p w:rsidR="00F93166" w:rsidRPr="006565F7" w:rsidRDefault="00F93166" w:rsidP="00F93166">
      <w:pPr>
        <w:autoSpaceDE w:val="0"/>
        <w:autoSpaceDN w:val="0"/>
        <w:adjustRightInd w:val="0"/>
        <w:rPr>
          <w:rFonts w:ascii="Arial" w:hAnsi="Arial" w:cs="Arial"/>
          <w:sz w:val="24"/>
          <w:lang w:val="en-US"/>
        </w:rPr>
      </w:pPr>
      <w:r w:rsidRPr="006565F7">
        <w:rPr>
          <w:rFonts w:ascii="Arial" w:hAnsi="Arial" w:cs="Arial"/>
          <w:sz w:val="24"/>
          <w:lang w:val="en-US"/>
        </w:rPr>
        <w:t>H.264 High Profile, MPEG-4, M-JPEG</w:t>
      </w:r>
    </w:p>
    <w:p w:rsidR="00F93166" w:rsidRPr="006565F7" w:rsidRDefault="00F93166" w:rsidP="00F93166">
      <w:pPr>
        <w:autoSpaceDE w:val="0"/>
        <w:autoSpaceDN w:val="0"/>
        <w:adjustRightInd w:val="0"/>
        <w:rPr>
          <w:rFonts w:ascii="Arial" w:hAnsi="Arial" w:cs="Arial"/>
          <w:sz w:val="24"/>
        </w:rPr>
      </w:pPr>
      <w:r w:rsidRPr="006565F7">
        <w:rPr>
          <w:rFonts w:ascii="Arial" w:hAnsi="Arial" w:cs="Arial"/>
          <w:sz w:val="24"/>
        </w:rPr>
        <w:t xml:space="preserve">Plusieurs </w:t>
      </w:r>
      <w:proofErr w:type="spellStart"/>
      <w:r>
        <w:rPr>
          <w:rFonts w:ascii="Arial" w:hAnsi="Arial" w:cs="Arial"/>
          <w:sz w:val="24"/>
        </w:rPr>
        <w:t>steams</w:t>
      </w:r>
      <w:proofErr w:type="spellEnd"/>
      <w:r w:rsidRPr="006565F7">
        <w:rPr>
          <w:rFonts w:ascii="Arial" w:hAnsi="Arial" w:cs="Arial"/>
          <w:sz w:val="24"/>
        </w:rPr>
        <w:t xml:space="preserve"> indépendants avec fonction retour sur investissement</w:t>
      </w:r>
    </w:p>
    <w:p w:rsidR="00F93166" w:rsidRPr="006565F7" w:rsidRDefault="00F93166" w:rsidP="00F93166">
      <w:pPr>
        <w:autoSpaceDE w:val="0"/>
        <w:autoSpaceDN w:val="0"/>
        <w:adjustRightInd w:val="0"/>
        <w:rPr>
          <w:rFonts w:ascii="Arial" w:hAnsi="Arial" w:cs="Arial"/>
          <w:sz w:val="24"/>
        </w:rPr>
      </w:pPr>
      <w:r w:rsidRPr="006565F7">
        <w:rPr>
          <w:rFonts w:ascii="Arial" w:hAnsi="Arial" w:cs="Arial"/>
          <w:sz w:val="24"/>
        </w:rPr>
        <w:t>Prise en charge audio bidirectionnelle</w:t>
      </w:r>
    </w:p>
    <w:p w:rsidR="00F93166" w:rsidRPr="006565F7" w:rsidRDefault="00F93166" w:rsidP="00F93166">
      <w:pPr>
        <w:autoSpaceDE w:val="0"/>
        <w:autoSpaceDN w:val="0"/>
        <w:adjustRightInd w:val="0"/>
        <w:rPr>
          <w:rFonts w:ascii="Arial" w:hAnsi="Arial" w:cs="Arial"/>
          <w:sz w:val="24"/>
        </w:rPr>
      </w:pPr>
      <w:r w:rsidRPr="006565F7">
        <w:rPr>
          <w:rFonts w:ascii="Arial" w:hAnsi="Arial" w:cs="Arial"/>
          <w:sz w:val="24"/>
        </w:rPr>
        <w:t xml:space="preserve">Enregistrement d'événement sur </w:t>
      </w:r>
      <w:r w:rsidRPr="006565F7">
        <w:rPr>
          <w:rFonts w:ascii="Cambria Math" w:hAnsi="Cambria Math" w:cs="Cambria Math"/>
          <w:sz w:val="24"/>
        </w:rPr>
        <w:t>​​</w:t>
      </w:r>
      <w:r w:rsidRPr="006565F7">
        <w:rPr>
          <w:rFonts w:ascii="Arial" w:hAnsi="Arial" w:cs="Arial"/>
          <w:sz w:val="24"/>
        </w:rPr>
        <w:t>la carte SD / NAS / FTP</w:t>
      </w:r>
    </w:p>
    <w:p w:rsidR="00F93166" w:rsidRDefault="00F93166" w:rsidP="00F93166">
      <w:pPr>
        <w:autoSpaceDE w:val="0"/>
        <w:autoSpaceDN w:val="0"/>
        <w:adjustRightInd w:val="0"/>
        <w:rPr>
          <w:rFonts w:ascii="Arial" w:hAnsi="Arial" w:cs="Arial"/>
          <w:sz w:val="24"/>
        </w:rPr>
      </w:pPr>
      <w:r w:rsidRPr="006565F7">
        <w:rPr>
          <w:rFonts w:ascii="Arial" w:hAnsi="Arial" w:cs="Arial"/>
          <w:sz w:val="24"/>
        </w:rPr>
        <w:t>Power over Ethernet</w:t>
      </w:r>
    </w:p>
    <w:p w:rsidR="00F93166" w:rsidRDefault="00171B8C" w:rsidP="0033184D">
      <w:pPr>
        <w:jc w:val="left"/>
        <w:rPr>
          <w:rFonts w:ascii="Arial" w:hAnsi="Arial" w:cs="Arial"/>
          <w:sz w:val="24"/>
        </w:rPr>
      </w:pPr>
      <w:r>
        <w:rPr>
          <w:rFonts w:ascii="Arial" w:hAnsi="Arial" w:cs="Arial"/>
          <w:sz w:val="24"/>
        </w:rPr>
        <w:br w:type="page"/>
      </w:r>
    </w:p>
    <w:p w:rsidR="00F93166" w:rsidRPr="00171B8C" w:rsidRDefault="00171B8C" w:rsidP="00F93166">
      <w:pPr>
        <w:autoSpaceDE w:val="0"/>
        <w:autoSpaceDN w:val="0"/>
        <w:adjustRightInd w:val="0"/>
        <w:rPr>
          <w:rFonts w:ascii="Arial" w:hAnsi="Arial" w:cs="Arial"/>
          <w:b/>
          <w:sz w:val="24"/>
          <w:u w:val="single"/>
        </w:rPr>
      </w:pPr>
      <w:r w:rsidRPr="00171B8C">
        <w:rPr>
          <w:rFonts w:ascii="Arial" w:hAnsi="Arial" w:cs="Arial"/>
          <w:b/>
          <w:sz w:val="24"/>
          <w:u w:val="single"/>
        </w:rPr>
        <w:lastRenderedPageBreak/>
        <w:t>Caméras extérieure </w:t>
      </w:r>
      <w:r w:rsidR="004730DC">
        <w:rPr>
          <w:rFonts w:ascii="Arial" w:hAnsi="Arial" w:cs="Arial"/>
          <w:b/>
          <w:sz w:val="24"/>
          <w:u w:val="single"/>
        </w:rPr>
        <w:t xml:space="preserve">(surveillance extérieur du bâtiment, des pont à </w:t>
      </w:r>
      <w:proofErr w:type="gramStart"/>
      <w:r w:rsidR="004730DC">
        <w:rPr>
          <w:rFonts w:ascii="Arial" w:hAnsi="Arial" w:cs="Arial"/>
          <w:b/>
          <w:sz w:val="24"/>
          <w:u w:val="single"/>
        </w:rPr>
        <w:t>bascules ,</w:t>
      </w:r>
      <w:proofErr w:type="gramEnd"/>
      <w:r w:rsidR="004730DC">
        <w:rPr>
          <w:rFonts w:ascii="Arial" w:hAnsi="Arial" w:cs="Arial"/>
          <w:b/>
          <w:sz w:val="24"/>
          <w:u w:val="single"/>
        </w:rPr>
        <w:t xml:space="preserve"> surveillance du poste de distribution de carburant , des </w:t>
      </w:r>
      <w:r w:rsidR="00D10B83">
        <w:rPr>
          <w:rFonts w:ascii="Arial" w:hAnsi="Arial" w:cs="Arial"/>
          <w:b/>
          <w:sz w:val="24"/>
          <w:u w:val="single"/>
        </w:rPr>
        <w:t>accès</w:t>
      </w:r>
      <w:r w:rsidR="004730DC">
        <w:rPr>
          <w:rFonts w:ascii="Arial" w:hAnsi="Arial" w:cs="Arial"/>
          <w:b/>
          <w:sz w:val="24"/>
          <w:u w:val="single"/>
        </w:rPr>
        <w:t xml:space="preserve"> véhicules et du parking, en tout 15 caméras)</w:t>
      </w:r>
      <w:r w:rsidRPr="00171B8C">
        <w:rPr>
          <w:rFonts w:ascii="Arial" w:hAnsi="Arial" w:cs="Arial"/>
          <w:b/>
          <w:sz w:val="24"/>
          <w:u w:val="single"/>
        </w:rPr>
        <w:t>:</w:t>
      </w:r>
    </w:p>
    <w:p w:rsidR="0033184D" w:rsidRDefault="0033184D" w:rsidP="00F93166">
      <w:pPr>
        <w:autoSpaceDE w:val="0"/>
        <w:autoSpaceDN w:val="0"/>
        <w:adjustRightInd w:val="0"/>
        <w:rPr>
          <w:rFonts w:ascii="Arial" w:hAnsi="Arial" w:cs="Arial"/>
          <w:sz w:val="24"/>
        </w:rPr>
      </w:pPr>
    </w:p>
    <w:p w:rsidR="00F93166" w:rsidRDefault="00F93166" w:rsidP="00F93166">
      <w:pPr>
        <w:autoSpaceDE w:val="0"/>
        <w:autoSpaceDN w:val="0"/>
        <w:adjustRightInd w:val="0"/>
        <w:rPr>
          <w:rFonts w:ascii="Arial" w:hAnsi="Arial" w:cs="Arial"/>
          <w:sz w:val="24"/>
        </w:rPr>
      </w:pPr>
      <w:r w:rsidRPr="006565F7">
        <w:rPr>
          <w:rFonts w:ascii="Arial" w:hAnsi="Arial" w:cs="Arial"/>
          <w:sz w:val="24"/>
        </w:rPr>
        <w:t xml:space="preserve">Caméra extérieure 2,1 </w:t>
      </w:r>
      <w:proofErr w:type="spellStart"/>
      <w:r w:rsidR="00D10B83" w:rsidRPr="006565F7">
        <w:rPr>
          <w:rFonts w:ascii="Arial" w:hAnsi="Arial" w:cs="Arial"/>
          <w:sz w:val="24"/>
        </w:rPr>
        <w:t>mégapixels</w:t>
      </w:r>
      <w:proofErr w:type="spellEnd"/>
      <w:r w:rsidRPr="006565F7">
        <w:rPr>
          <w:rFonts w:ascii="Arial" w:hAnsi="Arial" w:cs="Arial"/>
          <w:sz w:val="24"/>
        </w:rPr>
        <w:t xml:space="preserve"> IP</w:t>
      </w:r>
      <w:r>
        <w:rPr>
          <w:rFonts w:ascii="Arial" w:hAnsi="Arial" w:cs="Arial"/>
          <w:sz w:val="24"/>
        </w:rPr>
        <w:t xml:space="preserve">, HD, D/N ICR, 1080P, </w:t>
      </w:r>
      <w:proofErr w:type="spellStart"/>
      <w:r>
        <w:rPr>
          <w:rFonts w:ascii="Arial" w:hAnsi="Arial" w:cs="Arial"/>
          <w:sz w:val="24"/>
        </w:rPr>
        <w:t>varifocal</w:t>
      </w:r>
      <w:proofErr w:type="spellEnd"/>
      <w:r>
        <w:rPr>
          <w:rFonts w:ascii="Arial" w:hAnsi="Arial" w:cs="Arial"/>
          <w:sz w:val="24"/>
        </w:rPr>
        <w:t xml:space="preserve"> </w:t>
      </w:r>
      <w:r w:rsidR="00D10B83">
        <w:rPr>
          <w:rFonts w:ascii="Arial" w:hAnsi="Arial" w:cs="Arial"/>
          <w:sz w:val="24"/>
        </w:rPr>
        <w:t>2.8-10 mm, LED</w:t>
      </w:r>
      <w:r w:rsidRPr="006565F7">
        <w:rPr>
          <w:rFonts w:ascii="Arial" w:hAnsi="Arial" w:cs="Arial"/>
          <w:sz w:val="24"/>
        </w:rPr>
        <w:t xml:space="preserve"> IR distance 25 </w:t>
      </w:r>
      <w:r w:rsidR="00D10B83" w:rsidRPr="006565F7">
        <w:rPr>
          <w:rFonts w:ascii="Arial" w:hAnsi="Arial" w:cs="Arial"/>
          <w:sz w:val="24"/>
        </w:rPr>
        <w:t>mètres</w:t>
      </w:r>
      <w:r w:rsidRPr="006565F7">
        <w:rPr>
          <w:rFonts w:ascii="Arial" w:hAnsi="Arial" w:cs="Arial"/>
          <w:sz w:val="24"/>
        </w:rPr>
        <w:t>, POE, 12VDC/24VAC, IP67</w:t>
      </w:r>
      <w:r>
        <w:rPr>
          <w:rFonts w:ascii="Arial" w:hAnsi="Arial" w:cs="Arial"/>
          <w:sz w:val="24"/>
        </w:rPr>
        <w:t xml:space="preserve"> (</w:t>
      </w:r>
      <w:r w:rsidRPr="00541465">
        <w:rPr>
          <w:rFonts w:ascii="Arial" w:hAnsi="Arial" w:cs="Arial"/>
          <w:b/>
          <w:sz w:val="24"/>
        </w:rPr>
        <w:t>réf : EV8781U-D</w:t>
      </w:r>
      <w:r>
        <w:rPr>
          <w:rFonts w:ascii="Arial" w:hAnsi="Arial" w:cs="Arial"/>
          <w:sz w:val="24"/>
        </w:rPr>
        <w:t>)</w:t>
      </w:r>
    </w:p>
    <w:p w:rsidR="00F93166" w:rsidRDefault="00F93166" w:rsidP="00F93166">
      <w:pPr>
        <w:autoSpaceDE w:val="0"/>
        <w:autoSpaceDN w:val="0"/>
        <w:adjustRightInd w:val="0"/>
        <w:rPr>
          <w:rFonts w:ascii="Arial" w:hAnsi="Arial" w:cs="Arial"/>
          <w:sz w:val="24"/>
        </w:rPr>
      </w:pPr>
    </w:p>
    <w:p w:rsidR="00171B8C" w:rsidRDefault="00171B8C" w:rsidP="00171B8C">
      <w:pPr>
        <w:autoSpaceDE w:val="0"/>
        <w:autoSpaceDN w:val="0"/>
        <w:adjustRightInd w:val="0"/>
        <w:rPr>
          <w:rFonts w:ascii="Arial" w:hAnsi="Arial" w:cs="Arial"/>
          <w:sz w:val="24"/>
          <w:u w:val="single"/>
        </w:rPr>
      </w:pPr>
      <w:r w:rsidRPr="006565F7">
        <w:rPr>
          <w:rFonts w:ascii="Arial" w:hAnsi="Arial" w:cs="Arial"/>
          <w:sz w:val="24"/>
          <w:u w:val="single"/>
        </w:rPr>
        <w:t>Caractéristiques:</w:t>
      </w:r>
    </w:p>
    <w:p w:rsidR="00171B8C" w:rsidRPr="006565F7" w:rsidRDefault="00171B8C" w:rsidP="00171B8C">
      <w:pPr>
        <w:autoSpaceDE w:val="0"/>
        <w:autoSpaceDN w:val="0"/>
        <w:adjustRightInd w:val="0"/>
        <w:rPr>
          <w:rFonts w:ascii="Arial" w:hAnsi="Arial" w:cs="Arial"/>
          <w:sz w:val="24"/>
          <w:u w:val="single"/>
        </w:rPr>
      </w:pPr>
    </w:p>
    <w:p w:rsidR="00F93166" w:rsidRPr="00753223" w:rsidRDefault="00F93166" w:rsidP="00F93166">
      <w:pPr>
        <w:autoSpaceDE w:val="0"/>
        <w:autoSpaceDN w:val="0"/>
        <w:adjustRightInd w:val="0"/>
        <w:rPr>
          <w:rFonts w:ascii="Arial" w:hAnsi="Arial" w:cs="Arial"/>
          <w:sz w:val="24"/>
        </w:rPr>
      </w:pPr>
      <w:r w:rsidRPr="00753223">
        <w:rPr>
          <w:rFonts w:ascii="Arial" w:hAnsi="Arial" w:cs="Arial"/>
          <w:sz w:val="24"/>
        </w:rPr>
        <w:t xml:space="preserve">Caméra </w:t>
      </w:r>
      <w:r w:rsidR="00D10B83" w:rsidRPr="00753223">
        <w:rPr>
          <w:rFonts w:ascii="Arial" w:hAnsi="Arial" w:cs="Arial"/>
          <w:sz w:val="24"/>
        </w:rPr>
        <w:t>IP</w:t>
      </w:r>
      <w:r w:rsidRPr="00753223">
        <w:rPr>
          <w:rFonts w:ascii="Arial" w:hAnsi="Arial" w:cs="Arial"/>
          <w:sz w:val="24"/>
        </w:rPr>
        <w:t xml:space="preserve"> infrarouge IP67, 2.1 </w:t>
      </w:r>
      <w:proofErr w:type="spellStart"/>
      <w:r w:rsidRPr="00753223">
        <w:rPr>
          <w:rFonts w:ascii="Arial" w:hAnsi="Arial" w:cs="Arial"/>
          <w:sz w:val="24"/>
        </w:rPr>
        <w:t>mégapixels</w:t>
      </w:r>
      <w:proofErr w:type="spellEnd"/>
      <w:r w:rsidRPr="00753223">
        <w:rPr>
          <w:rFonts w:ascii="Arial" w:hAnsi="Arial" w:cs="Arial"/>
          <w:sz w:val="24"/>
        </w:rPr>
        <w:t>.</w:t>
      </w:r>
    </w:p>
    <w:p w:rsidR="00F93166" w:rsidRPr="00541465" w:rsidRDefault="00F93166" w:rsidP="00F93166">
      <w:pPr>
        <w:autoSpaceDE w:val="0"/>
        <w:autoSpaceDN w:val="0"/>
        <w:adjustRightInd w:val="0"/>
        <w:rPr>
          <w:rFonts w:ascii="Arial" w:hAnsi="Arial" w:cs="Arial"/>
          <w:sz w:val="24"/>
        </w:rPr>
      </w:pPr>
      <w:r w:rsidRPr="00541465">
        <w:rPr>
          <w:rFonts w:ascii="Arial" w:hAnsi="Arial" w:cs="Arial"/>
          <w:sz w:val="24"/>
        </w:rPr>
        <w:t>Réglage optimal du ch</w:t>
      </w:r>
      <w:r w:rsidR="00D10B83">
        <w:rPr>
          <w:rFonts w:ascii="Arial" w:hAnsi="Arial" w:cs="Arial"/>
          <w:sz w:val="24"/>
        </w:rPr>
        <w:t xml:space="preserve">amp visuel par objectif à </w:t>
      </w:r>
      <w:proofErr w:type="spellStart"/>
      <w:r w:rsidR="00D10B83">
        <w:rPr>
          <w:rFonts w:ascii="Arial" w:hAnsi="Arial" w:cs="Arial"/>
          <w:sz w:val="24"/>
        </w:rPr>
        <w:t>vari</w:t>
      </w:r>
      <w:r w:rsidRPr="00541465">
        <w:rPr>
          <w:rFonts w:ascii="Arial" w:hAnsi="Arial" w:cs="Arial"/>
          <w:sz w:val="24"/>
        </w:rPr>
        <w:t>focale</w:t>
      </w:r>
      <w:proofErr w:type="spellEnd"/>
      <w:r w:rsidRPr="00541465">
        <w:rPr>
          <w:rFonts w:ascii="Arial" w:hAnsi="Arial" w:cs="Arial"/>
          <w:sz w:val="24"/>
        </w:rPr>
        <w:t>, 9-22 mm, 30° à 12,</w:t>
      </w:r>
    </w:p>
    <w:p w:rsidR="00F93166" w:rsidRPr="00541465" w:rsidRDefault="00F93166" w:rsidP="00F93166">
      <w:pPr>
        <w:autoSpaceDE w:val="0"/>
        <w:autoSpaceDN w:val="0"/>
        <w:adjustRightInd w:val="0"/>
        <w:rPr>
          <w:rFonts w:ascii="Arial" w:hAnsi="Arial" w:cs="Arial"/>
          <w:sz w:val="24"/>
        </w:rPr>
      </w:pPr>
      <w:r w:rsidRPr="00541465">
        <w:rPr>
          <w:rFonts w:ascii="Arial" w:hAnsi="Arial" w:cs="Arial"/>
          <w:sz w:val="24"/>
        </w:rPr>
        <w:t>Résolution 1920 x 1024 pixels, LED infrarouge à filtre d'arrêt et commutation</w:t>
      </w:r>
      <w:r>
        <w:rPr>
          <w:rFonts w:ascii="Arial" w:hAnsi="Arial" w:cs="Arial"/>
          <w:sz w:val="24"/>
        </w:rPr>
        <w:t xml:space="preserve"> </w:t>
      </w:r>
      <w:r w:rsidRPr="00541465">
        <w:rPr>
          <w:rFonts w:ascii="Arial" w:hAnsi="Arial" w:cs="Arial"/>
          <w:sz w:val="24"/>
        </w:rPr>
        <w:t>automatique entre les modes couleur et n/b, po</w:t>
      </w:r>
      <w:r>
        <w:rPr>
          <w:rFonts w:ascii="Arial" w:hAnsi="Arial" w:cs="Arial"/>
          <w:sz w:val="24"/>
        </w:rPr>
        <w:t xml:space="preserve">ur des images parfaites de nuit </w:t>
      </w:r>
      <w:r w:rsidRPr="00541465">
        <w:rPr>
          <w:rFonts w:ascii="Arial" w:hAnsi="Arial" w:cs="Arial"/>
          <w:sz w:val="24"/>
        </w:rPr>
        <w:t>comme de jour et une surveillance vidéo d'extérieur haut de gamme.</w:t>
      </w:r>
    </w:p>
    <w:p w:rsidR="00F93166" w:rsidRPr="00541465" w:rsidRDefault="00F93166" w:rsidP="00F93166">
      <w:pPr>
        <w:autoSpaceDE w:val="0"/>
        <w:autoSpaceDN w:val="0"/>
        <w:adjustRightInd w:val="0"/>
        <w:rPr>
          <w:rFonts w:ascii="Arial" w:hAnsi="Arial" w:cs="Arial"/>
          <w:sz w:val="24"/>
        </w:rPr>
      </w:pPr>
      <w:r w:rsidRPr="00541465">
        <w:rPr>
          <w:rFonts w:ascii="Arial" w:hAnsi="Arial" w:cs="Arial"/>
          <w:sz w:val="24"/>
        </w:rPr>
        <w:t>Entièrement en aluminium, la caméra fonctionne par chauffage intégré jusqu'à</w:t>
      </w:r>
    </w:p>
    <w:p w:rsidR="00F93166" w:rsidRDefault="00171B8C" w:rsidP="00F93166">
      <w:pPr>
        <w:autoSpaceDE w:val="0"/>
        <w:autoSpaceDN w:val="0"/>
        <w:adjustRightInd w:val="0"/>
        <w:rPr>
          <w:rFonts w:ascii="Arial" w:hAnsi="Arial" w:cs="Arial"/>
          <w:sz w:val="24"/>
        </w:rPr>
      </w:pPr>
      <w:r>
        <w:rPr>
          <w:rFonts w:ascii="Arial" w:hAnsi="Arial" w:cs="Arial"/>
          <w:noProof/>
          <w:sz w:val="24"/>
          <w:lang w:eastAsia="fr-FR"/>
        </w:rPr>
        <w:drawing>
          <wp:anchor distT="0" distB="0" distL="114300" distR="114300" simplePos="0" relativeHeight="251667968" behindDoc="1" locked="0" layoutInCell="1" allowOverlap="1">
            <wp:simplePos x="0" y="0"/>
            <wp:positionH relativeFrom="column">
              <wp:posOffset>4881245</wp:posOffset>
            </wp:positionH>
            <wp:positionV relativeFrom="paragraph">
              <wp:posOffset>378460</wp:posOffset>
            </wp:positionV>
            <wp:extent cx="1416050" cy="1424305"/>
            <wp:effectExtent l="19050" t="0" r="0" b="0"/>
            <wp:wrapThrough wrapText="bothSides">
              <wp:wrapPolygon edited="0">
                <wp:start x="-291" y="0"/>
                <wp:lineTo x="-291" y="21379"/>
                <wp:lineTo x="21503" y="21379"/>
                <wp:lineTo x="21503" y="0"/>
                <wp:lineTo x="-291" y="0"/>
              </wp:wrapPolygon>
            </wp:wrapThrough>
            <wp:docPr id="238" name="Image 1" descr="http://www.asmag.com/upload/pic/image/51804.985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http://www.asmag.com/upload/pic/image/51804.985875.jpg"/>
                    <pic:cNvPicPr>
                      <a:picLocks noChangeAspect="1" noChangeArrowheads="1"/>
                    </pic:cNvPicPr>
                  </pic:nvPicPr>
                  <pic:blipFill>
                    <a:blip r:embed="rId89" cstate="print"/>
                    <a:srcRect/>
                    <a:stretch>
                      <a:fillRect/>
                    </a:stretch>
                  </pic:blipFill>
                  <pic:spPr bwMode="auto">
                    <a:xfrm>
                      <a:off x="0" y="0"/>
                      <a:ext cx="1416050" cy="1424305"/>
                    </a:xfrm>
                    <a:prstGeom prst="rect">
                      <a:avLst/>
                    </a:prstGeom>
                    <a:noFill/>
                    <a:ln w="9525">
                      <a:noFill/>
                      <a:miter lim="800000"/>
                      <a:headEnd/>
                      <a:tailEnd/>
                    </a:ln>
                  </pic:spPr>
                </pic:pic>
              </a:graphicData>
            </a:graphic>
          </wp:anchor>
        </w:drawing>
      </w:r>
      <w:r w:rsidR="00F93166" w:rsidRPr="00541465">
        <w:rPr>
          <w:rFonts w:ascii="Arial" w:hAnsi="Arial" w:cs="Arial"/>
          <w:sz w:val="24"/>
        </w:rPr>
        <w:t>-40°C et dispose d'un passage pour câbl</w:t>
      </w:r>
      <w:r w:rsidR="00F93166">
        <w:rPr>
          <w:rFonts w:ascii="Arial" w:hAnsi="Arial" w:cs="Arial"/>
          <w:sz w:val="24"/>
        </w:rPr>
        <w:t xml:space="preserve">e étanche au travers du tube de </w:t>
      </w:r>
      <w:r w:rsidR="00F93166" w:rsidRPr="00541465">
        <w:rPr>
          <w:rFonts w:ascii="Arial" w:hAnsi="Arial" w:cs="Arial"/>
          <w:sz w:val="24"/>
        </w:rPr>
        <w:t>montage. Peut être montée au mur ou au p</w:t>
      </w:r>
      <w:r w:rsidR="00F93166">
        <w:rPr>
          <w:rFonts w:ascii="Arial" w:hAnsi="Arial" w:cs="Arial"/>
          <w:sz w:val="24"/>
        </w:rPr>
        <w:t xml:space="preserve">lafond et s'alimente en courant </w:t>
      </w:r>
      <w:r w:rsidR="00F93166" w:rsidRPr="00541465">
        <w:rPr>
          <w:rFonts w:ascii="Arial" w:hAnsi="Arial" w:cs="Arial"/>
          <w:sz w:val="24"/>
        </w:rPr>
        <w:t xml:space="preserve">électrique directement par </w:t>
      </w:r>
      <w:proofErr w:type="spellStart"/>
      <w:r w:rsidR="00F93166" w:rsidRPr="00541465">
        <w:rPr>
          <w:rFonts w:ascii="Arial" w:hAnsi="Arial" w:cs="Arial"/>
          <w:sz w:val="24"/>
        </w:rPr>
        <w:t>PoE</w:t>
      </w:r>
      <w:proofErr w:type="spellEnd"/>
      <w:r w:rsidR="00F93166" w:rsidRPr="00541465">
        <w:rPr>
          <w:rFonts w:ascii="Arial" w:hAnsi="Arial" w:cs="Arial"/>
          <w:sz w:val="24"/>
        </w:rPr>
        <w:t xml:space="preserve"> via le câble réseau.</w:t>
      </w:r>
    </w:p>
    <w:p w:rsidR="00F93166" w:rsidRDefault="00F93166" w:rsidP="00F93166">
      <w:pPr>
        <w:autoSpaceDE w:val="0"/>
        <w:autoSpaceDN w:val="0"/>
        <w:adjustRightInd w:val="0"/>
        <w:rPr>
          <w:rFonts w:ascii="Arial" w:hAnsi="Arial" w:cs="Arial"/>
          <w:sz w:val="24"/>
        </w:rPr>
      </w:pPr>
    </w:p>
    <w:p w:rsidR="00F93166" w:rsidRDefault="00F93166" w:rsidP="00F93166">
      <w:pPr>
        <w:autoSpaceDE w:val="0"/>
        <w:autoSpaceDN w:val="0"/>
        <w:adjustRightInd w:val="0"/>
        <w:rPr>
          <w:rFonts w:ascii="Arial" w:hAnsi="Arial" w:cs="Arial"/>
          <w:sz w:val="24"/>
        </w:rPr>
      </w:pPr>
    </w:p>
    <w:p w:rsidR="00F93166" w:rsidRPr="00541465" w:rsidRDefault="00F93166" w:rsidP="00F93166">
      <w:pPr>
        <w:autoSpaceDE w:val="0"/>
        <w:autoSpaceDN w:val="0"/>
        <w:adjustRightInd w:val="0"/>
        <w:rPr>
          <w:rFonts w:ascii="Arial" w:hAnsi="Arial" w:cs="Arial"/>
          <w:sz w:val="24"/>
        </w:rPr>
      </w:pPr>
    </w:p>
    <w:p w:rsidR="00F93166" w:rsidRDefault="00F93166" w:rsidP="00F93166">
      <w:pPr>
        <w:autoSpaceDE w:val="0"/>
        <w:autoSpaceDN w:val="0"/>
        <w:adjustRightInd w:val="0"/>
        <w:rPr>
          <w:rFonts w:ascii="Arial" w:hAnsi="Arial" w:cs="Arial"/>
          <w:sz w:val="24"/>
          <w:u w:val="single"/>
        </w:rPr>
      </w:pPr>
      <w:r w:rsidRPr="00541465">
        <w:rPr>
          <w:rFonts w:ascii="Arial" w:hAnsi="Arial" w:cs="Arial"/>
          <w:sz w:val="24"/>
          <w:u w:val="single"/>
        </w:rPr>
        <w:t>Points forts:</w:t>
      </w:r>
    </w:p>
    <w:p w:rsidR="00F93166" w:rsidRDefault="00F93166" w:rsidP="00F93166">
      <w:pPr>
        <w:autoSpaceDE w:val="0"/>
        <w:autoSpaceDN w:val="0"/>
        <w:adjustRightInd w:val="0"/>
        <w:rPr>
          <w:rFonts w:ascii="Arial" w:hAnsi="Arial" w:cs="Arial"/>
          <w:sz w:val="24"/>
          <w:u w:val="single"/>
        </w:rPr>
      </w:pPr>
    </w:p>
    <w:p w:rsidR="0033184D" w:rsidRPr="00541465" w:rsidRDefault="0033184D" w:rsidP="00F93166">
      <w:pPr>
        <w:autoSpaceDE w:val="0"/>
        <w:autoSpaceDN w:val="0"/>
        <w:adjustRightInd w:val="0"/>
        <w:rPr>
          <w:rFonts w:ascii="Arial" w:hAnsi="Arial" w:cs="Arial"/>
          <w:sz w:val="24"/>
          <w:u w:val="single"/>
        </w:rPr>
      </w:pPr>
    </w:p>
    <w:p w:rsidR="00F93166" w:rsidRPr="00541465" w:rsidRDefault="00F93166" w:rsidP="00F93166">
      <w:pPr>
        <w:autoSpaceDE w:val="0"/>
        <w:autoSpaceDN w:val="0"/>
        <w:adjustRightInd w:val="0"/>
        <w:rPr>
          <w:rFonts w:ascii="Arial" w:hAnsi="Arial" w:cs="Arial"/>
          <w:sz w:val="24"/>
        </w:rPr>
      </w:pPr>
      <w:r w:rsidRPr="00541465">
        <w:rPr>
          <w:rFonts w:ascii="Arial" w:hAnsi="Arial" w:cs="Arial"/>
          <w:sz w:val="24"/>
        </w:rPr>
        <w:t xml:space="preserve">Caméra réseau IP infrarouge full HD 2.1 </w:t>
      </w:r>
      <w:proofErr w:type="spellStart"/>
      <w:r w:rsidRPr="00541465">
        <w:rPr>
          <w:rFonts w:ascii="Arial" w:hAnsi="Arial" w:cs="Arial"/>
          <w:sz w:val="24"/>
        </w:rPr>
        <w:t>mégapixels</w:t>
      </w:r>
      <w:proofErr w:type="spellEnd"/>
    </w:p>
    <w:p w:rsidR="00F93166" w:rsidRPr="00541465" w:rsidRDefault="00F93166" w:rsidP="00F93166">
      <w:pPr>
        <w:autoSpaceDE w:val="0"/>
        <w:autoSpaceDN w:val="0"/>
        <w:adjustRightInd w:val="0"/>
        <w:rPr>
          <w:rFonts w:ascii="Arial" w:hAnsi="Arial" w:cs="Arial"/>
          <w:sz w:val="24"/>
        </w:rPr>
      </w:pPr>
      <w:r w:rsidRPr="00541465">
        <w:rPr>
          <w:rFonts w:ascii="Arial" w:hAnsi="Arial" w:cs="Arial"/>
          <w:sz w:val="24"/>
        </w:rPr>
        <w:t>Résolution maximale, 1920 x 1080 pixels</w:t>
      </w:r>
    </w:p>
    <w:p w:rsidR="00F93166" w:rsidRPr="00541465" w:rsidRDefault="00F93166" w:rsidP="00F93166">
      <w:pPr>
        <w:autoSpaceDE w:val="0"/>
        <w:autoSpaceDN w:val="0"/>
        <w:adjustRightInd w:val="0"/>
        <w:rPr>
          <w:rFonts w:ascii="Arial" w:hAnsi="Arial" w:cs="Arial"/>
          <w:sz w:val="24"/>
        </w:rPr>
      </w:pPr>
      <w:r w:rsidRPr="00541465">
        <w:rPr>
          <w:rFonts w:ascii="Arial" w:hAnsi="Arial" w:cs="Arial"/>
          <w:sz w:val="24"/>
        </w:rPr>
        <w:t>Anti-vandalisme</w:t>
      </w:r>
      <w:r>
        <w:rPr>
          <w:rFonts w:ascii="Arial" w:hAnsi="Arial" w:cs="Arial"/>
          <w:sz w:val="24"/>
        </w:rPr>
        <w:t>.</w:t>
      </w:r>
    </w:p>
    <w:p w:rsidR="00F93166" w:rsidRPr="00541465" w:rsidRDefault="00F93166" w:rsidP="00F93166">
      <w:pPr>
        <w:autoSpaceDE w:val="0"/>
        <w:autoSpaceDN w:val="0"/>
        <w:adjustRightInd w:val="0"/>
        <w:rPr>
          <w:rFonts w:ascii="Arial" w:hAnsi="Arial" w:cs="Arial"/>
          <w:sz w:val="24"/>
        </w:rPr>
      </w:pPr>
      <w:r w:rsidRPr="00541465">
        <w:rPr>
          <w:rFonts w:ascii="Arial" w:hAnsi="Arial" w:cs="Arial"/>
          <w:sz w:val="24"/>
        </w:rPr>
        <w:t xml:space="preserve">Angle horizontale 30° à 12°, ajustable par objectif </w:t>
      </w:r>
      <w:proofErr w:type="spellStart"/>
      <w:r w:rsidRPr="00541465">
        <w:rPr>
          <w:rFonts w:ascii="Arial" w:hAnsi="Arial" w:cs="Arial"/>
          <w:sz w:val="24"/>
        </w:rPr>
        <w:t>vario</w:t>
      </w:r>
      <w:r w:rsidR="00D10B83">
        <w:rPr>
          <w:rFonts w:ascii="Arial" w:hAnsi="Arial" w:cs="Arial"/>
          <w:sz w:val="24"/>
        </w:rPr>
        <w:t>focal</w:t>
      </w:r>
      <w:proofErr w:type="spellEnd"/>
      <w:r>
        <w:rPr>
          <w:rFonts w:ascii="Arial" w:hAnsi="Arial" w:cs="Arial"/>
          <w:sz w:val="24"/>
        </w:rPr>
        <w:t>.</w:t>
      </w:r>
    </w:p>
    <w:p w:rsidR="00F93166" w:rsidRPr="00541465" w:rsidRDefault="00F93166" w:rsidP="00F93166">
      <w:pPr>
        <w:autoSpaceDE w:val="0"/>
        <w:autoSpaceDN w:val="0"/>
        <w:adjustRightInd w:val="0"/>
        <w:rPr>
          <w:rFonts w:ascii="Arial" w:hAnsi="Arial" w:cs="Arial"/>
          <w:sz w:val="24"/>
        </w:rPr>
      </w:pPr>
      <w:r w:rsidRPr="00541465">
        <w:rPr>
          <w:rFonts w:ascii="Arial" w:hAnsi="Arial" w:cs="Arial"/>
          <w:sz w:val="24"/>
        </w:rPr>
        <w:t>Etanchéité IP67 - peut être installée directement en extérieur</w:t>
      </w:r>
      <w:r>
        <w:rPr>
          <w:rFonts w:ascii="Arial" w:hAnsi="Arial" w:cs="Arial"/>
          <w:sz w:val="24"/>
        </w:rPr>
        <w:t>.</w:t>
      </w:r>
    </w:p>
    <w:p w:rsidR="00F93166" w:rsidRPr="00541465" w:rsidRDefault="00D10B83" w:rsidP="00F93166">
      <w:pPr>
        <w:autoSpaceDE w:val="0"/>
        <w:autoSpaceDN w:val="0"/>
        <w:adjustRightInd w:val="0"/>
        <w:rPr>
          <w:rFonts w:ascii="Arial" w:hAnsi="Arial" w:cs="Arial"/>
          <w:sz w:val="24"/>
        </w:rPr>
      </w:pPr>
      <w:r>
        <w:rPr>
          <w:rFonts w:ascii="Arial" w:hAnsi="Arial" w:cs="Arial"/>
          <w:sz w:val="24"/>
        </w:rPr>
        <w:t>Entièrement en aluminium</w:t>
      </w:r>
      <w:r w:rsidR="00F93166" w:rsidRPr="00541465">
        <w:rPr>
          <w:rFonts w:ascii="Arial" w:hAnsi="Arial" w:cs="Arial"/>
          <w:sz w:val="24"/>
        </w:rPr>
        <w:t xml:space="preserve"> avec passage d</w:t>
      </w:r>
      <w:r w:rsidR="00F93166">
        <w:rPr>
          <w:rFonts w:ascii="Arial" w:hAnsi="Arial" w:cs="Arial"/>
          <w:sz w:val="24"/>
        </w:rPr>
        <w:t>e câbles par le tube de montage s</w:t>
      </w:r>
      <w:r w:rsidR="00F93166" w:rsidRPr="00541465">
        <w:rPr>
          <w:rFonts w:ascii="Arial" w:hAnsi="Arial" w:cs="Arial"/>
          <w:sz w:val="24"/>
        </w:rPr>
        <w:t>ans besoin de prise électrique dédiée</w:t>
      </w:r>
      <w:r w:rsidR="00F93166">
        <w:rPr>
          <w:rFonts w:ascii="Arial" w:hAnsi="Arial" w:cs="Arial"/>
          <w:sz w:val="24"/>
        </w:rPr>
        <w:t>.</w:t>
      </w:r>
    </w:p>
    <w:p w:rsidR="00F93166" w:rsidRPr="00541465" w:rsidRDefault="00F93166" w:rsidP="00F93166">
      <w:pPr>
        <w:autoSpaceDE w:val="0"/>
        <w:autoSpaceDN w:val="0"/>
        <w:adjustRightInd w:val="0"/>
        <w:rPr>
          <w:rFonts w:ascii="Arial" w:hAnsi="Arial" w:cs="Arial"/>
          <w:sz w:val="24"/>
        </w:rPr>
      </w:pPr>
      <w:r w:rsidRPr="00541465">
        <w:rPr>
          <w:rFonts w:ascii="Arial" w:hAnsi="Arial" w:cs="Arial"/>
          <w:sz w:val="24"/>
        </w:rPr>
        <w:t xml:space="preserve">Illumination infrarouge à 25 mètres plus filtre d'arrêt, IR </w:t>
      </w:r>
      <w:proofErr w:type="spellStart"/>
      <w:r w:rsidRPr="00541465">
        <w:rPr>
          <w:rFonts w:ascii="Arial" w:hAnsi="Arial" w:cs="Arial"/>
          <w:sz w:val="24"/>
        </w:rPr>
        <w:t>Cut</w:t>
      </w:r>
      <w:proofErr w:type="spellEnd"/>
      <w:r w:rsidRPr="00541465">
        <w:rPr>
          <w:rFonts w:ascii="Arial" w:hAnsi="Arial" w:cs="Arial"/>
          <w:sz w:val="24"/>
        </w:rPr>
        <w:t xml:space="preserve"> </w:t>
      </w:r>
      <w:proofErr w:type="spellStart"/>
      <w:r w:rsidRPr="00541465">
        <w:rPr>
          <w:rFonts w:ascii="Arial" w:hAnsi="Arial" w:cs="Arial"/>
          <w:sz w:val="24"/>
        </w:rPr>
        <w:t>Filter</w:t>
      </w:r>
      <w:proofErr w:type="spellEnd"/>
      <w:r>
        <w:rPr>
          <w:rFonts w:ascii="Arial" w:hAnsi="Arial" w:cs="Arial"/>
          <w:sz w:val="24"/>
        </w:rPr>
        <w:t>.</w:t>
      </w:r>
    </w:p>
    <w:p w:rsidR="00F93166" w:rsidRPr="00541465" w:rsidRDefault="00F93166" w:rsidP="00F93166">
      <w:pPr>
        <w:autoSpaceDE w:val="0"/>
        <w:autoSpaceDN w:val="0"/>
        <w:adjustRightInd w:val="0"/>
        <w:rPr>
          <w:rFonts w:ascii="Arial" w:hAnsi="Arial" w:cs="Arial"/>
          <w:sz w:val="24"/>
        </w:rPr>
      </w:pPr>
      <w:r w:rsidRPr="00541465">
        <w:rPr>
          <w:rFonts w:ascii="Arial" w:hAnsi="Arial" w:cs="Arial"/>
          <w:sz w:val="24"/>
        </w:rPr>
        <w:t>Température de fonctionnement de -40°C à +60°C</w:t>
      </w:r>
      <w:r>
        <w:rPr>
          <w:rFonts w:ascii="Arial" w:hAnsi="Arial" w:cs="Arial"/>
          <w:sz w:val="24"/>
        </w:rPr>
        <w:t>.</w:t>
      </w:r>
    </w:p>
    <w:p w:rsidR="00F93166" w:rsidRPr="00541465" w:rsidRDefault="00F93166" w:rsidP="00F93166">
      <w:pPr>
        <w:autoSpaceDE w:val="0"/>
        <w:autoSpaceDN w:val="0"/>
        <w:adjustRightInd w:val="0"/>
        <w:rPr>
          <w:rFonts w:ascii="Arial" w:hAnsi="Arial" w:cs="Arial"/>
          <w:sz w:val="24"/>
        </w:rPr>
      </w:pPr>
      <w:r w:rsidRPr="00541465">
        <w:rPr>
          <w:rFonts w:ascii="Arial" w:hAnsi="Arial" w:cs="Arial"/>
          <w:sz w:val="24"/>
        </w:rPr>
        <w:t xml:space="preserve">Support du protocole </w:t>
      </w:r>
      <w:proofErr w:type="spellStart"/>
      <w:r w:rsidRPr="00541465">
        <w:rPr>
          <w:rFonts w:ascii="Arial" w:hAnsi="Arial" w:cs="Arial"/>
          <w:sz w:val="24"/>
        </w:rPr>
        <w:t>PoE</w:t>
      </w:r>
      <w:proofErr w:type="spellEnd"/>
      <w:r w:rsidRPr="00541465">
        <w:rPr>
          <w:rFonts w:ascii="Arial" w:hAnsi="Arial" w:cs="Arial"/>
          <w:sz w:val="24"/>
        </w:rPr>
        <w:t xml:space="preserve"> (Power over Ethernet)</w:t>
      </w:r>
      <w:r>
        <w:rPr>
          <w:rFonts w:ascii="Arial" w:hAnsi="Arial" w:cs="Arial"/>
          <w:sz w:val="24"/>
        </w:rPr>
        <w:t>.</w:t>
      </w:r>
    </w:p>
    <w:p w:rsidR="00F93166" w:rsidRPr="00541465" w:rsidRDefault="00F93166" w:rsidP="00F93166">
      <w:pPr>
        <w:autoSpaceDE w:val="0"/>
        <w:autoSpaceDN w:val="0"/>
        <w:adjustRightInd w:val="0"/>
        <w:rPr>
          <w:rFonts w:ascii="Arial" w:hAnsi="Arial" w:cs="Arial"/>
          <w:sz w:val="24"/>
        </w:rPr>
      </w:pPr>
      <w:r w:rsidRPr="00541465">
        <w:rPr>
          <w:rFonts w:ascii="Arial" w:hAnsi="Arial" w:cs="Arial"/>
          <w:sz w:val="24"/>
        </w:rPr>
        <w:t>Possibilité de sauvegarde des images aussi en local sur cartes micro SD. E</w:t>
      </w:r>
      <w:r>
        <w:rPr>
          <w:rFonts w:ascii="Arial" w:hAnsi="Arial" w:cs="Arial"/>
          <w:sz w:val="24"/>
        </w:rPr>
        <w:t xml:space="preserve">nregistrement en continu et </w:t>
      </w:r>
      <w:r w:rsidR="00D10B83">
        <w:rPr>
          <w:rFonts w:ascii="Arial" w:hAnsi="Arial" w:cs="Arial"/>
          <w:sz w:val="24"/>
        </w:rPr>
        <w:t>sur</w:t>
      </w:r>
      <w:r w:rsidR="00D10B83" w:rsidRPr="00541465">
        <w:rPr>
          <w:rFonts w:ascii="Arial" w:hAnsi="Arial" w:cs="Arial"/>
          <w:sz w:val="24"/>
        </w:rPr>
        <w:t xml:space="preserve"> détection</w:t>
      </w:r>
      <w:r w:rsidRPr="00541465">
        <w:rPr>
          <w:rFonts w:ascii="Arial" w:hAnsi="Arial" w:cs="Arial"/>
          <w:sz w:val="24"/>
        </w:rPr>
        <w:t xml:space="preserve"> de mouvement</w:t>
      </w:r>
      <w:r>
        <w:rPr>
          <w:rFonts w:ascii="Arial" w:hAnsi="Arial" w:cs="Arial"/>
          <w:sz w:val="24"/>
        </w:rPr>
        <w:t>.</w:t>
      </w:r>
    </w:p>
    <w:p w:rsidR="00F93166" w:rsidRPr="00541465" w:rsidRDefault="00F93166" w:rsidP="00F93166">
      <w:pPr>
        <w:autoSpaceDE w:val="0"/>
        <w:autoSpaceDN w:val="0"/>
        <w:adjustRightInd w:val="0"/>
        <w:rPr>
          <w:rFonts w:ascii="Arial" w:hAnsi="Arial" w:cs="Arial"/>
          <w:sz w:val="24"/>
        </w:rPr>
      </w:pPr>
      <w:r w:rsidRPr="00541465">
        <w:rPr>
          <w:rFonts w:ascii="Arial" w:hAnsi="Arial" w:cs="Arial"/>
          <w:sz w:val="24"/>
        </w:rPr>
        <w:t>Modes de compression H264, MPEG4 et MJPEG</w:t>
      </w:r>
      <w:r>
        <w:rPr>
          <w:rFonts w:ascii="Arial" w:hAnsi="Arial" w:cs="Arial"/>
          <w:sz w:val="24"/>
        </w:rPr>
        <w:t>.</w:t>
      </w:r>
    </w:p>
    <w:p w:rsidR="00F93166" w:rsidRPr="00541465" w:rsidRDefault="00F93166" w:rsidP="00F93166">
      <w:pPr>
        <w:autoSpaceDE w:val="0"/>
        <w:autoSpaceDN w:val="0"/>
        <w:adjustRightInd w:val="0"/>
        <w:rPr>
          <w:rFonts w:ascii="Arial" w:hAnsi="Arial" w:cs="Arial"/>
          <w:sz w:val="24"/>
        </w:rPr>
      </w:pPr>
      <w:r w:rsidRPr="00541465">
        <w:rPr>
          <w:rFonts w:ascii="Arial" w:hAnsi="Arial" w:cs="Arial"/>
          <w:sz w:val="24"/>
        </w:rPr>
        <w:t xml:space="preserve">Logiciel en </w:t>
      </w:r>
      <w:r>
        <w:rPr>
          <w:rFonts w:ascii="Arial" w:hAnsi="Arial" w:cs="Arial"/>
          <w:sz w:val="24"/>
        </w:rPr>
        <w:t>français.</w:t>
      </w:r>
    </w:p>
    <w:p w:rsidR="00F93166" w:rsidRDefault="00F93166" w:rsidP="00F93166">
      <w:pPr>
        <w:autoSpaceDE w:val="0"/>
        <w:autoSpaceDN w:val="0"/>
        <w:adjustRightInd w:val="0"/>
        <w:rPr>
          <w:rFonts w:ascii="Arial" w:hAnsi="Arial" w:cs="Arial"/>
          <w:sz w:val="24"/>
        </w:rPr>
      </w:pPr>
      <w:r w:rsidRPr="00541465">
        <w:rPr>
          <w:rFonts w:ascii="Arial" w:hAnsi="Arial" w:cs="Arial"/>
          <w:sz w:val="24"/>
        </w:rPr>
        <w:t>Logiciel ETROSCAN inclut permettant la recherche rapide de la caméra sur le réseau.</w:t>
      </w:r>
    </w:p>
    <w:p w:rsidR="00D10B83" w:rsidRPr="00541465" w:rsidRDefault="00D10B83" w:rsidP="00F93166">
      <w:pPr>
        <w:autoSpaceDE w:val="0"/>
        <w:autoSpaceDN w:val="0"/>
        <w:adjustRightInd w:val="0"/>
        <w:rPr>
          <w:rFonts w:ascii="Arial" w:hAnsi="Arial" w:cs="Arial"/>
          <w:sz w:val="24"/>
        </w:rPr>
      </w:pPr>
    </w:p>
    <w:p w:rsidR="00171B8C" w:rsidRDefault="00171B8C" w:rsidP="00540B6B">
      <w:pPr>
        <w:jc w:val="left"/>
        <w:rPr>
          <w:rFonts w:ascii="Arial" w:hAnsi="Arial" w:cs="Arial"/>
          <w:sz w:val="24"/>
        </w:rPr>
      </w:pPr>
      <w:r>
        <w:rPr>
          <w:rFonts w:ascii="Arial" w:hAnsi="Arial" w:cs="Arial"/>
          <w:sz w:val="24"/>
        </w:rPr>
        <w:br w:type="page"/>
      </w:r>
    </w:p>
    <w:p w:rsidR="00F93166" w:rsidRDefault="00F93166" w:rsidP="00F93166">
      <w:pPr>
        <w:autoSpaceDE w:val="0"/>
        <w:autoSpaceDN w:val="0"/>
        <w:adjustRightInd w:val="0"/>
        <w:rPr>
          <w:rFonts w:ascii="Arial" w:hAnsi="Arial" w:cs="Arial"/>
          <w:sz w:val="24"/>
          <w:u w:val="single"/>
        </w:rPr>
      </w:pPr>
      <w:r w:rsidRPr="00BA1174">
        <w:rPr>
          <w:rFonts w:ascii="Arial" w:hAnsi="Arial" w:cs="Arial"/>
          <w:sz w:val="24"/>
          <w:u w:val="single"/>
        </w:rPr>
        <w:lastRenderedPageBreak/>
        <w:t>Dômes motorisée</w:t>
      </w:r>
      <w:r w:rsidR="004730DC">
        <w:rPr>
          <w:rFonts w:ascii="Arial" w:hAnsi="Arial" w:cs="Arial"/>
          <w:sz w:val="24"/>
          <w:u w:val="single"/>
        </w:rPr>
        <w:t xml:space="preserve"> </w:t>
      </w:r>
      <w:r w:rsidR="006C0354">
        <w:rPr>
          <w:rFonts w:ascii="Arial" w:hAnsi="Arial" w:cs="Arial"/>
          <w:sz w:val="24"/>
          <w:u w:val="single"/>
        </w:rPr>
        <w:t>(en</w:t>
      </w:r>
      <w:r w:rsidR="004730DC">
        <w:rPr>
          <w:rFonts w:ascii="Arial" w:hAnsi="Arial" w:cs="Arial"/>
          <w:sz w:val="24"/>
          <w:u w:val="single"/>
        </w:rPr>
        <w:t xml:space="preserve"> </w:t>
      </w:r>
      <w:r w:rsidR="006C0354">
        <w:rPr>
          <w:rFonts w:ascii="Arial" w:hAnsi="Arial" w:cs="Arial"/>
          <w:sz w:val="24"/>
          <w:u w:val="single"/>
        </w:rPr>
        <w:t>tout,</w:t>
      </w:r>
      <w:r w:rsidR="004730DC">
        <w:rPr>
          <w:rFonts w:ascii="Arial" w:hAnsi="Arial" w:cs="Arial"/>
          <w:sz w:val="24"/>
          <w:u w:val="single"/>
        </w:rPr>
        <w:t xml:space="preserve"> trois dômes de </w:t>
      </w:r>
      <w:r w:rsidR="006C0354">
        <w:rPr>
          <w:rFonts w:ascii="Arial" w:hAnsi="Arial" w:cs="Arial"/>
          <w:sz w:val="24"/>
          <w:u w:val="single"/>
        </w:rPr>
        <w:t>prévus, un</w:t>
      </w:r>
      <w:r w:rsidR="004730DC">
        <w:rPr>
          <w:rFonts w:ascii="Arial" w:hAnsi="Arial" w:cs="Arial"/>
          <w:sz w:val="24"/>
          <w:u w:val="single"/>
        </w:rPr>
        <w:t xml:space="preserve"> dans le Hall </w:t>
      </w:r>
      <w:proofErr w:type="gramStart"/>
      <w:r w:rsidR="004730DC">
        <w:rPr>
          <w:rFonts w:ascii="Arial" w:hAnsi="Arial" w:cs="Arial"/>
          <w:sz w:val="24"/>
          <w:u w:val="single"/>
        </w:rPr>
        <w:t>réception ,un</w:t>
      </w:r>
      <w:proofErr w:type="gramEnd"/>
      <w:r w:rsidR="004730DC">
        <w:rPr>
          <w:rFonts w:ascii="Arial" w:hAnsi="Arial" w:cs="Arial"/>
          <w:sz w:val="24"/>
          <w:u w:val="single"/>
        </w:rPr>
        <w:t xml:space="preserve"> dans le hall conditionnement et dans le hall </w:t>
      </w:r>
      <w:proofErr w:type="spellStart"/>
      <w:r w:rsidR="004730DC">
        <w:rPr>
          <w:rFonts w:ascii="Arial" w:hAnsi="Arial" w:cs="Arial"/>
          <w:sz w:val="24"/>
          <w:u w:val="single"/>
        </w:rPr>
        <w:t>process</w:t>
      </w:r>
      <w:proofErr w:type="spellEnd"/>
      <w:r w:rsidR="004730DC">
        <w:rPr>
          <w:rFonts w:ascii="Arial" w:hAnsi="Arial" w:cs="Arial"/>
          <w:sz w:val="24"/>
          <w:u w:val="single"/>
        </w:rPr>
        <w:t>)</w:t>
      </w:r>
      <w:r w:rsidRPr="00BA1174">
        <w:rPr>
          <w:rFonts w:ascii="Arial" w:hAnsi="Arial" w:cs="Arial"/>
          <w:sz w:val="24"/>
          <w:u w:val="single"/>
        </w:rPr>
        <w:t xml:space="preserve"> :</w:t>
      </w:r>
    </w:p>
    <w:p w:rsidR="00F93166" w:rsidRDefault="00F93166" w:rsidP="00F93166">
      <w:pPr>
        <w:autoSpaceDE w:val="0"/>
        <w:autoSpaceDN w:val="0"/>
        <w:adjustRightInd w:val="0"/>
        <w:rPr>
          <w:rFonts w:ascii="Arial" w:hAnsi="Arial" w:cs="Arial"/>
          <w:sz w:val="24"/>
          <w:u w:val="single"/>
        </w:rPr>
      </w:pPr>
    </w:p>
    <w:p w:rsidR="00F93166" w:rsidRDefault="00F93166" w:rsidP="00F93166">
      <w:pPr>
        <w:autoSpaceDE w:val="0"/>
        <w:autoSpaceDN w:val="0"/>
        <w:adjustRightInd w:val="0"/>
        <w:rPr>
          <w:rFonts w:ascii="Arial" w:hAnsi="Arial" w:cs="Arial"/>
          <w:sz w:val="24"/>
          <w:u w:val="single"/>
        </w:rPr>
      </w:pPr>
    </w:p>
    <w:p w:rsidR="00F93166" w:rsidRPr="00BA1174" w:rsidRDefault="00F93166" w:rsidP="00F93166">
      <w:pPr>
        <w:autoSpaceDE w:val="0"/>
        <w:autoSpaceDN w:val="0"/>
        <w:adjustRightInd w:val="0"/>
        <w:rPr>
          <w:rFonts w:ascii="Arial" w:hAnsi="Arial" w:cs="Arial"/>
          <w:sz w:val="24"/>
        </w:rPr>
      </w:pPr>
      <w:r w:rsidRPr="00BA1174">
        <w:rPr>
          <w:rFonts w:ascii="Arial" w:hAnsi="Arial" w:cs="Arial"/>
          <w:sz w:val="24"/>
        </w:rPr>
        <w:t>Dôme IP H264, couleur et N/B intérieur pendant 540 LTV, zoom X27</w:t>
      </w:r>
    </w:p>
    <w:p w:rsidR="00F93166" w:rsidRDefault="00F93166" w:rsidP="00F93166">
      <w:pPr>
        <w:autoSpaceDE w:val="0"/>
        <w:autoSpaceDN w:val="0"/>
        <w:adjustRightInd w:val="0"/>
        <w:rPr>
          <w:rFonts w:ascii="Arial" w:hAnsi="Arial" w:cs="Arial"/>
          <w:sz w:val="24"/>
        </w:rPr>
      </w:pPr>
      <w:r w:rsidRPr="00BA1174">
        <w:rPr>
          <w:rFonts w:ascii="Arial" w:hAnsi="Arial" w:cs="Arial"/>
          <w:sz w:val="24"/>
        </w:rPr>
        <w:t>Bulle fumée</w:t>
      </w:r>
      <w:r>
        <w:rPr>
          <w:rFonts w:ascii="Arial" w:hAnsi="Arial" w:cs="Arial"/>
          <w:sz w:val="24"/>
        </w:rPr>
        <w:t>. (</w:t>
      </w:r>
      <w:r w:rsidRPr="00BA1174">
        <w:rPr>
          <w:rFonts w:ascii="Arial" w:hAnsi="Arial" w:cs="Arial"/>
          <w:b/>
          <w:sz w:val="24"/>
        </w:rPr>
        <w:t>Réf : SD4E27-PG-X</w:t>
      </w:r>
      <w:r w:rsidRPr="00BA1174">
        <w:rPr>
          <w:rFonts w:ascii="Arial" w:hAnsi="Arial" w:cs="Arial"/>
          <w:sz w:val="24"/>
        </w:rPr>
        <w:t>)</w:t>
      </w:r>
      <w:r>
        <w:rPr>
          <w:rFonts w:ascii="Arial" w:hAnsi="Arial" w:cs="Arial"/>
          <w:sz w:val="24"/>
        </w:rPr>
        <w:t xml:space="preserve"> + </w:t>
      </w:r>
      <w:r w:rsidRPr="00BA1174">
        <w:rPr>
          <w:rFonts w:ascii="Arial" w:hAnsi="Arial" w:cs="Arial"/>
          <w:sz w:val="24"/>
        </w:rPr>
        <w:t xml:space="preserve">Support mural extérieur pour dôme </w:t>
      </w:r>
      <w:proofErr w:type="spellStart"/>
      <w:r>
        <w:rPr>
          <w:rFonts w:ascii="Arial" w:hAnsi="Arial" w:cs="Arial"/>
          <w:sz w:val="24"/>
        </w:rPr>
        <w:t>Pelco</w:t>
      </w:r>
      <w:proofErr w:type="spellEnd"/>
      <w:r>
        <w:rPr>
          <w:rFonts w:ascii="Arial" w:hAnsi="Arial" w:cs="Arial"/>
          <w:sz w:val="24"/>
        </w:rPr>
        <w:t xml:space="preserve"> à suspendre, alimentation </w:t>
      </w:r>
      <w:r w:rsidRPr="00BA1174">
        <w:rPr>
          <w:rFonts w:ascii="Arial" w:hAnsi="Arial" w:cs="Arial"/>
          <w:sz w:val="24"/>
        </w:rPr>
        <w:t>220/24Vac intégrée dans le support</w:t>
      </w:r>
      <w:r>
        <w:rPr>
          <w:rFonts w:ascii="Arial" w:hAnsi="Arial" w:cs="Arial"/>
          <w:sz w:val="24"/>
        </w:rPr>
        <w:t xml:space="preserve"> (réf : </w:t>
      </w:r>
      <w:r w:rsidRPr="00BA1174">
        <w:rPr>
          <w:rFonts w:ascii="Arial" w:hAnsi="Arial" w:cs="Arial"/>
          <w:b/>
          <w:sz w:val="24"/>
        </w:rPr>
        <w:t>WM24-GY</w:t>
      </w:r>
      <w:r w:rsidRPr="00BA1174">
        <w:rPr>
          <w:rFonts w:ascii="Arial" w:hAnsi="Arial" w:cs="Arial"/>
          <w:sz w:val="24"/>
        </w:rPr>
        <w:t>)</w:t>
      </w:r>
      <w:r>
        <w:rPr>
          <w:rFonts w:ascii="Arial" w:hAnsi="Arial" w:cs="Arial"/>
          <w:sz w:val="24"/>
        </w:rPr>
        <w:t>.</w:t>
      </w:r>
    </w:p>
    <w:p w:rsidR="00F93166" w:rsidRDefault="00F93166" w:rsidP="00F93166">
      <w:pPr>
        <w:autoSpaceDE w:val="0"/>
        <w:autoSpaceDN w:val="0"/>
        <w:adjustRightInd w:val="0"/>
        <w:rPr>
          <w:rFonts w:ascii="Arial" w:hAnsi="Arial" w:cs="Arial"/>
          <w:sz w:val="24"/>
        </w:rPr>
      </w:pPr>
    </w:p>
    <w:p w:rsidR="00171B8C" w:rsidRDefault="00F93166" w:rsidP="00F93166">
      <w:pPr>
        <w:autoSpaceDE w:val="0"/>
        <w:autoSpaceDN w:val="0"/>
        <w:adjustRightInd w:val="0"/>
        <w:rPr>
          <w:rFonts w:ascii="Arial" w:hAnsi="Arial" w:cs="Arial"/>
          <w:noProof/>
          <w:sz w:val="24"/>
          <w:lang w:eastAsia="fr-FR"/>
        </w:rPr>
      </w:pPr>
      <w:r>
        <w:rPr>
          <w:rFonts w:ascii="Arial" w:hAnsi="Arial" w:cs="Arial"/>
          <w:noProof/>
          <w:sz w:val="24"/>
          <w:lang w:eastAsia="fr-FR"/>
        </w:rPr>
        <w:t>Le SD4E27-PG-X</w:t>
      </w:r>
      <w:r w:rsidRPr="00BB2169">
        <w:rPr>
          <w:rFonts w:ascii="Arial" w:hAnsi="Arial" w:cs="Arial"/>
          <w:noProof/>
          <w:sz w:val="24"/>
          <w:lang w:eastAsia="fr-FR"/>
        </w:rPr>
        <w:t xml:space="preserve"> est une grande puissance Spectra IV IP fiable et la sécurité du réseau caméra dôme Pelco de système qui peut fournir et livrer des images claires lorsqu'il est installé dans une gamme de différents endroits. </w:t>
      </w:r>
    </w:p>
    <w:p w:rsidR="00171B8C" w:rsidRDefault="00171B8C" w:rsidP="00F93166">
      <w:pPr>
        <w:autoSpaceDE w:val="0"/>
        <w:autoSpaceDN w:val="0"/>
        <w:adjustRightInd w:val="0"/>
        <w:rPr>
          <w:rFonts w:ascii="Arial" w:hAnsi="Arial" w:cs="Arial"/>
          <w:noProof/>
          <w:sz w:val="24"/>
          <w:lang w:eastAsia="fr-FR"/>
        </w:rPr>
      </w:pPr>
    </w:p>
    <w:p w:rsidR="00540B6B" w:rsidRDefault="00F93166" w:rsidP="00F93166">
      <w:pPr>
        <w:autoSpaceDE w:val="0"/>
        <w:autoSpaceDN w:val="0"/>
        <w:adjustRightInd w:val="0"/>
        <w:rPr>
          <w:rFonts w:ascii="Arial" w:hAnsi="Arial" w:cs="Arial"/>
          <w:noProof/>
          <w:sz w:val="24"/>
          <w:lang w:eastAsia="fr-FR"/>
        </w:rPr>
      </w:pPr>
      <w:r w:rsidRPr="00BB2169">
        <w:rPr>
          <w:rFonts w:ascii="Arial" w:hAnsi="Arial" w:cs="Arial"/>
          <w:noProof/>
          <w:sz w:val="24"/>
          <w:lang w:eastAsia="fr-FR"/>
        </w:rPr>
        <w:t xml:space="preserve">Le SD4E27-PG-E1 sécurité réseau à dôme appareil est livré avec un zoom 27x, un design compact et élégant, 540 lignes TV, la protection de mot de passe à plusieurs niveaux, une mémoire intégré, ainsi que des normes ouvertes IP et le formatage </w:t>
      </w:r>
      <w:r>
        <w:rPr>
          <w:rFonts w:ascii="Arial" w:hAnsi="Arial" w:cs="Arial"/>
          <w:noProof/>
          <w:sz w:val="24"/>
          <w:lang w:eastAsia="fr-FR"/>
        </w:rPr>
        <w:t xml:space="preserve">vidéo NTSC. </w:t>
      </w:r>
    </w:p>
    <w:p w:rsidR="00F93166" w:rsidRDefault="00F93166" w:rsidP="00F93166">
      <w:pPr>
        <w:autoSpaceDE w:val="0"/>
        <w:autoSpaceDN w:val="0"/>
        <w:adjustRightInd w:val="0"/>
        <w:rPr>
          <w:rFonts w:ascii="Arial" w:hAnsi="Arial" w:cs="Arial"/>
          <w:noProof/>
          <w:sz w:val="24"/>
          <w:lang w:eastAsia="fr-FR"/>
        </w:rPr>
      </w:pPr>
      <w:r>
        <w:rPr>
          <w:rFonts w:ascii="Arial" w:hAnsi="Arial" w:cs="Arial"/>
          <w:noProof/>
          <w:sz w:val="24"/>
          <w:lang w:eastAsia="fr-FR"/>
        </w:rPr>
        <w:t>Le dôme SD4E27-PG-X</w:t>
      </w:r>
      <w:r w:rsidRPr="00BB2169">
        <w:rPr>
          <w:rFonts w:ascii="Arial" w:hAnsi="Arial" w:cs="Arial"/>
          <w:noProof/>
          <w:sz w:val="24"/>
          <w:lang w:eastAsia="fr-FR"/>
        </w:rPr>
        <w:t xml:space="preserve"> réseau dispose également d'une large gamme dynamique, découpage fenêtre, une construction en aluminium, audio bidirectionnel duplex intégral, plus la compression H.264, et amélioration de l'image. Ce système de haute puissance caméra réseau à dôme est idéal pour la plupart des régions, et est adapté à une utilisation à haute activité criminelle peuvent être présents. </w:t>
      </w:r>
    </w:p>
    <w:p w:rsidR="00F93166" w:rsidRDefault="00525D8D" w:rsidP="00F93166">
      <w:pPr>
        <w:autoSpaceDE w:val="0"/>
        <w:autoSpaceDN w:val="0"/>
        <w:adjustRightInd w:val="0"/>
        <w:rPr>
          <w:rFonts w:ascii="Arial" w:hAnsi="Arial" w:cs="Arial"/>
          <w:noProof/>
          <w:sz w:val="24"/>
          <w:lang w:eastAsia="fr-FR"/>
        </w:rPr>
      </w:pPr>
      <w:r>
        <w:rPr>
          <w:noProof/>
          <w:lang w:eastAsia="fr-FR"/>
        </w:rPr>
        <w:drawing>
          <wp:anchor distT="0" distB="0" distL="114300" distR="114300" simplePos="0" relativeHeight="251609600" behindDoc="1" locked="0" layoutInCell="1" allowOverlap="1">
            <wp:simplePos x="0" y="0"/>
            <wp:positionH relativeFrom="column">
              <wp:posOffset>4537075</wp:posOffset>
            </wp:positionH>
            <wp:positionV relativeFrom="paragraph">
              <wp:posOffset>146685</wp:posOffset>
            </wp:positionV>
            <wp:extent cx="1904365" cy="1904365"/>
            <wp:effectExtent l="0" t="0" r="635" b="635"/>
            <wp:wrapThrough wrapText="bothSides">
              <wp:wrapPolygon edited="0">
                <wp:start x="0" y="0"/>
                <wp:lineTo x="0" y="21391"/>
                <wp:lineTo x="21391" y="21391"/>
                <wp:lineTo x="21391" y="0"/>
                <wp:lineTo x="0" y="0"/>
              </wp:wrapPolygon>
            </wp:wrapThrough>
            <wp:docPr id="304" name="Image 25" descr="Pelco SD4E27-PG-0-X IP Dom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Pelco SD4E27-PG-0-X IP Dome camera"/>
                    <pic:cNvPicPr>
                      <a:picLocks noChangeAspect="1" noChangeArrowheads="1"/>
                    </pic:cNvPicPr>
                  </pic:nvPicPr>
                  <pic:blipFill>
                    <a:blip r:embed="rId90" cstate="print"/>
                    <a:srcRect/>
                    <a:stretch>
                      <a:fillRect/>
                    </a:stretch>
                  </pic:blipFill>
                  <pic:spPr bwMode="auto">
                    <a:xfrm>
                      <a:off x="0" y="0"/>
                      <a:ext cx="1904365" cy="1904365"/>
                    </a:xfrm>
                    <a:prstGeom prst="rect">
                      <a:avLst/>
                    </a:prstGeom>
                    <a:noFill/>
                    <a:ln w="9525">
                      <a:noFill/>
                      <a:miter lim="800000"/>
                      <a:headEnd/>
                      <a:tailEnd/>
                    </a:ln>
                  </pic:spPr>
                </pic:pic>
              </a:graphicData>
            </a:graphic>
          </wp:anchor>
        </w:drawing>
      </w:r>
    </w:p>
    <w:p w:rsidR="00F93166" w:rsidRDefault="00F93166" w:rsidP="00F93166">
      <w:pPr>
        <w:autoSpaceDE w:val="0"/>
        <w:autoSpaceDN w:val="0"/>
        <w:adjustRightInd w:val="0"/>
        <w:rPr>
          <w:rFonts w:ascii="Arial" w:hAnsi="Arial" w:cs="Arial"/>
          <w:noProof/>
          <w:sz w:val="24"/>
          <w:lang w:eastAsia="fr-FR"/>
        </w:rPr>
      </w:pPr>
    </w:p>
    <w:p w:rsidR="00F93166" w:rsidRDefault="00F93166" w:rsidP="00F93166">
      <w:pPr>
        <w:autoSpaceDE w:val="0"/>
        <w:autoSpaceDN w:val="0"/>
        <w:adjustRightInd w:val="0"/>
        <w:rPr>
          <w:rFonts w:ascii="Arial" w:hAnsi="Arial" w:cs="Arial"/>
          <w:sz w:val="24"/>
          <w:u w:val="single"/>
        </w:rPr>
      </w:pPr>
      <w:r w:rsidRPr="00BB2169">
        <w:rPr>
          <w:rFonts w:ascii="Arial" w:hAnsi="Arial" w:cs="Arial"/>
          <w:sz w:val="24"/>
          <w:u w:val="single"/>
        </w:rPr>
        <w:t>Caractéristiques du produit :</w:t>
      </w:r>
    </w:p>
    <w:p w:rsidR="00F93166" w:rsidRPr="00BB2169" w:rsidRDefault="00F93166" w:rsidP="00F93166">
      <w:pPr>
        <w:autoSpaceDE w:val="0"/>
        <w:autoSpaceDN w:val="0"/>
        <w:adjustRightInd w:val="0"/>
        <w:rPr>
          <w:rFonts w:ascii="Arial" w:hAnsi="Arial" w:cs="Arial"/>
          <w:sz w:val="24"/>
          <w:u w:val="single"/>
        </w:rPr>
      </w:pPr>
    </w:p>
    <w:p w:rsidR="00F93166" w:rsidRPr="00BB2169" w:rsidRDefault="00F93166" w:rsidP="00F93166">
      <w:pPr>
        <w:autoSpaceDE w:val="0"/>
        <w:autoSpaceDN w:val="0"/>
        <w:adjustRightInd w:val="0"/>
        <w:rPr>
          <w:rFonts w:ascii="Arial" w:hAnsi="Arial" w:cs="Arial"/>
          <w:sz w:val="24"/>
        </w:rPr>
      </w:pPr>
      <w:r w:rsidRPr="00BB2169">
        <w:rPr>
          <w:rFonts w:ascii="Arial" w:hAnsi="Arial" w:cs="Arial"/>
          <w:sz w:val="24"/>
        </w:rPr>
        <w:t>• Possibilité de contrôler et de surveiller la vidéo sur réseaux IP</w:t>
      </w:r>
    </w:p>
    <w:p w:rsidR="00F93166" w:rsidRPr="00BB2169" w:rsidRDefault="00F93166" w:rsidP="00F93166">
      <w:pPr>
        <w:autoSpaceDE w:val="0"/>
        <w:autoSpaceDN w:val="0"/>
        <w:adjustRightInd w:val="0"/>
        <w:rPr>
          <w:rFonts w:ascii="Arial" w:hAnsi="Arial" w:cs="Arial"/>
          <w:sz w:val="24"/>
        </w:rPr>
      </w:pPr>
      <w:r w:rsidRPr="00BB2169">
        <w:rPr>
          <w:rFonts w:ascii="Arial" w:hAnsi="Arial" w:cs="Arial"/>
          <w:sz w:val="24"/>
        </w:rPr>
        <w:t>• IP simultanée et vidéo analogique et le contrôle</w:t>
      </w:r>
    </w:p>
    <w:p w:rsidR="00F93166" w:rsidRPr="00BB2169" w:rsidRDefault="00F93166" w:rsidP="00F93166">
      <w:pPr>
        <w:autoSpaceDE w:val="0"/>
        <w:autoSpaceDN w:val="0"/>
        <w:adjustRightInd w:val="0"/>
        <w:rPr>
          <w:rFonts w:ascii="Arial" w:hAnsi="Arial" w:cs="Arial"/>
          <w:sz w:val="24"/>
        </w:rPr>
      </w:pPr>
      <w:r w:rsidRPr="00BB2169">
        <w:rPr>
          <w:rFonts w:ascii="Arial" w:hAnsi="Arial" w:cs="Arial"/>
          <w:sz w:val="24"/>
        </w:rPr>
        <w:t>• H.264, MPEG-4 et MJPEG Compression</w:t>
      </w:r>
    </w:p>
    <w:p w:rsidR="00F93166" w:rsidRPr="00BB2169" w:rsidRDefault="00F93166" w:rsidP="00F93166">
      <w:pPr>
        <w:autoSpaceDE w:val="0"/>
        <w:autoSpaceDN w:val="0"/>
        <w:adjustRightInd w:val="0"/>
        <w:rPr>
          <w:rFonts w:ascii="Arial" w:hAnsi="Arial" w:cs="Arial"/>
          <w:sz w:val="24"/>
        </w:rPr>
      </w:pPr>
      <w:r w:rsidRPr="00BB2169">
        <w:rPr>
          <w:rFonts w:ascii="Arial" w:hAnsi="Arial" w:cs="Arial"/>
          <w:sz w:val="24"/>
        </w:rPr>
        <w:t xml:space="preserve">• Protocoles supportés: TCP / IP, UDP / IP (Unicast, Multicast IGMP), </w:t>
      </w:r>
      <w:proofErr w:type="spellStart"/>
      <w:r w:rsidRPr="00BB2169">
        <w:rPr>
          <w:rFonts w:ascii="Arial" w:hAnsi="Arial" w:cs="Arial"/>
          <w:sz w:val="24"/>
        </w:rPr>
        <w:t>UPnP</w:t>
      </w:r>
      <w:proofErr w:type="spellEnd"/>
      <w:r w:rsidRPr="00BB2169">
        <w:rPr>
          <w:rFonts w:ascii="Arial" w:hAnsi="Arial" w:cs="Arial"/>
          <w:sz w:val="24"/>
        </w:rPr>
        <w:t>,</w:t>
      </w:r>
      <w:r w:rsidR="00525D8D">
        <w:rPr>
          <w:rFonts w:ascii="Arial" w:hAnsi="Arial" w:cs="Arial"/>
          <w:sz w:val="24"/>
        </w:rPr>
        <w:t xml:space="preserve"> </w:t>
      </w:r>
      <w:r w:rsidRPr="00BB2169">
        <w:rPr>
          <w:rFonts w:ascii="Arial" w:hAnsi="Arial" w:cs="Arial"/>
          <w:sz w:val="24"/>
        </w:rPr>
        <w:t xml:space="preserve">DNS, DHCP, RTP, RTSP, NTP, IPv4, le protocole SNMP, </w:t>
      </w:r>
      <w:proofErr w:type="spellStart"/>
      <w:r w:rsidRPr="00BB2169">
        <w:rPr>
          <w:rFonts w:ascii="Arial" w:hAnsi="Arial" w:cs="Arial"/>
          <w:sz w:val="24"/>
        </w:rPr>
        <w:t>QoS</w:t>
      </w:r>
      <w:proofErr w:type="spellEnd"/>
      <w:r w:rsidRPr="00BB2169">
        <w:rPr>
          <w:rFonts w:ascii="Arial" w:hAnsi="Arial" w:cs="Arial"/>
          <w:sz w:val="24"/>
        </w:rPr>
        <w:t>, HTTP, HTTPS, le protocole LDAP</w:t>
      </w:r>
    </w:p>
    <w:p w:rsidR="00F93166" w:rsidRPr="00BB2169" w:rsidRDefault="00F93166" w:rsidP="00F93166">
      <w:pPr>
        <w:autoSpaceDE w:val="0"/>
        <w:autoSpaceDN w:val="0"/>
        <w:adjustRightInd w:val="0"/>
        <w:rPr>
          <w:rFonts w:ascii="Arial" w:hAnsi="Arial" w:cs="Arial"/>
          <w:sz w:val="24"/>
        </w:rPr>
      </w:pPr>
      <w:r w:rsidRPr="00BB2169">
        <w:rPr>
          <w:rFonts w:ascii="Arial" w:hAnsi="Arial" w:cs="Arial"/>
          <w:sz w:val="24"/>
        </w:rPr>
        <w:t>(</w:t>
      </w:r>
      <w:proofErr w:type="gramStart"/>
      <w:r w:rsidRPr="00BB2169">
        <w:rPr>
          <w:rFonts w:ascii="Arial" w:hAnsi="Arial" w:cs="Arial"/>
          <w:sz w:val="24"/>
        </w:rPr>
        <w:t>clie</w:t>
      </w:r>
      <w:r w:rsidR="00525D8D">
        <w:rPr>
          <w:rFonts w:ascii="Arial" w:hAnsi="Arial" w:cs="Arial"/>
          <w:sz w:val="24"/>
        </w:rPr>
        <w:t>nt</w:t>
      </w:r>
      <w:proofErr w:type="gramEnd"/>
      <w:r w:rsidR="00525D8D">
        <w:rPr>
          <w:rFonts w:ascii="Arial" w:hAnsi="Arial" w:cs="Arial"/>
          <w:sz w:val="24"/>
        </w:rPr>
        <w:t xml:space="preserve">), SSH, SSL, SMTP, FTP, </w:t>
      </w:r>
      <w:proofErr w:type="spellStart"/>
      <w:r w:rsidR="00525D8D">
        <w:rPr>
          <w:rFonts w:ascii="Arial" w:hAnsi="Arial" w:cs="Arial"/>
          <w:sz w:val="24"/>
        </w:rPr>
        <w:t>mDNS</w:t>
      </w:r>
      <w:proofErr w:type="spellEnd"/>
      <w:r w:rsidR="00525D8D">
        <w:rPr>
          <w:rFonts w:ascii="Arial" w:hAnsi="Arial" w:cs="Arial"/>
          <w:sz w:val="24"/>
        </w:rPr>
        <w:t xml:space="preserve"> </w:t>
      </w:r>
      <w:r w:rsidRPr="00BB2169">
        <w:rPr>
          <w:rFonts w:ascii="Arial" w:hAnsi="Arial" w:cs="Arial"/>
          <w:sz w:val="24"/>
        </w:rPr>
        <w:t>Et 802.1x (EAP)</w:t>
      </w:r>
    </w:p>
    <w:p w:rsidR="00F93166" w:rsidRPr="00BB2169" w:rsidRDefault="00F93166" w:rsidP="00F93166">
      <w:pPr>
        <w:autoSpaceDE w:val="0"/>
        <w:autoSpaceDN w:val="0"/>
        <w:adjustRightInd w:val="0"/>
        <w:rPr>
          <w:rFonts w:ascii="Arial" w:hAnsi="Arial" w:cs="Arial"/>
          <w:sz w:val="24"/>
        </w:rPr>
      </w:pPr>
      <w:r w:rsidRPr="00BB2169">
        <w:rPr>
          <w:rFonts w:ascii="Arial" w:hAnsi="Arial" w:cs="Arial"/>
          <w:sz w:val="24"/>
        </w:rPr>
        <w:t>• Protection par mot de multi-niveaux</w:t>
      </w:r>
    </w:p>
    <w:p w:rsidR="00F93166" w:rsidRPr="00BB2169" w:rsidRDefault="00F93166" w:rsidP="00F93166">
      <w:pPr>
        <w:autoSpaceDE w:val="0"/>
        <w:autoSpaceDN w:val="0"/>
        <w:adjustRightInd w:val="0"/>
        <w:rPr>
          <w:rFonts w:ascii="Arial" w:hAnsi="Arial" w:cs="Arial"/>
          <w:sz w:val="24"/>
        </w:rPr>
      </w:pPr>
      <w:r w:rsidRPr="00BB2169">
        <w:rPr>
          <w:rFonts w:ascii="Arial" w:hAnsi="Arial" w:cs="Arial"/>
          <w:sz w:val="24"/>
        </w:rPr>
        <w:t>• 3 autofocus, caméra haute résolution intégrés / Optique Forfaits</w:t>
      </w:r>
    </w:p>
    <w:p w:rsidR="00F93166" w:rsidRPr="00BB2169" w:rsidRDefault="00F93166" w:rsidP="00F93166">
      <w:pPr>
        <w:autoSpaceDE w:val="0"/>
        <w:autoSpaceDN w:val="0"/>
        <w:adjustRightInd w:val="0"/>
        <w:rPr>
          <w:rFonts w:ascii="Arial" w:hAnsi="Arial" w:cs="Arial"/>
          <w:sz w:val="24"/>
        </w:rPr>
      </w:pPr>
      <w:r w:rsidRPr="00BB2169">
        <w:rPr>
          <w:rFonts w:ascii="Arial" w:hAnsi="Arial" w:cs="Arial"/>
          <w:sz w:val="24"/>
        </w:rPr>
        <w:t>• Zone horizontale et fenêtre d'obturation</w:t>
      </w:r>
    </w:p>
    <w:p w:rsidR="00F93166" w:rsidRPr="00BB2169" w:rsidRDefault="00F93166" w:rsidP="00F93166">
      <w:pPr>
        <w:autoSpaceDE w:val="0"/>
        <w:autoSpaceDN w:val="0"/>
        <w:adjustRightInd w:val="0"/>
        <w:rPr>
          <w:rFonts w:ascii="Arial" w:hAnsi="Arial" w:cs="Arial"/>
          <w:sz w:val="24"/>
        </w:rPr>
      </w:pPr>
      <w:r w:rsidRPr="00BB2169">
        <w:rPr>
          <w:rFonts w:ascii="Arial" w:hAnsi="Arial" w:cs="Arial"/>
          <w:sz w:val="24"/>
        </w:rPr>
        <w:t>• Sensibilité à Bas 0,00015 lux PAL (35X modèles)</w:t>
      </w:r>
    </w:p>
    <w:p w:rsidR="00F93166" w:rsidRPr="00BB2169" w:rsidRDefault="00F93166" w:rsidP="00F93166">
      <w:pPr>
        <w:autoSpaceDE w:val="0"/>
        <w:autoSpaceDN w:val="0"/>
        <w:adjustRightInd w:val="0"/>
        <w:rPr>
          <w:rFonts w:ascii="Arial" w:hAnsi="Arial" w:cs="Arial"/>
          <w:sz w:val="24"/>
        </w:rPr>
      </w:pPr>
      <w:r w:rsidRPr="00BB2169">
        <w:rPr>
          <w:rFonts w:ascii="Arial" w:hAnsi="Arial" w:cs="Arial"/>
          <w:sz w:val="24"/>
        </w:rPr>
        <w:t>• Affichage du compas et affichage inclinable</w:t>
      </w:r>
    </w:p>
    <w:p w:rsidR="00F93166" w:rsidRPr="00BB2169" w:rsidRDefault="00F93166" w:rsidP="00F93166">
      <w:pPr>
        <w:autoSpaceDE w:val="0"/>
        <w:autoSpaceDN w:val="0"/>
        <w:adjustRightInd w:val="0"/>
        <w:rPr>
          <w:rFonts w:ascii="Arial" w:hAnsi="Arial" w:cs="Arial"/>
          <w:sz w:val="24"/>
        </w:rPr>
      </w:pPr>
      <w:r w:rsidRPr="00BB2169">
        <w:rPr>
          <w:rFonts w:ascii="Arial" w:hAnsi="Arial" w:cs="Arial"/>
          <w:sz w:val="24"/>
        </w:rPr>
        <w:t>• Jusqu'à 2 flux vidéo simultanés</w:t>
      </w:r>
    </w:p>
    <w:p w:rsidR="00F93166" w:rsidRDefault="00F93166" w:rsidP="00F93166">
      <w:pPr>
        <w:autoSpaceDE w:val="0"/>
        <w:autoSpaceDN w:val="0"/>
        <w:adjustRightInd w:val="0"/>
        <w:rPr>
          <w:rFonts w:ascii="Arial" w:hAnsi="Arial" w:cs="Arial"/>
          <w:sz w:val="24"/>
        </w:rPr>
      </w:pPr>
      <w:r w:rsidRPr="00BB2169">
        <w:rPr>
          <w:rFonts w:ascii="Arial" w:hAnsi="Arial" w:cs="Arial"/>
          <w:sz w:val="24"/>
        </w:rPr>
        <w:t>Affichage Web • jusqu'à 16 caméras simultanées</w:t>
      </w:r>
    </w:p>
    <w:p w:rsidR="00F93166" w:rsidRDefault="00F93166" w:rsidP="00F93166">
      <w:pPr>
        <w:autoSpaceDE w:val="0"/>
        <w:autoSpaceDN w:val="0"/>
        <w:adjustRightInd w:val="0"/>
        <w:rPr>
          <w:rFonts w:ascii="Arial" w:hAnsi="Arial" w:cs="Arial"/>
          <w:sz w:val="24"/>
        </w:rPr>
      </w:pPr>
    </w:p>
    <w:p w:rsidR="00F93166" w:rsidRDefault="00F93166" w:rsidP="00F93166">
      <w:pPr>
        <w:autoSpaceDE w:val="0"/>
        <w:autoSpaceDN w:val="0"/>
        <w:adjustRightInd w:val="0"/>
        <w:rPr>
          <w:rFonts w:ascii="Arial" w:hAnsi="Arial" w:cs="Arial"/>
          <w:sz w:val="24"/>
        </w:rPr>
      </w:pPr>
    </w:p>
    <w:p w:rsidR="00540B6B" w:rsidRDefault="00540B6B">
      <w:pPr>
        <w:jc w:val="left"/>
        <w:rPr>
          <w:rFonts w:ascii="Arial" w:hAnsi="Arial" w:cs="Arial"/>
          <w:sz w:val="24"/>
        </w:rPr>
      </w:pPr>
      <w:r>
        <w:rPr>
          <w:rFonts w:ascii="Arial" w:hAnsi="Arial" w:cs="Arial"/>
          <w:sz w:val="24"/>
        </w:rPr>
        <w:br w:type="page"/>
      </w:r>
    </w:p>
    <w:p w:rsidR="00F93166" w:rsidRDefault="00F93166" w:rsidP="00F93166">
      <w:pPr>
        <w:autoSpaceDE w:val="0"/>
        <w:autoSpaceDN w:val="0"/>
        <w:adjustRightInd w:val="0"/>
        <w:rPr>
          <w:rFonts w:ascii="Arial" w:hAnsi="Arial" w:cs="Arial"/>
          <w:sz w:val="24"/>
        </w:rPr>
      </w:pPr>
    </w:p>
    <w:p w:rsidR="00F93166" w:rsidRPr="00540B6B" w:rsidRDefault="00F93166" w:rsidP="00F93166">
      <w:pPr>
        <w:autoSpaceDE w:val="0"/>
        <w:autoSpaceDN w:val="0"/>
        <w:adjustRightInd w:val="0"/>
        <w:rPr>
          <w:rFonts w:ascii="Arial" w:hAnsi="Arial" w:cs="Arial"/>
          <w:b/>
          <w:sz w:val="24"/>
          <w:u w:val="single"/>
        </w:rPr>
      </w:pPr>
      <w:r w:rsidRPr="00540B6B">
        <w:rPr>
          <w:rFonts w:ascii="Arial" w:hAnsi="Arial" w:cs="Arial"/>
          <w:b/>
          <w:sz w:val="24"/>
          <w:u w:val="single"/>
        </w:rPr>
        <w:t xml:space="preserve">Serveur </w:t>
      </w:r>
      <w:r w:rsidR="00525D8D" w:rsidRPr="00540B6B">
        <w:rPr>
          <w:rFonts w:ascii="Arial" w:hAnsi="Arial" w:cs="Arial"/>
          <w:b/>
          <w:sz w:val="24"/>
          <w:u w:val="single"/>
        </w:rPr>
        <w:t>Vidéo</w:t>
      </w:r>
      <w:r w:rsidRPr="00540B6B">
        <w:rPr>
          <w:rFonts w:ascii="Arial" w:hAnsi="Arial" w:cs="Arial"/>
          <w:b/>
          <w:sz w:val="24"/>
          <w:u w:val="single"/>
        </w:rPr>
        <w:t>:</w:t>
      </w:r>
    </w:p>
    <w:p w:rsidR="00F93166" w:rsidRPr="00F93166" w:rsidRDefault="00F93166" w:rsidP="00F93166">
      <w:pPr>
        <w:autoSpaceDE w:val="0"/>
        <w:autoSpaceDN w:val="0"/>
        <w:adjustRightInd w:val="0"/>
        <w:rPr>
          <w:rFonts w:ascii="Arial" w:hAnsi="Arial" w:cs="Arial"/>
          <w:sz w:val="24"/>
          <w:u w:val="single"/>
        </w:rPr>
      </w:pPr>
    </w:p>
    <w:p w:rsidR="00F93166" w:rsidRPr="00F93166" w:rsidRDefault="00F93166" w:rsidP="00F93166">
      <w:pPr>
        <w:autoSpaceDE w:val="0"/>
        <w:autoSpaceDN w:val="0"/>
        <w:adjustRightInd w:val="0"/>
        <w:rPr>
          <w:rFonts w:ascii="Arial" w:hAnsi="Arial" w:cs="Arial"/>
          <w:sz w:val="24"/>
        </w:rPr>
      </w:pPr>
    </w:p>
    <w:p w:rsidR="00F93166" w:rsidRPr="00FC5569" w:rsidRDefault="00F93166" w:rsidP="00F93166">
      <w:pPr>
        <w:autoSpaceDE w:val="0"/>
        <w:autoSpaceDN w:val="0"/>
        <w:adjustRightInd w:val="0"/>
        <w:rPr>
          <w:rFonts w:ascii="Arial" w:hAnsi="Arial" w:cs="Arial"/>
          <w:sz w:val="24"/>
        </w:rPr>
      </w:pPr>
      <w:r w:rsidRPr="00FC5569">
        <w:rPr>
          <w:rFonts w:ascii="Arial" w:hAnsi="Arial" w:cs="Arial"/>
          <w:sz w:val="24"/>
        </w:rPr>
        <w:t xml:space="preserve">Soutien 6xHDD 4G RAM baies avant </w:t>
      </w:r>
      <w:r>
        <w:rPr>
          <w:rFonts w:ascii="Arial" w:hAnsi="Arial" w:cs="Arial"/>
          <w:sz w:val="24"/>
        </w:rPr>
        <w:t>(</w:t>
      </w:r>
      <w:r w:rsidRPr="00FC5569">
        <w:rPr>
          <w:rFonts w:ascii="Arial" w:hAnsi="Arial" w:cs="Arial"/>
          <w:sz w:val="24"/>
        </w:rPr>
        <w:t xml:space="preserve">opération </w:t>
      </w:r>
      <w:proofErr w:type="spellStart"/>
      <w:r w:rsidRPr="00FC5569">
        <w:rPr>
          <w:rFonts w:ascii="Arial" w:hAnsi="Arial" w:cs="Arial"/>
          <w:sz w:val="24"/>
        </w:rPr>
        <w:t>Easy</w:t>
      </w:r>
      <w:proofErr w:type="spellEnd"/>
      <w:r>
        <w:rPr>
          <w:rFonts w:ascii="Arial" w:hAnsi="Arial" w:cs="Arial"/>
          <w:sz w:val="24"/>
        </w:rPr>
        <w:t>),</w:t>
      </w:r>
      <w:r w:rsidRPr="00FC5569">
        <w:rPr>
          <w:rFonts w:ascii="Arial" w:hAnsi="Arial" w:cs="Arial"/>
          <w:sz w:val="24"/>
        </w:rPr>
        <w:t xml:space="preserve"> panneau </w:t>
      </w:r>
      <w:r w:rsidR="00525D8D" w:rsidRPr="00FC5569">
        <w:rPr>
          <w:rFonts w:ascii="Arial" w:hAnsi="Arial" w:cs="Arial"/>
          <w:sz w:val="24"/>
        </w:rPr>
        <w:t>préconstruits</w:t>
      </w:r>
      <w:r w:rsidRPr="00FC5569">
        <w:rPr>
          <w:rFonts w:ascii="Arial" w:hAnsi="Arial" w:cs="Arial"/>
          <w:sz w:val="24"/>
        </w:rPr>
        <w:t xml:space="preserve"> 24xIP</w:t>
      </w:r>
    </w:p>
    <w:p w:rsidR="00F93166" w:rsidRPr="00FC5569" w:rsidRDefault="00F93166" w:rsidP="00F93166">
      <w:pPr>
        <w:autoSpaceDE w:val="0"/>
        <w:autoSpaceDN w:val="0"/>
        <w:adjustRightInd w:val="0"/>
        <w:rPr>
          <w:rFonts w:ascii="Arial" w:hAnsi="Arial" w:cs="Arial"/>
          <w:sz w:val="24"/>
        </w:rPr>
      </w:pPr>
      <w:r w:rsidRPr="00FC5569">
        <w:rPr>
          <w:rFonts w:ascii="Arial" w:hAnsi="Arial" w:cs="Arial"/>
          <w:sz w:val="24"/>
        </w:rPr>
        <w:t>Soutien licence double camé</w:t>
      </w:r>
      <w:r>
        <w:rPr>
          <w:rFonts w:ascii="Arial" w:hAnsi="Arial" w:cs="Arial"/>
          <w:sz w:val="24"/>
        </w:rPr>
        <w:t xml:space="preserve">ra surveille Win7 OS, </w:t>
      </w:r>
      <w:r w:rsidRPr="00FC5569">
        <w:rPr>
          <w:rFonts w:ascii="Arial" w:hAnsi="Arial" w:cs="Arial"/>
          <w:sz w:val="24"/>
        </w:rPr>
        <w:t>graveur de DVD</w:t>
      </w:r>
    </w:p>
    <w:p w:rsidR="00F93166" w:rsidRPr="005540C3" w:rsidRDefault="00525D8D" w:rsidP="00F93166">
      <w:pPr>
        <w:autoSpaceDE w:val="0"/>
        <w:autoSpaceDN w:val="0"/>
        <w:adjustRightInd w:val="0"/>
        <w:rPr>
          <w:rFonts w:ascii="Arial" w:hAnsi="Arial" w:cs="Arial"/>
          <w:sz w:val="24"/>
        </w:rPr>
      </w:pPr>
      <w:r w:rsidRPr="005540C3">
        <w:rPr>
          <w:rFonts w:ascii="Arial" w:hAnsi="Arial" w:cs="Arial"/>
          <w:sz w:val="24"/>
        </w:rPr>
        <w:t>Rack Mount</w:t>
      </w:r>
      <w:r w:rsidR="00F93166" w:rsidRPr="005540C3">
        <w:rPr>
          <w:rFonts w:ascii="Arial" w:hAnsi="Arial" w:cs="Arial"/>
          <w:sz w:val="24"/>
        </w:rPr>
        <w:t xml:space="preserve"> supports (armoire serveur)</w:t>
      </w:r>
    </w:p>
    <w:p w:rsidR="00F93166" w:rsidRPr="005540C3" w:rsidRDefault="00F93166" w:rsidP="00F93166">
      <w:pPr>
        <w:autoSpaceDE w:val="0"/>
        <w:autoSpaceDN w:val="0"/>
        <w:adjustRightInd w:val="0"/>
        <w:rPr>
          <w:rFonts w:ascii="Arial" w:hAnsi="Arial" w:cs="Arial"/>
          <w:sz w:val="24"/>
        </w:rPr>
      </w:pPr>
    </w:p>
    <w:p w:rsidR="00F93166" w:rsidRPr="005540C3" w:rsidRDefault="00F93166" w:rsidP="00F93166">
      <w:pPr>
        <w:autoSpaceDE w:val="0"/>
        <w:autoSpaceDN w:val="0"/>
        <w:adjustRightInd w:val="0"/>
        <w:rPr>
          <w:rFonts w:ascii="Arial" w:hAnsi="Arial" w:cs="Arial"/>
          <w:sz w:val="24"/>
        </w:rPr>
      </w:pPr>
    </w:p>
    <w:p w:rsidR="00F93166" w:rsidRPr="005540C3" w:rsidRDefault="00E30FD1" w:rsidP="00F93166">
      <w:pPr>
        <w:autoSpaceDE w:val="0"/>
        <w:autoSpaceDN w:val="0"/>
        <w:adjustRightInd w:val="0"/>
        <w:rPr>
          <w:rFonts w:ascii="Arial" w:hAnsi="Arial" w:cs="Arial"/>
          <w:sz w:val="24"/>
        </w:rPr>
      </w:pPr>
      <w:r>
        <w:rPr>
          <w:noProof/>
          <w:lang w:eastAsia="fr-FR"/>
        </w:rPr>
        <w:drawing>
          <wp:anchor distT="0" distB="0" distL="114300" distR="114300" simplePos="0" relativeHeight="251611648" behindDoc="1" locked="0" layoutInCell="1" allowOverlap="1">
            <wp:simplePos x="0" y="0"/>
            <wp:positionH relativeFrom="column">
              <wp:posOffset>3983355</wp:posOffset>
            </wp:positionH>
            <wp:positionV relativeFrom="paragraph">
              <wp:posOffset>24765</wp:posOffset>
            </wp:positionV>
            <wp:extent cx="1983105" cy="520700"/>
            <wp:effectExtent l="19050" t="0" r="0" b="0"/>
            <wp:wrapThrough wrapText="bothSides">
              <wp:wrapPolygon edited="0">
                <wp:start x="-207" y="0"/>
                <wp:lineTo x="-207" y="20546"/>
                <wp:lineTo x="21579" y="20546"/>
                <wp:lineTo x="21579" y="0"/>
                <wp:lineTo x="-207" y="0"/>
              </wp:wrapPolygon>
            </wp:wrapThrough>
            <wp:docPr id="303"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91" cstate="print"/>
                    <a:srcRect/>
                    <a:stretch>
                      <a:fillRect/>
                    </a:stretch>
                  </pic:blipFill>
                  <pic:spPr bwMode="auto">
                    <a:xfrm>
                      <a:off x="0" y="0"/>
                      <a:ext cx="1983105" cy="520700"/>
                    </a:xfrm>
                    <a:prstGeom prst="rect">
                      <a:avLst/>
                    </a:prstGeom>
                    <a:noFill/>
                    <a:ln w="9525">
                      <a:noFill/>
                      <a:miter lim="800000"/>
                      <a:headEnd/>
                      <a:tailEnd/>
                    </a:ln>
                  </pic:spPr>
                </pic:pic>
              </a:graphicData>
            </a:graphic>
          </wp:anchor>
        </w:drawing>
      </w:r>
    </w:p>
    <w:p w:rsidR="00F93166" w:rsidRPr="005540C3" w:rsidRDefault="00F93166" w:rsidP="00F93166">
      <w:pPr>
        <w:autoSpaceDE w:val="0"/>
        <w:autoSpaceDN w:val="0"/>
        <w:adjustRightInd w:val="0"/>
        <w:rPr>
          <w:rFonts w:ascii="Arial" w:hAnsi="Arial" w:cs="Arial"/>
          <w:sz w:val="24"/>
        </w:rPr>
      </w:pPr>
    </w:p>
    <w:p w:rsidR="00F93166" w:rsidRPr="005540C3" w:rsidRDefault="00F93166" w:rsidP="00F93166">
      <w:pPr>
        <w:autoSpaceDE w:val="0"/>
        <w:autoSpaceDN w:val="0"/>
        <w:adjustRightInd w:val="0"/>
        <w:rPr>
          <w:rFonts w:ascii="Arial" w:hAnsi="Arial" w:cs="Arial"/>
          <w:sz w:val="24"/>
        </w:rPr>
      </w:pPr>
    </w:p>
    <w:p w:rsidR="00F93166" w:rsidRPr="005540C3" w:rsidRDefault="00F93166" w:rsidP="00F93166">
      <w:pPr>
        <w:autoSpaceDE w:val="0"/>
        <w:autoSpaceDN w:val="0"/>
        <w:adjustRightInd w:val="0"/>
        <w:rPr>
          <w:rFonts w:ascii="Arial" w:hAnsi="Arial" w:cs="Arial"/>
          <w:sz w:val="24"/>
        </w:rPr>
      </w:pPr>
    </w:p>
    <w:p w:rsidR="00F93166" w:rsidRPr="005540C3" w:rsidRDefault="00F93166" w:rsidP="00F93166">
      <w:pPr>
        <w:autoSpaceDE w:val="0"/>
        <w:autoSpaceDN w:val="0"/>
        <w:adjustRightInd w:val="0"/>
        <w:rPr>
          <w:rFonts w:ascii="Arial" w:hAnsi="Arial" w:cs="Arial"/>
          <w:sz w:val="24"/>
        </w:rPr>
      </w:pPr>
    </w:p>
    <w:p w:rsidR="00F93166" w:rsidRPr="005540C3" w:rsidRDefault="00F93166" w:rsidP="00F93166">
      <w:pPr>
        <w:autoSpaceDE w:val="0"/>
        <w:autoSpaceDN w:val="0"/>
        <w:adjustRightInd w:val="0"/>
        <w:rPr>
          <w:rFonts w:ascii="Arial" w:hAnsi="Arial" w:cs="Arial"/>
          <w:sz w:val="24"/>
        </w:rPr>
      </w:pPr>
    </w:p>
    <w:p w:rsidR="00F93166" w:rsidRPr="005540C3" w:rsidRDefault="00F93166" w:rsidP="00F93166">
      <w:pPr>
        <w:autoSpaceDE w:val="0"/>
        <w:autoSpaceDN w:val="0"/>
        <w:adjustRightInd w:val="0"/>
        <w:rPr>
          <w:rFonts w:ascii="Arial" w:hAnsi="Arial" w:cs="Arial"/>
          <w:sz w:val="24"/>
        </w:rPr>
      </w:pPr>
    </w:p>
    <w:p w:rsidR="00F93166" w:rsidRPr="005540C3" w:rsidRDefault="00F93166" w:rsidP="00F93166">
      <w:pPr>
        <w:autoSpaceDE w:val="0"/>
        <w:autoSpaceDN w:val="0"/>
        <w:adjustRightInd w:val="0"/>
        <w:rPr>
          <w:rFonts w:ascii="Arial" w:hAnsi="Arial" w:cs="Arial"/>
          <w:sz w:val="24"/>
        </w:rPr>
      </w:pPr>
    </w:p>
    <w:p w:rsidR="00F93166" w:rsidRPr="005540C3" w:rsidRDefault="00F93166" w:rsidP="00F93166">
      <w:pPr>
        <w:autoSpaceDE w:val="0"/>
        <w:autoSpaceDN w:val="0"/>
        <w:adjustRightInd w:val="0"/>
        <w:rPr>
          <w:rFonts w:ascii="Arial" w:hAnsi="Arial" w:cs="Arial"/>
          <w:sz w:val="24"/>
        </w:rPr>
      </w:pPr>
    </w:p>
    <w:p w:rsidR="00F93166" w:rsidRPr="005540C3" w:rsidRDefault="00F93166" w:rsidP="00F93166">
      <w:pPr>
        <w:autoSpaceDE w:val="0"/>
        <w:autoSpaceDN w:val="0"/>
        <w:adjustRightInd w:val="0"/>
        <w:rPr>
          <w:rFonts w:ascii="Arial" w:hAnsi="Arial" w:cs="Arial"/>
          <w:sz w:val="24"/>
        </w:rPr>
      </w:pPr>
    </w:p>
    <w:p w:rsidR="00F93166" w:rsidRDefault="00F93166" w:rsidP="00F93166">
      <w:pPr>
        <w:autoSpaceDE w:val="0"/>
        <w:autoSpaceDN w:val="0"/>
        <w:adjustRightInd w:val="0"/>
        <w:rPr>
          <w:rFonts w:ascii="Arial" w:hAnsi="Arial" w:cs="Arial"/>
          <w:sz w:val="24"/>
          <w:lang w:eastAsia="fr-FR"/>
        </w:rPr>
      </w:pPr>
      <w:r w:rsidRPr="00540B6B">
        <w:rPr>
          <w:rFonts w:ascii="Arial" w:hAnsi="Arial" w:cs="Arial"/>
          <w:sz w:val="24"/>
          <w:u w:val="single"/>
        </w:rPr>
        <w:t>Disque dur 24/7 2to 32mo (du serveur)</w:t>
      </w:r>
      <w:r w:rsidRPr="00F57C76">
        <w:rPr>
          <w:rFonts w:ascii="Arial" w:hAnsi="Arial" w:cs="Arial"/>
          <w:sz w:val="24"/>
        </w:rPr>
        <w:t xml:space="preserve"> réf : </w:t>
      </w:r>
      <w:r w:rsidRPr="00F57C76">
        <w:rPr>
          <w:rFonts w:ascii="Arial" w:hAnsi="Arial" w:cs="Arial"/>
          <w:b/>
          <w:sz w:val="24"/>
        </w:rPr>
        <w:t>HUA722020ALA330</w:t>
      </w:r>
      <w:r>
        <w:rPr>
          <w:rFonts w:ascii="Arial" w:hAnsi="Arial" w:cs="Arial"/>
          <w:b/>
          <w:sz w:val="24"/>
        </w:rPr>
        <w:t xml:space="preserve"> </w:t>
      </w:r>
      <w:r w:rsidRPr="005540C3">
        <w:rPr>
          <w:rFonts w:ascii="Arial" w:hAnsi="Arial" w:cs="Arial"/>
          <w:sz w:val="24"/>
        </w:rPr>
        <w:t>ou équivalent</w:t>
      </w:r>
      <w:r w:rsidRPr="00F57C76">
        <w:rPr>
          <w:rFonts w:ascii="Arial" w:hAnsi="Arial" w:cs="Arial"/>
          <w:sz w:val="24"/>
        </w:rPr>
        <w:t> </w:t>
      </w:r>
      <w:r w:rsidRPr="00F57C76">
        <w:rPr>
          <w:rFonts w:ascii="Arial" w:hAnsi="Arial" w:cs="Arial"/>
          <w:sz w:val="24"/>
          <w:lang w:eastAsia="fr-FR"/>
        </w:rPr>
        <w:t>:</w:t>
      </w:r>
    </w:p>
    <w:p w:rsidR="00F93166" w:rsidRPr="00F57C76" w:rsidRDefault="00F93166" w:rsidP="00F93166">
      <w:pPr>
        <w:autoSpaceDE w:val="0"/>
        <w:autoSpaceDN w:val="0"/>
        <w:adjustRightInd w:val="0"/>
        <w:rPr>
          <w:rFonts w:ascii="Arial" w:hAnsi="Arial" w:cs="Arial"/>
          <w:sz w:val="24"/>
          <w:lang w:eastAsia="fr-FR"/>
        </w:rPr>
      </w:pPr>
    </w:p>
    <w:p w:rsidR="00F93166" w:rsidRPr="00F57C76" w:rsidRDefault="00F93166" w:rsidP="00F93166">
      <w:pPr>
        <w:autoSpaceDE w:val="0"/>
        <w:autoSpaceDN w:val="0"/>
        <w:adjustRightInd w:val="0"/>
        <w:rPr>
          <w:rFonts w:ascii="Arial" w:hAnsi="Arial" w:cs="Arial"/>
          <w:sz w:val="24"/>
          <w:lang w:eastAsia="fr-FR"/>
        </w:rPr>
      </w:pPr>
    </w:p>
    <w:p w:rsidR="00F93166" w:rsidRPr="00F57C76" w:rsidRDefault="00E30FD1" w:rsidP="00540B6B">
      <w:pPr>
        <w:jc w:val="left"/>
        <w:rPr>
          <w:rFonts w:ascii="Times New Roman" w:eastAsia="Times New Roman" w:hAnsi="Times New Roman"/>
          <w:sz w:val="24"/>
          <w:lang w:eastAsia="fr-FR"/>
        </w:rPr>
      </w:pPr>
      <w:r>
        <w:rPr>
          <w:noProof/>
          <w:lang w:eastAsia="fr-FR"/>
        </w:rPr>
        <w:drawing>
          <wp:anchor distT="0" distB="0" distL="114300" distR="114300" simplePos="0" relativeHeight="251614720" behindDoc="1" locked="0" layoutInCell="1" allowOverlap="1">
            <wp:simplePos x="0" y="0"/>
            <wp:positionH relativeFrom="column">
              <wp:posOffset>4086225</wp:posOffset>
            </wp:positionH>
            <wp:positionV relativeFrom="paragraph">
              <wp:posOffset>1109980</wp:posOffset>
            </wp:positionV>
            <wp:extent cx="1296670" cy="1296670"/>
            <wp:effectExtent l="19050" t="0" r="0" b="0"/>
            <wp:wrapThrough wrapText="bothSides">
              <wp:wrapPolygon edited="0">
                <wp:start x="-317" y="0"/>
                <wp:lineTo x="-317" y="21262"/>
                <wp:lineTo x="21579" y="21262"/>
                <wp:lineTo x="21579" y="0"/>
                <wp:lineTo x="-317" y="0"/>
              </wp:wrapPolygon>
            </wp:wrapThrough>
            <wp:docPr id="302" name="Image 28" descr="Disque dur 3.5&quot; 2 To 7200 RPM 32 Mo Serial ATA II (bu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descr="Disque dur 3.5&quot; 2 To 7200 RPM 32 Mo Serial ATA II (bulk)"/>
                    <pic:cNvPicPr>
                      <a:picLocks noChangeAspect="1" noChangeArrowheads="1"/>
                    </pic:cNvPicPr>
                  </pic:nvPicPr>
                  <pic:blipFill>
                    <a:blip r:embed="rId92" cstate="print"/>
                    <a:srcRect/>
                    <a:stretch>
                      <a:fillRect/>
                    </a:stretch>
                  </pic:blipFill>
                  <pic:spPr bwMode="auto">
                    <a:xfrm>
                      <a:off x="0" y="0"/>
                      <a:ext cx="1296670" cy="1296670"/>
                    </a:xfrm>
                    <a:prstGeom prst="rect">
                      <a:avLst/>
                    </a:prstGeom>
                    <a:noFill/>
                    <a:ln w="9525">
                      <a:noFill/>
                      <a:miter lim="800000"/>
                      <a:headEnd/>
                      <a:tailEnd/>
                    </a:ln>
                  </pic:spPr>
                </pic:pic>
              </a:graphicData>
            </a:graphic>
          </wp:anchor>
        </w:drawing>
      </w:r>
      <w:r w:rsidR="00F93166" w:rsidRPr="00F57C76">
        <w:rPr>
          <w:rFonts w:ascii="Arial" w:eastAsia="Times New Roman" w:hAnsi="Arial" w:cs="Arial"/>
          <w:color w:val="141414"/>
          <w:sz w:val="24"/>
          <w:shd w:val="clear" w:color="auto" w:fill="FFFFFF"/>
          <w:lang w:eastAsia="fr-FR"/>
        </w:rPr>
        <w:t>Avec une grande capacité de </w:t>
      </w:r>
      <w:r w:rsidR="00F93166" w:rsidRPr="00F57C76">
        <w:rPr>
          <w:rFonts w:ascii="Arial" w:eastAsia="Times New Roman" w:hAnsi="Arial" w:cs="Arial"/>
          <w:b/>
          <w:bCs/>
          <w:color w:val="141414"/>
          <w:sz w:val="24"/>
          <w:bdr w:val="none" w:sz="0" w:space="0" w:color="auto" w:frame="1"/>
          <w:shd w:val="clear" w:color="auto" w:fill="FFFFFF"/>
          <w:lang w:eastAsia="fr-FR"/>
        </w:rPr>
        <w:t>2 To</w:t>
      </w:r>
      <w:r w:rsidR="00F93166" w:rsidRPr="00F57C76">
        <w:rPr>
          <w:rFonts w:ascii="Arial" w:eastAsia="Times New Roman" w:hAnsi="Arial" w:cs="Arial"/>
          <w:color w:val="141414"/>
          <w:sz w:val="24"/>
          <w:shd w:val="clear" w:color="auto" w:fill="FFFFFF"/>
          <w:lang w:eastAsia="fr-FR"/>
        </w:rPr>
        <w:t>, une mémoire tampon de </w:t>
      </w:r>
      <w:r w:rsidR="00F93166" w:rsidRPr="00F57C76">
        <w:rPr>
          <w:rFonts w:ascii="Arial" w:eastAsia="Times New Roman" w:hAnsi="Arial" w:cs="Arial"/>
          <w:b/>
          <w:bCs/>
          <w:color w:val="141414"/>
          <w:sz w:val="24"/>
          <w:bdr w:val="none" w:sz="0" w:space="0" w:color="auto" w:frame="1"/>
          <w:shd w:val="clear" w:color="auto" w:fill="FFFFFF"/>
          <w:lang w:eastAsia="fr-FR"/>
        </w:rPr>
        <w:t>32 Mo</w:t>
      </w:r>
      <w:r w:rsidR="00F93166" w:rsidRPr="00F57C76">
        <w:rPr>
          <w:rFonts w:ascii="Arial" w:eastAsia="Times New Roman" w:hAnsi="Arial" w:cs="Arial"/>
          <w:color w:val="141414"/>
          <w:sz w:val="24"/>
          <w:shd w:val="clear" w:color="auto" w:fill="FFFFFF"/>
          <w:lang w:eastAsia="fr-FR"/>
        </w:rPr>
        <w:t>, une vitesse de rotation de</w:t>
      </w:r>
      <w:r w:rsidR="00F93166" w:rsidRPr="00F57C76">
        <w:rPr>
          <w:rFonts w:ascii="Arial" w:eastAsia="Times New Roman" w:hAnsi="Arial" w:cs="Arial"/>
          <w:b/>
          <w:bCs/>
          <w:color w:val="141414"/>
          <w:sz w:val="24"/>
          <w:bdr w:val="none" w:sz="0" w:space="0" w:color="auto" w:frame="1"/>
          <w:shd w:val="clear" w:color="auto" w:fill="FFFFFF"/>
          <w:lang w:eastAsia="fr-FR"/>
        </w:rPr>
        <w:t xml:space="preserve"> 7200 </w:t>
      </w:r>
      <w:proofErr w:type="spellStart"/>
      <w:r w:rsidR="00F93166" w:rsidRPr="00F57C76">
        <w:rPr>
          <w:rFonts w:ascii="Arial" w:eastAsia="Times New Roman" w:hAnsi="Arial" w:cs="Arial"/>
          <w:b/>
          <w:bCs/>
          <w:color w:val="141414"/>
          <w:sz w:val="24"/>
          <w:bdr w:val="none" w:sz="0" w:space="0" w:color="auto" w:frame="1"/>
          <w:shd w:val="clear" w:color="auto" w:fill="FFFFFF"/>
          <w:lang w:eastAsia="fr-FR"/>
        </w:rPr>
        <w:t>tpm</w:t>
      </w:r>
      <w:proofErr w:type="spellEnd"/>
      <w:r w:rsidR="00F93166" w:rsidRPr="00F57C76">
        <w:rPr>
          <w:rFonts w:ascii="Arial" w:eastAsia="Times New Roman" w:hAnsi="Arial" w:cs="Arial"/>
          <w:color w:val="141414"/>
          <w:sz w:val="24"/>
          <w:shd w:val="clear" w:color="auto" w:fill="FFFFFF"/>
          <w:lang w:eastAsia="fr-FR"/>
        </w:rPr>
        <w:t>, une interface </w:t>
      </w:r>
      <w:r w:rsidR="00F93166" w:rsidRPr="00F57C76">
        <w:rPr>
          <w:rFonts w:ascii="Arial" w:eastAsia="Times New Roman" w:hAnsi="Arial" w:cs="Arial"/>
          <w:b/>
          <w:bCs/>
          <w:color w:val="141414"/>
          <w:sz w:val="24"/>
          <w:bdr w:val="none" w:sz="0" w:space="0" w:color="auto" w:frame="1"/>
          <w:shd w:val="clear" w:color="auto" w:fill="FFFFFF"/>
          <w:lang w:eastAsia="fr-FR"/>
        </w:rPr>
        <w:t>Serial-ATA II 3 Gb/s</w:t>
      </w:r>
      <w:r w:rsidR="00F93166" w:rsidRPr="00F57C76">
        <w:rPr>
          <w:rFonts w:ascii="Arial" w:eastAsia="Times New Roman" w:hAnsi="Arial" w:cs="Arial"/>
          <w:color w:val="141414"/>
          <w:sz w:val="24"/>
          <w:shd w:val="clear" w:color="auto" w:fill="FFFFFF"/>
          <w:lang w:eastAsia="fr-FR"/>
        </w:rPr>
        <w:t xml:space="preserve"> et un fonctionnement </w:t>
      </w:r>
      <w:r w:rsidR="00525D8D" w:rsidRPr="00F57C76">
        <w:rPr>
          <w:rFonts w:ascii="Arial" w:eastAsia="Times New Roman" w:hAnsi="Arial" w:cs="Arial"/>
          <w:b/>
          <w:color w:val="141414"/>
          <w:sz w:val="24"/>
          <w:shd w:val="clear" w:color="auto" w:fill="FFFFFF"/>
          <w:lang w:eastAsia="fr-FR"/>
        </w:rPr>
        <w:t>exo-énergétique</w:t>
      </w:r>
      <w:r w:rsidR="00F93166" w:rsidRPr="00F57C76">
        <w:rPr>
          <w:rFonts w:ascii="Arial" w:eastAsia="Times New Roman" w:hAnsi="Arial" w:cs="Arial"/>
          <w:color w:val="141414"/>
          <w:sz w:val="24"/>
          <w:shd w:val="clear" w:color="auto" w:fill="FFFFFF"/>
          <w:lang w:eastAsia="fr-FR"/>
        </w:rPr>
        <w:t xml:space="preserve"> amélioré, le disque dur </w:t>
      </w:r>
      <w:r w:rsidR="00F93166" w:rsidRPr="00F57C76">
        <w:rPr>
          <w:rFonts w:ascii="Arial" w:eastAsia="Times New Roman" w:hAnsi="Arial" w:cs="Arial"/>
          <w:b/>
          <w:bCs/>
          <w:color w:val="141414"/>
          <w:sz w:val="24"/>
          <w:bdr w:val="none" w:sz="0" w:space="0" w:color="auto" w:frame="1"/>
          <w:shd w:val="clear" w:color="auto" w:fill="FFFFFF"/>
          <w:lang w:eastAsia="fr-FR"/>
        </w:rPr>
        <w:t xml:space="preserve">Hitachi </w:t>
      </w:r>
      <w:proofErr w:type="spellStart"/>
      <w:r w:rsidR="00F93166" w:rsidRPr="00F57C76">
        <w:rPr>
          <w:rFonts w:ascii="Arial" w:eastAsia="Times New Roman" w:hAnsi="Arial" w:cs="Arial"/>
          <w:b/>
          <w:bCs/>
          <w:color w:val="141414"/>
          <w:sz w:val="24"/>
          <w:bdr w:val="none" w:sz="0" w:space="0" w:color="auto" w:frame="1"/>
          <w:shd w:val="clear" w:color="auto" w:fill="FFFFFF"/>
          <w:lang w:eastAsia="fr-FR"/>
        </w:rPr>
        <w:t>Ultrastar</w:t>
      </w:r>
      <w:proofErr w:type="spellEnd"/>
      <w:r w:rsidR="00F93166" w:rsidRPr="00F57C76">
        <w:rPr>
          <w:rFonts w:ascii="Arial" w:eastAsia="Times New Roman" w:hAnsi="Arial" w:cs="Arial"/>
          <w:b/>
          <w:bCs/>
          <w:color w:val="141414"/>
          <w:sz w:val="24"/>
          <w:bdr w:val="none" w:sz="0" w:space="0" w:color="auto" w:frame="1"/>
          <w:shd w:val="clear" w:color="auto" w:fill="FFFFFF"/>
          <w:lang w:eastAsia="fr-FR"/>
        </w:rPr>
        <w:t xml:space="preserve"> A7K2000 </w:t>
      </w:r>
      <w:r w:rsidR="00F93166" w:rsidRPr="00F57C76">
        <w:rPr>
          <w:rFonts w:ascii="Arial" w:eastAsia="Times New Roman" w:hAnsi="Arial" w:cs="Arial"/>
          <w:color w:val="141414"/>
          <w:sz w:val="24"/>
          <w:shd w:val="clear" w:color="auto" w:fill="FFFFFF"/>
          <w:lang w:eastAsia="fr-FR"/>
        </w:rPr>
        <w:t>est une solution de premier choix pour les serveurs de classe entreprise. Fort de telles caractéristiques il conviendra aussi bien pour le stockage de masse que pour</w:t>
      </w:r>
      <w:r w:rsidR="00540B6B">
        <w:rPr>
          <w:rFonts w:ascii="Arial" w:eastAsia="Times New Roman" w:hAnsi="Arial" w:cs="Arial"/>
          <w:color w:val="141414"/>
          <w:sz w:val="24"/>
          <w:shd w:val="clear" w:color="auto" w:fill="FFFFFF"/>
          <w:lang w:eastAsia="fr-FR"/>
        </w:rPr>
        <w:t xml:space="preserve"> les configurations nécessitant </w:t>
      </w:r>
      <w:r w:rsidR="00F93166" w:rsidRPr="00F57C76">
        <w:rPr>
          <w:rFonts w:ascii="Arial" w:eastAsia="Times New Roman" w:hAnsi="Arial" w:cs="Arial"/>
          <w:color w:val="141414"/>
          <w:sz w:val="24"/>
          <w:shd w:val="clear" w:color="auto" w:fill="FFFFFF"/>
          <w:lang w:eastAsia="fr-FR"/>
        </w:rPr>
        <w:t>un espace disque important. </w:t>
      </w:r>
      <w:r w:rsidR="00F93166" w:rsidRPr="00F57C76">
        <w:rPr>
          <w:rFonts w:ascii="Arial" w:eastAsia="Times New Roman" w:hAnsi="Arial" w:cs="Arial"/>
          <w:color w:val="141414"/>
          <w:sz w:val="24"/>
          <w:lang w:eastAsia="fr-FR"/>
        </w:rPr>
        <w:br/>
      </w:r>
    </w:p>
    <w:p w:rsidR="00F93166" w:rsidRPr="00F57C76" w:rsidRDefault="00F93166" w:rsidP="00511F2C">
      <w:pPr>
        <w:numPr>
          <w:ilvl w:val="0"/>
          <w:numId w:val="17"/>
        </w:numPr>
        <w:shd w:val="clear" w:color="auto" w:fill="FFFFFF"/>
        <w:spacing w:line="270" w:lineRule="atLeast"/>
        <w:ind w:left="240" w:right="240"/>
        <w:rPr>
          <w:rFonts w:ascii="Arial" w:eastAsia="Times New Roman" w:hAnsi="Arial" w:cs="Arial"/>
          <w:color w:val="141414"/>
          <w:sz w:val="24"/>
          <w:lang w:eastAsia="fr-FR"/>
        </w:rPr>
      </w:pPr>
      <w:r w:rsidRPr="00F57C76">
        <w:rPr>
          <w:rFonts w:ascii="Arial" w:eastAsia="Times New Roman" w:hAnsi="Arial" w:cs="Arial"/>
          <w:color w:val="141414"/>
          <w:sz w:val="24"/>
          <w:lang w:eastAsia="fr-FR"/>
        </w:rPr>
        <w:t>Disque de classe entreprise</w:t>
      </w:r>
    </w:p>
    <w:p w:rsidR="00F93166" w:rsidRPr="00F57C76" w:rsidRDefault="00F93166" w:rsidP="00511F2C">
      <w:pPr>
        <w:numPr>
          <w:ilvl w:val="0"/>
          <w:numId w:val="17"/>
        </w:numPr>
        <w:shd w:val="clear" w:color="auto" w:fill="FFFFFF"/>
        <w:spacing w:line="270" w:lineRule="atLeast"/>
        <w:ind w:left="240" w:right="240"/>
        <w:rPr>
          <w:rFonts w:ascii="Arial" w:eastAsia="Times New Roman" w:hAnsi="Arial" w:cs="Arial"/>
          <w:color w:val="141414"/>
          <w:sz w:val="24"/>
          <w:lang w:eastAsia="fr-FR"/>
        </w:rPr>
      </w:pPr>
      <w:r w:rsidRPr="00F57C76">
        <w:rPr>
          <w:rFonts w:ascii="Arial" w:eastAsia="Times New Roman" w:hAnsi="Arial" w:cs="Arial"/>
          <w:color w:val="141414"/>
          <w:sz w:val="24"/>
          <w:lang w:eastAsia="fr-FR"/>
        </w:rPr>
        <w:t>Grande capacité de stockage</w:t>
      </w:r>
    </w:p>
    <w:p w:rsidR="00F93166" w:rsidRPr="00F57C76" w:rsidRDefault="00F93166" w:rsidP="00511F2C">
      <w:pPr>
        <w:numPr>
          <w:ilvl w:val="0"/>
          <w:numId w:val="17"/>
        </w:numPr>
        <w:shd w:val="clear" w:color="auto" w:fill="FFFFFF"/>
        <w:spacing w:line="270" w:lineRule="atLeast"/>
        <w:ind w:left="240" w:right="240"/>
        <w:rPr>
          <w:rFonts w:ascii="Arial" w:eastAsia="Times New Roman" w:hAnsi="Arial" w:cs="Arial"/>
          <w:color w:val="141414"/>
          <w:sz w:val="24"/>
          <w:lang w:eastAsia="fr-FR"/>
        </w:rPr>
      </w:pPr>
      <w:r w:rsidRPr="00F57C76">
        <w:rPr>
          <w:rFonts w:ascii="Arial" w:eastAsia="Times New Roman" w:hAnsi="Arial" w:cs="Arial"/>
          <w:color w:val="141414"/>
          <w:sz w:val="24"/>
          <w:lang w:eastAsia="fr-FR"/>
        </w:rPr>
        <w:t>Interface Serial-ATA 3 Gb/s</w:t>
      </w:r>
    </w:p>
    <w:p w:rsidR="00F93166" w:rsidRPr="00F57C76" w:rsidRDefault="00F93166" w:rsidP="00511F2C">
      <w:pPr>
        <w:numPr>
          <w:ilvl w:val="0"/>
          <w:numId w:val="17"/>
        </w:numPr>
        <w:shd w:val="clear" w:color="auto" w:fill="FFFFFF"/>
        <w:spacing w:line="270" w:lineRule="atLeast"/>
        <w:ind w:left="240" w:right="240"/>
        <w:rPr>
          <w:rFonts w:ascii="Arial" w:eastAsia="Times New Roman" w:hAnsi="Arial" w:cs="Arial"/>
          <w:color w:val="141414"/>
          <w:sz w:val="24"/>
          <w:lang w:eastAsia="fr-FR"/>
        </w:rPr>
      </w:pPr>
      <w:r w:rsidRPr="00F57C76">
        <w:rPr>
          <w:rFonts w:ascii="Arial" w:eastAsia="Times New Roman" w:hAnsi="Arial" w:cs="Arial"/>
          <w:color w:val="141414"/>
          <w:sz w:val="24"/>
          <w:lang w:eastAsia="fr-FR"/>
        </w:rPr>
        <w:t>Idéal pour les applications serveur</w:t>
      </w:r>
    </w:p>
    <w:p w:rsidR="00F93166" w:rsidRPr="00F57C76" w:rsidRDefault="00F93166" w:rsidP="00511F2C">
      <w:pPr>
        <w:numPr>
          <w:ilvl w:val="0"/>
          <w:numId w:val="17"/>
        </w:numPr>
        <w:shd w:val="clear" w:color="auto" w:fill="FFFFFF"/>
        <w:spacing w:line="270" w:lineRule="atLeast"/>
        <w:ind w:left="240" w:right="240"/>
        <w:rPr>
          <w:rFonts w:ascii="Arial" w:eastAsia="Times New Roman" w:hAnsi="Arial" w:cs="Arial"/>
          <w:color w:val="141414"/>
          <w:sz w:val="24"/>
          <w:lang w:eastAsia="fr-FR"/>
        </w:rPr>
      </w:pPr>
      <w:r w:rsidRPr="00F57C76">
        <w:rPr>
          <w:rFonts w:ascii="Arial" w:eastAsia="Times New Roman" w:hAnsi="Arial" w:cs="Arial"/>
          <w:color w:val="141414"/>
          <w:sz w:val="24"/>
          <w:lang w:eastAsia="fr-FR"/>
        </w:rPr>
        <w:t>Conçu pour un usage intensif (24/24h - 7/7j)</w:t>
      </w:r>
    </w:p>
    <w:p w:rsidR="00F93166" w:rsidRPr="00F57C76" w:rsidRDefault="00F93166" w:rsidP="00511F2C">
      <w:pPr>
        <w:numPr>
          <w:ilvl w:val="0"/>
          <w:numId w:val="17"/>
        </w:numPr>
        <w:shd w:val="clear" w:color="auto" w:fill="FFFFFF"/>
        <w:spacing w:line="270" w:lineRule="atLeast"/>
        <w:ind w:left="240" w:right="240"/>
        <w:rPr>
          <w:rFonts w:ascii="Arial" w:eastAsia="Times New Roman" w:hAnsi="Arial" w:cs="Arial"/>
          <w:color w:val="141414"/>
          <w:sz w:val="24"/>
          <w:lang w:eastAsia="fr-FR"/>
        </w:rPr>
      </w:pPr>
      <w:r w:rsidRPr="00F57C76">
        <w:rPr>
          <w:rFonts w:ascii="Arial" w:eastAsia="Times New Roman" w:hAnsi="Arial" w:cs="Arial"/>
          <w:color w:val="141414"/>
          <w:sz w:val="24"/>
          <w:lang w:eastAsia="fr-FR"/>
        </w:rPr>
        <w:t>MTBF : 1.2 million d'heures</w:t>
      </w:r>
    </w:p>
    <w:p w:rsidR="00F93166" w:rsidRPr="00F57C76" w:rsidRDefault="00F93166" w:rsidP="00511F2C">
      <w:pPr>
        <w:numPr>
          <w:ilvl w:val="0"/>
          <w:numId w:val="17"/>
        </w:numPr>
        <w:shd w:val="clear" w:color="auto" w:fill="FFFFFF"/>
        <w:spacing w:line="270" w:lineRule="atLeast"/>
        <w:ind w:left="240" w:right="240"/>
        <w:rPr>
          <w:rFonts w:ascii="Arial" w:eastAsia="Times New Roman" w:hAnsi="Arial" w:cs="Arial"/>
          <w:color w:val="141414"/>
          <w:sz w:val="24"/>
          <w:lang w:eastAsia="fr-FR"/>
        </w:rPr>
      </w:pPr>
      <w:r w:rsidRPr="00F57C76">
        <w:rPr>
          <w:rFonts w:ascii="Arial" w:eastAsia="Times New Roman" w:hAnsi="Arial" w:cs="Arial"/>
          <w:color w:val="141414"/>
          <w:sz w:val="24"/>
          <w:lang w:eastAsia="fr-FR"/>
        </w:rPr>
        <w:t xml:space="preserve">Usage : Serveurs, NAS, Cloud </w:t>
      </w:r>
      <w:proofErr w:type="spellStart"/>
      <w:r w:rsidRPr="00F57C76">
        <w:rPr>
          <w:rFonts w:ascii="Arial" w:eastAsia="Times New Roman" w:hAnsi="Arial" w:cs="Arial"/>
          <w:color w:val="141414"/>
          <w:sz w:val="24"/>
          <w:lang w:eastAsia="fr-FR"/>
        </w:rPr>
        <w:t>computing</w:t>
      </w:r>
      <w:proofErr w:type="spellEnd"/>
      <w:r w:rsidRPr="00F57C76">
        <w:rPr>
          <w:rFonts w:ascii="Arial" w:eastAsia="Times New Roman" w:hAnsi="Arial" w:cs="Arial"/>
          <w:color w:val="141414"/>
          <w:sz w:val="24"/>
          <w:lang w:eastAsia="fr-FR"/>
        </w:rPr>
        <w:t>...</w:t>
      </w:r>
      <w:r w:rsidRPr="00F57C76">
        <w:t xml:space="preserve"> </w:t>
      </w:r>
    </w:p>
    <w:p w:rsidR="00F93166" w:rsidRDefault="00F93166" w:rsidP="00F93166">
      <w:pPr>
        <w:autoSpaceDE w:val="0"/>
        <w:autoSpaceDN w:val="0"/>
        <w:adjustRightInd w:val="0"/>
        <w:rPr>
          <w:rFonts w:ascii="Arial" w:hAnsi="Arial" w:cs="Arial"/>
          <w:sz w:val="24"/>
          <w:lang w:eastAsia="fr-FR"/>
        </w:rPr>
      </w:pPr>
    </w:p>
    <w:p w:rsidR="00F93166" w:rsidRDefault="00F93166" w:rsidP="00F93166">
      <w:pPr>
        <w:autoSpaceDE w:val="0"/>
        <w:autoSpaceDN w:val="0"/>
        <w:adjustRightInd w:val="0"/>
        <w:rPr>
          <w:rFonts w:ascii="Arial" w:hAnsi="Arial" w:cs="Arial"/>
          <w:sz w:val="24"/>
          <w:lang w:eastAsia="fr-FR"/>
        </w:rPr>
      </w:pPr>
    </w:p>
    <w:p w:rsidR="00F93166" w:rsidRDefault="00F93166" w:rsidP="00F93166">
      <w:pPr>
        <w:autoSpaceDE w:val="0"/>
        <w:autoSpaceDN w:val="0"/>
        <w:adjustRightInd w:val="0"/>
        <w:rPr>
          <w:rFonts w:ascii="Arial" w:hAnsi="Arial" w:cs="Arial"/>
          <w:sz w:val="24"/>
          <w:lang w:eastAsia="fr-FR"/>
        </w:rPr>
      </w:pPr>
    </w:p>
    <w:p w:rsidR="00F93166" w:rsidRDefault="00F93166" w:rsidP="00F93166">
      <w:pPr>
        <w:autoSpaceDE w:val="0"/>
        <w:autoSpaceDN w:val="0"/>
        <w:adjustRightInd w:val="0"/>
        <w:rPr>
          <w:rFonts w:ascii="Arial" w:hAnsi="Arial" w:cs="Arial"/>
          <w:sz w:val="24"/>
          <w:lang w:eastAsia="fr-FR"/>
        </w:rPr>
      </w:pPr>
    </w:p>
    <w:p w:rsidR="00F93166" w:rsidRDefault="00F93166" w:rsidP="00F93166">
      <w:pPr>
        <w:autoSpaceDE w:val="0"/>
        <w:autoSpaceDN w:val="0"/>
        <w:adjustRightInd w:val="0"/>
        <w:rPr>
          <w:rFonts w:ascii="Arial" w:hAnsi="Arial" w:cs="Arial"/>
          <w:sz w:val="24"/>
          <w:lang w:eastAsia="fr-FR"/>
        </w:rPr>
      </w:pPr>
    </w:p>
    <w:p w:rsidR="00F93166" w:rsidRDefault="00F93166" w:rsidP="00F93166">
      <w:pPr>
        <w:autoSpaceDE w:val="0"/>
        <w:autoSpaceDN w:val="0"/>
        <w:adjustRightInd w:val="0"/>
        <w:rPr>
          <w:rFonts w:ascii="Arial" w:hAnsi="Arial" w:cs="Arial"/>
          <w:sz w:val="24"/>
          <w:lang w:eastAsia="fr-FR"/>
        </w:rPr>
      </w:pPr>
    </w:p>
    <w:p w:rsidR="00F93166" w:rsidRDefault="00F93166" w:rsidP="00F93166">
      <w:pPr>
        <w:autoSpaceDE w:val="0"/>
        <w:autoSpaceDN w:val="0"/>
        <w:adjustRightInd w:val="0"/>
        <w:rPr>
          <w:rFonts w:ascii="Arial" w:hAnsi="Arial" w:cs="Arial"/>
          <w:sz w:val="24"/>
          <w:lang w:eastAsia="fr-FR"/>
        </w:rPr>
      </w:pPr>
    </w:p>
    <w:p w:rsidR="00F93166" w:rsidRDefault="00F93166" w:rsidP="00F93166">
      <w:pPr>
        <w:autoSpaceDE w:val="0"/>
        <w:autoSpaceDN w:val="0"/>
        <w:adjustRightInd w:val="0"/>
        <w:rPr>
          <w:rFonts w:ascii="Arial" w:hAnsi="Arial" w:cs="Arial"/>
          <w:sz w:val="24"/>
          <w:lang w:eastAsia="fr-FR"/>
        </w:rPr>
      </w:pPr>
    </w:p>
    <w:p w:rsidR="00540B6B" w:rsidRDefault="00540B6B">
      <w:pPr>
        <w:jc w:val="left"/>
        <w:rPr>
          <w:rFonts w:ascii="Arial" w:hAnsi="Arial" w:cs="Arial"/>
          <w:sz w:val="24"/>
          <w:lang w:eastAsia="fr-FR"/>
        </w:rPr>
      </w:pPr>
      <w:r>
        <w:rPr>
          <w:rFonts w:ascii="Arial" w:hAnsi="Arial" w:cs="Arial"/>
          <w:sz w:val="24"/>
          <w:lang w:eastAsia="fr-FR"/>
        </w:rPr>
        <w:br w:type="page"/>
      </w:r>
    </w:p>
    <w:p w:rsidR="00F93166" w:rsidRDefault="00F93166" w:rsidP="00F93166">
      <w:pPr>
        <w:autoSpaceDE w:val="0"/>
        <w:autoSpaceDN w:val="0"/>
        <w:adjustRightInd w:val="0"/>
        <w:rPr>
          <w:rFonts w:ascii="Arial" w:hAnsi="Arial" w:cs="Arial"/>
          <w:sz w:val="24"/>
          <w:lang w:eastAsia="fr-FR"/>
        </w:rPr>
      </w:pPr>
    </w:p>
    <w:p w:rsidR="00F93166" w:rsidRDefault="00F93166" w:rsidP="00F93166">
      <w:pPr>
        <w:autoSpaceDE w:val="0"/>
        <w:autoSpaceDN w:val="0"/>
        <w:adjustRightInd w:val="0"/>
        <w:rPr>
          <w:rFonts w:ascii="Arial" w:hAnsi="Arial" w:cs="Arial"/>
          <w:sz w:val="24"/>
          <w:lang w:eastAsia="fr-FR"/>
        </w:rPr>
      </w:pPr>
    </w:p>
    <w:p w:rsidR="00F93166" w:rsidRPr="00F93166" w:rsidRDefault="00F93166" w:rsidP="00F93166">
      <w:pPr>
        <w:autoSpaceDE w:val="0"/>
        <w:autoSpaceDN w:val="0"/>
        <w:adjustRightInd w:val="0"/>
        <w:rPr>
          <w:rFonts w:ascii="Arial" w:hAnsi="Arial" w:cs="Arial"/>
          <w:sz w:val="24"/>
          <w:u w:val="single"/>
        </w:rPr>
      </w:pPr>
      <w:r w:rsidRPr="00F93166">
        <w:rPr>
          <w:rFonts w:ascii="Arial" w:hAnsi="Arial" w:cs="Arial"/>
          <w:sz w:val="24"/>
          <w:u w:val="single"/>
        </w:rPr>
        <w:t xml:space="preserve">SG 300-20 20-port Gigabit </w:t>
      </w:r>
      <w:proofErr w:type="spellStart"/>
      <w:r w:rsidRPr="00F93166">
        <w:rPr>
          <w:rFonts w:ascii="Arial" w:hAnsi="Arial" w:cs="Arial"/>
          <w:sz w:val="24"/>
          <w:u w:val="single"/>
        </w:rPr>
        <w:t>Managed</w:t>
      </w:r>
      <w:proofErr w:type="spellEnd"/>
      <w:r w:rsidRPr="00F93166">
        <w:rPr>
          <w:rFonts w:ascii="Arial" w:hAnsi="Arial" w:cs="Arial"/>
          <w:sz w:val="24"/>
          <w:u w:val="single"/>
        </w:rPr>
        <w:t xml:space="preserve"> </w:t>
      </w:r>
      <w:r w:rsidRPr="00F93166">
        <w:rPr>
          <w:rFonts w:ascii="Arial" w:hAnsi="Arial" w:cs="Arial"/>
          <w:b/>
          <w:sz w:val="24"/>
          <w:u w:val="single"/>
        </w:rPr>
        <w:t xml:space="preserve">Switch </w:t>
      </w:r>
      <w:r w:rsidRPr="00F93166">
        <w:rPr>
          <w:rFonts w:ascii="Arial" w:hAnsi="Arial" w:cs="Arial"/>
          <w:sz w:val="24"/>
          <w:u w:val="single"/>
        </w:rPr>
        <w:t xml:space="preserve">ou équivalent: </w:t>
      </w:r>
    </w:p>
    <w:p w:rsidR="00F93166" w:rsidRPr="00F93166" w:rsidRDefault="00F93166" w:rsidP="00F93166">
      <w:pPr>
        <w:autoSpaceDE w:val="0"/>
        <w:autoSpaceDN w:val="0"/>
        <w:adjustRightInd w:val="0"/>
        <w:rPr>
          <w:rFonts w:ascii="Arial" w:hAnsi="Arial" w:cs="Arial"/>
          <w:sz w:val="24"/>
        </w:rPr>
      </w:pPr>
    </w:p>
    <w:p w:rsidR="00F93166" w:rsidRPr="00730550" w:rsidRDefault="00F93166" w:rsidP="00F93166">
      <w:pPr>
        <w:outlineLvl w:val="0"/>
        <w:rPr>
          <w:rFonts w:ascii="Arial" w:eastAsia="Times New Roman" w:hAnsi="Arial" w:cs="Arial"/>
          <w:bCs/>
          <w:color w:val="333333"/>
          <w:kern w:val="36"/>
          <w:sz w:val="24"/>
          <w:lang w:eastAsia="fr-FR"/>
        </w:rPr>
      </w:pPr>
      <w:bookmarkStart w:id="105" w:name="_Toc343008702"/>
      <w:bookmarkStart w:id="106" w:name="_Toc343069999"/>
      <w:r w:rsidRPr="00730550">
        <w:rPr>
          <w:rFonts w:ascii="Arial" w:eastAsia="Times New Roman" w:hAnsi="Arial" w:cs="Arial"/>
          <w:bCs/>
          <w:color w:val="333333"/>
          <w:kern w:val="36"/>
          <w:sz w:val="24"/>
          <w:lang w:eastAsia="fr-FR"/>
        </w:rPr>
        <w:t>20-port Commutateur Ethernet Gigabit Cisco SRW2016-EU-K9 (</w:t>
      </w:r>
      <w:proofErr w:type="spellStart"/>
      <w:r>
        <w:rPr>
          <w:rFonts w:ascii="Arial" w:eastAsia="Times New Roman" w:hAnsi="Arial" w:cs="Arial"/>
          <w:bCs/>
          <w:color w:val="333333"/>
          <w:kern w:val="36"/>
          <w:sz w:val="24"/>
          <w:lang w:eastAsia="fr-FR"/>
        </w:rPr>
        <w:t>réf:</w:t>
      </w:r>
      <w:r>
        <w:rPr>
          <w:rFonts w:ascii="Arial" w:eastAsia="Times New Roman" w:hAnsi="Arial" w:cs="Arial"/>
          <w:b/>
          <w:bCs/>
          <w:color w:val="333333"/>
          <w:kern w:val="36"/>
          <w:sz w:val="24"/>
          <w:lang w:eastAsia="fr-FR"/>
        </w:rPr>
        <w:t>SRW2016K9EU</w:t>
      </w:r>
      <w:proofErr w:type="spellEnd"/>
      <w:r w:rsidRPr="00730550">
        <w:rPr>
          <w:rFonts w:ascii="Arial" w:eastAsia="Times New Roman" w:hAnsi="Arial" w:cs="Arial"/>
          <w:bCs/>
          <w:color w:val="333333"/>
          <w:kern w:val="36"/>
          <w:sz w:val="24"/>
          <w:lang w:eastAsia="fr-FR"/>
        </w:rPr>
        <w:t>)</w:t>
      </w:r>
      <w:bookmarkEnd w:id="105"/>
      <w:bookmarkEnd w:id="106"/>
    </w:p>
    <w:p w:rsidR="00F93166" w:rsidRDefault="00F93166" w:rsidP="00F93166">
      <w:pPr>
        <w:autoSpaceDE w:val="0"/>
        <w:autoSpaceDN w:val="0"/>
        <w:adjustRightInd w:val="0"/>
        <w:rPr>
          <w:rFonts w:ascii="Arial" w:eastAsia="Times New Roman" w:hAnsi="Arial" w:cs="Arial"/>
          <w:b/>
          <w:bCs/>
          <w:color w:val="333333"/>
          <w:sz w:val="36"/>
          <w:szCs w:val="36"/>
          <w:lang w:eastAsia="fr-FR"/>
        </w:rPr>
      </w:pPr>
    </w:p>
    <w:p w:rsidR="00F93166" w:rsidRPr="00540B6B" w:rsidRDefault="00F93166" w:rsidP="00F93166">
      <w:pPr>
        <w:autoSpaceDE w:val="0"/>
        <w:autoSpaceDN w:val="0"/>
        <w:adjustRightInd w:val="0"/>
        <w:rPr>
          <w:rFonts w:ascii="Arial" w:eastAsia="Times New Roman" w:hAnsi="Arial" w:cs="Arial"/>
          <w:bCs/>
          <w:color w:val="333333"/>
          <w:sz w:val="24"/>
          <w:u w:val="single"/>
          <w:lang w:eastAsia="fr-FR"/>
        </w:rPr>
      </w:pPr>
      <w:r w:rsidRPr="00540B6B">
        <w:rPr>
          <w:rFonts w:ascii="Arial" w:eastAsia="Times New Roman" w:hAnsi="Arial" w:cs="Arial"/>
          <w:bCs/>
          <w:color w:val="333333"/>
          <w:sz w:val="24"/>
          <w:u w:val="single"/>
          <w:lang w:eastAsia="fr-FR"/>
        </w:rPr>
        <w:t xml:space="preserve">Caractéristique : </w:t>
      </w:r>
    </w:p>
    <w:p w:rsidR="00F93166" w:rsidRDefault="00F93166" w:rsidP="00F93166">
      <w:pPr>
        <w:autoSpaceDE w:val="0"/>
        <w:autoSpaceDN w:val="0"/>
        <w:adjustRightInd w:val="0"/>
        <w:rPr>
          <w:rFonts w:ascii="Arial" w:eastAsia="Times New Roman" w:hAnsi="Arial" w:cs="Arial"/>
          <w:bCs/>
          <w:color w:val="333333"/>
          <w:sz w:val="24"/>
          <w:lang w:eastAsia="fr-FR"/>
        </w:rPr>
      </w:pPr>
    </w:p>
    <w:p w:rsidR="00F93166" w:rsidRPr="00FA28A0" w:rsidRDefault="00F93166" w:rsidP="00F93166">
      <w:pPr>
        <w:autoSpaceDE w:val="0"/>
        <w:autoSpaceDN w:val="0"/>
        <w:adjustRightInd w:val="0"/>
        <w:rPr>
          <w:rFonts w:ascii="Arial" w:hAnsi="Arial" w:cs="Arial"/>
          <w:sz w:val="24"/>
          <w:lang w:eastAsia="fr-FR"/>
        </w:rPr>
      </w:pPr>
      <w:r w:rsidRPr="00FA28A0">
        <w:rPr>
          <w:rFonts w:ascii="Arial" w:hAnsi="Arial" w:cs="Arial"/>
          <w:sz w:val="24"/>
          <w:shd w:val="clear" w:color="auto" w:fill="FFFFFF"/>
        </w:rPr>
        <w:t xml:space="preserve">Layer 3 </w:t>
      </w:r>
      <w:proofErr w:type="spellStart"/>
      <w:r w:rsidRPr="00FA28A0">
        <w:rPr>
          <w:rFonts w:ascii="Arial" w:hAnsi="Arial" w:cs="Arial"/>
          <w:sz w:val="24"/>
          <w:shd w:val="clear" w:color="auto" w:fill="FFFFFF"/>
        </w:rPr>
        <w:t>switching</w:t>
      </w:r>
      <w:proofErr w:type="spellEnd"/>
      <w:r w:rsidRPr="00FA28A0">
        <w:rPr>
          <w:rFonts w:ascii="Arial" w:hAnsi="Arial" w:cs="Arial"/>
          <w:sz w:val="24"/>
          <w:shd w:val="clear" w:color="auto" w:fill="FFFFFF"/>
        </w:rPr>
        <w:t xml:space="preserve">, Layer 2 </w:t>
      </w:r>
      <w:proofErr w:type="spellStart"/>
      <w:r w:rsidRPr="00FA28A0">
        <w:rPr>
          <w:rFonts w:ascii="Arial" w:hAnsi="Arial" w:cs="Arial"/>
          <w:sz w:val="24"/>
          <w:shd w:val="clear" w:color="auto" w:fill="FFFFFF"/>
        </w:rPr>
        <w:t>switching</w:t>
      </w:r>
      <w:proofErr w:type="spellEnd"/>
      <w:r w:rsidRPr="00FA28A0">
        <w:rPr>
          <w:rFonts w:ascii="Arial" w:hAnsi="Arial" w:cs="Arial"/>
          <w:sz w:val="24"/>
          <w:shd w:val="clear" w:color="auto" w:fill="FFFFFF"/>
        </w:rPr>
        <w:t>, compatible DHCP, prise en charge de BOOTP, prise en charge du réseau local (LAN) virtuel, IG</w:t>
      </w:r>
      <w:r>
        <w:rPr>
          <w:rFonts w:ascii="Arial" w:hAnsi="Arial" w:cs="Arial"/>
          <w:sz w:val="24"/>
          <w:shd w:val="clear" w:color="auto" w:fill="FFFFFF"/>
        </w:rPr>
        <w:t xml:space="preserve">MP </w:t>
      </w:r>
      <w:proofErr w:type="spellStart"/>
      <w:r>
        <w:rPr>
          <w:rFonts w:ascii="Arial" w:hAnsi="Arial" w:cs="Arial"/>
          <w:sz w:val="24"/>
          <w:shd w:val="clear" w:color="auto" w:fill="FFFFFF"/>
        </w:rPr>
        <w:t>snooping</w:t>
      </w:r>
      <w:proofErr w:type="spellEnd"/>
      <w:r>
        <w:rPr>
          <w:rFonts w:ascii="Arial" w:hAnsi="Arial" w:cs="Arial"/>
          <w:sz w:val="24"/>
          <w:shd w:val="clear" w:color="auto" w:fill="FFFFFF"/>
        </w:rPr>
        <w:t xml:space="preserve">, prise en charge de </w:t>
      </w:r>
      <w:proofErr w:type="spellStart"/>
      <w:r w:rsidRPr="00FA28A0">
        <w:rPr>
          <w:rFonts w:ascii="Arial" w:hAnsi="Arial" w:cs="Arial"/>
          <w:sz w:val="24"/>
          <w:shd w:val="clear" w:color="auto" w:fill="FFFFFF"/>
        </w:rPr>
        <w:t>Syslog</w:t>
      </w:r>
      <w:proofErr w:type="spellEnd"/>
      <w:r w:rsidRPr="00FA28A0">
        <w:rPr>
          <w:rFonts w:ascii="Arial" w:hAnsi="Arial" w:cs="Arial"/>
          <w:sz w:val="24"/>
          <w:shd w:val="clear" w:color="auto" w:fill="FFFFFF"/>
        </w:rPr>
        <w:t xml:space="preserve">, protection contre les attaques de Déni de Service, mise en miroir des ports, prise en charge </w:t>
      </w:r>
      <w:proofErr w:type="spellStart"/>
      <w:r w:rsidRPr="00FA28A0">
        <w:rPr>
          <w:rFonts w:ascii="Arial" w:hAnsi="Arial" w:cs="Arial"/>
          <w:sz w:val="24"/>
          <w:shd w:val="clear" w:color="auto" w:fill="FFFFFF"/>
        </w:rPr>
        <w:t>DiffServ</w:t>
      </w:r>
      <w:proofErr w:type="spellEnd"/>
      <w:r w:rsidRPr="00FA28A0">
        <w:rPr>
          <w:rFonts w:ascii="Arial" w:hAnsi="Arial" w:cs="Arial"/>
          <w:sz w:val="24"/>
          <w:shd w:val="clear" w:color="auto" w:fill="FFFFFF"/>
        </w:rPr>
        <w:t xml:space="preserve">, mise en file d'attente </w:t>
      </w:r>
      <w:proofErr w:type="spellStart"/>
      <w:r w:rsidRPr="00FA28A0">
        <w:rPr>
          <w:rFonts w:ascii="Arial" w:hAnsi="Arial" w:cs="Arial"/>
          <w:sz w:val="24"/>
          <w:shd w:val="clear" w:color="auto" w:fill="FFFFFF"/>
        </w:rPr>
        <w:t>Weighted</w:t>
      </w:r>
      <w:proofErr w:type="spellEnd"/>
      <w:r w:rsidRPr="00FA28A0">
        <w:rPr>
          <w:rFonts w:ascii="Arial" w:hAnsi="Arial" w:cs="Arial"/>
          <w:sz w:val="24"/>
          <w:shd w:val="clear" w:color="auto" w:fill="FFFFFF"/>
        </w:rPr>
        <w:t xml:space="preserve"> Round Robin (WRR), contrôle de la tempête de </w:t>
      </w:r>
      <w:proofErr w:type="spellStart"/>
      <w:r w:rsidRPr="00FA28A0">
        <w:rPr>
          <w:rFonts w:ascii="Arial" w:hAnsi="Arial" w:cs="Arial"/>
          <w:sz w:val="24"/>
          <w:shd w:val="clear" w:color="auto" w:fill="FFFFFF"/>
        </w:rPr>
        <w:t>Broadcast</w:t>
      </w:r>
      <w:proofErr w:type="spellEnd"/>
      <w:r w:rsidRPr="00FA28A0">
        <w:rPr>
          <w:rFonts w:ascii="Arial" w:hAnsi="Arial" w:cs="Arial"/>
          <w:sz w:val="24"/>
          <w:shd w:val="clear" w:color="auto" w:fill="FFFFFF"/>
        </w:rPr>
        <w:t xml:space="preserve">, prise en charge d'IPv6, Multicast Storm Control, Unicast Storm Control, possibilité d'évolution vers de nouveaux </w:t>
      </w:r>
      <w:proofErr w:type="spellStart"/>
      <w:r w:rsidRPr="00FA28A0">
        <w:rPr>
          <w:rFonts w:ascii="Arial" w:hAnsi="Arial" w:cs="Arial"/>
          <w:sz w:val="24"/>
          <w:shd w:val="clear" w:color="auto" w:fill="FFFFFF"/>
        </w:rPr>
        <w:t>micrologiciels</w:t>
      </w:r>
      <w:proofErr w:type="spellEnd"/>
      <w:r w:rsidRPr="00FA28A0">
        <w:rPr>
          <w:rFonts w:ascii="Arial" w:hAnsi="Arial" w:cs="Arial"/>
          <w:sz w:val="24"/>
          <w:shd w:val="clear" w:color="auto" w:fill="FFFFFF"/>
        </w:rPr>
        <w:t>, prise en charge du protocole STP (</w:t>
      </w:r>
      <w:proofErr w:type="spellStart"/>
      <w:r w:rsidRPr="00FA28A0">
        <w:rPr>
          <w:rFonts w:ascii="Arial" w:hAnsi="Arial" w:cs="Arial"/>
          <w:sz w:val="24"/>
          <w:shd w:val="clear" w:color="auto" w:fill="FFFFFF"/>
        </w:rPr>
        <w:t>Spanning</w:t>
      </w:r>
      <w:proofErr w:type="spellEnd"/>
      <w:r w:rsidRPr="00FA28A0">
        <w:rPr>
          <w:rFonts w:ascii="Arial" w:hAnsi="Arial" w:cs="Arial"/>
          <w:sz w:val="24"/>
          <w:shd w:val="clear" w:color="auto" w:fill="FFFFFF"/>
        </w:rPr>
        <w:t xml:space="preserve"> </w:t>
      </w:r>
      <w:proofErr w:type="spellStart"/>
      <w:r w:rsidRPr="00FA28A0">
        <w:rPr>
          <w:rFonts w:ascii="Arial" w:hAnsi="Arial" w:cs="Arial"/>
          <w:sz w:val="24"/>
          <w:shd w:val="clear" w:color="auto" w:fill="FFFFFF"/>
        </w:rPr>
        <w:t>Tree</w:t>
      </w:r>
      <w:proofErr w:type="spellEnd"/>
      <w:r w:rsidRPr="00FA28A0">
        <w:rPr>
          <w:rFonts w:ascii="Arial" w:hAnsi="Arial" w:cs="Arial"/>
          <w:sz w:val="24"/>
          <w:shd w:val="clear" w:color="auto" w:fill="FFFFFF"/>
        </w:rPr>
        <w:t xml:space="preserve"> Protocol), prise en charge du protocole RSTP (</w:t>
      </w:r>
      <w:proofErr w:type="spellStart"/>
      <w:r w:rsidRPr="00FA28A0">
        <w:rPr>
          <w:rFonts w:ascii="Arial" w:hAnsi="Arial" w:cs="Arial"/>
          <w:sz w:val="24"/>
          <w:shd w:val="clear" w:color="auto" w:fill="FFFFFF"/>
        </w:rPr>
        <w:t>Rapid</w:t>
      </w:r>
      <w:proofErr w:type="spellEnd"/>
      <w:r w:rsidRPr="00FA28A0">
        <w:rPr>
          <w:rFonts w:ascii="Arial" w:hAnsi="Arial" w:cs="Arial"/>
          <w:sz w:val="24"/>
          <w:shd w:val="clear" w:color="auto" w:fill="FFFFFF"/>
        </w:rPr>
        <w:t xml:space="preserve"> </w:t>
      </w:r>
      <w:proofErr w:type="spellStart"/>
      <w:r w:rsidRPr="00FA28A0">
        <w:rPr>
          <w:rFonts w:ascii="Arial" w:hAnsi="Arial" w:cs="Arial"/>
          <w:sz w:val="24"/>
          <w:shd w:val="clear" w:color="auto" w:fill="FFFFFF"/>
        </w:rPr>
        <w:t>Spanning</w:t>
      </w:r>
      <w:proofErr w:type="spellEnd"/>
      <w:r w:rsidRPr="00FA28A0">
        <w:rPr>
          <w:rFonts w:ascii="Arial" w:hAnsi="Arial" w:cs="Arial"/>
          <w:sz w:val="24"/>
          <w:shd w:val="clear" w:color="auto" w:fill="FFFFFF"/>
        </w:rPr>
        <w:t xml:space="preserve"> </w:t>
      </w:r>
      <w:proofErr w:type="spellStart"/>
      <w:r w:rsidRPr="00FA28A0">
        <w:rPr>
          <w:rFonts w:ascii="Arial" w:hAnsi="Arial" w:cs="Arial"/>
          <w:sz w:val="24"/>
          <w:shd w:val="clear" w:color="auto" w:fill="FFFFFF"/>
        </w:rPr>
        <w:t>Tree</w:t>
      </w:r>
      <w:proofErr w:type="spellEnd"/>
      <w:r w:rsidRPr="00FA28A0">
        <w:rPr>
          <w:rFonts w:ascii="Arial" w:hAnsi="Arial" w:cs="Arial"/>
          <w:sz w:val="24"/>
          <w:shd w:val="clear" w:color="auto" w:fill="FFFFFF"/>
        </w:rPr>
        <w:t xml:space="preserve"> Protocol), prise en charge du protocole Multiple </w:t>
      </w:r>
      <w:proofErr w:type="spellStart"/>
      <w:r w:rsidRPr="00FA28A0">
        <w:rPr>
          <w:rFonts w:ascii="Arial" w:hAnsi="Arial" w:cs="Arial"/>
          <w:sz w:val="24"/>
          <w:shd w:val="clear" w:color="auto" w:fill="FFFFFF"/>
        </w:rPr>
        <w:t>Spanning</w:t>
      </w:r>
      <w:proofErr w:type="spellEnd"/>
      <w:r w:rsidRPr="00FA28A0">
        <w:rPr>
          <w:rFonts w:ascii="Arial" w:hAnsi="Arial" w:cs="Arial"/>
          <w:sz w:val="24"/>
          <w:shd w:val="clear" w:color="auto" w:fill="FFFFFF"/>
        </w:rPr>
        <w:t xml:space="preserve"> </w:t>
      </w:r>
      <w:proofErr w:type="spellStart"/>
      <w:r w:rsidRPr="00FA28A0">
        <w:rPr>
          <w:rFonts w:ascii="Arial" w:hAnsi="Arial" w:cs="Arial"/>
          <w:sz w:val="24"/>
          <w:shd w:val="clear" w:color="auto" w:fill="FFFFFF"/>
        </w:rPr>
        <w:t>Tree</w:t>
      </w:r>
      <w:proofErr w:type="spellEnd"/>
      <w:r w:rsidRPr="00FA28A0">
        <w:rPr>
          <w:rFonts w:ascii="Arial" w:hAnsi="Arial" w:cs="Arial"/>
          <w:sz w:val="24"/>
          <w:shd w:val="clear" w:color="auto" w:fill="FFFFFF"/>
        </w:rPr>
        <w:t xml:space="preserve"> Protocol (MSTP), assistance Trivial File Transfer Protocol (TFTP), assistance Access Control List (ACL), qualité de service (QDS), support d'images étendues, </w:t>
      </w:r>
      <w:proofErr w:type="spellStart"/>
      <w:r w:rsidRPr="00FA28A0">
        <w:rPr>
          <w:rFonts w:ascii="Arial" w:hAnsi="Arial" w:cs="Arial"/>
          <w:sz w:val="24"/>
          <w:shd w:val="clear" w:color="auto" w:fill="FFFFFF"/>
        </w:rPr>
        <w:t>snooping</w:t>
      </w:r>
      <w:proofErr w:type="spellEnd"/>
      <w:r w:rsidRPr="00FA28A0">
        <w:rPr>
          <w:rFonts w:ascii="Arial" w:hAnsi="Arial" w:cs="Arial"/>
          <w:sz w:val="24"/>
          <w:shd w:val="clear" w:color="auto" w:fill="FFFFFF"/>
        </w:rPr>
        <w:t xml:space="preserve"> MLD</w:t>
      </w:r>
      <w:r>
        <w:rPr>
          <w:rFonts w:ascii="Arial" w:hAnsi="Arial" w:cs="Arial"/>
          <w:sz w:val="24"/>
          <w:shd w:val="clear" w:color="auto" w:fill="FFFFFF"/>
        </w:rPr>
        <w:t>.</w:t>
      </w:r>
      <w:r w:rsidRPr="00FA28A0">
        <w:rPr>
          <w:rFonts w:ascii="Arial" w:eastAsia="Times New Roman" w:hAnsi="Arial" w:cs="Arial"/>
          <w:b/>
          <w:bCs/>
          <w:sz w:val="24"/>
          <w:lang w:eastAsia="fr-FR"/>
        </w:rPr>
        <w:t> </w:t>
      </w:r>
    </w:p>
    <w:p w:rsidR="00F93166" w:rsidRDefault="00F93166" w:rsidP="00F93166">
      <w:pPr>
        <w:autoSpaceDE w:val="0"/>
        <w:autoSpaceDN w:val="0"/>
        <w:adjustRightInd w:val="0"/>
        <w:rPr>
          <w:rFonts w:ascii="Arial" w:hAnsi="Arial" w:cs="Arial"/>
          <w:color w:val="000000"/>
          <w:sz w:val="24"/>
        </w:rPr>
      </w:pPr>
    </w:p>
    <w:p w:rsidR="00F93166" w:rsidRDefault="00525D8D" w:rsidP="00F93166">
      <w:pPr>
        <w:autoSpaceDE w:val="0"/>
        <w:autoSpaceDN w:val="0"/>
        <w:adjustRightInd w:val="0"/>
        <w:rPr>
          <w:rFonts w:ascii="Arial" w:hAnsi="Arial" w:cs="Arial"/>
          <w:sz w:val="24"/>
          <w:lang w:eastAsia="fr-FR"/>
        </w:rPr>
      </w:pPr>
      <w:r>
        <w:rPr>
          <w:rFonts w:ascii="Arial" w:hAnsi="Arial" w:cs="Arial"/>
          <w:noProof/>
          <w:sz w:val="24"/>
          <w:lang w:eastAsia="fr-FR"/>
        </w:rPr>
        <w:drawing>
          <wp:anchor distT="0" distB="0" distL="114300" distR="114300" simplePos="0" relativeHeight="251700736" behindDoc="1" locked="0" layoutInCell="1" allowOverlap="1">
            <wp:simplePos x="0" y="0"/>
            <wp:positionH relativeFrom="column">
              <wp:posOffset>3547745</wp:posOffset>
            </wp:positionH>
            <wp:positionV relativeFrom="paragraph">
              <wp:posOffset>126365</wp:posOffset>
            </wp:positionV>
            <wp:extent cx="1933575" cy="676275"/>
            <wp:effectExtent l="0" t="0" r="9525" b="9525"/>
            <wp:wrapThrough wrapText="bothSides">
              <wp:wrapPolygon edited="0">
                <wp:start x="0" y="0"/>
                <wp:lineTo x="0" y="21296"/>
                <wp:lineTo x="21494" y="21296"/>
                <wp:lineTo x="21494" y="0"/>
                <wp:lineTo x="0" y="0"/>
              </wp:wrapPolygon>
            </wp:wrapThrough>
            <wp:docPr id="1794" name="Image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33575" cy="676275"/>
                    </a:xfrm>
                    <a:prstGeom prst="rect">
                      <a:avLst/>
                    </a:prstGeom>
                    <a:noFill/>
                    <a:ln>
                      <a:noFill/>
                    </a:ln>
                  </pic:spPr>
                </pic:pic>
              </a:graphicData>
            </a:graphic>
          </wp:anchor>
        </w:drawing>
      </w:r>
    </w:p>
    <w:p w:rsidR="00F93166" w:rsidRDefault="00F93166" w:rsidP="00F93166">
      <w:pPr>
        <w:autoSpaceDE w:val="0"/>
        <w:autoSpaceDN w:val="0"/>
        <w:adjustRightInd w:val="0"/>
        <w:rPr>
          <w:rFonts w:ascii="Arial" w:hAnsi="Arial" w:cs="Arial"/>
          <w:sz w:val="24"/>
          <w:lang w:eastAsia="fr-FR"/>
        </w:rPr>
      </w:pPr>
    </w:p>
    <w:p w:rsidR="00F93166" w:rsidRDefault="00F93166" w:rsidP="00F93166">
      <w:pPr>
        <w:autoSpaceDE w:val="0"/>
        <w:autoSpaceDN w:val="0"/>
        <w:adjustRightInd w:val="0"/>
        <w:rPr>
          <w:rFonts w:ascii="Arial" w:hAnsi="Arial" w:cs="Arial"/>
          <w:sz w:val="24"/>
          <w:lang w:eastAsia="fr-FR"/>
        </w:rPr>
      </w:pPr>
    </w:p>
    <w:p w:rsidR="00F93166" w:rsidRDefault="00F93166" w:rsidP="00F93166">
      <w:pPr>
        <w:autoSpaceDE w:val="0"/>
        <w:autoSpaceDN w:val="0"/>
        <w:adjustRightInd w:val="0"/>
        <w:rPr>
          <w:rFonts w:ascii="Arial" w:hAnsi="Arial" w:cs="Arial"/>
          <w:sz w:val="24"/>
          <w:lang w:eastAsia="fr-FR"/>
        </w:rPr>
      </w:pPr>
    </w:p>
    <w:p w:rsidR="00F93166" w:rsidRDefault="00F93166" w:rsidP="00F93166">
      <w:pPr>
        <w:autoSpaceDE w:val="0"/>
        <w:autoSpaceDN w:val="0"/>
        <w:adjustRightInd w:val="0"/>
        <w:rPr>
          <w:rFonts w:ascii="Arial" w:hAnsi="Arial" w:cs="Arial"/>
          <w:sz w:val="24"/>
          <w:lang w:eastAsia="fr-FR"/>
        </w:rPr>
      </w:pPr>
    </w:p>
    <w:p w:rsidR="00F93166" w:rsidRDefault="00F93166" w:rsidP="00F93166">
      <w:pPr>
        <w:autoSpaceDE w:val="0"/>
        <w:autoSpaceDN w:val="0"/>
        <w:adjustRightInd w:val="0"/>
        <w:rPr>
          <w:rFonts w:ascii="Arial" w:hAnsi="Arial" w:cs="Arial"/>
          <w:sz w:val="24"/>
          <w:lang w:eastAsia="fr-FR"/>
        </w:rPr>
      </w:pPr>
    </w:p>
    <w:p w:rsidR="00F93166" w:rsidRDefault="00F93166" w:rsidP="00F93166">
      <w:pPr>
        <w:autoSpaceDE w:val="0"/>
        <w:autoSpaceDN w:val="0"/>
        <w:adjustRightInd w:val="0"/>
        <w:rPr>
          <w:rFonts w:ascii="Arial" w:hAnsi="Arial" w:cs="Arial"/>
          <w:sz w:val="24"/>
          <w:lang w:eastAsia="fr-FR"/>
        </w:rPr>
      </w:pPr>
    </w:p>
    <w:p w:rsidR="00572D9B" w:rsidRDefault="00572D9B" w:rsidP="00F93166">
      <w:pPr>
        <w:autoSpaceDE w:val="0"/>
        <w:autoSpaceDN w:val="0"/>
        <w:adjustRightInd w:val="0"/>
        <w:rPr>
          <w:rFonts w:ascii="Arial" w:hAnsi="Arial" w:cs="Arial"/>
          <w:sz w:val="24"/>
          <w:lang w:eastAsia="fr-FR"/>
        </w:rPr>
      </w:pPr>
    </w:p>
    <w:p w:rsidR="004730DC" w:rsidRDefault="004730DC">
      <w:pPr>
        <w:jc w:val="left"/>
        <w:rPr>
          <w:rFonts w:ascii="Arial" w:hAnsi="Arial" w:cs="Arial"/>
          <w:sz w:val="24"/>
          <w:lang w:eastAsia="fr-FR"/>
        </w:rPr>
      </w:pPr>
      <w:r>
        <w:rPr>
          <w:rFonts w:ascii="Arial" w:hAnsi="Arial" w:cs="Arial"/>
          <w:sz w:val="24"/>
          <w:lang w:eastAsia="fr-FR"/>
        </w:rPr>
        <w:br w:type="page"/>
      </w:r>
    </w:p>
    <w:p w:rsidR="00F93166" w:rsidRDefault="00F93166" w:rsidP="00F93166">
      <w:pPr>
        <w:autoSpaceDE w:val="0"/>
        <w:autoSpaceDN w:val="0"/>
        <w:adjustRightInd w:val="0"/>
        <w:rPr>
          <w:rFonts w:ascii="Arial" w:hAnsi="Arial" w:cs="Arial"/>
          <w:sz w:val="24"/>
          <w:u w:val="single"/>
        </w:rPr>
      </w:pPr>
      <w:r w:rsidRPr="00252614">
        <w:rPr>
          <w:rFonts w:ascii="Arial" w:hAnsi="Arial" w:cs="Arial"/>
          <w:sz w:val="24"/>
          <w:u w:val="single"/>
        </w:rPr>
        <w:lastRenderedPageBreak/>
        <w:t>Moniteurs :</w:t>
      </w:r>
    </w:p>
    <w:p w:rsidR="00F93166" w:rsidRDefault="00F93166" w:rsidP="00F93166">
      <w:pPr>
        <w:autoSpaceDE w:val="0"/>
        <w:autoSpaceDN w:val="0"/>
        <w:adjustRightInd w:val="0"/>
        <w:rPr>
          <w:rFonts w:ascii="Arial" w:hAnsi="Arial" w:cs="Arial"/>
          <w:sz w:val="24"/>
          <w:u w:val="single"/>
        </w:rPr>
      </w:pPr>
    </w:p>
    <w:p w:rsidR="00F93166" w:rsidRPr="00252614" w:rsidRDefault="00F93166" w:rsidP="00F93166">
      <w:pPr>
        <w:autoSpaceDE w:val="0"/>
        <w:autoSpaceDN w:val="0"/>
        <w:adjustRightInd w:val="0"/>
        <w:rPr>
          <w:rFonts w:ascii="Arial" w:hAnsi="Arial" w:cs="Arial"/>
          <w:sz w:val="24"/>
        </w:rPr>
      </w:pPr>
      <w:r w:rsidRPr="00252614">
        <w:rPr>
          <w:rFonts w:ascii="Arial" w:hAnsi="Arial" w:cs="Arial"/>
          <w:sz w:val="24"/>
        </w:rPr>
        <w:t>Moniteur LCD informatique 22", 16/9°, VESA100. SAMSUNG ou</w:t>
      </w:r>
    </w:p>
    <w:p w:rsidR="00F93166" w:rsidRPr="00252614" w:rsidRDefault="00E30FD1" w:rsidP="00F93166">
      <w:pPr>
        <w:autoSpaceDE w:val="0"/>
        <w:autoSpaceDN w:val="0"/>
        <w:adjustRightInd w:val="0"/>
        <w:rPr>
          <w:rFonts w:ascii="Arial" w:hAnsi="Arial" w:cs="Arial"/>
          <w:sz w:val="24"/>
          <w:u w:val="single"/>
          <w:lang w:eastAsia="fr-FR"/>
        </w:rPr>
      </w:pPr>
      <w:r>
        <w:rPr>
          <w:noProof/>
          <w:lang w:eastAsia="fr-FR"/>
        </w:rPr>
        <w:drawing>
          <wp:anchor distT="0" distB="0" distL="114300" distR="114300" simplePos="0" relativeHeight="251616768" behindDoc="1" locked="0" layoutInCell="1" allowOverlap="1">
            <wp:simplePos x="0" y="0"/>
            <wp:positionH relativeFrom="column">
              <wp:posOffset>2150745</wp:posOffset>
            </wp:positionH>
            <wp:positionV relativeFrom="paragraph">
              <wp:posOffset>170815</wp:posOffset>
            </wp:positionV>
            <wp:extent cx="1466850" cy="1466850"/>
            <wp:effectExtent l="19050" t="0" r="0" b="0"/>
            <wp:wrapThrough wrapText="bothSides">
              <wp:wrapPolygon edited="0">
                <wp:start x="-281" y="0"/>
                <wp:lineTo x="-281" y="21319"/>
                <wp:lineTo x="21600" y="21319"/>
                <wp:lineTo x="21600" y="0"/>
                <wp:lineTo x="-281" y="0"/>
              </wp:wrapPolygon>
            </wp:wrapThrough>
            <wp:docPr id="300" name="Image 32" descr="https://encrypted-tbn1.gstatic.com/images?q=tbn:ANd9GcQn1ntyXBKmiktn0XUG5qtTpduc-FgBNfKh65fcr1DtQ_vwHb5v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descr="https://encrypted-tbn1.gstatic.com/images?q=tbn:ANd9GcQn1ntyXBKmiktn0XUG5qtTpduc-FgBNfKh65fcr1DtQ_vwHb5vKw"/>
                    <pic:cNvPicPr>
                      <a:picLocks noChangeAspect="1" noChangeArrowheads="1"/>
                    </pic:cNvPicPr>
                  </pic:nvPicPr>
                  <pic:blipFill>
                    <a:blip r:embed="rId94" cstate="print"/>
                    <a:srcRect/>
                    <a:stretch>
                      <a:fillRect/>
                    </a:stretch>
                  </pic:blipFill>
                  <pic:spPr bwMode="auto">
                    <a:xfrm>
                      <a:off x="0" y="0"/>
                      <a:ext cx="1466850" cy="1466850"/>
                    </a:xfrm>
                    <a:prstGeom prst="rect">
                      <a:avLst/>
                    </a:prstGeom>
                    <a:noFill/>
                    <a:ln w="9525">
                      <a:noFill/>
                      <a:miter lim="800000"/>
                      <a:headEnd/>
                      <a:tailEnd/>
                    </a:ln>
                  </pic:spPr>
                </pic:pic>
              </a:graphicData>
            </a:graphic>
          </wp:anchor>
        </w:drawing>
      </w:r>
      <w:r w:rsidR="00F93166" w:rsidRPr="00252614">
        <w:rPr>
          <w:rFonts w:ascii="Arial" w:hAnsi="Arial" w:cs="Arial"/>
          <w:sz w:val="24"/>
        </w:rPr>
        <w:t>Equivalent</w:t>
      </w:r>
      <w:r w:rsidR="00F93166">
        <w:rPr>
          <w:rFonts w:ascii="Arial" w:hAnsi="Arial" w:cs="Arial"/>
          <w:sz w:val="24"/>
        </w:rPr>
        <w:t xml:space="preserve">  </w:t>
      </w:r>
    </w:p>
    <w:p w:rsidR="00F93166" w:rsidRPr="00624C89" w:rsidRDefault="00F93166" w:rsidP="00F93166">
      <w:pPr>
        <w:pStyle w:val="Puce"/>
        <w:numPr>
          <w:ilvl w:val="0"/>
          <w:numId w:val="0"/>
        </w:numPr>
        <w:rPr>
          <w:sz w:val="24"/>
        </w:rPr>
      </w:pPr>
    </w:p>
    <w:p w:rsidR="00F93166" w:rsidRDefault="00F93166" w:rsidP="00F93166">
      <w:pPr>
        <w:pStyle w:val="Titre2"/>
        <w:numPr>
          <w:ilvl w:val="0"/>
          <w:numId w:val="0"/>
        </w:numPr>
        <w:ind w:left="2301"/>
      </w:pPr>
    </w:p>
    <w:p w:rsidR="00F93166" w:rsidRDefault="00F93166" w:rsidP="00F93166"/>
    <w:p w:rsidR="00F93166" w:rsidRDefault="004730DC" w:rsidP="00F93166">
      <w:r>
        <w:rPr>
          <w:noProof/>
          <w:lang w:eastAsia="fr-FR"/>
        </w:rPr>
        <w:drawing>
          <wp:anchor distT="0" distB="0" distL="114300" distR="114300" simplePos="0" relativeHeight="251617792" behindDoc="1" locked="0" layoutInCell="1" allowOverlap="1">
            <wp:simplePos x="0" y="0"/>
            <wp:positionH relativeFrom="column">
              <wp:posOffset>-20320</wp:posOffset>
            </wp:positionH>
            <wp:positionV relativeFrom="paragraph">
              <wp:posOffset>222250</wp:posOffset>
            </wp:positionV>
            <wp:extent cx="5898515" cy="6081395"/>
            <wp:effectExtent l="19050" t="0" r="6985" b="0"/>
            <wp:wrapThrough wrapText="bothSides">
              <wp:wrapPolygon edited="0">
                <wp:start x="-70" y="0"/>
                <wp:lineTo x="-70" y="21517"/>
                <wp:lineTo x="21626" y="21517"/>
                <wp:lineTo x="21626" y="0"/>
                <wp:lineTo x="-70" y="0"/>
              </wp:wrapPolygon>
            </wp:wrapThrough>
            <wp:docPr id="299"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95" cstate="print"/>
                    <a:srcRect/>
                    <a:stretch>
                      <a:fillRect/>
                    </a:stretch>
                  </pic:blipFill>
                  <pic:spPr bwMode="auto">
                    <a:xfrm>
                      <a:off x="0" y="0"/>
                      <a:ext cx="5898515" cy="6081395"/>
                    </a:xfrm>
                    <a:prstGeom prst="rect">
                      <a:avLst/>
                    </a:prstGeom>
                    <a:noFill/>
                    <a:ln w="9525">
                      <a:noFill/>
                      <a:miter lim="800000"/>
                      <a:headEnd/>
                      <a:tailEnd/>
                    </a:ln>
                  </pic:spPr>
                </pic:pic>
              </a:graphicData>
            </a:graphic>
          </wp:anchor>
        </w:drawing>
      </w:r>
    </w:p>
    <w:p w:rsidR="00970EA1" w:rsidRDefault="00970EA1">
      <w:pPr>
        <w:jc w:val="left"/>
        <w:rPr>
          <w:rFonts w:ascii="Arial" w:hAnsi="Arial" w:cs="Arial"/>
          <w:sz w:val="24"/>
          <w:u w:val="single"/>
        </w:rPr>
      </w:pPr>
      <w:r>
        <w:rPr>
          <w:rFonts w:ascii="Arial" w:hAnsi="Arial" w:cs="Arial"/>
          <w:sz w:val="24"/>
          <w:u w:val="single"/>
        </w:rPr>
        <w:br w:type="page"/>
      </w:r>
    </w:p>
    <w:p w:rsidR="00485644" w:rsidRDefault="00485644" w:rsidP="00485644">
      <w:pPr>
        <w:autoSpaceDE w:val="0"/>
        <w:autoSpaceDN w:val="0"/>
        <w:adjustRightInd w:val="0"/>
        <w:rPr>
          <w:rFonts w:ascii="Arial" w:hAnsi="Arial" w:cs="Arial"/>
          <w:sz w:val="24"/>
          <w:u w:val="single"/>
        </w:rPr>
      </w:pPr>
      <w:r w:rsidRPr="0013786F">
        <w:rPr>
          <w:rFonts w:ascii="Arial" w:hAnsi="Arial" w:cs="Arial"/>
          <w:sz w:val="24"/>
          <w:u w:val="single"/>
        </w:rPr>
        <w:lastRenderedPageBreak/>
        <w:t>Interface D'alarme :</w:t>
      </w:r>
    </w:p>
    <w:p w:rsidR="00485644" w:rsidRDefault="00485644" w:rsidP="00485644">
      <w:pPr>
        <w:autoSpaceDE w:val="0"/>
        <w:autoSpaceDN w:val="0"/>
        <w:adjustRightInd w:val="0"/>
        <w:rPr>
          <w:rFonts w:ascii="Arial" w:hAnsi="Arial" w:cs="Arial"/>
          <w:sz w:val="24"/>
          <w:u w:val="single"/>
        </w:rPr>
      </w:pPr>
    </w:p>
    <w:p w:rsidR="00485644" w:rsidRPr="0013786F" w:rsidRDefault="00485644" w:rsidP="00485644">
      <w:pPr>
        <w:autoSpaceDE w:val="0"/>
        <w:autoSpaceDN w:val="0"/>
        <w:adjustRightInd w:val="0"/>
        <w:rPr>
          <w:rFonts w:ascii="Arial" w:hAnsi="Arial" w:cs="Arial"/>
          <w:sz w:val="24"/>
        </w:rPr>
      </w:pPr>
      <w:r w:rsidRPr="0013786F">
        <w:rPr>
          <w:rFonts w:ascii="Arial" w:hAnsi="Arial" w:cs="Arial"/>
          <w:sz w:val="24"/>
        </w:rPr>
        <w:t>Interface d'alarmes, 12 entrées digitales et 6 sorties digitales. MOXA</w:t>
      </w:r>
    </w:p>
    <w:p w:rsidR="00485644" w:rsidRDefault="00485644" w:rsidP="00485644">
      <w:pPr>
        <w:autoSpaceDE w:val="0"/>
        <w:autoSpaceDN w:val="0"/>
        <w:adjustRightInd w:val="0"/>
        <w:rPr>
          <w:rFonts w:ascii="Arial" w:hAnsi="Arial" w:cs="Arial"/>
          <w:sz w:val="24"/>
        </w:rPr>
      </w:pPr>
      <w:proofErr w:type="spellStart"/>
      <w:r w:rsidRPr="0013786F">
        <w:rPr>
          <w:rFonts w:ascii="Arial" w:hAnsi="Arial" w:cs="Arial"/>
          <w:sz w:val="24"/>
        </w:rPr>
        <w:t>ioLogik</w:t>
      </w:r>
      <w:proofErr w:type="spellEnd"/>
      <w:r w:rsidRPr="0013786F">
        <w:rPr>
          <w:rFonts w:ascii="Arial" w:hAnsi="Arial" w:cs="Arial"/>
          <w:sz w:val="24"/>
        </w:rPr>
        <w:t xml:space="preserve"> R2110</w:t>
      </w:r>
    </w:p>
    <w:p w:rsidR="00485644" w:rsidRDefault="00E30FD1" w:rsidP="00485644">
      <w:pPr>
        <w:autoSpaceDE w:val="0"/>
        <w:autoSpaceDN w:val="0"/>
        <w:adjustRightInd w:val="0"/>
        <w:rPr>
          <w:rFonts w:ascii="Arial" w:hAnsi="Arial" w:cs="Arial"/>
          <w:sz w:val="24"/>
        </w:rPr>
      </w:pPr>
      <w:r>
        <w:rPr>
          <w:noProof/>
          <w:lang w:eastAsia="fr-FR"/>
        </w:rPr>
        <w:drawing>
          <wp:anchor distT="0" distB="0" distL="114300" distR="114300" simplePos="0" relativeHeight="251618816" behindDoc="1" locked="0" layoutInCell="1" allowOverlap="1">
            <wp:simplePos x="0" y="0"/>
            <wp:positionH relativeFrom="column">
              <wp:posOffset>3947795</wp:posOffset>
            </wp:positionH>
            <wp:positionV relativeFrom="paragraph">
              <wp:posOffset>109855</wp:posOffset>
            </wp:positionV>
            <wp:extent cx="2487930" cy="1148080"/>
            <wp:effectExtent l="19050" t="0" r="7620" b="0"/>
            <wp:wrapThrough wrapText="bothSides">
              <wp:wrapPolygon edited="0">
                <wp:start x="-165" y="0"/>
                <wp:lineTo x="-165" y="21146"/>
                <wp:lineTo x="21666" y="21146"/>
                <wp:lineTo x="21666" y="0"/>
                <wp:lineTo x="-165" y="0"/>
              </wp:wrapPolygon>
            </wp:wrapThrough>
            <wp:docPr id="306" name="Image 34" descr="http://fr.moxa.com/ImgUpload/ProductImage/2009080520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descr="http://fr.moxa.com/ImgUpload/ProductImage/20090805201250.jpg"/>
                    <pic:cNvPicPr>
                      <a:picLocks noChangeAspect="1" noChangeArrowheads="1"/>
                    </pic:cNvPicPr>
                  </pic:nvPicPr>
                  <pic:blipFill>
                    <a:blip r:embed="rId96" cstate="print"/>
                    <a:srcRect/>
                    <a:stretch>
                      <a:fillRect/>
                    </a:stretch>
                  </pic:blipFill>
                  <pic:spPr bwMode="auto">
                    <a:xfrm>
                      <a:off x="0" y="0"/>
                      <a:ext cx="2487930" cy="1148080"/>
                    </a:xfrm>
                    <a:prstGeom prst="rect">
                      <a:avLst/>
                    </a:prstGeom>
                    <a:noFill/>
                    <a:ln w="9525">
                      <a:noFill/>
                      <a:miter lim="800000"/>
                      <a:headEnd/>
                      <a:tailEnd/>
                    </a:ln>
                  </pic:spPr>
                </pic:pic>
              </a:graphicData>
            </a:graphic>
          </wp:anchor>
        </w:drawing>
      </w:r>
    </w:p>
    <w:p w:rsidR="00485644" w:rsidRDefault="00485644" w:rsidP="00485644">
      <w:pPr>
        <w:pStyle w:val="Titre3"/>
        <w:numPr>
          <w:ilvl w:val="0"/>
          <w:numId w:val="0"/>
        </w:numPr>
        <w:spacing w:before="150" w:after="150"/>
        <w:ind w:left="2160"/>
        <w:rPr>
          <w:rFonts w:ascii="Arial" w:hAnsi="Arial"/>
          <w:color w:val="008787"/>
          <w:sz w:val="21"/>
          <w:szCs w:val="21"/>
        </w:rPr>
      </w:pPr>
      <w:bookmarkStart w:id="107" w:name="_Toc343002020"/>
      <w:bookmarkStart w:id="108" w:name="_Toc343070000"/>
      <w:r>
        <w:rPr>
          <w:rFonts w:ascii="Arial" w:hAnsi="Arial"/>
          <w:color w:val="008787"/>
          <w:sz w:val="21"/>
          <w:szCs w:val="21"/>
        </w:rPr>
        <w:t>Fonctionnalités et avantages</w:t>
      </w:r>
      <w:bookmarkEnd w:id="107"/>
      <w:bookmarkEnd w:id="108"/>
    </w:p>
    <w:p w:rsidR="00485644" w:rsidRDefault="00485644" w:rsidP="00511F2C">
      <w:pPr>
        <w:numPr>
          <w:ilvl w:val="0"/>
          <w:numId w:val="18"/>
        </w:numPr>
        <w:ind w:left="225"/>
        <w:jc w:val="left"/>
        <w:rPr>
          <w:rFonts w:ascii="Arial" w:hAnsi="Arial" w:cs="Arial"/>
          <w:color w:val="5A5A5A"/>
          <w:sz w:val="20"/>
          <w:szCs w:val="20"/>
        </w:rPr>
      </w:pPr>
      <w:r>
        <w:rPr>
          <w:rFonts w:ascii="Arial" w:hAnsi="Arial" w:cs="Arial"/>
          <w:color w:val="5A5A5A"/>
          <w:sz w:val="20"/>
          <w:szCs w:val="20"/>
        </w:rPr>
        <w:t>Entrées numériques de 24 VDC à 12 canaux avec mode compteur d’événements DI et durée de filtrage pouvant être sélectionnée par un logiciel</w:t>
      </w:r>
    </w:p>
    <w:p w:rsidR="00485644" w:rsidRDefault="00485644" w:rsidP="00511F2C">
      <w:pPr>
        <w:numPr>
          <w:ilvl w:val="0"/>
          <w:numId w:val="18"/>
        </w:numPr>
        <w:ind w:left="225"/>
        <w:jc w:val="left"/>
        <w:rPr>
          <w:rFonts w:ascii="Arial" w:hAnsi="Arial" w:cs="Arial"/>
          <w:color w:val="5A5A5A"/>
          <w:sz w:val="20"/>
          <w:szCs w:val="20"/>
        </w:rPr>
      </w:pPr>
      <w:r>
        <w:rPr>
          <w:rFonts w:ascii="Arial" w:hAnsi="Arial" w:cs="Arial"/>
          <w:color w:val="5A5A5A"/>
          <w:sz w:val="20"/>
          <w:szCs w:val="20"/>
        </w:rPr>
        <w:t>Sorties numériques de 24 V CC à 8 canaux avec mode de sortie à impulsions et largeur à impulsion pouvant être sélectionnée par un logiciel</w:t>
      </w:r>
    </w:p>
    <w:p w:rsidR="00485644" w:rsidRDefault="00485644" w:rsidP="00511F2C">
      <w:pPr>
        <w:numPr>
          <w:ilvl w:val="0"/>
          <w:numId w:val="18"/>
        </w:numPr>
        <w:ind w:left="225"/>
        <w:jc w:val="left"/>
        <w:rPr>
          <w:rFonts w:ascii="Arial" w:hAnsi="Arial" w:cs="Arial"/>
          <w:color w:val="5A5A5A"/>
          <w:sz w:val="20"/>
          <w:szCs w:val="20"/>
        </w:rPr>
      </w:pPr>
      <w:r>
        <w:rPr>
          <w:rFonts w:ascii="Arial" w:hAnsi="Arial" w:cs="Arial"/>
          <w:color w:val="5A5A5A"/>
          <w:sz w:val="20"/>
          <w:szCs w:val="20"/>
        </w:rPr>
        <w:t>Voyants LED pour tous les canaux E/S</w:t>
      </w:r>
    </w:p>
    <w:p w:rsidR="00485644" w:rsidRDefault="00485644" w:rsidP="00511F2C">
      <w:pPr>
        <w:numPr>
          <w:ilvl w:val="0"/>
          <w:numId w:val="18"/>
        </w:numPr>
        <w:ind w:left="225"/>
        <w:jc w:val="left"/>
        <w:rPr>
          <w:rFonts w:ascii="Arial" w:hAnsi="Arial" w:cs="Arial"/>
          <w:color w:val="5A5A5A"/>
          <w:sz w:val="20"/>
          <w:szCs w:val="20"/>
        </w:rPr>
      </w:pPr>
      <w:r>
        <w:rPr>
          <w:rFonts w:ascii="Arial" w:hAnsi="Arial" w:cs="Arial"/>
          <w:color w:val="5A5A5A"/>
          <w:sz w:val="20"/>
          <w:szCs w:val="20"/>
        </w:rPr>
        <w:t>Protection contre la surchauffe (jusqu’à 175 °C)</w:t>
      </w:r>
    </w:p>
    <w:p w:rsidR="00485644" w:rsidRDefault="00485644" w:rsidP="00511F2C">
      <w:pPr>
        <w:numPr>
          <w:ilvl w:val="0"/>
          <w:numId w:val="18"/>
        </w:numPr>
        <w:ind w:left="225"/>
        <w:jc w:val="left"/>
        <w:rPr>
          <w:rFonts w:ascii="Arial" w:hAnsi="Arial" w:cs="Arial"/>
          <w:color w:val="5A5A5A"/>
          <w:sz w:val="20"/>
          <w:szCs w:val="20"/>
        </w:rPr>
      </w:pPr>
      <w:r>
        <w:rPr>
          <w:rFonts w:ascii="Arial" w:hAnsi="Arial" w:cs="Arial"/>
          <w:color w:val="5A5A5A"/>
          <w:sz w:val="20"/>
          <w:szCs w:val="20"/>
        </w:rPr>
        <w:t>Protection contre la surintensité (400 mA par canal)</w:t>
      </w:r>
    </w:p>
    <w:p w:rsidR="00485644" w:rsidRDefault="00485644" w:rsidP="00511F2C">
      <w:pPr>
        <w:numPr>
          <w:ilvl w:val="0"/>
          <w:numId w:val="18"/>
        </w:numPr>
        <w:ind w:left="225"/>
        <w:jc w:val="left"/>
        <w:rPr>
          <w:rFonts w:ascii="Arial" w:hAnsi="Arial" w:cs="Arial"/>
          <w:color w:val="5A5A5A"/>
          <w:sz w:val="20"/>
          <w:szCs w:val="20"/>
        </w:rPr>
      </w:pPr>
      <w:r>
        <w:rPr>
          <w:rFonts w:ascii="Arial" w:hAnsi="Arial" w:cs="Arial"/>
          <w:color w:val="5A5A5A"/>
          <w:sz w:val="20"/>
          <w:szCs w:val="20"/>
        </w:rPr>
        <w:t>Bibliothèque de programmation rapide et facile à utiliser pour VB, VC++, BCB et .NET</w:t>
      </w:r>
    </w:p>
    <w:p w:rsidR="00485644" w:rsidRDefault="00485644" w:rsidP="00511F2C">
      <w:pPr>
        <w:numPr>
          <w:ilvl w:val="0"/>
          <w:numId w:val="18"/>
        </w:numPr>
        <w:ind w:left="225"/>
        <w:jc w:val="left"/>
        <w:rPr>
          <w:rFonts w:ascii="Arial" w:hAnsi="Arial" w:cs="Arial"/>
          <w:color w:val="5A5A5A"/>
          <w:sz w:val="20"/>
          <w:szCs w:val="20"/>
        </w:rPr>
      </w:pPr>
      <w:r>
        <w:rPr>
          <w:rFonts w:ascii="Arial" w:hAnsi="Arial" w:cs="Arial"/>
          <w:color w:val="5A5A5A"/>
          <w:sz w:val="20"/>
          <w:szCs w:val="20"/>
        </w:rPr>
        <w:t>Logiciel embarqué pouvant être mis à jour par RS-485</w:t>
      </w:r>
      <w:r>
        <w:rPr>
          <w:rStyle w:val="apple-converted-space"/>
          <w:rFonts w:ascii="Arial" w:hAnsi="Arial" w:cs="Arial"/>
          <w:color w:val="5A5A5A"/>
          <w:sz w:val="20"/>
          <w:szCs w:val="20"/>
        </w:rPr>
        <w:t> </w:t>
      </w:r>
    </w:p>
    <w:p w:rsidR="00485644" w:rsidRDefault="00485644" w:rsidP="00485644">
      <w:pPr>
        <w:pStyle w:val="NormalWeb"/>
        <w:spacing w:before="0" w:beforeAutospacing="0" w:after="0" w:afterAutospacing="0" w:line="336" w:lineRule="atLeast"/>
        <w:rPr>
          <w:rFonts w:ascii="Arial" w:hAnsi="Arial" w:cs="Arial"/>
          <w:color w:val="5A5A5A"/>
          <w:sz w:val="20"/>
          <w:szCs w:val="20"/>
        </w:rPr>
      </w:pPr>
    </w:p>
    <w:p w:rsidR="00485644" w:rsidRDefault="00485644" w:rsidP="00485644">
      <w:pPr>
        <w:rPr>
          <w:rFonts w:ascii="Times New Roman" w:hAnsi="Times New Roman"/>
          <w:sz w:val="24"/>
        </w:rPr>
      </w:pPr>
      <w:r>
        <w:rPr>
          <w:rFonts w:ascii="Arial" w:hAnsi="Arial" w:cs="Arial"/>
          <w:color w:val="000000"/>
          <w:szCs w:val="18"/>
        </w:rPr>
        <w:br/>
      </w:r>
    </w:p>
    <w:p w:rsidR="00485644" w:rsidRDefault="00485644" w:rsidP="00485644">
      <w:pPr>
        <w:pStyle w:val="Titre3"/>
        <w:numPr>
          <w:ilvl w:val="0"/>
          <w:numId w:val="0"/>
        </w:numPr>
        <w:spacing w:before="150" w:after="150"/>
        <w:ind w:left="2160"/>
        <w:rPr>
          <w:rFonts w:ascii="Arial" w:hAnsi="Arial"/>
          <w:color w:val="008787"/>
          <w:sz w:val="21"/>
          <w:szCs w:val="21"/>
        </w:rPr>
      </w:pPr>
      <w:bookmarkStart w:id="109" w:name="_Toc343002021"/>
      <w:bookmarkStart w:id="110" w:name="_Toc343070001"/>
      <w:r>
        <w:rPr>
          <w:rFonts w:ascii="Arial" w:hAnsi="Arial"/>
          <w:color w:val="008787"/>
          <w:sz w:val="21"/>
          <w:szCs w:val="21"/>
        </w:rPr>
        <w:t>Présentation</w:t>
      </w:r>
      <w:bookmarkEnd w:id="109"/>
      <w:bookmarkEnd w:id="110"/>
    </w:p>
    <w:p w:rsidR="00485644" w:rsidRDefault="00485644" w:rsidP="00485644">
      <w:pPr>
        <w:pStyle w:val="NormalWeb"/>
        <w:spacing w:before="0" w:beforeAutospacing="0" w:after="0" w:afterAutospacing="0" w:line="336" w:lineRule="atLeast"/>
        <w:rPr>
          <w:rFonts w:ascii="Arial" w:hAnsi="Arial" w:cs="Arial"/>
          <w:color w:val="5A5A5A"/>
          <w:sz w:val="20"/>
          <w:szCs w:val="20"/>
        </w:rPr>
      </w:pPr>
    </w:p>
    <w:p w:rsidR="00485644" w:rsidRDefault="00485644" w:rsidP="00485644">
      <w:pPr>
        <w:pStyle w:val="NormalWeb"/>
        <w:spacing w:before="0" w:beforeAutospacing="0" w:after="0" w:afterAutospacing="0" w:line="336" w:lineRule="atLeast"/>
        <w:rPr>
          <w:rFonts w:ascii="Arial" w:hAnsi="Arial" w:cs="Arial"/>
          <w:color w:val="5A5A5A"/>
          <w:sz w:val="20"/>
          <w:szCs w:val="20"/>
        </w:rPr>
      </w:pPr>
      <w:r>
        <w:rPr>
          <w:rStyle w:val="lev"/>
          <w:rFonts w:ascii="Arial" w:hAnsi="Arial" w:cs="Arial"/>
          <w:color w:val="5A5A5A"/>
          <w:sz w:val="20"/>
          <w:szCs w:val="20"/>
        </w:rPr>
        <w:t>Liaison des signaux d'entrée et de sortie sur une connexion série</w:t>
      </w:r>
    </w:p>
    <w:p w:rsidR="00485644" w:rsidRDefault="00485644" w:rsidP="00485644">
      <w:pPr>
        <w:pStyle w:val="NormalWeb"/>
        <w:spacing w:before="0" w:beforeAutospacing="0" w:after="0" w:afterAutospacing="0" w:line="336" w:lineRule="atLeast"/>
        <w:rPr>
          <w:rFonts w:ascii="Arial" w:hAnsi="Arial" w:cs="Arial"/>
          <w:color w:val="5A5A5A"/>
          <w:sz w:val="20"/>
          <w:szCs w:val="20"/>
        </w:rPr>
      </w:pPr>
      <w:r>
        <w:rPr>
          <w:rFonts w:ascii="Arial" w:hAnsi="Arial" w:cs="Arial"/>
          <w:color w:val="5A5A5A"/>
          <w:sz w:val="20"/>
          <w:szCs w:val="20"/>
        </w:rPr>
        <w:t xml:space="preserve">La gamme </w:t>
      </w:r>
      <w:proofErr w:type="spellStart"/>
      <w:r>
        <w:rPr>
          <w:rFonts w:ascii="Arial" w:hAnsi="Arial" w:cs="Arial"/>
          <w:color w:val="5A5A5A"/>
          <w:sz w:val="20"/>
          <w:szCs w:val="20"/>
        </w:rPr>
        <w:t>ioLogik</w:t>
      </w:r>
      <w:proofErr w:type="spellEnd"/>
      <w:r>
        <w:rPr>
          <w:rFonts w:ascii="Arial" w:hAnsi="Arial" w:cs="Arial"/>
          <w:color w:val="5A5A5A"/>
          <w:sz w:val="20"/>
          <w:szCs w:val="20"/>
        </w:rPr>
        <w:t xml:space="preserve"> R2000/4000 a été conçue pour que les intégrateurs de systèmes puissent acquérir et contrôler des périphériques numériques et analogiques distants sur des connexions RS-232 et RS-485. Différents types de périphériques numériques dotés d’un bouton marche-arrêt peuvent être contrôlés, tels que des commutateurs de proximité, des commutateurs mécaniques, des boutons de commande, des capteurs optiques, des LED et des commutateurs de lumière. En outre, différents types de dispositifs analogiques peuvent être contrôlés, notamment des capteurs de pH, de conductivité, de température, d'humidité, de pression et de flux, ainsi que des actionneurs et des vannes. Les produits de la gamme </w:t>
      </w:r>
      <w:proofErr w:type="spellStart"/>
      <w:r>
        <w:rPr>
          <w:rFonts w:ascii="Arial" w:hAnsi="Arial" w:cs="Arial"/>
          <w:color w:val="5A5A5A"/>
          <w:sz w:val="20"/>
          <w:szCs w:val="20"/>
        </w:rPr>
        <w:t>ioLogik</w:t>
      </w:r>
      <w:proofErr w:type="spellEnd"/>
      <w:r>
        <w:rPr>
          <w:rFonts w:ascii="Arial" w:hAnsi="Arial" w:cs="Arial"/>
          <w:color w:val="5A5A5A"/>
          <w:sz w:val="20"/>
          <w:szCs w:val="20"/>
        </w:rPr>
        <w:t xml:space="preserve"> R2000/4000 peuvent être utilisés avec le protocole </w:t>
      </w:r>
      <w:proofErr w:type="spellStart"/>
      <w:r>
        <w:rPr>
          <w:rFonts w:ascii="Arial" w:hAnsi="Arial" w:cs="Arial"/>
          <w:color w:val="5A5A5A"/>
          <w:sz w:val="20"/>
          <w:szCs w:val="20"/>
        </w:rPr>
        <w:t>Modbus</w:t>
      </w:r>
      <w:proofErr w:type="spellEnd"/>
      <w:r>
        <w:rPr>
          <w:rFonts w:ascii="Arial" w:hAnsi="Arial" w:cs="Arial"/>
          <w:color w:val="5A5A5A"/>
          <w:sz w:val="20"/>
          <w:szCs w:val="20"/>
        </w:rPr>
        <w:t xml:space="preserve"> standard. Le logiciel SCADA ou la bibliothèque MXIO DLL peuvent être utilisés pour accéder au serveur.</w:t>
      </w:r>
    </w:p>
    <w:p w:rsidR="00485644" w:rsidRDefault="00485644" w:rsidP="00485644">
      <w:pPr>
        <w:pStyle w:val="NormalWeb"/>
        <w:spacing w:before="0" w:beforeAutospacing="0" w:after="0" w:afterAutospacing="0" w:line="336" w:lineRule="atLeast"/>
        <w:rPr>
          <w:rFonts w:ascii="Arial" w:hAnsi="Arial" w:cs="Arial"/>
          <w:color w:val="5A5A5A"/>
          <w:sz w:val="20"/>
          <w:szCs w:val="20"/>
        </w:rPr>
      </w:pPr>
      <w:r>
        <w:rPr>
          <w:rStyle w:val="lev"/>
          <w:rFonts w:ascii="Arial" w:hAnsi="Arial" w:cs="Arial"/>
          <w:color w:val="5A5A5A"/>
          <w:sz w:val="20"/>
          <w:szCs w:val="20"/>
        </w:rPr>
        <w:t>Gestion à distance facile</w:t>
      </w:r>
    </w:p>
    <w:p w:rsidR="00485644" w:rsidRDefault="00485644" w:rsidP="00485644">
      <w:pPr>
        <w:pStyle w:val="NormalWeb"/>
        <w:spacing w:before="0" w:beforeAutospacing="0" w:after="0" w:afterAutospacing="0" w:line="336" w:lineRule="atLeast"/>
        <w:rPr>
          <w:rFonts w:ascii="Arial" w:hAnsi="Arial" w:cs="Arial"/>
          <w:color w:val="5A5A5A"/>
          <w:sz w:val="20"/>
          <w:szCs w:val="20"/>
        </w:rPr>
      </w:pPr>
      <w:r>
        <w:rPr>
          <w:rFonts w:ascii="Arial" w:hAnsi="Arial" w:cs="Arial"/>
          <w:color w:val="5A5A5A"/>
          <w:sz w:val="20"/>
          <w:szCs w:val="20"/>
        </w:rPr>
        <w:t>Traditionnellement, les utilisateurs avaient des difficultés à mettre les microprogrammes à jour sur RS-485. Moxa leur offre désormais une méthode facile pour la mise à jour des microprogrammes sur un réseau RS-485 qui leur permet d'effectuer des mises à jour à distance, réduisant ainsi les coûts et le temps de maintenance.</w:t>
      </w:r>
    </w:p>
    <w:p w:rsidR="00485644" w:rsidRDefault="00485644" w:rsidP="00485644">
      <w:pPr>
        <w:pStyle w:val="NormalWeb"/>
        <w:spacing w:before="0" w:beforeAutospacing="0" w:after="0" w:afterAutospacing="0" w:line="336" w:lineRule="atLeast"/>
        <w:rPr>
          <w:rFonts w:ascii="Arial" w:hAnsi="Arial" w:cs="Arial"/>
          <w:color w:val="5A5A5A"/>
          <w:sz w:val="20"/>
          <w:szCs w:val="20"/>
        </w:rPr>
      </w:pPr>
    </w:p>
    <w:p w:rsidR="00970EA1" w:rsidRDefault="00970EA1">
      <w:pPr>
        <w:jc w:val="left"/>
        <w:rPr>
          <w:rFonts w:ascii="Arial" w:eastAsia="Times New Roman" w:hAnsi="Arial" w:cs="Arial"/>
          <w:color w:val="5A5A5A"/>
          <w:sz w:val="20"/>
          <w:szCs w:val="20"/>
          <w:lang w:eastAsia="fr-FR"/>
        </w:rPr>
      </w:pPr>
      <w:r>
        <w:rPr>
          <w:rFonts w:ascii="Arial" w:eastAsia="Times New Roman" w:hAnsi="Arial"/>
          <w:b/>
          <w:bCs/>
          <w:iCs/>
          <w:color w:val="5A5A5A"/>
          <w:sz w:val="20"/>
          <w:szCs w:val="20"/>
          <w:lang w:eastAsia="fr-FR"/>
        </w:rPr>
        <w:br w:type="page"/>
      </w:r>
    </w:p>
    <w:p w:rsidR="006663DE" w:rsidRDefault="006663DE" w:rsidP="00992738">
      <w:pPr>
        <w:pStyle w:val="Titre2"/>
      </w:pPr>
      <w:bookmarkStart w:id="111" w:name="_Toc343070002"/>
      <w:r>
        <w:lastRenderedPageBreak/>
        <w:t>Postes de pesée</w:t>
      </w:r>
      <w:bookmarkEnd w:id="111"/>
    </w:p>
    <w:p w:rsidR="006663DE" w:rsidRDefault="006663DE" w:rsidP="006663DE"/>
    <w:p w:rsidR="006663DE" w:rsidRPr="00624C89" w:rsidRDefault="007D0C74" w:rsidP="006663DE">
      <w:pPr>
        <w:rPr>
          <w:sz w:val="24"/>
        </w:rPr>
      </w:pPr>
      <w:r w:rsidRPr="00624C89">
        <w:rPr>
          <w:sz w:val="24"/>
        </w:rPr>
        <w:t xml:space="preserve">Nous avons prévu la fourniture et la mise en œuvre de 2 ponts bascule en fosse de marque </w:t>
      </w:r>
      <w:proofErr w:type="spellStart"/>
      <w:r w:rsidRPr="00624C89">
        <w:rPr>
          <w:sz w:val="24"/>
        </w:rPr>
        <w:t>Precia</w:t>
      </w:r>
      <w:proofErr w:type="spellEnd"/>
      <w:r w:rsidRPr="00624C89">
        <w:rPr>
          <w:sz w:val="24"/>
        </w:rPr>
        <w:t xml:space="preserve"> </w:t>
      </w:r>
      <w:proofErr w:type="spellStart"/>
      <w:r w:rsidRPr="00624C89">
        <w:rPr>
          <w:sz w:val="24"/>
        </w:rPr>
        <w:t>Molen</w:t>
      </w:r>
      <w:proofErr w:type="spellEnd"/>
      <w:r w:rsidRPr="00624C89">
        <w:rPr>
          <w:sz w:val="24"/>
        </w:rPr>
        <w:t xml:space="preserve"> ou équivalent.</w:t>
      </w:r>
    </w:p>
    <w:p w:rsidR="006663DE" w:rsidRPr="00624C89" w:rsidRDefault="006663DE" w:rsidP="006663DE">
      <w:pPr>
        <w:rPr>
          <w:sz w:val="24"/>
        </w:rPr>
      </w:pPr>
    </w:p>
    <w:p w:rsidR="006663DE" w:rsidRPr="00624C89" w:rsidRDefault="006663DE" w:rsidP="006663DE">
      <w:pPr>
        <w:rPr>
          <w:sz w:val="24"/>
        </w:rPr>
      </w:pPr>
      <w:r w:rsidRPr="00624C89">
        <w:rPr>
          <w:sz w:val="24"/>
        </w:rPr>
        <w:t>En salle de commande :</w:t>
      </w:r>
    </w:p>
    <w:p w:rsidR="00992738" w:rsidRPr="00624C89" w:rsidRDefault="00992738" w:rsidP="006663DE">
      <w:pPr>
        <w:rPr>
          <w:sz w:val="24"/>
        </w:rPr>
      </w:pPr>
    </w:p>
    <w:p w:rsidR="006663DE" w:rsidRPr="00624C89" w:rsidRDefault="006663DE" w:rsidP="00992738">
      <w:pPr>
        <w:pStyle w:val="Puce"/>
        <w:rPr>
          <w:sz w:val="24"/>
        </w:rPr>
      </w:pPr>
      <w:r w:rsidRPr="00624C89">
        <w:rPr>
          <w:sz w:val="24"/>
        </w:rPr>
        <w:t xml:space="preserve">1 ordinateur PC équipé du logiciel de pesée </w:t>
      </w:r>
    </w:p>
    <w:p w:rsidR="006663DE" w:rsidRPr="00624C89" w:rsidRDefault="006663DE" w:rsidP="00992738">
      <w:pPr>
        <w:pStyle w:val="Puce"/>
        <w:rPr>
          <w:sz w:val="24"/>
        </w:rPr>
      </w:pPr>
      <w:r w:rsidRPr="00624C89">
        <w:rPr>
          <w:sz w:val="24"/>
        </w:rPr>
        <w:t>1 écran TFT 19’’</w:t>
      </w:r>
    </w:p>
    <w:p w:rsidR="006663DE" w:rsidRPr="00624C89" w:rsidRDefault="006663DE" w:rsidP="00992738">
      <w:pPr>
        <w:pStyle w:val="Puce"/>
        <w:rPr>
          <w:sz w:val="24"/>
        </w:rPr>
      </w:pPr>
      <w:r w:rsidRPr="00624C89">
        <w:rPr>
          <w:sz w:val="24"/>
        </w:rPr>
        <w:t>1 imprimante laser</w:t>
      </w:r>
    </w:p>
    <w:p w:rsidR="006663DE" w:rsidRPr="00624C89" w:rsidRDefault="006663DE" w:rsidP="00992738">
      <w:pPr>
        <w:pStyle w:val="Puce"/>
        <w:rPr>
          <w:sz w:val="24"/>
        </w:rPr>
      </w:pPr>
      <w:r w:rsidRPr="00624C89">
        <w:rPr>
          <w:sz w:val="24"/>
        </w:rPr>
        <w:t xml:space="preserve">1 </w:t>
      </w:r>
      <w:proofErr w:type="spellStart"/>
      <w:r w:rsidRPr="00624C89">
        <w:rPr>
          <w:sz w:val="24"/>
        </w:rPr>
        <w:t>switch</w:t>
      </w:r>
      <w:proofErr w:type="spellEnd"/>
      <w:r w:rsidRPr="00624C89">
        <w:rPr>
          <w:sz w:val="24"/>
        </w:rPr>
        <w:t xml:space="preserve"> </w:t>
      </w:r>
      <w:r w:rsidR="00CA36A9" w:rsidRPr="00624C89">
        <w:rPr>
          <w:sz w:val="24"/>
        </w:rPr>
        <w:t>Ethernet</w:t>
      </w:r>
      <w:r w:rsidRPr="00624C89">
        <w:rPr>
          <w:sz w:val="24"/>
        </w:rPr>
        <w:t xml:space="preserve"> 5 ports</w:t>
      </w:r>
    </w:p>
    <w:p w:rsidR="006663DE" w:rsidRPr="00624C89" w:rsidRDefault="006663DE" w:rsidP="00992738">
      <w:pPr>
        <w:pStyle w:val="Puce"/>
        <w:rPr>
          <w:sz w:val="24"/>
        </w:rPr>
      </w:pPr>
      <w:r w:rsidRPr="00624C89">
        <w:rPr>
          <w:sz w:val="24"/>
        </w:rPr>
        <w:t>1 interphone de bureau</w:t>
      </w:r>
    </w:p>
    <w:p w:rsidR="006663DE" w:rsidRPr="00624C89" w:rsidRDefault="006663DE" w:rsidP="006663DE">
      <w:pPr>
        <w:rPr>
          <w:sz w:val="24"/>
        </w:rPr>
      </w:pPr>
    </w:p>
    <w:p w:rsidR="006663DE" w:rsidRPr="00624C89" w:rsidRDefault="006663DE" w:rsidP="006663DE">
      <w:pPr>
        <w:rPr>
          <w:sz w:val="24"/>
        </w:rPr>
      </w:pPr>
      <w:r w:rsidRPr="00624C89">
        <w:rPr>
          <w:sz w:val="24"/>
        </w:rPr>
        <w:t>Principe :</w:t>
      </w:r>
    </w:p>
    <w:p w:rsidR="006663DE" w:rsidRPr="00624C89" w:rsidRDefault="006663DE" w:rsidP="006663DE">
      <w:pPr>
        <w:rPr>
          <w:sz w:val="24"/>
        </w:rPr>
      </w:pPr>
      <w:r w:rsidRPr="00624C89">
        <w:rPr>
          <w:sz w:val="24"/>
        </w:rPr>
        <w:t>Les ponts sont de type modulaire en béton structuré équipés de capteurs analogiques de compression.</w:t>
      </w:r>
    </w:p>
    <w:p w:rsidR="00A674DD" w:rsidRDefault="00A674DD" w:rsidP="006663DE">
      <w:pPr>
        <w:rPr>
          <w:sz w:val="24"/>
        </w:rPr>
      </w:pPr>
    </w:p>
    <w:p w:rsidR="006663DE" w:rsidRPr="00624C89" w:rsidRDefault="006663DE" w:rsidP="006663DE">
      <w:pPr>
        <w:rPr>
          <w:sz w:val="24"/>
        </w:rPr>
      </w:pPr>
      <w:r w:rsidRPr="00624C89">
        <w:rPr>
          <w:sz w:val="24"/>
        </w:rPr>
        <w:t>Chaque pont est équipé des systèmes suivants :</w:t>
      </w:r>
    </w:p>
    <w:p w:rsidR="006663DE" w:rsidRPr="00624C89" w:rsidRDefault="006663DE" w:rsidP="006663DE">
      <w:pPr>
        <w:rPr>
          <w:sz w:val="24"/>
        </w:rPr>
      </w:pPr>
    </w:p>
    <w:p w:rsidR="006663DE" w:rsidRPr="00624C89" w:rsidRDefault="006663DE" w:rsidP="006663DE">
      <w:pPr>
        <w:rPr>
          <w:sz w:val="24"/>
        </w:rPr>
      </w:pPr>
      <w:r w:rsidRPr="00624C89">
        <w:rPr>
          <w:sz w:val="24"/>
        </w:rPr>
        <w:t>Un système de reconnaissance de plaques d’immatriculation (UC + caméra)</w:t>
      </w:r>
    </w:p>
    <w:p w:rsidR="006663DE" w:rsidRPr="00624C89" w:rsidRDefault="006663DE" w:rsidP="006663DE">
      <w:pPr>
        <w:rPr>
          <w:sz w:val="24"/>
        </w:rPr>
      </w:pPr>
      <w:r w:rsidRPr="00624C89">
        <w:rPr>
          <w:sz w:val="24"/>
        </w:rPr>
        <w:t xml:space="preserve">Un lecteur de badges </w:t>
      </w:r>
    </w:p>
    <w:p w:rsidR="006663DE" w:rsidRPr="00624C89" w:rsidRDefault="006663DE" w:rsidP="006663DE">
      <w:pPr>
        <w:rPr>
          <w:sz w:val="24"/>
        </w:rPr>
      </w:pPr>
      <w:r w:rsidRPr="00624C89">
        <w:rPr>
          <w:sz w:val="24"/>
        </w:rPr>
        <w:t xml:space="preserve">Un bouton d’appel peseur </w:t>
      </w:r>
    </w:p>
    <w:p w:rsidR="006663DE" w:rsidRPr="00624C89" w:rsidRDefault="006663DE" w:rsidP="006663DE">
      <w:pPr>
        <w:rPr>
          <w:sz w:val="24"/>
        </w:rPr>
      </w:pPr>
      <w:r w:rsidRPr="00624C89">
        <w:rPr>
          <w:sz w:val="24"/>
        </w:rPr>
        <w:t xml:space="preserve">Un bouton de déclaration d’absence de badge </w:t>
      </w:r>
    </w:p>
    <w:p w:rsidR="006663DE" w:rsidRPr="00624C89" w:rsidRDefault="006663DE" w:rsidP="006663DE">
      <w:pPr>
        <w:rPr>
          <w:sz w:val="24"/>
        </w:rPr>
      </w:pPr>
      <w:r w:rsidRPr="00624C89">
        <w:rPr>
          <w:sz w:val="24"/>
        </w:rPr>
        <w:t xml:space="preserve">Un poste interphone de borne </w:t>
      </w:r>
    </w:p>
    <w:p w:rsidR="003C68C7" w:rsidRDefault="006663DE" w:rsidP="006F47AF">
      <w:pPr>
        <w:rPr>
          <w:sz w:val="24"/>
        </w:rPr>
      </w:pPr>
      <w:r w:rsidRPr="00624C89">
        <w:rPr>
          <w:sz w:val="24"/>
        </w:rPr>
        <w:t>Une imprimante de tickets</w:t>
      </w:r>
    </w:p>
    <w:p w:rsidR="00095A32" w:rsidRDefault="00095A32" w:rsidP="006F47AF">
      <w:pPr>
        <w:rPr>
          <w:sz w:val="24"/>
        </w:rPr>
      </w:pPr>
    </w:p>
    <w:p w:rsidR="0081440F" w:rsidRDefault="0081440F" w:rsidP="006F47AF">
      <w:pPr>
        <w:rPr>
          <w:sz w:val="24"/>
        </w:rPr>
      </w:pPr>
    </w:p>
    <w:p w:rsidR="0081440F" w:rsidRDefault="0081440F" w:rsidP="006F47AF">
      <w:pPr>
        <w:rPr>
          <w:sz w:val="24"/>
        </w:rPr>
      </w:pPr>
    </w:p>
    <w:p w:rsidR="0081440F" w:rsidRDefault="0081440F" w:rsidP="006F47AF">
      <w:pPr>
        <w:rPr>
          <w:sz w:val="24"/>
        </w:rPr>
      </w:pPr>
    </w:p>
    <w:p w:rsidR="0033184D" w:rsidRDefault="0033184D" w:rsidP="006F47AF">
      <w:pPr>
        <w:rPr>
          <w:sz w:val="24"/>
        </w:rPr>
      </w:pPr>
      <w:r>
        <w:rPr>
          <w:sz w:val="24"/>
        </w:rPr>
        <w:br w:type="page"/>
      </w:r>
    </w:p>
    <w:p w:rsidR="00F51F0D" w:rsidRDefault="00F51F0D" w:rsidP="006F47AF">
      <w:pPr>
        <w:rPr>
          <w:sz w:val="24"/>
        </w:rPr>
      </w:pPr>
    </w:p>
    <w:p w:rsidR="00F51F0D" w:rsidRDefault="00F51F0D" w:rsidP="006F47AF">
      <w:pPr>
        <w:rPr>
          <w:sz w:val="24"/>
        </w:rPr>
      </w:pPr>
      <w:r>
        <w:rPr>
          <w:sz w:val="24"/>
        </w:rPr>
        <w:t>Pour répondre</w:t>
      </w:r>
      <w:r w:rsidR="0081440F">
        <w:rPr>
          <w:sz w:val="24"/>
        </w:rPr>
        <w:t xml:space="preserve"> aux besoins souhaités en postes de pesée</w:t>
      </w:r>
      <w:r>
        <w:rPr>
          <w:sz w:val="24"/>
        </w:rPr>
        <w:t xml:space="preserve"> </w:t>
      </w:r>
      <w:r w:rsidR="0081440F">
        <w:rPr>
          <w:sz w:val="24"/>
        </w:rPr>
        <w:t>n</w:t>
      </w:r>
      <w:r>
        <w:rPr>
          <w:sz w:val="24"/>
        </w:rPr>
        <w:t>ous proposons une solution</w:t>
      </w:r>
      <w:r w:rsidR="0081440F">
        <w:rPr>
          <w:sz w:val="24"/>
        </w:rPr>
        <w:t xml:space="preserve"> de PRECIA MOLEN </w:t>
      </w:r>
      <w:r w:rsidR="0081440F" w:rsidRPr="00717539">
        <w:rPr>
          <w:b/>
          <w:sz w:val="24"/>
        </w:rPr>
        <w:t>ou équivalent</w:t>
      </w:r>
      <w:r w:rsidR="0081440F">
        <w:rPr>
          <w:sz w:val="24"/>
        </w:rPr>
        <w:t>.</w:t>
      </w:r>
    </w:p>
    <w:p w:rsidR="0081440F" w:rsidRDefault="0081440F" w:rsidP="006F47AF">
      <w:pPr>
        <w:rPr>
          <w:sz w:val="24"/>
        </w:rPr>
      </w:pPr>
    </w:p>
    <w:p w:rsidR="00F51F0D" w:rsidRPr="00F51F0D" w:rsidRDefault="00F51F0D" w:rsidP="00F51F0D">
      <w:pPr>
        <w:autoSpaceDE w:val="0"/>
        <w:autoSpaceDN w:val="0"/>
        <w:adjustRightInd w:val="0"/>
        <w:jc w:val="left"/>
        <w:rPr>
          <w:rFonts w:ascii="Arial" w:hAnsi="Arial" w:cs="Arial"/>
          <w:b/>
          <w:sz w:val="24"/>
          <w:u w:val="single"/>
          <w:lang w:eastAsia="fr-FR"/>
        </w:rPr>
      </w:pPr>
      <w:r w:rsidRPr="00F51F0D">
        <w:rPr>
          <w:rFonts w:ascii="Arial" w:hAnsi="Arial" w:cs="Arial"/>
          <w:b/>
          <w:sz w:val="24"/>
          <w:u w:val="single"/>
          <w:lang w:eastAsia="fr-FR"/>
        </w:rPr>
        <w:t>Provenance du matériel</w:t>
      </w:r>
      <w:r>
        <w:rPr>
          <w:rFonts w:ascii="Arial" w:hAnsi="Arial" w:cs="Arial"/>
          <w:b/>
          <w:sz w:val="24"/>
          <w:u w:val="single"/>
          <w:lang w:eastAsia="fr-FR"/>
        </w:rPr>
        <w:t> :</w:t>
      </w:r>
    </w:p>
    <w:p w:rsidR="00F51F0D" w:rsidRDefault="00F51F0D" w:rsidP="00F51F0D">
      <w:pPr>
        <w:autoSpaceDE w:val="0"/>
        <w:autoSpaceDN w:val="0"/>
        <w:adjustRightInd w:val="0"/>
        <w:jc w:val="left"/>
        <w:rPr>
          <w:rFonts w:ascii="TTBC0D88D0t00" w:hAnsi="TTBC0D88D0t00" w:cs="TTBC0D88D0t00"/>
          <w:sz w:val="20"/>
          <w:szCs w:val="20"/>
          <w:lang w:eastAsia="fr-FR"/>
        </w:rPr>
      </w:pPr>
    </w:p>
    <w:p w:rsidR="00C549CB" w:rsidRPr="00C549CB" w:rsidRDefault="00C549CB" w:rsidP="00C549CB">
      <w:pPr>
        <w:rPr>
          <w:bCs/>
          <w:sz w:val="24"/>
        </w:rPr>
      </w:pPr>
      <w:r>
        <w:rPr>
          <w:bCs/>
          <w:noProof/>
          <w:sz w:val="24"/>
          <w:lang w:eastAsia="fr-FR"/>
        </w:rPr>
        <w:drawing>
          <wp:anchor distT="0" distB="0" distL="114300" distR="114300" simplePos="0" relativeHeight="251668992" behindDoc="0" locked="0" layoutInCell="1" allowOverlap="1">
            <wp:simplePos x="0" y="0"/>
            <wp:positionH relativeFrom="column">
              <wp:posOffset>5106670</wp:posOffset>
            </wp:positionH>
            <wp:positionV relativeFrom="paragraph">
              <wp:posOffset>592455</wp:posOffset>
            </wp:positionV>
            <wp:extent cx="1033145" cy="1031240"/>
            <wp:effectExtent l="19050" t="0" r="0" b="0"/>
            <wp:wrapThrough wrapText="bothSides">
              <wp:wrapPolygon edited="0">
                <wp:start x="-398" y="0"/>
                <wp:lineTo x="-398" y="21148"/>
                <wp:lineTo x="21507" y="21148"/>
                <wp:lineTo x="21507" y="0"/>
                <wp:lineTo x="-398" y="0"/>
              </wp:wrapPolygon>
            </wp:wrapThrough>
            <wp:docPr id="256" name="Image 521"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Made in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21"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Made in France"/>
                    <pic:cNvPicPr>
                      <a:picLocks noChangeAspect="1" noChangeArrowheads="1"/>
                    </pic:cNvPicPr>
                  </pic:nvPicPr>
                  <pic:blipFill>
                    <a:blip r:embed="rId97" cstate="print"/>
                    <a:srcRect/>
                    <a:stretch>
                      <a:fillRect/>
                    </a:stretch>
                  </pic:blipFill>
                  <pic:spPr bwMode="auto">
                    <a:xfrm>
                      <a:off x="0" y="0"/>
                      <a:ext cx="1033145" cy="1031240"/>
                    </a:xfrm>
                    <a:prstGeom prst="rect">
                      <a:avLst/>
                    </a:prstGeom>
                    <a:noFill/>
                    <a:ln w="9525">
                      <a:noFill/>
                      <a:miter lim="800000"/>
                      <a:headEnd/>
                      <a:tailEnd/>
                    </a:ln>
                  </pic:spPr>
                </pic:pic>
              </a:graphicData>
            </a:graphic>
          </wp:anchor>
        </w:drawing>
      </w:r>
      <w:r w:rsidRPr="00C549CB">
        <w:rPr>
          <w:bCs/>
          <w:sz w:val="24"/>
        </w:rPr>
        <w:t>Le pont-bascule (compris charpente et capteurs), les bornes et le logiciel sont fabriqués en France à Privas par PRECIA MOLEN. Dans toutes les étapes, de la conception à la fabrication, le matériel est donc entièrement maîtrisé par PRECIA MOLEN.</w:t>
      </w:r>
    </w:p>
    <w:p w:rsidR="00C549CB" w:rsidRPr="00C549CB" w:rsidRDefault="00C549CB" w:rsidP="00C549CB">
      <w:pPr>
        <w:rPr>
          <w:bCs/>
          <w:sz w:val="24"/>
        </w:rPr>
      </w:pPr>
    </w:p>
    <w:p w:rsidR="00C549CB" w:rsidRPr="00C549CB" w:rsidRDefault="00C549CB" w:rsidP="00C549CB">
      <w:pPr>
        <w:rPr>
          <w:bCs/>
          <w:sz w:val="24"/>
        </w:rPr>
      </w:pPr>
      <w:r w:rsidRPr="00C549CB">
        <w:rPr>
          <w:bCs/>
          <w:sz w:val="24"/>
        </w:rPr>
        <w:t>Les barrières sont conçues et assemblées par AXIMUM à Marseille.</w:t>
      </w:r>
    </w:p>
    <w:p w:rsidR="00C549CB" w:rsidRPr="00C549CB" w:rsidRDefault="00C549CB" w:rsidP="00C549CB">
      <w:pPr>
        <w:rPr>
          <w:bCs/>
          <w:sz w:val="24"/>
        </w:rPr>
      </w:pPr>
    </w:p>
    <w:p w:rsidR="00C549CB" w:rsidRPr="00C549CB" w:rsidRDefault="00C549CB" w:rsidP="00C549CB">
      <w:pPr>
        <w:rPr>
          <w:bCs/>
          <w:sz w:val="24"/>
        </w:rPr>
      </w:pPr>
      <w:r w:rsidRPr="00C549CB">
        <w:rPr>
          <w:bCs/>
          <w:sz w:val="24"/>
        </w:rPr>
        <w:t>L'ordinateur PC et l’imprimante sont fabriqués par la s</w:t>
      </w:r>
      <w:r w:rsidR="00CA36A9">
        <w:rPr>
          <w:bCs/>
          <w:sz w:val="24"/>
        </w:rPr>
        <w:t>ocié</w:t>
      </w:r>
      <w:r w:rsidRPr="00C549CB">
        <w:rPr>
          <w:bCs/>
          <w:sz w:val="24"/>
        </w:rPr>
        <w:t>té HP-Compaq.</w:t>
      </w:r>
    </w:p>
    <w:p w:rsidR="00851D8D" w:rsidRPr="00C549CB" w:rsidRDefault="00851D8D" w:rsidP="006F47AF">
      <w:pPr>
        <w:rPr>
          <w:sz w:val="24"/>
        </w:rPr>
      </w:pPr>
    </w:p>
    <w:p w:rsidR="00C549CB" w:rsidRDefault="00C549CB" w:rsidP="006F47AF">
      <w:pPr>
        <w:rPr>
          <w:sz w:val="24"/>
        </w:rPr>
      </w:pPr>
    </w:p>
    <w:p w:rsidR="00C549CB" w:rsidRDefault="00C549CB" w:rsidP="006F47AF">
      <w:pPr>
        <w:rPr>
          <w:sz w:val="24"/>
        </w:rPr>
      </w:pPr>
    </w:p>
    <w:p w:rsidR="00C549CB" w:rsidRDefault="00C549CB" w:rsidP="006F47AF">
      <w:pPr>
        <w:rPr>
          <w:sz w:val="24"/>
        </w:rPr>
      </w:pPr>
    </w:p>
    <w:p w:rsidR="0033184D" w:rsidRDefault="0033184D" w:rsidP="006F47AF">
      <w:pPr>
        <w:rPr>
          <w:sz w:val="24"/>
        </w:rPr>
      </w:pPr>
    </w:p>
    <w:p w:rsidR="00851D8D" w:rsidRDefault="00851D8D" w:rsidP="006F47AF">
      <w:pPr>
        <w:rPr>
          <w:sz w:val="24"/>
        </w:rPr>
      </w:pPr>
    </w:p>
    <w:p w:rsidR="00F51F0D" w:rsidRDefault="00717539" w:rsidP="006F47AF">
      <w:pPr>
        <w:rPr>
          <w:b/>
          <w:sz w:val="24"/>
          <w:u w:val="single"/>
        </w:rPr>
      </w:pPr>
      <w:r>
        <w:rPr>
          <w:b/>
          <w:sz w:val="24"/>
          <w:u w:val="single"/>
        </w:rPr>
        <w:t>Présentation de la fourniture proposée</w:t>
      </w:r>
      <w:r w:rsidR="00851D8D" w:rsidRPr="00851D8D">
        <w:rPr>
          <w:b/>
          <w:sz w:val="24"/>
          <w:u w:val="single"/>
        </w:rPr>
        <w:t> :</w:t>
      </w:r>
    </w:p>
    <w:p w:rsidR="00717539" w:rsidRDefault="00717539" w:rsidP="006F47AF">
      <w:pPr>
        <w:rPr>
          <w:b/>
          <w:sz w:val="24"/>
          <w:u w:val="single"/>
        </w:rPr>
      </w:pPr>
    </w:p>
    <w:p w:rsidR="0033184D" w:rsidRDefault="0033184D" w:rsidP="006F47AF">
      <w:pPr>
        <w:rPr>
          <w:b/>
          <w:sz w:val="24"/>
          <w:u w:val="single"/>
        </w:rPr>
      </w:pPr>
    </w:p>
    <w:p w:rsidR="00717539" w:rsidRPr="00717539" w:rsidRDefault="00717539" w:rsidP="006F47AF">
      <w:pPr>
        <w:rPr>
          <w:b/>
          <w:sz w:val="24"/>
        </w:rPr>
      </w:pPr>
      <w:r w:rsidRPr="00717539">
        <w:rPr>
          <w:b/>
          <w:sz w:val="24"/>
        </w:rPr>
        <w:t xml:space="preserve">Le pont à </w:t>
      </w:r>
      <w:r w:rsidR="00CA36A9" w:rsidRPr="00717539">
        <w:rPr>
          <w:b/>
          <w:sz w:val="24"/>
        </w:rPr>
        <w:t>bascule</w:t>
      </w:r>
      <w:r w:rsidRPr="00717539">
        <w:rPr>
          <w:b/>
          <w:sz w:val="24"/>
        </w:rPr>
        <w:t xml:space="preserve"> type ROC</w:t>
      </w:r>
    </w:p>
    <w:p w:rsidR="00851D8D" w:rsidRPr="00717539" w:rsidRDefault="00851D8D" w:rsidP="006F47AF">
      <w:pPr>
        <w:rPr>
          <w:b/>
          <w:sz w:val="24"/>
        </w:rPr>
      </w:pPr>
    </w:p>
    <w:p w:rsidR="00717539" w:rsidRPr="00717539" w:rsidRDefault="00717539" w:rsidP="00717539">
      <w:pPr>
        <w:rPr>
          <w:b/>
          <w:bCs/>
          <w:sz w:val="24"/>
        </w:rPr>
      </w:pPr>
      <w:r w:rsidRPr="00717539">
        <w:rPr>
          <w:b/>
          <w:bCs/>
          <w:sz w:val="24"/>
        </w:rPr>
        <w:t>Le récepteur ROC :</w:t>
      </w:r>
    </w:p>
    <w:p w:rsidR="00717539" w:rsidRPr="00717539" w:rsidRDefault="00717539" w:rsidP="00717539">
      <w:pPr>
        <w:rPr>
          <w:sz w:val="24"/>
        </w:rPr>
      </w:pPr>
    </w:p>
    <w:p w:rsidR="00717539" w:rsidRPr="00717539" w:rsidRDefault="00717539" w:rsidP="00717539">
      <w:pPr>
        <w:rPr>
          <w:sz w:val="24"/>
        </w:rPr>
      </w:pPr>
      <w:r w:rsidRPr="00717539">
        <w:rPr>
          <w:sz w:val="24"/>
        </w:rPr>
        <w:t xml:space="preserve">Conception </w:t>
      </w:r>
      <w:r w:rsidRPr="00717539">
        <w:rPr>
          <w:b/>
          <w:sz w:val="24"/>
        </w:rPr>
        <w:t>modulaire en béton structuré coulé en usine.</w:t>
      </w:r>
    </w:p>
    <w:p w:rsidR="00717539" w:rsidRPr="00717539" w:rsidRDefault="00717539" w:rsidP="00717539">
      <w:pPr>
        <w:rPr>
          <w:sz w:val="24"/>
        </w:rPr>
      </w:pPr>
    </w:p>
    <w:p w:rsidR="00717539" w:rsidRPr="00717539" w:rsidRDefault="00717539" w:rsidP="00717539">
      <w:pPr>
        <w:rPr>
          <w:sz w:val="24"/>
        </w:rPr>
      </w:pPr>
      <w:r w:rsidRPr="00717539">
        <w:rPr>
          <w:sz w:val="24"/>
        </w:rPr>
        <w:t>Le tablier est composé de 1 ou plusieurs modules de 4, 6 ou 7 m suivant diverses combinaisons en fonction de la longueur souhaitée.</w:t>
      </w:r>
    </w:p>
    <w:p w:rsidR="00717539" w:rsidRPr="00717539" w:rsidRDefault="00717539" w:rsidP="00717539">
      <w:pPr>
        <w:rPr>
          <w:sz w:val="24"/>
        </w:rPr>
      </w:pPr>
      <w:r w:rsidRPr="00717539">
        <w:rPr>
          <w:sz w:val="24"/>
        </w:rPr>
        <w:t>Les modules sont accouplés sur site.</w:t>
      </w:r>
    </w:p>
    <w:p w:rsidR="00717539" w:rsidRPr="00717539" w:rsidRDefault="00717539" w:rsidP="00717539">
      <w:pPr>
        <w:rPr>
          <w:sz w:val="24"/>
        </w:rPr>
      </w:pPr>
      <w:r w:rsidRPr="00717539">
        <w:rPr>
          <w:noProof/>
          <w:sz w:val="24"/>
          <w:lang w:eastAsia="fr-FR"/>
        </w:rPr>
        <w:drawing>
          <wp:anchor distT="0" distB="0" distL="114300" distR="114300" simplePos="0" relativeHeight="251670016" behindDoc="0" locked="0" layoutInCell="1" allowOverlap="1">
            <wp:simplePos x="0" y="0"/>
            <wp:positionH relativeFrom="column">
              <wp:posOffset>4137025</wp:posOffset>
            </wp:positionH>
            <wp:positionV relativeFrom="paragraph">
              <wp:posOffset>116840</wp:posOffset>
            </wp:positionV>
            <wp:extent cx="2370455" cy="1104900"/>
            <wp:effectExtent l="19050" t="0" r="0" b="0"/>
            <wp:wrapSquare wrapText="bothSides"/>
            <wp:docPr id="257" name="Image 195"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P:\Commercial\Modeles\_Nouvelles offres type\_Photos\Pont\ROC 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5"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P:\Commercial\Modeles\_Nouvelles offres type\_Photos\Pont\ROC V3.jpg"/>
                    <pic:cNvPicPr>
                      <a:picLocks noChangeAspect="1" noChangeArrowheads="1"/>
                    </pic:cNvPicPr>
                  </pic:nvPicPr>
                  <pic:blipFill>
                    <a:blip r:embed="rId98" cstate="print"/>
                    <a:srcRect/>
                    <a:stretch>
                      <a:fillRect/>
                    </a:stretch>
                  </pic:blipFill>
                  <pic:spPr bwMode="auto">
                    <a:xfrm>
                      <a:off x="0" y="0"/>
                      <a:ext cx="2370455" cy="1104900"/>
                    </a:xfrm>
                    <a:prstGeom prst="rect">
                      <a:avLst/>
                    </a:prstGeom>
                    <a:noFill/>
                    <a:ln w="9525">
                      <a:noFill/>
                      <a:miter lim="800000"/>
                      <a:headEnd/>
                      <a:tailEnd/>
                    </a:ln>
                  </pic:spPr>
                </pic:pic>
              </a:graphicData>
            </a:graphic>
          </wp:anchor>
        </w:drawing>
      </w:r>
      <w:r w:rsidRPr="00717539">
        <w:rPr>
          <w:sz w:val="24"/>
        </w:rPr>
        <w:t>L'ensemble est conforme au guide WELMEC 2.4.</w:t>
      </w:r>
    </w:p>
    <w:p w:rsidR="00717539" w:rsidRPr="00717539" w:rsidRDefault="00717539" w:rsidP="00717539">
      <w:pPr>
        <w:rPr>
          <w:sz w:val="24"/>
        </w:rPr>
      </w:pPr>
    </w:p>
    <w:p w:rsidR="00717539" w:rsidRPr="00717539" w:rsidRDefault="00717539" w:rsidP="00717539">
      <w:pPr>
        <w:rPr>
          <w:sz w:val="24"/>
        </w:rPr>
      </w:pPr>
      <w:r w:rsidRPr="00717539">
        <w:rPr>
          <w:sz w:val="24"/>
        </w:rPr>
        <w:t>Chaque module est composé d’une charpente métallique entretoisée, entièrement recouverte de béton :</w:t>
      </w:r>
    </w:p>
    <w:p w:rsidR="00717539" w:rsidRPr="00717539" w:rsidRDefault="00717539" w:rsidP="00717539">
      <w:pPr>
        <w:ind w:left="720" w:hanging="153"/>
        <w:rPr>
          <w:sz w:val="24"/>
          <w:lang w:val="en-US"/>
        </w:rPr>
      </w:pPr>
      <w:r w:rsidRPr="00717539">
        <w:rPr>
          <w:sz w:val="24"/>
          <w:lang w:val="en-US"/>
        </w:rPr>
        <w:t xml:space="preserve">. Béton BPS </w:t>
      </w:r>
      <w:r w:rsidRPr="00717539">
        <w:rPr>
          <w:color w:val="1F1A17"/>
          <w:sz w:val="24"/>
          <w:lang w:val="en-US"/>
        </w:rPr>
        <w:t>EN 206-1 C35/45 XF4 G3 CEM I PM S3</w:t>
      </w:r>
    </w:p>
    <w:p w:rsidR="00717539" w:rsidRPr="00717539" w:rsidRDefault="00717539" w:rsidP="00717539">
      <w:pPr>
        <w:ind w:left="720" w:hanging="153"/>
        <w:rPr>
          <w:sz w:val="24"/>
        </w:rPr>
      </w:pPr>
      <w:r w:rsidRPr="00717539">
        <w:rPr>
          <w:sz w:val="24"/>
        </w:rPr>
        <w:t>. Hauteur du tablier : 390 mm.</w:t>
      </w:r>
    </w:p>
    <w:p w:rsidR="00717539" w:rsidRPr="00717539" w:rsidRDefault="00717539" w:rsidP="00717539">
      <w:pPr>
        <w:pStyle w:val="Retraitcorpsdetexte"/>
        <w:outlineLvl w:val="0"/>
        <w:rPr>
          <w:sz w:val="24"/>
        </w:rPr>
      </w:pPr>
    </w:p>
    <w:p w:rsidR="00717539" w:rsidRPr="00717539" w:rsidRDefault="00717539" w:rsidP="00717539">
      <w:pPr>
        <w:pStyle w:val="Retraitcorpsdetexte"/>
        <w:outlineLvl w:val="0"/>
        <w:rPr>
          <w:sz w:val="24"/>
        </w:rPr>
      </w:pPr>
      <w:bookmarkStart w:id="112" w:name="_Toc343002023"/>
      <w:bookmarkStart w:id="113" w:name="_Toc343008706"/>
      <w:bookmarkStart w:id="114" w:name="_Toc343070003"/>
      <w:r w:rsidRPr="00717539">
        <w:rPr>
          <w:sz w:val="24"/>
        </w:rPr>
        <w:t>Pour votre application  :</w:t>
      </w:r>
      <w:bookmarkEnd w:id="112"/>
      <w:bookmarkEnd w:id="113"/>
      <w:bookmarkEnd w:id="114"/>
    </w:p>
    <w:p w:rsidR="00717539" w:rsidRPr="00717539" w:rsidRDefault="00717539" w:rsidP="00717539">
      <w:pPr>
        <w:rPr>
          <w:sz w:val="24"/>
        </w:rPr>
      </w:pPr>
      <w:r w:rsidRPr="00717539">
        <w:rPr>
          <w:sz w:val="24"/>
        </w:rPr>
        <w:t>. Dimensions : 18 m x 3 m.</w:t>
      </w:r>
    </w:p>
    <w:p w:rsidR="00717539" w:rsidRPr="00717539" w:rsidRDefault="00717539" w:rsidP="00717539">
      <w:pPr>
        <w:rPr>
          <w:sz w:val="24"/>
        </w:rPr>
      </w:pPr>
      <w:r w:rsidRPr="00717539">
        <w:rPr>
          <w:sz w:val="24"/>
        </w:rPr>
        <w:t>. Composition : 3 modules de 6 m.</w:t>
      </w:r>
    </w:p>
    <w:p w:rsidR="00717539" w:rsidRPr="00717539" w:rsidRDefault="00717539" w:rsidP="00717539">
      <w:pPr>
        <w:rPr>
          <w:sz w:val="24"/>
        </w:rPr>
      </w:pPr>
      <w:r w:rsidRPr="00717539">
        <w:rPr>
          <w:sz w:val="24"/>
        </w:rPr>
        <w:t>. Poids du module le plus lourd à décharger avec une grue : 8,3 t.</w:t>
      </w:r>
    </w:p>
    <w:p w:rsidR="00717539" w:rsidRPr="00717539" w:rsidRDefault="00717539" w:rsidP="00717539">
      <w:pPr>
        <w:rPr>
          <w:sz w:val="24"/>
        </w:rPr>
      </w:pPr>
      <w:r w:rsidRPr="00717539">
        <w:rPr>
          <w:sz w:val="24"/>
        </w:rPr>
        <w:t>. Portée : 50 t.</w:t>
      </w:r>
    </w:p>
    <w:p w:rsidR="00717539" w:rsidRPr="00717539" w:rsidRDefault="00717539" w:rsidP="00717539">
      <w:pPr>
        <w:rPr>
          <w:sz w:val="24"/>
        </w:rPr>
      </w:pPr>
      <w:r w:rsidRPr="00717539">
        <w:rPr>
          <w:sz w:val="24"/>
        </w:rPr>
        <w:t>. Echelon : 20 kg.</w:t>
      </w:r>
    </w:p>
    <w:p w:rsidR="00717539" w:rsidRPr="00717539" w:rsidRDefault="00717539">
      <w:pPr>
        <w:jc w:val="left"/>
        <w:rPr>
          <w:b/>
          <w:sz w:val="24"/>
        </w:rPr>
      </w:pPr>
      <w:r w:rsidRPr="00717539">
        <w:rPr>
          <w:b/>
          <w:sz w:val="24"/>
        </w:rPr>
        <w:br w:type="page"/>
      </w:r>
    </w:p>
    <w:p w:rsidR="00717539" w:rsidRDefault="004972B7" w:rsidP="00717539">
      <w:pPr>
        <w:tabs>
          <w:tab w:val="left" w:pos="1306"/>
        </w:tabs>
        <w:rPr>
          <w:b/>
          <w:sz w:val="24"/>
        </w:rPr>
      </w:pPr>
      <w:r>
        <w:rPr>
          <w:b/>
          <w:noProof/>
          <w:sz w:val="24"/>
          <w:lang w:eastAsia="fr-FR"/>
        </w:rPr>
        <w:lastRenderedPageBreak/>
        <w:pict>
          <v:shapetype id="_x0000_t202" coordsize="21600,21600" o:spt="202" path="m,l,21600r21600,l21600,xe">
            <v:stroke joinstyle="miter"/>
            <v:path gradientshapeok="t" o:connecttype="rect"/>
          </v:shapetype>
          <v:shape id="Text Box 197" o:spid="_x0000_s1280" type="#_x0000_t202" style="position:absolute;left:0;text-align:left;margin-left:1.05pt;margin-top:9.2pt;width:192.05pt;height:177.85pt;z-index:251701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">
            <v:textbox style="mso-next-textbox:#Text Box 197">
              <w:txbxContent>
                <w:p w:rsidR="00201BCF" w:rsidRDefault="00201BCF" w:rsidP="00717539">
                  <w:pPr>
                    <w:pStyle w:val="Retraitcorpsdetexte"/>
                    <w:ind w:left="0"/>
                    <w:jc w:val="center"/>
                    <w:rPr>
                      <w:sz w:val="20"/>
                    </w:rPr>
                  </w:pPr>
                  <w:r>
                    <w:rPr>
                      <w:noProof/>
                      <w:sz w:val="20"/>
                      <w:lang w:eastAsia="fr-FR"/>
                    </w:rPr>
                    <w:drawing>
                      <wp:inline distT="0" distB="0" distL="0" distR="0">
                        <wp:extent cx="2030730" cy="1031240"/>
                        <wp:effectExtent l="19050" t="0" r="7620" b="0"/>
                        <wp:docPr id="5" name="Image 25"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P:\Commercial\Modeles\_Nouvelles offres type\_Photos\Nouveau dossier\Dépou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P:\Commercial\Modeles\_Nouvelles offres type\_Photos\Nouveau dossier\Dépouille.jpg"/>
                                <pic:cNvPicPr>
                                  <a:picLocks noChangeAspect="1" noChangeArrowheads="1"/>
                                </pic:cNvPicPr>
                              </pic:nvPicPr>
                              <pic:blipFill>
                                <a:blip r:embed="rId99"/>
                                <a:srcRect/>
                                <a:stretch>
                                  <a:fillRect/>
                                </a:stretch>
                              </pic:blipFill>
                              <pic:spPr bwMode="auto">
                                <a:xfrm>
                                  <a:off x="0" y="0"/>
                                  <a:ext cx="2030730" cy="1031240"/>
                                </a:xfrm>
                                <a:prstGeom prst="rect">
                                  <a:avLst/>
                                </a:prstGeom>
                                <a:noFill/>
                                <a:ln w="9525">
                                  <a:noFill/>
                                  <a:miter lim="800000"/>
                                  <a:headEnd/>
                                  <a:tailEnd/>
                                </a:ln>
                              </pic:spPr>
                            </pic:pic>
                          </a:graphicData>
                        </a:graphic>
                      </wp:inline>
                    </w:drawing>
                  </w:r>
                </w:p>
                <w:p w:rsidR="00201BCF" w:rsidRDefault="00201BCF" w:rsidP="00717539">
                  <w:pPr>
                    <w:pStyle w:val="Retraitcorpsdetexte"/>
                    <w:ind w:left="0"/>
                    <w:rPr>
                      <w:sz w:val="20"/>
                    </w:rPr>
                  </w:pPr>
                </w:p>
                <w:p w:rsidR="00201BCF" w:rsidRDefault="00201BCF" w:rsidP="00717539">
                  <w:pPr>
                    <w:pStyle w:val="Retraitcorpsdetexte"/>
                    <w:ind w:left="0"/>
                    <w:rPr>
                      <w:rFonts w:ascii="Century" w:hAnsi="Century"/>
                      <w:sz w:val="20"/>
                    </w:rPr>
                  </w:pPr>
                  <w:r>
                    <w:rPr>
                      <w:rFonts w:ascii="Century" w:hAnsi="Century"/>
                      <w:sz w:val="20"/>
                    </w:rPr>
                    <w:t>Le pourtour de la dalle possède une large dépouille permettant d'éviter tout encrassement, aussi bien en bout de pont, que latéralement lorsque le pont est en fosse.</w:t>
                  </w:r>
                </w:p>
              </w:txbxContent>
            </v:textbox>
            <w10:wrap type="square"/>
          </v:shape>
        </w:pict>
      </w:r>
      <w:r>
        <w:rPr>
          <w:b/>
          <w:noProof/>
          <w:sz w:val="24"/>
          <w:lang w:eastAsia="fr-FR"/>
        </w:rPr>
        <w:pict>
          <v:shape id="Text Box 198" o:spid="_x0000_s1027" type="#_x0000_t202" style="position:absolute;left:0;text-align:left;margin-left:220.85pt;margin-top:9.2pt;width:252.75pt;height:177.85pt;z-index:251702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">
            <v:textbox style="mso-next-textbox:#Text Box 198">
              <w:txbxContent>
                <w:p w:rsidR="00201BCF" w:rsidRDefault="00201BCF" w:rsidP="00717539">
                  <w:pPr>
                    <w:pStyle w:val="Retraitcorpsdetexte"/>
                    <w:ind w:left="0"/>
                    <w:rPr>
                      <w:sz w:val="20"/>
                    </w:rPr>
                  </w:pPr>
                  <w:r>
                    <w:rPr>
                      <w:noProof/>
                      <w:sz w:val="20"/>
                      <w:lang w:eastAsia="fr-FR"/>
                    </w:rPr>
                    <w:drawing>
                      <wp:inline distT="0" distB="0" distL="0" distR="0">
                        <wp:extent cx="1371600" cy="1573530"/>
                        <wp:effectExtent l="19050" t="0" r="0" b="0"/>
                        <wp:docPr id="236" name="Image 23"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Commercial\Modeles\_Nouvelles offres type\_Photos\Nouveau dossier\Accro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Commercial\Modeles\_Nouvelles offres type\_Photos\Nouveau dossier\Accroche.jpg"/>
                                <pic:cNvPicPr>
                                  <a:picLocks noChangeAspect="1" noChangeArrowheads="1"/>
                                </pic:cNvPicPr>
                              </pic:nvPicPr>
                              <pic:blipFill>
                                <a:blip r:embed="rId100"/>
                                <a:srcRect/>
                                <a:stretch>
                                  <a:fillRect/>
                                </a:stretch>
                              </pic:blipFill>
                              <pic:spPr bwMode="auto">
                                <a:xfrm>
                                  <a:off x="0" y="0"/>
                                  <a:ext cx="1371600" cy="1573530"/>
                                </a:xfrm>
                                <a:prstGeom prst="rect">
                                  <a:avLst/>
                                </a:prstGeom>
                                <a:noFill/>
                                <a:ln w="9525">
                                  <a:noFill/>
                                  <a:miter lim="800000"/>
                                  <a:headEnd/>
                                  <a:tailEnd/>
                                </a:ln>
                              </pic:spPr>
                            </pic:pic>
                          </a:graphicData>
                        </a:graphic>
                      </wp:inline>
                    </w:drawing>
                  </w:r>
                  <w:r>
                    <w:rPr>
                      <w:sz w:val="20"/>
                    </w:rPr>
                    <w:t xml:space="preserve">               </w:t>
                  </w:r>
                  <w:r>
                    <w:rPr>
                      <w:noProof/>
                      <w:sz w:val="20"/>
                      <w:lang w:eastAsia="fr-FR"/>
                    </w:rPr>
                    <w:drawing>
                      <wp:inline distT="0" distB="0" distL="0" distR="0">
                        <wp:extent cx="999490" cy="1403350"/>
                        <wp:effectExtent l="19050" t="0" r="0" b="0"/>
                        <wp:docPr id="235"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a:picLocks noChangeAspect="1" noChangeArrowheads="1"/>
                                </pic:cNvPicPr>
                              </pic:nvPicPr>
                              <pic:blipFill>
                                <a:blip r:embed="rId101"/>
                                <a:srcRect/>
                                <a:stretch>
                                  <a:fillRect/>
                                </a:stretch>
                              </pic:blipFill>
                              <pic:spPr bwMode="auto">
                                <a:xfrm>
                                  <a:off x="0" y="0"/>
                                  <a:ext cx="999490" cy="1403350"/>
                                </a:xfrm>
                                <a:prstGeom prst="rect">
                                  <a:avLst/>
                                </a:prstGeom>
                                <a:noFill/>
                                <a:ln w="9525">
                                  <a:noFill/>
                                  <a:miter lim="800000"/>
                                  <a:headEnd/>
                                  <a:tailEnd/>
                                </a:ln>
                              </pic:spPr>
                            </pic:pic>
                          </a:graphicData>
                        </a:graphic>
                      </wp:inline>
                    </w:drawing>
                  </w:r>
                </w:p>
                <w:p w:rsidR="00201BCF" w:rsidRDefault="00201BCF" w:rsidP="00717539">
                  <w:pPr>
                    <w:pStyle w:val="Retraitcorpsdetexte"/>
                    <w:ind w:left="0"/>
                    <w:rPr>
                      <w:rFonts w:ascii="Century" w:hAnsi="Century"/>
                      <w:sz w:val="20"/>
                    </w:rPr>
                  </w:pPr>
                  <w:r>
                    <w:rPr>
                      <w:rFonts w:ascii="Century" w:hAnsi="Century"/>
                      <w:sz w:val="20"/>
                    </w:rPr>
                    <w:t>Le système d'accouplement des dalles est directement intégré à la structure et solidaire de la charpente.</w:t>
                  </w:r>
                </w:p>
              </w:txbxContent>
            </v:textbox>
            <w10:wrap type="square"/>
          </v:shape>
        </w:pict>
      </w:r>
      <w:r w:rsidR="00717539">
        <w:rPr>
          <w:b/>
          <w:sz w:val="24"/>
        </w:rPr>
        <w:tab/>
      </w:r>
    </w:p>
    <w:p w:rsidR="00717539" w:rsidRDefault="00717539" w:rsidP="006F47AF">
      <w:pPr>
        <w:rPr>
          <w:b/>
          <w:sz w:val="24"/>
        </w:rPr>
      </w:pPr>
    </w:p>
    <w:p w:rsidR="00717539" w:rsidRDefault="004972B7" w:rsidP="00717539">
      <w:pPr>
        <w:tabs>
          <w:tab w:val="left" w:pos="6463"/>
        </w:tabs>
        <w:rPr>
          <w:b/>
          <w:sz w:val="24"/>
        </w:rPr>
      </w:pPr>
      <w:r>
        <w:rPr>
          <w:b/>
          <w:noProof/>
          <w:sz w:val="24"/>
          <w:lang w:eastAsia="fr-FR"/>
        </w:rPr>
        <w:pict>
          <v:shape id="Text Box 206" o:spid="_x0000_s1028" type="#_x0000_t202" style="position:absolute;left:0;text-align:left;margin-left:279.35pt;margin-top:-23.2pt;width:194.25pt;height:156.9pt;z-index:251704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" o:allowincell="f">
            <v:textbox style="mso-next-textbox:#Text Box 206">
              <w:txbxContent>
                <w:p w:rsidR="00201BCF" w:rsidRDefault="00201BCF" w:rsidP="00717539">
                  <w:pPr>
                    <w:pStyle w:val="Retraitcorpsdetexte"/>
                    <w:ind w:left="0"/>
                    <w:jc w:val="center"/>
                    <w:rPr>
                      <w:sz w:val="20"/>
                    </w:rPr>
                  </w:pPr>
                  <w:r>
                    <w:rPr>
                      <w:noProof/>
                      <w:sz w:val="20"/>
                      <w:lang w:eastAsia="fr-FR"/>
                    </w:rPr>
                    <w:drawing>
                      <wp:inline distT="0" distB="0" distL="0" distR="0">
                        <wp:extent cx="1658620" cy="1233170"/>
                        <wp:effectExtent l="19050" t="0" r="0" b="0"/>
                        <wp:docPr id="41" name="Image 26"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Commercial\Modeles\_Nouvelles offres type\_Photos\Nouveau dossier\Passage câbl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Commercial\Modeles\_Nouvelles offres type\_Photos\Nouveau dossier\Passage câble 2.jpg"/>
                                <pic:cNvPicPr>
                                  <a:picLocks noChangeAspect="1" noChangeArrowheads="1"/>
                                </pic:cNvPicPr>
                              </pic:nvPicPr>
                              <pic:blipFill>
                                <a:blip r:embed="rId102"/>
                                <a:srcRect/>
                                <a:stretch>
                                  <a:fillRect/>
                                </a:stretch>
                              </pic:blipFill>
                              <pic:spPr bwMode="auto">
                                <a:xfrm>
                                  <a:off x="0" y="0"/>
                                  <a:ext cx="1658620" cy="1233170"/>
                                </a:xfrm>
                                <a:prstGeom prst="rect">
                                  <a:avLst/>
                                </a:prstGeom>
                                <a:noFill/>
                                <a:ln w="9525">
                                  <a:noFill/>
                                  <a:miter lim="800000"/>
                                  <a:headEnd/>
                                  <a:tailEnd/>
                                </a:ln>
                              </pic:spPr>
                            </pic:pic>
                          </a:graphicData>
                        </a:graphic>
                      </wp:inline>
                    </w:drawing>
                  </w:r>
                </w:p>
                <w:p w:rsidR="00201BCF" w:rsidRDefault="00201BCF" w:rsidP="00717539">
                  <w:pPr>
                    <w:pStyle w:val="Retraitcorpsdetexte"/>
                    <w:ind w:left="0"/>
                    <w:rPr>
                      <w:sz w:val="20"/>
                    </w:rPr>
                  </w:pPr>
                </w:p>
                <w:p w:rsidR="00201BCF" w:rsidRDefault="00201BCF" w:rsidP="00717539">
                  <w:pPr>
                    <w:pStyle w:val="Retraitcorpsdetexte"/>
                    <w:ind w:left="0"/>
                    <w:rPr>
                      <w:rFonts w:ascii="Century" w:hAnsi="Century"/>
                      <w:sz w:val="20"/>
                    </w:rPr>
                  </w:pPr>
                  <w:r>
                    <w:rPr>
                      <w:rFonts w:ascii="Century" w:hAnsi="Century"/>
                      <w:sz w:val="20"/>
                    </w:rPr>
                    <w:t>Passages des câbles capteurs intégrés dans les dalles.</w:t>
                  </w:r>
                </w:p>
              </w:txbxContent>
            </v:textbox>
            <w10:wrap type="square"/>
          </v:shape>
        </w:pict>
      </w:r>
      <w:r w:rsidR="00717539">
        <w:rPr>
          <w:b/>
          <w:sz w:val="24"/>
        </w:rPr>
        <w:tab/>
      </w:r>
    </w:p>
    <w:p w:rsidR="00717539" w:rsidRDefault="004972B7" w:rsidP="006F47AF">
      <w:pPr>
        <w:rPr>
          <w:b/>
          <w:sz w:val="24"/>
        </w:rPr>
      </w:pPr>
      <w:r>
        <w:rPr>
          <w:b/>
          <w:noProof/>
          <w:sz w:val="24"/>
          <w:lang w:eastAsia="fr-FR"/>
        </w:rPr>
        <w:pict>
          <v:group id="Group 202" o:spid="_x0000_s1029" style="position:absolute;left:0;text-align:left;margin-left:1.05pt;margin-top:-37pt;width:250.4pt;height:158.5pt;z-index:251703808" coordorigin="1439,10921" coordsize="5008,3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" o:allowincell="f">
            <v:shape id="Text Box 203" o:spid="_x0000_s1030" type="#_x0000_t202" style="position:absolute;left:1439;top:10921;width:5008;height:31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H/q8EA&#10;AADbAAAADwAAAGRycy9kb3ducmV2LnhtbERPz2vCMBS+C/4P4QlexkzV0bnOKCIo7uacuOujebZl&#10;zUtNYq3/vTkMPH58v+fLztSiJecrywrGowQEcW51xYWC48/mdQbCB2SNtWVScCcPy0W/N8dM2xt/&#10;U3sIhYgh7DNUUIbQZFL6vCSDfmQb4sidrTMYInSF1A5vMdzUcpIkqTRYcWwosaF1Sfnf4WoUzN52&#10;7a//mu5PeXquP8LLe7u9OKWGg271CSJQF57if/dOK0jj+vgl/g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x/6vBAAAA2wAAAA8AAAAAAAAAAAAAAAAAmAIAAGRycy9kb3du&#10;cmV2LnhtbFBLBQYAAAAABAAEAPUAAACGAwAAAAA=&#10;">
              <v:textbox style="mso-next-textbox:#Text Box 203">
                <w:txbxContent>
                  <w:p w:rsidR="00201BCF" w:rsidRDefault="00201BCF" w:rsidP="00717539">
                    <w:pPr>
                      <w:pStyle w:val="Retraitcorpsdetexte"/>
                      <w:ind w:left="0"/>
                      <w:jc w:val="center"/>
                      <w:rPr>
                        <w:sz w:val="20"/>
                      </w:rPr>
                    </w:pPr>
                    <w:r>
                      <w:rPr>
                        <w:noProof/>
                        <w:sz w:val="20"/>
                        <w:lang w:eastAsia="fr-FR"/>
                      </w:rPr>
                      <w:drawing>
                        <wp:inline distT="0" distB="0" distL="0" distR="0">
                          <wp:extent cx="2881630" cy="1116330"/>
                          <wp:effectExtent l="0" t="0" r="0" b="7620"/>
                          <wp:docPr id="28"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1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1630" cy="1116330"/>
                                  </a:xfrm>
                                  <a:prstGeom prst="rect">
                                    <a:avLst/>
                                  </a:prstGeom>
                                  <a:noFill/>
                                  <a:ln>
                                    <a:noFill/>
                                  </a:ln>
                                </pic:spPr>
                              </pic:pic>
                            </a:graphicData>
                          </a:graphic>
                        </wp:inline>
                      </w:drawing>
                    </w:r>
                  </w:p>
                  <w:p w:rsidR="00201BCF" w:rsidRDefault="00201BCF" w:rsidP="00717539">
                    <w:pPr>
                      <w:pStyle w:val="Retraitcorpsdetexte"/>
                      <w:ind w:left="0"/>
                      <w:rPr>
                        <w:sz w:val="20"/>
                      </w:rPr>
                    </w:pPr>
                  </w:p>
                  <w:p w:rsidR="00201BCF" w:rsidRDefault="00201BCF" w:rsidP="00717539">
                    <w:pPr>
                      <w:pStyle w:val="Retraitcorpsdetexte"/>
                      <w:ind w:left="0"/>
                      <w:rPr>
                        <w:rFonts w:ascii="Century" w:hAnsi="Century"/>
                        <w:sz w:val="20"/>
                      </w:rPr>
                    </w:pPr>
                    <w:r>
                      <w:rPr>
                        <w:rFonts w:ascii="Century" w:hAnsi="Century"/>
                        <w:sz w:val="20"/>
                      </w:rPr>
                      <w:t>Un chanfrein sur les dalles de pont et sur le génie civil périphérique, permet de n'avoir aucun cadre cornière de dalle et de fosse.</w:t>
                    </w:r>
                  </w:p>
                </w:txbxContent>
              </v:textbox>
            </v:shape>
            <v:oval id="Oval 204" o:spid="_x0000_s1031" style="position:absolute;left:4005;top:11074;width:1110;height:7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a/+MIA&#10;AADbAAAADwAAAGRycy9kb3ducmV2LnhtbESPT4vCMBTE78J+h/AW9qapHlS6RhHZBVm8+Ofg8dG8&#10;bYrNS5vEWr+9EQSPw8z8hlmseluLjnyoHCsYjzIQxIXTFZcKTsff4RxEiMgaa8ek4E4BVsuPwQJz&#10;7W68p+4QS5EgHHJUYGJscilDYchiGLmGOHn/zluMSfpSao+3BLe1nGTZVFqsOC0YbGhjqLgcrlbB&#10;rKnO2aTz7Xx3dGvz99OilK1SX5/9+htEpD6+w6/2ViuYjuH5Jf0A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Fr/4wgAAANsAAAAPAAAAAAAAAAAAAAAAAJgCAABkcnMvZG93&#10;bnJldi54bWxQSwUGAAAAAAQABAD1AAAAhwMAAAAA&#10;" filled="f" strokecolor="red" strokeweight="2pt">
              <v:textbox inset="0,0,0,0"/>
            </v:oval>
            <v:shape id="Text Box 205" o:spid="_x0000_s1032" type="#_x0000_t202" style="position:absolute;left:1857;top:11746;width:2328;height:7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qJsMA&#10;AADbAAAADwAAAGRycy9kb3ducmV2LnhtbESPQWvCQBSE74L/YXmCN93oIdToKiIWCoI0pocen9ln&#10;sph9G7Orpv++Wyh4HGbmG2a16W0jHtR541jBbJqAIC6dNlwp+CreJ28gfEDW2DgmBT/kYbMeDlaY&#10;affknB6nUIkIYZ+hgjqENpPSlzVZ9FPXEkfv4jqLIcqukrrDZ4TbRs6TJJUWDceFGlva1VReT3er&#10;YPvN+d7cjufP/JKbolgkfEivSo1H/XYJIlAfXuH/9odWkM7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HqJsMAAADbAAAADwAAAAAAAAAAAAAAAACYAgAAZHJzL2Rv&#10;d25yZXYueG1sUEsFBgAAAAAEAAQA9QAAAIgDAAAAAA==&#10;" filled="f" stroked="f">
              <v:textbox style="mso-next-textbox:#Text Box 205" inset="0,0,0,0">
                <w:txbxContent>
                  <w:p w:rsidR="00201BCF" w:rsidRDefault="00201BCF" w:rsidP="00717539">
                    <w:pPr>
                      <w:pStyle w:val="Retraitcorpsdetexte"/>
                      <w:ind w:left="0"/>
                      <w:jc w:val="center"/>
                      <w:rPr>
                        <w:b/>
                        <w:bCs/>
                        <w:color w:val="FF0000"/>
                        <w:sz w:val="28"/>
                      </w:rPr>
                    </w:pPr>
                    <w:r>
                      <w:rPr>
                        <w:b/>
                        <w:bCs/>
                        <w:color w:val="FF0000"/>
                        <w:sz w:val="28"/>
                      </w:rPr>
                      <w:t>Chanfrein</w:t>
                    </w:r>
                  </w:p>
                  <w:p w:rsidR="00201BCF" w:rsidRDefault="00201BCF" w:rsidP="00717539">
                    <w:pPr>
                      <w:pStyle w:val="Retraitcorpsdetexte"/>
                      <w:ind w:left="0"/>
                      <w:jc w:val="center"/>
                      <w:rPr>
                        <w:b/>
                        <w:bCs/>
                        <w:sz w:val="28"/>
                      </w:rPr>
                    </w:pPr>
                    <w:r>
                      <w:rPr>
                        <w:b/>
                        <w:bCs/>
                        <w:color w:val="FF0000"/>
                        <w:sz w:val="28"/>
                      </w:rPr>
                      <w:t>15 mm à 45°</w:t>
                    </w:r>
                  </w:p>
                </w:txbxContent>
              </v:textbox>
            </v:shape>
          </v:group>
        </w:pict>
      </w:r>
    </w:p>
    <w:p w:rsidR="00717539" w:rsidRDefault="00717539" w:rsidP="006F47AF">
      <w:pPr>
        <w:rPr>
          <w:b/>
          <w:sz w:val="24"/>
        </w:rPr>
      </w:pPr>
    </w:p>
    <w:p w:rsidR="00717539" w:rsidRDefault="00717539" w:rsidP="006F47AF">
      <w:pPr>
        <w:rPr>
          <w:b/>
          <w:sz w:val="24"/>
        </w:rPr>
      </w:pPr>
    </w:p>
    <w:p w:rsidR="00717539" w:rsidRDefault="00717539" w:rsidP="006F47AF">
      <w:pPr>
        <w:rPr>
          <w:b/>
          <w:sz w:val="24"/>
        </w:rPr>
      </w:pPr>
    </w:p>
    <w:p w:rsidR="00717539" w:rsidRDefault="00717539" w:rsidP="006F47AF">
      <w:pPr>
        <w:rPr>
          <w:b/>
          <w:sz w:val="24"/>
        </w:rPr>
      </w:pPr>
    </w:p>
    <w:p w:rsidR="00717539" w:rsidRDefault="00717539" w:rsidP="006F47AF">
      <w:pPr>
        <w:rPr>
          <w:b/>
          <w:sz w:val="24"/>
        </w:rPr>
      </w:pPr>
    </w:p>
    <w:p w:rsidR="00717539" w:rsidRDefault="00717539" w:rsidP="006F47AF">
      <w:pPr>
        <w:rPr>
          <w:b/>
          <w:sz w:val="24"/>
        </w:rPr>
      </w:pPr>
    </w:p>
    <w:p w:rsidR="00717539" w:rsidRDefault="00717539" w:rsidP="006F47AF">
      <w:pPr>
        <w:rPr>
          <w:b/>
          <w:sz w:val="24"/>
        </w:rPr>
      </w:pPr>
    </w:p>
    <w:p w:rsidR="00717539" w:rsidRDefault="00717539" w:rsidP="006F47AF">
      <w:pPr>
        <w:rPr>
          <w:b/>
          <w:sz w:val="24"/>
        </w:rPr>
      </w:pPr>
    </w:p>
    <w:p w:rsidR="00717539" w:rsidRDefault="00717539" w:rsidP="006F47AF">
      <w:pPr>
        <w:rPr>
          <w:b/>
          <w:sz w:val="24"/>
        </w:rPr>
      </w:pPr>
    </w:p>
    <w:p w:rsidR="00717539" w:rsidRDefault="004972B7" w:rsidP="006F47AF">
      <w:pPr>
        <w:rPr>
          <w:b/>
          <w:sz w:val="24"/>
        </w:rPr>
      </w:pPr>
      <w:r>
        <w:rPr>
          <w:b/>
          <w:noProof/>
          <w:sz w:val="24"/>
          <w:lang w:eastAsia="fr-FR"/>
        </w:rPr>
        <w:pict>
          <v:shape id="Text Box 201" o:spid="_x0000_s1033" type="#_x0000_t202" style="position:absolute;left:0;text-align:left;margin-left:3.45pt;margin-top:26.8pt;width:466.85pt;height:145.85pt;z-index:251705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">
            <v:textbox style="mso-next-textbox:#Text Box 201">
              <w:txbxContent>
                <w:p w:rsidR="00201BCF" w:rsidRDefault="00201BCF" w:rsidP="00717539">
                  <w:pPr>
                    <w:pStyle w:val="Retraitcorpsdetexte"/>
                    <w:ind w:left="0"/>
                    <w:jc w:val="center"/>
                    <w:rPr>
                      <w:sz w:val="20"/>
                    </w:rPr>
                  </w:pPr>
                  <w:r>
                    <w:rPr>
                      <w:noProof/>
                      <w:sz w:val="20"/>
                      <w:lang w:eastAsia="fr-FR"/>
                    </w:rPr>
                    <w:drawing>
                      <wp:inline distT="0" distB="0" distL="0" distR="0">
                        <wp:extent cx="2062480" cy="967740"/>
                        <wp:effectExtent l="19050" t="0" r="0" b="0"/>
                        <wp:docPr id="250" name="Image 28"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P:\Commercial\Modeles\_Nouvelles offres type\_Photos\Pont\ROC trappe 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P:\Commercial\Modeles\_Nouvelles offres type\_Photos\Pont\ROC trappe V3.jpg"/>
                                <pic:cNvPicPr>
                                  <a:picLocks noChangeAspect="1" noChangeArrowheads="1"/>
                                </pic:cNvPicPr>
                              </pic:nvPicPr>
                              <pic:blipFill>
                                <a:blip r:embed="rId104"/>
                                <a:srcRect/>
                                <a:stretch>
                                  <a:fillRect/>
                                </a:stretch>
                              </pic:blipFill>
                              <pic:spPr bwMode="auto">
                                <a:xfrm>
                                  <a:off x="0" y="0"/>
                                  <a:ext cx="2062480" cy="967740"/>
                                </a:xfrm>
                                <a:prstGeom prst="rect">
                                  <a:avLst/>
                                </a:prstGeom>
                                <a:noFill/>
                                <a:ln w="9525">
                                  <a:noFill/>
                                  <a:miter lim="800000"/>
                                  <a:headEnd/>
                                  <a:tailEnd/>
                                </a:ln>
                              </pic:spPr>
                            </pic:pic>
                          </a:graphicData>
                        </a:graphic>
                      </wp:inline>
                    </w:drawing>
                  </w:r>
                  <w:r>
                    <w:rPr>
                      <w:sz w:val="20"/>
                    </w:rPr>
                    <w:t xml:space="preserve">                           </w:t>
                  </w:r>
                  <w:r>
                    <w:rPr>
                      <w:noProof/>
                      <w:sz w:val="20"/>
                      <w:lang w:eastAsia="fr-FR"/>
                    </w:rPr>
                    <w:drawing>
                      <wp:inline distT="0" distB="0" distL="0" distR="0">
                        <wp:extent cx="2626360" cy="967740"/>
                        <wp:effectExtent l="19050" t="0" r="2540" b="0"/>
                        <wp:docPr id="51" name="Image 29"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Commercial\Modeles\_Nouvelles offres type\_Photos\Nouveau dossier\Trapp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Commercial\Modeles\_Nouvelles offres type\_Photos\Nouveau dossier\Trappe 2.jpg"/>
                                <pic:cNvPicPr>
                                  <a:picLocks noChangeAspect="1" noChangeArrowheads="1"/>
                                </pic:cNvPicPr>
                              </pic:nvPicPr>
                              <pic:blipFill>
                                <a:blip r:embed="rId105"/>
                                <a:srcRect/>
                                <a:stretch>
                                  <a:fillRect/>
                                </a:stretch>
                              </pic:blipFill>
                              <pic:spPr bwMode="auto">
                                <a:xfrm>
                                  <a:off x="0" y="0"/>
                                  <a:ext cx="2626360" cy="967740"/>
                                </a:xfrm>
                                <a:prstGeom prst="rect">
                                  <a:avLst/>
                                </a:prstGeom>
                                <a:noFill/>
                                <a:ln w="9525">
                                  <a:noFill/>
                                  <a:miter lim="800000"/>
                                  <a:headEnd/>
                                  <a:tailEnd/>
                                </a:ln>
                              </pic:spPr>
                            </pic:pic>
                          </a:graphicData>
                        </a:graphic>
                      </wp:inline>
                    </w:drawing>
                  </w:r>
                </w:p>
                <w:p w:rsidR="00201BCF" w:rsidRDefault="00201BCF" w:rsidP="00717539">
                  <w:pPr>
                    <w:pStyle w:val="Retraitcorpsdetexte"/>
                    <w:ind w:left="0"/>
                    <w:rPr>
                      <w:sz w:val="20"/>
                      <w:highlight w:val="yellow"/>
                    </w:rPr>
                  </w:pPr>
                </w:p>
                <w:p w:rsidR="00201BCF" w:rsidRDefault="00201BCF" w:rsidP="00717539">
                  <w:pPr>
                    <w:pStyle w:val="Retraitcorpsdetexte"/>
                    <w:ind w:left="0"/>
                    <w:rPr>
                      <w:sz w:val="20"/>
                    </w:rPr>
                  </w:pPr>
                  <w:r>
                    <w:rPr>
                      <w:rFonts w:ascii="Century" w:hAnsi="Century"/>
                      <w:sz w:val="20"/>
                    </w:rPr>
                    <w:t xml:space="preserve">9 Trappes en tôle </w:t>
                  </w:r>
                  <w:proofErr w:type="spellStart"/>
                  <w:r>
                    <w:rPr>
                      <w:rFonts w:ascii="Century" w:hAnsi="Century"/>
                      <w:sz w:val="20"/>
                    </w:rPr>
                    <w:t>larmée</w:t>
                  </w:r>
                  <w:proofErr w:type="spellEnd"/>
                  <w:r>
                    <w:rPr>
                      <w:rFonts w:ascii="Century" w:hAnsi="Century"/>
                      <w:sz w:val="20"/>
                    </w:rPr>
                    <w:t xml:space="preserve"> galvanisée avec renforts, facilement démontables, permettent l'accès aux organes fonctionnels (capteurs, butées, boîte de jonction).</w:t>
                  </w:r>
                </w:p>
              </w:txbxContent>
            </v:textbox>
            <w10:wrap type="square"/>
          </v:shape>
        </w:pict>
      </w:r>
    </w:p>
    <w:p w:rsidR="00717539" w:rsidRDefault="00717539" w:rsidP="006F47AF">
      <w:pPr>
        <w:rPr>
          <w:b/>
          <w:sz w:val="24"/>
        </w:rPr>
      </w:pPr>
    </w:p>
    <w:p w:rsidR="00717539" w:rsidRDefault="00717539" w:rsidP="006F47AF">
      <w:pPr>
        <w:rPr>
          <w:b/>
          <w:sz w:val="24"/>
        </w:rPr>
      </w:pPr>
    </w:p>
    <w:p w:rsidR="00717539" w:rsidRDefault="00717539">
      <w:pPr>
        <w:jc w:val="left"/>
        <w:rPr>
          <w:b/>
          <w:sz w:val="24"/>
        </w:rPr>
      </w:pPr>
      <w:r>
        <w:rPr>
          <w:b/>
          <w:sz w:val="24"/>
        </w:rPr>
        <w:br w:type="page"/>
      </w:r>
    </w:p>
    <w:p w:rsidR="00717539" w:rsidRPr="00717539" w:rsidRDefault="00717539" w:rsidP="00717539">
      <w:pPr>
        <w:rPr>
          <w:b/>
          <w:bCs/>
          <w:sz w:val="24"/>
        </w:rPr>
      </w:pPr>
      <w:r w:rsidRPr="00717539">
        <w:rPr>
          <w:b/>
          <w:bCs/>
          <w:sz w:val="24"/>
        </w:rPr>
        <w:lastRenderedPageBreak/>
        <w:t>Les butées :</w:t>
      </w:r>
    </w:p>
    <w:p w:rsidR="00717539" w:rsidRDefault="004972B7" w:rsidP="00717539">
      <w:pPr>
        <w:rPr>
          <w:rFonts w:ascii="Arial" w:hAnsi="Arial"/>
          <w:sz w:val="20"/>
        </w:rPr>
      </w:pPr>
      <w:r w:rsidRPr="004972B7">
        <w:rPr>
          <w:noProof/>
          <w:lang w:eastAsia="fr-FR"/>
        </w:rPr>
        <w:pict>
          <v:shape id="Text Box 207" o:spid="_x0000_s1034" type="#_x0000_t202" style="position:absolute;left:0;text-align:left;margin-left:186.1pt;margin-top:6.7pt;width:153.05pt;height:138pt;z-index:251706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">
            <v:textbox style="mso-next-textbox:#Text Box 207">
              <w:txbxContent>
                <w:p w:rsidR="00201BCF" w:rsidRDefault="00201BCF" w:rsidP="00717539">
                  <w:pPr>
                    <w:pStyle w:val="Retraitcorpsdetexte"/>
                    <w:ind w:left="0"/>
                    <w:jc w:val="right"/>
                    <w:rPr>
                      <w:sz w:val="20"/>
                    </w:rPr>
                  </w:pPr>
                  <w:r>
                    <w:rPr>
                      <w:noProof/>
                      <w:sz w:val="20"/>
                      <w:lang w:eastAsia="fr-FR"/>
                    </w:rPr>
                    <w:drawing>
                      <wp:inline distT="0" distB="0" distL="0" distR="0">
                        <wp:extent cx="1690370" cy="1286510"/>
                        <wp:effectExtent l="19050" t="0" r="5080" b="0"/>
                        <wp:docPr id="54" name="Image 30"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Commercial\Modeles\_Nouvelles offres type\_Photos\Nouveau dossier\Butée longitudi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Commercial\Modeles\_Nouvelles offres type\_Photos\Nouveau dossier\Butée longitudinale.jpg"/>
                                <pic:cNvPicPr>
                                  <a:picLocks noChangeAspect="1" noChangeArrowheads="1"/>
                                </pic:cNvPicPr>
                              </pic:nvPicPr>
                              <pic:blipFill>
                                <a:blip r:embed="rId106"/>
                                <a:srcRect/>
                                <a:stretch>
                                  <a:fillRect/>
                                </a:stretch>
                              </pic:blipFill>
                              <pic:spPr bwMode="auto">
                                <a:xfrm>
                                  <a:off x="0" y="0"/>
                                  <a:ext cx="1690370" cy="1286510"/>
                                </a:xfrm>
                                <a:prstGeom prst="rect">
                                  <a:avLst/>
                                </a:prstGeom>
                                <a:noFill/>
                                <a:ln w="9525">
                                  <a:noFill/>
                                  <a:miter lim="800000"/>
                                  <a:headEnd/>
                                  <a:tailEnd/>
                                </a:ln>
                              </pic:spPr>
                            </pic:pic>
                          </a:graphicData>
                        </a:graphic>
                      </wp:inline>
                    </w:drawing>
                  </w:r>
                </w:p>
                <w:p w:rsidR="00201BCF" w:rsidRDefault="00201BCF" w:rsidP="00717539">
                  <w:pPr>
                    <w:pStyle w:val="Retraitcorpsdetexte"/>
                    <w:ind w:left="0"/>
                    <w:jc w:val="center"/>
                    <w:rPr>
                      <w:rFonts w:ascii="Century" w:hAnsi="Century"/>
                      <w:sz w:val="20"/>
                    </w:rPr>
                  </w:pPr>
                  <w:r>
                    <w:rPr>
                      <w:rFonts w:ascii="Century" w:hAnsi="Century"/>
                      <w:sz w:val="20"/>
                    </w:rPr>
                    <w:t>Une des butées longitudinales</w:t>
                  </w:r>
                </w:p>
              </w:txbxContent>
            </v:textbox>
            <w10:wrap type="square"/>
          </v:shape>
        </w:pict>
      </w:r>
      <w:r w:rsidRPr="004972B7">
        <w:rPr>
          <w:noProof/>
          <w:lang w:eastAsia="fr-FR"/>
        </w:rPr>
        <w:pict>
          <v:shape id="Text Box 208" o:spid="_x0000_s1035" type="#_x0000_t202" style="position:absolute;left:0;text-align:left;margin-left:350.8pt;margin-top:6.7pt;width:147.8pt;height:138pt;z-index:251707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">
            <v:textbox style="mso-next-textbox:#Text Box 208">
              <w:txbxContent>
                <w:p w:rsidR="00201BCF" w:rsidRDefault="00201BCF" w:rsidP="00717539">
                  <w:pPr>
                    <w:pStyle w:val="Retraitcorpsdetexte"/>
                    <w:ind w:left="0"/>
                    <w:jc w:val="center"/>
                    <w:rPr>
                      <w:sz w:val="20"/>
                    </w:rPr>
                  </w:pPr>
                  <w:r>
                    <w:rPr>
                      <w:noProof/>
                      <w:sz w:val="20"/>
                      <w:lang w:eastAsia="fr-FR"/>
                    </w:rPr>
                    <w:drawing>
                      <wp:inline distT="0" distB="0" distL="0" distR="0">
                        <wp:extent cx="1690370" cy="1254760"/>
                        <wp:effectExtent l="19050" t="0" r="5080" b="0"/>
                        <wp:docPr id="55" name="Image 31"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Commercial\Modeles\_Nouvelles offres type\_Photos\Nouveau dossier\Butée latér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Commercial\Modeles\_Nouvelles offres type\_Photos\Nouveau dossier\Butée latérale.jpg"/>
                                <pic:cNvPicPr>
                                  <a:picLocks noChangeAspect="1" noChangeArrowheads="1"/>
                                </pic:cNvPicPr>
                              </pic:nvPicPr>
                              <pic:blipFill>
                                <a:blip r:embed="rId107"/>
                                <a:srcRect/>
                                <a:stretch>
                                  <a:fillRect/>
                                </a:stretch>
                              </pic:blipFill>
                              <pic:spPr bwMode="auto">
                                <a:xfrm>
                                  <a:off x="0" y="0"/>
                                  <a:ext cx="1690370" cy="1254760"/>
                                </a:xfrm>
                                <a:prstGeom prst="rect">
                                  <a:avLst/>
                                </a:prstGeom>
                                <a:noFill/>
                                <a:ln w="9525">
                                  <a:noFill/>
                                  <a:miter lim="800000"/>
                                  <a:headEnd/>
                                  <a:tailEnd/>
                                </a:ln>
                              </pic:spPr>
                            </pic:pic>
                          </a:graphicData>
                        </a:graphic>
                      </wp:inline>
                    </w:drawing>
                  </w:r>
                </w:p>
                <w:p w:rsidR="00201BCF" w:rsidRDefault="00201BCF" w:rsidP="00717539">
                  <w:pPr>
                    <w:pStyle w:val="Retraitcorpsdetexte"/>
                    <w:ind w:left="0"/>
                    <w:jc w:val="center"/>
                    <w:rPr>
                      <w:rFonts w:ascii="Century" w:hAnsi="Century"/>
                      <w:sz w:val="20"/>
                    </w:rPr>
                  </w:pPr>
                  <w:r>
                    <w:rPr>
                      <w:rFonts w:ascii="Century" w:hAnsi="Century"/>
                      <w:sz w:val="20"/>
                    </w:rPr>
                    <w:t>Une des butées latérales</w:t>
                  </w:r>
                </w:p>
              </w:txbxContent>
            </v:textbox>
            <w10:wrap type="square"/>
          </v:shape>
        </w:pict>
      </w:r>
    </w:p>
    <w:p w:rsidR="00717539" w:rsidRPr="00717539" w:rsidRDefault="004972B7" w:rsidP="00717539">
      <w:pPr>
        <w:rPr>
          <w:sz w:val="24"/>
        </w:rPr>
      </w:pPr>
      <w:r>
        <w:rPr>
          <w:noProof/>
          <w:sz w:val="24"/>
          <w:lang w:eastAsia="fr-FR"/>
        </w:rPr>
        <w:pict>
          <v:line id="Line 209" o:spid="_x0000_s1279" style="position:absolute;left:0;text-align:left;z-index:251708928;visibility:visible;mso-wrap-distance-top:-.00275mm;mso-wrap-distance-bottom:-.00275mm;mso-position-horizontal-relative:page" from="259.5pt,58.75pt" to="286.3pt,5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" strokecolor="red" strokeweight="3pt">
            <v:stroke endarrow="block" endarrowwidth="narrow" endarrowlength="short"/>
            <w10:wrap anchorx="page"/>
          </v:line>
        </w:pict>
      </w:r>
      <w:r>
        <w:rPr>
          <w:noProof/>
          <w:sz w:val="24"/>
          <w:lang w:eastAsia="fr-FR"/>
        </w:rPr>
        <w:pict>
          <v:line id="Line 210" o:spid="_x0000_s1278" style="position:absolute;left:0;text-align:left;flip:y;z-index:251709952;visibility:visible;mso-wrap-distance-left:3.17225mm;mso-wrap-distance-right:3.17225mm;mso-position-horizontal-relative:page" from="469.5pt,65.2pt" to="469.5pt,9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" strokecolor="red" strokeweight="3pt">
            <v:stroke endarrow="block" endarrowwidth="narrow" endarrowlength="short"/>
            <w10:wrap anchorx="page"/>
          </v:line>
        </w:pict>
      </w:r>
      <w:r w:rsidR="00717539" w:rsidRPr="00717539">
        <w:rPr>
          <w:sz w:val="24"/>
        </w:rPr>
        <w:t xml:space="preserve">Les butées mécaniques latérales et longitudinales intégrées à l'intérieur de la structure, permettent une protection des capteurs contre les chocs et permettent de conserver l'alignement de la dalle (passage en </w:t>
      </w:r>
      <w:r w:rsidR="00CA36A9" w:rsidRPr="00717539">
        <w:rPr>
          <w:sz w:val="24"/>
        </w:rPr>
        <w:t>tous</w:t>
      </w:r>
      <w:r w:rsidR="00717539" w:rsidRPr="00717539">
        <w:rPr>
          <w:sz w:val="24"/>
        </w:rPr>
        <w:t xml:space="preserve"> sens).</w:t>
      </w:r>
    </w:p>
    <w:p w:rsidR="00717539" w:rsidRPr="00717539" w:rsidRDefault="00717539" w:rsidP="00717539">
      <w:pPr>
        <w:rPr>
          <w:sz w:val="24"/>
        </w:rPr>
      </w:pPr>
    </w:p>
    <w:p w:rsidR="00717539" w:rsidRDefault="00717539" w:rsidP="00717539">
      <w:pPr>
        <w:rPr>
          <w:rFonts w:ascii="Arial" w:hAnsi="Arial"/>
          <w:sz w:val="20"/>
        </w:rPr>
      </w:pPr>
    </w:p>
    <w:p w:rsidR="00717539" w:rsidRDefault="00717539" w:rsidP="00717539">
      <w:pPr>
        <w:rPr>
          <w:rFonts w:ascii="Arial" w:hAnsi="Arial"/>
          <w:sz w:val="20"/>
        </w:rPr>
      </w:pPr>
    </w:p>
    <w:p w:rsidR="00717539" w:rsidRDefault="00717539" w:rsidP="00717539">
      <w:pPr>
        <w:rPr>
          <w:rFonts w:ascii="Arial" w:hAnsi="Arial"/>
          <w:sz w:val="20"/>
        </w:rPr>
      </w:pPr>
    </w:p>
    <w:p w:rsidR="00717539" w:rsidRDefault="00717539" w:rsidP="00717539">
      <w:pPr>
        <w:rPr>
          <w:rFonts w:ascii="Arial" w:hAnsi="Arial"/>
          <w:sz w:val="20"/>
        </w:rPr>
      </w:pPr>
    </w:p>
    <w:p w:rsidR="00717539" w:rsidRDefault="00717539" w:rsidP="00717539">
      <w:pPr>
        <w:rPr>
          <w:rFonts w:ascii="Arial" w:hAnsi="Arial"/>
          <w:sz w:val="20"/>
        </w:rPr>
      </w:pPr>
    </w:p>
    <w:p w:rsidR="00717539" w:rsidRPr="00717539" w:rsidRDefault="00717539" w:rsidP="00717539">
      <w:pPr>
        <w:rPr>
          <w:b/>
          <w:bCs/>
          <w:sz w:val="24"/>
        </w:rPr>
      </w:pPr>
      <w:r w:rsidRPr="00717539">
        <w:rPr>
          <w:b/>
          <w:bCs/>
          <w:sz w:val="24"/>
        </w:rPr>
        <w:t>Les capteurs ASL :</w:t>
      </w:r>
    </w:p>
    <w:p w:rsidR="00717539" w:rsidRPr="00717539" w:rsidRDefault="00717539" w:rsidP="00717539">
      <w:pPr>
        <w:rPr>
          <w:sz w:val="24"/>
        </w:rPr>
      </w:pPr>
    </w:p>
    <w:p w:rsidR="00717539" w:rsidRPr="00717539" w:rsidRDefault="00717539" w:rsidP="00717539">
      <w:pPr>
        <w:rPr>
          <w:sz w:val="24"/>
        </w:rPr>
      </w:pPr>
      <w:r w:rsidRPr="00717539">
        <w:rPr>
          <w:noProof/>
          <w:sz w:val="24"/>
          <w:lang w:eastAsia="fr-FR"/>
        </w:rPr>
        <w:drawing>
          <wp:anchor distT="0" distB="0" distL="114300" distR="114300" simplePos="0" relativeHeight="251671040" behindDoc="0" locked="0" layoutInCell="1" allowOverlap="1">
            <wp:simplePos x="0" y="0"/>
            <wp:positionH relativeFrom="column">
              <wp:posOffset>5545455</wp:posOffset>
            </wp:positionH>
            <wp:positionV relativeFrom="paragraph">
              <wp:posOffset>126365</wp:posOffset>
            </wp:positionV>
            <wp:extent cx="819785" cy="887095"/>
            <wp:effectExtent l="0" t="0" r="0" b="8255"/>
            <wp:wrapSquare wrapText="bothSides"/>
            <wp:docPr id="267" name="Image 194"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P:\Commercial\Modeles\_Nouvelles offres type\_Photos\Capteur\AS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4"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P:\Commercial\Modeles\_Nouvelles offres type\_Photos\Capteur\ASL.jpg"/>
                    <pic:cNvPicPr>
                      <a:picLocks noChangeAspect="1" noChangeArrowheads="1"/>
                    </pic:cNvPicPr>
                  </pic:nvPicPr>
                  <pic:blipFill>
                    <a:blip r:embed="rId108" cstate="print"/>
                    <a:srcRect/>
                    <a:stretch>
                      <a:fillRect/>
                    </a:stretch>
                  </pic:blipFill>
                  <pic:spPr bwMode="auto">
                    <a:xfrm>
                      <a:off x="0" y="0"/>
                      <a:ext cx="819785" cy="887095"/>
                    </a:xfrm>
                    <a:prstGeom prst="rect">
                      <a:avLst/>
                    </a:prstGeom>
                    <a:noFill/>
                    <a:ln w="9525">
                      <a:noFill/>
                      <a:miter lim="800000"/>
                      <a:headEnd/>
                      <a:tailEnd/>
                    </a:ln>
                  </pic:spPr>
                </pic:pic>
              </a:graphicData>
            </a:graphic>
          </wp:anchor>
        </w:drawing>
      </w:r>
      <w:r w:rsidRPr="00717539">
        <w:rPr>
          <w:sz w:val="24"/>
        </w:rPr>
        <w:t>Le pont est équipé de 8 capteurs numériques de compression ASL inox.</w:t>
      </w:r>
    </w:p>
    <w:p w:rsidR="00717539" w:rsidRPr="00717539" w:rsidRDefault="00717539" w:rsidP="00717539">
      <w:pPr>
        <w:rPr>
          <w:sz w:val="24"/>
        </w:rPr>
      </w:pPr>
    </w:p>
    <w:p w:rsidR="00717539" w:rsidRPr="00717539" w:rsidRDefault="00717539" w:rsidP="00717539">
      <w:pPr>
        <w:rPr>
          <w:sz w:val="24"/>
        </w:rPr>
      </w:pPr>
      <w:r w:rsidRPr="00717539">
        <w:rPr>
          <w:sz w:val="24"/>
        </w:rPr>
        <w:t>Caractéristiques :</w:t>
      </w:r>
    </w:p>
    <w:p w:rsidR="00717539" w:rsidRPr="00717539" w:rsidRDefault="00717539" w:rsidP="00717539">
      <w:pPr>
        <w:rPr>
          <w:sz w:val="24"/>
        </w:rPr>
      </w:pPr>
      <w:r w:rsidRPr="00717539">
        <w:rPr>
          <w:sz w:val="24"/>
        </w:rPr>
        <w:t>. Portée unitaire nominale (</w:t>
      </w:r>
      <w:proofErr w:type="spellStart"/>
      <w:r w:rsidRPr="00717539">
        <w:rPr>
          <w:sz w:val="24"/>
        </w:rPr>
        <w:t>Emax</w:t>
      </w:r>
      <w:proofErr w:type="spellEnd"/>
      <w:r w:rsidRPr="00717539">
        <w:rPr>
          <w:sz w:val="24"/>
        </w:rPr>
        <w:t>) de 30t.</w:t>
      </w:r>
    </w:p>
    <w:p w:rsidR="00717539" w:rsidRPr="00717539" w:rsidRDefault="00717539" w:rsidP="00717539">
      <w:pPr>
        <w:rPr>
          <w:sz w:val="24"/>
        </w:rPr>
      </w:pPr>
      <w:r w:rsidRPr="00717539">
        <w:rPr>
          <w:sz w:val="24"/>
        </w:rPr>
        <w:t xml:space="preserve">. Charge limite 150% </w:t>
      </w:r>
      <w:proofErr w:type="spellStart"/>
      <w:r w:rsidRPr="00717539">
        <w:rPr>
          <w:sz w:val="24"/>
        </w:rPr>
        <w:t>Emax</w:t>
      </w:r>
      <w:proofErr w:type="spellEnd"/>
      <w:r w:rsidRPr="00717539">
        <w:rPr>
          <w:sz w:val="24"/>
        </w:rPr>
        <w:t>.</w:t>
      </w:r>
    </w:p>
    <w:p w:rsidR="00717539" w:rsidRPr="00717539" w:rsidRDefault="00717539" w:rsidP="00717539">
      <w:pPr>
        <w:rPr>
          <w:sz w:val="24"/>
        </w:rPr>
      </w:pPr>
      <w:r w:rsidRPr="00717539">
        <w:rPr>
          <w:sz w:val="24"/>
        </w:rPr>
        <w:t xml:space="preserve">. Charge de rupture 300% </w:t>
      </w:r>
      <w:proofErr w:type="spellStart"/>
      <w:r w:rsidRPr="00717539">
        <w:rPr>
          <w:sz w:val="24"/>
        </w:rPr>
        <w:t>Emax</w:t>
      </w:r>
      <w:proofErr w:type="spellEnd"/>
      <w:r w:rsidRPr="00717539">
        <w:rPr>
          <w:sz w:val="24"/>
        </w:rPr>
        <w:t>.</w:t>
      </w:r>
    </w:p>
    <w:p w:rsidR="00717539" w:rsidRPr="00717539" w:rsidRDefault="00717539" w:rsidP="00717539">
      <w:pPr>
        <w:rPr>
          <w:sz w:val="24"/>
        </w:rPr>
      </w:pPr>
      <w:r w:rsidRPr="00717539">
        <w:rPr>
          <w:sz w:val="24"/>
        </w:rPr>
        <w:t>. Etanchéité IP 68 (étanche à l'immersion prolongée).</w:t>
      </w:r>
    </w:p>
    <w:p w:rsidR="00717539" w:rsidRPr="00717539" w:rsidRDefault="00717539" w:rsidP="00717539">
      <w:pPr>
        <w:rPr>
          <w:sz w:val="24"/>
        </w:rPr>
      </w:pPr>
      <w:r w:rsidRPr="00717539">
        <w:rPr>
          <w:sz w:val="24"/>
        </w:rPr>
        <w:t>. Raccordement sur le réseau numérique PM Net avec l'indicateur de poids et l'éventuel répétiteur de poids.</w:t>
      </w:r>
    </w:p>
    <w:p w:rsidR="00717539" w:rsidRPr="00717539" w:rsidRDefault="00717539" w:rsidP="00717539">
      <w:pPr>
        <w:rPr>
          <w:sz w:val="24"/>
        </w:rPr>
      </w:pPr>
      <w:r w:rsidRPr="00717539">
        <w:rPr>
          <w:sz w:val="24"/>
        </w:rPr>
        <w:t>. Approuvé pour un usage réglementé avec certificat d'essai CE selon R60 OIML.</w:t>
      </w:r>
    </w:p>
    <w:p w:rsidR="00717539" w:rsidRPr="00717539" w:rsidRDefault="00CA36A9" w:rsidP="00717539">
      <w:pPr>
        <w:rPr>
          <w:sz w:val="24"/>
        </w:rPr>
      </w:pPr>
      <w:r w:rsidRPr="00717539">
        <w:rPr>
          <w:noProof/>
          <w:sz w:val="24"/>
          <w:lang w:eastAsia="fr-FR"/>
        </w:rPr>
        <w:drawing>
          <wp:anchor distT="0" distB="0" distL="114300" distR="114300" simplePos="0" relativeHeight="251672064" behindDoc="0" locked="0" layoutInCell="1" allowOverlap="1">
            <wp:simplePos x="0" y="0"/>
            <wp:positionH relativeFrom="column">
              <wp:posOffset>5622925</wp:posOffset>
            </wp:positionH>
            <wp:positionV relativeFrom="paragraph">
              <wp:posOffset>179070</wp:posOffset>
            </wp:positionV>
            <wp:extent cx="815340" cy="1835785"/>
            <wp:effectExtent l="0" t="0" r="3810" b="0"/>
            <wp:wrapSquare wrapText="bothSides"/>
            <wp:docPr id="268" name="Image 196"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P:\Commercial\Modeles\_Nouvelles offres type\_Photos\Pont\ROC V3 Environn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6"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P:\Commercial\Modeles\_Nouvelles offres type\_Photos\Pont\ROC V3 Environnement.jpg"/>
                    <pic:cNvPicPr>
                      <a:picLocks noChangeAspect="1" noChangeArrowheads="1"/>
                    </pic:cNvPicPr>
                  </pic:nvPicPr>
                  <pic:blipFill>
                    <a:blip r:embed="rId109" cstate="print"/>
                    <a:srcRect/>
                    <a:stretch>
                      <a:fillRect/>
                    </a:stretch>
                  </pic:blipFill>
                  <pic:spPr bwMode="auto">
                    <a:xfrm>
                      <a:off x="0" y="0"/>
                      <a:ext cx="815340" cy="1835785"/>
                    </a:xfrm>
                    <a:prstGeom prst="rect">
                      <a:avLst/>
                    </a:prstGeom>
                    <a:noFill/>
                    <a:ln w="9525">
                      <a:noFill/>
                      <a:miter lim="800000"/>
                      <a:headEnd/>
                      <a:tailEnd/>
                    </a:ln>
                  </pic:spPr>
                </pic:pic>
              </a:graphicData>
            </a:graphic>
          </wp:anchor>
        </w:drawing>
      </w:r>
    </w:p>
    <w:p w:rsidR="00717539" w:rsidRPr="00717539" w:rsidRDefault="00717539" w:rsidP="00717539">
      <w:pPr>
        <w:rPr>
          <w:sz w:val="24"/>
        </w:rPr>
      </w:pPr>
    </w:p>
    <w:p w:rsidR="00717539" w:rsidRPr="00717539" w:rsidRDefault="00717539" w:rsidP="00717539">
      <w:pPr>
        <w:rPr>
          <w:sz w:val="24"/>
        </w:rPr>
      </w:pPr>
      <w:r w:rsidRPr="00717539">
        <w:rPr>
          <w:sz w:val="24"/>
        </w:rPr>
        <w:t>L'environnement capteur :</w:t>
      </w:r>
    </w:p>
    <w:p w:rsidR="00717539" w:rsidRPr="00717539" w:rsidRDefault="00717539" w:rsidP="00717539">
      <w:pPr>
        <w:ind w:left="2880"/>
        <w:rPr>
          <w:sz w:val="24"/>
        </w:rPr>
      </w:pPr>
      <w:r w:rsidRPr="00717539">
        <w:rPr>
          <w:sz w:val="24"/>
        </w:rPr>
        <w:t xml:space="preserve">1 = </w:t>
      </w:r>
      <w:r w:rsidRPr="00717539">
        <w:rPr>
          <w:sz w:val="24"/>
        </w:rPr>
        <w:tab/>
        <w:t>Cuvettes</w:t>
      </w:r>
    </w:p>
    <w:p w:rsidR="00717539" w:rsidRPr="00717539" w:rsidRDefault="00717539" w:rsidP="00717539">
      <w:pPr>
        <w:ind w:left="2880"/>
        <w:rPr>
          <w:sz w:val="24"/>
        </w:rPr>
      </w:pPr>
      <w:r w:rsidRPr="00717539">
        <w:rPr>
          <w:sz w:val="24"/>
        </w:rPr>
        <w:t xml:space="preserve">2 = </w:t>
      </w:r>
      <w:r w:rsidRPr="00717539">
        <w:rPr>
          <w:sz w:val="24"/>
        </w:rPr>
        <w:tab/>
        <w:t>Joints toriques d'étanchéité</w:t>
      </w:r>
    </w:p>
    <w:p w:rsidR="00717539" w:rsidRPr="00717539" w:rsidRDefault="00717539" w:rsidP="00717539">
      <w:pPr>
        <w:ind w:left="2880"/>
        <w:rPr>
          <w:sz w:val="24"/>
        </w:rPr>
      </w:pPr>
      <w:r w:rsidRPr="00717539">
        <w:rPr>
          <w:sz w:val="24"/>
        </w:rPr>
        <w:t xml:space="preserve">3 = </w:t>
      </w:r>
      <w:r w:rsidRPr="00717539">
        <w:rPr>
          <w:sz w:val="24"/>
        </w:rPr>
        <w:tab/>
        <w:t>Capteur</w:t>
      </w:r>
    </w:p>
    <w:p w:rsidR="00717539" w:rsidRPr="00717539" w:rsidRDefault="00717539" w:rsidP="00717539">
      <w:pPr>
        <w:ind w:left="2880"/>
        <w:rPr>
          <w:sz w:val="24"/>
        </w:rPr>
      </w:pPr>
      <w:r w:rsidRPr="00717539">
        <w:rPr>
          <w:sz w:val="24"/>
        </w:rPr>
        <w:t xml:space="preserve">4 = </w:t>
      </w:r>
      <w:r w:rsidRPr="00717539">
        <w:rPr>
          <w:sz w:val="24"/>
        </w:rPr>
        <w:tab/>
        <w:t>Dispositif anti-rotation</w:t>
      </w:r>
    </w:p>
    <w:p w:rsidR="00717539" w:rsidRPr="00717539" w:rsidRDefault="00717539" w:rsidP="00717539">
      <w:pPr>
        <w:rPr>
          <w:sz w:val="24"/>
        </w:rPr>
      </w:pPr>
    </w:p>
    <w:p w:rsidR="00717539" w:rsidRPr="00717539" w:rsidRDefault="00717539" w:rsidP="00717539">
      <w:pPr>
        <w:rPr>
          <w:sz w:val="24"/>
        </w:rPr>
      </w:pPr>
      <w:r w:rsidRPr="00717539">
        <w:rPr>
          <w:sz w:val="24"/>
        </w:rPr>
        <w:t>L'ensemble est positionné sur la platine, puis celle-ci est chevillée dans le massif au moment du montage. La continuité électrique capteur et environnement capteur, permet une équipotentialité optimale des éléments métalliques du pont-bascule.</w:t>
      </w:r>
    </w:p>
    <w:p w:rsidR="00717539" w:rsidRPr="00717539" w:rsidRDefault="00717539" w:rsidP="00717539">
      <w:pPr>
        <w:rPr>
          <w:sz w:val="24"/>
          <w:u w:val="single"/>
        </w:rPr>
      </w:pPr>
    </w:p>
    <w:p w:rsidR="00717539" w:rsidRDefault="00717539" w:rsidP="00717539">
      <w:pPr>
        <w:rPr>
          <w:rFonts w:ascii="Century" w:hAnsi="Century"/>
          <w:sz w:val="20"/>
          <w:u w:val="single"/>
        </w:rPr>
      </w:pPr>
    </w:p>
    <w:p w:rsidR="00717539" w:rsidRDefault="00717539" w:rsidP="00717539">
      <w:pPr>
        <w:rPr>
          <w:b/>
          <w:sz w:val="24"/>
        </w:rPr>
      </w:pPr>
      <w:r>
        <w:rPr>
          <w:rFonts w:ascii="Century" w:hAnsi="Century"/>
          <w:sz w:val="20"/>
          <w:u w:val="single"/>
        </w:rPr>
        <w:br w:type="page"/>
      </w:r>
    </w:p>
    <w:p w:rsidR="009A2808" w:rsidRPr="009A2808" w:rsidRDefault="009A2808" w:rsidP="0034193F">
      <w:pPr>
        <w:pStyle w:val="Paragraphedeliste"/>
        <w:numPr>
          <w:ilvl w:val="0"/>
          <w:numId w:val="34"/>
        </w:numPr>
        <w:autoSpaceDE w:val="0"/>
        <w:autoSpaceDN w:val="0"/>
        <w:adjustRightInd w:val="0"/>
        <w:spacing w:after="0" w:line="240" w:lineRule="auto"/>
        <w:rPr>
          <w:rFonts w:ascii="Helvetica" w:hAnsi="Helvetica" w:cs="Arial"/>
          <w:sz w:val="24"/>
          <w:szCs w:val="24"/>
        </w:rPr>
      </w:pPr>
      <w:r w:rsidRPr="009A2808">
        <w:rPr>
          <w:rFonts w:ascii="Helvetica" w:hAnsi="Helvetica" w:cs="Arial"/>
          <w:sz w:val="24"/>
          <w:szCs w:val="24"/>
        </w:rPr>
        <w:lastRenderedPageBreak/>
        <w:t xml:space="preserve">_ </w:t>
      </w:r>
      <w:r w:rsidRPr="009A2808">
        <w:rPr>
          <w:rFonts w:ascii="Helvetica" w:hAnsi="Helvetica" w:cs="Arial"/>
          <w:b/>
          <w:sz w:val="24"/>
          <w:szCs w:val="24"/>
          <w:u w:val="single"/>
        </w:rPr>
        <w:t>Avantages du pont-bascule ROC :</w:t>
      </w:r>
    </w:p>
    <w:p w:rsidR="009A2808" w:rsidRPr="009A2808" w:rsidRDefault="009A2808" w:rsidP="009A2808">
      <w:pPr>
        <w:pStyle w:val="Paragraphedeliste"/>
        <w:autoSpaceDE w:val="0"/>
        <w:autoSpaceDN w:val="0"/>
        <w:adjustRightInd w:val="0"/>
        <w:spacing w:after="0" w:line="240" w:lineRule="auto"/>
        <w:rPr>
          <w:rFonts w:ascii="Helvetica" w:hAnsi="Helvetica" w:cs="Arial"/>
          <w:sz w:val="24"/>
          <w:szCs w:val="24"/>
        </w:rPr>
      </w:pPr>
    </w:p>
    <w:p w:rsidR="009A2808" w:rsidRPr="009A2808" w:rsidRDefault="009A2808" w:rsidP="009A2808">
      <w:pPr>
        <w:autoSpaceDE w:val="0"/>
        <w:autoSpaceDN w:val="0"/>
        <w:adjustRightInd w:val="0"/>
        <w:rPr>
          <w:rFonts w:cs="Arial"/>
          <w:sz w:val="24"/>
        </w:rPr>
      </w:pPr>
      <w:r w:rsidRPr="009A2808">
        <w:rPr>
          <w:rFonts w:cs="Arial"/>
          <w:sz w:val="24"/>
        </w:rPr>
        <w:t>- Tablier béton coulé en usine donc pas de temps de séchage de dalle et aucun scellement :</w:t>
      </w:r>
    </w:p>
    <w:p w:rsidR="009A2808" w:rsidRPr="009A2808" w:rsidRDefault="009A2808" w:rsidP="0034193F">
      <w:pPr>
        <w:pStyle w:val="Paragraphedeliste"/>
        <w:numPr>
          <w:ilvl w:val="0"/>
          <w:numId w:val="35"/>
        </w:numPr>
        <w:autoSpaceDE w:val="0"/>
        <w:autoSpaceDN w:val="0"/>
        <w:adjustRightInd w:val="0"/>
        <w:spacing w:after="0" w:line="240" w:lineRule="auto"/>
        <w:rPr>
          <w:rFonts w:ascii="Helvetica" w:hAnsi="Helvetica" w:cs="Arial"/>
          <w:sz w:val="24"/>
          <w:szCs w:val="24"/>
        </w:rPr>
      </w:pPr>
      <w:r w:rsidRPr="009A2808">
        <w:rPr>
          <w:rFonts w:ascii="Helvetica" w:hAnsi="Helvetica" w:cs="Arial"/>
          <w:sz w:val="24"/>
          <w:szCs w:val="24"/>
        </w:rPr>
        <w:t>24h à 48h entre la livraison du pont et le pesage du premier camion.</w:t>
      </w:r>
    </w:p>
    <w:p w:rsidR="009A2808" w:rsidRPr="009A2808" w:rsidRDefault="009A2808" w:rsidP="009A2808">
      <w:pPr>
        <w:pStyle w:val="Paragraphedeliste"/>
        <w:autoSpaceDE w:val="0"/>
        <w:autoSpaceDN w:val="0"/>
        <w:adjustRightInd w:val="0"/>
        <w:spacing w:after="0" w:line="240" w:lineRule="auto"/>
        <w:rPr>
          <w:rFonts w:ascii="Helvetica" w:hAnsi="Helvetica" w:cs="Arial"/>
          <w:sz w:val="24"/>
          <w:szCs w:val="24"/>
        </w:rPr>
      </w:pPr>
    </w:p>
    <w:p w:rsidR="009A2808" w:rsidRPr="009A2808" w:rsidRDefault="009A2808" w:rsidP="009A2808">
      <w:pPr>
        <w:autoSpaceDE w:val="0"/>
        <w:autoSpaceDN w:val="0"/>
        <w:adjustRightInd w:val="0"/>
        <w:rPr>
          <w:rFonts w:cs="Arial"/>
          <w:sz w:val="24"/>
        </w:rPr>
      </w:pPr>
      <w:r w:rsidRPr="009A2808">
        <w:rPr>
          <w:rFonts w:cs="Arial"/>
          <w:sz w:val="24"/>
        </w:rPr>
        <w:t>- Tablier béton avec armature métallique entièrement recouverte par le béton :</w:t>
      </w:r>
    </w:p>
    <w:p w:rsidR="009A2808" w:rsidRPr="009A2808" w:rsidRDefault="009A2808" w:rsidP="0034193F">
      <w:pPr>
        <w:pStyle w:val="Paragraphedeliste"/>
        <w:numPr>
          <w:ilvl w:val="0"/>
          <w:numId w:val="36"/>
        </w:numPr>
        <w:autoSpaceDE w:val="0"/>
        <w:autoSpaceDN w:val="0"/>
        <w:adjustRightInd w:val="0"/>
        <w:spacing w:after="0" w:line="240" w:lineRule="auto"/>
        <w:rPr>
          <w:rFonts w:ascii="Helvetica" w:hAnsi="Helvetica" w:cs="Arial"/>
          <w:sz w:val="24"/>
          <w:szCs w:val="24"/>
        </w:rPr>
      </w:pPr>
      <w:r w:rsidRPr="009A2808">
        <w:rPr>
          <w:rFonts w:ascii="Helvetica" w:hAnsi="Helvetica" w:cs="Arial"/>
          <w:sz w:val="24"/>
          <w:szCs w:val="24"/>
        </w:rPr>
        <w:t xml:space="preserve"> Pas de corrosion et entretien du tablier inexistant.</w:t>
      </w:r>
    </w:p>
    <w:p w:rsidR="009A2808" w:rsidRPr="009A2808" w:rsidRDefault="009A2808" w:rsidP="0034193F">
      <w:pPr>
        <w:pStyle w:val="Paragraphedeliste"/>
        <w:numPr>
          <w:ilvl w:val="0"/>
          <w:numId w:val="37"/>
        </w:numPr>
        <w:autoSpaceDE w:val="0"/>
        <w:autoSpaceDN w:val="0"/>
        <w:adjustRightInd w:val="0"/>
        <w:spacing w:after="0" w:line="240" w:lineRule="auto"/>
        <w:rPr>
          <w:rFonts w:ascii="Helvetica" w:hAnsi="Helvetica" w:cs="Arial"/>
          <w:sz w:val="24"/>
          <w:szCs w:val="24"/>
        </w:rPr>
      </w:pPr>
      <w:r w:rsidRPr="009A2808">
        <w:rPr>
          <w:rFonts w:ascii="Helvetica" w:hAnsi="Helvetica" w:cs="Arial"/>
          <w:sz w:val="24"/>
          <w:szCs w:val="24"/>
        </w:rPr>
        <w:t>Très peu de dilatation été/hiver de la structure et donc aucun risque de blocage des butées.</w:t>
      </w:r>
    </w:p>
    <w:p w:rsidR="009A2808" w:rsidRPr="009A2808" w:rsidRDefault="009A2808" w:rsidP="009A2808">
      <w:pPr>
        <w:autoSpaceDE w:val="0"/>
        <w:autoSpaceDN w:val="0"/>
        <w:adjustRightInd w:val="0"/>
        <w:rPr>
          <w:rFonts w:cs="Arial"/>
          <w:sz w:val="24"/>
        </w:rPr>
      </w:pPr>
    </w:p>
    <w:p w:rsidR="009A2808" w:rsidRPr="009A2808" w:rsidRDefault="009A2808" w:rsidP="009A2808">
      <w:pPr>
        <w:autoSpaceDE w:val="0"/>
        <w:autoSpaceDN w:val="0"/>
        <w:adjustRightInd w:val="0"/>
        <w:rPr>
          <w:rFonts w:cs="Arial"/>
          <w:sz w:val="24"/>
        </w:rPr>
      </w:pPr>
      <w:r w:rsidRPr="009A2808">
        <w:rPr>
          <w:rFonts w:cs="Arial"/>
          <w:sz w:val="24"/>
        </w:rPr>
        <w:t>- Tablier béton vibré et lissé en usine avec création d'un bombage central :</w:t>
      </w:r>
    </w:p>
    <w:p w:rsidR="009A2808" w:rsidRPr="009A2808" w:rsidRDefault="009A2808" w:rsidP="0034193F">
      <w:pPr>
        <w:pStyle w:val="Paragraphedeliste"/>
        <w:numPr>
          <w:ilvl w:val="0"/>
          <w:numId w:val="38"/>
        </w:numPr>
        <w:autoSpaceDE w:val="0"/>
        <w:autoSpaceDN w:val="0"/>
        <w:adjustRightInd w:val="0"/>
        <w:spacing w:after="0" w:line="240" w:lineRule="auto"/>
        <w:rPr>
          <w:rFonts w:ascii="Helvetica" w:hAnsi="Helvetica" w:cs="Arial"/>
          <w:sz w:val="24"/>
          <w:szCs w:val="24"/>
        </w:rPr>
      </w:pPr>
      <w:r w:rsidRPr="009A2808">
        <w:rPr>
          <w:rFonts w:ascii="Helvetica" w:hAnsi="Helvetica" w:cs="Arial"/>
          <w:sz w:val="24"/>
          <w:szCs w:val="24"/>
        </w:rPr>
        <w:t>L'eau ne stagne pas sur le pont lors des pluies.</w:t>
      </w:r>
    </w:p>
    <w:p w:rsidR="009A2808" w:rsidRPr="009A2808" w:rsidRDefault="009A2808" w:rsidP="0034193F">
      <w:pPr>
        <w:pStyle w:val="Paragraphedeliste"/>
        <w:numPr>
          <w:ilvl w:val="0"/>
          <w:numId w:val="38"/>
        </w:numPr>
        <w:autoSpaceDE w:val="0"/>
        <w:autoSpaceDN w:val="0"/>
        <w:adjustRightInd w:val="0"/>
        <w:spacing w:after="0" w:line="240" w:lineRule="auto"/>
        <w:rPr>
          <w:rFonts w:ascii="Helvetica" w:hAnsi="Helvetica" w:cs="Arial"/>
          <w:sz w:val="24"/>
          <w:szCs w:val="24"/>
        </w:rPr>
      </w:pPr>
      <w:r w:rsidRPr="009A2808">
        <w:rPr>
          <w:rFonts w:ascii="Helvetica" w:hAnsi="Helvetica" w:cs="Arial"/>
          <w:sz w:val="24"/>
          <w:szCs w:val="24"/>
        </w:rPr>
        <w:t xml:space="preserve"> Qualité du béton et du coulage entièrement maîtrisé par nos soins.</w:t>
      </w:r>
    </w:p>
    <w:p w:rsidR="009A2808" w:rsidRPr="009A2808" w:rsidRDefault="009A2808" w:rsidP="009A2808">
      <w:pPr>
        <w:pStyle w:val="Paragraphedeliste"/>
        <w:autoSpaceDE w:val="0"/>
        <w:autoSpaceDN w:val="0"/>
        <w:adjustRightInd w:val="0"/>
        <w:spacing w:after="0" w:line="240" w:lineRule="auto"/>
        <w:rPr>
          <w:rFonts w:ascii="Helvetica" w:hAnsi="Helvetica" w:cs="Arial"/>
          <w:sz w:val="24"/>
          <w:szCs w:val="24"/>
        </w:rPr>
      </w:pPr>
    </w:p>
    <w:p w:rsidR="009A2808" w:rsidRPr="009A2808" w:rsidRDefault="009A2808" w:rsidP="009A2808">
      <w:pPr>
        <w:autoSpaceDE w:val="0"/>
        <w:autoSpaceDN w:val="0"/>
        <w:adjustRightInd w:val="0"/>
        <w:rPr>
          <w:rFonts w:cs="Arial"/>
          <w:sz w:val="24"/>
        </w:rPr>
      </w:pPr>
      <w:r w:rsidRPr="009A2808">
        <w:rPr>
          <w:rFonts w:cs="Arial"/>
          <w:sz w:val="24"/>
        </w:rPr>
        <w:t>- Robustesse et forte inertie du tablier (poids de la dalle trois fois supérieur à un tablier classique) :</w:t>
      </w:r>
    </w:p>
    <w:p w:rsidR="009A2808" w:rsidRPr="009A2808" w:rsidRDefault="009A2808" w:rsidP="0034193F">
      <w:pPr>
        <w:pStyle w:val="Paragraphedeliste"/>
        <w:numPr>
          <w:ilvl w:val="0"/>
          <w:numId w:val="39"/>
        </w:numPr>
        <w:autoSpaceDE w:val="0"/>
        <w:autoSpaceDN w:val="0"/>
        <w:adjustRightInd w:val="0"/>
        <w:spacing w:after="0" w:line="240" w:lineRule="auto"/>
        <w:rPr>
          <w:rFonts w:ascii="Helvetica" w:hAnsi="Helvetica" w:cs="Arial"/>
          <w:sz w:val="24"/>
          <w:szCs w:val="24"/>
        </w:rPr>
      </w:pPr>
      <w:r w:rsidRPr="009A2808">
        <w:rPr>
          <w:rFonts w:ascii="Helvetica" w:hAnsi="Helvetica" w:cs="Arial"/>
          <w:sz w:val="24"/>
          <w:szCs w:val="24"/>
        </w:rPr>
        <w:t>Transmission des chocs et vibrations aux capteurs limitées.</w:t>
      </w:r>
    </w:p>
    <w:p w:rsidR="009A2808" w:rsidRPr="009A2808" w:rsidRDefault="009A2808" w:rsidP="009A2808">
      <w:pPr>
        <w:pStyle w:val="Paragraphedeliste"/>
        <w:autoSpaceDE w:val="0"/>
        <w:autoSpaceDN w:val="0"/>
        <w:adjustRightInd w:val="0"/>
        <w:spacing w:after="0" w:line="240" w:lineRule="auto"/>
        <w:rPr>
          <w:rFonts w:ascii="Helvetica" w:hAnsi="Helvetica" w:cs="Arial"/>
          <w:sz w:val="24"/>
          <w:szCs w:val="24"/>
        </w:rPr>
      </w:pPr>
    </w:p>
    <w:p w:rsidR="009A2808" w:rsidRPr="009A2808" w:rsidRDefault="009A2808" w:rsidP="009A2808">
      <w:pPr>
        <w:autoSpaceDE w:val="0"/>
        <w:autoSpaceDN w:val="0"/>
        <w:adjustRightInd w:val="0"/>
        <w:rPr>
          <w:rFonts w:cs="Arial"/>
          <w:sz w:val="24"/>
        </w:rPr>
      </w:pPr>
      <w:r w:rsidRPr="009A2808">
        <w:rPr>
          <w:rFonts w:cs="Arial"/>
          <w:sz w:val="24"/>
        </w:rPr>
        <w:t>- Béton de classe d’exposition XF4 :</w:t>
      </w:r>
    </w:p>
    <w:p w:rsidR="009A2808" w:rsidRPr="009A2808" w:rsidRDefault="009A2808" w:rsidP="0034193F">
      <w:pPr>
        <w:pStyle w:val="Paragraphedeliste"/>
        <w:numPr>
          <w:ilvl w:val="0"/>
          <w:numId w:val="40"/>
        </w:numPr>
        <w:autoSpaceDE w:val="0"/>
        <w:autoSpaceDN w:val="0"/>
        <w:adjustRightInd w:val="0"/>
        <w:spacing w:after="0" w:line="240" w:lineRule="auto"/>
        <w:rPr>
          <w:rFonts w:ascii="Helvetica" w:hAnsi="Helvetica" w:cs="Arial"/>
          <w:sz w:val="24"/>
          <w:szCs w:val="24"/>
        </w:rPr>
      </w:pPr>
      <w:r w:rsidRPr="009A2808">
        <w:rPr>
          <w:rFonts w:ascii="Helvetica" w:hAnsi="Helvetica" w:cs="Arial"/>
          <w:sz w:val="24"/>
          <w:szCs w:val="24"/>
        </w:rPr>
        <w:t>Adapté aux conditions atmosphériques les plus sévères (dalle saturée en eau, en zone de gel sévère et avec salage fréquent)</w:t>
      </w:r>
    </w:p>
    <w:p w:rsidR="009A2808" w:rsidRPr="009A2808" w:rsidRDefault="009A2808" w:rsidP="009A2808">
      <w:pPr>
        <w:pStyle w:val="Paragraphedeliste"/>
        <w:autoSpaceDE w:val="0"/>
        <w:autoSpaceDN w:val="0"/>
        <w:adjustRightInd w:val="0"/>
        <w:spacing w:after="0" w:line="240" w:lineRule="auto"/>
        <w:rPr>
          <w:rFonts w:ascii="Helvetica" w:hAnsi="Helvetica" w:cs="Arial"/>
          <w:sz w:val="24"/>
          <w:szCs w:val="24"/>
        </w:rPr>
      </w:pPr>
    </w:p>
    <w:p w:rsidR="009A2808" w:rsidRPr="009A2808" w:rsidRDefault="009A2808" w:rsidP="009A2808">
      <w:pPr>
        <w:autoSpaceDE w:val="0"/>
        <w:autoSpaceDN w:val="0"/>
        <w:adjustRightInd w:val="0"/>
        <w:rPr>
          <w:rFonts w:cs="Arial"/>
          <w:sz w:val="24"/>
        </w:rPr>
      </w:pPr>
      <w:r w:rsidRPr="009A2808">
        <w:rPr>
          <w:rFonts w:cs="Arial"/>
          <w:sz w:val="24"/>
        </w:rPr>
        <w:t>- Butées latérales et longitudinales placées à proximité des capteurs :</w:t>
      </w:r>
    </w:p>
    <w:p w:rsidR="009A2808" w:rsidRPr="009A2808" w:rsidRDefault="009A2808" w:rsidP="0034193F">
      <w:pPr>
        <w:pStyle w:val="Paragraphedeliste"/>
        <w:numPr>
          <w:ilvl w:val="0"/>
          <w:numId w:val="40"/>
        </w:numPr>
        <w:autoSpaceDE w:val="0"/>
        <w:autoSpaceDN w:val="0"/>
        <w:adjustRightInd w:val="0"/>
        <w:spacing w:after="0" w:line="240" w:lineRule="auto"/>
        <w:rPr>
          <w:rFonts w:ascii="Helvetica" w:hAnsi="Helvetica" w:cs="Arial"/>
          <w:sz w:val="24"/>
          <w:szCs w:val="24"/>
        </w:rPr>
      </w:pPr>
      <w:r w:rsidRPr="009A2808">
        <w:rPr>
          <w:rFonts w:ascii="Helvetica" w:hAnsi="Helvetica" w:cs="Arial"/>
          <w:sz w:val="24"/>
          <w:szCs w:val="24"/>
        </w:rPr>
        <w:t xml:space="preserve"> Capteurs parfaitement protégés</w:t>
      </w:r>
    </w:p>
    <w:p w:rsidR="009A2808" w:rsidRPr="009A2808" w:rsidRDefault="009A2808" w:rsidP="0034193F">
      <w:pPr>
        <w:pStyle w:val="Paragraphedeliste"/>
        <w:numPr>
          <w:ilvl w:val="0"/>
          <w:numId w:val="40"/>
        </w:numPr>
        <w:autoSpaceDE w:val="0"/>
        <w:autoSpaceDN w:val="0"/>
        <w:adjustRightInd w:val="0"/>
        <w:spacing w:after="0" w:line="240" w:lineRule="auto"/>
        <w:rPr>
          <w:rFonts w:ascii="Helvetica" w:hAnsi="Helvetica" w:cs="Arial"/>
          <w:sz w:val="24"/>
          <w:szCs w:val="24"/>
        </w:rPr>
      </w:pPr>
      <w:r w:rsidRPr="009A2808">
        <w:rPr>
          <w:rFonts w:ascii="Helvetica" w:hAnsi="Helvetica" w:cs="Arial"/>
          <w:sz w:val="24"/>
          <w:szCs w:val="24"/>
        </w:rPr>
        <w:t>Ne nécessite pas la mise en place et le scellement de chevêtres</w:t>
      </w:r>
    </w:p>
    <w:p w:rsidR="009A2808" w:rsidRPr="009A2808" w:rsidRDefault="009A2808" w:rsidP="0034193F">
      <w:pPr>
        <w:pStyle w:val="Paragraphedeliste"/>
        <w:numPr>
          <w:ilvl w:val="0"/>
          <w:numId w:val="40"/>
        </w:numPr>
        <w:autoSpaceDE w:val="0"/>
        <w:autoSpaceDN w:val="0"/>
        <w:adjustRightInd w:val="0"/>
        <w:spacing w:after="0" w:line="240" w:lineRule="auto"/>
        <w:rPr>
          <w:rFonts w:ascii="Helvetica" w:hAnsi="Helvetica" w:cs="Arial"/>
          <w:sz w:val="24"/>
          <w:szCs w:val="24"/>
        </w:rPr>
      </w:pPr>
      <w:r w:rsidRPr="009A2808">
        <w:rPr>
          <w:rFonts w:ascii="Helvetica" w:hAnsi="Helvetica" w:cs="Arial"/>
          <w:sz w:val="24"/>
          <w:szCs w:val="24"/>
        </w:rPr>
        <w:t xml:space="preserve"> Les murs de bout n'ont pas à encaisser les chocs des butées</w:t>
      </w:r>
    </w:p>
    <w:p w:rsidR="009A2808" w:rsidRPr="009A2808" w:rsidRDefault="009A2808" w:rsidP="0034193F">
      <w:pPr>
        <w:pStyle w:val="Paragraphedeliste"/>
        <w:numPr>
          <w:ilvl w:val="0"/>
          <w:numId w:val="40"/>
        </w:numPr>
        <w:autoSpaceDE w:val="0"/>
        <w:autoSpaceDN w:val="0"/>
        <w:adjustRightInd w:val="0"/>
        <w:spacing w:after="0" w:line="240" w:lineRule="auto"/>
        <w:rPr>
          <w:rFonts w:ascii="Helvetica" w:hAnsi="Helvetica" w:cs="Arial"/>
          <w:sz w:val="24"/>
          <w:szCs w:val="24"/>
        </w:rPr>
      </w:pPr>
      <w:r w:rsidRPr="009A2808">
        <w:rPr>
          <w:rFonts w:ascii="Helvetica" w:hAnsi="Helvetica" w:cs="Arial"/>
          <w:sz w:val="24"/>
          <w:szCs w:val="24"/>
        </w:rPr>
        <w:t xml:space="preserve"> Passage en tout sens</w:t>
      </w:r>
    </w:p>
    <w:p w:rsidR="009A2808" w:rsidRPr="009A2808" w:rsidRDefault="009A2808" w:rsidP="009A2808">
      <w:pPr>
        <w:pStyle w:val="Paragraphedeliste"/>
        <w:autoSpaceDE w:val="0"/>
        <w:autoSpaceDN w:val="0"/>
        <w:adjustRightInd w:val="0"/>
        <w:spacing w:after="0" w:line="240" w:lineRule="auto"/>
        <w:rPr>
          <w:rFonts w:ascii="Helvetica" w:hAnsi="Helvetica" w:cs="Arial"/>
          <w:sz w:val="24"/>
          <w:szCs w:val="24"/>
        </w:rPr>
      </w:pPr>
    </w:p>
    <w:p w:rsidR="009A2808" w:rsidRPr="009A2808" w:rsidRDefault="009A2808" w:rsidP="009A2808">
      <w:pPr>
        <w:autoSpaceDE w:val="0"/>
        <w:autoSpaceDN w:val="0"/>
        <w:adjustRightInd w:val="0"/>
        <w:rPr>
          <w:rFonts w:cs="Arial"/>
          <w:sz w:val="24"/>
        </w:rPr>
      </w:pPr>
      <w:r w:rsidRPr="009A2808">
        <w:rPr>
          <w:rFonts w:cs="Arial"/>
          <w:sz w:val="24"/>
        </w:rPr>
        <w:t>- Dalle avec dépouille latérale :</w:t>
      </w:r>
    </w:p>
    <w:p w:rsidR="009A2808" w:rsidRPr="009A2808" w:rsidRDefault="009A2808" w:rsidP="0034193F">
      <w:pPr>
        <w:pStyle w:val="Paragraphedeliste"/>
        <w:numPr>
          <w:ilvl w:val="0"/>
          <w:numId w:val="41"/>
        </w:numPr>
        <w:autoSpaceDE w:val="0"/>
        <w:autoSpaceDN w:val="0"/>
        <w:adjustRightInd w:val="0"/>
        <w:spacing w:after="0" w:line="240" w:lineRule="auto"/>
        <w:rPr>
          <w:rFonts w:ascii="Helvetica" w:hAnsi="Helvetica" w:cs="Arial"/>
          <w:sz w:val="24"/>
          <w:szCs w:val="24"/>
        </w:rPr>
      </w:pPr>
      <w:r w:rsidRPr="009A2808">
        <w:rPr>
          <w:rFonts w:ascii="Helvetica" w:hAnsi="Helvetica" w:cs="Arial"/>
          <w:sz w:val="24"/>
          <w:szCs w:val="24"/>
        </w:rPr>
        <w:t xml:space="preserve"> Limite le risque d'encrassement au pourtour du pont-bascule.</w:t>
      </w:r>
    </w:p>
    <w:p w:rsidR="009A2808" w:rsidRPr="009A2808" w:rsidRDefault="009A2808" w:rsidP="009A2808">
      <w:pPr>
        <w:pStyle w:val="Paragraphedeliste"/>
        <w:autoSpaceDE w:val="0"/>
        <w:autoSpaceDN w:val="0"/>
        <w:adjustRightInd w:val="0"/>
        <w:spacing w:after="0" w:line="240" w:lineRule="auto"/>
        <w:rPr>
          <w:rFonts w:ascii="Helvetica" w:hAnsi="Helvetica" w:cs="Arial"/>
          <w:sz w:val="24"/>
          <w:szCs w:val="24"/>
        </w:rPr>
      </w:pPr>
    </w:p>
    <w:p w:rsidR="009A2808" w:rsidRPr="009A2808" w:rsidRDefault="009A2808" w:rsidP="009A2808">
      <w:pPr>
        <w:autoSpaceDE w:val="0"/>
        <w:autoSpaceDN w:val="0"/>
        <w:adjustRightInd w:val="0"/>
        <w:rPr>
          <w:rFonts w:cs="Arial"/>
          <w:sz w:val="24"/>
        </w:rPr>
      </w:pPr>
      <w:r w:rsidRPr="009A2808">
        <w:rPr>
          <w:rFonts w:cs="Arial"/>
          <w:sz w:val="24"/>
        </w:rPr>
        <w:t>- Dalle et génie civil périphérique avec chanfrein donc sans cadres cornières :</w:t>
      </w:r>
    </w:p>
    <w:p w:rsidR="009A2808" w:rsidRPr="009A2808" w:rsidRDefault="009A2808" w:rsidP="0034193F">
      <w:pPr>
        <w:pStyle w:val="Paragraphedeliste"/>
        <w:numPr>
          <w:ilvl w:val="0"/>
          <w:numId w:val="41"/>
        </w:numPr>
        <w:autoSpaceDE w:val="0"/>
        <w:autoSpaceDN w:val="0"/>
        <w:adjustRightInd w:val="0"/>
        <w:spacing w:after="0" w:line="240" w:lineRule="auto"/>
        <w:rPr>
          <w:rFonts w:ascii="Helvetica" w:hAnsi="Helvetica" w:cs="Arial"/>
          <w:sz w:val="24"/>
          <w:szCs w:val="24"/>
        </w:rPr>
      </w:pPr>
      <w:r w:rsidRPr="009A2808">
        <w:rPr>
          <w:rFonts w:ascii="Helvetica" w:hAnsi="Helvetica" w:cs="Arial"/>
          <w:sz w:val="24"/>
          <w:szCs w:val="24"/>
        </w:rPr>
        <w:t>Pas de sources de descellement.</w:t>
      </w:r>
    </w:p>
    <w:p w:rsidR="009A2808" w:rsidRPr="009A2808" w:rsidRDefault="009A2808" w:rsidP="0034193F">
      <w:pPr>
        <w:pStyle w:val="Paragraphedeliste"/>
        <w:numPr>
          <w:ilvl w:val="0"/>
          <w:numId w:val="41"/>
        </w:numPr>
        <w:autoSpaceDE w:val="0"/>
        <w:autoSpaceDN w:val="0"/>
        <w:adjustRightInd w:val="0"/>
        <w:spacing w:after="0" w:line="240" w:lineRule="auto"/>
        <w:rPr>
          <w:rFonts w:ascii="Helvetica" w:hAnsi="Helvetica" w:cs="Arial"/>
          <w:sz w:val="24"/>
          <w:szCs w:val="24"/>
        </w:rPr>
      </w:pPr>
      <w:r w:rsidRPr="009A2808">
        <w:rPr>
          <w:rFonts w:ascii="Helvetica" w:hAnsi="Helvetica" w:cs="Arial"/>
          <w:sz w:val="24"/>
          <w:szCs w:val="24"/>
        </w:rPr>
        <w:t>Pas de reprise de couronnement.</w:t>
      </w:r>
    </w:p>
    <w:p w:rsidR="009A2808" w:rsidRPr="009A2808" w:rsidRDefault="009A2808" w:rsidP="009A2808">
      <w:pPr>
        <w:pStyle w:val="Paragraphedeliste"/>
        <w:autoSpaceDE w:val="0"/>
        <w:autoSpaceDN w:val="0"/>
        <w:adjustRightInd w:val="0"/>
        <w:spacing w:after="0" w:line="240" w:lineRule="auto"/>
        <w:rPr>
          <w:rFonts w:ascii="Helvetica" w:hAnsi="Helvetica" w:cs="Arial"/>
          <w:sz w:val="24"/>
          <w:szCs w:val="24"/>
        </w:rPr>
      </w:pPr>
    </w:p>
    <w:p w:rsidR="009A2808" w:rsidRPr="009A2808" w:rsidRDefault="009A2808" w:rsidP="009A2808">
      <w:pPr>
        <w:autoSpaceDE w:val="0"/>
        <w:autoSpaceDN w:val="0"/>
        <w:adjustRightInd w:val="0"/>
        <w:rPr>
          <w:rFonts w:cs="Arial"/>
          <w:sz w:val="24"/>
        </w:rPr>
      </w:pPr>
      <w:r w:rsidRPr="009A2808">
        <w:rPr>
          <w:rFonts w:cs="Arial"/>
          <w:sz w:val="24"/>
        </w:rPr>
        <w:t>- Technologie capteurs numériques :</w:t>
      </w:r>
    </w:p>
    <w:p w:rsidR="009A2808" w:rsidRPr="009A2808" w:rsidRDefault="009A2808" w:rsidP="0034193F">
      <w:pPr>
        <w:pStyle w:val="Paragraphedeliste"/>
        <w:numPr>
          <w:ilvl w:val="0"/>
          <w:numId w:val="42"/>
        </w:numPr>
        <w:autoSpaceDE w:val="0"/>
        <w:autoSpaceDN w:val="0"/>
        <w:adjustRightInd w:val="0"/>
        <w:spacing w:after="0" w:line="240" w:lineRule="auto"/>
        <w:rPr>
          <w:rFonts w:ascii="Helvetica" w:hAnsi="Helvetica" w:cs="Arial"/>
          <w:sz w:val="24"/>
          <w:szCs w:val="24"/>
        </w:rPr>
      </w:pPr>
      <w:r w:rsidRPr="009A2808">
        <w:rPr>
          <w:rFonts w:ascii="Helvetica" w:hAnsi="Helvetica" w:cs="Arial"/>
          <w:sz w:val="24"/>
          <w:szCs w:val="24"/>
        </w:rPr>
        <w:t>Haute immunité aux perturbations électriques et électromagnétiques (effet de la foudre notamment)</w:t>
      </w:r>
    </w:p>
    <w:p w:rsidR="009A2808" w:rsidRPr="009A2808" w:rsidRDefault="009A2808" w:rsidP="0034193F">
      <w:pPr>
        <w:pStyle w:val="Paragraphedeliste"/>
        <w:numPr>
          <w:ilvl w:val="0"/>
          <w:numId w:val="42"/>
        </w:numPr>
        <w:autoSpaceDE w:val="0"/>
        <w:autoSpaceDN w:val="0"/>
        <w:adjustRightInd w:val="0"/>
        <w:spacing w:after="0" w:line="240" w:lineRule="auto"/>
        <w:rPr>
          <w:rFonts w:ascii="Helvetica" w:hAnsi="Helvetica" w:cs="Arial"/>
          <w:sz w:val="24"/>
          <w:szCs w:val="24"/>
        </w:rPr>
      </w:pPr>
      <w:r w:rsidRPr="009A2808">
        <w:rPr>
          <w:rFonts w:ascii="Helvetica" w:hAnsi="Helvetica" w:cs="Arial"/>
          <w:sz w:val="24"/>
          <w:szCs w:val="24"/>
        </w:rPr>
        <w:t>Fiabilité de la mesure grâce à une compensation dynamique en température et une linéarisation directement réalisé dans le capteur.</w:t>
      </w:r>
    </w:p>
    <w:p w:rsidR="009A2808" w:rsidRPr="009A2808" w:rsidRDefault="009A2808" w:rsidP="009A2808">
      <w:pPr>
        <w:pStyle w:val="Paragraphedeliste"/>
        <w:autoSpaceDE w:val="0"/>
        <w:autoSpaceDN w:val="0"/>
        <w:adjustRightInd w:val="0"/>
        <w:spacing w:after="0" w:line="240" w:lineRule="auto"/>
        <w:rPr>
          <w:rFonts w:ascii="Helvetica" w:hAnsi="Helvetica" w:cs="Arial"/>
          <w:sz w:val="24"/>
          <w:szCs w:val="24"/>
        </w:rPr>
      </w:pPr>
    </w:p>
    <w:p w:rsidR="009A2808" w:rsidRPr="009A2808" w:rsidRDefault="009A2808" w:rsidP="0034193F">
      <w:pPr>
        <w:pStyle w:val="Paragraphedeliste"/>
        <w:numPr>
          <w:ilvl w:val="0"/>
          <w:numId w:val="42"/>
        </w:numPr>
        <w:autoSpaceDE w:val="0"/>
        <w:autoSpaceDN w:val="0"/>
        <w:adjustRightInd w:val="0"/>
        <w:spacing w:after="0" w:line="240" w:lineRule="auto"/>
        <w:rPr>
          <w:rFonts w:ascii="Helvetica" w:hAnsi="Helvetica" w:cs="Arial"/>
          <w:sz w:val="24"/>
          <w:szCs w:val="24"/>
        </w:rPr>
      </w:pPr>
      <w:r w:rsidRPr="009A2808">
        <w:rPr>
          <w:rFonts w:ascii="Helvetica" w:hAnsi="Helvetica" w:cs="Arial"/>
          <w:sz w:val="24"/>
          <w:szCs w:val="24"/>
        </w:rPr>
        <w:t>L'éventuel répétiteur de poids est raccordé au boîtier de jonction du récepteur (et non à l'indicateur de poids du bureau) permettant ainsi de réduire les longueurs de câble et simplifier le câblage.</w:t>
      </w:r>
    </w:p>
    <w:p w:rsidR="009A2808" w:rsidRPr="009A2808" w:rsidRDefault="009A2808" w:rsidP="0034193F">
      <w:pPr>
        <w:pStyle w:val="Paragraphedeliste"/>
        <w:numPr>
          <w:ilvl w:val="0"/>
          <w:numId w:val="42"/>
        </w:numPr>
        <w:autoSpaceDE w:val="0"/>
        <w:autoSpaceDN w:val="0"/>
        <w:adjustRightInd w:val="0"/>
        <w:spacing w:after="0" w:line="240" w:lineRule="auto"/>
        <w:rPr>
          <w:rFonts w:ascii="Helvetica" w:hAnsi="Helvetica" w:cs="Arial"/>
          <w:sz w:val="24"/>
          <w:szCs w:val="24"/>
        </w:rPr>
      </w:pPr>
      <w:r w:rsidRPr="009A2808">
        <w:rPr>
          <w:rFonts w:ascii="Helvetica" w:hAnsi="Helvetica" w:cs="Arial"/>
          <w:sz w:val="24"/>
          <w:szCs w:val="24"/>
        </w:rPr>
        <w:t xml:space="preserve"> Auto diagnostique de chaque capteur</w:t>
      </w:r>
    </w:p>
    <w:p w:rsidR="009A2808" w:rsidRPr="009A2808" w:rsidRDefault="009A2808" w:rsidP="0034193F">
      <w:pPr>
        <w:pStyle w:val="Paragraphedeliste"/>
        <w:numPr>
          <w:ilvl w:val="0"/>
          <w:numId w:val="42"/>
        </w:numPr>
        <w:autoSpaceDE w:val="0"/>
        <w:autoSpaceDN w:val="0"/>
        <w:adjustRightInd w:val="0"/>
        <w:spacing w:after="0" w:line="240" w:lineRule="auto"/>
        <w:rPr>
          <w:rFonts w:ascii="Helvetica" w:hAnsi="Helvetica" w:cs="Arial"/>
          <w:sz w:val="24"/>
          <w:szCs w:val="24"/>
        </w:rPr>
      </w:pPr>
      <w:r w:rsidRPr="009A2808">
        <w:rPr>
          <w:rFonts w:ascii="Helvetica" w:hAnsi="Helvetica" w:cs="Arial"/>
          <w:sz w:val="24"/>
          <w:szCs w:val="24"/>
        </w:rPr>
        <w:t>Capteurs garantis 5 ans (voir conditions spécifiques de vente en fin d'offre).</w:t>
      </w:r>
    </w:p>
    <w:p w:rsidR="0033184D" w:rsidRDefault="0033184D" w:rsidP="009A2808">
      <w:pPr>
        <w:pStyle w:val="Paragraphedeliste"/>
        <w:autoSpaceDE w:val="0"/>
        <w:autoSpaceDN w:val="0"/>
        <w:adjustRightInd w:val="0"/>
        <w:spacing w:after="0" w:line="240" w:lineRule="auto"/>
        <w:rPr>
          <w:rFonts w:ascii="Helvetica" w:hAnsi="Helvetica" w:cs="Arial"/>
          <w:sz w:val="24"/>
          <w:szCs w:val="24"/>
        </w:rPr>
      </w:pPr>
      <w:r>
        <w:rPr>
          <w:rFonts w:ascii="Helvetica" w:hAnsi="Helvetica" w:cs="Arial"/>
          <w:sz w:val="24"/>
          <w:szCs w:val="24"/>
        </w:rPr>
        <w:br w:type="page"/>
      </w:r>
    </w:p>
    <w:p w:rsidR="009A2808" w:rsidRPr="009A2808" w:rsidRDefault="009A2808" w:rsidP="009A2808">
      <w:pPr>
        <w:pStyle w:val="Paragraphedeliste"/>
        <w:autoSpaceDE w:val="0"/>
        <w:autoSpaceDN w:val="0"/>
        <w:adjustRightInd w:val="0"/>
        <w:spacing w:after="0" w:line="240" w:lineRule="auto"/>
        <w:rPr>
          <w:rFonts w:ascii="Helvetica" w:hAnsi="Helvetica" w:cs="Arial"/>
          <w:sz w:val="24"/>
          <w:szCs w:val="24"/>
        </w:rPr>
      </w:pPr>
    </w:p>
    <w:p w:rsidR="009A2808" w:rsidRPr="009A2808" w:rsidRDefault="009A2808" w:rsidP="009A2808">
      <w:pPr>
        <w:rPr>
          <w:sz w:val="24"/>
        </w:rPr>
      </w:pPr>
      <w:r w:rsidRPr="009A2808">
        <w:rPr>
          <w:rFonts w:cs="Arial"/>
          <w:sz w:val="24"/>
        </w:rPr>
        <w:t>- Un seul camion permet d'assurer le transport du pont, montage modulaire et sans scellement</w:t>
      </w:r>
    </w:p>
    <w:p w:rsidR="009A2808" w:rsidRPr="009A2808" w:rsidRDefault="009A2808" w:rsidP="009A2808">
      <w:pPr>
        <w:autoSpaceDE w:val="0"/>
        <w:autoSpaceDN w:val="0"/>
        <w:adjustRightInd w:val="0"/>
        <w:rPr>
          <w:rFonts w:cs="Arial"/>
          <w:sz w:val="24"/>
        </w:rPr>
      </w:pPr>
    </w:p>
    <w:p w:rsidR="009A2808" w:rsidRPr="009A2808" w:rsidRDefault="009A2808" w:rsidP="009A2808">
      <w:pPr>
        <w:autoSpaceDE w:val="0"/>
        <w:autoSpaceDN w:val="0"/>
        <w:adjustRightInd w:val="0"/>
        <w:rPr>
          <w:rFonts w:cs="Arial"/>
          <w:sz w:val="24"/>
        </w:rPr>
      </w:pPr>
    </w:p>
    <w:p w:rsidR="009A2808" w:rsidRPr="009A2808" w:rsidRDefault="009A2808" w:rsidP="0034193F">
      <w:pPr>
        <w:pStyle w:val="Paragraphedeliste"/>
        <w:numPr>
          <w:ilvl w:val="0"/>
          <w:numId w:val="43"/>
        </w:numPr>
        <w:autoSpaceDE w:val="0"/>
        <w:autoSpaceDN w:val="0"/>
        <w:adjustRightInd w:val="0"/>
        <w:spacing w:after="0" w:line="240" w:lineRule="auto"/>
        <w:rPr>
          <w:rFonts w:ascii="Helvetica" w:hAnsi="Helvetica" w:cs="Arial"/>
          <w:sz w:val="24"/>
          <w:szCs w:val="24"/>
        </w:rPr>
      </w:pPr>
      <w:r w:rsidRPr="009A2808">
        <w:rPr>
          <w:rFonts w:ascii="Helvetica" w:hAnsi="Helvetica" w:cs="Arial"/>
          <w:sz w:val="24"/>
          <w:szCs w:val="24"/>
        </w:rPr>
        <w:t xml:space="preserve"> Pont-bascule facilement déplaçable en cas de transfert du site d'exploitation.</w:t>
      </w:r>
    </w:p>
    <w:p w:rsidR="009A2808" w:rsidRPr="009A2808" w:rsidRDefault="009A2808" w:rsidP="009A2808">
      <w:pPr>
        <w:autoSpaceDE w:val="0"/>
        <w:autoSpaceDN w:val="0"/>
        <w:adjustRightInd w:val="0"/>
        <w:rPr>
          <w:rFonts w:cs="Arial"/>
          <w:sz w:val="24"/>
        </w:rPr>
      </w:pPr>
    </w:p>
    <w:p w:rsidR="009A2808" w:rsidRPr="009A2808" w:rsidRDefault="009A2808" w:rsidP="009A2808">
      <w:pPr>
        <w:autoSpaceDE w:val="0"/>
        <w:autoSpaceDN w:val="0"/>
        <w:adjustRightInd w:val="0"/>
        <w:rPr>
          <w:rFonts w:cs="Arial"/>
          <w:sz w:val="24"/>
        </w:rPr>
      </w:pPr>
      <w:r w:rsidRPr="009A2808">
        <w:rPr>
          <w:rFonts w:cs="Arial"/>
          <w:sz w:val="24"/>
        </w:rPr>
        <w:t>- Trappes d'accès galvanisés et légères :</w:t>
      </w:r>
    </w:p>
    <w:p w:rsidR="009A2808" w:rsidRPr="009A2808" w:rsidRDefault="009A2808" w:rsidP="0034193F">
      <w:pPr>
        <w:pStyle w:val="Paragraphedeliste"/>
        <w:numPr>
          <w:ilvl w:val="0"/>
          <w:numId w:val="43"/>
        </w:numPr>
        <w:autoSpaceDE w:val="0"/>
        <w:autoSpaceDN w:val="0"/>
        <w:adjustRightInd w:val="0"/>
        <w:spacing w:after="0" w:line="240" w:lineRule="auto"/>
        <w:rPr>
          <w:rFonts w:ascii="Helvetica" w:hAnsi="Helvetica" w:cs="Arial"/>
          <w:sz w:val="24"/>
          <w:szCs w:val="24"/>
        </w:rPr>
      </w:pPr>
      <w:r w:rsidRPr="009A2808">
        <w:rPr>
          <w:rFonts w:ascii="Helvetica" w:hAnsi="Helvetica" w:cs="Arial"/>
          <w:sz w:val="24"/>
          <w:szCs w:val="24"/>
        </w:rPr>
        <w:t xml:space="preserve"> Accès aisé à tous les organes fonctionnels par le dessus et sans moyen de levage.</w:t>
      </w:r>
    </w:p>
    <w:p w:rsidR="009A2808" w:rsidRPr="009A2808" w:rsidRDefault="009A2808" w:rsidP="0034193F">
      <w:pPr>
        <w:pStyle w:val="Paragraphedeliste"/>
        <w:numPr>
          <w:ilvl w:val="0"/>
          <w:numId w:val="43"/>
        </w:numPr>
        <w:ind w:left="714" w:hanging="357"/>
        <w:rPr>
          <w:rFonts w:ascii="Helvetica" w:hAnsi="Helvetica" w:cs="Arial"/>
          <w:sz w:val="24"/>
          <w:szCs w:val="24"/>
        </w:rPr>
      </w:pPr>
      <w:r w:rsidRPr="009A2808">
        <w:rPr>
          <w:rFonts w:ascii="Helvetica" w:hAnsi="Helvetica" w:cs="Arial"/>
          <w:sz w:val="24"/>
          <w:szCs w:val="24"/>
        </w:rPr>
        <w:t>Pas de risque de rouille sur les trappes.</w:t>
      </w:r>
    </w:p>
    <w:p w:rsidR="009A2808" w:rsidRPr="009A2808" w:rsidRDefault="009A2808" w:rsidP="009A2808">
      <w:pPr>
        <w:rPr>
          <w:rFonts w:cs="Arial"/>
          <w:b/>
          <w:sz w:val="24"/>
        </w:rPr>
      </w:pPr>
      <w:r w:rsidRPr="009A2808">
        <w:rPr>
          <w:rFonts w:cs="Arial"/>
          <w:b/>
          <w:sz w:val="24"/>
        </w:rPr>
        <w:br w:type="page"/>
      </w:r>
    </w:p>
    <w:p w:rsidR="009A2808" w:rsidRPr="009A2808" w:rsidRDefault="009A2808" w:rsidP="009A2808">
      <w:pPr>
        <w:ind w:left="425"/>
        <w:rPr>
          <w:rFonts w:cs="Arial"/>
          <w:b/>
          <w:sz w:val="24"/>
        </w:rPr>
      </w:pPr>
      <w:bookmarkStart w:id="115" w:name="_Toc342577944"/>
      <w:r w:rsidRPr="009A2808">
        <w:rPr>
          <w:rFonts w:cs="Arial"/>
          <w:b/>
          <w:sz w:val="24"/>
        </w:rPr>
        <w:lastRenderedPageBreak/>
        <w:t>A proximité du pont bascule – Les bornes BI400</w:t>
      </w:r>
      <w:bookmarkEnd w:id="115"/>
    </w:p>
    <w:p w:rsidR="009A2808" w:rsidRPr="009A2808" w:rsidRDefault="009A2808" w:rsidP="009A2808">
      <w:pPr>
        <w:outlineLvl w:val="1"/>
        <w:rPr>
          <w:rFonts w:cs="Arial"/>
          <w:b/>
          <w:sz w:val="24"/>
        </w:rPr>
      </w:pPr>
    </w:p>
    <w:p w:rsidR="009A2808" w:rsidRPr="009A2808" w:rsidRDefault="009A2808" w:rsidP="009A2808">
      <w:pPr>
        <w:rPr>
          <w:rFonts w:cs="Arial"/>
          <w:sz w:val="24"/>
        </w:rPr>
      </w:pPr>
      <w:r w:rsidRPr="009A2808">
        <w:rPr>
          <w:rFonts w:cs="Arial"/>
          <w:sz w:val="24"/>
        </w:rPr>
        <w:t>Borne de pesage en liaison Ethernet TCP/IP avec le PC pesage.</w:t>
      </w:r>
    </w:p>
    <w:p w:rsidR="009A2808" w:rsidRPr="009A2808" w:rsidRDefault="009A2808" w:rsidP="009A2808">
      <w:pPr>
        <w:outlineLvl w:val="1"/>
        <w:rPr>
          <w:rFonts w:cs="Arial"/>
          <w:sz w:val="24"/>
        </w:rPr>
      </w:pPr>
    </w:p>
    <w:p w:rsidR="009A2808" w:rsidRPr="009A2808" w:rsidRDefault="009A2808" w:rsidP="009A2808">
      <w:pPr>
        <w:autoSpaceDE w:val="0"/>
        <w:autoSpaceDN w:val="0"/>
        <w:adjustRightInd w:val="0"/>
        <w:rPr>
          <w:rFonts w:cs="Arial"/>
          <w:sz w:val="24"/>
        </w:rPr>
      </w:pPr>
      <w:r w:rsidRPr="009A2808">
        <w:rPr>
          <w:rFonts w:cs="Arial"/>
          <w:sz w:val="24"/>
        </w:rPr>
        <w:t>La borne Bi400 intègre l'indicateur de poids i400 avec un DSD réglementaire (Dispositif de Stockage des Données) de 48000 pesées.</w:t>
      </w:r>
    </w:p>
    <w:p w:rsidR="009A2808" w:rsidRPr="009A2808" w:rsidRDefault="009A2808" w:rsidP="009A2808">
      <w:pPr>
        <w:rPr>
          <w:rFonts w:cs="Arial"/>
          <w:sz w:val="24"/>
        </w:rPr>
      </w:pPr>
      <w:r w:rsidRPr="009A2808">
        <w:rPr>
          <w:rFonts w:cs="Arial"/>
          <w:sz w:val="24"/>
        </w:rPr>
        <w:t>En cas de 2 bornes sur le pont, la deuxième borne intègre le I400 en version répétiteur.</w:t>
      </w:r>
      <w:r w:rsidR="004972B7">
        <w:rPr>
          <w:rFonts w:cs="Arial"/>
          <w:noProof/>
          <w:sz w:val="24"/>
          <w:lang w:eastAsia="fr-FR"/>
        </w:rPr>
        <w:pict>
          <v:shape id="Text Box 279" o:spid="_x0000_s1036" type="#_x0000_t202" style="position:absolute;left:0;text-align:left;margin-left:302.3pt;margin-top:396.4pt;width:179.55pt;height:115.85pt;z-index:251715072;visibility:visible;mso-width-percent:400;mso-position-horizontal-relative:text;mso-position-vertical-relative:tex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">
            <v:textbox style="mso-next-textbox:#Text Box 279">
              <w:txbxContent>
                <w:p w:rsidR="00201BCF" w:rsidRPr="00485D9F" w:rsidRDefault="00201BCF" w:rsidP="009A2808">
                  <w:pPr>
                    <w:autoSpaceDE w:val="0"/>
                    <w:autoSpaceDN w:val="0"/>
                    <w:adjustRightInd w:val="0"/>
                    <w:rPr>
                      <w:rFonts w:ascii="Arial" w:hAnsi="Arial" w:cs="Arial"/>
                    </w:rPr>
                  </w:pPr>
                  <w:r w:rsidRPr="00485D9F">
                    <w:rPr>
                      <w:rFonts w:ascii="Arial" w:hAnsi="Arial" w:cs="Arial"/>
                      <w:b/>
                    </w:rPr>
                    <w:t xml:space="preserve">Imprimante ticket </w:t>
                  </w:r>
                  <w:r w:rsidRPr="00485D9F">
                    <w:rPr>
                      <w:rFonts w:ascii="Arial" w:hAnsi="Arial" w:cs="Arial"/>
                    </w:rPr>
                    <w:t>thermique avec massicot.</w:t>
                  </w:r>
                </w:p>
                <w:p w:rsidR="00201BCF" w:rsidRPr="00485D9F" w:rsidRDefault="00201BCF" w:rsidP="009A2808">
                  <w:pPr>
                    <w:autoSpaceDE w:val="0"/>
                    <w:autoSpaceDN w:val="0"/>
                    <w:adjustRightInd w:val="0"/>
                    <w:rPr>
                      <w:rFonts w:ascii="Arial" w:hAnsi="Arial" w:cs="Arial"/>
                    </w:rPr>
                  </w:pPr>
                  <w:r w:rsidRPr="00485D9F">
                    <w:rPr>
                      <w:rFonts w:ascii="Arial" w:hAnsi="Arial" w:cs="Arial"/>
                    </w:rPr>
                    <w:t>Réceptacle ticket avec volet d'accès libre (volet à ouverture automatique en option).</w:t>
                  </w:r>
                </w:p>
                <w:p w:rsidR="00201BCF" w:rsidRPr="00485D9F" w:rsidRDefault="00201BCF" w:rsidP="009A2808">
                  <w:pPr>
                    <w:autoSpaceDE w:val="0"/>
                    <w:autoSpaceDN w:val="0"/>
                    <w:adjustRightInd w:val="0"/>
                    <w:rPr>
                      <w:rFonts w:ascii="Arial" w:hAnsi="Arial" w:cs="Arial"/>
                    </w:rPr>
                  </w:pPr>
                  <w:r w:rsidRPr="00485D9F">
                    <w:rPr>
                      <w:rFonts w:ascii="Arial" w:hAnsi="Arial" w:cs="Arial"/>
                    </w:rPr>
                    <w:t xml:space="preserve">Fil chauffant sous </w:t>
                  </w:r>
                  <w:r>
                    <w:rPr>
                      <w:rFonts w:ascii="Arial" w:hAnsi="Arial" w:cs="Arial"/>
                    </w:rPr>
                    <w:t xml:space="preserve">le rouleau de papier permettant </w:t>
                  </w:r>
                  <w:r w:rsidRPr="00485D9F">
                    <w:rPr>
                      <w:rFonts w:ascii="Arial" w:hAnsi="Arial" w:cs="Arial"/>
                    </w:rPr>
                    <w:t>d’éviter toute humidité.</w:t>
                  </w:r>
                </w:p>
              </w:txbxContent>
            </v:textbox>
          </v:shape>
        </w:pict>
      </w:r>
      <w:r w:rsidR="004972B7">
        <w:rPr>
          <w:rFonts w:cs="Arial"/>
          <w:noProof/>
          <w:sz w:val="24"/>
          <w:lang w:eastAsia="fr-FR"/>
        </w:rPr>
        <w:pict>
          <v:shape id="Text Box 278" o:spid="_x0000_s1037" type="#_x0000_t202" style="position:absolute;left:0;text-align:left;margin-left:302.25pt;margin-top:306.4pt;width:179.6pt;height:84pt;z-index:251714048;visibility:visible;mso-width-percent:400;mso-position-horizontal-relative:text;mso-position-vertical-relative:tex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">
            <v:textbox style="mso-next-textbox:#Text Box 278">
              <w:txbxContent>
                <w:p w:rsidR="00201BCF" w:rsidRPr="00485D9F" w:rsidRDefault="00201BCF" w:rsidP="009A2808">
                  <w:pPr>
                    <w:autoSpaceDE w:val="0"/>
                    <w:autoSpaceDN w:val="0"/>
                    <w:adjustRightInd w:val="0"/>
                    <w:rPr>
                      <w:rFonts w:ascii="Arial" w:hAnsi="Arial" w:cs="Arial"/>
                    </w:rPr>
                  </w:pPr>
                  <w:r w:rsidRPr="00485D9F">
                    <w:rPr>
                      <w:rFonts w:ascii="Arial" w:hAnsi="Arial" w:cs="Arial"/>
                      <w:b/>
                    </w:rPr>
                    <w:t>Lecteur de badge</w:t>
                  </w:r>
                  <w:r w:rsidRPr="00485D9F">
                    <w:rPr>
                      <w:rFonts w:ascii="Arial" w:hAnsi="Arial" w:cs="Arial"/>
                    </w:rPr>
                    <w:t xml:space="preserve"> sa</w:t>
                  </w:r>
                  <w:r>
                    <w:rPr>
                      <w:rFonts w:ascii="Arial" w:hAnsi="Arial" w:cs="Arial"/>
                    </w:rPr>
                    <w:t xml:space="preserve">ns contact RFID 125 kHz lecture </w:t>
                  </w:r>
                  <w:r w:rsidRPr="00485D9F">
                    <w:rPr>
                      <w:rFonts w:ascii="Arial" w:hAnsi="Arial" w:cs="Arial"/>
                    </w:rPr>
                    <w:t>seule. Lecture autom</w:t>
                  </w:r>
                  <w:r>
                    <w:rPr>
                      <w:rFonts w:ascii="Arial" w:hAnsi="Arial" w:cs="Arial"/>
                    </w:rPr>
                    <w:t xml:space="preserve">atique en présentant le badge à </w:t>
                  </w:r>
                  <w:r w:rsidRPr="00485D9F">
                    <w:rPr>
                      <w:rFonts w:ascii="Arial" w:hAnsi="Arial" w:cs="Arial"/>
                    </w:rPr>
                    <w:t>quelques centimètres de la borne.</w:t>
                  </w:r>
                </w:p>
              </w:txbxContent>
            </v:textbox>
          </v:shape>
        </w:pict>
      </w:r>
      <w:r w:rsidR="004972B7">
        <w:rPr>
          <w:rFonts w:cs="Arial"/>
          <w:noProof/>
          <w:sz w:val="24"/>
          <w:lang w:eastAsia="fr-FR"/>
        </w:rPr>
        <w:pict>
          <v:shape id="Text Box 277" o:spid="_x0000_s1038" type="#_x0000_t202" style="position:absolute;left:0;text-align:left;margin-left:295.7pt;margin-top:183.4pt;width:180.25pt;height:114.75pt;z-index:251713024;visibility:visible;mso-width-percent:400;mso-position-horizontal-relative:text;mso-position-vertical-relative:tex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">
            <v:textbox style="mso-next-textbox:#Text Box 277">
              <w:txbxContent>
                <w:p w:rsidR="00201BCF" w:rsidRPr="00485D9F" w:rsidRDefault="00201BCF" w:rsidP="009A2808">
                  <w:pPr>
                    <w:autoSpaceDE w:val="0"/>
                    <w:autoSpaceDN w:val="0"/>
                    <w:adjustRightInd w:val="0"/>
                    <w:rPr>
                      <w:rFonts w:ascii="Arial" w:hAnsi="Arial" w:cs="Arial"/>
                    </w:rPr>
                  </w:pPr>
                  <w:r w:rsidRPr="00485D9F">
                    <w:rPr>
                      <w:rFonts w:ascii="Arial" w:hAnsi="Arial" w:cs="Arial"/>
                      <w:b/>
                    </w:rPr>
                    <w:t>Clavier alphanumé</w:t>
                  </w:r>
                  <w:r>
                    <w:rPr>
                      <w:rFonts w:ascii="Arial" w:hAnsi="Arial" w:cs="Arial"/>
                      <w:b/>
                    </w:rPr>
                    <w:t xml:space="preserve">rique </w:t>
                  </w:r>
                  <w:r w:rsidRPr="00485D9F">
                    <w:rPr>
                      <w:rFonts w:ascii="Arial" w:hAnsi="Arial" w:cs="Arial"/>
                    </w:rPr>
                    <w:t xml:space="preserve">anti-vandalisme, étanche, touches effet </w:t>
                  </w:r>
                  <w:proofErr w:type="spellStart"/>
                  <w:r w:rsidRPr="00485D9F">
                    <w:rPr>
                      <w:rFonts w:ascii="Arial" w:hAnsi="Arial" w:cs="Arial"/>
                    </w:rPr>
                    <w:t>piezzo</w:t>
                  </w:r>
                  <w:proofErr w:type="spellEnd"/>
                  <w:r w:rsidRPr="00485D9F">
                    <w:rPr>
                      <w:rFonts w:ascii="Arial" w:hAnsi="Arial" w:cs="Arial"/>
                    </w:rPr>
                    <w:t>.</w:t>
                  </w:r>
                </w:p>
                <w:p w:rsidR="00201BCF" w:rsidRPr="00485D9F" w:rsidRDefault="00201BCF" w:rsidP="009A2808">
                  <w:pPr>
                    <w:autoSpaceDE w:val="0"/>
                    <w:autoSpaceDN w:val="0"/>
                    <w:adjustRightInd w:val="0"/>
                    <w:rPr>
                      <w:rFonts w:ascii="Arial" w:hAnsi="Arial" w:cs="Arial"/>
                    </w:rPr>
                  </w:pPr>
                  <w:r w:rsidRPr="00485D9F">
                    <w:rPr>
                      <w:rFonts w:ascii="Arial" w:hAnsi="Arial" w:cs="Arial"/>
                      <w:b/>
                    </w:rPr>
                    <w:t xml:space="preserve">Afficheur graphique </w:t>
                  </w:r>
                  <w:r w:rsidRPr="00485D9F">
                    <w:rPr>
                      <w:rFonts w:ascii="Arial" w:hAnsi="Arial" w:cs="Arial"/>
                    </w:rPr>
                    <w:t>LCD 5'' rétro éclairé rouge, avec contraste auto-adaptatif en fonction de la lumière (FSTN</w:t>
                  </w:r>
                </w:p>
                <w:p w:rsidR="00201BCF" w:rsidRPr="00485D9F" w:rsidRDefault="00201BCF" w:rsidP="009A2808">
                  <w:pPr>
                    <w:autoSpaceDE w:val="0"/>
                    <w:autoSpaceDN w:val="0"/>
                    <w:adjustRightInd w:val="0"/>
                    <w:rPr>
                      <w:rFonts w:ascii="Arial" w:hAnsi="Arial" w:cs="Arial"/>
                    </w:rPr>
                  </w:pPr>
                  <w:proofErr w:type="spellStart"/>
                  <w:proofErr w:type="gramStart"/>
                  <w:r w:rsidRPr="00485D9F">
                    <w:rPr>
                      <w:rFonts w:ascii="Arial" w:hAnsi="Arial" w:cs="Arial"/>
                    </w:rPr>
                    <w:t>transflectif</w:t>
                  </w:r>
                  <w:proofErr w:type="spellEnd"/>
                  <w:proofErr w:type="gramEnd"/>
                  <w:r w:rsidRPr="00485D9F">
                    <w:rPr>
                      <w:rFonts w:ascii="Arial" w:hAnsi="Arial" w:cs="Arial"/>
                    </w:rPr>
                    <w:t>)</w:t>
                  </w:r>
                </w:p>
                <w:p w:rsidR="00201BCF" w:rsidRPr="00485D9F" w:rsidRDefault="00201BCF" w:rsidP="009A2808">
                  <w:pPr>
                    <w:rPr>
                      <w:rFonts w:ascii="Arial" w:hAnsi="Arial" w:cs="Arial"/>
                    </w:rPr>
                  </w:pPr>
                </w:p>
              </w:txbxContent>
            </v:textbox>
          </v:shape>
        </w:pict>
      </w:r>
      <w:r w:rsidR="004972B7">
        <w:rPr>
          <w:rFonts w:cs="Arial"/>
          <w:noProof/>
          <w:sz w:val="24"/>
          <w:lang w:eastAsia="fr-FR"/>
        </w:rPr>
        <w:pict>
          <v:shape id="Text Box 276" o:spid="_x0000_s1039" type="#_x0000_t202" style="position:absolute;left:0;text-align:left;margin-left:302.25pt;margin-top:104.65pt;width:137.6pt;height:74.95pt;z-index:25171200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">
            <v:textbox style="mso-next-textbox:#Text Box 276">
              <w:txbxContent>
                <w:p w:rsidR="00201BCF" w:rsidRPr="00485D9F" w:rsidRDefault="00201BCF" w:rsidP="009A2808">
                  <w:pPr>
                    <w:autoSpaceDE w:val="0"/>
                    <w:autoSpaceDN w:val="0"/>
                    <w:adjustRightInd w:val="0"/>
                    <w:rPr>
                      <w:rFonts w:ascii="Arial" w:hAnsi="Arial" w:cs="Arial"/>
                      <w:b/>
                    </w:rPr>
                  </w:pPr>
                  <w:r w:rsidRPr="00485D9F">
                    <w:rPr>
                      <w:rFonts w:ascii="Arial" w:hAnsi="Arial" w:cs="Arial"/>
                      <w:b/>
                    </w:rPr>
                    <w:t>Interphone analogique</w:t>
                  </w:r>
                </w:p>
                <w:p w:rsidR="00201BCF" w:rsidRPr="00485D9F" w:rsidRDefault="00201BCF" w:rsidP="009A2808">
                  <w:pPr>
                    <w:autoSpaceDE w:val="0"/>
                    <w:autoSpaceDN w:val="0"/>
                    <w:adjustRightInd w:val="0"/>
                    <w:rPr>
                      <w:rFonts w:ascii="Arial" w:hAnsi="Arial" w:cs="Arial"/>
                    </w:rPr>
                  </w:pPr>
                  <w:proofErr w:type="gramStart"/>
                  <w:r w:rsidRPr="00485D9F">
                    <w:rPr>
                      <w:rFonts w:ascii="Arial" w:hAnsi="Arial" w:cs="Arial"/>
                    </w:rPr>
                    <w:t>avec</w:t>
                  </w:r>
                  <w:proofErr w:type="gramEnd"/>
                  <w:r w:rsidRPr="00485D9F">
                    <w:rPr>
                      <w:rFonts w:ascii="Arial" w:hAnsi="Arial" w:cs="Arial"/>
                    </w:rPr>
                    <w:t xml:space="preserve"> bouton d’appel (la</w:t>
                  </w:r>
                </w:p>
                <w:p w:rsidR="00201BCF" w:rsidRPr="00485D9F" w:rsidRDefault="00201BCF" w:rsidP="009A2808">
                  <w:pPr>
                    <w:autoSpaceDE w:val="0"/>
                    <w:autoSpaceDN w:val="0"/>
                    <w:adjustRightInd w:val="0"/>
                    <w:rPr>
                      <w:rFonts w:ascii="Arial" w:hAnsi="Arial" w:cs="Arial"/>
                    </w:rPr>
                  </w:pPr>
                  <w:proofErr w:type="gramStart"/>
                  <w:r w:rsidRPr="00485D9F">
                    <w:rPr>
                      <w:rFonts w:ascii="Arial" w:hAnsi="Arial" w:cs="Arial"/>
                    </w:rPr>
                    <w:t>liaison</w:t>
                  </w:r>
                  <w:proofErr w:type="gramEnd"/>
                  <w:r w:rsidRPr="00485D9F">
                    <w:rPr>
                      <w:rFonts w:ascii="Arial" w:hAnsi="Arial" w:cs="Arial"/>
                    </w:rPr>
                    <w:t xml:space="preserve"> est indépendante</w:t>
                  </w:r>
                </w:p>
                <w:p w:rsidR="00201BCF" w:rsidRPr="00485D9F" w:rsidRDefault="00201BCF" w:rsidP="009A2808">
                  <w:pPr>
                    <w:rPr>
                      <w:rFonts w:ascii="Arial" w:hAnsi="Arial" w:cs="Arial"/>
                    </w:rPr>
                  </w:pPr>
                  <w:proofErr w:type="gramStart"/>
                  <w:r w:rsidRPr="00485D9F">
                    <w:rPr>
                      <w:rFonts w:ascii="Arial" w:hAnsi="Arial" w:cs="Arial"/>
                    </w:rPr>
                    <w:t>du</w:t>
                  </w:r>
                  <w:proofErr w:type="gramEnd"/>
                  <w:r w:rsidRPr="00485D9F">
                    <w:rPr>
                      <w:rFonts w:ascii="Arial" w:hAnsi="Arial" w:cs="Arial"/>
                    </w:rPr>
                    <w:t xml:space="preserve"> réseau Ethernet).</w:t>
                  </w:r>
                </w:p>
              </w:txbxContent>
            </v:textbox>
          </v:shape>
        </w:pict>
      </w:r>
      <w:r w:rsidR="004972B7">
        <w:rPr>
          <w:rFonts w:cs="Arial"/>
          <w:noProof/>
          <w:sz w:val="24"/>
          <w:lang w:eastAsia="fr-FR"/>
        </w:rPr>
        <w:pict>
          <v:shape id="Text Box 280" o:spid="_x0000_s1040" type="#_x0000_t202" style="position:absolute;left:0;text-align:left;margin-left:55.15pt;margin-top:478.15pt;width:221.25pt;height:60pt;z-index:25171609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">
            <v:textbox style="mso-next-textbox:#Text Box 280">
              <w:txbxContent>
                <w:p w:rsidR="00201BCF" w:rsidRPr="00C90D20" w:rsidRDefault="00201BCF" w:rsidP="009A2808">
                  <w:pPr>
                    <w:autoSpaceDE w:val="0"/>
                    <w:autoSpaceDN w:val="0"/>
                    <w:adjustRightInd w:val="0"/>
                    <w:rPr>
                      <w:rFonts w:ascii="Arial" w:hAnsi="Arial" w:cs="Arial"/>
                    </w:rPr>
                  </w:pPr>
                  <w:r w:rsidRPr="00C90D20">
                    <w:rPr>
                      <w:rFonts w:ascii="Arial" w:hAnsi="Arial" w:cs="Arial"/>
                      <w:b/>
                    </w:rPr>
                    <w:t>UC statique</w:t>
                  </w:r>
                  <w:r w:rsidRPr="00C90D20">
                    <w:rPr>
                      <w:rFonts w:ascii="Arial" w:hAnsi="Arial" w:cs="Arial"/>
                    </w:rPr>
                    <w:t xml:space="preserve"> processeur RISC cœur ARM7</w:t>
                  </w:r>
                </w:p>
                <w:p w:rsidR="00201BCF" w:rsidRPr="00C90D20" w:rsidRDefault="00201BCF" w:rsidP="009A2808">
                  <w:pPr>
                    <w:rPr>
                      <w:rFonts w:ascii="Arial" w:hAnsi="Arial" w:cs="Arial"/>
                    </w:rPr>
                  </w:pPr>
                  <w:r w:rsidRPr="00C90D20">
                    <w:rPr>
                      <w:rFonts w:ascii="Arial" w:hAnsi="Arial" w:cs="Arial"/>
                      <w:b/>
                    </w:rPr>
                    <w:t>Ports Ethernet</w:t>
                  </w:r>
                  <w:r w:rsidRPr="00C90D20">
                    <w:rPr>
                      <w:rFonts w:ascii="Arial" w:hAnsi="Arial" w:cs="Arial"/>
                    </w:rPr>
                    <w:t xml:space="preserve"> 10/100 Mbps sur RJ45, IP fixe ou DHCP</w:t>
                  </w:r>
                </w:p>
              </w:txbxContent>
            </v:textbox>
          </v:shape>
        </w:pict>
      </w:r>
      <w:r w:rsidRPr="009A2808">
        <w:rPr>
          <w:rFonts w:cs="Arial"/>
          <w:noProof/>
          <w:sz w:val="24"/>
          <w:lang w:eastAsia="fr-FR"/>
        </w:rPr>
        <w:drawing>
          <wp:anchor distT="0" distB="0" distL="114300" distR="114300" simplePos="0" relativeHeight="251673088" behindDoc="0" locked="0" layoutInCell="1" allowOverlap="1">
            <wp:simplePos x="0" y="0"/>
            <wp:positionH relativeFrom="column">
              <wp:posOffset>-128270</wp:posOffset>
            </wp:positionH>
            <wp:positionV relativeFrom="paragraph">
              <wp:posOffset>843280</wp:posOffset>
            </wp:positionV>
            <wp:extent cx="4036695" cy="5438775"/>
            <wp:effectExtent l="19050" t="0" r="1905" b="0"/>
            <wp:wrapThrough wrapText="bothSides">
              <wp:wrapPolygon edited="0">
                <wp:start x="-102" y="0"/>
                <wp:lineTo x="-102" y="21562"/>
                <wp:lineTo x="21610" y="21562"/>
                <wp:lineTo x="21610" y="0"/>
                <wp:lineTo x="-102" y="0"/>
              </wp:wrapPolygon>
            </wp:wrapThrough>
            <wp:docPr id="25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cstate="print"/>
                    <a:srcRect/>
                    <a:stretch>
                      <a:fillRect/>
                    </a:stretch>
                  </pic:blipFill>
                  <pic:spPr bwMode="auto">
                    <a:xfrm>
                      <a:off x="0" y="0"/>
                      <a:ext cx="4036695" cy="5438775"/>
                    </a:xfrm>
                    <a:prstGeom prst="rect">
                      <a:avLst/>
                    </a:prstGeom>
                    <a:noFill/>
                    <a:ln w="9525">
                      <a:noFill/>
                      <a:miter lim="800000"/>
                      <a:headEnd/>
                      <a:tailEnd/>
                    </a:ln>
                  </pic:spPr>
                </pic:pic>
              </a:graphicData>
            </a:graphic>
          </wp:anchor>
        </w:drawing>
      </w:r>
      <w:r w:rsidR="004972B7">
        <w:rPr>
          <w:rFonts w:cs="Arial"/>
          <w:noProof/>
          <w:sz w:val="24"/>
          <w:lang w:eastAsia="fr-FR"/>
        </w:rPr>
        <w:pict>
          <v:shape id="Text Box 275" o:spid="_x0000_s1041" type="#_x0000_t202" style="position:absolute;left:0;text-align:left;margin-left:255pt;margin-top:58.15pt;width:221.25pt;height:19.45pt;z-index:2517109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">
            <v:textbox style="mso-next-textbox:#Text Box 275">
              <w:txbxContent>
                <w:p w:rsidR="00201BCF" w:rsidRPr="00485D9F" w:rsidRDefault="00201BCF" w:rsidP="009A2808">
                  <w:pPr>
                    <w:rPr>
                      <w:rFonts w:ascii="Arial" w:hAnsi="Arial" w:cs="Arial"/>
                      <w:b/>
                    </w:rPr>
                  </w:pPr>
                  <w:r w:rsidRPr="00485D9F">
                    <w:rPr>
                      <w:rFonts w:ascii="Arial" w:hAnsi="Arial" w:cs="Arial"/>
                      <w:b/>
                    </w:rPr>
                    <w:t xml:space="preserve">Eclairage en face avant </w:t>
                  </w:r>
                  <w:r w:rsidRPr="00485D9F">
                    <w:rPr>
                      <w:rFonts w:ascii="Arial" w:hAnsi="Arial" w:cs="Arial"/>
                    </w:rPr>
                    <w:t>par LED bleues</w:t>
                  </w:r>
                </w:p>
              </w:txbxContent>
            </v:textbox>
          </v:shape>
        </w:pict>
      </w:r>
    </w:p>
    <w:p w:rsidR="00717539" w:rsidRDefault="00717539"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9A2808" w:rsidP="006F47AF">
      <w:pPr>
        <w:rPr>
          <w:b/>
          <w:sz w:val="24"/>
        </w:rPr>
      </w:pPr>
    </w:p>
    <w:p w:rsidR="009A2808" w:rsidRDefault="0033184D" w:rsidP="006F47AF">
      <w:pPr>
        <w:rPr>
          <w:b/>
          <w:sz w:val="24"/>
        </w:rPr>
      </w:pPr>
      <w:r>
        <w:rPr>
          <w:b/>
          <w:sz w:val="24"/>
        </w:rPr>
        <w:br w:type="page"/>
      </w:r>
    </w:p>
    <w:p w:rsidR="00984743" w:rsidRDefault="00984743" w:rsidP="00984743">
      <w:pPr>
        <w:pStyle w:val="TitreTR"/>
        <w:widowControl/>
        <w:tabs>
          <w:tab w:val="clear" w:pos="9360"/>
        </w:tabs>
        <w:suppressAutoHyphens w:val="0"/>
        <w:rPr>
          <w:rFonts w:ascii="Times New Roman" w:hAnsi="Times New Roman"/>
          <w:noProof/>
          <w:lang w:val="fr-FR"/>
        </w:rPr>
      </w:pPr>
      <w:r>
        <w:rPr>
          <w:rFonts w:ascii="Times New Roman" w:hAnsi="Times New Roman"/>
          <w:noProof/>
          <w:lang w:val="fr-FR"/>
        </w:rPr>
        <w:lastRenderedPageBreak/>
        <w:drawing>
          <wp:anchor distT="0" distB="0" distL="114300" distR="114300" simplePos="0" relativeHeight="251674112" behindDoc="0" locked="0" layoutInCell="0" allowOverlap="0">
            <wp:simplePos x="0" y="0"/>
            <wp:positionH relativeFrom="column">
              <wp:posOffset>4681855</wp:posOffset>
            </wp:positionH>
            <wp:positionV relativeFrom="paragraph">
              <wp:posOffset>72390</wp:posOffset>
            </wp:positionV>
            <wp:extent cx="1903095" cy="1593850"/>
            <wp:effectExtent l="19050" t="0" r="1905" b="0"/>
            <wp:wrapSquare wrapText="bothSides"/>
            <wp:docPr id="332" name="Image 30"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P:\Commercial\Modeles\_Nouvelles offres type\_Photos\Borne et périphérique\Bi400 (composants)\CLAVIER BI 400 avec selection 6 prod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P:\Commercial\Modeles\_Nouvelles offres type\_Photos\Borne et périphérique\Bi400 (composants)\CLAVIER BI 400 avec selection 6 produits.jpg"/>
                    <pic:cNvPicPr>
                      <a:picLocks noChangeAspect="1" noChangeArrowheads="1"/>
                    </pic:cNvPicPr>
                  </pic:nvPicPr>
                  <pic:blipFill>
                    <a:blip r:embed="rId111" cstate="print"/>
                    <a:srcRect/>
                    <a:stretch>
                      <a:fillRect/>
                    </a:stretch>
                  </pic:blipFill>
                  <pic:spPr bwMode="auto">
                    <a:xfrm>
                      <a:off x="0" y="0"/>
                      <a:ext cx="1903095" cy="1593850"/>
                    </a:xfrm>
                    <a:prstGeom prst="rect">
                      <a:avLst/>
                    </a:prstGeom>
                    <a:noFill/>
                    <a:ln w="9525">
                      <a:noFill/>
                      <a:miter lim="800000"/>
                      <a:headEnd/>
                      <a:tailEnd/>
                    </a:ln>
                  </pic:spPr>
                </pic:pic>
              </a:graphicData>
            </a:graphic>
          </wp:anchor>
        </w:drawing>
      </w:r>
    </w:p>
    <w:p w:rsidR="00984743" w:rsidRDefault="00984743" w:rsidP="00984743"/>
    <w:p w:rsidR="00984743" w:rsidRDefault="00984743" w:rsidP="00984743"/>
    <w:p w:rsidR="00984743" w:rsidRPr="00344CD7" w:rsidRDefault="00984743" w:rsidP="00984743">
      <w:pPr>
        <w:rPr>
          <w:sz w:val="24"/>
        </w:rPr>
      </w:pPr>
      <w:r w:rsidRPr="00344CD7">
        <w:rPr>
          <w:sz w:val="24"/>
        </w:rPr>
        <w:t>En fonction du paramétrage, si vous le souhaitez, le chauffeur pourra être invité à saisir des données au clavier de la borne.</w:t>
      </w:r>
    </w:p>
    <w:p w:rsidR="00984743" w:rsidRPr="00344CD7" w:rsidRDefault="00984743" w:rsidP="00984743">
      <w:pPr>
        <w:rPr>
          <w:sz w:val="24"/>
        </w:rPr>
      </w:pPr>
    </w:p>
    <w:p w:rsidR="00984743" w:rsidRPr="00344CD7" w:rsidRDefault="00984743" w:rsidP="00984743">
      <w:pPr>
        <w:rPr>
          <w:sz w:val="24"/>
        </w:rPr>
      </w:pPr>
      <w:r w:rsidRPr="00344CD7">
        <w:rPr>
          <w:sz w:val="24"/>
        </w:rPr>
        <w:t>Cela peut-être la saisie d’un code, la saisie d’un texte ou plus simplement la sélection directe d’une donnée dans une liste.</w:t>
      </w:r>
    </w:p>
    <w:p w:rsidR="00984743" w:rsidRPr="00344CD7" w:rsidRDefault="00984743" w:rsidP="00984743">
      <w:pPr>
        <w:rPr>
          <w:sz w:val="24"/>
        </w:rPr>
      </w:pPr>
      <w:r w:rsidRPr="00344CD7">
        <w:rPr>
          <w:sz w:val="24"/>
        </w:rPr>
        <w:t>Par exemple, la borne propose la liste des produits et le chauffeur sélectionne le produit correspondant.</w:t>
      </w:r>
    </w:p>
    <w:p w:rsidR="00984743" w:rsidRPr="00344CD7" w:rsidRDefault="00984743" w:rsidP="00984743">
      <w:pPr>
        <w:rPr>
          <w:sz w:val="24"/>
        </w:rPr>
      </w:pPr>
    </w:p>
    <w:p w:rsidR="00984743" w:rsidRPr="00344CD7" w:rsidRDefault="00984743" w:rsidP="00984743">
      <w:pPr>
        <w:rPr>
          <w:b/>
          <w:sz w:val="24"/>
          <w:u w:val="single"/>
        </w:rPr>
      </w:pPr>
      <w:r w:rsidRPr="00344CD7">
        <w:rPr>
          <w:b/>
          <w:sz w:val="24"/>
          <w:u w:val="single"/>
        </w:rPr>
        <w:t xml:space="preserve">Caractéristiques de l’imprimante borne </w:t>
      </w:r>
    </w:p>
    <w:p w:rsidR="00984743" w:rsidRPr="00344CD7" w:rsidRDefault="00984743" w:rsidP="00984743">
      <w:pPr>
        <w:rPr>
          <w:sz w:val="24"/>
          <w:u w:val="single"/>
        </w:rPr>
      </w:pPr>
    </w:p>
    <w:p w:rsidR="00984743" w:rsidRPr="00344CD7" w:rsidRDefault="00984743" w:rsidP="00984743">
      <w:pPr>
        <w:rPr>
          <w:sz w:val="24"/>
        </w:rPr>
      </w:pPr>
      <w:r w:rsidRPr="00344CD7">
        <w:rPr>
          <w:noProof/>
          <w:sz w:val="24"/>
          <w:lang w:eastAsia="fr-FR"/>
        </w:rPr>
        <w:drawing>
          <wp:anchor distT="0" distB="0" distL="114300" distR="114300" simplePos="0" relativeHeight="251675136" behindDoc="0" locked="0" layoutInCell="1" allowOverlap="1">
            <wp:simplePos x="0" y="0"/>
            <wp:positionH relativeFrom="column">
              <wp:posOffset>5034915</wp:posOffset>
            </wp:positionH>
            <wp:positionV relativeFrom="paragraph">
              <wp:posOffset>249555</wp:posOffset>
            </wp:positionV>
            <wp:extent cx="1270000" cy="942975"/>
            <wp:effectExtent l="19050" t="0" r="6350" b="0"/>
            <wp:wrapSquare wrapText="bothSides"/>
            <wp:docPr id="331" name="Image 22664" descr="Imp CP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664" descr="Imp CP324"/>
                    <pic:cNvPicPr>
                      <a:picLocks noChangeAspect="1" noChangeArrowheads="1"/>
                    </pic:cNvPicPr>
                  </pic:nvPicPr>
                  <pic:blipFill>
                    <a:blip r:embed="rId112" cstate="print"/>
                    <a:srcRect/>
                    <a:stretch>
                      <a:fillRect/>
                    </a:stretch>
                  </pic:blipFill>
                  <pic:spPr bwMode="auto">
                    <a:xfrm>
                      <a:off x="0" y="0"/>
                      <a:ext cx="1270000" cy="942975"/>
                    </a:xfrm>
                    <a:prstGeom prst="rect">
                      <a:avLst/>
                    </a:prstGeom>
                    <a:noFill/>
                    <a:ln w="9525">
                      <a:noFill/>
                      <a:miter lim="800000"/>
                      <a:headEnd/>
                      <a:tailEnd/>
                    </a:ln>
                  </pic:spPr>
                </pic:pic>
              </a:graphicData>
            </a:graphic>
          </wp:anchor>
        </w:drawing>
      </w:r>
      <w:r w:rsidRPr="00344CD7">
        <w:rPr>
          <w:sz w:val="24"/>
        </w:rPr>
        <w:t>Impression du ticket en continu pendant sa sortie et découpe par massicot en fin d'impression.</w:t>
      </w:r>
    </w:p>
    <w:p w:rsidR="00984743" w:rsidRPr="00344CD7" w:rsidRDefault="00984743" w:rsidP="00984743">
      <w:pPr>
        <w:rPr>
          <w:sz w:val="24"/>
        </w:rPr>
      </w:pPr>
      <w:r w:rsidRPr="00344CD7">
        <w:rPr>
          <w:sz w:val="24"/>
        </w:rPr>
        <w:t xml:space="preserve">Largeur ticket 76 </w:t>
      </w:r>
      <w:r w:rsidR="00CA36A9" w:rsidRPr="00344CD7">
        <w:rPr>
          <w:sz w:val="24"/>
        </w:rPr>
        <w:t>mm</w:t>
      </w:r>
      <w:r w:rsidR="00CA36A9">
        <w:rPr>
          <w:sz w:val="24"/>
        </w:rPr>
        <w:t>.</w:t>
      </w:r>
    </w:p>
    <w:p w:rsidR="00984743" w:rsidRPr="00344CD7" w:rsidRDefault="00984743" w:rsidP="00984743">
      <w:pPr>
        <w:rPr>
          <w:sz w:val="24"/>
        </w:rPr>
      </w:pPr>
      <w:r w:rsidRPr="00344CD7">
        <w:rPr>
          <w:sz w:val="24"/>
        </w:rPr>
        <w:t>Rouleau de papier longueur 300m, soit en moyenne plus de 1500 tickets par rouleau (fonction du nombre de lignes à imprimer par ticket).</w:t>
      </w:r>
    </w:p>
    <w:p w:rsidR="00984743" w:rsidRPr="00344CD7" w:rsidRDefault="00984743" w:rsidP="00984743">
      <w:pPr>
        <w:rPr>
          <w:sz w:val="24"/>
        </w:rPr>
      </w:pPr>
      <w:r w:rsidRPr="00344CD7">
        <w:rPr>
          <w:sz w:val="24"/>
        </w:rPr>
        <w:t>Durée de vie du mécanisme 10 km de ticket et 300 000 découpes.</w:t>
      </w:r>
    </w:p>
    <w:p w:rsidR="00984743" w:rsidRPr="00344CD7" w:rsidRDefault="00984743" w:rsidP="00984743">
      <w:pPr>
        <w:rPr>
          <w:sz w:val="24"/>
        </w:rPr>
      </w:pPr>
    </w:p>
    <w:p w:rsidR="00984743" w:rsidRDefault="00984743" w:rsidP="00984743"/>
    <w:p w:rsidR="00984743" w:rsidRDefault="00984743" w:rsidP="00984743">
      <w:pPr>
        <w:ind w:left="720" w:hanging="153"/>
        <w:rPr>
          <w:rFonts w:ascii="Century" w:hAnsi="Century"/>
          <w:sz w:val="20"/>
          <w:u w:val="single"/>
        </w:rPr>
      </w:pPr>
      <w:r>
        <w:rPr>
          <w:rFonts w:ascii="Century" w:hAnsi="Century"/>
          <w:sz w:val="20"/>
          <w:u w:val="single"/>
        </w:rPr>
        <w:t>Exemple de ticket (en fonction du paramétrage de l’application PC) :</w:t>
      </w:r>
    </w:p>
    <w:p w:rsidR="00984743" w:rsidRDefault="00984743" w:rsidP="00984743">
      <w:pPr>
        <w:pStyle w:val="Retraitcorpsdetexte"/>
        <w:rPr>
          <w:sz w:val="20"/>
        </w:rPr>
      </w:pPr>
    </w:p>
    <w:tbl>
      <w:tblPr>
        <w:tblW w:w="0" w:type="auto"/>
        <w:tblInd w:w="29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53"/>
      </w:tblGrid>
      <w:tr w:rsidR="00984743" w:rsidTr="00753223">
        <w:tc>
          <w:tcPr>
            <w:tcW w:w="4253" w:type="dxa"/>
            <w:vAlign w:val="center"/>
          </w:tcPr>
          <w:p w:rsidR="00984743" w:rsidRDefault="00984743" w:rsidP="00753223">
            <w:pPr>
              <w:ind w:left="72"/>
              <w:rPr>
                <w:rFonts w:ascii="Arial" w:hAnsi="Arial" w:cs="Arial"/>
                <w:sz w:val="20"/>
              </w:rPr>
            </w:pPr>
          </w:p>
          <w:p w:rsidR="00984743" w:rsidRDefault="00984743" w:rsidP="00753223">
            <w:pPr>
              <w:ind w:left="72"/>
              <w:jc w:val="center"/>
              <w:rPr>
                <w:rFonts w:ascii="Century" w:hAnsi="Century" w:cs="Arial"/>
                <w:b/>
                <w:sz w:val="20"/>
                <w:highlight w:val="yellow"/>
                <w:lang w:val="nl-NL"/>
              </w:rPr>
            </w:pPr>
            <w:r>
              <w:rPr>
                <w:rFonts w:ascii="Century" w:hAnsi="Century" w:cs="Arial"/>
                <w:b/>
                <w:sz w:val="20"/>
                <w:highlight w:val="yellow"/>
                <w:lang w:val="nl-NL"/>
              </w:rPr>
              <w:t xml:space="preserve">SIETREM </w:t>
            </w:r>
          </w:p>
          <w:p w:rsidR="00984743" w:rsidRDefault="00984743" w:rsidP="00753223">
            <w:pPr>
              <w:ind w:left="72"/>
              <w:jc w:val="center"/>
              <w:rPr>
                <w:rFonts w:ascii="Century" w:hAnsi="Century" w:cs="Arial"/>
                <w:b/>
                <w:sz w:val="20"/>
                <w:highlight w:val="yellow"/>
                <w:lang w:val="en-US"/>
              </w:rPr>
            </w:pPr>
            <w:r>
              <w:rPr>
                <w:rFonts w:ascii="Century" w:hAnsi="Century" w:cs="Arial"/>
                <w:b/>
                <w:sz w:val="20"/>
                <w:highlight w:val="yellow"/>
                <w:lang w:val="nl-NL"/>
              </w:rPr>
              <w:t>77 LAGNY SUR MARNE</w:t>
            </w:r>
          </w:p>
          <w:p w:rsidR="00984743" w:rsidRDefault="00984743" w:rsidP="00753223">
            <w:pPr>
              <w:ind w:left="72"/>
              <w:jc w:val="center"/>
              <w:rPr>
                <w:rFonts w:ascii="Century" w:hAnsi="Century" w:cs="Arial"/>
                <w:sz w:val="20"/>
                <w:highlight w:val="yellow"/>
                <w:lang w:val="en-US"/>
              </w:rPr>
            </w:pPr>
          </w:p>
          <w:p w:rsidR="00984743" w:rsidRDefault="00984743" w:rsidP="00753223">
            <w:pPr>
              <w:ind w:left="72"/>
              <w:jc w:val="center"/>
              <w:rPr>
                <w:rFonts w:ascii="Century" w:hAnsi="Century" w:cs="Arial"/>
                <w:sz w:val="20"/>
                <w:highlight w:val="yellow"/>
                <w:lang w:val="en-US"/>
              </w:rPr>
            </w:pPr>
            <w:r>
              <w:rPr>
                <w:rFonts w:ascii="Century" w:hAnsi="Century" w:cs="Arial"/>
                <w:sz w:val="20"/>
                <w:highlight w:val="yellow"/>
                <w:lang w:val="en-US"/>
              </w:rPr>
              <w:t>Ticket :  97</w:t>
            </w:r>
          </w:p>
          <w:p w:rsidR="00984743" w:rsidRDefault="00984743" w:rsidP="00753223">
            <w:pPr>
              <w:ind w:left="72"/>
              <w:jc w:val="center"/>
              <w:rPr>
                <w:rFonts w:ascii="Century" w:hAnsi="Century" w:cs="Arial"/>
                <w:sz w:val="20"/>
                <w:highlight w:val="yellow"/>
                <w:lang w:val="en-US"/>
              </w:rPr>
            </w:pPr>
          </w:p>
          <w:p w:rsidR="00984743" w:rsidRDefault="00984743" w:rsidP="00753223">
            <w:pPr>
              <w:ind w:left="72"/>
              <w:jc w:val="center"/>
              <w:rPr>
                <w:rFonts w:ascii="Century" w:hAnsi="Century" w:cs="Arial"/>
                <w:sz w:val="20"/>
                <w:highlight w:val="yellow"/>
                <w:lang w:val="en-US"/>
              </w:rPr>
            </w:pPr>
            <w:r>
              <w:rPr>
                <w:rFonts w:ascii="Century" w:hAnsi="Century" w:cs="Arial"/>
                <w:sz w:val="20"/>
                <w:highlight w:val="yellow"/>
                <w:lang w:val="en-US"/>
              </w:rPr>
              <w:t xml:space="preserve">Entree 21/10/2012 </w:t>
            </w:r>
            <w:proofErr w:type="spellStart"/>
            <w:r>
              <w:rPr>
                <w:rFonts w:ascii="Century" w:hAnsi="Century" w:cs="Arial"/>
                <w:sz w:val="20"/>
                <w:highlight w:val="yellow"/>
                <w:lang w:val="en-US"/>
              </w:rPr>
              <w:t>a</w:t>
            </w:r>
            <w:proofErr w:type="spellEnd"/>
            <w:r>
              <w:rPr>
                <w:rFonts w:ascii="Century" w:hAnsi="Century" w:cs="Arial"/>
                <w:sz w:val="20"/>
                <w:highlight w:val="yellow"/>
                <w:lang w:val="en-US"/>
              </w:rPr>
              <w:t xml:space="preserve"> 16:38 No 1/00023</w:t>
            </w:r>
          </w:p>
          <w:p w:rsidR="00984743" w:rsidRDefault="00984743" w:rsidP="00753223">
            <w:pPr>
              <w:ind w:left="72"/>
              <w:jc w:val="center"/>
              <w:rPr>
                <w:rFonts w:ascii="Century" w:hAnsi="Century" w:cs="Arial"/>
                <w:sz w:val="20"/>
                <w:highlight w:val="yellow"/>
                <w:lang w:val="en-US"/>
              </w:rPr>
            </w:pPr>
            <w:r>
              <w:rPr>
                <w:rFonts w:ascii="Century" w:hAnsi="Century" w:cs="Arial"/>
                <w:sz w:val="20"/>
                <w:highlight w:val="yellow"/>
                <w:lang w:val="en-US"/>
              </w:rPr>
              <w:t xml:space="preserve">Sortie  21/10/2012 </w:t>
            </w:r>
            <w:proofErr w:type="spellStart"/>
            <w:r>
              <w:rPr>
                <w:rFonts w:ascii="Century" w:hAnsi="Century" w:cs="Arial"/>
                <w:sz w:val="20"/>
                <w:highlight w:val="yellow"/>
                <w:lang w:val="en-US"/>
              </w:rPr>
              <w:t>a</w:t>
            </w:r>
            <w:proofErr w:type="spellEnd"/>
            <w:r>
              <w:rPr>
                <w:rFonts w:ascii="Century" w:hAnsi="Century" w:cs="Arial"/>
                <w:sz w:val="20"/>
                <w:highlight w:val="yellow"/>
                <w:lang w:val="en-US"/>
              </w:rPr>
              <w:t xml:space="preserve"> 16:45 No 1/00024</w:t>
            </w:r>
          </w:p>
          <w:p w:rsidR="00984743" w:rsidRDefault="00984743" w:rsidP="00753223">
            <w:pPr>
              <w:ind w:left="72"/>
              <w:jc w:val="center"/>
              <w:rPr>
                <w:rFonts w:ascii="Century" w:hAnsi="Century" w:cs="Arial"/>
                <w:sz w:val="20"/>
                <w:highlight w:val="yellow"/>
                <w:lang w:val="en-US"/>
              </w:rPr>
            </w:pPr>
          </w:p>
          <w:p w:rsidR="00984743" w:rsidRDefault="00984743" w:rsidP="00753223">
            <w:pPr>
              <w:ind w:left="72"/>
              <w:jc w:val="center"/>
              <w:rPr>
                <w:rFonts w:ascii="Century" w:hAnsi="Century" w:cs="Arial"/>
                <w:sz w:val="20"/>
                <w:highlight w:val="yellow"/>
                <w:lang w:val="en-US"/>
              </w:rPr>
            </w:pPr>
            <w:r>
              <w:rPr>
                <w:rFonts w:ascii="Century" w:hAnsi="Century" w:cs="Arial"/>
                <w:sz w:val="20"/>
                <w:highlight w:val="yellow"/>
                <w:lang w:val="en-US"/>
              </w:rPr>
              <w:t>No CAMION : AA 123 BB</w:t>
            </w:r>
          </w:p>
          <w:p w:rsidR="00984743" w:rsidRDefault="00984743" w:rsidP="00753223">
            <w:pPr>
              <w:ind w:left="72"/>
              <w:jc w:val="center"/>
              <w:rPr>
                <w:rFonts w:ascii="Century" w:hAnsi="Century" w:cs="Arial"/>
                <w:sz w:val="20"/>
                <w:highlight w:val="yellow"/>
                <w:lang w:val="en-US"/>
              </w:rPr>
            </w:pPr>
          </w:p>
          <w:p w:rsidR="00984743" w:rsidRDefault="00984743" w:rsidP="00753223">
            <w:pPr>
              <w:ind w:left="72"/>
              <w:jc w:val="center"/>
              <w:rPr>
                <w:rFonts w:ascii="Century" w:hAnsi="Century" w:cs="Arial"/>
                <w:sz w:val="20"/>
                <w:highlight w:val="yellow"/>
                <w:lang w:val="nl-NL"/>
              </w:rPr>
            </w:pPr>
            <w:r>
              <w:rPr>
                <w:rFonts w:ascii="Century" w:hAnsi="Century" w:cs="Arial"/>
                <w:sz w:val="20"/>
                <w:highlight w:val="yellow"/>
                <w:lang w:val="nl-NL"/>
              </w:rPr>
              <w:t>DECHET :</w:t>
            </w:r>
            <w:r>
              <w:rPr>
                <w:rFonts w:ascii="Century" w:hAnsi="Century" w:cs="Arial"/>
                <w:sz w:val="20"/>
                <w:highlight w:val="yellow"/>
                <w:lang w:val="nl-NL"/>
              </w:rPr>
              <w:tab/>
              <w:t>1</w:t>
            </w:r>
          </w:p>
          <w:p w:rsidR="00984743" w:rsidRDefault="00984743" w:rsidP="00753223">
            <w:pPr>
              <w:ind w:left="72"/>
              <w:jc w:val="center"/>
              <w:rPr>
                <w:rFonts w:ascii="Century" w:hAnsi="Century" w:cs="Arial"/>
                <w:sz w:val="20"/>
                <w:highlight w:val="yellow"/>
                <w:lang w:val="nl-NL"/>
              </w:rPr>
            </w:pPr>
            <w:r>
              <w:rPr>
                <w:rFonts w:ascii="Century" w:hAnsi="Century" w:cs="Arial"/>
                <w:sz w:val="20"/>
                <w:highlight w:val="yellow"/>
                <w:lang w:val="nl-NL"/>
              </w:rPr>
              <w:t>OM</w:t>
            </w:r>
          </w:p>
          <w:p w:rsidR="00984743" w:rsidRDefault="00984743" w:rsidP="00753223">
            <w:pPr>
              <w:ind w:left="72"/>
              <w:jc w:val="center"/>
              <w:rPr>
                <w:rFonts w:ascii="Century" w:hAnsi="Century" w:cs="Arial"/>
                <w:sz w:val="20"/>
                <w:highlight w:val="yellow"/>
                <w:lang w:val="nl-NL"/>
              </w:rPr>
            </w:pPr>
            <w:r>
              <w:rPr>
                <w:rFonts w:ascii="Century" w:hAnsi="Century" w:cs="Arial"/>
                <w:sz w:val="20"/>
                <w:highlight w:val="yellow"/>
                <w:lang w:val="nl-NL"/>
              </w:rPr>
              <w:t>COMMUNE :</w:t>
            </w:r>
            <w:r>
              <w:rPr>
                <w:rFonts w:ascii="Century" w:hAnsi="Century" w:cs="Arial"/>
                <w:sz w:val="20"/>
                <w:highlight w:val="yellow"/>
                <w:lang w:val="nl-NL"/>
              </w:rPr>
              <w:tab/>
              <w:t>1</w:t>
            </w:r>
          </w:p>
          <w:p w:rsidR="00984743" w:rsidRDefault="00984743" w:rsidP="00753223">
            <w:pPr>
              <w:ind w:left="72"/>
              <w:jc w:val="center"/>
              <w:rPr>
                <w:rFonts w:ascii="Century" w:hAnsi="Century" w:cs="Arial"/>
                <w:sz w:val="20"/>
                <w:highlight w:val="yellow"/>
              </w:rPr>
            </w:pPr>
            <w:r>
              <w:rPr>
                <w:rFonts w:ascii="Century" w:hAnsi="Century" w:cs="Arial"/>
                <w:sz w:val="20"/>
                <w:highlight w:val="yellow"/>
              </w:rPr>
              <w:t>AUBENAS</w:t>
            </w:r>
          </w:p>
          <w:p w:rsidR="00984743" w:rsidRDefault="00984743" w:rsidP="00753223">
            <w:pPr>
              <w:ind w:left="72"/>
              <w:jc w:val="center"/>
              <w:rPr>
                <w:rFonts w:ascii="Century" w:hAnsi="Century" w:cs="Arial"/>
                <w:sz w:val="20"/>
                <w:highlight w:val="yellow"/>
              </w:rPr>
            </w:pPr>
            <w:r>
              <w:rPr>
                <w:rFonts w:ascii="Century" w:hAnsi="Century" w:cs="Arial"/>
                <w:sz w:val="20"/>
                <w:highlight w:val="yellow"/>
              </w:rPr>
              <w:t>CLIENT :</w:t>
            </w:r>
            <w:r>
              <w:rPr>
                <w:rFonts w:ascii="Century" w:hAnsi="Century" w:cs="Arial"/>
                <w:sz w:val="20"/>
                <w:highlight w:val="yellow"/>
              </w:rPr>
              <w:tab/>
              <w:t>12</w:t>
            </w:r>
          </w:p>
          <w:p w:rsidR="00984743" w:rsidRDefault="00984743" w:rsidP="00753223">
            <w:pPr>
              <w:ind w:left="72"/>
              <w:jc w:val="center"/>
              <w:rPr>
                <w:rFonts w:ascii="Century" w:hAnsi="Century" w:cs="Arial"/>
                <w:sz w:val="20"/>
                <w:highlight w:val="yellow"/>
              </w:rPr>
            </w:pPr>
            <w:r>
              <w:rPr>
                <w:rFonts w:ascii="Century" w:hAnsi="Century" w:cs="Arial"/>
                <w:sz w:val="20"/>
                <w:highlight w:val="yellow"/>
              </w:rPr>
              <w:t>DURAND</w:t>
            </w:r>
          </w:p>
          <w:p w:rsidR="00984743" w:rsidRDefault="00984743" w:rsidP="00753223">
            <w:pPr>
              <w:ind w:left="720" w:hanging="648"/>
              <w:jc w:val="center"/>
              <w:rPr>
                <w:rFonts w:ascii="Century" w:hAnsi="Century" w:cs="Arial"/>
                <w:sz w:val="20"/>
                <w:highlight w:val="yellow"/>
              </w:rPr>
            </w:pPr>
            <w:r>
              <w:rPr>
                <w:rFonts w:ascii="Century" w:hAnsi="Century" w:cs="Arial"/>
                <w:sz w:val="20"/>
                <w:highlight w:val="yellow"/>
              </w:rPr>
              <w:t>TOURNEE :</w:t>
            </w:r>
            <w:r>
              <w:rPr>
                <w:rFonts w:ascii="Century" w:hAnsi="Century" w:cs="Arial"/>
                <w:sz w:val="20"/>
                <w:highlight w:val="yellow"/>
              </w:rPr>
              <w:tab/>
              <w:t>2</w:t>
            </w:r>
          </w:p>
          <w:p w:rsidR="00984743" w:rsidRDefault="00984743" w:rsidP="00753223">
            <w:pPr>
              <w:ind w:left="72"/>
              <w:jc w:val="center"/>
              <w:rPr>
                <w:rFonts w:ascii="Century" w:hAnsi="Century" w:cs="Arial"/>
                <w:sz w:val="20"/>
                <w:highlight w:val="yellow"/>
              </w:rPr>
            </w:pPr>
          </w:p>
          <w:p w:rsidR="00984743" w:rsidRDefault="00984743" w:rsidP="00753223">
            <w:pPr>
              <w:ind w:left="72"/>
              <w:jc w:val="center"/>
              <w:rPr>
                <w:rFonts w:ascii="Century" w:hAnsi="Century" w:cs="Arial"/>
                <w:b/>
                <w:sz w:val="20"/>
                <w:highlight w:val="yellow"/>
                <w:lang w:val="nl-NL"/>
              </w:rPr>
            </w:pPr>
            <w:r>
              <w:rPr>
                <w:rFonts w:ascii="Century" w:hAnsi="Century" w:cs="Arial"/>
                <w:b/>
                <w:sz w:val="20"/>
                <w:highlight w:val="yellow"/>
                <w:lang w:val="nl-NL"/>
              </w:rPr>
              <w:t>P1     :  33920 kg</w:t>
            </w:r>
          </w:p>
          <w:p w:rsidR="00984743" w:rsidRDefault="00984743" w:rsidP="00753223">
            <w:pPr>
              <w:ind w:left="72"/>
              <w:jc w:val="center"/>
              <w:rPr>
                <w:rFonts w:ascii="Century" w:hAnsi="Century" w:cs="Arial"/>
                <w:b/>
                <w:sz w:val="20"/>
                <w:highlight w:val="yellow"/>
                <w:lang w:val="nl-NL"/>
              </w:rPr>
            </w:pPr>
            <w:r>
              <w:rPr>
                <w:rFonts w:ascii="Century" w:hAnsi="Century" w:cs="Arial"/>
                <w:b/>
                <w:sz w:val="20"/>
                <w:highlight w:val="yellow"/>
                <w:lang w:val="nl-NL"/>
              </w:rPr>
              <w:t>P2     :  15700 kg</w:t>
            </w:r>
          </w:p>
          <w:p w:rsidR="00984743" w:rsidRPr="00984743" w:rsidRDefault="00984743" w:rsidP="00753223">
            <w:pPr>
              <w:ind w:left="72"/>
              <w:jc w:val="center"/>
              <w:rPr>
                <w:rFonts w:ascii="Century" w:hAnsi="Century" w:cs="Arial"/>
                <w:b/>
                <w:sz w:val="20"/>
                <w:highlight w:val="yellow"/>
                <w:lang w:val="en-US"/>
              </w:rPr>
            </w:pPr>
            <w:r w:rsidRPr="00984743">
              <w:rPr>
                <w:rFonts w:ascii="Century" w:hAnsi="Century" w:cs="Arial"/>
                <w:b/>
                <w:sz w:val="20"/>
                <w:highlight w:val="yellow"/>
                <w:lang w:val="en-US"/>
              </w:rPr>
              <w:t>NET   :  18220 kg</w:t>
            </w:r>
          </w:p>
          <w:p w:rsidR="00984743" w:rsidRPr="00984743" w:rsidRDefault="00984743" w:rsidP="00753223">
            <w:pPr>
              <w:ind w:left="72"/>
              <w:jc w:val="center"/>
              <w:rPr>
                <w:rFonts w:ascii="Century" w:hAnsi="Century" w:cs="Arial"/>
                <w:sz w:val="20"/>
                <w:highlight w:val="yellow"/>
                <w:lang w:val="en-US"/>
              </w:rPr>
            </w:pPr>
          </w:p>
          <w:p w:rsidR="00984743" w:rsidRDefault="00984743" w:rsidP="00753223">
            <w:pPr>
              <w:ind w:left="72"/>
              <w:jc w:val="center"/>
              <w:rPr>
                <w:rFonts w:ascii="Century" w:hAnsi="Century" w:cs="Arial"/>
                <w:sz w:val="20"/>
                <w:highlight w:val="yellow"/>
              </w:rPr>
            </w:pPr>
            <w:r>
              <w:rPr>
                <w:rFonts w:ascii="Century" w:hAnsi="Century" w:cs="Arial"/>
                <w:sz w:val="20"/>
                <w:highlight w:val="yellow"/>
              </w:rPr>
              <w:t>FERMETURE EXCEPTIONNELLE</w:t>
            </w:r>
          </w:p>
          <w:p w:rsidR="00984743" w:rsidRDefault="00984743" w:rsidP="00753223">
            <w:pPr>
              <w:ind w:left="72"/>
              <w:jc w:val="center"/>
              <w:rPr>
                <w:rFonts w:ascii="Century" w:hAnsi="Century" w:cs="Arial"/>
                <w:sz w:val="20"/>
                <w:highlight w:val="yellow"/>
              </w:rPr>
            </w:pPr>
            <w:r>
              <w:rPr>
                <w:rFonts w:ascii="Century" w:hAnsi="Century" w:cs="Arial"/>
                <w:sz w:val="20"/>
                <w:highlight w:val="yellow"/>
              </w:rPr>
              <w:t>LE 24/12/2012</w:t>
            </w:r>
          </w:p>
          <w:p w:rsidR="00984743" w:rsidRDefault="00984743" w:rsidP="00753223">
            <w:pPr>
              <w:ind w:left="72"/>
              <w:jc w:val="center"/>
              <w:rPr>
                <w:rFonts w:ascii="Century" w:hAnsi="Century" w:cs="Arial"/>
                <w:sz w:val="20"/>
              </w:rPr>
            </w:pPr>
            <w:r>
              <w:rPr>
                <w:rFonts w:ascii="Century" w:hAnsi="Century" w:cs="Arial"/>
                <w:sz w:val="20"/>
                <w:highlight w:val="yellow"/>
              </w:rPr>
              <w:t>MERCI DE VOTRE VISITE</w:t>
            </w:r>
          </w:p>
          <w:p w:rsidR="00984743" w:rsidRDefault="00984743" w:rsidP="00753223">
            <w:pPr>
              <w:ind w:left="72"/>
              <w:rPr>
                <w:rFonts w:ascii="Arial" w:hAnsi="Arial" w:cs="Arial"/>
                <w:sz w:val="20"/>
              </w:rPr>
            </w:pPr>
          </w:p>
        </w:tc>
      </w:tr>
    </w:tbl>
    <w:p w:rsidR="00984743" w:rsidRDefault="00984743" w:rsidP="00344CD7">
      <w:pPr>
        <w:pStyle w:val="Retraitcorpsdetexte"/>
        <w:ind w:left="0"/>
        <w:rPr>
          <w:sz w:val="20"/>
        </w:rPr>
      </w:pPr>
    </w:p>
    <w:p w:rsidR="00984743" w:rsidRDefault="00984743">
      <w:pPr>
        <w:jc w:val="left"/>
        <w:rPr>
          <w:sz w:val="20"/>
        </w:rPr>
      </w:pPr>
      <w:r>
        <w:rPr>
          <w:sz w:val="20"/>
        </w:rPr>
        <w:br w:type="page"/>
      </w:r>
    </w:p>
    <w:p w:rsidR="00984743" w:rsidRDefault="00984743" w:rsidP="00984743">
      <w:pPr>
        <w:pStyle w:val="Retraitcorpsdetexte"/>
        <w:rPr>
          <w:sz w:val="20"/>
        </w:rPr>
      </w:pPr>
    </w:p>
    <w:p w:rsidR="00984743" w:rsidRDefault="00984743" w:rsidP="00984743"/>
    <w:p w:rsidR="00984743" w:rsidRPr="00344CD7" w:rsidRDefault="00984743" w:rsidP="00984743">
      <w:pPr>
        <w:rPr>
          <w:b/>
          <w:sz w:val="24"/>
          <w:u w:val="single"/>
        </w:rPr>
      </w:pPr>
      <w:r w:rsidRPr="00344CD7">
        <w:rPr>
          <w:b/>
          <w:sz w:val="24"/>
          <w:u w:val="single"/>
        </w:rPr>
        <w:t>Fixation de la borne :</w:t>
      </w:r>
    </w:p>
    <w:p w:rsidR="00344CD7" w:rsidRPr="00344CD7" w:rsidRDefault="00344CD7" w:rsidP="00344CD7">
      <w:pPr>
        <w:rPr>
          <w:sz w:val="24"/>
        </w:rPr>
      </w:pPr>
      <w:r w:rsidRPr="00344CD7">
        <w:rPr>
          <w:sz w:val="24"/>
        </w:rPr>
        <w:t>Fixation sur pied fixé au sol, sur pied pivotant ou sur support mural pivotant (afin de conserver l’accès technique par l’arrière du coffret). La borne peut être positionnée pour un accès PL, VL ou piéton.</w:t>
      </w:r>
    </w:p>
    <w:p w:rsidR="00344CD7" w:rsidRPr="00344CD7" w:rsidRDefault="00344CD7" w:rsidP="00344CD7">
      <w:pPr>
        <w:rPr>
          <w:sz w:val="24"/>
        </w:rPr>
      </w:pPr>
      <w:r w:rsidRPr="00344CD7">
        <w:rPr>
          <w:sz w:val="24"/>
        </w:rPr>
        <w:t>Pour votre application la borne sera installée sur pied piéton PL.</w:t>
      </w:r>
    </w:p>
    <w:p w:rsidR="00344CD7" w:rsidRPr="00344CD7" w:rsidRDefault="00344CD7" w:rsidP="00344CD7">
      <w:pPr>
        <w:rPr>
          <w:sz w:val="24"/>
        </w:rPr>
      </w:pPr>
    </w:p>
    <w:p w:rsidR="00344CD7" w:rsidRPr="00344CD7" w:rsidRDefault="00344CD7" w:rsidP="00344CD7">
      <w:pPr>
        <w:pStyle w:val="TM1"/>
        <w:rPr>
          <w:sz w:val="24"/>
        </w:rPr>
      </w:pPr>
    </w:p>
    <w:p w:rsidR="00344CD7" w:rsidRPr="00344CD7" w:rsidRDefault="00344CD7" w:rsidP="00344CD7">
      <w:pPr>
        <w:rPr>
          <w:b/>
          <w:sz w:val="24"/>
          <w:u w:val="single"/>
        </w:rPr>
      </w:pPr>
      <w:r w:rsidRPr="00344CD7">
        <w:rPr>
          <w:b/>
          <w:sz w:val="24"/>
          <w:u w:val="single"/>
        </w:rPr>
        <w:t>Raccordement :</w:t>
      </w:r>
    </w:p>
    <w:p w:rsidR="00344CD7" w:rsidRPr="00344CD7" w:rsidRDefault="00344CD7" w:rsidP="00344CD7">
      <w:pPr>
        <w:rPr>
          <w:sz w:val="24"/>
        </w:rPr>
      </w:pPr>
    </w:p>
    <w:p w:rsidR="00344CD7" w:rsidRPr="00344CD7" w:rsidRDefault="00344CD7" w:rsidP="00344CD7">
      <w:pPr>
        <w:rPr>
          <w:sz w:val="24"/>
        </w:rPr>
      </w:pPr>
      <w:r w:rsidRPr="00344CD7">
        <w:rPr>
          <w:sz w:val="24"/>
        </w:rPr>
        <w:t>En standard (si distance de moins de 100m avec le PC), la liaison avec le PC est réalisée en câble Ethernet catégorie 5.</w:t>
      </w:r>
    </w:p>
    <w:p w:rsidR="00344CD7" w:rsidRPr="00344CD7" w:rsidRDefault="00344CD7" w:rsidP="00344CD7">
      <w:pPr>
        <w:rPr>
          <w:sz w:val="24"/>
        </w:rPr>
      </w:pPr>
      <w:r w:rsidRPr="00344CD7">
        <w:rPr>
          <w:sz w:val="24"/>
        </w:rPr>
        <w:t>Au-delà de 100m, la liaison pourra être réalisée via modem VDSL sur paire torsadée.</w:t>
      </w:r>
    </w:p>
    <w:p w:rsidR="00344CD7" w:rsidRPr="00344CD7" w:rsidRDefault="00344CD7" w:rsidP="00344CD7">
      <w:pPr>
        <w:rPr>
          <w:sz w:val="24"/>
        </w:rPr>
      </w:pPr>
      <w:r w:rsidRPr="00344CD7">
        <w:rPr>
          <w:sz w:val="24"/>
        </w:rPr>
        <w:t>En option, la liaison pourra également être réalisée sur fibre optique, en Wifi, en CPL ou en hertzien.</w:t>
      </w:r>
    </w:p>
    <w:p w:rsidR="00344CD7" w:rsidRPr="00344CD7" w:rsidRDefault="00344CD7" w:rsidP="00344CD7">
      <w:pPr>
        <w:rPr>
          <w:sz w:val="24"/>
        </w:rPr>
      </w:pPr>
    </w:p>
    <w:p w:rsidR="00344CD7" w:rsidRPr="00344CD7" w:rsidRDefault="00344CD7" w:rsidP="00344CD7">
      <w:pPr>
        <w:rPr>
          <w:sz w:val="24"/>
        </w:rPr>
      </w:pPr>
    </w:p>
    <w:p w:rsidR="00344CD7" w:rsidRPr="00344CD7" w:rsidRDefault="00344CD7" w:rsidP="00344CD7">
      <w:pPr>
        <w:rPr>
          <w:b/>
          <w:sz w:val="24"/>
          <w:u w:val="single"/>
        </w:rPr>
      </w:pPr>
      <w:r w:rsidRPr="00344CD7">
        <w:rPr>
          <w:b/>
          <w:sz w:val="24"/>
          <w:u w:val="single"/>
        </w:rPr>
        <w:t>Liaison à un détecteur de radio activité :</w:t>
      </w:r>
    </w:p>
    <w:p w:rsidR="00344CD7" w:rsidRPr="00344CD7" w:rsidRDefault="00344CD7" w:rsidP="00344CD7">
      <w:pPr>
        <w:rPr>
          <w:sz w:val="24"/>
        </w:rPr>
      </w:pPr>
    </w:p>
    <w:p w:rsidR="00344CD7" w:rsidRPr="00344CD7" w:rsidRDefault="00344CD7" w:rsidP="00344CD7">
      <w:pPr>
        <w:rPr>
          <w:sz w:val="24"/>
        </w:rPr>
      </w:pPr>
      <w:r w:rsidRPr="00344CD7">
        <w:rPr>
          <w:sz w:val="24"/>
        </w:rPr>
        <w:t>Liaison à un portique de détection de radioactivité placé au niveau du pont-bascule, permettant ainsi de remonter la mesure de radioactivité avec la pesée.</w:t>
      </w:r>
    </w:p>
    <w:p w:rsidR="00344CD7" w:rsidRPr="00344CD7" w:rsidRDefault="00344CD7" w:rsidP="00344CD7">
      <w:pPr>
        <w:rPr>
          <w:sz w:val="24"/>
        </w:rPr>
      </w:pPr>
      <w:r w:rsidRPr="00344CD7">
        <w:rPr>
          <w:sz w:val="24"/>
        </w:rPr>
        <w:t xml:space="preserve">Différents modèle de portiques compatibles, dont notamment les modèles de chez </w:t>
      </w:r>
      <w:proofErr w:type="spellStart"/>
      <w:r w:rsidRPr="00344CD7">
        <w:rPr>
          <w:sz w:val="24"/>
        </w:rPr>
        <w:t>Saphymo</w:t>
      </w:r>
      <w:proofErr w:type="spellEnd"/>
      <w:r w:rsidRPr="00344CD7">
        <w:rPr>
          <w:sz w:val="24"/>
        </w:rPr>
        <w:t>.</w:t>
      </w:r>
    </w:p>
    <w:p w:rsidR="00344CD7" w:rsidRPr="00344CD7" w:rsidRDefault="00344CD7" w:rsidP="00344CD7">
      <w:pPr>
        <w:rPr>
          <w:sz w:val="24"/>
        </w:rPr>
      </w:pPr>
    </w:p>
    <w:p w:rsidR="00344CD7" w:rsidRPr="00344CD7" w:rsidRDefault="00344CD7" w:rsidP="00344CD7">
      <w:pPr>
        <w:rPr>
          <w:sz w:val="24"/>
        </w:rPr>
      </w:pPr>
    </w:p>
    <w:p w:rsidR="00344CD7" w:rsidRPr="00344CD7" w:rsidRDefault="00344CD7" w:rsidP="00344CD7">
      <w:pPr>
        <w:rPr>
          <w:b/>
          <w:sz w:val="24"/>
          <w:u w:val="single"/>
        </w:rPr>
      </w:pPr>
      <w:r w:rsidRPr="00344CD7">
        <w:rPr>
          <w:b/>
          <w:sz w:val="24"/>
          <w:u w:val="single"/>
        </w:rPr>
        <w:t>Adaptation aux besoins spécifiques :</w:t>
      </w:r>
    </w:p>
    <w:p w:rsidR="00344CD7" w:rsidRPr="00344CD7" w:rsidRDefault="00344CD7" w:rsidP="00344CD7">
      <w:pPr>
        <w:rPr>
          <w:sz w:val="24"/>
        </w:rPr>
      </w:pPr>
    </w:p>
    <w:p w:rsidR="00344CD7" w:rsidRPr="00344CD7" w:rsidRDefault="00344CD7" w:rsidP="00344CD7">
      <w:pPr>
        <w:rPr>
          <w:sz w:val="24"/>
        </w:rPr>
      </w:pPr>
      <w:r w:rsidRPr="00344CD7">
        <w:rPr>
          <w:sz w:val="24"/>
        </w:rPr>
        <w:t>En option, sur demande, nous pouvons adapter la borne à tous les besoins spécifiques, notamment :</w:t>
      </w:r>
    </w:p>
    <w:p w:rsidR="00344CD7" w:rsidRPr="00344CD7" w:rsidRDefault="00344CD7" w:rsidP="0034193F">
      <w:pPr>
        <w:numPr>
          <w:ilvl w:val="0"/>
          <w:numId w:val="33"/>
        </w:numPr>
        <w:overflowPunct w:val="0"/>
        <w:autoSpaceDE w:val="0"/>
        <w:autoSpaceDN w:val="0"/>
        <w:adjustRightInd w:val="0"/>
        <w:jc w:val="left"/>
        <w:textAlignment w:val="baseline"/>
        <w:rPr>
          <w:sz w:val="24"/>
        </w:rPr>
      </w:pPr>
      <w:r w:rsidRPr="00344CD7">
        <w:rPr>
          <w:sz w:val="24"/>
        </w:rPr>
        <w:t>Intégration de lecteurs de badges que vous utilisez sur un contrôle d’accès tiers.</w:t>
      </w:r>
    </w:p>
    <w:p w:rsidR="00344CD7" w:rsidRPr="00344CD7" w:rsidRDefault="00344CD7" w:rsidP="0034193F">
      <w:pPr>
        <w:numPr>
          <w:ilvl w:val="0"/>
          <w:numId w:val="33"/>
        </w:numPr>
        <w:overflowPunct w:val="0"/>
        <w:autoSpaceDE w:val="0"/>
        <w:autoSpaceDN w:val="0"/>
        <w:adjustRightInd w:val="0"/>
        <w:jc w:val="left"/>
        <w:textAlignment w:val="baseline"/>
        <w:rPr>
          <w:sz w:val="24"/>
        </w:rPr>
      </w:pPr>
      <w:r w:rsidRPr="00344CD7">
        <w:rPr>
          <w:sz w:val="24"/>
        </w:rPr>
        <w:t>Intégration d’un scanner code barre</w:t>
      </w:r>
    </w:p>
    <w:p w:rsidR="00344CD7" w:rsidRPr="00344CD7" w:rsidRDefault="00344CD7" w:rsidP="0034193F">
      <w:pPr>
        <w:numPr>
          <w:ilvl w:val="0"/>
          <w:numId w:val="33"/>
        </w:numPr>
        <w:overflowPunct w:val="0"/>
        <w:autoSpaceDE w:val="0"/>
        <w:autoSpaceDN w:val="0"/>
        <w:adjustRightInd w:val="0"/>
        <w:jc w:val="left"/>
        <w:textAlignment w:val="baseline"/>
        <w:rPr>
          <w:sz w:val="24"/>
        </w:rPr>
      </w:pPr>
      <w:r w:rsidRPr="00344CD7">
        <w:rPr>
          <w:sz w:val="24"/>
        </w:rPr>
        <w:t>Pied de fixation « sur mesure » afin de reprendre les encrages d’une ancienne borne.</w:t>
      </w:r>
    </w:p>
    <w:p w:rsidR="00344CD7" w:rsidRPr="00344CD7" w:rsidRDefault="00344CD7" w:rsidP="0034193F">
      <w:pPr>
        <w:numPr>
          <w:ilvl w:val="0"/>
          <w:numId w:val="33"/>
        </w:numPr>
        <w:overflowPunct w:val="0"/>
        <w:autoSpaceDE w:val="0"/>
        <w:autoSpaceDN w:val="0"/>
        <w:adjustRightInd w:val="0"/>
        <w:jc w:val="left"/>
        <w:textAlignment w:val="baseline"/>
        <w:rPr>
          <w:sz w:val="24"/>
        </w:rPr>
      </w:pPr>
      <w:r w:rsidRPr="00344CD7">
        <w:rPr>
          <w:sz w:val="24"/>
        </w:rPr>
        <w:t>Ajout d’un coffret pesage VL en dessous d’une borne PL</w:t>
      </w:r>
    </w:p>
    <w:p w:rsidR="00344CD7" w:rsidRPr="00344CD7" w:rsidRDefault="00344CD7" w:rsidP="0034193F">
      <w:pPr>
        <w:numPr>
          <w:ilvl w:val="0"/>
          <w:numId w:val="33"/>
        </w:numPr>
        <w:overflowPunct w:val="0"/>
        <w:autoSpaceDE w:val="0"/>
        <w:autoSpaceDN w:val="0"/>
        <w:adjustRightInd w:val="0"/>
        <w:jc w:val="left"/>
        <w:textAlignment w:val="baseline"/>
        <w:rPr>
          <w:sz w:val="24"/>
        </w:rPr>
      </w:pPr>
      <w:r w:rsidRPr="00344CD7">
        <w:rPr>
          <w:sz w:val="24"/>
        </w:rPr>
        <w:t>Etc.</w:t>
      </w:r>
    </w:p>
    <w:p w:rsidR="00344CD7" w:rsidRPr="00344CD7" w:rsidRDefault="00344CD7" w:rsidP="00344CD7">
      <w:pPr>
        <w:rPr>
          <w:sz w:val="24"/>
        </w:rPr>
      </w:pPr>
    </w:p>
    <w:p w:rsidR="00344CD7" w:rsidRPr="00344CD7" w:rsidRDefault="00344CD7" w:rsidP="00344CD7">
      <w:pPr>
        <w:rPr>
          <w:sz w:val="24"/>
        </w:rPr>
      </w:pPr>
    </w:p>
    <w:p w:rsidR="00344CD7" w:rsidRPr="00344CD7" w:rsidRDefault="00344CD7" w:rsidP="00344CD7">
      <w:pPr>
        <w:outlineLvl w:val="0"/>
        <w:rPr>
          <w:b/>
          <w:bCs/>
          <w:sz w:val="24"/>
          <w:u w:val="single"/>
        </w:rPr>
      </w:pPr>
      <w:r w:rsidRPr="00344CD7">
        <w:rPr>
          <w:b/>
          <w:bCs/>
          <w:sz w:val="24"/>
          <w:u w:val="single"/>
        </w:rPr>
        <w:sym w:font="Wingdings" w:char="F0E8"/>
      </w:r>
      <w:r w:rsidRPr="00344CD7">
        <w:rPr>
          <w:b/>
          <w:bCs/>
          <w:sz w:val="24"/>
          <w:u w:val="single"/>
        </w:rPr>
        <w:t xml:space="preserve"> </w:t>
      </w:r>
      <w:bookmarkStart w:id="116" w:name="_Toc343002024"/>
      <w:bookmarkStart w:id="117" w:name="_Toc343008707"/>
      <w:bookmarkStart w:id="118" w:name="_Toc343070004"/>
      <w:r w:rsidRPr="00344CD7">
        <w:rPr>
          <w:b/>
          <w:bCs/>
          <w:sz w:val="24"/>
          <w:u w:val="single"/>
        </w:rPr>
        <w:t>Avantages de la borne Bi400 :</w:t>
      </w:r>
      <w:bookmarkEnd w:id="116"/>
      <w:bookmarkEnd w:id="117"/>
      <w:bookmarkEnd w:id="118"/>
    </w:p>
    <w:p w:rsidR="00344CD7" w:rsidRPr="00344CD7" w:rsidRDefault="00344CD7" w:rsidP="00344CD7">
      <w:pPr>
        <w:rPr>
          <w:sz w:val="24"/>
        </w:rPr>
      </w:pPr>
    </w:p>
    <w:p w:rsidR="00344CD7" w:rsidRPr="00344CD7" w:rsidRDefault="00344CD7" w:rsidP="00344CD7">
      <w:pPr>
        <w:ind w:left="720"/>
        <w:rPr>
          <w:sz w:val="24"/>
        </w:rPr>
      </w:pPr>
      <w:r w:rsidRPr="00344CD7">
        <w:rPr>
          <w:sz w:val="24"/>
        </w:rPr>
        <w:sym w:font="Wingdings" w:char="F0E8"/>
      </w:r>
      <w:r w:rsidRPr="00344CD7">
        <w:rPr>
          <w:sz w:val="24"/>
        </w:rPr>
        <w:t xml:space="preserve"> Borne industrialisée avec des composants validés.</w:t>
      </w:r>
    </w:p>
    <w:p w:rsidR="00344CD7" w:rsidRPr="00344CD7" w:rsidRDefault="00344CD7" w:rsidP="00344CD7">
      <w:pPr>
        <w:ind w:left="720"/>
        <w:rPr>
          <w:sz w:val="24"/>
        </w:rPr>
      </w:pPr>
      <w:r w:rsidRPr="00344CD7">
        <w:rPr>
          <w:sz w:val="24"/>
        </w:rPr>
        <w:sym w:font="Wingdings" w:char="F0E8"/>
      </w:r>
      <w:r w:rsidRPr="00344CD7">
        <w:rPr>
          <w:sz w:val="24"/>
        </w:rPr>
        <w:t xml:space="preserve"> Borne robuste et fiable : coffret polyester stratifié, clavier anti vandalisme, UC statique, lecteur badge sans contact, etc.</w:t>
      </w:r>
    </w:p>
    <w:p w:rsidR="00344CD7" w:rsidRPr="00344CD7" w:rsidRDefault="00344CD7" w:rsidP="00344CD7">
      <w:pPr>
        <w:ind w:left="720"/>
        <w:rPr>
          <w:sz w:val="24"/>
        </w:rPr>
      </w:pPr>
      <w:r w:rsidRPr="00344CD7">
        <w:rPr>
          <w:sz w:val="24"/>
        </w:rPr>
        <w:sym w:font="Wingdings" w:char="F0E8"/>
      </w:r>
      <w:r w:rsidRPr="00344CD7">
        <w:rPr>
          <w:sz w:val="24"/>
        </w:rPr>
        <w:t xml:space="preserve"> Utilisation simplifiée et conviviale</w:t>
      </w:r>
    </w:p>
    <w:p w:rsidR="00344CD7" w:rsidRPr="00344CD7" w:rsidRDefault="00344CD7" w:rsidP="00344CD7">
      <w:pPr>
        <w:ind w:left="720"/>
        <w:rPr>
          <w:sz w:val="24"/>
        </w:rPr>
      </w:pPr>
      <w:r w:rsidRPr="00344CD7">
        <w:rPr>
          <w:sz w:val="24"/>
        </w:rPr>
        <w:sym w:font="Wingdings" w:char="F0E8"/>
      </w:r>
      <w:r w:rsidRPr="00344CD7">
        <w:rPr>
          <w:sz w:val="24"/>
        </w:rPr>
        <w:t xml:space="preserve"> Afficheur auto adaptatif à la luminosité.</w:t>
      </w:r>
    </w:p>
    <w:p w:rsidR="00344CD7" w:rsidRDefault="00344CD7" w:rsidP="00344CD7">
      <w:pPr>
        <w:ind w:left="873" w:hanging="153"/>
        <w:rPr>
          <w:sz w:val="24"/>
        </w:rPr>
      </w:pPr>
      <w:r w:rsidRPr="00344CD7">
        <w:rPr>
          <w:sz w:val="24"/>
        </w:rPr>
        <w:sym w:font="Wingdings" w:char="F0E8"/>
      </w:r>
      <w:r w:rsidRPr="00344CD7">
        <w:rPr>
          <w:sz w:val="24"/>
        </w:rPr>
        <w:t xml:space="preserve"> Matériel évolutif</w:t>
      </w:r>
    </w:p>
    <w:p w:rsidR="00102366" w:rsidRDefault="00102366" w:rsidP="00344CD7">
      <w:pPr>
        <w:ind w:left="873" w:hanging="153"/>
        <w:rPr>
          <w:sz w:val="24"/>
        </w:rPr>
      </w:pPr>
      <w:r>
        <w:rPr>
          <w:sz w:val="24"/>
        </w:rPr>
        <w:br w:type="page"/>
      </w:r>
    </w:p>
    <w:p w:rsidR="00102366" w:rsidRPr="00344CD7" w:rsidRDefault="00102366" w:rsidP="00344CD7">
      <w:pPr>
        <w:ind w:left="873" w:hanging="153"/>
        <w:rPr>
          <w:sz w:val="24"/>
        </w:rPr>
      </w:pPr>
    </w:p>
    <w:p w:rsidR="00344CD7" w:rsidRPr="00344CD7" w:rsidRDefault="00344CD7" w:rsidP="00344CD7">
      <w:pPr>
        <w:ind w:left="873" w:hanging="153"/>
        <w:rPr>
          <w:sz w:val="24"/>
        </w:rPr>
      </w:pPr>
      <w:r w:rsidRPr="00344CD7">
        <w:rPr>
          <w:sz w:val="24"/>
        </w:rPr>
        <w:sym w:font="Wingdings" w:char="F0E8"/>
      </w:r>
      <w:r w:rsidRPr="00344CD7">
        <w:rPr>
          <w:sz w:val="24"/>
        </w:rPr>
        <w:t>.Ouverture totale du coffret par l'arrière permettant le remplacement aisé des consommables, même en cas de présence d'un véhicule sur le pont-bascule.</w:t>
      </w:r>
    </w:p>
    <w:p w:rsidR="00344CD7" w:rsidRPr="00344CD7" w:rsidRDefault="00344CD7" w:rsidP="00344CD7">
      <w:pPr>
        <w:ind w:left="873" w:hanging="153"/>
        <w:rPr>
          <w:sz w:val="24"/>
        </w:rPr>
      </w:pPr>
      <w:r w:rsidRPr="00344CD7">
        <w:rPr>
          <w:sz w:val="24"/>
        </w:rPr>
        <w:sym w:font="Wingdings" w:char="F0E8"/>
      </w:r>
      <w:r w:rsidRPr="00344CD7">
        <w:rPr>
          <w:sz w:val="24"/>
        </w:rPr>
        <w:t xml:space="preserve"> Système d'impression de grande capacité.</w:t>
      </w:r>
    </w:p>
    <w:p w:rsidR="00344CD7" w:rsidRPr="00344CD7" w:rsidRDefault="00344CD7" w:rsidP="00344CD7">
      <w:pPr>
        <w:ind w:left="720"/>
        <w:rPr>
          <w:sz w:val="24"/>
        </w:rPr>
      </w:pPr>
      <w:r w:rsidRPr="00344CD7">
        <w:rPr>
          <w:sz w:val="24"/>
        </w:rPr>
        <w:sym w:font="Wingdings" w:char="F0E8"/>
      </w:r>
      <w:r w:rsidRPr="00344CD7">
        <w:rPr>
          <w:sz w:val="24"/>
        </w:rPr>
        <w:t xml:space="preserve"> Pied chevillé au sol donc sans interfaçage avec le génie civil.</w:t>
      </w:r>
    </w:p>
    <w:p w:rsidR="00344CD7" w:rsidRPr="00344CD7" w:rsidRDefault="00344CD7" w:rsidP="00344CD7">
      <w:pPr>
        <w:ind w:left="720"/>
        <w:rPr>
          <w:sz w:val="24"/>
        </w:rPr>
      </w:pPr>
      <w:r w:rsidRPr="00344CD7">
        <w:rPr>
          <w:sz w:val="24"/>
        </w:rPr>
        <w:sym w:font="Wingdings" w:char="F0E8"/>
      </w:r>
      <w:r w:rsidRPr="00344CD7">
        <w:rPr>
          <w:sz w:val="24"/>
        </w:rPr>
        <w:t xml:space="preserve"> Indicateur de poids avec DSD donc sans imprimante fil de l'eau.</w:t>
      </w:r>
    </w:p>
    <w:p w:rsidR="009A2808" w:rsidRDefault="00344CD7" w:rsidP="00344CD7">
      <w:pPr>
        <w:rPr>
          <w:sz w:val="24"/>
        </w:rPr>
      </w:pPr>
      <w:r w:rsidRPr="00344CD7">
        <w:rPr>
          <w:sz w:val="24"/>
        </w:rPr>
        <w:br w:type="page"/>
      </w:r>
    </w:p>
    <w:p w:rsidR="00344CD7" w:rsidRPr="0076249D" w:rsidRDefault="00344CD7" w:rsidP="00344CD7">
      <w:pPr>
        <w:rPr>
          <w:rFonts w:ascii="Arial" w:hAnsi="Arial" w:cs="Arial"/>
          <w:b/>
          <w:sz w:val="24"/>
          <w:u w:val="single"/>
        </w:rPr>
      </w:pPr>
      <w:r w:rsidRPr="0076249D">
        <w:rPr>
          <w:rFonts w:ascii="Arial" w:hAnsi="Arial" w:cs="Arial"/>
          <w:b/>
          <w:sz w:val="24"/>
          <w:u w:val="single"/>
        </w:rPr>
        <w:lastRenderedPageBreak/>
        <w:t>Le portique de détection de radioactivité</w:t>
      </w:r>
    </w:p>
    <w:p w:rsidR="00344CD7" w:rsidRDefault="00344CD7" w:rsidP="00344CD7">
      <w:pPr>
        <w:rPr>
          <w:rFonts w:ascii="Arial" w:hAnsi="Arial"/>
          <w:sz w:val="20"/>
        </w:rPr>
      </w:pPr>
    </w:p>
    <w:p w:rsidR="00344CD7" w:rsidRDefault="00102366" w:rsidP="00344CD7">
      <w:pPr>
        <w:rPr>
          <w:rFonts w:ascii="Arial" w:hAnsi="Arial"/>
          <w:sz w:val="20"/>
        </w:rPr>
      </w:pPr>
      <w:r>
        <w:rPr>
          <w:noProof/>
          <w:lang w:eastAsia="fr-FR"/>
        </w:rPr>
        <w:drawing>
          <wp:anchor distT="0" distB="0" distL="114300" distR="114300" simplePos="0" relativeHeight="251681280" behindDoc="0" locked="0" layoutInCell="1" allowOverlap="1">
            <wp:simplePos x="0" y="0"/>
            <wp:positionH relativeFrom="column">
              <wp:posOffset>1840865</wp:posOffset>
            </wp:positionH>
            <wp:positionV relativeFrom="paragraph">
              <wp:posOffset>50165</wp:posOffset>
            </wp:positionV>
            <wp:extent cx="211455" cy="1506220"/>
            <wp:effectExtent l="0" t="0" r="0" b="0"/>
            <wp:wrapSquare wrapText="bothSides"/>
            <wp:docPr id="333" name="Image 29842"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Portique Saphymo N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842"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Portique Saphymo NV"/>
                    <pic:cNvPicPr>
                      <a:picLocks noChangeAspect="1" noChangeArrowheads="1"/>
                    </pic:cNvPicPr>
                  </pic:nvPicPr>
                  <pic:blipFill>
                    <a:blip r:embed="rId113" cstate="print"/>
                    <a:srcRect/>
                    <a:stretch>
                      <a:fillRect/>
                    </a:stretch>
                  </pic:blipFill>
                  <pic:spPr bwMode="auto">
                    <a:xfrm>
                      <a:off x="0" y="0"/>
                      <a:ext cx="211455" cy="150622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80256" behindDoc="0" locked="0" layoutInCell="1" allowOverlap="1">
            <wp:simplePos x="0" y="0"/>
            <wp:positionH relativeFrom="column">
              <wp:posOffset>996950</wp:posOffset>
            </wp:positionH>
            <wp:positionV relativeFrom="paragraph">
              <wp:posOffset>40005</wp:posOffset>
            </wp:positionV>
            <wp:extent cx="211455" cy="1506220"/>
            <wp:effectExtent l="0" t="0" r="0" b="0"/>
            <wp:wrapSquare wrapText="bothSides"/>
            <wp:docPr id="334" name="Image 29841"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Portique Saphymo N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841"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Portique Saphymo NV"/>
                    <pic:cNvPicPr>
                      <a:picLocks noChangeAspect="1" noChangeArrowheads="1"/>
                    </pic:cNvPicPr>
                  </pic:nvPicPr>
                  <pic:blipFill>
                    <a:blip r:embed="rId113" cstate="print"/>
                    <a:srcRect/>
                    <a:stretch>
                      <a:fillRect/>
                    </a:stretch>
                  </pic:blipFill>
                  <pic:spPr bwMode="auto">
                    <a:xfrm>
                      <a:off x="0" y="0"/>
                      <a:ext cx="211455" cy="1506220"/>
                    </a:xfrm>
                    <a:prstGeom prst="rect">
                      <a:avLst/>
                    </a:prstGeom>
                    <a:noFill/>
                    <a:ln w="9525">
                      <a:noFill/>
                      <a:miter lim="800000"/>
                      <a:headEnd/>
                      <a:tailEnd/>
                    </a:ln>
                  </pic:spPr>
                </pic:pic>
              </a:graphicData>
            </a:graphic>
          </wp:anchor>
        </w:drawing>
      </w:r>
    </w:p>
    <w:p w:rsidR="00344CD7" w:rsidRDefault="00344CD7" w:rsidP="00344CD7">
      <w:pPr>
        <w:rPr>
          <w:rFonts w:ascii="Arial" w:hAnsi="Arial"/>
          <w:sz w:val="20"/>
        </w:rPr>
      </w:pPr>
      <w:r>
        <w:rPr>
          <w:noProof/>
          <w:lang w:eastAsia="fr-FR"/>
        </w:rPr>
        <w:drawing>
          <wp:anchor distT="0" distB="0" distL="114300" distR="114300" simplePos="0" relativeHeight="251677184" behindDoc="0" locked="0" layoutInCell="1" allowOverlap="1">
            <wp:simplePos x="0" y="0"/>
            <wp:positionH relativeFrom="column">
              <wp:posOffset>4353560</wp:posOffset>
            </wp:positionH>
            <wp:positionV relativeFrom="paragraph">
              <wp:posOffset>120015</wp:posOffset>
            </wp:positionV>
            <wp:extent cx="449580" cy="466725"/>
            <wp:effectExtent l="19050" t="0" r="7620" b="0"/>
            <wp:wrapSquare wrapText="bothSides"/>
            <wp:docPr id="340" name="Image 227"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Commercial\Modeles\_Nouvelles offres type\_Photos\Divers\Coffret Anrdré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Commercial\Modeles\_Nouvelles offres type\_Photos\Divers\Coffret Anrdréa.jpg"/>
                    <pic:cNvPicPr>
                      <a:picLocks noChangeAspect="1" noChangeArrowheads="1"/>
                    </pic:cNvPicPr>
                  </pic:nvPicPr>
                  <pic:blipFill>
                    <a:blip r:embed="rId114" cstate="print"/>
                    <a:srcRect/>
                    <a:stretch>
                      <a:fillRect/>
                    </a:stretch>
                  </pic:blipFill>
                  <pic:spPr bwMode="auto">
                    <a:xfrm>
                      <a:off x="0" y="0"/>
                      <a:ext cx="449580" cy="466725"/>
                    </a:xfrm>
                    <a:prstGeom prst="rect">
                      <a:avLst/>
                    </a:prstGeom>
                    <a:noFill/>
                    <a:ln w="9525">
                      <a:noFill/>
                      <a:miter lim="800000"/>
                      <a:headEnd/>
                      <a:tailEnd/>
                    </a:ln>
                  </pic:spPr>
                </pic:pic>
              </a:graphicData>
            </a:graphic>
          </wp:anchor>
        </w:drawing>
      </w:r>
    </w:p>
    <w:p w:rsidR="00344CD7" w:rsidRDefault="00344CD7" w:rsidP="00344CD7">
      <w:pPr>
        <w:rPr>
          <w:rFonts w:ascii="Arial" w:hAnsi="Arial"/>
          <w:sz w:val="20"/>
        </w:rPr>
      </w:pPr>
      <w:r>
        <w:rPr>
          <w:noProof/>
          <w:lang w:eastAsia="fr-FR"/>
        </w:rPr>
        <w:drawing>
          <wp:anchor distT="0" distB="0" distL="114300" distR="114300" simplePos="0" relativeHeight="251676160" behindDoc="0" locked="0" layoutInCell="1" allowOverlap="1">
            <wp:simplePos x="0" y="0"/>
            <wp:positionH relativeFrom="column">
              <wp:posOffset>5068570</wp:posOffset>
            </wp:positionH>
            <wp:positionV relativeFrom="paragraph">
              <wp:posOffset>54610</wp:posOffset>
            </wp:positionV>
            <wp:extent cx="257175" cy="323850"/>
            <wp:effectExtent l="19050" t="0" r="9525" b="0"/>
            <wp:wrapSquare wrapText="bothSides"/>
            <wp:docPr id="349" name="Image 226"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Commercial\Modeles\_Nouvelles offres type\_Photos\Divers\BAC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6"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Commercial\Modeles\_Nouvelles offres type\_Photos\Divers\BAC302.jpg"/>
                    <pic:cNvPicPr>
                      <a:picLocks noChangeAspect="1" noChangeArrowheads="1"/>
                    </pic:cNvPicPr>
                  </pic:nvPicPr>
                  <pic:blipFill>
                    <a:blip r:embed="rId115" cstate="print"/>
                    <a:srcRect/>
                    <a:stretch>
                      <a:fillRect/>
                    </a:stretch>
                  </pic:blipFill>
                  <pic:spPr bwMode="auto">
                    <a:xfrm>
                      <a:off x="0" y="0"/>
                      <a:ext cx="257175" cy="323850"/>
                    </a:xfrm>
                    <a:prstGeom prst="rect">
                      <a:avLst/>
                    </a:prstGeom>
                    <a:noFill/>
                    <a:ln w="9525">
                      <a:noFill/>
                      <a:miter lim="800000"/>
                      <a:headEnd/>
                      <a:tailEnd/>
                    </a:ln>
                  </pic:spPr>
                </pic:pic>
              </a:graphicData>
            </a:graphic>
          </wp:anchor>
        </w:drawing>
      </w:r>
    </w:p>
    <w:p w:rsidR="00344CD7" w:rsidRDefault="00344CD7" w:rsidP="00344CD7">
      <w:pPr>
        <w:rPr>
          <w:rFonts w:ascii="Arial" w:hAnsi="Arial"/>
          <w:sz w:val="20"/>
        </w:rPr>
      </w:pPr>
      <w:r>
        <w:rPr>
          <w:noProof/>
          <w:lang w:eastAsia="fr-FR"/>
        </w:rPr>
        <w:drawing>
          <wp:anchor distT="0" distB="0" distL="114300" distR="114300" simplePos="0" relativeHeight="251678208" behindDoc="0" locked="0" layoutInCell="1" allowOverlap="1">
            <wp:simplePos x="0" y="0"/>
            <wp:positionH relativeFrom="column">
              <wp:posOffset>2467610</wp:posOffset>
            </wp:positionH>
            <wp:positionV relativeFrom="paragraph">
              <wp:posOffset>130810</wp:posOffset>
            </wp:positionV>
            <wp:extent cx="1525905" cy="250825"/>
            <wp:effectExtent l="19050" t="0" r="0" b="0"/>
            <wp:wrapNone/>
            <wp:docPr id="350" name="Image 29839"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Logo Saphy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839"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Logo Saphymo"/>
                    <pic:cNvPicPr>
                      <a:picLocks noChangeAspect="1" noChangeArrowheads="1"/>
                    </pic:cNvPicPr>
                  </pic:nvPicPr>
                  <pic:blipFill>
                    <a:blip r:embed="rId116" cstate="print"/>
                    <a:srcRect/>
                    <a:stretch>
                      <a:fillRect/>
                    </a:stretch>
                  </pic:blipFill>
                  <pic:spPr bwMode="auto">
                    <a:xfrm>
                      <a:off x="0" y="0"/>
                      <a:ext cx="1525905" cy="250825"/>
                    </a:xfrm>
                    <a:prstGeom prst="rect">
                      <a:avLst/>
                    </a:prstGeom>
                    <a:noFill/>
                    <a:ln w="9525">
                      <a:noFill/>
                      <a:miter lim="800000"/>
                      <a:headEnd/>
                      <a:tailEnd/>
                    </a:ln>
                  </pic:spPr>
                </pic:pic>
              </a:graphicData>
            </a:graphic>
          </wp:anchor>
        </w:drawing>
      </w:r>
    </w:p>
    <w:p w:rsidR="00344CD7" w:rsidRDefault="00344CD7" w:rsidP="00344CD7">
      <w:pPr>
        <w:rPr>
          <w:rFonts w:ascii="Arial" w:hAnsi="Arial"/>
          <w:sz w:val="20"/>
        </w:rPr>
      </w:pPr>
    </w:p>
    <w:p w:rsidR="00344CD7" w:rsidRDefault="00344CD7" w:rsidP="00344CD7">
      <w:pPr>
        <w:rPr>
          <w:rFonts w:ascii="Arial" w:hAnsi="Arial"/>
          <w:sz w:val="20"/>
        </w:rPr>
      </w:pPr>
      <w:r>
        <w:rPr>
          <w:noProof/>
          <w:lang w:eastAsia="fr-FR"/>
        </w:rPr>
        <w:drawing>
          <wp:anchor distT="0" distB="0" distL="114300" distR="114300" simplePos="0" relativeHeight="251679232" behindDoc="0" locked="0" layoutInCell="1" allowOverlap="1">
            <wp:simplePos x="0" y="0"/>
            <wp:positionH relativeFrom="column">
              <wp:posOffset>4792980</wp:posOffset>
            </wp:positionH>
            <wp:positionV relativeFrom="paragraph">
              <wp:posOffset>89535</wp:posOffset>
            </wp:positionV>
            <wp:extent cx="275590" cy="255905"/>
            <wp:effectExtent l="19050" t="0" r="0" b="0"/>
            <wp:wrapNone/>
            <wp:docPr id="352" name="Image 29840"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Sirè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840"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Sirène"/>
                    <pic:cNvPicPr>
                      <a:picLocks noChangeAspect="1" noChangeArrowheads="1"/>
                    </pic:cNvPicPr>
                  </pic:nvPicPr>
                  <pic:blipFill>
                    <a:blip r:embed="rId117" cstate="print"/>
                    <a:srcRect/>
                    <a:stretch>
                      <a:fillRect/>
                    </a:stretch>
                  </pic:blipFill>
                  <pic:spPr bwMode="auto">
                    <a:xfrm>
                      <a:off x="0" y="0"/>
                      <a:ext cx="275590" cy="255905"/>
                    </a:xfrm>
                    <a:prstGeom prst="rect">
                      <a:avLst/>
                    </a:prstGeom>
                    <a:noFill/>
                    <a:ln w="9525">
                      <a:noFill/>
                      <a:miter lim="800000"/>
                      <a:headEnd/>
                      <a:tailEnd/>
                    </a:ln>
                  </pic:spPr>
                </pic:pic>
              </a:graphicData>
            </a:graphic>
          </wp:anchor>
        </w:drawing>
      </w:r>
    </w:p>
    <w:p w:rsidR="00344CD7" w:rsidRDefault="00344CD7" w:rsidP="00344CD7">
      <w:pPr>
        <w:rPr>
          <w:rFonts w:ascii="Arial" w:hAnsi="Arial"/>
          <w:sz w:val="20"/>
        </w:rPr>
      </w:pPr>
    </w:p>
    <w:p w:rsidR="00344CD7" w:rsidRDefault="00344CD7" w:rsidP="00344CD7">
      <w:pPr>
        <w:rPr>
          <w:rFonts w:ascii="Arial" w:hAnsi="Arial"/>
          <w:sz w:val="20"/>
        </w:rPr>
      </w:pPr>
    </w:p>
    <w:p w:rsidR="00344CD7" w:rsidRDefault="00344CD7" w:rsidP="00344CD7">
      <w:pPr>
        <w:rPr>
          <w:rFonts w:ascii="Arial" w:hAnsi="Arial"/>
          <w:sz w:val="20"/>
        </w:rPr>
      </w:pPr>
    </w:p>
    <w:p w:rsidR="00344CD7" w:rsidRDefault="00344CD7" w:rsidP="00344CD7"/>
    <w:p w:rsidR="00344CD7" w:rsidRDefault="00344CD7" w:rsidP="00344CD7"/>
    <w:p w:rsidR="00344CD7" w:rsidRDefault="00344CD7" w:rsidP="00344CD7"/>
    <w:p w:rsidR="00344CD7" w:rsidRDefault="00344CD7" w:rsidP="00344CD7">
      <w:pPr>
        <w:rPr>
          <w:rFonts w:ascii="Arial" w:hAnsi="Arial"/>
          <w:sz w:val="20"/>
        </w:rPr>
      </w:pPr>
    </w:p>
    <w:p w:rsidR="00344CD7" w:rsidRPr="00344CD7" w:rsidRDefault="00344CD7" w:rsidP="00344CD7">
      <w:pPr>
        <w:rPr>
          <w:sz w:val="24"/>
        </w:rPr>
      </w:pPr>
      <w:r w:rsidRPr="00344CD7">
        <w:rPr>
          <w:sz w:val="24"/>
        </w:rPr>
        <w:t>Dans le cadre de notre partenariat avec SAPHYMO, nous vous proposons la fourniture et la mise en service d’un équipement de Contrôle Radiologique du Chargement des Véhicules (C.R.C.V.) parfaitement intégré à l'installation de pesage.</w:t>
      </w:r>
    </w:p>
    <w:p w:rsidR="00344CD7" w:rsidRPr="00344CD7" w:rsidRDefault="00344CD7" w:rsidP="00344CD7">
      <w:pPr>
        <w:rPr>
          <w:sz w:val="24"/>
        </w:rPr>
      </w:pPr>
    </w:p>
    <w:p w:rsidR="00344CD7" w:rsidRPr="00344CD7" w:rsidRDefault="00344CD7" w:rsidP="00344CD7">
      <w:pPr>
        <w:rPr>
          <w:sz w:val="24"/>
        </w:rPr>
      </w:pPr>
      <w:r w:rsidRPr="00344CD7">
        <w:rPr>
          <w:sz w:val="24"/>
        </w:rPr>
        <w:t>La fourniture se compose :</w:t>
      </w:r>
    </w:p>
    <w:p w:rsidR="00344CD7" w:rsidRPr="00344CD7" w:rsidRDefault="00344CD7" w:rsidP="0034193F">
      <w:pPr>
        <w:numPr>
          <w:ilvl w:val="0"/>
          <w:numId w:val="44"/>
        </w:numPr>
        <w:overflowPunct w:val="0"/>
        <w:autoSpaceDE w:val="0"/>
        <w:autoSpaceDN w:val="0"/>
        <w:adjustRightInd w:val="0"/>
        <w:textAlignment w:val="baseline"/>
        <w:rPr>
          <w:sz w:val="24"/>
        </w:rPr>
      </w:pPr>
      <w:r w:rsidRPr="00344CD7">
        <w:rPr>
          <w:sz w:val="24"/>
        </w:rPr>
        <w:t>D'un jeu de 2 détecteurs à scintillation plastique avec fixation et cellule de détection</w:t>
      </w:r>
    </w:p>
    <w:p w:rsidR="00344CD7" w:rsidRPr="00344CD7" w:rsidRDefault="00344CD7" w:rsidP="0034193F">
      <w:pPr>
        <w:numPr>
          <w:ilvl w:val="0"/>
          <w:numId w:val="44"/>
        </w:numPr>
        <w:overflowPunct w:val="0"/>
        <w:autoSpaceDE w:val="0"/>
        <w:autoSpaceDN w:val="0"/>
        <w:adjustRightInd w:val="0"/>
        <w:textAlignment w:val="baseline"/>
        <w:rPr>
          <w:sz w:val="24"/>
        </w:rPr>
      </w:pPr>
      <w:r w:rsidRPr="00344CD7">
        <w:rPr>
          <w:sz w:val="24"/>
        </w:rPr>
        <w:t>D'un coffret de gestion Andréa intégré et raccordé dans la borne de pesage.</w:t>
      </w:r>
    </w:p>
    <w:p w:rsidR="00344CD7" w:rsidRPr="00344CD7" w:rsidRDefault="00344CD7" w:rsidP="0034193F">
      <w:pPr>
        <w:numPr>
          <w:ilvl w:val="0"/>
          <w:numId w:val="44"/>
        </w:numPr>
        <w:overflowPunct w:val="0"/>
        <w:autoSpaceDE w:val="0"/>
        <w:autoSpaceDN w:val="0"/>
        <w:adjustRightInd w:val="0"/>
        <w:jc w:val="left"/>
        <w:textAlignment w:val="baseline"/>
        <w:rPr>
          <w:sz w:val="24"/>
        </w:rPr>
      </w:pPr>
      <w:r w:rsidRPr="00344CD7">
        <w:rPr>
          <w:sz w:val="24"/>
        </w:rPr>
        <w:t>D'une alarme sonore et lumineuse BVS300 fixée au niveau de la borne</w:t>
      </w:r>
    </w:p>
    <w:p w:rsidR="00344CD7" w:rsidRPr="00344CD7" w:rsidRDefault="00344CD7" w:rsidP="0034193F">
      <w:pPr>
        <w:numPr>
          <w:ilvl w:val="0"/>
          <w:numId w:val="44"/>
        </w:numPr>
        <w:overflowPunct w:val="0"/>
        <w:autoSpaceDE w:val="0"/>
        <w:autoSpaceDN w:val="0"/>
        <w:adjustRightInd w:val="0"/>
        <w:textAlignment w:val="baseline"/>
        <w:rPr>
          <w:sz w:val="24"/>
        </w:rPr>
      </w:pPr>
      <w:r w:rsidRPr="00344CD7">
        <w:rPr>
          <w:sz w:val="24"/>
        </w:rPr>
        <w:t>Un deuxième boîtier BAC 400 de report d'alarme placé dans le bureau.</w:t>
      </w:r>
    </w:p>
    <w:p w:rsidR="00344CD7" w:rsidRPr="00344CD7" w:rsidRDefault="00344CD7" w:rsidP="00344CD7">
      <w:pPr>
        <w:ind w:left="567"/>
        <w:rPr>
          <w:sz w:val="24"/>
        </w:rPr>
      </w:pPr>
    </w:p>
    <w:p w:rsidR="00344CD7" w:rsidRPr="00344CD7" w:rsidRDefault="00344CD7" w:rsidP="00344CD7">
      <w:pPr>
        <w:jc w:val="center"/>
        <w:rPr>
          <w:i/>
          <w:iCs/>
          <w:sz w:val="24"/>
        </w:rPr>
      </w:pPr>
      <w:r w:rsidRPr="00344CD7">
        <w:rPr>
          <w:i/>
          <w:iCs/>
          <w:sz w:val="24"/>
        </w:rPr>
        <w:t>Voir descriptifs techniques SAPHYMO joint.</w:t>
      </w:r>
    </w:p>
    <w:p w:rsidR="00344CD7" w:rsidRPr="00344CD7" w:rsidRDefault="00344CD7" w:rsidP="00344CD7">
      <w:pPr>
        <w:rPr>
          <w:sz w:val="24"/>
        </w:rPr>
      </w:pPr>
    </w:p>
    <w:p w:rsidR="00344CD7" w:rsidRPr="00344CD7" w:rsidRDefault="00344CD7" w:rsidP="00344CD7">
      <w:pPr>
        <w:rPr>
          <w:sz w:val="24"/>
        </w:rPr>
      </w:pPr>
      <w:r w:rsidRPr="00344CD7">
        <w:rPr>
          <w:sz w:val="24"/>
        </w:rPr>
        <w:t xml:space="preserve">Le système CRCV </w:t>
      </w:r>
      <w:proofErr w:type="spellStart"/>
      <w:r w:rsidRPr="00344CD7">
        <w:rPr>
          <w:sz w:val="24"/>
        </w:rPr>
        <w:t>Saphymo</w:t>
      </w:r>
      <w:proofErr w:type="spellEnd"/>
      <w:r w:rsidRPr="00344CD7">
        <w:rPr>
          <w:sz w:val="24"/>
        </w:rPr>
        <w:t xml:space="preserve"> a été spécialement développé pour permettre la détection de la radioactivité dans le chargement de véhicules de transport entrant ou sortant des sites industriels.</w:t>
      </w:r>
    </w:p>
    <w:p w:rsidR="00344CD7" w:rsidRPr="00344CD7" w:rsidRDefault="00344CD7" w:rsidP="00344CD7">
      <w:pPr>
        <w:rPr>
          <w:sz w:val="24"/>
        </w:rPr>
      </w:pPr>
      <w:r w:rsidRPr="00344CD7">
        <w:rPr>
          <w:sz w:val="24"/>
        </w:rPr>
        <w:t>Aujourd’hui, plus de 1500 portiques sont installés, notamment sur des centres de trie, d’enfouissement technique, des usines d’incinération, des centres de récupération de métaux, ainsi que toutes les aciéries électriques du groupe ARCELOR.</w:t>
      </w:r>
    </w:p>
    <w:p w:rsidR="00344CD7" w:rsidRPr="00344CD7" w:rsidRDefault="00344CD7" w:rsidP="00344CD7">
      <w:pPr>
        <w:rPr>
          <w:sz w:val="24"/>
        </w:rPr>
      </w:pPr>
    </w:p>
    <w:p w:rsidR="00344CD7" w:rsidRPr="00344CD7" w:rsidRDefault="00344CD7" w:rsidP="00344CD7">
      <w:pPr>
        <w:rPr>
          <w:sz w:val="24"/>
        </w:rPr>
      </w:pPr>
      <w:r w:rsidRPr="00344CD7">
        <w:rPr>
          <w:sz w:val="24"/>
        </w:rPr>
        <w:t xml:space="preserve">Ce système est un dérivé des systèmes de Contrôle Radiologique d’Accès de Site développés par </w:t>
      </w:r>
      <w:proofErr w:type="spellStart"/>
      <w:r w:rsidRPr="00344CD7">
        <w:rPr>
          <w:sz w:val="24"/>
        </w:rPr>
        <w:t>Saphymo</w:t>
      </w:r>
      <w:proofErr w:type="spellEnd"/>
      <w:r w:rsidRPr="00344CD7">
        <w:rPr>
          <w:sz w:val="24"/>
        </w:rPr>
        <w:t xml:space="preserve"> en collaboration avec le CEA (Commissariat à l’Energie Atomique) et déjà installés sur l’ensemble des Centres d’Etudes Nucléaires du CEA et des Centrales Nucléaires EDF.</w:t>
      </w:r>
    </w:p>
    <w:p w:rsidR="00344CD7" w:rsidRPr="00344CD7" w:rsidRDefault="00344CD7" w:rsidP="00344CD7">
      <w:pPr>
        <w:rPr>
          <w:sz w:val="24"/>
        </w:rPr>
      </w:pPr>
    </w:p>
    <w:p w:rsidR="00344CD7" w:rsidRDefault="00344CD7" w:rsidP="00344CD7">
      <w:r>
        <w:br w:type="page"/>
      </w:r>
    </w:p>
    <w:p w:rsidR="00344CD7" w:rsidRDefault="00344CD7" w:rsidP="00344CD7">
      <w:pPr>
        <w:rPr>
          <w:b/>
          <w:sz w:val="24"/>
        </w:rPr>
      </w:pPr>
      <w:r>
        <w:rPr>
          <w:b/>
          <w:sz w:val="24"/>
        </w:rPr>
        <w:lastRenderedPageBreak/>
        <w:t>Aux extrémités des ponts et sur la voie de contournement-Les barrières MIAMI</w:t>
      </w:r>
    </w:p>
    <w:p w:rsidR="00344CD7" w:rsidRPr="00344CD7" w:rsidRDefault="00344CD7" w:rsidP="00344CD7">
      <w:pPr>
        <w:rPr>
          <w:b/>
          <w:sz w:val="24"/>
        </w:rPr>
      </w:pPr>
    </w:p>
    <w:p w:rsidR="00344CD7" w:rsidRPr="00344CD7" w:rsidRDefault="00344CD7" w:rsidP="00344CD7">
      <w:pPr>
        <w:rPr>
          <w:sz w:val="24"/>
        </w:rPr>
      </w:pPr>
      <w:r w:rsidRPr="00344CD7">
        <w:rPr>
          <w:noProof/>
          <w:sz w:val="24"/>
          <w:lang w:eastAsia="fr-FR"/>
        </w:rPr>
        <w:drawing>
          <wp:anchor distT="0" distB="0" distL="114300" distR="114300" simplePos="0" relativeHeight="251683328" behindDoc="0" locked="0" layoutInCell="1" allowOverlap="1">
            <wp:simplePos x="0" y="0"/>
            <wp:positionH relativeFrom="column">
              <wp:posOffset>5721985</wp:posOffset>
            </wp:positionH>
            <wp:positionV relativeFrom="paragraph">
              <wp:posOffset>109855</wp:posOffset>
            </wp:positionV>
            <wp:extent cx="810260" cy="2436495"/>
            <wp:effectExtent l="0" t="0" r="8890" b="1905"/>
            <wp:wrapSquare wrapText="bothSides"/>
            <wp:docPr id="358" name="Image 14058"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Barrière M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058"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Barrière Miami"/>
                    <pic:cNvPicPr>
                      <a:picLocks noChangeAspect="1" noChangeArrowheads="1"/>
                    </pic:cNvPicPr>
                  </pic:nvPicPr>
                  <pic:blipFill>
                    <a:blip r:embed="rId118" cstate="print"/>
                    <a:srcRect/>
                    <a:stretch>
                      <a:fillRect/>
                    </a:stretch>
                  </pic:blipFill>
                  <pic:spPr bwMode="auto">
                    <a:xfrm>
                      <a:off x="0" y="0"/>
                      <a:ext cx="810260" cy="2436495"/>
                    </a:xfrm>
                    <a:prstGeom prst="rect">
                      <a:avLst/>
                    </a:prstGeom>
                    <a:noFill/>
                    <a:ln w="9525">
                      <a:noFill/>
                      <a:miter lim="800000"/>
                      <a:headEnd/>
                      <a:tailEnd/>
                    </a:ln>
                  </pic:spPr>
                </pic:pic>
              </a:graphicData>
            </a:graphic>
          </wp:anchor>
        </w:drawing>
      </w:r>
      <w:r w:rsidRPr="00344CD7">
        <w:rPr>
          <w:sz w:val="24"/>
        </w:rPr>
        <w:t xml:space="preserve">Barrière </w:t>
      </w:r>
      <w:r w:rsidR="002D0ABD" w:rsidRPr="00344CD7">
        <w:rPr>
          <w:sz w:val="24"/>
        </w:rPr>
        <w:t>levant</w:t>
      </w:r>
      <w:r w:rsidRPr="00344CD7">
        <w:rPr>
          <w:sz w:val="24"/>
        </w:rPr>
        <w:t xml:space="preserve"> particulièrement adaptée à un usage intensif (5 000 000 de cycles garantis). Livrable suivant différentes longueurs et positionnements de lisse.</w:t>
      </w:r>
    </w:p>
    <w:p w:rsidR="00344CD7" w:rsidRPr="00344CD7" w:rsidRDefault="00344CD7" w:rsidP="00344CD7">
      <w:pPr>
        <w:rPr>
          <w:sz w:val="24"/>
        </w:rPr>
      </w:pPr>
    </w:p>
    <w:p w:rsidR="00344CD7" w:rsidRPr="00344CD7" w:rsidRDefault="00344CD7" w:rsidP="00344CD7">
      <w:pPr>
        <w:rPr>
          <w:sz w:val="24"/>
        </w:rPr>
      </w:pPr>
      <w:r w:rsidRPr="00344CD7">
        <w:rPr>
          <w:sz w:val="24"/>
        </w:rPr>
        <w:t>Caractéristiques du modèle proposé :</w:t>
      </w:r>
    </w:p>
    <w:p w:rsidR="00344CD7" w:rsidRPr="00344CD7" w:rsidRDefault="00344CD7" w:rsidP="0034193F">
      <w:pPr>
        <w:numPr>
          <w:ilvl w:val="0"/>
          <w:numId w:val="44"/>
        </w:numPr>
        <w:overflowPunct w:val="0"/>
        <w:autoSpaceDE w:val="0"/>
        <w:autoSpaceDN w:val="0"/>
        <w:adjustRightInd w:val="0"/>
        <w:textAlignment w:val="baseline"/>
        <w:rPr>
          <w:sz w:val="24"/>
        </w:rPr>
      </w:pPr>
      <w:r w:rsidRPr="00344CD7">
        <w:rPr>
          <w:sz w:val="24"/>
        </w:rPr>
        <w:t>Longueur utile de la lisse : 3 mètres.</w:t>
      </w:r>
    </w:p>
    <w:p w:rsidR="00344CD7" w:rsidRPr="00344CD7" w:rsidRDefault="00344CD7" w:rsidP="0034193F">
      <w:pPr>
        <w:numPr>
          <w:ilvl w:val="0"/>
          <w:numId w:val="44"/>
        </w:numPr>
        <w:overflowPunct w:val="0"/>
        <w:autoSpaceDE w:val="0"/>
        <w:autoSpaceDN w:val="0"/>
        <w:adjustRightInd w:val="0"/>
        <w:textAlignment w:val="baseline"/>
        <w:rPr>
          <w:sz w:val="24"/>
        </w:rPr>
      </w:pPr>
      <w:proofErr w:type="spellStart"/>
      <w:r w:rsidRPr="00344CD7">
        <w:rPr>
          <w:sz w:val="24"/>
        </w:rPr>
        <w:t>Dégondage</w:t>
      </w:r>
      <w:proofErr w:type="spellEnd"/>
      <w:r w:rsidRPr="00344CD7">
        <w:rPr>
          <w:sz w:val="24"/>
        </w:rPr>
        <w:t xml:space="preserve"> (mono-sens) de la lisse par pivotement à 90° en cas de choc horizontal (barrière positionnée à gauche du sens de passage).</w:t>
      </w:r>
    </w:p>
    <w:p w:rsidR="00344CD7" w:rsidRPr="00344CD7" w:rsidRDefault="00344CD7" w:rsidP="0034193F">
      <w:pPr>
        <w:numPr>
          <w:ilvl w:val="0"/>
          <w:numId w:val="44"/>
        </w:numPr>
        <w:overflowPunct w:val="0"/>
        <w:autoSpaceDE w:val="0"/>
        <w:autoSpaceDN w:val="0"/>
        <w:adjustRightInd w:val="0"/>
        <w:textAlignment w:val="baseline"/>
        <w:rPr>
          <w:sz w:val="24"/>
        </w:rPr>
      </w:pPr>
      <w:r w:rsidRPr="00344CD7">
        <w:rPr>
          <w:sz w:val="24"/>
        </w:rPr>
        <w:t>Lisse tubulaire 75mm en aluminium, sérigraphie rouge et blanche</w:t>
      </w:r>
    </w:p>
    <w:p w:rsidR="00344CD7" w:rsidRPr="00344CD7" w:rsidRDefault="00344CD7" w:rsidP="0034193F">
      <w:pPr>
        <w:numPr>
          <w:ilvl w:val="0"/>
          <w:numId w:val="44"/>
        </w:numPr>
        <w:overflowPunct w:val="0"/>
        <w:autoSpaceDE w:val="0"/>
        <w:autoSpaceDN w:val="0"/>
        <w:adjustRightInd w:val="0"/>
        <w:textAlignment w:val="baseline"/>
        <w:rPr>
          <w:sz w:val="24"/>
        </w:rPr>
      </w:pPr>
      <w:r w:rsidRPr="00344CD7">
        <w:rPr>
          <w:sz w:val="24"/>
        </w:rPr>
        <w:t>Vitesse d’ouverture et de fermeture paramétrable de 1,5 à 3,5 secondes.</w:t>
      </w:r>
    </w:p>
    <w:p w:rsidR="00344CD7" w:rsidRPr="00344CD7" w:rsidRDefault="00344CD7" w:rsidP="0034193F">
      <w:pPr>
        <w:numPr>
          <w:ilvl w:val="0"/>
          <w:numId w:val="44"/>
        </w:numPr>
        <w:overflowPunct w:val="0"/>
        <w:autoSpaceDE w:val="0"/>
        <w:autoSpaceDN w:val="0"/>
        <w:adjustRightInd w:val="0"/>
        <w:textAlignment w:val="baseline"/>
        <w:rPr>
          <w:sz w:val="24"/>
        </w:rPr>
      </w:pPr>
      <w:r w:rsidRPr="00344CD7">
        <w:rPr>
          <w:sz w:val="24"/>
        </w:rPr>
        <w:t>Arrêt automatique en cas de fermeture sur un obstacle.</w:t>
      </w:r>
    </w:p>
    <w:p w:rsidR="00344CD7" w:rsidRPr="00344CD7" w:rsidRDefault="00344CD7" w:rsidP="0034193F">
      <w:pPr>
        <w:numPr>
          <w:ilvl w:val="0"/>
          <w:numId w:val="44"/>
        </w:numPr>
        <w:overflowPunct w:val="0"/>
        <w:autoSpaceDE w:val="0"/>
        <w:autoSpaceDN w:val="0"/>
        <w:adjustRightInd w:val="0"/>
        <w:textAlignment w:val="baseline"/>
        <w:rPr>
          <w:sz w:val="24"/>
        </w:rPr>
      </w:pPr>
      <w:r w:rsidRPr="00344CD7">
        <w:rPr>
          <w:sz w:val="24"/>
        </w:rPr>
        <w:t>Logique d'automatisme paramétrable à microcontrôleur et avec circuits imprimés tropicalisés.</w:t>
      </w:r>
    </w:p>
    <w:p w:rsidR="00344CD7" w:rsidRPr="00344CD7" w:rsidRDefault="00344CD7" w:rsidP="0034193F">
      <w:pPr>
        <w:numPr>
          <w:ilvl w:val="0"/>
          <w:numId w:val="44"/>
        </w:numPr>
        <w:overflowPunct w:val="0"/>
        <w:autoSpaceDE w:val="0"/>
        <w:autoSpaceDN w:val="0"/>
        <w:adjustRightInd w:val="0"/>
        <w:textAlignment w:val="baseline"/>
        <w:rPr>
          <w:sz w:val="24"/>
        </w:rPr>
      </w:pPr>
      <w:r w:rsidRPr="00344CD7">
        <w:rPr>
          <w:sz w:val="24"/>
        </w:rPr>
        <w:t xml:space="preserve">Coffre acier </w:t>
      </w:r>
      <w:r w:rsidR="002D0ABD" w:rsidRPr="00344CD7">
        <w:rPr>
          <w:sz w:val="24"/>
        </w:rPr>
        <w:t>électro zingué</w:t>
      </w:r>
      <w:r w:rsidRPr="00344CD7">
        <w:rPr>
          <w:sz w:val="24"/>
        </w:rPr>
        <w:t xml:space="preserve"> traité anticorrosion et peinture époxy grise</w:t>
      </w:r>
    </w:p>
    <w:p w:rsidR="00344CD7" w:rsidRPr="00344CD7" w:rsidRDefault="00344CD7" w:rsidP="0034193F">
      <w:pPr>
        <w:numPr>
          <w:ilvl w:val="0"/>
          <w:numId w:val="44"/>
        </w:numPr>
        <w:overflowPunct w:val="0"/>
        <w:autoSpaceDE w:val="0"/>
        <w:autoSpaceDN w:val="0"/>
        <w:adjustRightInd w:val="0"/>
        <w:textAlignment w:val="baseline"/>
        <w:rPr>
          <w:sz w:val="24"/>
        </w:rPr>
      </w:pPr>
      <w:r w:rsidRPr="00344CD7">
        <w:rPr>
          <w:sz w:val="24"/>
        </w:rPr>
        <w:t xml:space="preserve">Capot d’accès aux appareillages en acier </w:t>
      </w:r>
      <w:r w:rsidR="002D0ABD" w:rsidRPr="00344CD7">
        <w:rPr>
          <w:sz w:val="24"/>
        </w:rPr>
        <w:t>électro zingué</w:t>
      </w:r>
      <w:r w:rsidRPr="00344CD7">
        <w:rPr>
          <w:sz w:val="24"/>
        </w:rPr>
        <w:t xml:space="preserve"> traité anticorrosion et peinture époxy rouge.</w:t>
      </w:r>
    </w:p>
    <w:p w:rsidR="00344CD7" w:rsidRPr="00344CD7" w:rsidRDefault="00344CD7" w:rsidP="0034193F">
      <w:pPr>
        <w:numPr>
          <w:ilvl w:val="0"/>
          <w:numId w:val="44"/>
        </w:numPr>
        <w:overflowPunct w:val="0"/>
        <w:autoSpaceDE w:val="0"/>
        <w:autoSpaceDN w:val="0"/>
        <w:adjustRightInd w:val="0"/>
        <w:textAlignment w:val="baseline"/>
        <w:rPr>
          <w:sz w:val="24"/>
        </w:rPr>
      </w:pPr>
      <w:r w:rsidRPr="00344CD7">
        <w:rPr>
          <w:sz w:val="24"/>
        </w:rPr>
        <w:t>Serrure de sécurité avec 2 clefs</w:t>
      </w:r>
    </w:p>
    <w:p w:rsidR="00344CD7" w:rsidRPr="00344CD7" w:rsidRDefault="00344CD7" w:rsidP="0034193F">
      <w:pPr>
        <w:numPr>
          <w:ilvl w:val="0"/>
          <w:numId w:val="44"/>
        </w:numPr>
        <w:overflowPunct w:val="0"/>
        <w:autoSpaceDE w:val="0"/>
        <w:autoSpaceDN w:val="0"/>
        <w:adjustRightInd w:val="0"/>
        <w:textAlignment w:val="baseline"/>
        <w:rPr>
          <w:sz w:val="24"/>
        </w:rPr>
      </w:pPr>
      <w:r w:rsidRPr="00344CD7">
        <w:rPr>
          <w:sz w:val="24"/>
        </w:rPr>
        <w:t>Alimentation 230V monophasé (consommation 44W au repos et 450W en mouvement).</w:t>
      </w:r>
    </w:p>
    <w:p w:rsidR="00344CD7" w:rsidRPr="00344CD7" w:rsidRDefault="00344CD7" w:rsidP="0034193F">
      <w:pPr>
        <w:numPr>
          <w:ilvl w:val="0"/>
          <w:numId w:val="44"/>
        </w:numPr>
        <w:overflowPunct w:val="0"/>
        <w:autoSpaceDE w:val="0"/>
        <w:autoSpaceDN w:val="0"/>
        <w:adjustRightInd w:val="0"/>
        <w:textAlignment w:val="baseline"/>
        <w:rPr>
          <w:sz w:val="24"/>
        </w:rPr>
      </w:pPr>
      <w:r w:rsidRPr="00344CD7">
        <w:rPr>
          <w:sz w:val="24"/>
        </w:rPr>
        <w:t>Détecteur de sécurité à ultra-son en dessous de la lisse, portée 4m.</w:t>
      </w:r>
    </w:p>
    <w:p w:rsidR="00344CD7" w:rsidRPr="00344CD7" w:rsidRDefault="00344CD7" w:rsidP="0034193F">
      <w:pPr>
        <w:pStyle w:val="Retraitnormal"/>
        <w:numPr>
          <w:ilvl w:val="0"/>
          <w:numId w:val="44"/>
        </w:numPr>
        <w:jc w:val="both"/>
        <w:rPr>
          <w:rFonts w:ascii="Helvetica" w:hAnsi="Helvetica"/>
          <w:sz w:val="24"/>
          <w:szCs w:val="24"/>
        </w:rPr>
      </w:pPr>
      <w:r w:rsidRPr="00344CD7">
        <w:rPr>
          <w:rFonts w:ascii="Helvetica" w:hAnsi="Helvetica"/>
          <w:sz w:val="24"/>
          <w:szCs w:val="24"/>
        </w:rPr>
        <w:t>Boucle de présence au sol en amont de la barrière, permettant la détection d’un véhicule en approche par champ magnétique.</w:t>
      </w:r>
    </w:p>
    <w:p w:rsidR="00344CD7" w:rsidRPr="00344CD7" w:rsidRDefault="00344CD7" w:rsidP="00344CD7">
      <w:pPr>
        <w:ind w:left="567"/>
        <w:rPr>
          <w:sz w:val="24"/>
        </w:rPr>
      </w:pPr>
    </w:p>
    <w:p w:rsidR="00344CD7" w:rsidRPr="00344CD7" w:rsidRDefault="00344CD7" w:rsidP="00344CD7">
      <w:pPr>
        <w:pStyle w:val="Retraitnormal"/>
        <w:ind w:left="0"/>
        <w:jc w:val="both"/>
        <w:rPr>
          <w:rFonts w:ascii="Helvetica" w:hAnsi="Helvetica"/>
          <w:sz w:val="24"/>
          <w:szCs w:val="24"/>
          <w:u w:val="single"/>
        </w:rPr>
      </w:pPr>
      <w:r w:rsidRPr="00344CD7">
        <w:rPr>
          <w:rFonts w:ascii="Helvetica" w:hAnsi="Helvetica"/>
          <w:sz w:val="24"/>
          <w:szCs w:val="24"/>
          <w:u w:val="single"/>
        </w:rPr>
        <w:t>Principe de fonctionnement d'une barrière :</w:t>
      </w:r>
    </w:p>
    <w:p w:rsidR="00344CD7" w:rsidRPr="00344CD7" w:rsidRDefault="00344CD7" w:rsidP="00344CD7">
      <w:pPr>
        <w:pStyle w:val="Retraitnormal"/>
        <w:ind w:left="567"/>
        <w:jc w:val="both"/>
        <w:rPr>
          <w:rFonts w:ascii="Helvetica" w:hAnsi="Helvetica"/>
          <w:sz w:val="24"/>
          <w:szCs w:val="24"/>
        </w:rPr>
      </w:pPr>
    </w:p>
    <w:p w:rsidR="00344CD7" w:rsidRPr="00344CD7" w:rsidRDefault="00344CD7" w:rsidP="00344CD7">
      <w:pPr>
        <w:pStyle w:val="Retraitnormal"/>
        <w:ind w:left="567"/>
        <w:jc w:val="both"/>
        <w:rPr>
          <w:rFonts w:ascii="Helvetica" w:hAnsi="Helvetica"/>
          <w:sz w:val="24"/>
          <w:szCs w:val="24"/>
        </w:rPr>
      </w:pPr>
      <w:r w:rsidRPr="00344CD7">
        <w:rPr>
          <w:rFonts w:ascii="Helvetica" w:hAnsi="Helvetica"/>
          <w:sz w:val="24"/>
          <w:szCs w:val="24"/>
        </w:rPr>
        <w:t>En évacuation du pont bascule :</w:t>
      </w:r>
    </w:p>
    <w:p w:rsidR="00344CD7" w:rsidRPr="00344CD7" w:rsidRDefault="00344CD7" w:rsidP="0034193F">
      <w:pPr>
        <w:pStyle w:val="Retraitnormal"/>
        <w:numPr>
          <w:ilvl w:val="0"/>
          <w:numId w:val="44"/>
        </w:numPr>
        <w:jc w:val="both"/>
        <w:rPr>
          <w:rFonts w:ascii="Helvetica" w:hAnsi="Helvetica"/>
          <w:sz w:val="24"/>
          <w:szCs w:val="24"/>
        </w:rPr>
      </w:pPr>
      <w:r w:rsidRPr="00344CD7">
        <w:rPr>
          <w:rFonts w:ascii="Helvetica" w:hAnsi="Helvetica"/>
          <w:sz w:val="24"/>
          <w:szCs w:val="24"/>
        </w:rPr>
        <w:t>Ouverture de la barrière après la pesée.</w:t>
      </w:r>
    </w:p>
    <w:p w:rsidR="00344CD7" w:rsidRPr="00344CD7" w:rsidRDefault="00344CD7" w:rsidP="0034193F">
      <w:pPr>
        <w:pStyle w:val="Retraitnormal"/>
        <w:numPr>
          <w:ilvl w:val="0"/>
          <w:numId w:val="44"/>
        </w:numPr>
        <w:jc w:val="both"/>
        <w:rPr>
          <w:rFonts w:ascii="Helvetica" w:hAnsi="Helvetica"/>
          <w:sz w:val="24"/>
          <w:szCs w:val="24"/>
        </w:rPr>
      </w:pPr>
      <w:proofErr w:type="spellStart"/>
      <w:r w:rsidRPr="00344CD7">
        <w:rPr>
          <w:rFonts w:ascii="Helvetica" w:hAnsi="Helvetica"/>
          <w:sz w:val="24"/>
          <w:szCs w:val="24"/>
        </w:rPr>
        <w:t>Refermeture</w:t>
      </w:r>
      <w:proofErr w:type="spellEnd"/>
      <w:r w:rsidRPr="00344CD7">
        <w:rPr>
          <w:rFonts w:ascii="Helvetica" w:hAnsi="Helvetica"/>
          <w:sz w:val="24"/>
          <w:szCs w:val="24"/>
        </w:rPr>
        <w:t xml:space="preserve"> de la barrière lorsque le véhicule a quitté le pont.</w:t>
      </w:r>
    </w:p>
    <w:p w:rsidR="00344CD7" w:rsidRPr="00344CD7" w:rsidRDefault="00344CD7" w:rsidP="00344CD7">
      <w:pPr>
        <w:rPr>
          <w:sz w:val="24"/>
        </w:rPr>
      </w:pPr>
      <w:r w:rsidRPr="00344CD7">
        <w:rPr>
          <w:noProof/>
          <w:sz w:val="24"/>
          <w:lang w:eastAsia="fr-FR"/>
        </w:rPr>
        <w:drawing>
          <wp:anchor distT="0" distB="0" distL="114300" distR="114300" simplePos="0" relativeHeight="251682304" behindDoc="0" locked="0" layoutInCell="1" allowOverlap="1">
            <wp:simplePos x="0" y="0"/>
            <wp:positionH relativeFrom="column">
              <wp:posOffset>5721985</wp:posOffset>
            </wp:positionH>
            <wp:positionV relativeFrom="paragraph">
              <wp:posOffset>82550</wp:posOffset>
            </wp:positionV>
            <wp:extent cx="726440" cy="772160"/>
            <wp:effectExtent l="0" t="0" r="0" b="8890"/>
            <wp:wrapSquare wrapText="bothSides"/>
            <wp:docPr id="357" name="Image 14057"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Boite à bouton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057"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Boite à boutons 2"/>
                    <pic:cNvPicPr>
                      <a:picLocks noChangeAspect="1" noChangeArrowheads="1"/>
                    </pic:cNvPicPr>
                  </pic:nvPicPr>
                  <pic:blipFill>
                    <a:blip r:embed="rId119" cstate="print"/>
                    <a:srcRect/>
                    <a:stretch>
                      <a:fillRect/>
                    </a:stretch>
                  </pic:blipFill>
                  <pic:spPr bwMode="auto">
                    <a:xfrm>
                      <a:off x="0" y="0"/>
                      <a:ext cx="726440" cy="772160"/>
                    </a:xfrm>
                    <a:prstGeom prst="rect">
                      <a:avLst/>
                    </a:prstGeom>
                    <a:noFill/>
                    <a:ln w="9525">
                      <a:noFill/>
                      <a:miter lim="800000"/>
                      <a:headEnd/>
                      <a:tailEnd/>
                    </a:ln>
                  </pic:spPr>
                </pic:pic>
              </a:graphicData>
            </a:graphic>
          </wp:anchor>
        </w:drawing>
      </w:r>
    </w:p>
    <w:p w:rsidR="00344CD7" w:rsidRPr="00344CD7" w:rsidRDefault="00344CD7" w:rsidP="00344CD7">
      <w:pPr>
        <w:rPr>
          <w:sz w:val="24"/>
          <w:u w:val="single"/>
        </w:rPr>
      </w:pPr>
      <w:r w:rsidRPr="00344CD7">
        <w:rPr>
          <w:sz w:val="24"/>
          <w:u w:val="single"/>
        </w:rPr>
        <w:t>Commande manuelle :</w:t>
      </w:r>
    </w:p>
    <w:p w:rsidR="00344CD7" w:rsidRPr="00344CD7" w:rsidRDefault="00344CD7" w:rsidP="00344CD7">
      <w:pPr>
        <w:rPr>
          <w:sz w:val="24"/>
        </w:rPr>
      </w:pPr>
    </w:p>
    <w:p w:rsidR="00344CD7" w:rsidRPr="00344CD7" w:rsidRDefault="00344CD7" w:rsidP="00344CD7">
      <w:pPr>
        <w:rPr>
          <w:sz w:val="24"/>
        </w:rPr>
      </w:pPr>
      <w:r w:rsidRPr="00344CD7">
        <w:rPr>
          <w:sz w:val="24"/>
        </w:rPr>
        <w:t>Un boîtier de commande auto / manu dans le bureau permet, si besoin, le passage et le pilotage de la barrière en mode manuel.</w:t>
      </w:r>
    </w:p>
    <w:p w:rsidR="00344CD7" w:rsidRPr="00344CD7" w:rsidRDefault="00344CD7" w:rsidP="00344CD7">
      <w:pPr>
        <w:rPr>
          <w:sz w:val="24"/>
        </w:rPr>
      </w:pPr>
    </w:p>
    <w:p w:rsidR="00344CD7" w:rsidRPr="00344CD7" w:rsidRDefault="00344CD7" w:rsidP="00344CD7">
      <w:pPr>
        <w:rPr>
          <w:sz w:val="24"/>
        </w:rPr>
      </w:pPr>
    </w:p>
    <w:p w:rsidR="00344CD7" w:rsidRPr="00344CD7" w:rsidRDefault="00344CD7" w:rsidP="00344CD7">
      <w:pPr>
        <w:rPr>
          <w:sz w:val="24"/>
        </w:rPr>
      </w:pPr>
    </w:p>
    <w:p w:rsidR="00344CD7" w:rsidRPr="00344CD7" w:rsidRDefault="00344CD7" w:rsidP="00344CD7">
      <w:pPr>
        <w:rPr>
          <w:sz w:val="24"/>
          <w:u w:val="single"/>
        </w:rPr>
      </w:pPr>
      <w:r w:rsidRPr="00344CD7">
        <w:rPr>
          <w:sz w:val="24"/>
          <w:u w:val="single"/>
        </w:rPr>
        <w:t xml:space="preserve">Au sommet des barrières </w:t>
      </w:r>
    </w:p>
    <w:p w:rsidR="00344CD7" w:rsidRPr="00344CD7" w:rsidRDefault="00344CD7" w:rsidP="00344CD7">
      <w:pPr>
        <w:rPr>
          <w:sz w:val="24"/>
        </w:rPr>
      </w:pPr>
    </w:p>
    <w:p w:rsidR="00344CD7" w:rsidRPr="00344CD7" w:rsidRDefault="00344CD7" w:rsidP="00344CD7">
      <w:pPr>
        <w:rPr>
          <w:sz w:val="24"/>
        </w:rPr>
      </w:pPr>
      <w:r w:rsidRPr="00344CD7">
        <w:rPr>
          <w:noProof/>
          <w:sz w:val="24"/>
          <w:lang w:eastAsia="fr-FR"/>
        </w:rPr>
        <w:drawing>
          <wp:anchor distT="0" distB="0" distL="114300" distR="114300" simplePos="0" relativeHeight="251684352" behindDoc="0" locked="0" layoutInCell="1" allowOverlap="1">
            <wp:simplePos x="0" y="0"/>
            <wp:positionH relativeFrom="column">
              <wp:posOffset>4425315</wp:posOffset>
            </wp:positionH>
            <wp:positionV relativeFrom="paragraph">
              <wp:posOffset>39370</wp:posOffset>
            </wp:positionV>
            <wp:extent cx="949960" cy="920750"/>
            <wp:effectExtent l="19050" t="0" r="2540" b="0"/>
            <wp:wrapSquare wrapText="bothSides"/>
            <wp:docPr id="356" name="Image 18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652"/>
                    <pic:cNvPicPr>
                      <a:picLocks noChangeAspect="1" noChangeArrowheads="1"/>
                    </pic:cNvPicPr>
                  </pic:nvPicPr>
                  <pic:blipFill>
                    <a:blip r:embed="rId120" cstate="print"/>
                    <a:srcRect/>
                    <a:stretch>
                      <a:fillRect/>
                    </a:stretch>
                  </pic:blipFill>
                  <pic:spPr bwMode="auto">
                    <a:xfrm>
                      <a:off x="0" y="0"/>
                      <a:ext cx="949960" cy="920750"/>
                    </a:xfrm>
                    <a:prstGeom prst="rect">
                      <a:avLst/>
                    </a:prstGeom>
                    <a:noFill/>
                    <a:ln w="9525">
                      <a:noFill/>
                      <a:miter lim="800000"/>
                      <a:headEnd/>
                      <a:tailEnd/>
                    </a:ln>
                  </pic:spPr>
                </pic:pic>
              </a:graphicData>
            </a:graphic>
          </wp:anchor>
        </w:drawing>
      </w:r>
      <w:r w:rsidRPr="00344CD7">
        <w:rPr>
          <w:sz w:val="24"/>
        </w:rPr>
        <w:t xml:space="preserve">Chaque barrière est surmontée d’un feu bicolore sur bras : </w:t>
      </w:r>
    </w:p>
    <w:p w:rsidR="00344CD7" w:rsidRPr="00344CD7" w:rsidRDefault="00344CD7" w:rsidP="00344CD7">
      <w:pPr>
        <w:rPr>
          <w:sz w:val="24"/>
        </w:rPr>
      </w:pPr>
      <w:r w:rsidRPr="00344CD7">
        <w:rPr>
          <w:sz w:val="24"/>
        </w:rPr>
        <w:t>-</w:t>
      </w:r>
      <w:r w:rsidRPr="00344CD7">
        <w:rPr>
          <w:sz w:val="24"/>
        </w:rPr>
        <w:tab/>
        <w:t>Vérine diamètre 100mm</w:t>
      </w:r>
    </w:p>
    <w:p w:rsidR="00344CD7" w:rsidRPr="00344CD7" w:rsidRDefault="00344CD7" w:rsidP="00344CD7">
      <w:pPr>
        <w:rPr>
          <w:sz w:val="24"/>
        </w:rPr>
      </w:pPr>
      <w:r w:rsidRPr="00344CD7">
        <w:rPr>
          <w:sz w:val="24"/>
        </w:rPr>
        <w:t>-</w:t>
      </w:r>
      <w:r w:rsidRPr="00344CD7">
        <w:rPr>
          <w:sz w:val="24"/>
        </w:rPr>
        <w:tab/>
        <w:t>Vert / rouge</w:t>
      </w:r>
    </w:p>
    <w:p w:rsidR="00344CD7" w:rsidRPr="00344CD7" w:rsidRDefault="00344CD7" w:rsidP="00344CD7">
      <w:pPr>
        <w:rPr>
          <w:sz w:val="24"/>
        </w:rPr>
      </w:pPr>
    </w:p>
    <w:p w:rsidR="00344CD7" w:rsidRDefault="00344CD7">
      <w:pPr>
        <w:jc w:val="left"/>
        <w:rPr>
          <w:sz w:val="24"/>
        </w:rPr>
      </w:pPr>
      <w:r>
        <w:rPr>
          <w:sz w:val="24"/>
        </w:rPr>
        <w:br w:type="page"/>
      </w:r>
    </w:p>
    <w:p w:rsidR="00344CD7" w:rsidRPr="00851BC7" w:rsidRDefault="00851BC7" w:rsidP="00344CD7">
      <w:pPr>
        <w:rPr>
          <w:b/>
          <w:sz w:val="24"/>
        </w:rPr>
      </w:pPr>
      <w:r w:rsidRPr="00851BC7">
        <w:rPr>
          <w:b/>
          <w:sz w:val="24"/>
        </w:rPr>
        <w:lastRenderedPageBreak/>
        <w:t>Dans la salle de commande et en salle de pesage- L’ordinateur PC</w:t>
      </w:r>
    </w:p>
    <w:p w:rsidR="00344CD7" w:rsidRPr="00344CD7" w:rsidRDefault="00344CD7" w:rsidP="00344CD7">
      <w:pPr>
        <w:rPr>
          <w:sz w:val="24"/>
        </w:rPr>
      </w:pPr>
    </w:p>
    <w:p w:rsidR="00851BC7" w:rsidRPr="00B9500C" w:rsidRDefault="00851BC7" w:rsidP="00851BC7">
      <w:pPr>
        <w:rPr>
          <w:rFonts w:cs="Arial"/>
          <w:sz w:val="24"/>
        </w:rPr>
      </w:pPr>
      <w:r w:rsidRPr="00B9500C">
        <w:rPr>
          <w:rFonts w:cs="Arial"/>
          <w:sz w:val="24"/>
        </w:rPr>
        <w:t>Fourniture d'un PC bureautique</w:t>
      </w:r>
      <w:r w:rsidRPr="00B9500C">
        <w:rPr>
          <w:sz w:val="24"/>
        </w:rPr>
        <w:t>,</w:t>
      </w:r>
      <w:r w:rsidRPr="00B9500C">
        <w:rPr>
          <w:rFonts w:cs="Arial"/>
          <w:sz w:val="24"/>
        </w:rPr>
        <w:t xml:space="preserve"> UC </w:t>
      </w:r>
      <w:r w:rsidRPr="00B9500C">
        <w:rPr>
          <w:sz w:val="24"/>
        </w:rPr>
        <w:t>de marque HP-Compaq</w:t>
      </w:r>
      <w:r w:rsidRPr="00B9500C">
        <w:rPr>
          <w:rFonts w:cs="Arial"/>
          <w:sz w:val="24"/>
        </w:rPr>
        <w:t xml:space="preserve"> avec la configuration minimale suivante (en fonction de la configuration proposée par </w:t>
      </w:r>
      <w:r w:rsidRPr="00B9500C">
        <w:rPr>
          <w:sz w:val="24"/>
        </w:rPr>
        <w:t>HP</w:t>
      </w:r>
      <w:r w:rsidRPr="00B9500C">
        <w:rPr>
          <w:rFonts w:cs="Arial"/>
          <w:sz w:val="24"/>
        </w:rPr>
        <w:t xml:space="preserve"> au moment de la commande) :</w:t>
      </w:r>
    </w:p>
    <w:p w:rsidR="00851BC7" w:rsidRPr="00B9500C" w:rsidRDefault="00851BC7" w:rsidP="0034193F">
      <w:pPr>
        <w:numPr>
          <w:ilvl w:val="0"/>
          <w:numId w:val="44"/>
        </w:numPr>
        <w:overflowPunct w:val="0"/>
        <w:autoSpaceDE w:val="0"/>
        <w:autoSpaceDN w:val="0"/>
        <w:adjustRightInd w:val="0"/>
        <w:jc w:val="left"/>
        <w:textAlignment w:val="baseline"/>
        <w:rPr>
          <w:rFonts w:cs="Arial"/>
          <w:sz w:val="24"/>
        </w:rPr>
      </w:pPr>
      <w:r w:rsidRPr="00B9500C">
        <w:rPr>
          <w:noProof/>
          <w:sz w:val="24"/>
          <w:lang w:eastAsia="fr-FR"/>
        </w:rPr>
        <w:drawing>
          <wp:anchor distT="0" distB="0" distL="114300" distR="114300" simplePos="0" relativeHeight="251685376" behindDoc="0" locked="0" layoutInCell="1" allowOverlap="1">
            <wp:simplePos x="0" y="0"/>
            <wp:positionH relativeFrom="column">
              <wp:posOffset>4453417</wp:posOffset>
            </wp:positionH>
            <wp:positionV relativeFrom="paragraph">
              <wp:posOffset>62230</wp:posOffset>
            </wp:positionV>
            <wp:extent cx="1899285" cy="1122045"/>
            <wp:effectExtent l="0" t="0" r="5715" b="1905"/>
            <wp:wrapNone/>
            <wp:docPr id="359" name="Image 10075"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PC HP precia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075"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PC HP precia 2011"/>
                    <pic:cNvPicPr>
                      <a:picLocks noChangeAspect="1" noChangeArrowheads="1"/>
                    </pic:cNvPicPr>
                  </pic:nvPicPr>
                  <pic:blipFill>
                    <a:blip r:embed="rId121" cstate="print"/>
                    <a:srcRect/>
                    <a:stretch>
                      <a:fillRect/>
                    </a:stretch>
                  </pic:blipFill>
                  <pic:spPr bwMode="auto">
                    <a:xfrm>
                      <a:off x="0" y="0"/>
                      <a:ext cx="1899285" cy="1122045"/>
                    </a:xfrm>
                    <a:prstGeom prst="rect">
                      <a:avLst/>
                    </a:prstGeom>
                    <a:noFill/>
                    <a:ln w="9525">
                      <a:noFill/>
                      <a:miter lim="800000"/>
                      <a:headEnd/>
                      <a:tailEnd/>
                    </a:ln>
                  </pic:spPr>
                </pic:pic>
              </a:graphicData>
            </a:graphic>
          </wp:anchor>
        </w:drawing>
      </w:r>
      <w:r w:rsidRPr="00B9500C">
        <w:rPr>
          <w:rFonts w:cs="Arial"/>
          <w:noProof/>
          <w:sz w:val="24"/>
        </w:rPr>
        <w:t>Processeur INTEL</w:t>
      </w:r>
      <w:r w:rsidRPr="00B9500C">
        <w:rPr>
          <w:rFonts w:cs="Arial"/>
          <w:sz w:val="24"/>
        </w:rPr>
        <w:t xml:space="preserve"> DUAL-CORE.</w:t>
      </w:r>
    </w:p>
    <w:p w:rsidR="00851BC7" w:rsidRPr="00B9500C" w:rsidRDefault="00851BC7" w:rsidP="0034193F">
      <w:pPr>
        <w:numPr>
          <w:ilvl w:val="0"/>
          <w:numId w:val="44"/>
        </w:numPr>
        <w:overflowPunct w:val="0"/>
        <w:autoSpaceDE w:val="0"/>
        <w:autoSpaceDN w:val="0"/>
        <w:adjustRightInd w:val="0"/>
        <w:jc w:val="left"/>
        <w:textAlignment w:val="baseline"/>
        <w:rPr>
          <w:rFonts w:cs="Arial"/>
          <w:sz w:val="24"/>
          <w:lang w:val="en-GB"/>
        </w:rPr>
      </w:pPr>
      <w:r w:rsidRPr="00B9500C">
        <w:rPr>
          <w:rFonts w:cs="Arial"/>
          <w:sz w:val="24"/>
          <w:lang w:val="en-GB"/>
        </w:rPr>
        <w:t>RAM 2 Go DDR3.</w:t>
      </w:r>
    </w:p>
    <w:p w:rsidR="00851BC7" w:rsidRPr="00B9500C" w:rsidRDefault="00851BC7" w:rsidP="0034193F">
      <w:pPr>
        <w:numPr>
          <w:ilvl w:val="0"/>
          <w:numId w:val="44"/>
        </w:numPr>
        <w:overflowPunct w:val="0"/>
        <w:autoSpaceDE w:val="0"/>
        <w:autoSpaceDN w:val="0"/>
        <w:adjustRightInd w:val="0"/>
        <w:jc w:val="left"/>
        <w:textAlignment w:val="baseline"/>
        <w:rPr>
          <w:rFonts w:cs="Arial"/>
          <w:sz w:val="24"/>
          <w:lang w:val="en-GB"/>
        </w:rPr>
      </w:pPr>
      <w:proofErr w:type="spellStart"/>
      <w:r w:rsidRPr="00B9500C">
        <w:rPr>
          <w:rFonts w:cs="Arial"/>
          <w:sz w:val="24"/>
          <w:lang w:val="en-GB"/>
        </w:rPr>
        <w:t>Disque</w:t>
      </w:r>
      <w:proofErr w:type="spellEnd"/>
      <w:r w:rsidRPr="00B9500C">
        <w:rPr>
          <w:rFonts w:cs="Arial"/>
          <w:sz w:val="24"/>
          <w:lang w:val="en-GB"/>
        </w:rPr>
        <w:t xml:space="preserve"> </w:t>
      </w:r>
      <w:proofErr w:type="spellStart"/>
      <w:r w:rsidRPr="00B9500C">
        <w:rPr>
          <w:rFonts w:cs="Arial"/>
          <w:sz w:val="24"/>
          <w:lang w:val="en-GB"/>
        </w:rPr>
        <w:t>dur</w:t>
      </w:r>
      <w:proofErr w:type="spellEnd"/>
      <w:r w:rsidRPr="00B9500C">
        <w:rPr>
          <w:rFonts w:cs="Arial"/>
          <w:sz w:val="24"/>
          <w:lang w:val="en-GB"/>
        </w:rPr>
        <w:t xml:space="preserve"> 320 Go </w:t>
      </w:r>
      <w:proofErr w:type="spellStart"/>
      <w:r w:rsidRPr="00B9500C">
        <w:rPr>
          <w:rFonts w:cs="Arial"/>
          <w:sz w:val="24"/>
          <w:lang w:val="en-GB"/>
        </w:rPr>
        <w:t>Sata</w:t>
      </w:r>
      <w:proofErr w:type="spellEnd"/>
      <w:r w:rsidRPr="00B9500C">
        <w:rPr>
          <w:sz w:val="24"/>
          <w:lang w:val="en-GB"/>
        </w:rPr>
        <w:t xml:space="preserve"> 7200 RPM</w:t>
      </w:r>
      <w:r w:rsidRPr="00B9500C">
        <w:rPr>
          <w:rFonts w:cs="Arial"/>
          <w:sz w:val="24"/>
          <w:lang w:val="en-GB"/>
        </w:rPr>
        <w:t>.</w:t>
      </w:r>
    </w:p>
    <w:p w:rsidR="00851BC7" w:rsidRPr="00B9500C" w:rsidRDefault="00851BC7" w:rsidP="0034193F">
      <w:pPr>
        <w:numPr>
          <w:ilvl w:val="0"/>
          <w:numId w:val="44"/>
        </w:numPr>
        <w:overflowPunct w:val="0"/>
        <w:autoSpaceDE w:val="0"/>
        <w:autoSpaceDN w:val="0"/>
        <w:adjustRightInd w:val="0"/>
        <w:jc w:val="left"/>
        <w:textAlignment w:val="baseline"/>
        <w:rPr>
          <w:rFonts w:cs="Arial"/>
          <w:sz w:val="24"/>
        </w:rPr>
      </w:pPr>
      <w:r w:rsidRPr="00B9500C">
        <w:rPr>
          <w:rFonts w:cs="Arial"/>
          <w:sz w:val="24"/>
        </w:rPr>
        <w:t>Lecteur-graveur de CD-DVD.</w:t>
      </w:r>
    </w:p>
    <w:p w:rsidR="00851BC7" w:rsidRPr="00B9500C" w:rsidRDefault="00851BC7" w:rsidP="0034193F">
      <w:pPr>
        <w:numPr>
          <w:ilvl w:val="0"/>
          <w:numId w:val="44"/>
        </w:numPr>
        <w:overflowPunct w:val="0"/>
        <w:autoSpaceDE w:val="0"/>
        <w:autoSpaceDN w:val="0"/>
        <w:adjustRightInd w:val="0"/>
        <w:jc w:val="left"/>
        <w:textAlignment w:val="baseline"/>
        <w:rPr>
          <w:rFonts w:cs="Arial"/>
          <w:sz w:val="24"/>
        </w:rPr>
      </w:pPr>
      <w:r w:rsidRPr="00B9500C">
        <w:rPr>
          <w:rFonts w:cs="Arial"/>
          <w:sz w:val="24"/>
        </w:rPr>
        <w:t>6 Ports USB</w:t>
      </w:r>
      <w:r w:rsidRPr="00B9500C">
        <w:rPr>
          <w:sz w:val="24"/>
        </w:rPr>
        <w:t xml:space="preserve"> 2.0</w:t>
      </w:r>
      <w:r w:rsidRPr="00B9500C">
        <w:rPr>
          <w:rFonts w:cs="Arial"/>
          <w:sz w:val="24"/>
        </w:rPr>
        <w:t>.</w:t>
      </w:r>
    </w:p>
    <w:p w:rsidR="00851BC7" w:rsidRPr="00B9500C" w:rsidRDefault="00851BC7" w:rsidP="0034193F">
      <w:pPr>
        <w:numPr>
          <w:ilvl w:val="0"/>
          <w:numId w:val="44"/>
        </w:numPr>
        <w:overflowPunct w:val="0"/>
        <w:autoSpaceDE w:val="0"/>
        <w:autoSpaceDN w:val="0"/>
        <w:adjustRightInd w:val="0"/>
        <w:jc w:val="left"/>
        <w:textAlignment w:val="baseline"/>
        <w:rPr>
          <w:rFonts w:cs="Arial"/>
          <w:sz w:val="24"/>
        </w:rPr>
      </w:pPr>
      <w:r w:rsidRPr="00B9500C">
        <w:rPr>
          <w:rFonts w:cs="Arial"/>
          <w:sz w:val="24"/>
        </w:rPr>
        <w:t>1 Port Ethernet 10/100</w:t>
      </w:r>
      <w:r w:rsidRPr="00B9500C">
        <w:rPr>
          <w:sz w:val="24"/>
        </w:rPr>
        <w:t xml:space="preserve"> Mbps</w:t>
      </w:r>
      <w:r w:rsidRPr="00B9500C">
        <w:rPr>
          <w:rFonts w:cs="Arial"/>
          <w:sz w:val="24"/>
        </w:rPr>
        <w:t>.</w:t>
      </w:r>
    </w:p>
    <w:p w:rsidR="00851BC7" w:rsidRPr="00B9500C" w:rsidRDefault="00851BC7" w:rsidP="0034193F">
      <w:pPr>
        <w:numPr>
          <w:ilvl w:val="0"/>
          <w:numId w:val="44"/>
        </w:numPr>
        <w:overflowPunct w:val="0"/>
        <w:autoSpaceDE w:val="0"/>
        <w:autoSpaceDN w:val="0"/>
        <w:adjustRightInd w:val="0"/>
        <w:jc w:val="left"/>
        <w:textAlignment w:val="baseline"/>
        <w:rPr>
          <w:rFonts w:cs="Arial"/>
          <w:sz w:val="24"/>
        </w:rPr>
      </w:pPr>
      <w:r w:rsidRPr="00B9500C">
        <w:rPr>
          <w:rFonts w:cs="Arial"/>
          <w:sz w:val="24"/>
        </w:rPr>
        <w:t>1 Port RS232 (via convertisseur USB fourni).</w:t>
      </w:r>
    </w:p>
    <w:p w:rsidR="00851BC7" w:rsidRPr="00B9500C" w:rsidRDefault="00851BC7" w:rsidP="0034193F">
      <w:pPr>
        <w:numPr>
          <w:ilvl w:val="0"/>
          <w:numId w:val="44"/>
        </w:numPr>
        <w:overflowPunct w:val="0"/>
        <w:autoSpaceDE w:val="0"/>
        <w:autoSpaceDN w:val="0"/>
        <w:adjustRightInd w:val="0"/>
        <w:jc w:val="left"/>
        <w:textAlignment w:val="baseline"/>
        <w:rPr>
          <w:rFonts w:cs="Arial"/>
          <w:sz w:val="24"/>
        </w:rPr>
      </w:pPr>
      <w:r w:rsidRPr="00B9500C">
        <w:rPr>
          <w:rFonts w:cs="Arial"/>
          <w:sz w:val="24"/>
        </w:rPr>
        <w:t>Clavier, écran TFT 19 pouces et souris optique.</w:t>
      </w:r>
    </w:p>
    <w:p w:rsidR="00851BC7" w:rsidRPr="00B9500C" w:rsidRDefault="00851BC7" w:rsidP="0034193F">
      <w:pPr>
        <w:numPr>
          <w:ilvl w:val="0"/>
          <w:numId w:val="44"/>
        </w:numPr>
        <w:overflowPunct w:val="0"/>
        <w:autoSpaceDE w:val="0"/>
        <w:autoSpaceDN w:val="0"/>
        <w:adjustRightInd w:val="0"/>
        <w:jc w:val="left"/>
        <w:textAlignment w:val="baseline"/>
        <w:rPr>
          <w:rFonts w:cs="Arial"/>
          <w:sz w:val="24"/>
        </w:rPr>
      </w:pPr>
      <w:r w:rsidRPr="00B9500C">
        <w:rPr>
          <w:rFonts w:cs="Arial"/>
          <w:sz w:val="24"/>
        </w:rPr>
        <w:t>Windows 7 Professionnel</w:t>
      </w:r>
    </w:p>
    <w:p w:rsidR="00851BC7" w:rsidRPr="00B9500C" w:rsidRDefault="00851BC7" w:rsidP="0034193F">
      <w:pPr>
        <w:numPr>
          <w:ilvl w:val="0"/>
          <w:numId w:val="44"/>
        </w:numPr>
        <w:overflowPunct w:val="0"/>
        <w:autoSpaceDE w:val="0"/>
        <w:autoSpaceDN w:val="0"/>
        <w:adjustRightInd w:val="0"/>
        <w:jc w:val="left"/>
        <w:textAlignment w:val="baseline"/>
        <w:rPr>
          <w:rFonts w:cs="Arial"/>
          <w:sz w:val="24"/>
        </w:rPr>
      </w:pPr>
      <w:r w:rsidRPr="00B9500C">
        <w:rPr>
          <w:rFonts w:cs="Arial"/>
          <w:sz w:val="24"/>
        </w:rPr>
        <w:t>1 écran 19’’</w:t>
      </w:r>
    </w:p>
    <w:p w:rsidR="00344CD7" w:rsidRPr="00344CD7" w:rsidRDefault="00344CD7" w:rsidP="00344CD7">
      <w:pPr>
        <w:rPr>
          <w:sz w:val="24"/>
        </w:rPr>
      </w:pPr>
    </w:p>
    <w:p w:rsidR="009A2808" w:rsidRDefault="00B9500C" w:rsidP="006F47AF">
      <w:pPr>
        <w:rPr>
          <w:b/>
          <w:sz w:val="24"/>
        </w:rPr>
      </w:pPr>
      <w:r>
        <w:rPr>
          <w:b/>
          <w:sz w:val="24"/>
        </w:rPr>
        <w:t>Installé sur le PC-Le logiciel PCSLAN</w:t>
      </w:r>
    </w:p>
    <w:p w:rsidR="009A2808" w:rsidRPr="009A2808" w:rsidRDefault="009A2808" w:rsidP="006F47AF">
      <w:pPr>
        <w:rPr>
          <w:b/>
          <w:sz w:val="24"/>
        </w:rPr>
      </w:pPr>
    </w:p>
    <w:p w:rsidR="00B9500C" w:rsidRPr="00B9500C" w:rsidRDefault="00B9500C" w:rsidP="00B9500C">
      <w:pPr>
        <w:pStyle w:val="Retraitcorpsdetexte"/>
        <w:rPr>
          <w:sz w:val="24"/>
        </w:rPr>
      </w:pPr>
      <w:r w:rsidRPr="00B9500C">
        <w:rPr>
          <w:sz w:val="24"/>
        </w:rPr>
        <w:t>Complément des bornes, le logiciel PCS est installé sur un PC raccordé à la borne.</w:t>
      </w:r>
    </w:p>
    <w:p w:rsidR="00B9500C" w:rsidRPr="00B9500C" w:rsidRDefault="00CA36A9" w:rsidP="00B9500C">
      <w:pPr>
        <w:rPr>
          <w:sz w:val="24"/>
        </w:rPr>
      </w:pPr>
      <w:r w:rsidRPr="00B9500C">
        <w:rPr>
          <w:noProof/>
          <w:sz w:val="24"/>
          <w:lang w:eastAsia="fr-FR"/>
        </w:rPr>
        <w:drawing>
          <wp:anchor distT="0" distB="0" distL="114300" distR="114300" simplePos="0" relativeHeight="251686400" behindDoc="0" locked="0" layoutInCell="1" allowOverlap="1">
            <wp:simplePos x="0" y="0"/>
            <wp:positionH relativeFrom="column">
              <wp:posOffset>4065905</wp:posOffset>
            </wp:positionH>
            <wp:positionV relativeFrom="paragraph">
              <wp:posOffset>17145</wp:posOffset>
            </wp:positionV>
            <wp:extent cx="2301240" cy="1541780"/>
            <wp:effectExtent l="0" t="0" r="3810" b="1270"/>
            <wp:wrapSquare wrapText="bothSides"/>
            <wp:docPr id="363" name="Image 123"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Modèles\Photos\P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3"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Modèles\Photos\PCS.jpg"/>
                    <pic:cNvPicPr>
                      <a:picLocks noChangeAspect="1" noChangeArrowheads="1"/>
                    </pic:cNvPicPr>
                  </pic:nvPicPr>
                  <pic:blipFill>
                    <a:blip r:embed="rId122" cstate="print"/>
                    <a:srcRect/>
                    <a:stretch>
                      <a:fillRect/>
                    </a:stretch>
                  </pic:blipFill>
                  <pic:spPr bwMode="auto">
                    <a:xfrm>
                      <a:off x="0" y="0"/>
                      <a:ext cx="2301240" cy="1541780"/>
                    </a:xfrm>
                    <a:prstGeom prst="rect">
                      <a:avLst/>
                    </a:prstGeom>
                    <a:noFill/>
                  </pic:spPr>
                </pic:pic>
              </a:graphicData>
            </a:graphic>
          </wp:anchor>
        </w:drawing>
      </w:r>
    </w:p>
    <w:p w:rsidR="00B9500C" w:rsidRPr="00B9500C" w:rsidRDefault="00B9500C" w:rsidP="00B9500C">
      <w:pPr>
        <w:rPr>
          <w:sz w:val="24"/>
        </w:rPr>
      </w:pPr>
      <w:r w:rsidRPr="00B9500C">
        <w:rPr>
          <w:sz w:val="24"/>
        </w:rPr>
        <w:t>Le logiciel PCS sur PC permet :</w:t>
      </w:r>
    </w:p>
    <w:p w:rsidR="00B9500C" w:rsidRPr="00B9500C" w:rsidRDefault="00B9500C" w:rsidP="0034193F">
      <w:pPr>
        <w:numPr>
          <w:ilvl w:val="0"/>
          <w:numId w:val="44"/>
        </w:numPr>
        <w:overflowPunct w:val="0"/>
        <w:autoSpaceDE w:val="0"/>
        <w:autoSpaceDN w:val="0"/>
        <w:adjustRightInd w:val="0"/>
        <w:jc w:val="left"/>
        <w:textAlignment w:val="baseline"/>
        <w:rPr>
          <w:sz w:val="24"/>
        </w:rPr>
      </w:pPr>
      <w:r w:rsidRPr="00B9500C">
        <w:rPr>
          <w:sz w:val="24"/>
        </w:rPr>
        <w:t>Le pilotage des bornes de pesage.</w:t>
      </w:r>
    </w:p>
    <w:p w:rsidR="00B9500C" w:rsidRPr="00B9500C" w:rsidRDefault="00B9500C" w:rsidP="0034193F">
      <w:pPr>
        <w:numPr>
          <w:ilvl w:val="0"/>
          <w:numId w:val="44"/>
        </w:numPr>
        <w:overflowPunct w:val="0"/>
        <w:autoSpaceDE w:val="0"/>
        <w:autoSpaceDN w:val="0"/>
        <w:adjustRightInd w:val="0"/>
        <w:jc w:val="left"/>
        <w:textAlignment w:val="baseline"/>
        <w:rPr>
          <w:sz w:val="24"/>
        </w:rPr>
      </w:pPr>
      <w:r w:rsidRPr="00B9500C">
        <w:rPr>
          <w:sz w:val="24"/>
        </w:rPr>
        <w:t>Le pesage « manuel » depuis le bureau.</w:t>
      </w:r>
    </w:p>
    <w:p w:rsidR="00B9500C" w:rsidRPr="00B9500C" w:rsidRDefault="00B9500C" w:rsidP="0034193F">
      <w:pPr>
        <w:numPr>
          <w:ilvl w:val="0"/>
          <w:numId w:val="44"/>
        </w:numPr>
        <w:overflowPunct w:val="0"/>
        <w:autoSpaceDE w:val="0"/>
        <w:autoSpaceDN w:val="0"/>
        <w:adjustRightInd w:val="0"/>
        <w:jc w:val="left"/>
        <w:textAlignment w:val="baseline"/>
        <w:rPr>
          <w:sz w:val="24"/>
        </w:rPr>
      </w:pPr>
      <w:r w:rsidRPr="00B9500C">
        <w:rPr>
          <w:sz w:val="24"/>
        </w:rPr>
        <w:t>La centralisation et la gestion des fichiers et des pesées.</w:t>
      </w:r>
    </w:p>
    <w:p w:rsidR="00B9500C" w:rsidRPr="00B9500C" w:rsidRDefault="00B9500C" w:rsidP="0034193F">
      <w:pPr>
        <w:numPr>
          <w:ilvl w:val="0"/>
          <w:numId w:val="44"/>
        </w:numPr>
        <w:overflowPunct w:val="0"/>
        <w:autoSpaceDE w:val="0"/>
        <w:autoSpaceDN w:val="0"/>
        <w:adjustRightInd w:val="0"/>
        <w:jc w:val="left"/>
        <w:textAlignment w:val="baseline"/>
        <w:rPr>
          <w:sz w:val="24"/>
        </w:rPr>
      </w:pPr>
      <w:r w:rsidRPr="00B9500C">
        <w:rPr>
          <w:sz w:val="24"/>
        </w:rPr>
        <w:t>La réalisation de totalisation sur les pesées.</w:t>
      </w:r>
    </w:p>
    <w:p w:rsidR="00B9500C" w:rsidRPr="00B9500C" w:rsidRDefault="00B9500C" w:rsidP="0034193F">
      <w:pPr>
        <w:numPr>
          <w:ilvl w:val="0"/>
          <w:numId w:val="44"/>
        </w:numPr>
        <w:overflowPunct w:val="0"/>
        <w:autoSpaceDE w:val="0"/>
        <w:autoSpaceDN w:val="0"/>
        <w:adjustRightInd w:val="0"/>
        <w:jc w:val="left"/>
        <w:textAlignment w:val="baseline"/>
        <w:rPr>
          <w:sz w:val="24"/>
        </w:rPr>
      </w:pPr>
      <w:r w:rsidRPr="00B9500C">
        <w:rPr>
          <w:sz w:val="24"/>
        </w:rPr>
        <w:t>L'export des pesées</w:t>
      </w:r>
    </w:p>
    <w:p w:rsidR="00B9500C" w:rsidRPr="00B9500C" w:rsidRDefault="00B9500C" w:rsidP="00B9500C">
      <w:pPr>
        <w:rPr>
          <w:sz w:val="24"/>
        </w:rPr>
      </w:pPr>
    </w:p>
    <w:p w:rsidR="00B9500C" w:rsidRPr="00B9500C" w:rsidRDefault="00B9500C" w:rsidP="00B9500C">
      <w:pPr>
        <w:rPr>
          <w:sz w:val="24"/>
          <w:u w:val="single"/>
        </w:rPr>
      </w:pPr>
      <w:r w:rsidRPr="00B9500C">
        <w:rPr>
          <w:sz w:val="24"/>
          <w:u w:val="single"/>
        </w:rPr>
        <w:t>Les types de pesage :</w:t>
      </w:r>
    </w:p>
    <w:p w:rsidR="00B9500C" w:rsidRPr="00B9500C" w:rsidRDefault="00B9500C" w:rsidP="00B9500C">
      <w:pPr>
        <w:rPr>
          <w:sz w:val="24"/>
        </w:rPr>
      </w:pPr>
    </w:p>
    <w:p w:rsidR="00B9500C" w:rsidRPr="00B9500C" w:rsidRDefault="00B9500C" w:rsidP="0034193F">
      <w:pPr>
        <w:numPr>
          <w:ilvl w:val="0"/>
          <w:numId w:val="44"/>
        </w:numPr>
        <w:overflowPunct w:val="0"/>
        <w:autoSpaceDE w:val="0"/>
        <w:autoSpaceDN w:val="0"/>
        <w:adjustRightInd w:val="0"/>
        <w:textAlignment w:val="baseline"/>
        <w:rPr>
          <w:sz w:val="24"/>
        </w:rPr>
      </w:pPr>
      <w:r w:rsidRPr="00B9500C">
        <w:rPr>
          <w:sz w:val="24"/>
        </w:rPr>
        <w:t>Mono pesée (tare en mémoire ou tare tabulée).</w:t>
      </w:r>
    </w:p>
    <w:p w:rsidR="00B9500C" w:rsidRPr="00B9500C" w:rsidRDefault="00B9500C" w:rsidP="0034193F">
      <w:pPr>
        <w:numPr>
          <w:ilvl w:val="0"/>
          <w:numId w:val="44"/>
        </w:numPr>
        <w:overflowPunct w:val="0"/>
        <w:autoSpaceDE w:val="0"/>
        <w:autoSpaceDN w:val="0"/>
        <w:adjustRightInd w:val="0"/>
        <w:textAlignment w:val="baseline"/>
        <w:rPr>
          <w:sz w:val="24"/>
        </w:rPr>
      </w:pPr>
      <w:r w:rsidRPr="00B9500C">
        <w:rPr>
          <w:sz w:val="24"/>
        </w:rPr>
        <w:t>Double pesée (pesée à vide et pesée en charge).</w:t>
      </w:r>
    </w:p>
    <w:p w:rsidR="00B9500C" w:rsidRPr="00B9500C" w:rsidRDefault="00B9500C" w:rsidP="0034193F">
      <w:pPr>
        <w:numPr>
          <w:ilvl w:val="0"/>
          <w:numId w:val="44"/>
        </w:numPr>
        <w:overflowPunct w:val="0"/>
        <w:autoSpaceDE w:val="0"/>
        <w:autoSpaceDN w:val="0"/>
        <w:adjustRightInd w:val="0"/>
        <w:textAlignment w:val="baseline"/>
        <w:rPr>
          <w:sz w:val="24"/>
        </w:rPr>
      </w:pPr>
      <w:r w:rsidRPr="00B9500C">
        <w:rPr>
          <w:sz w:val="24"/>
        </w:rPr>
        <w:t>Avec possibilité de gérer plusieurs types de bennes.</w:t>
      </w:r>
    </w:p>
    <w:p w:rsidR="00B9500C" w:rsidRPr="00B9500C" w:rsidRDefault="00B9500C" w:rsidP="0034193F">
      <w:pPr>
        <w:numPr>
          <w:ilvl w:val="0"/>
          <w:numId w:val="44"/>
        </w:numPr>
        <w:overflowPunct w:val="0"/>
        <w:autoSpaceDE w:val="0"/>
        <w:autoSpaceDN w:val="0"/>
        <w:adjustRightInd w:val="0"/>
        <w:jc w:val="left"/>
        <w:textAlignment w:val="baseline"/>
        <w:rPr>
          <w:sz w:val="24"/>
        </w:rPr>
      </w:pPr>
      <w:r w:rsidRPr="00B9500C">
        <w:rPr>
          <w:sz w:val="24"/>
        </w:rPr>
        <w:t>Avec possibilité de gérer plusieurs produits dans un même camion.</w:t>
      </w:r>
    </w:p>
    <w:p w:rsidR="00B9500C" w:rsidRDefault="00B9500C" w:rsidP="0034193F">
      <w:pPr>
        <w:numPr>
          <w:ilvl w:val="0"/>
          <w:numId w:val="44"/>
        </w:numPr>
        <w:overflowPunct w:val="0"/>
        <w:autoSpaceDE w:val="0"/>
        <w:autoSpaceDN w:val="0"/>
        <w:adjustRightInd w:val="0"/>
        <w:textAlignment w:val="baseline"/>
        <w:rPr>
          <w:sz w:val="24"/>
        </w:rPr>
      </w:pPr>
      <w:r w:rsidRPr="00B9500C">
        <w:rPr>
          <w:sz w:val="24"/>
        </w:rPr>
        <w:t>Avec facturation au comptant pour les clients divers.</w:t>
      </w:r>
    </w:p>
    <w:p w:rsidR="00CA36A9" w:rsidRDefault="00CA36A9" w:rsidP="00CA36A9">
      <w:pPr>
        <w:overflowPunct w:val="0"/>
        <w:autoSpaceDE w:val="0"/>
        <w:autoSpaceDN w:val="0"/>
        <w:adjustRightInd w:val="0"/>
        <w:textAlignment w:val="baseline"/>
        <w:rPr>
          <w:sz w:val="24"/>
        </w:rPr>
      </w:pPr>
    </w:p>
    <w:p w:rsidR="00CA36A9" w:rsidRDefault="00CA36A9" w:rsidP="00CA36A9">
      <w:pPr>
        <w:overflowPunct w:val="0"/>
        <w:autoSpaceDE w:val="0"/>
        <w:autoSpaceDN w:val="0"/>
        <w:adjustRightInd w:val="0"/>
        <w:textAlignment w:val="baseline"/>
        <w:rPr>
          <w:sz w:val="24"/>
        </w:rPr>
      </w:pPr>
    </w:p>
    <w:p w:rsidR="00CA36A9" w:rsidRDefault="00CA36A9" w:rsidP="00CA36A9">
      <w:pPr>
        <w:overflowPunct w:val="0"/>
        <w:autoSpaceDE w:val="0"/>
        <w:autoSpaceDN w:val="0"/>
        <w:adjustRightInd w:val="0"/>
        <w:textAlignment w:val="baseline"/>
        <w:rPr>
          <w:sz w:val="24"/>
        </w:rPr>
      </w:pPr>
    </w:p>
    <w:p w:rsidR="00CA36A9" w:rsidRPr="00B9500C" w:rsidRDefault="00CA36A9" w:rsidP="00CA36A9">
      <w:pPr>
        <w:overflowPunct w:val="0"/>
        <w:autoSpaceDE w:val="0"/>
        <w:autoSpaceDN w:val="0"/>
        <w:adjustRightInd w:val="0"/>
        <w:textAlignment w:val="baseline"/>
        <w:rPr>
          <w:sz w:val="24"/>
        </w:rPr>
      </w:pPr>
    </w:p>
    <w:p w:rsidR="00B9500C" w:rsidRPr="00B9500C" w:rsidRDefault="00B9500C" w:rsidP="0033184D">
      <w:pPr>
        <w:jc w:val="left"/>
        <w:rPr>
          <w:sz w:val="24"/>
        </w:rPr>
      </w:pPr>
      <w:r>
        <w:rPr>
          <w:sz w:val="24"/>
        </w:rPr>
        <w:br w:type="page"/>
      </w:r>
    </w:p>
    <w:p w:rsidR="00B9500C" w:rsidRPr="00B9500C" w:rsidRDefault="00B9500C" w:rsidP="00B9500C">
      <w:pPr>
        <w:rPr>
          <w:sz w:val="24"/>
          <w:u w:val="single"/>
        </w:rPr>
      </w:pPr>
      <w:r w:rsidRPr="00B9500C">
        <w:rPr>
          <w:sz w:val="24"/>
          <w:u w:val="single"/>
        </w:rPr>
        <w:lastRenderedPageBreak/>
        <w:t>Les fichiers et références de base :</w:t>
      </w:r>
    </w:p>
    <w:p w:rsidR="00B9500C" w:rsidRPr="00B9500C" w:rsidRDefault="00B9500C" w:rsidP="00B9500C">
      <w:pPr>
        <w:rPr>
          <w:sz w:val="24"/>
          <w:u w:val="single"/>
        </w:rPr>
      </w:pPr>
    </w:p>
    <w:p w:rsidR="00B9500C" w:rsidRPr="00B9500C" w:rsidRDefault="00B9500C" w:rsidP="0034193F">
      <w:pPr>
        <w:numPr>
          <w:ilvl w:val="0"/>
          <w:numId w:val="44"/>
        </w:numPr>
        <w:overflowPunct w:val="0"/>
        <w:autoSpaceDE w:val="0"/>
        <w:autoSpaceDN w:val="0"/>
        <w:adjustRightInd w:val="0"/>
        <w:textAlignment w:val="baseline"/>
        <w:rPr>
          <w:sz w:val="24"/>
        </w:rPr>
      </w:pPr>
      <w:r w:rsidRPr="00B9500C">
        <w:rPr>
          <w:sz w:val="24"/>
        </w:rPr>
        <w:t>5 Fichiers paramétrables alphanumériques (exemple : transporteur, commune, destination, tournée, produit).</w:t>
      </w:r>
    </w:p>
    <w:p w:rsidR="00B9500C" w:rsidRPr="00B9500C" w:rsidRDefault="00B9500C" w:rsidP="0034193F">
      <w:pPr>
        <w:numPr>
          <w:ilvl w:val="0"/>
          <w:numId w:val="44"/>
        </w:numPr>
        <w:overflowPunct w:val="0"/>
        <w:autoSpaceDE w:val="0"/>
        <w:autoSpaceDN w:val="0"/>
        <w:adjustRightInd w:val="0"/>
        <w:textAlignment w:val="baseline"/>
        <w:rPr>
          <w:sz w:val="24"/>
        </w:rPr>
      </w:pPr>
      <w:r w:rsidRPr="00B9500C">
        <w:rPr>
          <w:sz w:val="24"/>
        </w:rPr>
        <w:t xml:space="preserve">3 Références paramétrables alphanumériques (exemple : kilométrage, chauffeur, </w:t>
      </w:r>
      <w:proofErr w:type="spellStart"/>
      <w:r w:rsidRPr="00B9500C">
        <w:rPr>
          <w:sz w:val="24"/>
        </w:rPr>
        <w:t>etc</w:t>
      </w:r>
      <w:proofErr w:type="spellEnd"/>
      <w:r w:rsidRPr="00B9500C">
        <w:rPr>
          <w:sz w:val="24"/>
        </w:rPr>
        <w:t>…).</w:t>
      </w:r>
    </w:p>
    <w:p w:rsidR="00B9500C" w:rsidRPr="00B9500C" w:rsidRDefault="00B9500C" w:rsidP="0034193F">
      <w:pPr>
        <w:numPr>
          <w:ilvl w:val="0"/>
          <w:numId w:val="44"/>
        </w:numPr>
        <w:overflowPunct w:val="0"/>
        <w:autoSpaceDE w:val="0"/>
        <w:autoSpaceDN w:val="0"/>
        <w:adjustRightInd w:val="0"/>
        <w:textAlignment w:val="baseline"/>
        <w:rPr>
          <w:sz w:val="24"/>
        </w:rPr>
      </w:pPr>
      <w:r w:rsidRPr="00B9500C">
        <w:rPr>
          <w:sz w:val="24"/>
        </w:rPr>
        <w:t>1 Fichier véhicule (gestion tare et/ou PTAC)</w:t>
      </w:r>
    </w:p>
    <w:p w:rsidR="00B9500C" w:rsidRPr="00B9500C" w:rsidRDefault="00B9500C" w:rsidP="0034193F">
      <w:pPr>
        <w:numPr>
          <w:ilvl w:val="0"/>
          <w:numId w:val="44"/>
        </w:numPr>
        <w:overflowPunct w:val="0"/>
        <w:autoSpaceDE w:val="0"/>
        <w:autoSpaceDN w:val="0"/>
        <w:adjustRightInd w:val="0"/>
        <w:textAlignment w:val="baseline"/>
        <w:rPr>
          <w:sz w:val="24"/>
        </w:rPr>
      </w:pPr>
      <w:r w:rsidRPr="00B9500C">
        <w:rPr>
          <w:sz w:val="24"/>
        </w:rPr>
        <w:t>1 Fichier bennes</w:t>
      </w:r>
    </w:p>
    <w:p w:rsidR="00B9500C" w:rsidRPr="00B9500C" w:rsidRDefault="00B9500C" w:rsidP="0034193F">
      <w:pPr>
        <w:numPr>
          <w:ilvl w:val="0"/>
          <w:numId w:val="44"/>
        </w:numPr>
        <w:overflowPunct w:val="0"/>
        <w:autoSpaceDE w:val="0"/>
        <w:autoSpaceDN w:val="0"/>
        <w:adjustRightInd w:val="0"/>
        <w:textAlignment w:val="baseline"/>
        <w:rPr>
          <w:sz w:val="24"/>
        </w:rPr>
      </w:pPr>
      <w:r w:rsidRPr="00B9500C">
        <w:rPr>
          <w:sz w:val="24"/>
        </w:rPr>
        <w:t>1 Fichier badge</w:t>
      </w:r>
    </w:p>
    <w:p w:rsidR="00B9500C" w:rsidRDefault="00B9500C" w:rsidP="0034193F">
      <w:pPr>
        <w:numPr>
          <w:ilvl w:val="0"/>
          <w:numId w:val="44"/>
        </w:numPr>
        <w:overflowPunct w:val="0"/>
        <w:autoSpaceDE w:val="0"/>
        <w:autoSpaceDN w:val="0"/>
        <w:adjustRightInd w:val="0"/>
        <w:textAlignment w:val="baseline"/>
        <w:rPr>
          <w:sz w:val="24"/>
        </w:rPr>
      </w:pPr>
      <w:r w:rsidRPr="00B9500C">
        <w:rPr>
          <w:sz w:val="24"/>
        </w:rPr>
        <w:t>1 fichier des camions en cours de pesage, permettant de consulter en temps réel les camions présents sur le site.</w:t>
      </w:r>
    </w:p>
    <w:p w:rsidR="00B9500C" w:rsidRPr="00B9500C" w:rsidRDefault="00B9500C" w:rsidP="0034193F">
      <w:pPr>
        <w:numPr>
          <w:ilvl w:val="0"/>
          <w:numId w:val="44"/>
        </w:numPr>
        <w:overflowPunct w:val="0"/>
        <w:autoSpaceDE w:val="0"/>
        <w:autoSpaceDN w:val="0"/>
        <w:adjustRightInd w:val="0"/>
        <w:textAlignment w:val="baseline"/>
        <w:rPr>
          <w:sz w:val="24"/>
        </w:rPr>
      </w:pPr>
    </w:p>
    <w:p w:rsidR="00B9500C" w:rsidRPr="00B9500C" w:rsidRDefault="00B9500C" w:rsidP="00B9500C">
      <w:pPr>
        <w:rPr>
          <w:sz w:val="24"/>
          <w:u w:val="single"/>
        </w:rPr>
      </w:pPr>
      <w:r w:rsidRPr="00B9500C">
        <w:rPr>
          <w:noProof/>
          <w:sz w:val="24"/>
          <w:lang w:eastAsia="fr-FR"/>
        </w:rPr>
        <w:drawing>
          <wp:anchor distT="0" distB="0" distL="114300" distR="114300" simplePos="0" relativeHeight="251687424" behindDoc="1" locked="0" layoutInCell="1" allowOverlap="1">
            <wp:simplePos x="0" y="0"/>
            <wp:positionH relativeFrom="column">
              <wp:posOffset>4181475</wp:posOffset>
            </wp:positionH>
            <wp:positionV relativeFrom="paragraph">
              <wp:posOffset>112395</wp:posOffset>
            </wp:positionV>
            <wp:extent cx="2347595" cy="1860550"/>
            <wp:effectExtent l="0" t="0" r="0" b="6350"/>
            <wp:wrapTight wrapText="bothSides">
              <wp:wrapPolygon edited="0">
                <wp:start x="0" y="0"/>
                <wp:lineTo x="0" y="21453"/>
                <wp:lineTo x="21384" y="21453"/>
                <wp:lineTo x="21384" y="0"/>
                <wp:lineTo x="0" y="0"/>
              </wp:wrapPolygon>
            </wp:wrapTight>
            <wp:docPr id="365" name="Image 124"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Commercial\Modeles\_Nouvelles offres type\_Photos\Système\PCS Totau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4"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Commercial\Modeles\_Nouvelles offres type\_Photos\Système\PCS Totaux.jpg"/>
                    <pic:cNvPicPr>
                      <a:picLocks noChangeAspect="1" noChangeArrowheads="1"/>
                    </pic:cNvPicPr>
                  </pic:nvPicPr>
                  <pic:blipFill>
                    <a:blip r:embed="rId123" cstate="print"/>
                    <a:srcRect/>
                    <a:stretch>
                      <a:fillRect/>
                    </a:stretch>
                  </pic:blipFill>
                  <pic:spPr bwMode="auto">
                    <a:xfrm>
                      <a:off x="0" y="0"/>
                      <a:ext cx="2347595" cy="1860550"/>
                    </a:xfrm>
                    <a:prstGeom prst="rect">
                      <a:avLst/>
                    </a:prstGeom>
                    <a:noFill/>
                  </pic:spPr>
                </pic:pic>
              </a:graphicData>
            </a:graphic>
          </wp:anchor>
        </w:drawing>
      </w:r>
      <w:r w:rsidRPr="00B9500C">
        <w:rPr>
          <w:sz w:val="24"/>
          <w:u w:val="single"/>
        </w:rPr>
        <w:t>Les récapitulatifs et totaux :</w:t>
      </w:r>
    </w:p>
    <w:p w:rsidR="00B9500C" w:rsidRPr="00B9500C" w:rsidRDefault="00B9500C" w:rsidP="00B9500C">
      <w:pPr>
        <w:rPr>
          <w:sz w:val="24"/>
          <w:u w:val="single"/>
        </w:rPr>
      </w:pPr>
    </w:p>
    <w:p w:rsidR="00B9500C" w:rsidRPr="00B9500C" w:rsidRDefault="00B9500C" w:rsidP="0034193F">
      <w:pPr>
        <w:numPr>
          <w:ilvl w:val="0"/>
          <w:numId w:val="44"/>
        </w:numPr>
        <w:overflowPunct w:val="0"/>
        <w:autoSpaceDE w:val="0"/>
        <w:autoSpaceDN w:val="0"/>
        <w:adjustRightInd w:val="0"/>
        <w:jc w:val="left"/>
        <w:textAlignment w:val="baseline"/>
        <w:rPr>
          <w:sz w:val="24"/>
        </w:rPr>
      </w:pPr>
      <w:r w:rsidRPr="00B9500C">
        <w:rPr>
          <w:sz w:val="24"/>
        </w:rPr>
        <w:t>1 Fichier récapitulatif avec filtrage possible sur chaque champ.</w:t>
      </w:r>
    </w:p>
    <w:p w:rsidR="00B9500C" w:rsidRPr="00B9500C" w:rsidRDefault="00B9500C" w:rsidP="0034193F">
      <w:pPr>
        <w:numPr>
          <w:ilvl w:val="0"/>
          <w:numId w:val="44"/>
        </w:numPr>
        <w:overflowPunct w:val="0"/>
        <w:autoSpaceDE w:val="0"/>
        <w:autoSpaceDN w:val="0"/>
        <w:adjustRightInd w:val="0"/>
        <w:jc w:val="left"/>
        <w:textAlignment w:val="baseline"/>
        <w:rPr>
          <w:sz w:val="24"/>
        </w:rPr>
      </w:pPr>
      <w:r w:rsidRPr="00B9500C">
        <w:rPr>
          <w:sz w:val="24"/>
        </w:rPr>
        <w:t>Totalisations de votre choix, de date à date, simple, croisée ou triple (exemple : totalisation transporteur/produit/client, etc3).</w:t>
      </w:r>
    </w:p>
    <w:p w:rsidR="00B9500C" w:rsidRPr="00B9500C" w:rsidRDefault="00B9500C" w:rsidP="0034193F">
      <w:pPr>
        <w:numPr>
          <w:ilvl w:val="0"/>
          <w:numId w:val="44"/>
        </w:numPr>
        <w:overflowPunct w:val="0"/>
        <w:autoSpaceDE w:val="0"/>
        <w:autoSpaceDN w:val="0"/>
        <w:adjustRightInd w:val="0"/>
        <w:jc w:val="left"/>
        <w:textAlignment w:val="baseline"/>
        <w:rPr>
          <w:sz w:val="24"/>
        </w:rPr>
      </w:pPr>
      <w:r w:rsidRPr="00B9500C">
        <w:rPr>
          <w:sz w:val="24"/>
        </w:rPr>
        <w:t>Réimpression de ticket.</w:t>
      </w:r>
    </w:p>
    <w:p w:rsidR="00B9500C" w:rsidRPr="00B9500C" w:rsidRDefault="00B9500C" w:rsidP="0034193F">
      <w:pPr>
        <w:numPr>
          <w:ilvl w:val="0"/>
          <w:numId w:val="44"/>
        </w:numPr>
        <w:overflowPunct w:val="0"/>
        <w:autoSpaceDE w:val="0"/>
        <w:autoSpaceDN w:val="0"/>
        <w:adjustRightInd w:val="0"/>
        <w:jc w:val="left"/>
        <w:textAlignment w:val="baseline"/>
        <w:rPr>
          <w:sz w:val="24"/>
        </w:rPr>
      </w:pPr>
      <w:r w:rsidRPr="00B9500C">
        <w:rPr>
          <w:sz w:val="24"/>
        </w:rPr>
        <w:t>Export au format compatible Excel ou Texte afin si vous le désirez, de transférer les pesées vers votre facturation..</w:t>
      </w:r>
    </w:p>
    <w:p w:rsidR="00B9500C" w:rsidRPr="00B9500C" w:rsidRDefault="00B9500C" w:rsidP="0034193F">
      <w:pPr>
        <w:numPr>
          <w:ilvl w:val="0"/>
          <w:numId w:val="44"/>
        </w:numPr>
        <w:overflowPunct w:val="0"/>
        <w:autoSpaceDE w:val="0"/>
        <w:autoSpaceDN w:val="0"/>
        <w:adjustRightInd w:val="0"/>
        <w:jc w:val="left"/>
        <w:textAlignment w:val="baseline"/>
        <w:rPr>
          <w:sz w:val="24"/>
        </w:rPr>
      </w:pPr>
      <w:r w:rsidRPr="00B9500C">
        <w:rPr>
          <w:sz w:val="24"/>
        </w:rPr>
        <w:t xml:space="preserve">Export avec transfert direct par </w:t>
      </w:r>
      <w:r w:rsidR="00267884" w:rsidRPr="00B9500C">
        <w:rPr>
          <w:sz w:val="24"/>
        </w:rPr>
        <w:t>e-mail</w:t>
      </w:r>
      <w:r w:rsidRPr="00B9500C">
        <w:rPr>
          <w:sz w:val="24"/>
        </w:rPr>
        <w:t>.</w:t>
      </w:r>
    </w:p>
    <w:p w:rsidR="00B9500C" w:rsidRPr="00B9500C" w:rsidRDefault="00B9500C" w:rsidP="0034193F">
      <w:pPr>
        <w:numPr>
          <w:ilvl w:val="0"/>
          <w:numId w:val="44"/>
        </w:numPr>
        <w:overflowPunct w:val="0"/>
        <w:autoSpaceDE w:val="0"/>
        <w:autoSpaceDN w:val="0"/>
        <w:adjustRightInd w:val="0"/>
        <w:jc w:val="left"/>
        <w:textAlignment w:val="baseline"/>
        <w:rPr>
          <w:sz w:val="24"/>
        </w:rPr>
      </w:pPr>
      <w:r w:rsidRPr="00B9500C">
        <w:rPr>
          <w:sz w:val="24"/>
        </w:rPr>
        <w:t>Gestion multi-société (9 exploitants maxi).</w:t>
      </w:r>
    </w:p>
    <w:p w:rsidR="00B9500C" w:rsidRPr="00B9500C" w:rsidRDefault="00B9500C" w:rsidP="00B9500C">
      <w:pPr>
        <w:rPr>
          <w:sz w:val="24"/>
        </w:rPr>
      </w:pPr>
    </w:p>
    <w:p w:rsidR="00B9500C" w:rsidRPr="00B9500C" w:rsidRDefault="00B9500C" w:rsidP="00B9500C">
      <w:pPr>
        <w:rPr>
          <w:sz w:val="24"/>
          <w:u w:val="single"/>
        </w:rPr>
      </w:pPr>
      <w:r w:rsidRPr="00B9500C">
        <w:rPr>
          <w:sz w:val="24"/>
          <w:u w:val="single"/>
        </w:rPr>
        <w:t>La base de donnée :</w:t>
      </w:r>
    </w:p>
    <w:p w:rsidR="00B9500C" w:rsidRPr="00B9500C" w:rsidRDefault="00B9500C" w:rsidP="00B9500C">
      <w:pPr>
        <w:rPr>
          <w:sz w:val="24"/>
        </w:rPr>
      </w:pPr>
    </w:p>
    <w:p w:rsidR="00B9500C" w:rsidRPr="00B9500C" w:rsidRDefault="00B9500C" w:rsidP="0034193F">
      <w:pPr>
        <w:numPr>
          <w:ilvl w:val="0"/>
          <w:numId w:val="44"/>
        </w:numPr>
        <w:overflowPunct w:val="0"/>
        <w:autoSpaceDE w:val="0"/>
        <w:autoSpaceDN w:val="0"/>
        <w:adjustRightInd w:val="0"/>
        <w:jc w:val="left"/>
        <w:textAlignment w:val="baseline"/>
        <w:rPr>
          <w:sz w:val="24"/>
        </w:rPr>
      </w:pPr>
      <w:r w:rsidRPr="00B9500C">
        <w:rPr>
          <w:sz w:val="24"/>
        </w:rPr>
        <w:t>La base de donnée PCS est de type ACCESS.</w:t>
      </w:r>
    </w:p>
    <w:p w:rsidR="00B9500C" w:rsidRPr="00B9500C" w:rsidRDefault="00B9500C" w:rsidP="0034193F">
      <w:pPr>
        <w:numPr>
          <w:ilvl w:val="0"/>
          <w:numId w:val="44"/>
        </w:numPr>
        <w:overflowPunct w:val="0"/>
        <w:autoSpaceDE w:val="0"/>
        <w:autoSpaceDN w:val="0"/>
        <w:adjustRightInd w:val="0"/>
        <w:jc w:val="left"/>
        <w:textAlignment w:val="baseline"/>
        <w:rPr>
          <w:sz w:val="24"/>
        </w:rPr>
      </w:pPr>
      <w:r w:rsidRPr="00B9500C">
        <w:rPr>
          <w:sz w:val="24"/>
        </w:rPr>
        <w:t>Il n'y a aucune limitation logicielle dans la taille des fichiers, des tables et de la base de données.</w:t>
      </w:r>
    </w:p>
    <w:p w:rsidR="00B9500C" w:rsidRPr="00B9500C" w:rsidRDefault="00B9500C" w:rsidP="0034193F">
      <w:pPr>
        <w:numPr>
          <w:ilvl w:val="0"/>
          <w:numId w:val="44"/>
        </w:numPr>
        <w:overflowPunct w:val="0"/>
        <w:autoSpaceDE w:val="0"/>
        <w:autoSpaceDN w:val="0"/>
        <w:adjustRightInd w:val="0"/>
        <w:jc w:val="left"/>
        <w:textAlignment w:val="baseline"/>
        <w:rPr>
          <w:sz w:val="24"/>
        </w:rPr>
      </w:pPr>
      <w:r w:rsidRPr="00B9500C">
        <w:rPr>
          <w:sz w:val="24"/>
        </w:rPr>
        <w:t>Le logiciel possède 3 niveaux d'accès protégés par mot de passe, permettant de réserver les opérations les plus sensibles aux opérateurs habilités.</w:t>
      </w:r>
    </w:p>
    <w:p w:rsidR="00B9500C" w:rsidRPr="00B9500C" w:rsidRDefault="00B9500C" w:rsidP="0034193F">
      <w:pPr>
        <w:numPr>
          <w:ilvl w:val="0"/>
          <w:numId w:val="44"/>
        </w:numPr>
        <w:overflowPunct w:val="0"/>
        <w:autoSpaceDE w:val="0"/>
        <w:autoSpaceDN w:val="0"/>
        <w:adjustRightInd w:val="0"/>
        <w:jc w:val="left"/>
        <w:textAlignment w:val="baseline"/>
        <w:rPr>
          <w:sz w:val="24"/>
        </w:rPr>
      </w:pPr>
      <w:r w:rsidRPr="00B9500C">
        <w:rPr>
          <w:sz w:val="24"/>
        </w:rPr>
        <w:t>Un module permet de sauvegarder automatiquement, et "à chaud", la base de donnée vers l'emplacement réseau ou vers le support de votre choix.</w:t>
      </w:r>
    </w:p>
    <w:p w:rsidR="00B9500C" w:rsidRPr="00B9500C" w:rsidRDefault="00B9500C" w:rsidP="00B9500C">
      <w:pPr>
        <w:rPr>
          <w:sz w:val="24"/>
        </w:rPr>
      </w:pPr>
    </w:p>
    <w:p w:rsidR="00B9500C" w:rsidRPr="00B9500C" w:rsidRDefault="00B9500C" w:rsidP="00B9500C">
      <w:pPr>
        <w:rPr>
          <w:sz w:val="24"/>
        </w:rPr>
      </w:pPr>
    </w:p>
    <w:p w:rsidR="00B9500C" w:rsidRPr="00B9500C" w:rsidRDefault="00B9500C" w:rsidP="00B9500C">
      <w:pPr>
        <w:pStyle w:val="Retraitcorpsdetexte"/>
        <w:rPr>
          <w:sz w:val="24"/>
          <w:u w:val="single"/>
        </w:rPr>
      </w:pPr>
      <w:bookmarkStart w:id="119" w:name="_Toc104693289"/>
      <w:r w:rsidRPr="00B9500C">
        <w:rPr>
          <w:sz w:val="24"/>
          <w:u w:val="single"/>
        </w:rPr>
        <w:t>Remarque :</w:t>
      </w:r>
      <w:bookmarkEnd w:id="119"/>
    </w:p>
    <w:p w:rsidR="00B9500C" w:rsidRPr="00B9500C" w:rsidRDefault="00B9500C" w:rsidP="00B9500C">
      <w:pPr>
        <w:rPr>
          <w:sz w:val="24"/>
        </w:rPr>
      </w:pPr>
    </w:p>
    <w:p w:rsidR="00B9500C" w:rsidRPr="00B9500C" w:rsidRDefault="00B9500C" w:rsidP="00B9500C">
      <w:pPr>
        <w:rPr>
          <w:sz w:val="24"/>
        </w:rPr>
      </w:pPr>
      <w:r w:rsidRPr="00B9500C">
        <w:rPr>
          <w:sz w:val="24"/>
        </w:rPr>
        <w:t>Le présent chiffrage est basé sur notre logiciel standard PCS qui a été développé au vu de notre expérience pour répondre aux exigences des utilisateurs et à la grande majorité des besoins courants.</w:t>
      </w:r>
    </w:p>
    <w:p w:rsidR="00B9500C" w:rsidRPr="00B9500C" w:rsidRDefault="00B9500C" w:rsidP="00B9500C">
      <w:pPr>
        <w:rPr>
          <w:sz w:val="24"/>
        </w:rPr>
      </w:pPr>
      <w:r w:rsidRPr="00B9500C">
        <w:rPr>
          <w:sz w:val="24"/>
        </w:rPr>
        <w:t>Bien évidemment, dans la mesure où nous sommes concepteur et développeur de nos logiciels, toute demande spécifique sortant du cadre de ce logiciel standard pourra être étudiée et chiffrée par notre service informatique au vu d’une analyse fonctionnelle détaillée et validée.</w:t>
      </w:r>
    </w:p>
    <w:p w:rsidR="00B9500C" w:rsidRPr="00B9500C" w:rsidRDefault="0033184D" w:rsidP="00B9500C">
      <w:pPr>
        <w:rPr>
          <w:sz w:val="24"/>
        </w:rPr>
      </w:pPr>
      <w:r>
        <w:rPr>
          <w:sz w:val="24"/>
        </w:rPr>
        <w:br w:type="page"/>
      </w:r>
    </w:p>
    <w:p w:rsidR="00B9500C" w:rsidRPr="00B9500C" w:rsidRDefault="00B9500C" w:rsidP="00B9500C">
      <w:pPr>
        <w:rPr>
          <w:sz w:val="24"/>
        </w:rPr>
      </w:pPr>
    </w:p>
    <w:p w:rsidR="00B9500C" w:rsidRPr="00B9500C" w:rsidRDefault="00B9500C" w:rsidP="00B9500C">
      <w:pPr>
        <w:outlineLvl w:val="0"/>
        <w:rPr>
          <w:b/>
          <w:bCs/>
          <w:sz w:val="24"/>
          <w:u w:val="single"/>
        </w:rPr>
      </w:pPr>
      <w:r w:rsidRPr="00B9500C">
        <w:rPr>
          <w:b/>
          <w:bCs/>
          <w:sz w:val="24"/>
          <w:u w:val="single"/>
        </w:rPr>
        <w:sym w:font="Wingdings" w:char="F0E8"/>
      </w:r>
      <w:r w:rsidRPr="00B9500C">
        <w:rPr>
          <w:b/>
          <w:bCs/>
          <w:sz w:val="24"/>
          <w:u w:val="single"/>
        </w:rPr>
        <w:t xml:space="preserve"> </w:t>
      </w:r>
      <w:bookmarkStart w:id="120" w:name="_Toc343002025"/>
      <w:bookmarkStart w:id="121" w:name="_Toc343008708"/>
      <w:bookmarkStart w:id="122" w:name="_Toc343070005"/>
      <w:r w:rsidRPr="00B9500C">
        <w:rPr>
          <w:b/>
          <w:bCs/>
          <w:sz w:val="24"/>
          <w:u w:val="single"/>
        </w:rPr>
        <w:t>Avantages du logiciel PCS :</w:t>
      </w:r>
      <w:bookmarkEnd w:id="120"/>
      <w:bookmarkEnd w:id="121"/>
      <w:bookmarkEnd w:id="122"/>
    </w:p>
    <w:p w:rsidR="00B9500C" w:rsidRPr="00B9500C" w:rsidRDefault="00B9500C" w:rsidP="00B9500C">
      <w:pPr>
        <w:rPr>
          <w:sz w:val="24"/>
        </w:rPr>
      </w:pPr>
    </w:p>
    <w:p w:rsidR="00B9500C" w:rsidRPr="00B9500C" w:rsidRDefault="00B9500C" w:rsidP="0034193F">
      <w:pPr>
        <w:numPr>
          <w:ilvl w:val="0"/>
          <w:numId w:val="44"/>
        </w:numPr>
        <w:overflowPunct w:val="0"/>
        <w:autoSpaceDE w:val="0"/>
        <w:autoSpaceDN w:val="0"/>
        <w:adjustRightInd w:val="0"/>
        <w:textAlignment w:val="baseline"/>
        <w:rPr>
          <w:sz w:val="24"/>
        </w:rPr>
      </w:pPr>
      <w:r w:rsidRPr="00B9500C">
        <w:rPr>
          <w:sz w:val="24"/>
        </w:rPr>
        <w:t>Logiciel simple et convivial.</w:t>
      </w:r>
    </w:p>
    <w:p w:rsidR="00B9500C" w:rsidRPr="00B9500C" w:rsidRDefault="00B9500C" w:rsidP="0034193F">
      <w:pPr>
        <w:numPr>
          <w:ilvl w:val="0"/>
          <w:numId w:val="44"/>
        </w:numPr>
        <w:overflowPunct w:val="0"/>
        <w:autoSpaceDE w:val="0"/>
        <w:autoSpaceDN w:val="0"/>
        <w:adjustRightInd w:val="0"/>
        <w:textAlignment w:val="baseline"/>
        <w:rPr>
          <w:sz w:val="24"/>
        </w:rPr>
      </w:pPr>
      <w:r w:rsidRPr="00B9500C">
        <w:rPr>
          <w:sz w:val="24"/>
        </w:rPr>
        <w:t>Paramétrable pour s’adapter à votre utilisation.</w:t>
      </w:r>
    </w:p>
    <w:p w:rsidR="00B9500C" w:rsidRPr="00B9500C" w:rsidRDefault="00B9500C" w:rsidP="0034193F">
      <w:pPr>
        <w:numPr>
          <w:ilvl w:val="0"/>
          <w:numId w:val="44"/>
        </w:numPr>
        <w:overflowPunct w:val="0"/>
        <w:autoSpaceDE w:val="0"/>
        <w:autoSpaceDN w:val="0"/>
        <w:adjustRightInd w:val="0"/>
        <w:textAlignment w:val="baseline"/>
        <w:rPr>
          <w:sz w:val="24"/>
        </w:rPr>
      </w:pPr>
      <w:r w:rsidRPr="00B9500C">
        <w:rPr>
          <w:sz w:val="24"/>
        </w:rPr>
        <w:t>Export des pesées au format Excel ou texte pour exploitation des données sur votre informatique.</w:t>
      </w:r>
    </w:p>
    <w:p w:rsidR="00B9500C" w:rsidRDefault="00B9500C" w:rsidP="00B9500C">
      <w:pPr>
        <w:rPr>
          <w:rFonts w:ascii="Century" w:hAnsi="Century"/>
          <w:sz w:val="20"/>
        </w:rPr>
      </w:pPr>
    </w:p>
    <w:p w:rsidR="00B9500C" w:rsidRDefault="00B9500C" w:rsidP="00B9500C">
      <w:pPr>
        <w:rPr>
          <w:rFonts w:ascii="Arial" w:hAnsi="Arial" w:cs="Arial"/>
        </w:rPr>
      </w:pPr>
    </w:p>
    <w:p w:rsidR="00B9500C" w:rsidRDefault="00B9500C" w:rsidP="00B9500C">
      <w:pPr>
        <w:rPr>
          <w:rFonts w:ascii="Arial" w:hAnsi="Arial" w:cs="Arial"/>
        </w:rPr>
      </w:pPr>
    </w:p>
    <w:p w:rsidR="00B9500C" w:rsidRDefault="00B9500C" w:rsidP="00B9500C"/>
    <w:p w:rsidR="00717539" w:rsidRDefault="00717539" w:rsidP="00B9500C">
      <w:pPr>
        <w:ind w:firstLine="708"/>
        <w:rPr>
          <w:b/>
          <w:sz w:val="24"/>
        </w:rPr>
      </w:pPr>
    </w:p>
    <w:p w:rsidR="00717539" w:rsidRDefault="00B9500C" w:rsidP="006F47AF">
      <w:pPr>
        <w:rPr>
          <w:b/>
          <w:sz w:val="24"/>
        </w:rPr>
      </w:pPr>
      <w:r>
        <w:rPr>
          <w:b/>
          <w:sz w:val="24"/>
        </w:rPr>
        <w:t>Un logiciel pour commande de barrières</w:t>
      </w:r>
    </w:p>
    <w:p w:rsidR="00717539" w:rsidRDefault="00717539" w:rsidP="006F47AF">
      <w:pPr>
        <w:rPr>
          <w:b/>
          <w:sz w:val="24"/>
        </w:rPr>
      </w:pPr>
    </w:p>
    <w:p w:rsidR="00717539" w:rsidRDefault="00B9500C" w:rsidP="006F47AF">
      <w:pPr>
        <w:rPr>
          <w:b/>
          <w:sz w:val="24"/>
        </w:rPr>
      </w:pPr>
      <w:r>
        <w:rPr>
          <w:b/>
          <w:sz w:val="24"/>
        </w:rPr>
        <w:t>L’imprimante Laser</w:t>
      </w:r>
    </w:p>
    <w:p w:rsidR="00717539" w:rsidRDefault="00717539" w:rsidP="006F47AF">
      <w:pPr>
        <w:rPr>
          <w:b/>
          <w:sz w:val="24"/>
        </w:rPr>
      </w:pPr>
    </w:p>
    <w:p w:rsidR="00B9500C" w:rsidRPr="00B9500C" w:rsidRDefault="00B9500C" w:rsidP="00B9500C">
      <w:pPr>
        <w:rPr>
          <w:sz w:val="24"/>
        </w:rPr>
      </w:pPr>
      <w:r w:rsidRPr="00B9500C">
        <w:rPr>
          <w:sz w:val="24"/>
        </w:rPr>
        <w:t>Imprimante HP LaserJet P2055 (ou équivalent chez HP au moment de la commande) :</w:t>
      </w:r>
    </w:p>
    <w:p w:rsidR="00B9500C" w:rsidRPr="00B9500C" w:rsidRDefault="00B9500C" w:rsidP="0034193F">
      <w:pPr>
        <w:numPr>
          <w:ilvl w:val="0"/>
          <w:numId w:val="45"/>
        </w:numPr>
        <w:overflowPunct w:val="0"/>
        <w:autoSpaceDE w:val="0"/>
        <w:autoSpaceDN w:val="0"/>
        <w:adjustRightInd w:val="0"/>
        <w:jc w:val="left"/>
        <w:textAlignment w:val="baseline"/>
        <w:rPr>
          <w:sz w:val="24"/>
        </w:rPr>
      </w:pPr>
      <w:r w:rsidRPr="00B9500C">
        <w:rPr>
          <w:sz w:val="24"/>
        </w:rPr>
        <w:t>Laser monochrome.</w:t>
      </w:r>
    </w:p>
    <w:p w:rsidR="00B9500C" w:rsidRPr="00B9500C" w:rsidRDefault="00B9500C" w:rsidP="0034193F">
      <w:pPr>
        <w:numPr>
          <w:ilvl w:val="0"/>
          <w:numId w:val="45"/>
        </w:numPr>
        <w:overflowPunct w:val="0"/>
        <w:autoSpaceDE w:val="0"/>
        <w:autoSpaceDN w:val="0"/>
        <w:adjustRightInd w:val="0"/>
        <w:jc w:val="left"/>
        <w:textAlignment w:val="baseline"/>
        <w:rPr>
          <w:sz w:val="24"/>
        </w:rPr>
      </w:pPr>
      <w:r w:rsidRPr="00B9500C">
        <w:rPr>
          <w:noProof/>
          <w:sz w:val="24"/>
          <w:lang w:eastAsia="fr-FR"/>
        </w:rPr>
        <w:drawing>
          <wp:anchor distT="0" distB="0" distL="114300" distR="114300" simplePos="0" relativeHeight="251688448" behindDoc="0" locked="0" layoutInCell="1" allowOverlap="1">
            <wp:simplePos x="0" y="0"/>
            <wp:positionH relativeFrom="column">
              <wp:posOffset>5355590</wp:posOffset>
            </wp:positionH>
            <wp:positionV relativeFrom="paragraph">
              <wp:posOffset>109855</wp:posOffset>
            </wp:positionV>
            <wp:extent cx="885190" cy="791210"/>
            <wp:effectExtent l="19050" t="0" r="0" b="0"/>
            <wp:wrapSquare wrapText="bothSides"/>
            <wp:docPr id="366" name="Image 52"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P:\Commercial\Modeles\_Nouvelles offres type\_Photos\Imprimante\HP P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2"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P:\Commercial\Modeles\_Nouvelles offres type\_Photos\Imprimante\HP P2050.jpg"/>
                    <pic:cNvPicPr>
                      <a:picLocks noChangeAspect="1" noChangeArrowheads="1"/>
                    </pic:cNvPicPr>
                  </pic:nvPicPr>
                  <pic:blipFill>
                    <a:blip r:embed="rId124" cstate="print"/>
                    <a:srcRect/>
                    <a:stretch>
                      <a:fillRect/>
                    </a:stretch>
                  </pic:blipFill>
                  <pic:spPr bwMode="auto">
                    <a:xfrm>
                      <a:off x="0" y="0"/>
                      <a:ext cx="885190" cy="791210"/>
                    </a:xfrm>
                    <a:prstGeom prst="rect">
                      <a:avLst/>
                    </a:prstGeom>
                    <a:noFill/>
                    <a:ln w="9525">
                      <a:noFill/>
                      <a:miter lim="800000"/>
                      <a:headEnd/>
                      <a:tailEnd/>
                    </a:ln>
                  </pic:spPr>
                </pic:pic>
              </a:graphicData>
            </a:graphic>
          </wp:anchor>
        </w:drawing>
      </w:r>
      <w:r w:rsidRPr="00B9500C">
        <w:rPr>
          <w:sz w:val="24"/>
        </w:rPr>
        <w:t>Interface USB 2.0.</w:t>
      </w:r>
    </w:p>
    <w:p w:rsidR="00B9500C" w:rsidRPr="00B9500C" w:rsidRDefault="00B9500C" w:rsidP="0034193F">
      <w:pPr>
        <w:numPr>
          <w:ilvl w:val="0"/>
          <w:numId w:val="45"/>
        </w:numPr>
        <w:overflowPunct w:val="0"/>
        <w:autoSpaceDE w:val="0"/>
        <w:autoSpaceDN w:val="0"/>
        <w:adjustRightInd w:val="0"/>
        <w:jc w:val="left"/>
        <w:textAlignment w:val="baseline"/>
        <w:rPr>
          <w:sz w:val="24"/>
        </w:rPr>
      </w:pPr>
      <w:r w:rsidRPr="00B9500C">
        <w:rPr>
          <w:sz w:val="24"/>
        </w:rPr>
        <w:t>Papier A4, bac 250 feuilles.</w:t>
      </w:r>
    </w:p>
    <w:p w:rsidR="00B9500C" w:rsidRPr="00B9500C" w:rsidRDefault="00B9500C" w:rsidP="0034193F">
      <w:pPr>
        <w:numPr>
          <w:ilvl w:val="0"/>
          <w:numId w:val="45"/>
        </w:numPr>
        <w:overflowPunct w:val="0"/>
        <w:autoSpaceDE w:val="0"/>
        <w:autoSpaceDN w:val="0"/>
        <w:adjustRightInd w:val="0"/>
        <w:jc w:val="left"/>
        <w:textAlignment w:val="baseline"/>
        <w:rPr>
          <w:sz w:val="24"/>
        </w:rPr>
      </w:pPr>
      <w:r w:rsidRPr="00B9500C">
        <w:rPr>
          <w:sz w:val="24"/>
        </w:rPr>
        <w:t>Résolution 1200 ppp.</w:t>
      </w:r>
    </w:p>
    <w:p w:rsidR="00B9500C" w:rsidRPr="00B9500C" w:rsidRDefault="00B9500C" w:rsidP="0034193F">
      <w:pPr>
        <w:numPr>
          <w:ilvl w:val="0"/>
          <w:numId w:val="45"/>
        </w:numPr>
        <w:overflowPunct w:val="0"/>
        <w:autoSpaceDE w:val="0"/>
        <w:autoSpaceDN w:val="0"/>
        <w:adjustRightInd w:val="0"/>
        <w:jc w:val="left"/>
        <w:textAlignment w:val="baseline"/>
        <w:rPr>
          <w:sz w:val="24"/>
        </w:rPr>
      </w:pPr>
      <w:r w:rsidRPr="00B9500C">
        <w:rPr>
          <w:sz w:val="24"/>
        </w:rPr>
        <w:t>Vitesse jusque 33 pages /min.</w:t>
      </w:r>
    </w:p>
    <w:p w:rsidR="00B9500C" w:rsidRPr="00B9500C" w:rsidRDefault="00B9500C" w:rsidP="0034193F">
      <w:pPr>
        <w:numPr>
          <w:ilvl w:val="0"/>
          <w:numId w:val="45"/>
        </w:numPr>
        <w:overflowPunct w:val="0"/>
        <w:autoSpaceDE w:val="0"/>
        <w:autoSpaceDN w:val="0"/>
        <w:adjustRightInd w:val="0"/>
        <w:jc w:val="left"/>
        <w:textAlignment w:val="baseline"/>
        <w:rPr>
          <w:sz w:val="24"/>
        </w:rPr>
      </w:pPr>
      <w:r w:rsidRPr="00B9500C">
        <w:rPr>
          <w:sz w:val="24"/>
        </w:rPr>
        <w:t>Mémoire 64 Mo extensible.</w:t>
      </w:r>
    </w:p>
    <w:p w:rsidR="00B9500C" w:rsidRPr="00B9500C" w:rsidRDefault="00B9500C" w:rsidP="0034193F">
      <w:pPr>
        <w:numPr>
          <w:ilvl w:val="0"/>
          <w:numId w:val="45"/>
        </w:numPr>
        <w:overflowPunct w:val="0"/>
        <w:autoSpaceDE w:val="0"/>
        <w:autoSpaceDN w:val="0"/>
        <w:adjustRightInd w:val="0"/>
        <w:jc w:val="left"/>
        <w:textAlignment w:val="baseline"/>
        <w:rPr>
          <w:sz w:val="24"/>
        </w:rPr>
      </w:pPr>
      <w:r w:rsidRPr="00B9500C">
        <w:rPr>
          <w:sz w:val="24"/>
        </w:rPr>
        <w:t>Dimension L x P x H : 365 x 368 x 268.</w:t>
      </w:r>
    </w:p>
    <w:p w:rsidR="00B9500C" w:rsidRPr="00B9500C" w:rsidRDefault="00B9500C" w:rsidP="00B9500C">
      <w:pPr>
        <w:rPr>
          <w:sz w:val="24"/>
        </w:rPr>
      </w:pPr>
    </w:p>
    <w:p w:rsidR="00717539" w:rsidRDefault="00717539" w:rsidP="006F47AF">
      <w:pPr>
        <w:rPr>
          <w:b/>
          <w:sz w:val="24"/>
        </w:rPr>
      </w:pPr>
    </w:p>
    <w:p w:rsidR="00717539" w:rsidRDefault="00B9500C" w:rsidP="006F47AF">
      <w:pPr>
        <w:rPr>
          <w:b/>
          <w:sz w:val="24"/>
        </w:rPr>
      </w:pPr>
      <w:r>
        <w:rPr>
          <w:b/>
          <w:sz w:val="24"/>
        </w:rPr>
        <w:t>Les badges</w:t>
      </w:r>
    </w:p>
    <w:p w:rsidR="00717539" w:rsidRDefault="00B9500C" w:rsidP="006F47AF">
      <w:pPr>
        <w:rPr>
          <w:b/>
          <w:sz w:val="24"/>
        </w:rPr>
      </w:pPr>
      <w:r>
        <w:rPr>
          <w:b/>
          <w:noProof/>
          <w:sz w:val="24"/>
          <w:lang w:eastAsia="fr-FR"/>
        </w:rPr>
        <w:drawing>
          <wp:anchor distT="0" distB="0" distL="114300" distR="114300" simplePos="0" relativeHeight="251689472" behindDoc="0" locked="0" layoutInCell="0" allowOverlap="1">
            <wp:simplePos x="0" y="0"/>
            <wp:positionH relativeFrom="column">
              <wp:posOffset>4551680</wp:posOffset>
            </wp:positionH>
            <wp:positionV relativeFrom="paragraph">
              <wp:posOffset>168910</wp:posOffset>
            </wp:positionV>
            <wp:extent cx="1228090" cy="775970"/>
            <wp:effectExtent l="19050" t="0" r="0" b="0"/>
            <wp:wrapThrough wrapText="bothSides">
              <wp:wrapPolygon edited="0">
                <wp:start x="-335" y="0"/>
                <wp:lineTo x="-335" y="21211"/>
                <wp:lineTo x="21444" y="21211"/>
                <wp:lineTo x="21444" y="0"/>
                <wp:lineTo x="-335" y="0"/>
              </wp:wrapPolygon>
            </wp:wrapThrough>
            <wp:docPr id="381" name="Image 589"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9"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Badge"/>
                    <pic:cNvPicPr>
                      <a:picLocks noChangeAspect="1" noChangeArrowheads="1"/>
                    </pic:cNvPicPr>
                  </pic:nvPicPr>
                  <pic:blipFill>
                    <a:blip r:embed="rId125" cstate="print"/>
                    <a:srcRect/>
                    <a:stretch>
                      <a:fillRect/>
                    </a:stretch>
                  </pic:blipFill>
                  <pic:spPr bwMode="auto">
                    <a:xfrm>
                      <a:off x="0" y="0"/>
                      <a:ext cx="1228090" cy="775970"/>
                    </a:xfrm>
                    <a:prstGeom prst="rect">
                      <a:avLst/>
                    </a:prstGeom>
                    <a:noFill/>
                    <a:ln w="9525">
                      <a:noFill/>
                      <a:miter lim="800000"/>
                      <a:headEnd/>
                      <a:tailEnd/>
                    </a:ln>
                  </pic:spPr>
                </pic:pic>
              </a:graphicData>
            </a:graphic>
          </wp:anchor>
        </w:drawing>
      </w:r>
    </w:p>
    <w:p w:rsidR="00B9500C" w:rsidRPr="00B9500C" w:rsidRDefault="00B9500C" w:rsidP="00B9500C">
      <w:pPr>
        <w:rPr>
          <w:sz w:val="24"/>
        </w:rPr>
      </w:pPr>
      <w:r w:rsidRPr="00B9500C">
        <w:rPr>
          <w:sz w:val="24"/>
        </w:rPr>
        <w:t xml:space="preserve">Fourniture de </w:t>
      </w:r>
      <w:r>
        <w:rPr>
          <w:sz w:val="24"/>
        </w:rPr>
        <w:t xml:space="preserve">300 </w:t>
      </w:r>
      <w:r w:rsidRPr="00B9500C">
        <w:rPr>
          <w:sz w:val="24"/>
        </w:rPr>
        <w:t>badges sans contact RFID format ISO</w:t>
      </w:r>
    </w:p>
    <w:p w:rsidR="00B9500C" w:rsidRPr="00B9500C" w:rsidRDefault="00B9500C" w:rsidP="00B9500C">
      <w:pPr>
        <w:rPr>
          <w:sz w:val="24"/>
        </w:rPr>
      </w:pPr>
      <w:r w:rsidRPr="00B9500C">
        <w:rPr>
          <w:sz w:val="24"/>
        </w:rPr>
        <w:t xml:space="preserve">Technologie 125 kHz peu </w:t>
      </w:r>
      <w:proofErr w:type="spellStart"/>
      <w:r w:rsidRPr="00B9500C">
        <w:rPr>
          <w:sz w:val="24"/>
        </w:rPr>
        <w:t>perturbable</w:t>
      </w:r>
      <w:proofErr w:type="spellEnd"/>
    </w:p>
    <w:p w:rsidR="00B9500C" w:rsidRPr="00B9500C" w:rsidRDefault="00B9500C" w:rsidP="00B9500C">
      <w:pPr>
        <w:rPr>
          <w:sz w:val="24"/>
        </w:rPr>
      </w:pPr>
      <w:r w:rsidRPr="00B9500C">
        <w:rPr>
          <w:sz w:val="24"/>
        </w:rPr>
        <w:t>Entièrement passif (pas de pile)</w:t>
      </w:r>
    </w:p>
    <w:p w:rsidR="00B9500C" w:rsidRPr="00B9500C" w:rsidRDefault="00B9500C" w:rsidP="00B9500C">
      <w:pPr>
        <w:rPr>
          <w:sz w:val="24"/>
        </w:rPr>
      </w:pPr>
      <w:r w:rsidRPr="00B9500C">
        <w:rPr>
          <w:sz w:val="24"/>
        </w:rPr>
        <w:t>Durée de vie du badge estimé à au moins 10 ans</w:t>
      </w:r>
    </w:p>
    <w:p w:rsidR="00B9500C" w:rsidRPr="00B9500C" w:rsidRDefault="00B9500C" w:rsidP="00B9500C">
      <w:pPr>
        <w:rPr>
          <w:sz w:val="24"/>
        </w:rPr>
      </w:pPr>
    </w:p>
    <w:p w:rsidR="00717539" w:rsidRDefault="00B9500C" w:rsidP="006F47AF">
      <w:pPr>
        <w:rPr>
          <w:b/>
          <w:sz w:val="24"/>
        </w:rPr>
      </w:pPr>
      <w:r>
        <w:rPr>
          <w:b/>
          <w:sz w:val="24"/>
        </w:rPr>
        <w:t>Le Switch 5 ports</w:t>
      </w:r>
    </w:p>
    <w:p w:rsidR="00717539" w:rsidRDefault="00717539" w:rsidP="006F47AF">
      <w:pPr>
        <w:rPr>
          <w:b/>
          <w:sz w:val="24"/>
        </w:rPr>
      </w:pPr>
    </w:p>
    <w:p w:rsidR="00717539" w:rsidRDefault="00B9500C" w:rsidP="006F47AF">
      <w:pPr>
        <w:rPr>
          <w:b/>
          <w:sz w:val="24"/>
        </w:rPr>
      </w:pPr>
      <w:r>
        <w:rPr>
          <w:b/>
          <w:noProof/>
          <w:sz w:val="24"/>
          <w:lang w:eastAsia="fr-FR"/>
        </w:rPr>
        <w:drawing>
          <wp:anchor distT="0" distB="0" distL="114300" distR="114300" simplePos="0" relativeHeight="251690496" behindDoc="0" locked="0" layoutInCell="1" allowOverlap="1">
            <wp:simplePos x="0" y="0"/>
            <wp:positionH relativeFrom="column">
              <wp:posOffset>4955540</wp:posOffset>
            </wp:positionH>
            <wp:positionV relativeFrom="paragraph">
              <wp:posOffset>64135</wp:posOffset>
            </wp:positionV>
            <wp:extent cx="1100455" cy="967105"/>
            <wp:effectExtent l="19050" t="0" r="4445" b="0"/>
            <wp:wrapThrough wrapText="bothSides">
              <wp:wrapPolygon edited="0">
                <wp:start x="-374" y="0"/>
                <wp:lineTo x="-374" y="21274"/>
                <wp:lineTo x="21687" y="21274"/>
                <wp:lineTo x="21687" y="0"/>
                <wp:lineTo x="-374" y="0"/>
              </wp:wrapPolygon>
            </wp:wrapThrough>
            <wp:docPr id="386" name="Image 15344"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Interphone 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344" descr="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Description : Interphone 5D"/>
                    <pic:cNvPicPr>
                      <a:picLocks noChangeAspect="1" noChangeArrowheads="1"/>
                    </pic:cNvPicPr>
                  </pic:nvPicPr>
                  <pic:blipFill>
                    <a:blip r:embed="rId126" cstate="print"/>
                    <a:srcRect/>
                    <a:stretch>
                      <a:fillRect/>
                    </a:stretch>
                  </pic:blipFill>
                  <pic:spPr bwMode="auto">
                    <a:xfrm>
                      <a:off x="0" y="0"/>
                      <a:ext cx="1100455" cy="967105"/>
                    </a:xfrm>
                    <a:prstGeom prst="rect">
                      <a:avLst/>
                    </a:prstGeom>
                    <a:noFill/>
                    <a:ln w="9525">
                      <a:noFill/>
                      <a:miter lim="800000"/>
                      <a:headEnd/>
                      <a:tailEnd/>
                    </a:ln>
                  </pic:spPr>
                </pic:pic>
              </a:graphicData>
            </a:graphic>
          </wp:anchor>
        </w:drawing>
      </w:r>
      <w:r>
        <w:rPr>
          <w:b/>
          <w:sz w:val="24"/>
        </w:rPr>
        <w:t>Interphone maitre de bureau</w:t>
      </w:r>
    </w:p>
    <w:p w:rsidR="00B9500C" w:rsidRDefault="00B9500C" w:rsidP="00B9500C">
      <w:pPr>
        <w:pStyle w:val="Retraitnormal"/>
        <w:ind w:left="0"/>
        <w:jc w:val="both"/>
        <w:rPr>
          <w:rFonts w:ascii="Century" w:hAnsi="Century"/>
        </w:rPr>
      </w:pPr>
      <w:r>
        <w:rPr>
          <w:rFonts w:ascii="Century" w:hAnsi="Century"/>
        </w:rPr>
        <w:t>Interphone maître posé sur table, raccordé aux interphones esclaves des bornes (5 esclaves maxi).</w:t>
      </w:r>
    </w:p>
    <w:p w:rsidR="00B9500C" w:rsidRDefault="00B9500C" w:rsidP="00B9500C">
      <w:pPr>
        <w:rPr>
          <w:rFonts w:ascii="Century" w:hAnsi="Century"/>
          <w:sz w:val="20"/>
        </w:rPr>
      </w:pPr>
      <w:r>
        <w:rPr>
          <w:rFonts w:ascii="Century" w:hAnsi="Century"/>
          <w:sz w:val="20"/>
        </w:rPr>
        <w:t>La liaison de type analogique est indépendante de la liaison PC / borne.</w:t>
      </w:r>
    </w:p>
    <w:p w:rsidR="00B9500C" w:rsidRDefault="00B9500C" w:rsidP="00B9500C">
      <w:pPr>
        <w:rPr>
          <w:rFonts w:ascii="Century" w:hAnsi="Century"/>
          <w:sz w:val="20"/>
        </w:rPr>
      </w:pPr>
    </w:p>
    <w:p w:rsidR="00B9500C" w:rsidRDefault="00B9500C" w:rsidP="00B9500C"/>
    <w:p w:rsidR="00390BD3" w:rsidRDefault="00390BD3" w:rsidP="00B9500C"/>
    <w:p w:rsidR="00717539" w:rsidRDefault="00B9500C" w:rsidP="00B9500C">
      <w:pPr>
        <w:rPr>
          <w:b/>
          <w:sz w:val="24"/>
        </w:rPr>
      </w:pPr>
      <w:r>
        <w:br w:type="page"/>
      </w:r>
    </w:p>
    <w:p w:rsidR="006F47AF" w:rsidRDefault="00624C89" w:rsidP="00624C89">
      <w:pPr>
        <w:pStyle w:val="Titre2"/>
      </w:pPr>
      <w:bookmarkStart w:id="123" w:name="_Toc343070006"/>
      <w:r>
        <w:lastRenderedPageBreak/>
        <w:t>E</w:t>
      </w:r>
      <w:r w:rsidR="00D03862">
        <w:t>tudes lot Electricité</w:t>
      </w:r>
      <w:bookmarkEnd w:id="123"/>
    </w:p>
    <w:p w:rsidR="006F47AF" w:rsidRPr="00624C89" w:rsidRDefault="00B52799" w:rsidP="006F47AF">
      <w:pPr>
        <w:rPr>
          <w:sz w:val="24"/>
        </w:rPr>
      </w:pPr>
      <w:r w:rsidRPr="00624C89">
        <w:rPr>
          <w:sz w:val="24"/>
        </w:rPr>
        <w:t>Au début de l’affaire u</w:t>
      </w:r>
      <w:r w:rsidR="006F47AF" w:rsidRPr="00624C89">
        <w:rPr>
          <w:sz w:val="24"/>
        </w:rPr>
        <w:t>ne liste de ces plans est rédigée. Cette liste est tenue à jour pendant le déroulement de l’affaire, et sert de référence pour constater l’avancement des études. Une liste des nouveaux documents sera aussi proposée au  CLIENT pour approbation.</w:t>
      </w:r>
    </w:p>
    <w:p w:rsidR="006F47AF" w:rsidRPr="00624C89" w:rsidRDefault="006F47AF" w:rsidP="006F47AF">
      <w:pPr>
        <w:rPr>
          <w:sz w:val="24"/>
        </w:rPr>
      </w:pPr>
    </w:p>
    <w:p w:rsidR="006F47AF" w:rsidRPr="00624C89" w:rsidRDefault="006F47AF" w:rsidP="00002CEE">
      <w:pPr>
        <w:pStyle w:val="Puce"/>
        <w:rPr>
          <w:sz w:val="24"/>
        </w:rPr>
      </w:pPr>
      <w:r w:rsidRPr="00624C89">
        <w:rPr>
          <w:sz w:val="24"/>
        </w:rPr>
        <w:t>Les documents prévisionnels à établir:</w:t>
      </w:r>
    </w:p>
    <w:p w:rsidR="00B52799" w:rsidRPr="00624C89" w:rsidRDefault="00B52799" w:rsidP="00002CEE">
      <w:pPr>
        <w:pStyle w:val="Puce"/>
        <w:rPr>
          <w:sz w:val="24"/>
        </w:rPr>
      </w:pPr>
      <w:r w:rsidRPr="00624C89">
        <w:rPr>
          <w:sz w:val="24"/>
        </w:rPr>
        <w:t>Note de calcul des câbles HT et BT</w:t>
      </w:r>
    </w:p>
    <w:p w:rsidR="00002CEE" w:rsidRPr="00624C89" w:rsidRDefault="00002CEE" w:rsidP="00002CEE">
      <w:pPr>
        <w:pStyle w:val="Puce"/>
        <w:rPr>
          <w:sz w:val="24"/>
        </w:rPr>
      </w:pPr>
      <w:r w:rsidRPr="00624C89">
        <w:rPr>
          <w:sz w:val="24"/>
        </w:rPr>
        <w:t>Note de calcul d’éclairage</w:t>
      </w:r>
    </w:p>
    <w:p w:rsidR="00B52799" w:rsidRPr="00624C89" w:rsidRDefault="00B52799" w:rsidP="00002CEE">
      <w:pPr>
        <w:pStyle w:val="Puce"/>
        <w:rPr>
          <w:sz w:val="24"/>
        </w:rPr>
      </w:pPr>
      <w:r w:rsidRPr="00624C89">
        <w:rPr>
          <w:sz w:val="24"/>
        </w:rPr>
        <w:t>Synoptique de distribution</w:t>
      </w:r>
    </w:p>
    <w:p w:rsidR="006F47AF" w:rsidRPr="00624C89" w:rsidRDefault="00B52799" w:rsidP="00002CEE">
      <w:pPr>
        <w:pStyle w:val="Puce"/>
        <w:rPr>
          <w:sz w:val="24"/>
        </w:rPr>
      </w:pPr>
      <w:r w:rsidRPr="00624C89">
        <w:rPr>
          <w:sz w:val="24"/>
        </w:rPr>
        <w:t>S</w:t>
      </w:r>
      <w:r w:rsidR="006F47AF" w:rsidRPr="00624C89">
        <w:rPr>
          <w:sz w:val="24"/>
        </w:rPr>
        <w:t>chémas unifilaires</w:t>
      </w:r>
      <w:r w:rsidRPr="00624C89">
        <w:rPr>
          <w:sz w:val="24"/>
        </w:rPr>
        <w:t xml:space="preserve"> des tableaux.</w:t>
      </w:r>
    </w:p>
    <w:p w:rsidR="006F47AF" w:rsidRPr="00624C89" w:rsidRDefault="00B52799" w:rsidP="00002CEE">
      <w:pPr>
        <w:pStyle w:val="Puce"/>
        <w:rPr>
          <w:sz w:val="24"/>
        </w:rPr>
      </w:pPr>
      <w:r w:rsidRPr="00624C89">
        <w:rPr>
          <w:sz w:val="24"/>
        </w:rPr>
        <w:t>S</w:t>
      </w:r>
      <w:r w:rsidR="006F47AF" w:rsidRPr="00624C89">
        <w:rPr>
          <w:sz w:val="24"/>
        </w:rPr>
        <w:t xml:space="preserve">chémas développés des </w:t>
      </w:r>
      <w:r w:rsidRPr="00624C89">
        <w:rPr>
          <w:sz w:val="24"/>
        </w:rPr>
        <w:t>tableaux.</w:t>
      </w:r>
    </w:p>
    <w:p w:rsidR="006F47AF" w:rsidRPr="00624C89" w:rsidRDefault="00B52799" w:rsidP="00002CEE">
      <w:pPr>
        <w:pStyle w:val="Puce"/>
        <w:rPr>
          <w:sz w:val="24"/>
        </w:rPr>
      </w:pPr>
      <w:r w:rsidRPr="00624C89">
        <w:rPr>
          <w:sz w:val="24"/>
        </w:rPr>
        <w:t>P</w:t>
      </w:r>
      <w:r w:rsidR="006F47AF" w:rsidRPr="00624C89">
        <w:rPr>
          <w:sz w:val="24"/>
        </w:rPr>
        <w:t>lans d’implantation des équipements</w:t>
      </w:r>
      <w:r w:rsidRPr="00624C89">
        <w:rPr>
          <w:sz w:val="24"/>
        </w:rPr>
        <w:t xml:space="preserve"> dans </w:t>
      </w:r>
      <w:r w:rsidR="00002CEE" w:rsidRPr="00624C89">
        <w:rPr>
          <w:sz w:val="24"/>
        </w:rPr>
        <w:t>les tableaux</w:t>
      </w:r>
    </w:p>
    <w:p w:rsidR="006F47AF" w:rsidRPr="00624C89" w:rsidRDefault="00002CEE" w:rsidP="00002CEE">
      <w:pPr>
        <w:pStyle w:val="Puce"/>
        <w:rPr>
          <w:sz w:val="24"/>
        </w:rPr>
      </w:pPr>
      <w:r w:rsidRPr="00624C89">
        <w:rPr>
          <w:sz w:val="24"/>
        </w:rPr>
        <w:t>N</w:t>
      </w:r>
      <w:r w:rsidR="006F47AF" w:rsidRPr="00624C89">
        <w:rPr>
          <w:sz w:val="24"/>
        </w:rPr>
        <w:t>omenclatures</w:t>
      </w:r>
      <w:r w:rsidRPr="00624C89">
        <w:rPr>
          <w:sz w:val="24"/>
        </w:rPr>
        <w:t xml:space="preserve"> des tableaux</w:t>
      </w:r>
    </w:p>
    <w:p w:rsidR="00002CEE" w:rsidRPr="00624C89" w:rsidRDefault="00002CEE" w:rsidP="00002CEE">
      <w:pPr>
        <w:pStyle w:val="Puce"/>
        <w:rPr>
          <w:sz w:val="24"/>
        </w:rPr>
      </w:pPr>
      <w:r w:rsidRPr="00624C89">
        <w:rPr>
          <w:sz w:val="24"/>
        </w:rPr>
        <w:t>Plans de cheminement</w:t>
      </w:r>
    </w:p>
    <w:p w:rsidR="00002CEE" w:rsidRPr="00624C89" w:rsidRDefault="00002CEE" w:rsidP="00002CEE">
      <w:pPr>
        <w:pStyle w:val="Puce"/>
        <w:rPr>
          <w:sz w:val="24"/>
        </w:rPr>
      </w:pPr>
      <w:r w:rsidRPr="00624C89">
        <w:rPr>
          <w:sz w:val="24"/>
        </w:rPr>
        <w:t>Plan du circuit de terre.</w:t>
      </w:r>
    </w:p>
    <w:p w:rsidR="00002CEE" w:rsidRPr="00624C89" w:rsidRDefault="00002CEE" w:rsidP="00002CEE">
      <w:pPr>
        <w:pStyle w:val="Puce"/>
        <w:rPr>
          <w:sz w:val="24"/>
        </w:rPr>
      </w:pPr>
      <w:r w:rsidRPr="00624C89">
        <w:rPr>
          <w:sz w:val="24"/>
        </w:rPr>
        <w:t>Plan d’implantation des équipements courants forts et courants faibles</w:t>
      </w:r>
    </w:p>
    <w:p w:rsidR="006F47AF" w:rsidRPr="00624C89" w:rsidRDefault="00002CEE" w:rsidP="00002CEE">
      <w:pPr>
        <w:pStyle w:val="Puce"/>
        <w:rPr>
          <w:sz w:val="24"/>
        </w:rPr>
      </w:pPr>
      <w:r w:rsidRPr="00624C89">
        <w:rPr>
          <w:sz w:val="24"/>
        </w:rPr>
        <w:t>S</w:t>
      </w:r>
      <w:r w:rsidR="006F47AF" w:rsidRPr="00624C89">
        <w:rPr>
          <w:sz w:val="24"/>
        </w:rPr>
        <w:t>pécifications techniques de</w:t>
      </w:r>
      <w:r w:rsidRPr="00624C89">
        <w:rPr>
          <w:sz w:val="24"/>
        </w:rPr>
        <w:t>s</w:t>
      </w:r>
      <w:r w:rsidR="006F47AF" w:rsidRPr="00624C89">
        <w:rPr>
          <w:sz w:val="24"/>
        </w:rPr>
        <w:t xml:space="preserve"> matériel</w:t>
      </w:r>
      <w:r w:rsidRPr="00624C89">
        <w:rPr>
          <w:sz w:val="24"/>
        </w:rPr>
        <w:t>s</w:t>
      </w:r>
      <w:r w:rsidR="006F47AF" w:rsidRPr="00624C89">
        <w:rPr>
          <w:sz w:val="24"/>
        </w:rPr>
        <w:t>.</w:t>
      </w:r>
    </w:p>
    <w:p w:rsidR="006F47AF" w:rsidRPr="00624C89" w:rsidRDefault="006F47AF" w:rsidP="00002CEE">
      <w:pPr>
        <w:pStyle w:val="Puce"/>
        <w:rPr>
          <w:sz w:val="24"/>
        </w:rPr>
      </w:pPr>
      <w:r w:rsidRPr="00624C89">
        <w:rPr>
          <w:sz w:val="24"/>
        </w:rPr>
        <w:t>Notice de maintenance et gammes d’entretien des équipements</w:t>
      </w:r>
    </w:p>
    <w:p w:rsidR="006F47AF" w:rsidRPr="00624C89" w:rsidRDefault="006F47AF" w:rsidP="006F47AF">
      <w:pPr>
        <w:rPr>
          <w:sz w:val="24"/>
        </w:rPr>
      </w:pPr>
    </w:p>
    <w:p w:rsidR="006F47AF" w:rsidRPr="00624C89" w:rsidRDefault="006F47AF" w:rsidP="006F47AF">
      <w:pPr>
        <w:rPr>
          <w:sz w:val="24"/>
        </w:rPr>
      </w:pPr>
      <w:r w:rsidRPr="00624C89">
        <w:rPr>
          <w:sz w:val="24"/>
        </w:rPr>
        <w:t>Une liste exhaustive de ces documents sera émise et avalisée par l’interlocuteur, en phase préparatoire d’études.</w:t>
      </w:r>
    </w:p>
    <w:p w:rsidR="006F47AF" w:rsidRPr="00624C89" w:rsidRDefault="006F47AF" w:rsidP="006F47AF">
      <w:pPr>
        <w:rPr>
          <w:sz w:val="24"/>
        </w:rPr>
      </w:pPr>
    </w:p>
    <w:p w:rsidR="006F47AF" w:rsidRDefault="006F47AF" w:rsidP="006F47AF">
      <w:pPr>
        <w:rPr>
          <w:sz w:val="24"/>
        </w:rPr>
      </w:pPr>
      <w:r w:rsidRPr="00624C89">
        <w:rPr>
          <w:sz w:val="24"/>
        </w:rPr>
        <w:t xml:space="preserve">Sur la base des données d’entrées fournies par </w:t>
      </w:r>
      <w:r w:rsidR="00981962" w:rsidRPr="00624C89">
        <w:rPr>
          <w:sz w:val="24"/>
        </w:rPr>
        <w:t>le client</w:t>
      </w:r>
      <w:r w:rsidRPr="00624C89">
        <w:rPr>
          <w:sz w:val="24"/>
        </w:rPr>
        <w:t xml:space="preserve"> au travers du cahier des charges, les plans seront modifiés afin d’intégrer les nouveaux équipements ou les équipements déposés, en respectant les principes de représentation utilisés pour le plan considéré. Pour des installations neuves, les principes de représentation seront définis conjointement entre le responsabl</w:t>
      </w:r>
      <w:r w:rsidR="00981962" w:rsidRPr="00624C89">
        <w:rPr>
          <w:sz w:val="24"/>
        </w:rPr>
        <w:t>e études et le service méthodes.</w:t>
      </w:r>
    </w:p>
    <w:p w:rsidR="0033184D" w:rsidRDefault="0033184D" w:rsidP="006F47AF">
      <w:pPr>
        <w:rPr>
          <w:sz w:val="24"/>
        </w:rPr>
      </w:pPr>
    </w:p>
    <w:p w:rsidR="0033184D" w:rsidRPr="0033184D" w:rsidRDefault="0033184D" w:rsidP="006F47AF">
      <w:pPr>
        <w:rPr>
          <w:sz w:val="24"/>
        </w:rPr>
      </w:pPr>
    </w:p>
    <w:sectPr w:rsidR="0033184D" w:rsidRPr="0033184D" w:rsidSect="00DC5D81">
      <w:headerReference w:type="even" r:id="rId127"/>
      <w:headerReference w:type="default" r:id="rId128"/>
      <w:footerReference w:type="even" r:id="rId129"/>
      <w:footerReference w:type="default" r:id="rId130"/>
      <w:footerReference w:type="first" r:id="rId131"/>
      <w:pgSz w:w="11906" w:h="16838" w:code="9"/>
      <w:pgMar w:top="1701" w:right="1418" w:bottom="1701"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929BA" w:rsidRDefault="00E929BA">
      <w:r>
        <w:separator/>
      </w:r>
    </w:p>
  </w:endnote>
  <w:endnote w:type="continuationSeparator" w:id="0">
    <w:p w:rsidR="00E929BA" w:rsidRDefault="00E929BA">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Arial Gras">
    <w:altName w:val="Arial Narrow Bold Italic"/>
    <w:panose1 w:val="020B0704020202020204"/>
    <w:charset w:val="00"/>
    <w:family w:val="swiss"/>
    <w:pitch w:val="default"/>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E10002FF" w:usb1="4000ACFF" w:usb2="00000009" w:usb3="00000000" w:csb0="0000019F" w:csb1="00000000"/>
  </w:font>
  <w:font w:name="Univers">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PTSans-Bold">
    <w:panose1 w:val="00000000000000000000"/>
    <w:charset w:val="00"/>
    <w:family w:val="swiss"/>
    <w:notTrueType/>
    <w:pitch w:val="default"/>
    <w:sig w:usb0="00000003" w:usb1="00000000" w:usb2="00000000" w:usb3="00000000" w:csb0="00000001" w:csb1="00000000"/>
  </w:font>
  <w:font w:name="PTSans-Regular">
    <w:panose1 w:val="00000000000000000000"/>
    <w:charset w:val="00"/>
    <w:family w:val="swiss"/>
    <w:notTrueType/>
    <w:pitch w:val="default"/>
    <w:sig w:usb0="00000003" w:usb1="00000000" w:usb2="00000000" w:usb3="00000000" w:csb0="00000001" w:csb1="00000000"/>
  </w:font>
  <w:font w:name="TwCenMT">
    <w:altName w:val="MS Mincho"/>
    <w:panose1 w:val="00000000000000000000"/>
    <w:charset w:val="80"/>
    <w:family w:val="auto"/>
    <w:notTrueType/>
    <w:pitch w:val="default"/>
    <w:sig w:usb0="00000001" w:usb1="08070000" w:usb2="00000010" w:usb3="00000000" w:csb0="00020000" w:csb1="00000000"/>
  </w:font>
  <w:font w:name="TwCenMT,Bold">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TBC0D88D0t00">
    <w:panose1 w:val="00000000000000000000"/>
    <w:charset w:val="00"/>
    <w:family w:val="auto"/>
    <w:notTrueType/>
    <w:pitch w:val="default"/>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1BCF" w:rsidRPr="00633C79" w:rsidRDefault="00201BCF">
    <w:pPr>
      <w:pStyle w:val="Pieddepage"/>
      <w:rPr>
        <w:color w:val="808080"/>
        <w:sz w:val="40"/>
        <w:szCs w:val="40"/>
      </w:rPr>
    </w:pPr>
    <w:r>
      <w:rPr>
        <w:noProof/>
        <w:lang w:eastAsia="fr-FR"/>
      </w:rPr>
      <w:drawing>
        <wp:anchor distT="0" distB="0" distL="114300" distR="114300" simplePos="0" relativeHeight="251656192" behindDoc="1" locked="0" layoutInCell="1" allowOverlap="1">
          <wp:simplePos x="0" y="0"/>
          <wp:positionH relativeFrom="column">
            <wp:posOffset>-652145</wp:posOffset>
          </wp:positionH>
          <wp:positionV relativeFrom="paragraph">
            <wp:posOffset>-165100</wp:posOffset>
          </wp:positionV>
          <wp:extent cx="6557645" cy="760095"/>
          <wp:effectExtent l="19050" t="0" r="0" b="0"/>
          <wp:wrapNone/>
          <wp:docPr id="13" name="Image 6" descr="pied de page gauche SIETREM centre de tri-SITA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ed de page gauche SIETREM centre de tri-SITA 2012"/>
                  <pic:cNvPicPr>
                    <a:picLocks noChangeAspect="1" noChangeArrowheads="1"/>
                  </pic:cNvPicPr>
                </pic:nvPicPr>
                <pic:blipFill>
                  <a:blip r:embed="rId1"/>
                  <a:srcRect/>
                  <a:stretch>
                    <a:fillRect/>
                  </a:stretch>
                </pic:blipFill>
                <pic:spPr bwMode="auto">
                  <a:xfrm>
                    <a:off x="0" y="0"/>
                    <a:ext cx="6557645" cy="760095"/>
                  </a:xfrm>
                  <a:prstGeom prst="rect">
                    <a:avLst/>
                  </a:prstGeom>
                  <a:noFill/>
                  <a:ln w="9525">
                    <a:noFill/>
                    <a:miter lim="800000"/>
                    <a:headEnd/>
                    <a:tailEnd/>
                  </a:ln>
                </pic:spPr>
              </pic:pic>
            </a:graphicData>
          </a:graphic>
        </wp:anchor>
      </w:drawing>
    </w:r>
    <w:r>
      <w:tab/>
    </w:r>
    <w:r>
      <w:tab/>
    </w:r>
    <w:r w:rsidRPr="00633C79">
      <w:rPr>
        <w:rStyle w:val="Numrodepage"/>
        <w:color w:val="808080"/>
        <w:sz w:val="40"/>
        <w:szCs w:val="40"/>
      </w:rPr>
      <w:fldChar w:fldCharType="begin"/>
    </w:r>
    <w:r w:rsidRPr="00633C79">
      <w:rPr>
        <w:rStyle w:val="Numrodepage"/>
        <w:color w:val="808080"/>
        <w:sz w:val="40"/>
        <w:szCs w:val="40"/>
      </w:rPr>
      <w:instrText xml:space="preserve"> PAGE </w:instrText>
    </w:r>
    <w:r w:rsidRPr="00633C79">
      <w:rPr>
        <w:rStyle w:val="Numrodepage"/>
        <w:color w:val="808080"/>
        <w:sz w:val="40"/>
        <w:szCs w:val="40"/>
      </w:rPr>
      <w:fldChar w:fldCharType="separate"/>
    </w:r>
    <w:r w:rsidR="00EB6E14">
      <w:rPr>
        <w:rStyle w:val="Numrodepage"/>
        <w:noProof/>
        <w:color w:val="808080"/>
        <w:sz w:val="40"/>
        <w:szCs w:val="40"/>
      </w:rPr>
      <w:t>50</w:t>
    </w:r>
    <w:r w:rsidRPr="00633C79">
      <w:rPr>
        <w:rStyle w:val="Numrodepage"/>
        <w:color w:val="808080"/>
        <w:sz w:val="40"/>
        <w:szCs w:val="40"/>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1BCF" w:rsidRPr="00633C79" w:rsidRDefault="00201BCF">
    <w:pPr>
      <w:pStyle w:val="Pieddepage"/>
      <w:rPr>
        <w:color w:val="808080"/>
        <w:sz w:val="40"/>
        <w:szCs w:val="40"/>
      </w:rPr>
    </w:pPr>
    <w:r>
      <w:rPr>
        <w:noProof/>
        <w:lang w:eastAsia="fr-FR"/>
      </w:rPr>
      <w:drawing>
        <wp:anchor distT="0" distB="0" distL="114300" distR="114300" simplePos="0" relativeHeight="251661312" behindDoc="1" locked="0" layoutInCell="1" allowOverlap="1">
          <wp:simplePos x="0" y="0"/>
          <wp:positionH relativeFrom="column">
            <wp:posOffset>-76200</wp:posOffset>
          </wp:positionH>
          <wp:positionV relativeFrom="paragraph">
            <wp:posOffset>-1347470</wp:posOffset>
          </wp:positionV>
          <wp:extent cx="6515100" cy="1917065"/>
          <wp:effectExtent l="19050" t="0" r="0" b="0"/>
          <wp:wrapNone/>
          <wp:docPr id="12" name="Image 12" descr="pied de page droit SIETREM centre de tri-SITA 2012_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ed de page droit SIETREM centre de tri-SITA 2012_v2"/>
                  <pic:cNvPicPr>
                    <a:picLocks noChangeAspect="1" noChangeArrowheads="1"/>
                  </pic:cNvPicPr>
                </pic:nvPicPr>
                <pic:blipFill>
                  <a:blip r:embed="rId1"/>
                  <a:srcRect/>
                  <a:stretch>
                    <a:fillRect/>
                  </a:stretch>
                </pic:blipFill>
                <pic:spPr bwMode="auto">
                  <a:xfrm>
                    <a:off x="0" y="0"/>
                    <a:ext cx="6515100" cy="1917065"/>
                  </a:xfrm>
                  <a:prstGeom prst="rect">
                    <a:avLst/>
                  </a:prstGeom>
                  <a:noFill/>
                  <a:ln w="9525">
                    <a:noFill/>
                    <a:miter lim="800000"/>
                    <a:headEnd/>
                    <a:tailEnd/>
                  </a:ln>
                </pic:spPr>
              </pic:pic>
            </a:graphicData>
          </a:graphic>
        </wp:anchor>
      </w:drawing>
    </w:r>
    <w:r w:rsidRPr="00633C79">
      <w:rPr>
        <w:rStyle w:val="Numrodepage"/>
        <w:color w:val="808080"/>
        <w:sz w:val="40"/>
        <w:szCs w:val="40"/>
      </w:rPr>
      <w:fldChar w:fldCharType="begin"/>
    </w:r>
    <w:r w:rsidRPr="00633C79">
      <w:rPr>
        <w:rStyle w:val="Numrodepage"/>
        <w:color w:val="808080"/>
        <w:sz w:val="40"/>
        <w:szCs w:val="40"/>
      </w:rPr>
      <w:instrText xml:space="preserve"> PAGE </w:instrText>
    </w:r>
    <w:r w:rsidRPr="00633C79">
      <w:rPr>
        <w:rStyle w:val="Numrodepage"/>
        <w:color w:val="808080"/>
        <w:sz w:val="40"/>
        <w:szCs w:val="40"/>
      </w:rPr>
      <w:fldChar w:fldCharType="separate"/>
    </w:r>
    <w:r w:rsidR="00EB6E14">
      <w:rPr>
        <w:rStyle w:val="Numrodepage"/>
        <w:noProof/>
        <w:color w:val="808080"/>
        <w:sz w:val="40"/>
        <w:szCs w:val="40"/>
      </w:rPr>
      <w:t>51</w:t>
    </w:r>
    <w:r w:rsidRPr="00633C79">
      <w:rPr>
        <w:rStyle w:val="Numrodepage"/>
        <w:color w:val="808080"/>
        <w:sz w:val="40"/>
        <w:szCs w:val="40"/>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1BCF" w:rsidRDefault="00201BCF">
    <w:pPr>
      <w:pStyle w:val="Pieddepage"/>
    </w:pPr>
    <w:r>
      <w:rPr>
        <w:noProof/>
        <w:lang w:eastAsia="fr-FR"/>
      </w:rPr>
      <w:drawing>
        <wp:anchor distT="0" distB="0" distL="114300" distR="114300" simplePos="0" relativeHeight="251657216" behindDoc="1" locked="0" layoutInCell="1" allowOverlap="1">
          <wp:simplePos x="0" y="0"/>
          <wp:positionH relativeFrom="column">
            <wp:posOffset>-342900</wp:posOffset>
          </wp:positionH>
          <wp:positionV relativeFrom="paragraph">
            <wp:posOffset>-1471930</wp:posOffset>
          </wp:positionV>
          <wp:extent cx="6219825" cy="1830070"/>
          <wp:effectExtent l="19050" t="0" r="9525" b="0"/>
          <wp:wrapNone/>
          <wp:docPr id="6" name="Image 7" descr="pied de page droit SIETREM centre de tri-SITA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ed de page droit SIETREM centre de tri-SITA 2012"/>
                  <pic:cNvPicPr>
                    <a:picLocks noChangeAspect="1" noChangeArrowheads="1"/>
                  </pic:cNvPicPr>
                </pic:nvPicPr>
                <pic:blipFill>
                  <a:blip r:embed="rId1"/>
                  <a:srcRect/>
                  <a:stretch>
                    <a:fillRect/>
                  </a:stretch>
                </pic:blipFill>
                <pic:spPr bwMode="auto">
                  <a:xfrm>
                    <a:off x="0" y="0"/>
                    <a:ext cx="6219825" cy="1830070"/>
                  </a:xfrm>
                  <a:prstGeom prst="rect">
                    <a:avLst/>
                  </a:prstGeom>
                  <a:noFill/>
                  <a:ln w="9525">
                    <a:noFill/>
                    <a:miter lim="800000"/>
                    <a:headEnd/>
                    <a:tailEnd/>
                  </a:ln>
                </pic:spPr>
              </pic:pic>
            </a:graphicData>
          </a:graphic>
        </wp:anchor>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929BA" w:rsidRDefault="00E929BA">
      <w:r>
        <w:separator/>
      </w:r>
    </w:p>
  </w:footnote>
  <w:footnote w:type="continuationSeparator" w:id="0">
    <w:p w:rsidR="00E929BA" w:rsidRDefault="00E929B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1BCF" w:rsidRDefault="00201BCF" w:rsidP="00633C79">
    <w:pPr>
      <w:pStyle w:val="En-tte"/>
    </w:pPr>
    <w:r w:rsidRPr="00713E47">
      <w:t xml:space="preserve">Conception réalisation </w:t>
    </w:r>
    <w:r>
      <w:t>exploitation</w:t>
    </w:r>
  </w:p>
  <w:p w:rsidR="00201BCF" w:rsidRDefault="00201BCF" w:rsidP="00633C79">
    <w:pPr>
      <w:pStyle w:val="En-tte"/>
    </w:pPr>
    <w:proofErr w:type="gramStart"/>
    <w:r>
      <w:t>d’un</w:t>
    </w:r>
    <w:proofErr w:type="gramEnd"/>
    <w:r>
      <w:t xml:space="preserve"> centre de tri de déchets ménagers recyclables</w:t>
    </w:r>
  </w:p>
  <w:p w:rsidR="00201BCF" w:rsidRDefault="00201BCF">
    <w:pPr>
      <w:pStyle w:val="En-tte"/>
    </w:pPr>
    <w:proofErr w:type="gramStart"/>
    <w:r>
      <w:t>à</w:t>
    </w:r>
    <w:proofErr w:type="gramEnd"/>
    <w:r>
      <w:t xml:space="preserve"> Saint-Thibault-des-Vignes</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1BCF" w:rsidRDefault="00201BCF">
    <w:pPr>
      <w:pStyle w:val="En-tte"/>
    </w:pPr>
    <w:r>
      <w:rPr>
        <w:noProof/>
        <w:lang w:eastAsia="fr-FR"/>
      </w:rPr>
      <w:drawing>
        <wp:anchor distT="0" distB="0" distL="114300" distR="114300" simplePos="0" relativeHeight="251660288" behindDoc="0" locked="0" layoutInCell="1" allowOverlap="1">
          <wp:simplePos x="0" y="0"/>
          <wp:positionH relativeFrom="column">
            <wp:posOffset>2923540</wp:posOffset>
          </wp:positionH>
          <wp:positionV relativeFrom="paragraph">
            <wp:posOffset>-94615</wp:posOffset>
          </wp:positionV>
          <wp:extent cx="619760" cy="619760"/>
          <wp:effectExtent l="19050" t="0" r="8890" b="0"/>
          <wp:wrapNone/>
          <wp:docPr id="21" name="Image 11" descr="Log_Chantiers_m_Constr_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g_Chantiers_m_Constr_Q"/>
                  <pic:cNvPicPr>
                    <a:picLocks noChangeAspect="1" noChangeArrowheads="1"/>
                  </pic:cNvPicPr>
                </pic:nvPicPr>
                <pic:blipFill>
                  <a:blip r:embed="rId1"/>
                  <a:srcRect/>
                  <a:stretch>
                    <a:fillRect/>
                  </a:stretch>
                </pic:blipFill>
                <pic:spPr bwMode="auto">
                  <a:xfrm>
                    <a:off x="0" y="0"/>
                    <a:ext cx="619760" cy="61976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59264" behindDoc="0" locked="0" layoutInCell="1" allowOverlap="1">
          <wp:simplePos x="0" y="0"/>
          <wp:positionH relativeFrom="column">
            <wp:posOffset>1228725</wp:posOffset>
          </wp:positionH>
          <wp:positionV relativeFrom="paragraph">
            <wp:posOffset>58420</wp:posOffset>
          </wp:positionV>
          <wp:extent cx="1143000" cy="333375"/>
          <wp:effectExtent l="19050" t="0" r="0" b="0"/>
          <wp:wrapNone/>
          <wp:docPr id="20" name="Image 10" descr="LOGO_setec_novae_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_setec_novae_word"/>
                  <pic:cNvPicPr>
                    <a:picLocks noChangeAspect="1" noChangeArrowheads="1"/>
                  </pic:cNvPicPr>
                </pic:nvPicPr>
                <pic:blipFill>
                  <a:blip r:embed="rId2"/>
                  <a:srcRect/>
                  <a:stretch>
                    <a:fillRect/>
                  </a:stretch>
                </pic:blipFill>
                <pic:spPr bwMode="auto">
                  <a:xfrm>
                    <a:off x="0" y="0"/>
                    <a:ext cx="1143000" cy="33337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58240" behindDoc="0" locked="0" layoutInCell="1" allowOverlap="1">
          <wp:simplePos x="0" y="0"/>
          <wp:positionH relativeFrom="column">
            <wp:posOffset>4229100</wp:posOffset>
          </wp:positionH>
          <wp:positionV relativeFrom="paragraph">
            <wp:posOffset>39370</wp:posOffset>
          </wp:positionV>
          <wp:extent cx="685800" cy="384175"/>
          <wp:effectExtent l="19050" t="0" r="0" b="0"/>
          <wp:wrapNone/>
          <wp:docPr id="19" name="Image 9" descr="logoArval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goArvalBig"/>
                  <pic:cNvPicPr>
                    <a:picLocks noChangeAspect="1" noChangeArrowheads="1"/>
                  </pic:cNvPicPr>
                </pic:nvPicPr>
                <pic:blipFill>
                  <a:blip r:embed="rId3"/>
                  <a:srcRect/>
                  <a:stretch>
                    <a:fillRect/>
                  </a:stretch>
                </pic:blipFill>
                <pic:spPr bwMode="auto">
                  <a:xfrm>
                    <a:off x="0" y="0"/>
                    <a:ext cx="685800" cy="38417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55168" behindDoc="0" locked="0" layoutInCell="1" allowOverlap="1">
          <wp:simplePos x="0" y="0"/>
          <wp:positionH relativeFrom="column">
            <wp:posOffset>5257800</wp:posOffset>
          </wp:positionH>
          <wp:positionV relativeFrom="paragraph">
            <wp:posOffset>-122555</wp:posOffset>
          </wp:positionV>
          <wp:extent cx="555625" cy="744855"/>
          <wp:effectExtent l="19050" t="0" r="0" b="0"/>
          <wp:wrapNone/>
          <wp:docPr id="1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
                  <a:srcRect/>
                  <a:stretch>
                    <a:fillRect/>
                  </a:stretch>
                </pic:blipFill>
                <pic:spPr bwMode="auto">
                  <a:xfrm>
                    <a:off x="0" y="0"/>
                    <a:ext cx="555625" cy="7448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54144" behindDoc="0" locked="0" layoutInCell="1" allowOverlap="1">
          <wp:simplePos x="0" y="0"/>
          <wp:positionH relativeFrom="column">
            <wp:posOffset>114300</wp:posOffset>
          </wp:positionH>
          <wp:positionV relativeFrom="paragraph">
            <wp:posOffset>-34925</wp:posOffset>
          </wp:positionV>
          <wp:extent cx="706120" cy="465455"/>
          <wp:effectExtent l="19050" t="0" r="0" b="0"/>
          <wp:wrapNone/>
          <wp:docPr id="14" name="Image 3" descr="logo quadri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quadri_1"/>
                  <pic:cNvPicPr>
                    <a:picLocks noChangeAspect="1" noChangeArrowheads="1"/>
                  </pic:cNvPicPr>
                </pic:nvPicPr>
                <pic:blipFill>
                  <a:blip r:embed="rId5"/>
                  <a:srcRect/>
                  <a:stretch>
                    <a:fillRect/>
                  </a:stretch>
                </pic:blipFill>
                <pic:spPr bwMode="auto">
                  <a:xfrm>
                    <a:off x="0" y="0"/>
                    <a:ext cx="706120" cy="465455"/>
                  </a:xfrm>
                  <a:prstGeom prst="rect">
                    <a:avLst/>
                  </a:prstGeom>
                  <a:noFill/>
                  <a:ln w="9525">
                    <a:noFill/>
                    <a:miter lim="800000"/>
                    <a:headEnd/>
                    <a:tailEnd/>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E567C"/>
    <w:multiLevelType w:val="hybridMultilevel"/>
    <w:tmpl w:val="2D8E0D0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43B01B8"/>
    <w:multiLevelType w:val="hybridMultilevel"/>
    <w:tmpl w:val="20BE907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90771C6"/>
    <w:multiLevelType w:val="hybridMultilevel"/>
    <w:tmpl w:val="FC724DD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B2412E1"/>
    <w:multiLevelType w:val="hybridMultilevel"/>
    <w:tmpl w:val="0CD485B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B54392C"/>
    <w:multiLevelType w:val="hybridMultilevel"/>
    <w:tmpl w:val="F470369E"/>
    <w:lvl w:ilvl="0" w:tplc="5F1E6558">
      <w:start w:val="1"/>
      <w:numFmt w:val="bullet"/>
      <w:lvlText w:val="-"/>
      <w:lvlJc w:val="left"/>
      <w:pPr>
        <w:tabs>
          <w:tab w:val="num" w:pos="357"/>
        </w:tabs>
        <w:ind w:left="357" w:hanging="357"/>
      </w:pPr>
      <w:rPr>
        <w:rFonts w:ascii="Arial" w:hAnsi="Aria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nsid w:val="0C246B19"/>
    <w:multiLevelType w:val="hybridMultilevel"/>
    <w:tmpl w:val="CECE428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D41382D"/>
    <w:multiLevelType w:val="singleLevel"/>
    <w:tmpl w:val="87DC9DFE"/>
    <w:lvl w:ilvl="0">
      <w:start w:val="1"/>
      <w:numFmt w:val="bullet"/>
      <w:lvlText w:val="-"/>
      <w:lvlJc w:val="left"/>
      <w:pPr>
        <w:tabs>
          <w:tab w:val="num" w:pos="1211"/>
        </w:tabs>
        <w:ind w:left="1211" w:hanging="360"/>
      </w:pPr>
      <w:rPr>
        <w:rFonts w:ascii="Times New Roman" w:hAnsi="Times New Roman" w:hint="default"/>
      </w:rPr>
    </w:lvl>
  </w:abstractNum>
  <w:abstractNum w:abstractNumId="7">
    <w:nsid w:val="0EA76192"/>
    <w:multiLevelType w:val="hybridMultilevel"/>
    <w:tmpl w:val="F09AD6F4"/>
    <w:lvl w:ilvl="0" w:tplc="040C000B">
      <w:start w:val="1"/>
      <w:numFmt w:val="bullet"/>
      <w:lvlText w:val=""/>
      <w:lvlJc w:val="left"/>
      <w:pPr>
        <w:ind w:left="1122" w:hanging="360"/>
      </w:pPr>
      <w:rPr>
        <w:rFonts w:ascii="Wingdings" w:hAnsi="Wingdings" w:hint="default"/>
      </w:rPr>
    </w:lvl>
    <w:lvl w:ilvl="1" w:tplc="040C0003" w:tentative="1">
      <w:start w:val="1"/>
      <w:numFmt w:val="bullet"/>
      <w:lvlText w:val="o"/>
      <w:lvlJc w:val="left"/>
      <w:pPr>
        <w:ind w:left="1842" w:hanging="360"/>
      </w:pPr>
      <w:rPr>
        <w:rFonts w:ascii="Courier New" w:hAnsi="Courier New" w:cs="Courier New" w:hint="default"/>
      </w:rPr>
    </w:lvl>
    <w:lvl w:ilvl="2" w:tplc="040C0005" w:tentative="1">
      <w:start w:val="1"/>
      <w:numFmt w:val="bullet"/>
      <w:lvlText w:val=""/>
      <w:lvlJc w:val="left"/>
      <w:pPr>
        <w:ind w:left="2562" w:hanging="360"/>
      </w:pPr>
      <w:rPr>
        <w:rFonts w:ascii="Wingdings" w:hAnsi="Wingdings" w:hint="default"/>
      </w:rPr>
    </w:lvl>
    <w:lvl w:ilvl="3" w:tplc="040C0001" w:tentative="1">
      <w:start w:val="1"/>
      <w:numFmt w:val="bullet"/>
      <w:lvlText w:val=""/>
      <w:lvlJc w:val="left"/>
      <w:pPr>
        <w:ind w:left="3282" w:hanging="360"/>
      </w:pPr>
      <w:rPr>
        <w:rFonts w:ascii="Symbol" w:hAnsi="Symbol" w:hint="default"/>
      </w:rPr>
    </w:lvl>
    <w:lvl w:ilvl="4" w:tplc="040C0003" w:tentative="1">
      <w:start w:val="1"/>
      <w:numFmt w:val="bullet"/>
      <w:lvlText w:val="o"/>
      <w:lvlJc w:val="left"/>
      <w:pPr>
        <w:ind w:left="4002" w:hanging="360"/>
      </w:pPr>
      <w:rPr>
        <w:rFonts w:ascii="Courier New" w:hAnsi="Courier New" w:cs="Courier New" w:hint="default"/>
      </w:rPr>
    </w:lvl>
    <w:lvl w:ilvl="5" w:tplc="040C0005" w:tentative="1">
      <w:start w:val="1"/>
      <w:numFmt w:val="bullet"/>
      <w:lvlText w:val=""/>
      <w:lvlJc w:val="left"/>
      <w:pPr>
        <w:ind w:left="4722" w:hanging="360"/>
      </w:pPr>
      <w:rPr>
        <w:rFonts w:ascii="Wingdings" w:hAnsi="Wingdings" w:hint="default"/>
      </w:rPr>
    </w:lvl>
    <w:lvl w:ilvl="6" w:tplc="040C0001" w:tentative="1">
      <w:start w:val="1"/>
      <w:numFmt w:val="bullet"/>
      <w:lvlText w:val=""/>
      <w:lvlJc w:val="left"/>
      <w:pPr>
        <w:ind w:left="5442" w:hanging="360"/>
      </w:pPr>
      <w:rPr>
        <w:rFonts w:ascii="Symbol" w:hAnsi="Symbol" w:hint="default"/>
      </w:rPr>
    </w:lvl>
    <w:lvl w:ilvl="7" w:tplc="040C0003" w:tentative="1">
      <w:start w:val="1"/>
      <w:numFmt w:val="bullet"/>
      <w:lvlText w:val="o"/>
      <w:lvlJc w:val="left"/>
      <w:pPr>
        <w:ind w:left="6162" w:hanging="360"/>
      </w:pPr>
      <w:rPr>
        <w:rFonts w:ascii="Courier New" w:hAnsi="Courier New" w:cs="Courier New" w:hint="default"/>
      </w:rPr>
    </w:lvl>
    <w:lvl w:ilvl="8" w:tplc="040C0005" w:tentative="1">
      <w:start w:val="1"/>
      <w:numFmt w:val="bullet"/>
      <w:lvlText w:val=""/>
      <w:lvlJc w:val="left"/>
      <w:pPr>
        <w:ind w:left="6882" w:hanging="360"/>
      </w:pPr>
      <w:rPr>
        <w:rFonts w:ascii="Wingdings" w:hAnsi="Wingdings" w:hint="default"/>
      </w:rPr>
    </w:lvl>
  </w:abstractNum>
  <w:abstractNum w:abstractNumId="8">
    <w:nsid w:val="11AF1A1B"/>
    <w:multiLevelType w:val="hybridMultilevel"/>
    <w:tmpl w:val="730871CC"/>
    <w:lvl w:ilvl="0" w:tplc="040C000B">
      <w:start w:val="1"/>
      <w:numFmt w:val="bullet"/>
      <w:lvlText w:val=""/>
      <w:lvlJc w:val="left"/>
      <w:pPr>
        <w:ind w:left="770" w:hanging="360"/>
      </w:pPr>
      <w:rPr>
        <w:rFonts w:ascii="Wingdings" w:hAnsi="Wingdings" w:hint="default"/>
      </w:rPr>
    </w:lvl>
    <w:lvl w:ilvl="1" w:tplc="040C0003" w:tentative="1">
      <w:start w:val="1"/>
      <w:numFmt w:val="bullet"/>
      <w:lvlText w:val="o"/>
      <w:lvlJc w:val="left"/>
      <w:pPr>
        <w:ind w:left="1490" w:hanging="360"/>
      </w:pPr>
      <w:rPr>
        <w:rFonts w:ascii="Courier New" w:hAnsi="Courier New" w:cs="Courier New" w:hint="default"/>
      </w:rPr>
    </w:lvl>
    <w:lvl w:ilvl="2" w:tplc="040C0005" w:tentative="1">
      <w:start w:val="1"/>
      <w:numFmt w:val="bullet"/>
      <w:lvlText w:val=""/>
      <w:lvlJc w:val="left"/>
      <w:pPr>
        <w:ind w:left="2210" w:hanging="360"/>
      </w:pPr>
      <w:rPr>
        <w:rFonts w:ascii="Wingdings" w:hAnsi="Wingdings" w:hint="default"/>
      </w:rPr>
    </w:lvl>
    <w:lvl w:ilvl="3" w:tplc="040C0001" w:tentative="1">
      <w:start w:val="1"/>
      <w:numFmt w:val="bullet"/>
      <w:lvlText w:val=""/>
      <w:lvlJc w:val="left"/>
      <w:pPr>
        <w:ind w:left="2930" w:hanging="360"/>
      </w:pPr>
      <w:rPr>
        <w:rFonts w:ascii="Symbol" w:hAnsi="Symbol" w:hint="default"/>
      </w:rPr>
    </w:lvl>
    <w:lvl w:ilvl="4" w:tplc="040C0003" w:tentative="1">
      <w:start w:val="1"/>
      <w:numFmt w:val="bullet"/>
      <w:lvlText w:val="o"/>
      <w:lvlJc w:val="left"/>
      <w:pPr>
        <w:ind w:left="3650" w:hanging="360"/>
      </w:pPr>
      <w:rPr>
        <w:rFonts w:ascii="Courier New" w:hAnsi="Courier New" w:cs="Courier New" w:hint="default"/>
      </w:rPr>
    </w:lvl>
    <w:lvl w:ilvl="5" w:tplc="040C0005" w:tentative="1">
      <w:start w:val="1"/>
      <w:numFmt w:val="bullet"/>
      <w:lvlText w:val=""/>
      <w:lvlJc w:val="left"/>
      <w:pPr>
        <w:ind w:left="4370" w:hanging="360"/>
      </w:pPr>
      <w:rPr>
        <w:rFonts w:ascii="Wingdings" w:hAnsi="Wingdings" w:hint="default"/>
      </w:rPr>
    </w:lvl>
    <w:lvl w:ilvl="6" w:tplc="040C0001" w:tentative="1">
      <w:start w:val="1"/>
      <w:numFmt w:val="bullet"/>
      <w:lvlText w:val=""/>
      <w:lvlJc w:val="left"/>
      <w:pPr>
        <w:ind w:left="5090" w:hanging="360"/>
      </w:pPr>
      <w:rPr>
        <w:rFonts w:ascii="Symbol" w:hAnsi="Symbol" w:hint="default"/>
      </w:rPr>
    </w:lvl>
    <w:lvl w:ilvl="7" w:tplc="040C0003" w:tentative="1">
      <w:start w:val="1"/>
      <w:numFmt w:val="bullet"/>
      <w:lvlText w:val="o"/>
      <w:lvlJc w:val="left"/>
      <w:pPr>
        <w:ind w:left="5810" w:hanging="360"/>
      </w:pPr>
      <w:rPr>
        <w:rFonts w:ascii="Courier New" w:hAnsi="Courier New" w:cs="Courier New" w:hint="default"/>
      </w:rPr>
    </w:lvl>
    <w:lvl w:ilvl="8" w:tplc="040C0005" w:tentative="1">
      <w:start w:val="1"/>
      <w:numFmt w:val="bullet"/>
      <w:lvlText w:val=""/>
      <w:lvlJc w:val="left"/>
      <w:pPr>
        <w:ind w:left="6530" w:hanging="360"/>
      </w:pPr>
      <w:rPr>
        <w:rFonts w:ascii="Wingdings" w:hAnsi="Wingdings" w:hint="default"/>
      </w:rPr>
    </w:lvl>
  </w:abstractNum>
  <w:abstractNum w:abstractNumId="9">
    <w:nsid w:val="125168E8"/>
    <w:multiLevelType w:val="hybridMultilevel"/>
    <w:tmpl w:val="9C944B1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7967EEB"/>
    <w:multiLevelType w:val="hybridMultilevel"/>
    <w:tmpl w:val="B2F6025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A723449"/>
    <w:multiLevelType w:val="hybridMultilevel"/>
    <w:tmpl w:val="67CA3EB0"/>
    <w:lvl w:ilvl="0" w:tplc="040C000B">
      <w:start w:val="1"/>
      <w:numFmt w:val="bullet"/>
      <w:lvlText w:val=""/>
      <w:lvlJc w:val="left"/>
      <w:pPr>
        <w:ind w:left="787" w:hanging="360"/>
      </w:pPr>
      <w:rPr>
        <w:rFonts w:ascii="Wingdings" w:hAnsi="Wingdings" w:hint="default"/>
      </w:rPr>
    </w:lvl>
    <w:lvl w:ilvl="1" w:tplc="040C0003" w:tentative="1">
      <w:start w:val="1"/>
      <w:numFmt w:val="bullet"/>
      <w:lvlText w:val="o"/>
      <w:lvlJc w:val="left"/>
      <w:pPr>
        <w:ind w:left="1507" w:hanging="360"/>
      </w:pPr>
      <w:rPr>
        <w:rFonts w:ascii="Courier New" w:hAnsi="Courier New" w:cs="Courier New" w:hint="default"/>
      </w:rPr>
    </w:lvl>
    <w:lvl w:ilvl="2" w:tplc="040C0005" w:tentative="1">
      <w:start w:val="1"/>
      <w:numFmt w:val="bullet"/>
      <w:lvlText w:val=""/>
      <w:lvlJc w:val="left"/>
      <w:pPr>
        <w:ind w:left="2227" w:hanging="360"/>
      </w:pPr>
      <w:rPr>
        <w:rFonts w:ascii="Wingdings" w:hAnsi="Wingdings" w:hint="default"/>
      </w:rPr>
    </w:lvl>
    <w:lvl w:ilvl="3" w:tplc="040C0001" w:tentative="1">
      <w:start w:val="1"/>
      <w:numFmt w:val="bullet"/>
      <w:lvlText w:val=""/>
      <w:lvlJc w:val="left"/>
      <w:pPr>
        <w:ind w:left="2947" w:hanging="360"/>
      </w:pPr>
      <w:rPr>
        <w:rFonts w:ascii="Symbol" w:hAnsi="Symbol" w:hint="default"/>
      </w:rPr>
    </w:lvl>
    <w:lvl w:ilvl="4" w:tplc="040C0003" w:tentative="1">
      <w:start w:val="1"/>
      <w:numFmt w:val="bullet"/>
      <w:lvlText w:val="o"/>
      <w:lvlJc w:val="left"/>
      <w:pPr>
        <w:ind w:left="3667" w:hanging="360"/>
      </w:pPr>
      <w:rPr>
        <w:rFonts w:ascii="Courier New" w:hAnsi="Courier New" w:cs="Courier New" w:hint="default"/>
      </w:rPr>
    </w:lvl>
    <w:lvl w:ilvl="5" w:tplc="040C0005" w:tentative="1">
      <w:start w:val="1"/>
      <w:numFmt w:val="bullet"/>
      <w:lvlText w:val=""/>
      <w:lvlJc w:val="left"/>
      <w:pPr>
        <w:ind w:left="4387" w:hanging="360"/>
      </w:pPr>
      <w:rPr>
        <w:rFonts w:ascii="Wingdings" w:hAnsi="Wingdings" w:hint="default"/>
      </w:rPr>
    </w:lvl>
    <w:lvl w:ilvl="6" w:tplc="040C0001" w:tentative="1">
      <w:start w:val="1"/>
      <w:numFmt w:val="bullet"/>
      <w:lvlText w:val=""/>
      <w:lvlJc w:val="left"/>
      <w:pPr>
        <w:ind w:left="5107" w:hanging="360"/>
      </w:pPr>
      <w:rPr>
        <w:rFonts w:ascii="Symbol" w:hAnsi="Symbol" w:hint="default"/>
      </w:rPr>
    </w:lvl>
    <w:lvl w:ilvl="7" w:tplc="040C0003" w:tentative="1">
      <w:start w:val="1"/>
      <w:numFmt w:val="bullet"/>
      <w:lvlText w:val="o"/>
      <w:lvlJc w:val="left"/>
      <w:pPr>
        <w:ind w:left="5827" w:hanging="360"/>
      </w:pPr>
      <w:rPr>
        <w:rFonts w:ascii="Courier New" w:hAnsi="Courier New" w:cs="Courier New" w:hint="default"/>
      </w:rPr>
    </w:lvl>
    <w:lvl w:ilvl="8" w:tplc="040C0005" w:tentative="1">
      <w:start w:val="1"/>
      <w:numFmt w:val="bullet"/>
      <w:lvlText w:val=""/>
      <w:lvlJc w:val="left"/>
      <w:pPr>
        <w:ind w:left="6547" w:hanging="360"/>
      </w:pPr>
      <w:rPr>
        <w:rFonts w:ascii="Wingdings" w:hAnsi="Wingdings" w:hint="default"/>
      </w:rPr>
    </w:lvl>
  </w:abstractNum>
  <w:abstractNum w:abstractNumId="12">
    <w:nsid w:val="1C856061"/>
    <w:multiLevelType w:val="hybridMultilevel"/>
    <w:tmpl w:val="53B8289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1FB93191"/>
    <w:multiLevelType w:val="hybridMultilevel"/>
    <w:tmpl w:val="0524AA7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1FD61AAE"/>
    <w:multiLevelType w:val="hybridMultilevel"/>
    <w:tmpl w:val="760AF04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24186898"/>
    <w:multiLevelType w:val="hybridMultilevel"/>
    <w:tmpl w:val="A59E512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25224330"/>
    <w:multiLevelType w:val="hybridMultilevel"/>
    <w:tmpl w:val="31640E68"/>
    <w:lvl w:ilvl="0" w:tplc="F2D464CA">
      <w:numFmt w:val="bullet"/>
      <w:lvlText w:val="-"/>
      <w:lvlJc w:val="left"/>
      <w:pPr>
        <w:tabs>
          <w:tab w:val="num" w:pos="1211"/>
        </w:tabs>
        <w:ind w:left="1211" w:hanging="360"/>
      </w:pPr>
      <w:rPr>
        <w:rFonts w:ascii="Arial" w:eastAsia="Times New Roman" w:hAnsi="Arial" w:cs="Arial" w:hint="default"/>
      </w:rPr>
    </w:lvl>
    <w:lvl w:ilvl="1" w:tplc="040C0003" w:tentative="1">
      <w:start w:val="1"/>
      <w:numFmt w:val="bullet"/>
      <w:lvlText w:val="o"/>
      <w:lvlJc w:val="left"/>
      <w:pPr>
        <w:tabs>
          <w:tab w:val="num" w:pos="1931"/>
        </w:tabs>
        <w:ind w:left="1931" w:hanging="360"/>
      </w:pPr>
      <w:rPr>
        <w:rFonts w:ascii="Courier New" w:hAnsi="Courier New" w:cs="Courier New" w:hint="default"/>
      </w:rPr>
    </w:lvl>
    <w:lvl w:ilvl="2" w:tplc="040C0005" w:tentative="1">
      <w:start w:val="1"/>
      <w:numFmt w:val="bullet"/>
      <w:lvlText w:val=""/>
      <w:lvlJc w:val="left"/>
      <w:pPr>
        <w:tabs>
          <w:tab w:val="num" w:pos="2651"/>
        </w:tabs>
        <w:ind w:left="2651" w:hanging="360"/>
      </w:pPr>
      <w:rPr>
        <w:rFonts w:ascii="Wingdings" w:hAnsi="Wingdings" w:hint="default"/>
      </w:rPr>
    </w:lvl>
    <w:lvl w:ilvl="3" w:tplc="040C0001" w:tentative="1">
      <w:start w:val="1"/>
      <w:numFmt w:val="bullet"/>
      <w:lvlText w:val=""/>
      <w:lvlJc w:val="left"/>
      <w:pPr>
        <w:tabs>
          <w:tab w:val="num" w:pos="3371"/>
        </w:tabs>
        <w:ind w:left="3371" w:hanging="360"/>
      </w:pPr>
      <w:rPr>
        <w:rFonts w:ascii="Symbol" w:hAnsi="Symbol" w:hint="default"/>
      </w:rPr>
    </w:lvl>
    <w:lvl w:ilvl="4" w:tplc="040C0003" w:tentative="1">
      <w:start w:val="1"/>
      <w:numFmt w:val="bullet"/>
      <w:lvlText w:val="o"/>
      <w:lvlJc w:val="left"/>
      <w:pPr>
        <w:tabs>
          <w:tab w:val="num" w:pos="4091"/>
        </w:tabs>
        <w:ind w:left="4091" w:hanging="360"/>
      </w:pPr>
      <w:rPr>
        <w:rFonts w:ascii="Courier New" w:hAnsi="Courier New" w:cs="Courier New" w:hint="default"/>
      </w:rPr>
    </w:lvl>
    <w:lvl w:ilvl="5" w:tplc="040C0005" w:tentative="1">
      <w:start w:val="1"/>
      <w:numFmt w:val="bullet"/>
      <w:lvlText w:val=""/>
      <w:lvlJc w:val="left"/>
      <w:pPr>
        <w:tabs>
          <w:tab w:val="num" w:pos="4811"/>
        </w:tabs>
        <w:ind w:left="4811" w:hanging="360"/>
      </w:pPr>
      <w:rPr>
        <w:rFonts w:ascii="Wingdings" w:hAnsi="Wingdings" w:hint="default"/>
      </w:rPr>
    </w:lvl>
    <w:lvl w:ilvl="6" w:tplc="040C0001" w:tentative="1">
      <w:start w:val="1"/>
      <w:numFmt w:val="bullet"/>
      <w:lvlText w:val=""/>
      <w:lvlJc w:val="left"/>
      <w:pPr>
        <w:tabs>
          <w:tab w:val="num" w:pos="5531"/>
        </w:tabs>
        <w:ind w:left="5531" w:hanging="360"/>
      </w:pPr>
      <w:rPr>
        <w:rFonts w:ascii="Symbol" w:hAnsi="Symbol" w:hint="default"/>
      </w:rPr>
    </w:lvl>
    <w:lvl w:ilvl="7" w:tplc="040C0003" w:tentative="1">
      <w:start w:val="1"/>
      <w:numFmt w:val="bullet"/>
      <w:lvlText w:val="o"/>
      <w:lvlJc w:val="left"/>
      <w:pPr>
        <w:tabs>
          <w:tab w:val="num" w:pos="6251"/>
        </w:tabs>
        <w:ind w:left="6251" w:hanging="360"/>
      </w:pPr>
      <w:rPr>
        <w:rFonts w:ascii="Courier New" w:hAnsi="Courier New" w:cs="Courier New" w:hint="default"/>
      </w:rPr>
    </w:lvl>
    <w:lvl w:ilvl="8" w:tplc="040C0005" w:tentative="1">
      <w:start w:val="1"/>
      <w:numFmt w:val="bullet"/>
      <w:lvlText w:val=""/>
      <w:lvlJc w:val="left"/>
      <w:pPr>
        <w:tabs>
          <w:tab w:val="num" w:pos="6971"/>
        </w:tabs>
        <w:ind w:left="6971" w:hanging="360"/>
      </w:pPr>
      <w:rPr>
        <w:rFonts w:ascii="Wingdings" w:hAnsi="Wingdings" w:hint="default"/>
      </w:rPr>
    </w:lvl>
  </w:abstractNum>
  <w:abstractNum w:abstractNumId="17">
    <w:nsid w:val="28A73EDC"/>
    <w:multiLevelType w:val="hybridMultilevel"/>
    <w:tmpl w:val="3C62D64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2B187197"/>
    <w:multiLevelType w:val="hybridMultilevel"/>
    <w:tmpl w:val="EFD68D80"/>
    <w:lvl w:ilvl="0" w:tplc="2D74FF0E">
      <w:start w:val="1"/>
      <w:numFmt w:val="bullet"/>
      <w:pStyle w:val="Puce"/>
      <w:lvlText w:val="−"/>
      <w:lvlJc w:val="left"/>
      <w:pPr>
        <w:tabs>
          <w:tab w:val="num" w:pos="717"/>
        </w:tabs>
        <w:ind w:left="717" w:hanging="36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nsid w:val="2F2A1368"/>
    <w:multiLevelType w:val="multilevel"/>
    <w:tmpl w:val="88EEAE1E"/>
    <w:lvl w:ilvl="0">
      <w:start w:val="1"/>
      <w:numFmt w:val="decimal"/>
      <w:lvlText w:val="%1"/>
      <w:lvlJc w:val="left"/>
      <w:pPr>
        <w:tabs>
          <w:tab w:val="num" w:pos="1283"/>
        </w:tabs>
        <w:ind w:left="1283" w:hanging="432"/>
      </w:pPr>
    </w:lvl>
    <w:lvl w:ilvl="1">
      <w:start w:val="1"/>
      <w:numFmt w:val="decimal"/>
      <w:lvlText w:val="%1.%2"/>
      <w:lvlJc w:val="left"/>
      <w:pPr>
        <w:tabs>
          <w:tab w:val="num" w:pos="1427"/>
        </w:tabs>
        <w:ind w:left="1427" w:hanging="576"/>
      </w:pPr>
    </w:lvl>
    <w:lvl w:ilvl="2">
      <w:start w:val="1"/>
      <w:numFmt w:val="decimal"/>
      <w:lvlText w:val="%1.%2.%3"/>
      <w:lvlJc w:val="left"/>
      <w:pPr>
        <w:tabs>
          <w:tab w:val="num" w:pos="1571"/>
        </w:tabs>
        <w:ind w:left="1571" w:hanging="720"/>
      </w:pPr>
    </w:lvl>
    <w:lvl w:ilvl="3">
      <w:start w:val="1"/>
      <w:numFmt w:val="decimal"/>
      <w:pStyle w:val="Style2"/>
      <w:lvlText w:val="%1.%2.%3.%4"/>
      <w:lvlJc w:val="left"/>
      <w:pPr>
        <w:tabs>
          <w:tab w:val="num" w:pos="1715"/>
        </w:tabs>
        <w:ind w:left="1715" w:hanging="864"/>
      </w:pPr>
    </w:lvl>
    <w:lvl w:ilvl="4">
      <w:start w:val="1"/>
      <w:numFmt w:val="decimal"/>
      <w:lvlText w:val="%1.%2.%3.%4.%5"/>
      <w:lvlJc w:val="left"/>
      <w:pPr>
        <w:tabs>
          <w:tab w:val="num" w:pos="1859"/>
        </w:tabs>
        <w:ind w:left="1859" w:hanging="1008"/>
      </w:pPr>
    </w:lvl>
    <w:lvl w:ilvl="5">
      <w:start w:val="1"/>
      <w:numFmt w:val="decimal"/>
      <w:lvlText w:val="%1.%2.%3.%4.%5.%6"/>
      <w:lvlJc w:val="left"/>
      <w:pPr>
        <w:tabs>
          <w:tab w:val="num" w:pos="2003"/>
        </w:tabs>
        <w:ind w:left="2003" w:hanging="1152"/>
      </w:pPr>
    </w:lvl>
    <w:lvl w:ilvl="6">
      <w:start w:val="1"/>
      <w:numFmt w:val="decimal"/>
      <w:lvlText w:val="%1.%2.%3.%4.%5.%6.%7"/>
      <w:lvlJc w:val="left"/>
      <w:pPr>
        <w:tabs>
          <w:tab w:val="num" w:pos="2147"/>
        </w:tabs>
        <w:ind w:left="2147" w:hanging="1296"/>
      </w:pPr>
    </w:lvl>
    <w:lvl w:ilvl="7">
      <w:start w:val="1"/>
      <w:numFmt w:val="decimal"/>
      <w:lvlText w:val="%1.%2.%3.%4.%5.%6.%7.%8"/>
      <w:lvlJc w:val="left"/>
      <w:pPr>
        <w:tabs>
          <w:tab w:val="num" w:pos="2291"/>
        </w:tabs>
        <w:ind w:left="2291" w:hanging="1440"/>
      </w:pPr>
    </w:lvl>
    <w:lvl w:ilvl="8">
      <w:start w:val="1"/>
      <w:numFmt w:val="decimal"/>
      <w:lvlText w:val="%1.%2.%3.%4.%5.%6.%7.%8.%9"/>
      <w:lvlJc w:val="left"/>
      <w:pPr>
        <w:tabs>
          <w:tab w:val="num" w:pos="2435"/>
        </w:tabs>
        <w:ind w:left="2435" w:hanging="1584"/>
      </w:pPr>
    </w:lvl>
  </w:abstractNum>
  <w:abstractNum w:abstractNumId="20">
    <w:nsid w:val="331A3716"/>
    <w:multiLevelType w:val="hybridMultilevel"/>
    <w:tmpl w:val="F518196C"/>
    <w:lvl w:ilvl="0" w:tplc="040C000B">
      <w:start w:val="1"/>
      <w:numFmt w:val="bullet"/>
      <w:lvlText w:val=""/>
      <w:lvlJc w:val="left"/>
      <w:pPr>
        <w:tabs>
          <w:tab w:val="num" w:pos="717"/>
        </w:tabs>
        <w:ind w:left="717"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1">
    <w:nsid w:val="33C55064"/>
    <w:multiLevelType w:val="hybridMultilevel"/>
    <w:tmpl w:val="D9C02172"/>
    <w:lvl w:ilvl="0" w:tplc="8CB801DC">
      <w:start w:val="1"/>
      <w:numFmt w:val="bullet"/>
      <w:lvlText w:val=""/>
      <w:lvlJc w:val="left"/>
      <w:pPr>
        <w:tabs>
          <w:tab w:val="num" w:pos="357"/>
        </w:tabs>
        <w:ind w:left="357" w:hanging="357"/>
      </w:pPr>
      <w:rPr>
        <w:rFonts w:ascii="Wingdings" w:hAnsi="Wingdings" w:cs="Symbol" w:hint="default"/>
        <w:b w:val="0"/>
        <w:bCs/>
        <w:color w:val="0000FF"/>
      </w:rPr>
    </w:lvl>
    <w:lvl w:ilvl="1" w:tplc="040C0003" w:tentative="1">
      <w:start w:val="1"/>
      <w:numFmt w:val="bullet"/>
      <w:lvlText w:val="o"/>
      <w:lvlJc w:val="left"/>
      <w:pPr>
        <w:tabs>
          <w:tab w:val="num" w:pos="419"/>
        </w:tabs>
        <w:ind w:left="419" w:hanging="360"/>
      </w:pPr>
      <w:rPr>
        <w:rFonts w:ascii="Courier New" w:hAnsi="Courier New" w:cs="Courier New" w:hint="default"/>
      </w:rPr>
    </w:lvl>
    <w:lvl w:ilvl="2" w:tplc="040C0005" w:tentative="1">
      <w:start w:val="1"/>
      <w:numFmt w:val="bullet"/>
      <w:lvlText w:val=""/>
      <w:lvlJc w:val="left"/>
      <w:pPr>
        <w:tabs>
          <w:tab w:val="num" w:pos="1139"/>
        </w:tabs>
        <w:ind w:left="1139" w:hanging="360"/>
      </w:pPr>
      <w:rPr>
        <w:rFonts w:ascii="Wingdings" w:hAnsi="Wingdings" w:hint="default"/>
      </w:rPr>
    </w:lvl>
    <w:lvl w:ilvl="3" w:tplc="040C0001" w:tentative="1">
      <w:start w:val="1"/>
      <w:numFmt w:val="bullet"/>
      <w:lvlText w:val=""/>
      <w:lvlJc w:val="left"/>
      <w:pPr>
        <w:tabs>
          <w:tab w:val="num" w:pos="1859"/>
        </w:tabs>
        <w:ind w:left="1859" w:hanging="360"/>
      </w:pPr>
      <w:rPr>
        <w:rFonts w:ascii="Symbol" w:hAnsi="Symbol" w:hint="default"/>
      </w:rPr>
    </w:lvl>
    <w:lvl w:ilvl="4" w:tplc="040C0003" w:tentative="1">
      <w:start w:val="1"/>
      <w:numFmt w:val="bullet"/>
      <w:lvlText w:val="o"/>
      <w:lvlJc w:val="left"/>
      <w:pPr>
        <w:tabs>
          <w:tab w:val="num" w:pos="2579"/>
        </w:tabs>
        <w:ind w:left="2579" w:hanging="360"/>
      </w:pPr>
      <w:rPr>
        <w:rFonts w:ascii="Courier New" w:hAnsi="Courier New" w:cs="Courier New" w:hint="default"/>
      </w:rPr>
    </w:lvl>
    <w:lvl w:ilvl="5" w:tplc="040C0005" w:tentative="1">
      <w:start w:val="1"/>
      <w:numFmt w:val="bullet"/>
      <w:lvlText w:val=""/>
      <w:lvlJc w:val="left"/>
      <w:pPr>
        <w:tabs>
          <w:tab w:val="num" w:pos="3299"/>
        </w:tabs>
        <w:ind w:left="3299" w:hanging="360"/>
      </w:pPr>
      <w:rPr>
        <w:rFonts w:ascii="Wingdings" w:hAnsi="Wingdings" w:hint="default"/>
      </w:rPr>
    </w:lvl>
    <w:lvl w:ilvl="6" w:tplc="040C0001" w:tentative="1">
      <w:start w:val="1"/>
      <w:numFmt w:val="bullet"/>
      <w:lvlText w:val=""/>
      <w:lvlJc w:val="left"/>
      <w:pPr>
        <w:tabs>
          <w:tab w:val="num" w:pos="4019"/>
        </w:tabs>
        <w:ind w:left="4019" w:hanging="360"/>
      </w:pPr>
      <w:rPr>
        <w:rFonts w:ascii="Symbol" w:hAnsi="Symbol" w:hint="default"/>
      </w:rPr>
    </w:lvl>
    <w:lvl w:ilvl="7" w:tplc="040C0003" w:tentative="1">
      <w:start w:val="1"/>
      <w:numFmt w:val="bullet"/>
      <w:lvlText w:val="o"/>
      <w:lvlJc w:val="left"/>
      <w:pPr>
        <w:tabs>
          <w:tab w:val="num" w:pos="4739"/>
        </w:tabs>
        <w:ind w:left="4739" w:hanging="360"/>
      </w:pPr>
      <w:rPr>
        <w:rFonts w:ascii="Courier New" w:hAnsi="Courier New" w:cs="Courier New" w:hint="default"/>
      </w:rPr>
    </w:lvl>
    <w:lvl w:ilvl="8" w:tplc="040C0005" w:tentative="1">
      <w:start w:val="1"/>
      <w:numFmt w:val="bullet"/>
      <w:lvlText w:val=""/>
      <w:lvlJc w:val="left"/>
      <w:pPr>
        <w:tabs>
          <w:tab w:val="num" w:pos="5459"/>
        </w:tabs>
        <w:ind w:left="5459" w:hanging="360"/>
      </w:pPr>
      <w:rPr>
        <w:rFonts w:ascii="Wingdings" w:hAnsi="Wingdings" w:hint="default"/>
      </w:rPr>
    </w:lvl>
  </w:abstractNum>
  <w:abstractNum w:abstractNumId="22">
    <w:nsid w:val="34321796"/>
    <w:multiLevelType w:val="hybridMultilevel"/>
    <w:tmpl w:val="16087874"/>
    <w:lvl w:ilvl="0" w:tplc="5F1E6558">
      <w:start w:val="1"/>
      <w:numFmt w:val="bullet"/>
      <w:lvlText w:val="-"/>
      <w:lvlJc w:val="left"/>
      <w:pPr>
        <w:tabs>
          <w:tab w:val="num" w:pos="357"/>
        </w:tabs>
        <w:ind w:left="357" w:hanging="357"/>
      </w:pPr>
      <w:rPr>
        <w:rFonts w:ascii="Arial" w:hAnsi="Aria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3">
    <w:nsid w:val="34AF4DC1"/>
    <w:multiLevelType w:val="hybridMultilevel"/>
    <w:tmpl w:val="32D6B09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35DA28E9"/>
    <w:multiLevelType w:val="hybridMultilevel"/>
    <w:tmpl w:val="62304602"/>
    <w:lvl w:ilvl="0" w:tplc="5F1E6558">
      <w:start w:val="1"/>
      <w:numFmt w:val="bullet"/>
      <w:lvlText w:val="-"/>
      <w:lvlJc w:val="left"/>
      <w:pPr>
        <w:tabs>
          <w:tab w:val="num" w:pos="357"/>
        </w:tabs>
        <w:ind w:left="357" w:hanging="357"/>
      </w:pPr>
      <w:rPr>
        <w:rFonts w:ascii="Arial" w:hAnsi="Aria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5">
    <w:nsid w:val="3721306B"/>
    <w:multiLevelType w:val="hybridMultilevel"/>
    <w:tmpl w:val="48F66226"/>
    <w:lvl w:ilvl="0" w:tplc="040C000B">
      <w:start w:val="1"/>
      <w:numFmt w:val="bullet"/>
      <w:lvlText w:val=""/>
      <w:lvlJc w:val="left"/>
      <w:pPr>
        <w:ind w:left="1077" w:hanging="360"/>
      </w:pPr>
      <w:rPr>
        <w:rFonts w:ascii="Wingdings" w:hAnsi="Wingdings" w:hint="default"/>
      </w:rPr>
    </w:lvl>
    <w:lvl w:ilvl="1" w:tplc="040C0003" w:tentative="1">
      <w:start w:val="1"/>
      <w:numFmt w:val="bullet"/>
      <w:lvlText w:val="o"/>
      <w:lvlJc w:val="left"/>
      <w:pPr>
        <w:ind w:left="1797" w:hanging="360"/>
      </w:pPr>
      <w:rPr>
        <w:rFonts w:ascii="Courier New" w:hAnsi="Courier New" w:cs="Courier New" w:hint="default"/>
      </w:rPr>
    </w:lvl>
    <w:lvl w:ilvl="2" w:tplc="040C0005" w:tentative="1">
      <w:start w:val="1"/>
      <w:numFmt w:val="bullet"/>
      <w:lvlText w:val=""/>
      <w:lvlJc w:val="left"/>
      <w:pPr>
        <w:ind w:left="2517" w:hanging="360"/>
      </w:pPr>
      <w:rPr>
        <w:rFonts w:ascii="Wingdings" w:hAnsi="Wingdings" w:hint="default"/>
      </w:rPr>
    </w:lvl>
    <w:lvl w:ilvl="3" w:tplc="040C0001" w:tentative="1">
      <w:start w:val="1"/>
      <w:numFmt w:val="bullet"/>
      <w:lvlText w:val=""/>
      <w:lvlJc w:val="left"/>
      <w:pPr>
        <w:ind w:left="3237" w:hanging="360"/>
      </w:pPr>
      <w:rPr>
        <w:rFonts w:ascii="Symbol" w:hAnsi="Symbol" w:hint="default"/>
      </w:rPr>
    </w:lvl>
    <w:lvl w:ilvl="4" w:tplc="040C0003" w:tentative="1">
      <w:start w:val="1"/>
      <w:numFmt w:val="bullet"/>
      <w:lvlText w:val="o"/>
      <w:lvlJc w:val="left"/>
      <w:pPr>
        <w:ind w:left="3957" w:hanging="360"/>
      </w:pPr>
      <w:rPr>
        <w:rFonts w:ascii="Courier New" w:hAnsi="Courier New" w:cs="Courier New" w:hint="default"/>
      </w:rPr>
    </w:lvl>
    <w:lvl w:ilvl="5" w:tplc="040C0005" w:tentative="1">
      <w:start w:val="1"/>
      <w:numFmt w:val="bullet"/>
      <w:lvlText w:val=""/>
      <w:lvlJc w:val="left"/>
      <w:pPr>
        <w:ind w:left="4677" w:hanging="360"/>
      </w:pPr>
      <w:rPr>
        <w:rFonts w:ascii="Wingdings" w:hAnsi="Wingdings" w:hint="default"/>
      </w:rPr>
    </w:lvl>
    <w:lvl w:ilvl="6" w:tplc="040C0001" w:tentative="1">
      <w:start w:val="1"/>
      <w:numFmt w:val="bullet"/>
      <w:lvlText w:val=""/>
      <w:lvlJc w:val="left"/>
      <w:pPr>
        <w:ind w:left="5397" w:hanging="360"/>
      </w:pPr>
      <w:rPr>
        <w:rFonts w:ascii="Symbol" w:hAnsi="Symbol" w:hint="default"/>
      </w:rPr>
    </w:lvl>
    <w:lvl w:ilvl="7" w:tplc="040C0003" w:tentative="1">
      <w:start w:val="1"/>
      <w:numFmt w:val="bullet"/>
      <w:lvlText w:val="o"/>
      <w:lvlJc w:val="left"/>
      <w:pPr>
        <w:ind w:left="6117" w:hanging="360"/>
      </w:pPr>
      <w:rPr>
        <w:rFonts w:ascii="Courier New" w:hAnsi="Courier New" w:cs="Courier New" w:hint="default"/>
      </w:rPr>
    </w:lvl>
    <w:lvl w:ilvl="8" w:tplc="040C0005" w:tentative="1">
      <w:start w:val="1"/>
      <w:numFmt w:val="bullet"/>
      <w:lvlText w:val=""/>
      <w:lvlJc w:val="left"/>
      <w:pPr>
        <w:ind w:left="6837" w:hanging="360"/>
      </w:pPr>
      <w:rPr>
        <w:rFonts w:ascii="Wingdings" w:hAnsi="Wingdings" w:hint="default"/>
      </w:rPr>
    </w:lvl>
  </w:abstractNum>
  <w:abstractNum w:abstractNumId="26">
    <w:nsid w:val="38C232E4"/>
    <w:multiLevelType w:val="hybridMultilevel"/>
    <w:tmpl w:val="2F621C3A"/>
    <w:lvl w:ilvl="0" w:tplc="DFE4ACF2">
      <w:start w:val="1"/>
      <w:numFmt w:val="bullet"/>
      <w:lvlText w:val=""/>
      <w:lvlJc w:val="left"/>
      <w:pPr>
        <w:tabs>
          <w:tab w:val="num" w:pos="357"/>
        </w:tabs>
        <w:ind w:left="357" w:hanging="357"/>
      </w:pPr>
      <w:rPr>
        <w:rFonts w:ascii="Wingdings" w:hAnsi="Wingdings" w:hint="default"/>
        <w:color w:val="0000FF"/>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nsid w:val="3ABB51B8"/>
    <w:multiLevelType w:val="hybridMultilevel"/>
    <w:tmpl w:val="A5484F2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3C7222E6"/>
    <w:multiLevelType w:val="hybridMultilevel"/>
    <w:tmpl w:val="75EEBB9C"/>
    <w:lvl w:ilvl="0" w:tplc="72A23F68">
      <w:numFmt w:val="bullet"/>
      <w:lvlText w:val="-"/>
      <w:lvlJc w:val="left"/>
      <w:pPr>
        <w:tabs>
          <w:tab w:val="num" w:pos="927"/>
        </w:tabs>
        <w:ind w:left="927" w:hanging="360"/>
      </w:pPr>
      <w:rPr>
        <w:rFonts w:ascii="Times New Roman" w:eastAsia="Times New Roman" w:hAnsi="Times New Roman" w:cs="Times New Roman" w:hint="default"/>
      </w:rPr>
    </w:lvl>
    <w:lvl w:ilvl="1" w:tplc="040C0003" w:tentative="1">
      <w:start w:val="1"/>
      <w:numFmt w:val="bullet"/>
      <w:lvlText w:val="o"/>
      <w:lvlJc w:val="left"/>
      <w:pPr>
        <w:tabs>
          <w:tab w:val="num" w:pos="1647"/>
        </w:tabs>
        <w:ind w:left="1647" w:hanging="360"/>
      </w:pPr>
      <w:rPr>
        <w:rFonts w:ascii="Courier New" w:hAnsi="Courier New" w:hint="default"/>
      </w:rPr>
    </w:lvl>
    <w:lvl w:ilvl="2" w:tplc="040C0005" w:tentative="1">
      <w:start w:val="1"/>
      <w:numFmt w:val="bullet"/>
      <w:lvlText w:val=""/>
      <w:lvlJc w:val="left"/>
      <w:pPr>
        <w:tabs>
          <w:tab w:val="num" w:pos="2367"/>
        </w:tabs>
        <w:ind w:left="2367" w:hanging="360"/>
      </w:pPr>
      <w:rPr>
        <w:rFonts w:ascii="Wingdings" w:hAnsi="Wingdings" w:hint="default"/>
      </w:rPr>
    </w:lvl>
    <w:lvl w:ilvl="3" w:tplc="040C0001" w:tentative="1">
      <w:start w:val="1"/>
      <w:numFmt w:val="bullet"/>
      <w:lvlText w:val=""/>
      <w:lvlJc w:val="left"/>
      <w:pPr>
        <w:tabs>
          <w:tab w:val="num" w:pos="3087"/>
        </w:tabs>
        <w:ind w:left="3087" w:hanging="360"/>
      </w:pPr>
      <w:rPr>
        <w:rFonts w:ascii="Symbol" w:hAnsi="Symbol" w:hint="default"/>
      </w:rPr>
    </w:lvl>
    <w:lvl w:ilvl="4" w:tplc="040C0003" w:tentative="1">
      <w:start w:val="1"/>
      <w:numFmt w:val="bullet"/>
      <w:lvlText w:val="o"/>
      <w:lvlJc w:val="left"/>
      <w:pPr>
        <w:tabs>
          <w:tab w:val="num" w:pos="3807"/>
        </w:tabs>
        <w:ind w:left="3807" w:hanging="360"/>
      </w:pPr>
      <w:rPr>
        <w:rFonts w:ascii="Courier New" w:hAnsi="Courier New" w:hint="default"/>
      </w:rPr>
    </w:lvl>
    <w:lvl w:ilvl="5" w:tplc="040C0005" w:tentative="1">
      <w:start w:val="1"/>
      <w:numFmt w:val="bullet"/>
      <w:lvlText w:val=""/>
      <w:lvlJc w:val="left"/>
      <w:pPr>
        <w:tabs>
          <w:tab w:val="num" w:pos="4527"/>
        </w:tabs>
        <w:ind w:left="4527" w:hanging="360"/>
      </w:pPr>
      <w:rPr>
        <w:rFonts w:ascii="Wingdings" w:hAnsi="Wingdings" w:hint="default"/>
      </w:rPr>
    </w:lvl>
    <w:lvl w:ilvl="6" w:tplc="040C0001" w:tentative="1">
      <w:start w:val="1"/>
      <w:numFmt w:val="bullet"/>
      <w:lvlText w:val=""/>
      <w:lvlJc w:val="left"/>
      <w:pPr>
        <w:tabs>
          <w:tab w:val="num" w:pos="5247"/>
        </w:tabs>
        <w:ind w:left="5247" w:hanging="360"/>
      </w:pPr>
      <w:rPr>
        <w:rFonts w:ascii="Symbol" w:hAnsi="Symbol" w:hint="default"/>
      </w:rPr>
    </w:lvl>
    <w:lvl w:ilvl="7" w:tplc="040C0003" w:tentative="1">
      <w:start w:val="1"/>
      <w:numFmt w:val="bullet"/>
      <w:lvlText w:val="o"/>
      <w:lvlJc w:val="left"/>
      <w:pPr>
        <w:tabs>
          <w:tab w:val="num" w:pos="5967"/>
        </w:tabs>
        <w:ind w:left="5967" w:hanging="360"/>
      </w:pPr>
      <w:rPr>
        <w:rFonts w:ascii="Courier New" w:hAnsi="Courier New" w:hint="default"/>
      </w:rPr>
    </w:lvl>
    <w:lvl w:ilvl="8" w:tplc="040C0005" w:tentative="1">
      <w:start w:val="1"/>
      <w:numFmt w:val="bullet"/>
      <w:lvlText w:val=""/>
      <w:lvlJc w:val="left"/>
      <w:pPr>
        <w:tabs>
          <w:tab w:val="num" w:pos="6687"/>
        </w:tabs>
        <w:ind w:left="6687" w:hanging="360"/>
      </w:pPr>
      <w:rPr>
        <w:rFonts w:ascii="Wingdings" w:hAnsi="Wingdings" w:hint="default"/>
      </w:rPr>
    </w:lvl>
  </w:abstractNum>
  <w:abstractNum w:abstractNumId="29">
    <w:nsid w:val="3E3B2F16"/>
    <w:multiLevelType w:val="hybridMultilevel"/>
    <w:tmpl w:val="68B8DAE4"/>
    <w:lvl w:ilvl="0" w:tplc="94565434">
      <w:start w:val="1"/>
      <w:numFmt w:val="bullet"/>
      <w:lvlText w:val=""/>
      <w:lvlJc w:val="left"/>
      <w:pPr>
        <w:tabs>
          <w:tab w:val="num" w:pos="360"/>
        </w:tabs>
        <w:ind w:left="360" w:hanging="360"/>
      </w:pPr>
      <w:rPr>
        <w:rFonts w:ascii="Wingdings" w:hAnsi="Wingdings" w:hint="default"/>
        <w:color w:val="0000FF"/>
      </w:rPr>
    </w:lvl>
    <w:lvl w:ilvl="1" w:tplc="03321136">
      <w:start w:val="1"/>
      <w:numFmt w:val="bullet"/>
      <w:lvlText w:val=""/>
      <w:lvlJc w:val="left"/>
      <w:pPr>
        <w:tabs>
          <w:tab w:val="num" w:pos="1437"/>
        </w:tabs>
        <w:ind w:left="1437" w:hanging="357"/>
      </w:pPr>
      <w:rPr>
        <w:rFonts w:ascii="Wingdings" w:hAnsi="Wingdings" w:cs="Symbol" w:hint="default"/>
        <w:b/>
        <w:bCs/>
        <w:color w:val="0000FF"/>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0">
    <w:nsid w:val="3FF02677"/>
    <w:multiLevelType w:val="hybridMultilevel"/>
    <w:tmpl w:val="CD50F36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409E2E65"/>
    <w:multiLevelType w:val="hybridMultilevel"/>
    <w:tmpl w:val="2724085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42711AEB"/>
    <w:multiLevelType w:val="hybridMultilevel"/>
    <w:tmpl w:val="CEB802F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451D1DB7"/>
    <w:multiLevelType w:val="hybridMultilevel"/>
    <w:tmpl w:val="9AD43ED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4C4003D5"/>
    <w:multiLevelType w:val="multilevel"/>
    <w:tmpl w:val="4C34C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nsid w:val="4E2D57E9"/>
    <w:multiLevelType w:val="hybridMultilevel"/>
    <w:tmpl w:val="F38AB968"/>
    <w:lvl w:ilvl="0" w:tplc="040C000B">
      <w:start w:val="1"/>
      <w:numFmt w:val="bullet"/>
      <w:lvlText w:val=""/>
      <w:lvlJc w:val="left"/>
      <w:pPr>
        <w:ind w:left="720" w:hanging="360"/>
      </w:pPr>
      <w:rPr>
        <w:rFonts w:ascii="Wingdings" w:hAnsi="Wingdings" w:hint="default"/>
      </w:rPr>
    </w:lvl>
    <w:lvl w:ilvl="1" w:tplc="C3948C04">
      <w:numFmt w:val="bullet"/>
      <w:lvlText w:val="·"/>
      <w:lvlJc w:val="left"/>
      <w:pPr>
        <w:ind w:left="1440" w:hanging="360"/>
      </w:pPr>
      <w:rPr>
        <w:rFonts w:ascii="Helvetica" w:eastAsia="MS Mincho" w:hAnsi="Helvetica" w:cs="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4E6D661D"/>
    <w:multiLevelType w:val="hybridMultilevel"/>
    <w:tmpl w:val="4F1C7284"/>
    <w:lvl w:ilvl="0" w:tplc="040C000B">
      <w:start w:val="1"/>
      <w:numFmt w:val="bullet"/>
      <w:lvlText w:val=""/>
      <w:lvlJc w:val="left"/>
      <w:pPr>
        <w:tabs>
          <w:tab w:val="num" w:pos="717"/>
        </w:tabs>
        <w:ind w:left="717"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7">
    <w:nsid w:val="54480B99"/>
    <w:multiLevelType w:val="hybridMultilevel"/>
    <w:tmpl w:val="562EB726"/>
    <w:lvl w:ilvl="0" w:tplc="040C000B">
      <w:start w:val="1"/>
      <w:numFmt w:val="bullet"/>
      <w:lvlText w:val=""/>
      <w:lvlJc w:val="left"/>
      <w:pPr>
        <w:tabs>
          <w:tab w:val="num" w:pos="717"/>
        </w:tabs>
        <w:ind w:left="717"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8">
    <w:nsid w:val="5552002B"/>
    <w:multiLevelType w:val="hybridMultilevel"/>
    <w:tmpl w:val="DBCCCAEE"/>
    <w:lvl w:ilvl="0" w:tplc="72A23F68">
      <w:numFmt w:val="bullet"/>
      <w:lvlText w:val="-"/>
      <w:lvlJc w:val="left"/>
      <w:pPr>
        <w:tabs>
          <w:tab w:val="num" w:pos="927"/>
        </w:tabs>
        <w:ind w:left="927" w:hanging="360"/>
      </w:pPr>
      <w:rPr>
        <w:rFonts w:ascii="Times New Roman" w:eastAsia="Times New Roman" w:hAnsi="Times New Roman" w:cs="Times New Roman" w:hint="default"/>
      </w:rPr>
    </w:lvl>
    <w:lvl w:ilvl="1" w:tplc="040C0003">
      <w:start w:val="1"/>
      <w:numFmt w:val="bullet"/>
      <w:lvlText w:val="o"/>
      <w:lvlJc w:val="left"/>
      <w:pPr>
        <w:tabs>
          <w:tab w:val="num" w:pos="1647"/>
        </w:tabs>
        <w:ind w:left="1647" w:hanging="360"/>
      </w:pPr>
      <w:rPr>
        <w:rFonts w:ascii="Courier New" w:hAnsi="Courier New" w:hint="default"/>
      </w:rPr>
    </w:lvl>
    <w:lvl w:ilvl="2" w:tplc="040C0005" w:tentative="1">
      <w:start w:val="1"/>
      <w:numFmt w:val="bullet"/>
      <w:lvlText w:val=""/>
      <w:lvlJc w:val="left"/>
      <w:pPr>
        <w:tabs>
          <w:tab w:val="num" w:pos="2367"/>
        </w:tabs>
        <w:ind w:left="2367" w:hanging="360"/>
      </w:pPr>
      <w:rPr>
        <w:rFonts w:ascii="Wingdings" w:hAnsi="Wingdings" w:hint="default"/>
      </w:rPr>
    </w:lvl>
    <w:lvl w:ilvl="3" w:tplc="040C0001" w:tentative="1">
      <w:start w:val="1"/>
      <w:numFmt w:val="bullet"/>
      <w:lvlText w:val=""/>
      <w:lvlJc w:val="left"/>
      <w:pPr>
        <w:tabs>
          <w:tab w:val="num" w:pos="3087"/>
        </w:tabs>
        <w:ind w:left="3087" w:hanging="360"/>
      </w:pPr>
      <w:rPr>
        <w:rFonts w:ascii="Symbol" w:hAnsi="Symbol" w:hint="default"/>
      </w:rPr>
    </w:lvl>
    <w:lvl w:ilvl="4" w:tplc="040C0003" w:tentative="1">
      <w:start w:val="1"/>
      <w:numFmt w:val="bullet"/>
      <w:lvlText w:val="o"/>
      <w:lvlJc w:val="left"/>
      <w:pPr>
        <w:tabs>
          <w:tab w:val="num" w:pos="3807"/>
        </w:tabs>
        <w:ind w:left="3807" w:hanging="360"/>
      </w:pPr>
      <w:rPr>
        <w:rFonts w:ascii="Courier New" w:hAnsi="Courier New" w:hint="default"/>
      </w:rPr>
    </w:lvl>
    <w:lvl w:ilvl="5" w:tplc="040C0005" w:tentative="1">
      <w:start w:val="1"/>
      <w:numFmt w:val="bullet"/>
      <w:lvlText w:val=""/>
      <w:lvlJc w:val="left"/>
      <w:pPr>
        <w:tabs>
          <w:tab w:val="num" w:pos="4527"/>
        </w:tabs>
        <w:ind w:left="4527" w:hanging="360"/>
      </w:pPr>
      <w:rPr>
        <w:rFonts w:ascii="Wingdings" w:hAnsi="Wingdings" w:hint="default"/>
      </w:rPr>
    </w:lvl>
    <w:lvl w:ilvl="6" w:tplc="040C0001" w:tentative="1">
      <w:start w:val="1"/>
      <w:numFmt w:val="bullet"/>
      <w:lvlText w:val=""/>
      <w:lvlJc w:val="left"/>
      <w:pPr>
        <w:tabs>
          <w:tab w:val="num" w:pos="5247"/>
        </w:tabs>
        <w:ind w:left="5247" w:hanging="360"/>
      </w:pPr>
      <w:rPr>
        <w:rFonts w:ascii="Symbol" w:hAnsi="Symbol" w:hint="default"/>
      </w:rPr>
    </w:lvl>
    <w:lvl w:ilvl="7" w:tplc="040C0003" w:tentative="1">
      <w:start w:val="1"/>
      <w:numFmt w:val="bullet"/>
      <w:lvlText w:val="o"/>
      <w:lvlJc w:val="left"/>
      <w:pPr>
        <w:tabs>
          <w:tab w:val="num" w:pos="5967"/>
        </w:tabs>
        <w:ind w:left="5967" w:hanging="360"/>
      </w:pPr>
      <w:rPr>
        <w:rFonts w:ascii="Courier New" w:hAnsi="Courier New" w:hint="default"/>
      </w:rPr>
    </w:lvl>
    <w:lvl w:ilvl="8" w:tplc="040C0005" w:tentative="1">
      <w:start w:val="1"/>
      <w:numFmt w:val="bullet"/>
      <w:lvlText w:val=""/>
      <w:lvlJc w:val="left"/>
      <w:pPr>
        <w:tabs>
          <w:tab w:val="num" w:pos="6687"/>
        </w:tabs>
        <w:ind w:left="6687" w:hanging="360"/>
      </w:pPr>
      <w:rPr>
        <w:rFonts w:ascii="Wingdings" w:hAnsi="Wingdings" w:hint="default"/>
      </w:rPr>
    </w:lvl>
  </w:abstractNum>
  <w:abstractNum w:abstractNumId="39">
    <w:nsid w:val="56C1032F"/>
    <w:multiLevelType w:val="multilevel"/>
    <w:tmpl w:val="9B5ED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570D479B"/>
    <w:multiLevelType w:val="hybridMultilevel"/>
    <w:tmpl w:val="A72A67FC"/>
    <w:lvl w:ilvl="0" w:tplc="040C000B">
      <w:start w:val="1"/>
      <w:numFmt w:val="bullet"/>
      <w:lvlText w:val=""/>
      <w:lvlJc w:val="left"/>
      <w:pPr>
        <w:ind w:left="770" w:hanging="360"/>
      </w:pPr>
      <w:rPr>
        <w:rFonts w:ascii="Wingdings" w:hAnsi="Wingdings" w:hint="default"/>
      </w:rPr>
    </w:lvl>
    <w:lvl w:ilvl="1" w:tplc="040C0003" w:tentative="1">
      <w:start w:val="1"/>
      <w:numFmt w:val="bullet"/>
      <w:lvlText w:val="o"/>
      <w:lvlJc w:val="left"/>
      <w:pPr>
        <w:ind w:left="1490" w:hanging="360"/>
      </w:pPr>
      <w:rPr>
        <w:rFonts w:ascii="Courier New" w:hAnsi="Courier New" w:cs="Courier New" w:hint="default"/>
      </w:rPr>
    </w:lvl>
    <w:lvl w:ilvl="2" w:tplc="040C0005" w:tentative="1">
      <w:start w:val="1"/>
      <w:numFmt w:val="bullet"/>
      <w:lvlText w:val=""/>
      <w:lvlJc w:val="left"/>
      <w:pPr>
        <w:ind w:left="2210" w:hanging="360"/>
      </w:pPr>
      <w:rPr>
        <w:rFonts w:ascii="Wingdings" w:hAnsi="Wingdings" w:hint="default"/>
      </w:rPr>
    </w:lvl>
    <w:lvl w:ilvl="3" w:tplc="040C0001" w:tentative="1">
      <w:start w:val="1"/>
      <w:numFmt w:val="bullet"/>
      <w:lvlText w:val=""/>
      <w:lvlJc w:val="left"/>
      <w:pPr>
        <w:ind w:left="2930" w:hanging="360"/>
      </w:pPr>
      <w:rPr>
        <w:rFonts w:ascii="Symbol" w:hAnsi="Symbol" w:hint="default"/>
      </w:rPr>
    </w:lvl>
    <w:lvl w:ilvl="4" w:tplc="040C0003" w:tentative="1">
      <w:start w:val="1"/>
      <w:numFmt w:val="bullet"/>
      <w:lvlText w:val="o"/>
      <w:lvlJc w:val="left"/>
      <w:pPr>
        <w:ind w:left="3650" w:hanging="360"/>
      </w:pPr>
      <w:rPr>
        <w:rFonts w:ascii="Courier New" w:hAnsi="Courier New" w:cs="Courier New" w:hint="default"/>
      </w:rPr>
    </w:lvl>
    <w:lvl w:ilvl="5" w:tplc="040C0005" w:tentative="1">
      <w:start w:val="1"/>
      <w:numFmt w:val="bullet"/>
      <w:lvlText w:val=""/>
      <w:lvlJc w:val="left"/>
      <w:pPr>
        <w:ind w:left="4370" w:hanging="360"/>
      </w:pPr>
      <w:rPr>
        <w:rFonts w:ascii="Wingdings" w:hAnsi="Wingdings" w:hint="default"/>
      </w:rPr>
    </w:lvl>
    <w:lvl w:ilvl="6" w:tplc="040C0001" w:tentative="1">
      <w:start w:val="1"/>
      <w:numFmt w:val="bullet"/>
      <w:lvlText w:val=""/>
      <w:lvlJc w:val="left"/>
      <w:pPr>
        <w:ind w:left="5090" w:hanging="360"/>
      </w:pPr>
      <w:rPr>
        <w:rFonts w:ascii="Symbol" w:hAnsi="Symbol" w:hint="default"/>
      </w:rPr>
    </w:lvl>
    <w:lvl w:ilvl="7" w:tplc="040C0003" w:tentative="1">
      <w:start w:val="1"/>
      <w:numFmt w:val="bullet"/>
      <w:lvlText w:val="o"/>
      <w:lvlJc w:val="left"/>
      <w:pPr>
        <w:ind w:left="5810" w:hanging="360"/>
      </w:pPr>
      <w:rPr>
        <w:rFonts w:ascii="Courier New" w:hAnsi="Courier New" w:cs="Courier New" w:hint="default"/>
      </w:rPr>
    </w:lvl>
    <w:lvl w:ilvl="8" w:tplc="040C0005" w:tentative="1">
      <w:start w:val="1"/>
      <w:numFmt w:val="bullet"/>
      <w:lvlText w:val=""/>
      <w:lvlJc w:val="left"/>
      <w:pPr>
        <w:ind w:left="6530" w:hanging="360"/>
      </w:pPr>
      <w:rPr>
        <w:rFonts w:ascii="Wingdings" w:hAnsi="Wingdings" w:hint="default"/>
      </w:rPr>
    </w:lvl>
  </w:abstractNum>
  <w:abstractNum w:abstractNumId="41">
    <w:nsid w:val="570D4B40"/>
    <w:multiLevelType w:val="hybridMultilevel"/>
    <w:tmpl w:val="404C21C4"/>
    <w:lvl w:ilvl="0" w:tplc="040C000B">
      <w:start w:val="1"/>
      <w:numFmt w:val="bullet"/>
      <w:lvlText w:val=""/>
      <w:lvlJc w:val="left"/>
      <w:pPr>
        <w:ind w:left="717" w:hanging="360"/>
      </w:pPr>
      <w:rPr>
        <w:rFonts w:ascii="Wingdings" w:hAnsi="Wingdings" w:hint="default"/>
      </w:rPr>
    </w:lvl>
    <w:lvl w:ilvl="1" w:tplc="040C0003" w:tentative="1">
      <w:start w:val="1"/>
      <w:numFmt w:val="bullet"/>
      <w:lvlText w:val="o"/>
      <w:lvlJc w:val="left"/>
      <w:pPr>
        <w:ind w:left="1437" w:hanging="360"/>
      </w:pPr>
      <w:rPr>
        <w:rFonts w:ascii="Courier New" w:hAnsi="Courier New" w:cs="Courier New" w:hint="default"/>
      </w:rPr>
    </w:lvl>
    <w:lvl w:ilvl="2" w:tplc="040C0005" w:tentative="1">
      <w:start w:val="1"/>
      <w:numFmt w:val="bullet"/>
      <w:lvlText w:val=""/>
      <w:lvlJc w:val="left"/>
      <w:pPr>
        <w:ind w:left="2157" w:hanging="360"/>
      </w:pPr>
      <w:rPr>
        <w:rFonts w:ascii="Wingdings" w:hAnsi="Wingdings" w:hint="default"/>
      </w:rPr>
    </w:lvl>
    <w:lvl w:ilvl="3" w:tplc="040C0001" w:tentative="1">
      <w:start w:val="1"/>
      <w:numFmt w:val="bullet"/>
      <w:lvlText w:val=""/>
      <w:lvlJc w:val="left"/>
      <w:pPr>
        <w:ind w:left="2877" w:hanging="360"/>
      </w:pPr>
      <w:rPr>
        <w:rFonts w:ascii="Symbol" w:hAnsi="Symbol" w:hint="default"/>
      </w:rPr>
    </w:lvl>
    <w:lvl w:ilvl="4" w:tplc="040C0003" w:tentative="1">
      <w:start w:val="1"/>
      <w:numFmt w:val="bullet"/>
      <w:lvlText w:val="o"/>
      <w:lvlJc w:val="left"/>
      <w:pPr>
        <w:ind w:left="3597" w:hanging="360"/>
      </w:pPr>
      <w:rPr>
        <w:rFonts w:ascii="Courier New" w:hAnsi="Courier New" w:cs="Courier New" w:hint="default"/>
      </w:rPr>
    </w:lvl>
    <w:lvl w:ilvl="5" w:tplc="040C0005" w:tentative="1">
      <w:start w:val="1"/>
      <w:numFmt w:val="bullet"/>
      <w:lvlText w:val=""/>
      <w:lvlJc w:val="left"/>
      <w:pPr>
        <w:ind w:left="4317" w:hanging="360"/>
      </w:pPr>
      <w:rPr>
        <w:rFonts w:ascii="Wingdings" w:hAnsi="Wingdings" w:hint="default"/>
      </w:rPr>
    </w:lvl>
    <w:lvl w:ilvl="6" w:tplc="040C0001" w:tentative="1">
      <w:start w:val="1"/>
      <w:numFmt w:val="bullet"/>
      <w:lvlText w:val=""/>
      <w:lvlJc w:val="left"/>
      <w:pPr>
        <w:ind w:left="5037" w:hanging="360"/>
      </w:pPr>
      <w:rPr>
        <w:rFonts w:ascii="Symbol" w:hAnsi="Symbol" w:hint="default"/>
      </w:rPr>
    </w:lvl>
    <w:lvl w:ilvl="7" w:tplc="040C0003" w:tentative="1">
      <w:start w:val="1"/>
      <w:numFmt w:val="bullet"/>
      <w:lvlText w:val="o"/>
      <w:lvlJc w:val="left"/>
      <w:pPr>
        <w:ind w:left="5757" w:hanging="360"/>
      </w:pPr>
      <w:rPr>
        <w:rFonts w:ascii="Courier New" w:hAnsi="Courier New" w:cs="Courier New" w:hint="default"/>
      </w:rPr>
    </w:lvl>
    <w:lvl w:ilvl="8" w:tplc="040C0005" w:tentative="1">
      <w:start w:val="1"/>
      <w:numFmt w:val="bullet"/>
      <w:lvlText w:val=""/>
      <w:lvlJc w:val="left"/>
      <w:pPr>
        <w:ind w:left="6477" w:hanging="360"/>
      </w:pPr>
      <w:rPr>
        <w:rFonts w:ascii="Wingdings" w:hAnsi="Wingdings" w:hint="default"/>
      </w:rPr>
    </w:lvl>
  </w:abstractNum>
  <w:abstractNum w:abstractNumId="42">
    <w:nsid w:val="572C7D3C"/>
    <w:multiLevelType w:val="hybridMultilevel"/>
    <w:tmpl w:val="8EDE696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57521AF8"/>
    <w:multiLevelType w:val="hybridMultilevel"/>
    <w:tmpl w:val="AE661F4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5AD43268"/>
    <w:multiLevelType w:val="hybridMultilevel"/>
    <w:tmpl w:val="EBEECDE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5B8A059F"/>
    <w:multiLevelType w:val="hybridMultilevel"/>
    <w:tmpl w:val="093C835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nsid w:val="5C7C448C"/>
    <w:multiLevelType w:val="hybridMultilevel"/>
    <w:tmpl w:val="8B3C105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7">
    <w:nsid w:val="5C881A54"/>
    <w:multiLevelType w:val="hybridMultilevel"/>
    <w:tmpl w:val="E8824272"/>
    <w:lvl w:ilvl="0" w:tplc="9086F2CA">
      <w:numFmt w:val="bullet"/>
      <w:lvlText w:val="-"/>
      <w:lvlJc w:val="left"/>
      <w:pPr>
        <w:tabs>
          <w:tab w:val="num" w:pos="927"/>
        </w:tabs>
        <w:ind w:left="927" w:hanging="360"/>
      </w:pPr>
      <w:rPr>
        <w:rFonts w:ascii="Times New Roman" w:eastAsia="Times New Roman" w:hAnsi="Times New Roman" w:cs="Times New Roman" w:hint="default"/>
      </w:rPr>
    </w:lvl>
    <w:lvl w:ilvl="1" w:tplc="040C0003" w:tentative="1">
      <w:start w:val="1"/>
      <w:numFmt w:val="bullet"/>
      <w:lvlText w:val="o"/>
      <w:lvlJc w:val="left"/>
      <w:pPr>
        <w:tabs>
          <w:tab w:val="num" w:pos="1647"/>
        </w:tabs>
        <w:ind w:left="1647" w:hanging="360"/>
      </w:pPr>
      <w:rPr>
        <w:rFonts w:ascii="Courier New" w:hAnsi="Courier New" w:hint="default"/>
      </w:rPr>
    </w:lvl>
    <w:lvl w:ilvl="2" w:tplc="040C0005" w:tentative="1">
      <w:start w:val="1"/>
      <w:numFmt w:val="bullet"/>
      <w:lvlText w:val=""/>
      <w:lvlJc w:val="left"/>
      <w:pPr>
        <w:tabs>
          <w:tab w:val="num" w:pos="2367"/>
        </w:tabs>
        <w:ind w:left="2367" w:hanging="360"/>
      </w:pPr>
      <w:rPr>
        <w:rFonts w:ascii="Wingdings" w:hAnsi="Wingdings" w:hint="default"/>
      </w:rPr>
    </w:lvl>
    <w:lvl w:ilvl="3" w:tplc="040C0001" w:tentative="1">
      <w:start w:val="1"/>
      <w:numFmt w:val="bullet"/>
      <w:lvlText w:val=""/>
      <w:lvlJc w:val="left"/>
      <w:pPr>
        <w:tabs>
          <w:tab w:val="num" w:pos="3087"/>
        </w:tabs>
        <w:ind w:left="3087" w:hanging="360"/>
      </w:pPr>
      <w:rPr>
        <w:rFonts w:ascii="Symbol" w:hAnsi="Symbol" w:hint="default"/>
      </w:rPr>
    </w:lvl>
    <w:lvl w:ilvl="4" w:tplc="040C0003" w:tentative="1">
      <w:start w:val="1"/>
      <w:numFmt w:val="bullet"/>
      <w:lvlText w:val="o"/>
      <w:lvlJc w:val="left"/>
      <w:pPr>
        <w:tabs>
          <w:tab w:val="num" w:pos="3807"/>
        </w:tabs>
        <w:ind w:left="3807" w:hanging="360"/>
      </w:pPr>
      <w:rPr>
        <w:rFonts w:ascii="Courier New" w:hAnsi="Courier New" w:hint="default"/>
      </w:rPr>
    </w:lvl>
    <w:lvl w:ilvl="5" w:tplc="040C0005" w:tentative="1">
      <w:start w:val="1"/>
      <w:numFmt w:val="bullet"/>
      <w:lvlText w:val=""/>
      <w:lvlJc w:val="left"/>
      <w:pPr>
        <w:tabs>
          <w:tab w:val="num" w:pos="4527"/>
        </w:tabs>
        <w:ind w:left="4527" w:hanging="360"/>
      </w:pPr>
      <w:rPr>
        <w:rFonts w:ascii="Wingdings" w:hAnsi="Wingdings" w:hint="default"/>
      </w:rPr>
    </w:lvl>
    <w:lvl w:ilvl="6" w:tplc="040C0001" w:tentative="1">
      <w:start w:val="1"/>
      <w:numFmt w:val="bullet"/>
      <w:lvlText w:val=""/>
      <w:lvlJc w:val="left"/>
      <w:pPr>
        <w:tabs>
          <w:tab w:val="num" w:pos="5247"/>
        </w:tabs>
        <w:ind w:left="5247" w:hanging="360"/>
      </w:pPr>
      <w:rPr>
        <w:rFonts w:ascii="Symbol" w:hAnsi="Symbol" w:hint="default"/>
      </w:rPr>
    </w:lvl>
    <w:lvl w:ilvl="7" w:tplc="040C0003" w:tentative="1">
      <w:start w:val="1"/>
      <w:numFmt w:val="bullet"/>
      <w:lvlText w:val="o"/>
      <w:lvlJc w:val="left"/>
      <w:pPr>
        <w:tabs>
          <w:tab w:val="num" w:pos="5967"/>
        </w:tabs>
        <w:ind w:left="5967" w:hanging="360"/>
      </w:pPr>
      <w:rPr>
        <w:rFonts w:ascii="Courier New" w:hAnsi="Courier New" w:hint="default"/>
      </w:rPr>
    </w:lvl>
    <w:lvl w:ilvl="8" w:tplc="040C0005" w:tentative="1">
      <w:start w:val="1"/>
      <w:numFmt w:val="bullet"/>
      <w:lvlText w:val=""/>
      <w:lvlJc w:val="left"/>
      <w:pPr>
        <w:tabs>
          <w:tab w:val="num" w:pos="6687"/>
        </w:tabs>
        <w:ind w:left="6687" w:hanging="360"/>
      </w:pPr>
      <w:rPr>
        <w:rFonts w:ascii="Wingdings" w:hAnsi="Wingdings" w:hint="default"/>
      </w:rPr>
    </w:lvl>
  </w:abstractNum>
  <w:abstractNum w:abstractNumId="48">
    <w:nsid w:val="5F273410"/>
    <w:multiLevelType w:val="hybridMultilevel"/>
    <w:tmpl w:val="16A2CB7E"/>
    <w:lvl w:ilvl="0" w:tplc="040C000B">
      <w:start w:val="1"/>
      <w:numFmt w:val="bullet"/>
      <w:lvlText w:val=""/>
      <w:lvlJc w:val="left"/>
      <w:pPr>
        <w:tabs>
          <w:tab w:val="num" w:pos="714"/>
        </w:tabs>
        <w:ind w:left="714" w:hanging="357"/>
      </w:pPr>
      <w:rPr>
        <w:rFonts w:ascii="Wingdings" w:hAnsi="Wingdings" w:hint="default"/>
      </w:rPr>
    </w:lvl>
    <w:lvl w:ilvl="1" w:tplc="040C0003" w:tentative="1">
      <w:start w:val="1"/>
      <w:numFmt w:val="bullet"/>
      <w:lvlText w:val="o"/>
      <w:lvlJc w:val="left"/>
      <w:pPr>
        <w:tabs>
          <w:tab w:val="num" w:pos="1797"/>
        </w:tabs>
        <w:ind w:left="1797" w:hanging="360"/>
      </w:pPr>
      <w:rPr>
        <w:rFonts w:ascii="Courier New" w:hAnsi="Courier New" w:cs="Courier New" w:hint="default"/>
      </w:rPr>
    </w:lvl>
    <w:lvl w:ilvl="2" w:tplc="040C0005" w:tentative="1">
      <w:start w:val="1"/>
      <w:numFmt w:val="bullet"/>
      <w:lvlText w:val=""/>
      <w:lvlJc w:val="left"/>
      <w:pPr>
        <w:tabs>
          <w:tab w:val="num" w:pos="2517"/>
        </w:tabs>
        <w:ind w:left="2517" w:hanging="360"/>
      </w:pPr>
      <w:rPr>
        <w:rFonts w:ascii="Wingdings" w:hAnsi="Wingdings" w:hint="default"/>
      </w:rPr>
    </w:lvl>
    <w:lvl w:ilvl="3" w:tplc="040C0001" w:tentative="1">
      <w:start w:val="1"/>
      <w:numFmt w:val="bullet"/>
      <w:lvlText w:val=""/>
      <w:lvlJc w:val="left"/>
      <w:pPr>
        <w:tabs>
          <w:tab w:val="num" w:pos="3237"/>
        </w:tabs>
        <w:ind w:left="3237" w:hanging="360"/>
      </w:pPr>
      <w:rPr>
        <w:rFonts w:ascii="Symbol" w:hAnsi="Symbol" w:hint="default"/>
      </w:rPr>
    </w:lvl>
    <w:lvl w:ilvl="4" w:tplc="040C0003" w:tentative="1">
      <w:start w:val="1"/>
      <w:numFmt w:val="bullet"/>
      <w:lvlText w:val="o"/>
      <w:lvlJc w:val="left"/>
      <w:pPr>
        <w:tabs>
          <w:tab w:val="num" w:pos="3957"/>
        </w:tabs>
        <w:ind w:left="3957" w:hanging="360"/>
      </w:pPr>
      <w:rPr>
        <w:rFonts w:ascii="Courier New" w:hAnsi="Courier New" w:cs="Courier New" w:hint="default"/>
      </w:rPr>
    </w:lvl>
    <w:lvl w:ilvl="5" w:tplc="040C0005" w:tentative="1">
      <w:start w:val="1"/>
      <w:numFmt w:val="bullet"/>
      <w:lvlText w:val=""/>
      <w:lvlJc w:val="left"/>
      <w:pPr>
        <w:tabs>
          <w:tab w:val="num" w:pos="4677"/>
        </w:tabs>
        <w:ind w:left="4677" w:hanging="360"/>
      </w:pPr>
      <w:rPr>
        <w:rFonts w:ascii="Wingdings" w:hAnsi="Wingdings" w:hint="default"/>
      </w:rPr>
    </w:lvl>
    <w:lvl w:ilvl="6" w:tplc="040C0001" w:tentative="1">
      <w:start w:val="1"/>
      <w:numFmt w:val="bullet"/>
      <w:lvlText w:val=""/>
      <w:lvlJc w:val="left"/>
      <w:pPr>
        <w:tabs>
          <w:tab w:val="num" w:pos="5397"/>
        </w:tabs>
        <w:ind w:left="5397" w:hanging="360"/>
      </w:pPr>
      <w:rPr>
        <w:rFonts w:ascii="Symbol" w:hAnsi="Symbol" w:hint="default"/>
      </w:rPr>
    </w:lvl>
    <w:lvl w:ilvl="7" w:tplc="040C0003" w:tentative="1">
      <w:start w:val="1"/>
      <w:numFmt w:val="bullet"/>
      <w:lvlText w:val="o"/>
      <w:lvlJc w:val="left"/>
      <w:pPr>
        <w:tabs>
          <w:tab w:val="num" w:pos="6117"/>
        </w:tabs>
        <w:ind w:left="6117" w:hanging="360"/>
      </w:pPr>
      <w:rPr>
        <w:rFonts w:ascii="Courier New" w:hAnsi="Courier New" w:cs="Courier New" w:hint="default"/>
      </w:rPr>
    </w:lvl>
    <w:lvl w:ilvl="8" w:tplc="040C0005" w:tentative="1">
      <w:start w:val="1"/>
      <w:numFmt w:val="bullet"/>
      <w:lvlText w:val=""/>
      <w:lvlJc w:val="left"/>
      <w:pPr>
        <w:tabs>
          <w:tab w:val="num" w:pos="6837"/>
        </w:tabs>
        <w:ind w:left="6837" w:hanging="360"/>
      </w:pPr>
      <w:rPr>
        <w:rFonts w:ascii="Wingdings" w:hAnsi="Wingdings" w:hint="default"/>
      </w:rPr>
    </w:lvl>
  </w:abstractNum>
  <w:abstractNum w:abstractNumId="49">
    <w:nsid w:val="606421FF"/>
    <w:multiLevelType w:val="hybridMultilevel"/>
    <w:tmpl w:val="FDFEA89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nsid w:val="608C22E7"/>
    <w:multiLevelType w:val="hybridMultilevel"/>
    <w:tmpl w:val="5ACA867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nsid w:val="62E379C9"/>
    <w:multiLevelType w:val="hybridMultilevel"/>
    <w:tmpl w:val="DA40872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nsid w:val="6978615C"/>
    <w:multiLevelType w:val="multilevel"/>
    <w:tmpl w:val="71265C86"/>
    <w:lvl w:ilvl="0">
      <w:start w:val="1"/>
      <w:numFmt w:val="decimal"/>
      <w:pStyle w:val="Titre1"/>
      <w:lvlText w:val="%1"/>
      <w:lvlJc w:val="left"/>
      <w:pPr>
        <w:tabs>
          <w:tab w:val="num" w:pos="1305"/>
        </w:tabs>
        <w:ind w:left="1305" w:hanging="1305"/>
      </w:pPr>
      <w:rPr>
        <w:rFonts w:hint="default"/>
        <w:b/>
        <w:i w:val="0"/>
        <w:color w:val="808000"/>
        <w:sz w:val="72"/>
      </w:rPr>
    </w:lvl>
    <w:lvl w:ilvl="1">
      <w:start w:val="1"/>
      <w:numFmt w:val="decimal"/>
      <w:pStyle w:val="Titre2"/>
      <w:lvlText w:val="%1.%2"/>
      <w:lvlJc w:val="left"/>
      <w:pPr>
        <w:tabs>
          <w:tab w:val="num" w:pos="2301"/>
        </w:tabs>
        <w:ind w:left="2301" w:hanging="1449"/>
      </w:pPr>
      <w:rPr>
        <w:rFonts w:hint="default"/>
        <w:b w:val="0"/>
        <w:bCs w:val="0"/>
        <w:i w:val="0"/>
        <w:iCs w:val="0"/>
        <w:caps w:val="0"/>
        <w:strike w:val="0"/>
        <w:dstrike w:val="0"/>
        <w:vanish w:val="0"/>
        <w:color w:val="A4B9C4"/>
        <w:spacing w:val="0"/>
        <w:kern w:val="0"/>
        <w:position w:val="0"/>
        <w:u w:val="none"/>
        <w:vertAlign w:val="baseline"/>
        <w:em w:val="none"/>
      </w:rPr>
    </w:lvl>
    <w:lvl w:ilvl="2">
      <w:start w:val="1"/>
      <w:numFmt w:val="decimal"/>
      <w:pStyle w:val="Titre3"/>
      <w:lvlText w:val="%1.%2.%3"/>
      <w:lvlJc w:val="left"/>
      <w:pPr>
        <w:tabs>
          <w:tab w:val="num" w:pos="2160"/>
        </w:tabs>
        <w:ind w:left="2160" w:hanging="1593"/>
      </w:pPr>
      <w:rPr>
        <w:rFonts w:hint="default"/>
        <w:b w:val="0"/>
        <w:i w:val="0"/>
        <w:iCs w:val="0"/>
        <w:strike w:val="0"/>
        <w:dstrike w:val="0"/>
        <w:vanish w:val="0"/>
        <w:color w:val="FF6600"/>
        <w:spacing w:val="0"/>
        <w:kern w:val="0"/>
        <w:position w:val="0"/>
        <w:u w:val="none"/>
        <w:vertAlign w:val="baseline"/>
        <w:em w:val="none"/>
      </w:rPr>
    </w:lvl>
    <w:lvl w:ilvl="3">
      <w:start w:val="1"/>
      <w:numFmt w:val="decimal"/>
      <w:pStyle w:val="Titre4"/>
      <w:lvlText w:val="%1.%2.%3.%4"/>
      <w:lvlJc w:val="left"/>
      <w:pPr>
        <w:tabs>
          <w:tab w:val="num" w:pos="2304"/>
        </w:tabs>
        <w:ind w:left="2304" w:hanging="864"/>
      </w:pPr>
      <w:rPr>
        <w:rFonts w:hint="default"/>
        <w:b/>
        <w:i w:val="0"/>
        <w:color w:val="000066"/>
      </w:rPr>
    </w:lvl>
    <w:lvl w:ilvl="4">
      <w:start w:val="1"/>
      <w:numFmt w:val="decimal"/>
      <w:pStyle w:val="Titre5"/>
      <w:lvlText w:val="%1.%2.%3.%4.%5"/>
      <w:lvlJc w:val="left"/>
      <w:pPr>
        <w:tabs>
          <w:tab w:val="num" w:pos="2448"/>
        </w:tabs>
        <w:ind w:left="2448" w:hanging="1008"/>
      </w:pPr>
      <w:rPr>
        <w:rFonts w:hint="default"/>
      </w:rPr>
    </w:lvl>
    <w:lvl w:ilvl="5">
      <w:start w:val="1"/>
      <w:numFmt w:val="decimal"/>
      <w:pStyle w:val="Titre6"/>
      <w:lvlText w:val="%1.%2.%3.%4.%5.%6"/>
      <w:lvlJc w:val="left"/>
      <w:pPr>
        <w:tabs>
          <w:tab w:val="num" w:pos="2592"/>
        </w:tabs>
        <w:ind w:left="2592" w:hanging="1152"/>
      </w:pPr>
      <w:rPr>
        <w:rFonts w:hint="default"/>
      </w:rPr>
    </w:lvl>
    <w:lvl w:ilvl="6">
      <w:start w:val="1"/>
      <w:numFmt w:val="decimal"/>
      <w:pStyle w:val="Titre7"/>
      <w:lvlText w:val="%1.%2.%3.%4.%5.%6.%7"/>
      <w:lvlJc w:val="left"/>
      <w:pPr>
        <w:tabs>
          <w:tab w:val="num" w:pos="2736"/>
        </w:tabs>
        <w:ind w:left="2736" w:hanging="1296"/>
      </w:pPr>
      <w:rPr>
        <w:rFonts w:hint="default"/>
      </w:rPr>
    </w:lvl>
    <w:lvl w:ilvl="7">
      <w:start w:val="1"/>
      <w:numFmt w:val="decimal"/>
      <w:pStyle w:val="Titre8"/>
      <w:lvlText w:val="%1.%2.%3.%4.%5.%6.%7.%8"/>
      <w:lvlJc w:val="left"/>
      <w:pPr>
        <w:tabs>
          <w:tab w:val="num" w:pos="2880"/>
        </w:tabs>
        <w:ind w:left="2880" w:hanging="1440"/>
      </w:pPr>
      <w:rPr>
        <w:rFonts w:hint="default"/>
      </w:rPr>
    </w:lvl>
    <w:lvl w:ilvl="8">
      <w:start w:val="1"/>
      <w:numFmt w:val="decimal"/>
      <w:pStyle w:val="Titre9"/>
      <w:lvlText w:val="%1.%2.%3.%4.%5.%6.%7.%8.%9"/>
      <w:lvlJc w:val="left"/>
      <w:pPr>
        <w:tabs>
          <w:tab w:val="num" w:pos="3024"/>
        </w:tabs>
        <w:ind w:left="3024" w:hanging="1584"/>
      </w:pPr>
      <w:rPr>
        <w:rFonts w:hint="default"/>
      </w:rPr>
    </w:lvl>
  </w:abstractNum>
  <w:abstractNum w:abstractNumId="53">
    <w:nsid w:val="6A6E40F6"/>
    <w:multiLevelType w:val="hybridMultilevel"/>
    <w:tmpl w:val="9F6C8CE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nsid w:val="6DAD4F1D"/>
    <w:multiLevelType w:val="hybridMultilevel"/>
    <w:tmpl w:val="7CEE32A4"/>
    <w:lvl w:ilvl="0" w:tplc="7B1EA712">
      <w:start w:val="1"/>
      <w:numFmt w:val="bullet"/>
      <w:pStyle w:val="Puce2"/>
      <w:lvlText w:val=""/>
      <w:lvlJc w:val="left"/>
      <w:pPr>
        <w:tabs>
          <w:tab w:val="num" w:pos="2211"/>
        </w:tabs>
        <w:ind w:left="2211" w:hanging="360"/>
      </w:pPr>
      <w:rPr>
        <w:rFonts w:ascii="Symbol" w:hAnsi="Symbol" w:hint="default"/>
        <w:color w:val="808080"/>
      </w:rPr>
    </w:lvl>
    <w:lvl w:ilvl="1" w:tplc="040C0003">
      <w:start w:val="1"/>
      <w:numFmt w:val="bullet"/>
      <w:lvlText w:val="o"/>
      <w:lvlJc w:val="left"/>
      <w:pPr>
        <w:tabs>
          <w:tab w:val="num" w:pos="2364"/>
        </w:tabs>
        <w:ind w:left="2364" w:hanging="360"/>
      </w:pPr>
      <w:rPr>
        <w:rFonts w:ascii="Courier New" w:hAnsi="Courier New" w:cs="Courier New" w:hint="default"/>
      </w:rPr>
    </w:lvl>
    <w:lvl w:ilvl="2" w:tplc="040C0005">
      <w:start w:val="1"/>
      <w:numFmt w:val="bullet"/>
      <w:lvlText w:val=""/>
      <w:lvlJc w:val="left"/>
      <w:pPr>
        <w:tabs>
          <w:tab w:val="num" w:pos="3084"/>
        </w:tabs>
        <w:ind w:left="3084" w:hanging="360"/>
      </w:pPr>
      <w:rPr>
        <w:rFonts w:ascii="Wingdings" w:hAnsi="Wingdings" w:hint="default"/>
      </w:rPr>
    </w:lvl>
    <w:lvl w:ilvl="3" w:tplc="040C0001" w:tentative="1">
      <w:start w:val="1"/>
      <w:numFmt w:val="bullet"/>
      <w:lvlText w:val=""/>
      <w:lvlJc w:val="left"/>
      <w:pPr>
        <w:tabs>
          <w:tab w:val="num" w:pos="3804"/>
        </w:tabs>
        <w:ind w:left="3804" w:hanging="360"/>
      </w:pPr>
      <w:rPr>
        <w:rFonts w:ascii="Symbol" w:hAnsi="Symbol" w:hint="default"/>
      </w:rPr>
    </w:lvl>
    <w:lvl w:ilvl="4" w:tplc="040C0003" w:tentative="1">
      <w:start w:val="1"/>
      <w:numFmt w:val="bullet"/>
      <w:lvlText w:val="o"/>
      <w:lvlJc w:val="left"/>
      <w:pPr>
        <w:tabs>
          <w:tab w:val="num" w:pos="4524"/>
        </w:tabs>
        <w:ind w:left="4524" w:hanging="360"/>
      </w:pPr>
      <w:rPr>
        <w:rFonts w:ascii="Courier New" w:hAnsi="Courier New" w:cs="Courier New" w:hint="default"/>
      </w:rPr>
    </w:lvl>
    <w:lvl w:ilvl="5" w:tplc="040C0005" w:tentative="1">
      <w:start w:val="1"/>
      <w:numFmt w:val="bullet"/>
      <w:lvlText w:val=""/>
      <w:lvlJc w:val="left"/>
      <w:pPr>
        <w:tabs>
          <w:tab w:val="num" w:pos="5244"/>
        </w:tabs>
        <w:ind w:left="5244" w:hanging="360"/>
      </w:pPr>
      <w:rPr>
        <w:rFonts w:ascii="Wingdings" w:hAnsi="Wingdings" w:hint="default"/>
      </w:rPr>
    </w:lvl>
    <w:lvl w:ilvl="6" w:tplc="040C0001" w:tentative="1">
      <w:start w:val="1"/>
      <w:numFmt w:val="bullet"/>
      <w:lvlText w:val=""/>
      <w:lvlJc w:val="left"/>
      <w:pPr>
        <w:tabs>
          <w:tab w:val="num" w:pos="5964"/>
        </w:tabs>
        <w:ind w:left="5964" w:hanging="360"/>
      </w:pPr>
      <w:rPr>
        <w:rFonts w:ascii="Symbol" w:hAnsi="Symbol" w:hint="default"/>
      </w:rPr>
    </w:lvl>
    <w:lvl w:ilvl="7" w:tplc="040C0003" w:tentative="1">
      <w:start w:val="1"/>
      <w:numFmt w:val="bullet"/>
      <w:lvlText w:val="o"/>
      <w:lvlJc w:val="left"/>
      <w:pPr>
        <w:tabs>
          <w:tab w:val="num" w:pos="6684"/>
        </w:tabs>
        <w:ind w:left="6684" w:hanging="360"/>
      </w:pPr>
      <w:rPr>
        <w:rFonts w:ascii="Courier New" w:hAnsi="Courier New" w:cs="Courier New" w:hint="default"/>
      </w:rPr>
    </w:lvl>
    <w:lvl w:ilvl="8" w:tplc="040C0005" w:tentative="1">
      <w:start w:val="1"/>
      <w:numFmt w:val="bullet"/>
      <w:lvlText w:val=""/>
      <w:lvlJc w:val="left"/>
      <w:pPr>
        <w:tabs>
          <w:tab w:val="num" w:pos="7404"/>
        </w:tabs>
        <w:ind w:left="7404" w:hanging="360"/>
      </w:pPr>
      <w:rPr>
        <w:rFonts w:ascii="Wingdings" w:hAnsi="Wingdings" w:hint="default"/>
      </w:rPr>
    </w:lvl>
  </w:abstractNum>
  <w:abstractNum w:abstractNumId="55">
    <w:nsid w:val="6E7A15E9"/>
    <w:multiLevelType w:val="hybridMultilevel"/>
    <w:tmpl w:val="0DFCFA46"/>
    <w:lvl w:ilvl="0" w:tplc="457038B0">
      <w:start w:val="1"/>
      <w:numFmt w:val="bullet"/>
      <w:pStyle w:val="Puce3"/>
      <w:lvlText w:val=""/>
      <w:lvlJc w:val="left"/>
      <w:pPr>
        <w:tabs>
          <w:tab w:val="num" w:pos="360"/>
        </w:tabs>
        <w:ind w:left="360" w:hanging="360"/>
      </w:pPr>
      <w:rPr>
        <w:rFonts w:ascii="Wingdings" w:hAnsi="Wingdings" w:hint="default"/>
        <w:color w:val="A4B9C4"/>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6">
    <w:nsid w:val="72905D51"/>
    <w:multiLevelType w:val="hybridMultilevel"/>
    <w:tmpl w:val="7ED64F82"/>
    <w:lvl w:ilvl="0" w:tplc="D788FB7C">
      <w:start w:val="1"/>
      <w:numFmt w:val="bullet"/>
      <w:pStyle w:val="Puce4"/>
      <w:lvlText w:val=""/>
      <w:lvlJc w:val="left"/>
      <w:pPr>
        <w:tabs>
          <w:tab w:val="num" w:pos="1437"/>
        </w:tabs>
        <w:ind w:left="1437" w:hanging="360"/>
      </w:pPr>
      <w:rPr>
        <w:rFonts w:ascii="Wingdings" w:hAnsi="Wingdings" w:hint="default"/>
        <w:b/>
        <w:i w:val="0"/>
        <w:caps w:val="0"/>
        <w:strike w:val="0"/>
        <w:dstrike w:val="0"/>
        <w:vanish w:val="0"/>
        <w:color w:val="FF6600"/>
        <w:vertAlign w:val="baseline"/>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7">
    <w:nsid w:val="75C2565C"/>
    <w:multiLevelType w:val="hybridMultilevel"/>
    <w:tmpl w:val="2498431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nsid w:val="763653FA"/>
    <w:multiLevelType w:val="hybridMultilevel"/>
    <w:tmpl w:val="BAB2E5AE"/>
    <w:lvl w:ilvl="0" w:tplc="040C000B">
      <w:start w:val="1"/>
      <w:numFmt w:val="bullet"/>
      <w:lvlText w:val=""/>
      <w:lvlJc w:val="left"/>
      <w:pPr>
        <w:tabs>
          <w:tab w:val="num" w:pos="717"/>
        </w:tabs>
        <w:ind w:left="717"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9">
    <w:nsid w:val="7A4A335B"/>
    <w:multiLevelType w:val="hybridMultilevel"/>
    <w:tmpl w:val="D842EA3A"/>
    <w:lvl w:ilvl="0" w:tplc="040C000F">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num w:numId="1">
    <w:abstractNumId w:val="18"/>
  </w:num>
  <w:num w:numId="2">
    <w:abstractNumId w:val="54"/>
  </w:num>
  <w:num w:numId="3">
    <w:abstractNumId w:val="52"/>
  </w:num>
  <w:num w:numId="4">
    <w:abstractNumId w:val="55"/>
  </w:num>
  <w:num w:numId="5">
    <w:abstractNumId w:val="56"/>
  </w:num>
  <w:num w:numId="6">
    <w:abstractNumId w:val="6"/>
  </w:num>
  <w:num w:numId="7">
    <w:abstractNumId w:val="19"/>
  </w:num>
  <w:num w:numId="8">
    <w:abstractNumId w:val="16"/>
  </w:num>
  <w:num w:numId="9">
    <w:abstractNumId w:val="4"/>
  </w:num>
  <w:num w:numId="10">
    <w:abstractNumId w:val="22"/>
  </w:num>
  <w:num w:numId="11">
    <w:abstractNumId w:val="24"/>
  </w:num>
  <w:num w:numId="12">
    <w:abstractNumId w:val="26"/>
  </w:num>
  <w:num w:numId="13">
    <w:abstractNumId w:val="21"/>
  </w:num>
  <w:num w:numId="14">
    <w:abstractNumId w:val="29"/>
  </w:num>
  <w:num w:numId="15">
    <w:abstractNumId w:val="59"/>
  </w:num>
  <w:num w:numId="16">
    <w:abstractNumId w:val="46"/>
  </w:num>
  <w:num w:numId="17">
    <w:abstractNumId w:val="34"/>
  </w:num>
  <w:num w:numId="18">
    <w:abstractNumId w:val="39"/>
  </w:num>
  <w:num w:numId="19">
    <w:abstractNumId w:val="7"/>
  </w:num>
  <w:num w:numId="20">
    <w:abstractNumId w:val="49"/>
  </w:num>
  <w:num w:numId="21">
    <w:abstractNumId w:val="11"/>
  </w:num>
  <w:num w:numId="22">
    <w:abstractNumId w:val="9"/>
  </w:num>
  <w:num w:numId="23">
    <w:abstractNumId w:val="35"/>
  </w:num>
  <w:num w:numId="24">
    <w:abstractNumId w:val="50"/>
  </w:num>
  <w:num w:numId="25">
    <w:abstractNumId w:val="3"/>
  </w:num>
  <w:num w:numId="26">
    <w:abstractNumId w:val="27"/>
  </w:num>
  <w:num w:numId="27">
    <w:abstractNumId w:val="15"/>
  </w:num>
  <w:num w:numId="28">
    <w:abstractNumId w:val="1"/>
  </w:num>
  <w:num w:numId="29">
    <w:abstractNumId w:val="44"/>
  </w:num>
  <w:num w:numId="30">
    <w:abstractNumId w:val="31"/>
  </w:num>
  <w:num w:numId="31">
    <w:abstractNumId w:val="14"/>
  </w:num>
  <w:num w:numId="32">
    <w:abstractNumId w:val="0"/>
  </w:num>
  <w:num w:numId="33">
    <w:abstractNumId w:val="28"/>
  </w:num>
  <w:num w:numId="34">
    <w:abstractNumId w:val="5"/>
  </w:num>
  <w:num w:numId="35">
    <w:abstractNumId w:val="43"/>
  </w:num>
  <w:num w:numId="36">
    <w:abstractNumId w:val="42"/>
  </w:num>
  <w:num w:numId="37">
    <w:abstractNumId w:val="2"/>
  </w:num>
  <w:num w:numId="38">
    <w:abstractNumId w:val="53"/>
  </w:num>
  <w:num w:numId="39">
    <w:abstractNumId w:val="10"/>
  </w:num>
  <w:num w:numId="40">
    <w:abstractNumId w:val="17"/>
  </w:num>
  <w:num w:numId="41">
    <w:abstractNumId w:val="13"/>
  </w:num>
  <w:num w:numId="42">
    <w:abstractNumId w:val="45"/>
  </w:num>
  <w:num w:numId="43">
    <w:abstractNumId w:val="33"/>
  </w:num>
  <w:num w:numId="44">
    <w:abstractNumId w:val="38"/>
  </w:num>
  <w:num w:numId="45">
    <w:abstractNumId w:val="47"/>
  </w:num>
  <w:num w:numId="46">
    <w:abstractNumId w:val="23"/>
  </w:num>
  <w:num w:numId="47">
    <w:abstractNumId w:val="30"/>
  </w:num>
  <w:num w:numId="48">
    <w:abstractNumId w:val="57"/>
  </w:num>
  <w:num w:numId="49">
    <w:abstractNumId w:val="32"/>
  </w:num>
  <w:num w:numId="50">
    <w:abstractNumId w:val="12"/>
  </w:num>
  <w:num w:numId="51">
    <w:abstractNumId w:val="8"/>
  </w:num>
  <w:num w:numId="52">
    <w:abstractNumId w:val="40"/>
  </w:num>
  <w:num w:numId="53">
    <w:abstractNumId w:val="41"/>
  </w:num>
  <w:num w:numId="54">
    <w:abstractNumId w:val="58"/>
  </w:num>
  <w:num w:numId="55">
    <w:abstractNumId w:val="36"/>
  </w:num>
  <w:num w:numId="56">
    <w:abstractNumId w:val="48"/>
  </w:num>
  <w:num w:numId="57">
    <w:abstractNumId w:val="37"/>
  </w:num>
  <w:num w:numId="58">
    <w:abstractNumId w:val="25"/>
  </w:num>
  <w:num w:numId="59">
    <w:abstractNumId w:val="20"/>
  </w:num>
  <w:num w:numId="60">
    <w:abstractNumId w:val="51"/>
  </w:num>
  <w:numIdMacAtCleanup w:val="5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stylePaneFormatFilter w:val="3F01"/>
  <w:defaultTabStop w:val="709"/>
  <w:hyphenationZone w:val="425"/>
  <w:evenAndOddHeaders/>
  <w:characterSpacingControl w:val="doNotCompress"/>
  <w:hdrShapeDefaults>
    <o:shapedefaults v:ext="edit" spidmax="14338"/>
  </w:hdrShapeDefaults>
  <w:footnotePr>
    <w:footnote w:id="-1"/>
    <w:footnote w:id="0"/>
  </w:footnotePr>
  <w:endnotePr>
    <w:endnote w:id="-1"/>
    <w:endnote w:id="0"/>
  </w:endnotePr>
  <w:compat>
    <w:useFELayout/>
  </w:compat>
  <w:rsids>
    <w:rsidRoot w:val="00981191"/>
    <w:rsid w:val="00002CEE"/>
    <w:rsid w:val="000045AF"/>
    <w:rsid w:val="00010236"/>
    <w:rsid w:val="00011944"/>
    <w:rsid w:val="000175AC"/>
    <w:rsid w:val="00026625"/>
    <w:rsid w:val="00040DCB"/>
    <w:rsid w:val="00042922"/>
    <w:rsid w:val="0004339A"/>
    <w:rsid w:val="0005496E"/>
    <w:rsid w:val="00057F1C"/>
    <w:rsid w:val="00061EE8"/>
    <w:rsid w:val="00070E1B"/>
    <w:rsid w:val="00070F59"/>
    <w:rsid w:val="000760A2"/>
    <w:rsid w:val="00081C98"/>
    <w:rsid w:val="00095A32"/>
    <w:rsid w:val="000C0109"/>
    <w:rsid w:val="000D7DF2"/>
    <w:rsid w:val="000F4224"/>
    <w:rsid w:val="00102366"/>
    <w:rsid w:val="00114E1D"/>
    <w:rsid w:val="001358F4"/>
    <w:rsid w:val="001405B2"/>
    <w:rsid w:val="00141393"/>
    <w:rsid w:val="00171B8C"/>
    <w:rsid w:val="001926AB"/>
    <w:rsid w:val="001936F0"/>
    <w:rsid w:val="001A250A"/>
    <w:rsid w:val="001B4DB7"/>
    <w:rsid w:val="001C47C9"/>
    <w:rsid w:val="001C4E66"/>
    <w:rsid w:val="001D576C"/>
    <w:rsid w:val="001E06BC"/>
    <w:rsid w:val="001F2C7B"/>
    <w:rsid w:val="001F77FA"/>
    <w:rsid w:val="00201BCF"/>
    <w:rsid w:val="00206AB2"/>
    <w:rsid w:val="00211C1A"/>
    <w:rsid w:val="00215D52"/>
    <w:rsid w:val="00224912"/>
    <w:rsid w:val="002334EC"/>
    <w:rsid w:val="00233914"/>
    <w:rsid w:val="00242FB3"/>
    <w:rsid w:val="0025138B"/>
    <w:rsid w:val="00251891"/>
    <w:rsid w:val="002659B2"/>
    <w:rsid w:val="00267884"/>
    <w:rsid w:val="002976B1"/>
    <w:rsid w:val="002D0ABD"/>
    <w:rsid w:val="002E03CE"/>
    <w:rsid w:val="002E1B21"/>
    <w:rsid w:val="002E520D"/>
    <w:rsid w:val="00300999"/>
    <w:rsid w:val="00323FC2"/>
    <w:rsid w:val="0033184D"/>
    <w:rsid w:val="00335A60"/>
    <w:rsid w:val="003418E9"/>
    <w:rsid w:val="0034193F"/>
    <w:rsid w:val="00344CD7"/>
    <w:rsid w:val="00361EAE"/>
    <w:rsid w:val="00372E98"/>
    <w:rsid w:val="00373AE7"/>
    <w:rsid w:val="003756DB"/>
    <w:rsid w:val="0037570F"/>
    <w:rsid w:val="0038303F"/>
    <w:rsid w:val="00390BD3"/>
    <w:rsid w:val="00390FC1"/>
    <w:rsid w:val="003946BB"/>
    <w:rsid w:val="0039722C"/>
    <w:rsid w:val="00397B4F"/>
    <w:rsid w:val="003A348A"/>
    <w:rsid w:val="003A5D34"/>
    <w:rsid w:val="003C68C7"/>
    <w:rsid w:val="003D172A"/>
    <w:rsid w:val="003E30BB"/>
    <w:rsid w:val="00432624"/>
    <w:rsid w:val="004474B8"/>
    <w:rsid w:val="00453FD7"/>
    <w:rsid w:val="00456991"/>
    <w:rsid w:val="0046339B"/>
    <w:rsid w:val="00467ECE"/>
    <w:rsid w:val="004730DC"/>
    <w:rsid w:val="004774AE"/>
    <w:rsid w:val="00483937"/>
    <w:rsid w:val="00485644"/>
    <w:rsid w:val="004972B7"/>
    <w:rsid w:val="004B4751"/>
    <w:rsid w:val="004B5C33"/>
    <w:rsid w:val="004B5EAA"/>
    <w:rsid w:val="004C12C1"/>
    <w:rsid w:val="004C1503"/>
    <w:rsid w:val="004C3B07"/>
    <w:rsid w:val="004D55A3"/>
    <w:rsid w:val="004E781D"/>
    <w:rsid w:val="004F3EEE"/>
    <w:rsid w:val="0050633C"/>
    <w:rsid w:val="00507CF6"/>
    <w:rsid w:val="00511F2C"/>
    <w:rsid w:val="00512997"/>
    <w:rsid w:val="00513C6E"/>
    <w:rsid w:val="00514BB8"/>
    <w:rsid w:val="00520089"/>
    <w:rsid w:val="00525D8D"/>
    <w:rsid w:val="00540B6B"/>
    <w:rsid w:val="005602F2"/>
    <w:rsid w:val="00566194"/>
    <w:rsid w:val="00572838"/>
    <w:rsid w:val="00572D9B"/>
    <w:rsid w:val="00577E57"/>
    <w:rsid w:val="0059376B"/>
    <w:rsid w:val="005A0F47"/>
    <w:rsid w:val="005C4934"/>
    <w:rsid w:val="005C768C"/>
    <w:rsid w:val="005E386B"/>
    <w:rsid w:val="005F1C9E"/>
    <w:rsid w:val="00604338"/>
    <w:rsid w:val="006101D0"/>
    <w:rsid w:val="00620691"/>
    <w:rsid w:val="00621996"/>
    <w:rsid w:val="00624C89"/>
    <w:rsid w:val="00633C79"/>
    <w:rsid w:val="00653269"/>
    <w:rsid w:val="006663DE"/>
    <w:rsid w:val="00674560"/>
    <w:rsid w:val="0068115F"/>
    <w:rsid w:val="006828CA"/>
    <w:rsid w:val="0069203E"/>
    <w:rsid w:val="00692B76"/>
    <w:rsid w:val="006A0F58"/>
    <w:rsid w:val="006A3381"/>
    <w:rsid w:val="006B0DA4"/>
    <w:rsid w:val="006B1520"/>
    <w:rsid w:val="006B726C"/>
    <w:rsid w:val="006C0354"/>
    <w:rsid w:val="006C4271"/>
    <w:rsid w:val="006C5484"/>
    <w:rsid w:val="006E096E"/>
    <w:rsid w:val="006E2B07"/>
    <w:rsid w:val="006F47AF"/>
    <w:rsid w:val="006F70F9"/>
    <w:rsid w:val="00700A84"/>
    <w:rsid w:val="00701228"/>
    <w:rsid w:val="0070591C"/>
    <w:rsid w:val="00716111"/>
    <w:rsid w:val="00717539"/>
    <w:rsid w:val="00717B93"/>
    <w:rsid w:val="007312EF"/>
    <w:rsid w:val="00745609"/>
    <w:rsid w:val="00753223"/>
    <w:rsid w:val="007628DD"/>
    <w:rsid w:val="00762AC2"/>
    <w:rsid w:val="007723A7"/>
    <w:rsid w:val="007818E2"/>
    <w:rsid w:val="007911E7"/>
    <w:rsid w:val="00794912"/>
    <w:rsid w:val="007A30EA"/>
    <w:rsid w:val="007A32AA"/>
    <w:rsid w:val="007A5748"/>
    <w:rsid w:val="007A6045"/>
    <w:rsid w:val="007B65B5"/>
    <w:rsid w:val="007C4304"/>
    <w:rsid w:val="007D0A85"/>
    <w:rsid w:val="007D0C74"/>
    <w:rsid w:val="007E335A"/>
    <w:rsid w:val="007E592F"/>
    <w:rsid w:val="007F279E"/>
    <w:rsid w:val="007F44A9"/>
    <w:rsid w:val="007F6A6C"/>
    <w:rsid w:val="008016DD"/>
    <w:rsid w:val="00801F6F"/>
    <w:rsid w:val="0081440F"/>
    <w:rsid w:val="00826FA4"/>
    <w:rsid w:val="00846ECA"/>
    <w:rsid w:val="00851BC7"/>
    <w:rsid w:val="00851D8D"/>
    <w:rsid w:val="00854116"/>
    <w:rsid w:val="00861A40"/>
    <w:rsid w:val="00863E76"/>
    <w:rsid w:val="008801DE"/>
    <w:rsid w:val="0089447B"/>
    <w:rsid w:val="008A5C05"/>
    <w:rsid w:val="008B73F1"/>
    <w:rsid w:val="008B774A"/>
    <w:rsid w:val="008C2AA0"/>
    <w:rsid w:val="008C3297"/>
    <w:rsid w:val="008D0B80"/>
    <w:rsid w:val="008D6C03"/>
    <w:rsid w:val="008E1627"/>
    <w:rsid w:val="008E3990"/>
    <w:rsid w:val="008E54C4"/>
    <w:rsid w:val="009001F3"/>
    <w:rsid w:val="00905B2A"/>
    <w:rsid w:val="00912697"/>
    <w:rsid w:val="00946A49"/>
    <w:rsid w:val="00963A7F"/>
    <w:rsid w:val="00966979"/>
    <w:rsid w:val="00966F40"/>
    <w:rsid w:val="00970EA1"/>
    <w:rsid w:val="00981191"/>
    <w:rsid w:val="00981962"/>
    <w:rsid w:val="00984743"/>
    <w:rsid w:val="009878C4"/>
    <w:rsid w:val="00991016"/>
    <w:rsid w:val="00992738"/>
    <w:rsid w:val="00997737"/>
    <w:rsid w:val="009A2808"/>
    <w:rsid w:val="009A6D4B"/>
    <w:rsid w:val="009B6214"/>
    <w:rsid w:val="009B70FF"/>
    <w:rsid w:val="009C4B69"/>
    <w:rsid w:val="009C65AD"/>
    <w:rsid w:val="009D503E"/>
    <w:rsid w:val="009D5CEB"/>
    <w:rsid w:val="009E2A1E"/>
    <w:rsid w:val="00A11600"/>
    <w:rsid w:val="00A164C7"/>
    <w:rsid w:val="00A3094D"/>
    <w:rsid w:val="00A44722"/>
    <w:rsid w:val="00A45745"/>
    <w:rsid w:val="00A464AA"/>
    <w:rsid w:val="00A547E0"/>
    <w:rsid w:val="00A674DD"/>
    <w:rsid w:val="00A76AA1"/>
    <w:rsid w:val="00A821BC"/>
    <w:rsid w:val="00A85B46"/>
    <w:rsid w:val="00AA2CEE"/>
    <w:rsid w:val="00AA4877"/>
    <w:rsid w:val="00AD0A16"/>
    <w:rsid w:val="00AD749C"/>
    <w:rsid w:val="00B06C8E"/>
    <w:rsid w:val="00B14840"/>
    <w:rsid w:val="00B245AA"/>
    <w:rsid w:val="00B50A65"/>
    <w:rsid w:val="00B50CB5"/>
    <w:rsid w:val="00B52799"/>
    <w:rsid w:val="00B56E49"/>
    <w:rsid w:val="00B6073E"/>
    <w:rsid w:val="00B9500C"/>
    <w:rsid w:val="00BA0834"/>
    <w:rsid w:val="00BB0077"/>
    <w:rsid w:val="00BB0894"/>
    <w:rsid w:val="00BC09EA"/>
    <w:rsid w:val="00BC1246"/>
    <w:rsid w:val="00BC63CC"/>
    <w:rsid w:val="00BC745B"/>
    <w:rsid w:val="00BD1457"/>
    <w:rsid w:val="00BD53BE"/>
    <w:rsid w:val="00BE7523"/>
    <w:rsid w:val="00BF129D"/>
    <w:rsid w:val="00BF31AB"/>
    <w:rsid w:val="00C06496"/>
    <w:rsid w:val="00C13BD9"/>
    <w:rsid w:val="00C157C5"/>
    <w:rsid w:val="00C239B4"/>
    <w:rsid w:val="00C276B0"/>
    <w:rsid w:val="00C33DD8"/>
    <w:rsid w:val="00C4427E"/>
    <w:rsid w:val="00C549CB"/>
    <w:rsid w:val="00C55CAF"/>
    <w:rsid w:val="00C73181"/>
    <w:rsid w:val="00C819E6"/>
    <w:rsid w:val="00C86791"/>
    <w:rsid w:val="00CA36A9"/>
    <w:rsid w:val="00CA7A77"/>
    <w:rsid w:val="00CC160C"/>
    <w:rsid w:val="00CC40A6"/>
    <w:rsid w:val="00CD1015"/>
    <w:rsid w:val="00CF18C7"/>
    <w:rsid w:val="00CF3CC3"/>
    <w:rsid w:val="00D03862"/>
    <w:rsid w:val="00D05B27"/>
    <w:rsid w:val="00D10B83"/>
    <w:rsid w:val="00D1734D"/>
    <w:rsid w:val="00D20669"/>
    <w:rsid w:val="00D26E98"/>
    <w:rsid w:val="00D32705"/>
    <w:rsid w:val="00D3624E"/>
    <w:rsid w:val="00D369B5"/>
    <w:rsid w:val="00D53402"/>
    <w:rsid w:val="00D65E61"/>
    <w:rsid w:val="00D774C7"/>
    <w:rsid w:val="00DA4318"/>
    <w:rsid w:val="00DC5D81"/>
    <w:rsid w:val="00DC7C8C"/>
    <w:rsid w:val="00DD6F5F"/>
    <w:rsid w:val="00DE22AD"/>
    <w:rsid w:val="00DE22CB"/>
    <w:rsid w:val="00DE22EE"/>
    <w:rsid w:val="00DE3EDB"/>
    <w:rsid w:val="00DE56B4"/>
    <w:rsid w:val="00DF2F26"/>
    <w:rsid w:val="00E30FD1"/>
    <w:rsid w:val="00E3356B"/>
    <w:rsid w:val="00E50A33"/>
    <w:rsid w:val="00E53993"/>
    <w:rsid w:val="00E57363"/>
    <w:rsid w:val="00E63420"/>
    <w:rsid w:val="00E7763B"/>
    <w:rsid w:val="00E929BA"/>
    <w:rsid w:val="00EB6E14"/>
    <w:rsid w:val="00EC2A05"/>
    <w:rsid w:val="00ED0637"/>
    <w:rsid w:val="00ED0BEC"/>
    <w:rsid w:val="00EE25E5"/>
    <w:rsid w:val="00EE2F6A"/>
    <w:rsid w:val="00EE4D74"/>
    <w:rsid w:val="00EF0274"/>
    <w:rsid w:val="00EF1123"/>
    <w:rsid w:val="00EF1446"/>
    <w:rsid w:val="00F2616D"/>
    <w:rsid w:val="00F516A8"/>
    <w:rsid w:val="00F51F0D"/>
    <w:rsid w:val="00F716E4"/>
    <w:rsid w:val="00F71B88"/>
    <w:rsid w:val="00F85450"/>
    <w:rsid w:val="00F93166"/>
    <w:rsid w:val="00F97D58"/>
    <w:rsid w:val="00FB4599"/>
    <w:rsid w:val="00FB61C2"/>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MS Mincho"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81191"/>
    <w:pPr>
      <w:jc w:val="both"/>
    </w:pPr>
    <w:rPr>
      <w:rFonts w:ascii="Helvetica" w:hAnsi="Helvetica"/>
      <w:sz w:val="18"/>
      <w:szCs w:val="24"/>
      <w:lang w:eastAsia="ja-JP"/>
    </w:rPr>
  </w:style>
  <w:style w:type="paragraph" w:styleId="Titre1">
    <w:name w:val="heading 1"/>
    <w:basedOn w:val="Normal"/>
    <w:next w:val="Normal"/>
    <w:qFormat/>
    <w:rsid w:val="007E592F"/>
    <w:pPr>
      <w:keepNext/>
      <w:numPr>
        <w:numId w:val="3"/>
      </w:numPr>
      <w:spacing w:before="1000" w:after="400"/>
      <w:jc w:val="left"/>
      <w:outlineLvl w:val="0"/>
    </w:pPr>
    <w:rPr>
      <w:rFonts w:ascii="Arial Gras" w:hAnsi="Arial Gras" w:cs="Arial"/>
      <w:b/>
      <w:bCs/>
      <w:color w:val="808000"/>
      <w:kern w:val="32"/>
      <w:sz w:val="56"/>
      <w:szCs w:val="32"/>
    </w:rPr>
  </w:style>
  <w:style w:type="paragraph" w:styleId="Titre2">
    <w:name w:val="heading 2"/>
    <w:basedOn w:val="Normal"/>
    <w:next w:val="Normal"/>
    <w:qFormat/>
    <w:rsid w:val="007E592F"/>
    <w:pPr>
      <w:keepNext/>
      <w:numPr>
        <w:ilvl w:val="1"/>
        <w:numId w:val="3"/>
      </w:numPr>
      <w:spacing w:before="480" w:after="240"/>
      <w:jc w:val="left"/>
      <w:outlineLvl w:val="1"/>
    </w:pPr>
    <w:rPr>
      <w:rFonts w:ascii="Arial Gras" w:hAnsi="Arial Gras" w:cs="Arial"/>
      <w:b/>
      <w:bCs/>
      <w:iCs/>
      <w:color w:val="A4B9C4"/>
      <w:sz w:val="52"/>
      <w:szCs w:val="28"/>
    </w:rPr>
  </w:style>
  <w:style w:type="paragraph" w:styleId="Titre3">
    <w:name w:val="heading 3"/>
    <w:basedOn w:val="Normal"/>
    <w:next w:val="Normal"/>
    <w:qFormat/>
    <w:rsid w:val="00BD1457"/>
    <w:pPr>
      <w:keepNext/>
      <w:numPr>
        <w:ilvl w:val="2"/>
        <w:numId w:val="3"/>
      </w:numPr>
      <w:tabs>
        <w:tab w:val="left" w:pos="2302"/>
      </w:tabs>
      <w:spacing w:before="240" w:after="60"/>
      <w:jc w:val="left"/>
      <w:outlineLvl w:val="2"/>
    </w:pPr>
    <w:rPr>
      <w:rFonts w:cs="Arial"/>
      <w:b/>
      <w:bCs/>
      <w:color w:val="FF6600"/>
      <w:sz w:val="40"/>
      <w:szCs w:val="26"/>
    </w:rPr>
  </w:style>
  <w:style w:type="paragraph" w:styleId="Titre4">
    <w:name w:val="heading 4"/>
    <w:basedOn w:val="Normal"/>
    <w:next w:val="Normal"/>
    <w:qFormat/>
    <w:rsid w:val="00BD1457"/>
    <w:pPr>
      <w:keepNext/>
      <w:numPr>
        <w:ilvl w:val="3"/>
        <w:numId w:val="3"/>
      </w:numPr>
      <w:tabs>
        <w:tab w:val="left" w:pos="1712"/>
      </w:tabs>
      <w:spacing w:before="240" w:after="60"/>
      <w:outlineLvl w:val="3"/>
    </w:pPr>
    <w:rPr>
      <w:rFonts w:ascii="Arial Gras" w:hAnsi="Arial Gras"/>
      <w:b/>
      <w:bCs/>
      <w:color w:val="000066"/>
      <w:sz w:val="28"/>
      <w:szCs w:val="28"/>
    </w:rPr>
  </w:style>
  <w:style w:type="paragraph" w:styleId="Titre5">
    <w:name w:val="heading 5"/>
    <w:basedOn w:val="Normal"/>
    <w:next w:val="Normal"/>
    <w:qFormat/>
    <w:rsid w:val="007E592F"/>
    <w:pPr>
      <w:numPr>
        <w:ilvl w:val="4"/>
        <w:numId w:val="3"/>
      </w:numPr>
      <w:spacing w:before="240" w:after="60"/>
      <w:outlineLvl w:val="4"/>
    </w:pPr>
    <w:rPr>
      <w:b/>
      <w:bCs/>
      <w:i/>
      <w:iCs/>
      <w:sz w:val="26"/>
      <w:szCs w:val="26"/>
    </w:rPr>
  </w:style>
  <w:style w:type="paragraph" w:styleId="Titre6">
    <w:name w:val="heading 6"/>
    <w:basedOn w:val="Normal"/>
    <w:next w:val="Normal"/>
    <w:qFormat/>
    <w:rsid w:val="007E592F"/>
    <w:pPr>
      <w:numPr>
        <w:ilvl w:val="5"/>
        <w:numId w:val="3"/>
      </w:numPr>
      <w:spacing w:before="240" w:after="60"/>
      <w:outlineLvl w:val="5"/>
    </w:pPr>
    <w:rPr>
      <w:b/>
      <w:bCs/>
      <w:sz w:val="21"/>
      <w:szCs w:val="22"/>
    </w:rPr>
  </w:style>
  <w:style w:type="paragraph" w:styleId="Titre7">
    <w:name w:val="heading 7"/>
    <w:basedOn w:val="Normal"/>
    <w:next w:val="Normal"/>
    <w:qFormat/>
    <w:rsid w:val="007E592F"/>
    <w:pPr>
      <w:numPr>
        <w:ilvl w:val="6"/>
        <w:numId w:val="3"/>
      </w:numPr>
      <w:spacing w:before="240" w:after="60"/>
      <w:outlineLvl w:val="6"/>
    </w:pPr>
    <w:rPr>
      <w:rFonts w:ascii="Times New Roman" w:hAnsi="Times New Roman"/>
      <w:sz w:val="24"/>
    </w:rPr>
  </w:style>
  <w:style w:type="paragraph" w:styleId="Titre8">
    <w:name w:val="heading 8"/>
    <w:basedOn w:val="Normal"/>
    <w:next w:val="Normal"/>
    <w:qFormat/>
    <w:rsid w:val="007E592F"/>
    <w:pPr>
      <w:numPr>
        <w:ilvl w:val="7"/>
        <w:numId w:val="3"/>
      </w:numPr>
      <w:spacing w:before="240" w:after="60"/>
      <w:outlineLvl w:val="7"/>
    </w:pPr>
    <w:rPr>
      <w:rFonts w:ascii="Times New Roman" w:hAnsi="Times New Roman"/>
      <w:i/>
      <w:iCs/>
      <w:sz w:val="24"/>
    </w:rPr>
  </w:style>
  <w:style w:type="paragraph" w:styleId="Titre9">
    <w:name w:val="heading 9"/>
    <w:basedOn w:val="Normal"/>
    <w:next w:val="Normal"/>
    <w:qFormat/>
    <w:rsid w:val="007E592F"/>
    <w:pPr>
      <w:numPr>
        <w:ilvl w:val="8"/>
        <w:numId w:val="3"/>
      </w:num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rsid w:val="00A45745"/>
    <w:pPr>
      <w:tabs>
        <w:tab w:val="center" w:pos="4536"/>
        <w:tab w:val="right" w:pos="9072"/>
      </w:tabs>
    </w:pPr>
    <w:rPr>
      <w:sz w:val="20"/>
    </w:rPr>
  </w:style>
  <w:style w:type="paragraph" w:customStyle="1" w:styleId="Puce">
    <w:name w:val="Puce"/>
    <w:basedOn w:val="Normal"/>
    <w:rsid w:val="00061EE8"/>
    <w:pPr>
      <w:numPr>
        <w:numId w:val="1"/>
      </w:numPr>
      <w:spacing w:after="120"/>
    </w:pPr>
  </w:style>
  <w:style w:type="paragraph" w:styleId="Textedebulles">
    <w:name w:val="Balloon Text"/>
    <w:basedOn w:val="Normal"/>
    <w:semiHidden/>
    <w:rsid w:val="00981191"/>
    <w:rPr>
      <w:rFonts w:ascii="Tahoma" w:hAnsi="Tahoma" w:cs="Tahoma"/>
      <w:sz w:val="16"/>
      <w:szCs w:val="16"/>
    </w:rPr>
  </w:style>
  <w:style w:type="paragraph" w:customStyle="1" w:styleId="Puce2">
    <w:name w:val="Puce 2"/>
    <w:basedOn w:val="Normal"/>
    <w:rsid w:val="00061EE8"/>
    <w:pPr>
      <w:numPr>
        <w:numId w:val="2"/>
      </w:numPr>
      <w:spacing w:before="120" w:after="60"/>
    </w:pPr>
  </w:style>
  <w:style w:type="paragraph" w:customStyle="1" w:styleId="Exergue">
    <w:name w:val="Exergue"/>
    <w:basedOn w:val="Normal"/>
    <w:rsid w:val="00061EE8"/>
    <w:pPr>
      <w:ind w:left="567" w:right="2835"/>
    </w:pPr>
    <w:rPr>
      <w:b/>
      <w:color w:val="FF6600"/>
    </w:rPr>
  </w:style>
  <w:style w:type="paragraph" w:customStyle="1" w:styleId="Puce3">
    <w:name w:val="Puce 3"/>
    <w:basedOn w:val="Normal"/>
    <w:rsid w:val="00A44722"/>
    <w:pPr>
      <w:numPr>
        <w:numId w:val="4"/>
      </w:numPr>
    </w:pPr>
  </w:style>
  <w:style w:type="paragraph" w:customStyle="1" w:styleId="Puce4">
    <w:name w:val="Puce 4"/>
    <w:basedOn w:val="Normal"/>
    <w:rsid w:val="007D0A85"/>
    <w:pPr>
      <w:numPr>
        <w:numId w:val="5"/>
      </w:numPr>
    </w:pPr>
    <w:rPr>
      <w:b/>
    </w:rPr>
  </w:style>
  <w:style w:type="paragraph" w:styleId="Corpsdetexte">
    <w:name w:val="Body Text"/>
    <w:basedOn w:val="Normal"/>
    <w:rsid w:val="007D0A85"/>
    <w:pPr>
      <w:spacing w:after="120"/>
    </w:pPr>
  </w:style>
  <w:style w:type="paragraph" w:styleId="En-tte">
    <w:name w:val="header"/>
    <w:basedOn w:val="Normal"/>
    <w:link w:val="En-tteCar"/>
    <w:rsid w:val="00633C79"/>
    <w:pPr>
      <w:tabs>
        <w:tab w:val="center" w:pos="4536"/>
        <w:tab w:val="right" w:pos="9072"/>
      </w:tabs>
      <w:jc w:val="left"/>
    </w:pPr>
    <w:rPr>
      <w:b/>
      <w:color w:val="FF6600"/>
    </w:rPr>
  </w:style>
  <w:style w:type="character" w:styleId="Numrodepage">
    <w:name w:val="page number"/>
    <w:basedOn w:val="Policepardfaut"/>
    <w:rsid w:val="00633C79"/>
  </w:style>
  <w:style w:type="character" w:customStyle="1" w:styleId="En-tteCar">
    <w:name w:val="En-tête Car"/>
    <w:link w:val="En-tte"/>
    <w:rsid w:val="00633C79"/>
    <w:rPr>
      <w:rFonts w:ascii="Helvetica" w:eastAsia="MS Mincho" w:hAnsi="Helvetica"/>
      <w:b/>
      <w:color w:val="FF6600"/>
      <w:sz w:val="18"/>
      <w:szCs w:val="24"/>
      <w:lang w:val="fr-FR" w:eastAsia="ja-JP" w:bidi="ar-SA"/>
    </w:rPr>
  </w:style>
  <w:style w:type="paragraph" w:customStyle="1" w:styleId="Titre0">
    <w:name w:val="Titre 0"/>
    <w:basedOn w:val="Titre1"/>
    <w:rsid w:val="00A44722"/>
    <w:pPr>
      <w:numPr>
        <w:numId w:val="0"/>
      </w:numPr>
    </w:pPr>
    <w:rPr>
      <w:color w:val="000066"/>
      <w:sz w:val="96"/>
    </w:rPr>
  </w:style>
  <w:style w:type="paragraph" w:customStyle="1" w:styleId="Exergue2">
    <w:name w:val="Exergue 2"/>
    <w:basedOn w:val="Normal"/>
    <w:rsid w:val="007E592F"/>
    <w:pPr>
      <w:pBdr>
        <w:left w:val="thinThickSmallGap" w:sz="24" w:space="4" w:color="FFCC00"/>
      </w:pBdr>
      <w:ind w:left="2268"/>
      <w:jc w:val="left"/>
    </w:pPr>
    <w:rPr>
      <w:b/>
      <w:color w:val="A4B9C4"/>
    </w:rPr>
  </w:style>
  <w:style w:type="paragraph" w:styleId="TM1">
    <w:name w:val="toc 1"/>
    <w:basedOn w:val="Normal"/>
    <w:next w:val="Normal"/>
    <w:link w:val="TM1Car"/>
    <w:autoRedefine/>
    <w:uiPriority w:val="39"/>
    <w:rsid w:val="00AA4877"/>
  </w:style>
  <w:style w:type="paragraph" w:styleId="TM2">
    <w:name w:val="toc 2"/>
    <w:basedOn w:val="Normal"/>
    <w:next w:val="Normal"/>
    <w:autoRedefine/>
    <w:uiPriority w:val="39"/>
    <w:rsid w:val="00AA4877"/>
    <w:pPr>
      <w:ind w:left="180"/>
    </w:pPr>
  </w:style>
  <w:style w:type="paragraph" w:styleId="TM3">
    <w:name w:val="toc 3"/>
    <w:basedOn w:val="Normal"/>
    <w:next w:val="Normal"/>
    <w:autoRedefine/>
    <w:uiPriority w:val="39"/>
    <w:rsid w:val="00AA4877"/>
    <w:pPr>
      <w:ind w:left="360"/>
    </w:pPr>
  </w:style>
  <w:style w:type="character" w:styleId="Lienhypertexte">
    <w:name w:val="Hyperlink"/>
    <w:uiPriority w:val="99"/>
    <w:rsid w:val="00AA4877"/>
    <w:rPr>
      <w:rFonts w:ascii="Helvetica" w:hAnsi="Helvetica"/>
      <w:dstrike w:val="0"/>
      <w:color w:val="333333"/>
      <w:sz w:val="16"/>
      <w:u w:val="none"/>
      <w:vertAlign w:val="baseline"/>
    </w:rPr>
  </w:style>
  <w:style w:type="paragraph" w:customStyle="1" w:styleId="Sommairetitre0">
    <w:name w:val="Sommaire titre 0"/>
    <w:basedOn w:val="TM1"/>
    <w:link w:val="Sommairetitre0Car"/>
    <w:rsid w:val="00AA4877"/>
    <w:pPr>
      <w:tabs>
        <w:tab w:val="right" w:leader="dot" w:pos="9060"/>
      </w:tabs>
      <w:snapToGrid w:val="0"/>
      <w:spacing w:before="120" w:after="120" w:line="360" w:lineRule="auto"/>
      <w:jc w:val="left"/>
    </w:pPr>
    <w:rPr>
      <w:color w:val="000066"/>
    </w:rPr>
  </w:style>
  <w:style w:type="character" w:customStyle="1" w:styleId="TM1Car">
    <w:name w:val="TM 1 Car"/>
    <w:link w:val="TM1"/>
    <w:rsid w:val="00AA4877"/>
    <w:rPr>
      <w:rFonts w:ascii="Helvetica" w:eastAsia="MS Mincho" w:hAnsi="Helvetica"/>
      <w:sz w:val="18"/>
      <w:szCs w:val="24"/>
      <w:lang w:val="fr-FR" w:eastAsia="ja-JP" w:bidi="ar-SA"/>
    </w:rPr>
  </w:style>
  <w:style w:type="character" w:customStyle="1" w:styleId="Sommairetitre0Car">
    <w:name w:val="Sommaire titre 0 Car"/>
    <w:link w:val="Sommairetitre0"/>
    <w:rsid w:val="00AA4877"/>
    <w:rPr>
      <w:rFonts w:ascii="Helvetica" w:eastAsia="MS Mincho" w:hAnsi="Helvetica"/>
      <w:color w:val="000066"/>
      <w:sz w:val="18"/>
      <w:szCs w:val="24"/>
      <w:lang w:val="fr-FR" w:eastAsia="ja-JP" w:bidi="ar-SA"/>
    </w:rPr>
  </w:style>
  <w:style w:type="paragraph" w:customStyle="1" w:styleId="Style2">
    <w:name w:val="Style2"/>
    <w:basedOn w:val="Titre4"/>
    <w:rsid w:val="00981962"/>
    <w:pPr>
      <w:numPr>
        <w:numId w:val="7"/>
      </w:numPr>
      <w:spacing w:before="0" w:after="0" w:line="360" w:lineRule="auto"/>
    </w:pPr>
    <w:rPr>
      <w:rFonts w:ascii="Arial" w:eastAsia="Times New Roman" w:hAnsi="Arial"/>
      <w:color w:val="auto"/>
      <w:sz w:val="22"/>
      <w:szCs w:val="20"/>
      <w:lang w:eastAsia="fr-FR"/>
    </w:rPr>
  </w:style>
  <w:style w:type="character" w:customStyle="1" w:styleId="EmailStyle36">
    <w:name w:val="EmailStyle36"/>
    <w:semiHidden/>
    <w:rsid w:val="00397B4F"/>
    <w:rPr>
      <w:rFonts w:ascii="Arial" w:hAnsi="Arial" w:cs="Arial"/>
      <w:sz w:val="20"/>
      <w:szCs w:val="20"/>
    </w:rPr>
  </w:style>
  <w:style w:type="paragraph" w:styleId="NormalWeb">
    <w:name w:val="Normal (Web)"/>
    <w:basedOn w:val="Normal"/>
    <w:uiPriority w:val="99"/>
    <w:unhideWhenUsed/>
    <w:rsid w:val="00233914"/>
    <w:pPr>
      <w:spacing w:before="100" w:beforeAutospacing="1" w:after="100" w:afterAutospacing="1"/>
      <w:jc w:val="left"/>
    </w:pPr>
    <w:rPr>
      <w:rFonts w:ascii="Times New Roman" w:eastAsia="Times New Roman" w:hAnsi="Times New Roman"/>
      <w:sz w:val="24"/>
      <w:lang w:eastAsia="fr-FR"/>
    </w:rPr>
  </w:style>
  <w:style w:type="paragraph" w:styleId="Paragraphedeliste">
    <w:name w:val="List Paragraph"/>
    <w:basedOn w:val="Normal"/>
    <w:uiPriority w:val="34"/>
    <w:qFormat/>
    <w:rsid w:val="00A85B46"/>
    <w:pPr>
      <w:spacing w:after="200" w:line="276" w:lineRule="auto"/>
      <w:ind w:left="720"/>
      <w:contextualSpacing/>
      <w:jc w:val="left"/>
    </w:pPr>
    <w:rPr>
      <w:rFonts w:ascii="Calibri" w:eastAsia="Calibri" w:hAnsi="Calibri"/>
      <w:sz w:val="22"/>
      <w:szCs w:val="22"/>
      <w:lang w:eastAsia="en-US"/>
    </w:rPr>
  </w:style>
  <w:style w:type="paragraph" w:styleId="Sansinterligne">
    <w:name w:val="No Spacing"/>
    <w:uiPriority w:val="1"/>
    <w:qFormat/>
    <w:rsid w:val="00A85B46"/>
    <w:rPr>
      <w:rFonts w:ascii="Calibri" w:eastAsia="Calibri" w:hAnsi="Calibri"/>
      <w:sz w:val="22"/>
      <w:szCs w:val="22"/>
      <w:lang w:eastAsia="en-US"/>
    </w:rPr>
  </w:style>
  <w:style w:type="character" w:customStyle="1" w:styleId="apple-converted-space">
    <w:name w:val="apple-converted-space"/>
    <w:rsid w:val="00485644"/>
  </w:style>
  <w:style w:type="character" w:styleId="lev">
    <w:name w:val="Strong"/>
    <w:uiPriority w:val="22"/>
    <w:qFormat/>
    <w:rsid w:val="00485644"/>
    <w:rPr>
      <w:b/>
      <w:bCs/>
    </w:rPr>
  </w:style>
  <w:style w:type="paragraph" w:styleId="Retraitcorpsdetexte">
    <w:name w:val="Body Text Indent"/>
    <w:basedOn w:val="Normal"/>
    <w:link w:val="RetraitcorpsdetexteCar"/>
    <w:rsid w:val="00717539"/>
    <w:pPr>
      <w:spacing w:after="120"/>
      <w:ind w:left="283"/>
    </w:pPr>
  </w:style>
  <w:style w:type="character" w:customStyle="1" w:styleId="RetraitcorpsdetexteCar">
    <w:name w:val="Retrait corps de texte Car"/>
    <w:basedOn w:val="Policepardfaut"/>
    <w:link w:val="Retraitcorpsdetexte"/>
    <w:rsid w:val="00717539"/>
    <w:rPr>
      <w:rFonts w:ascii="Helvetica" w:hAnsi="Helvetica"/>
      <w:sz w:val="18"/>
      <w:szCs w:val="24"/>
      <w:lang w:eastAsia="ja-JP"/>
    </w:rPr>
  </w:style>
  <w:style w:type="paragraph" w:styleId="Retraitcorpsdetexte2">
    <w:name w:val="Body Text Indent 2"/>
    <w:basedOn w:val="Normal"/>
    <w:link w:val="Retraitcorpsdetexte2Car"/>
    <w:rsid w:val="00717539"/>
    <w:pPr>
      <w:spacing w:after="120" w:line="480" w:lineRule="auto"/>
      <w:ind w:left="283"/>
    </w:pPr>
  </w:style>
  <w:style w:type="character" w:customStyle="1" w:styleId="Retraitcorpsdetexte2Car">
    <w:name w:val="Retrait corps de texte 2 Car"/>
    <w:basedOn w:val="Policepardfaut"/>
    <w:link w:val="Retraitcorpsdetexte2"/>
    <w:rsid w:val="00717539"/>
    <w:rPr>
      <w:rFonts w:ascii="Helvetica" w:hAnsi="Helvetica"/>
      <w:sz w:val="18"/>
      <w:szCs w:val="24"/>
      <w:lang w:eastAsia="ja-JP"/>
    </w:rPr>
  </w:style>
  <w:style w:type="paragraph" w:styleId="TitreTR">
    <w:name w:val="toa heading"/>
    <w:basedOn w:val="Normal"/>
    <w:next w:val="Normal"/>
    <w:rsid w:val="00984743"/>
    <w:pPr>
      <w:widowControl w:val="0"/>
      <w:tabs>
        <w:tab w:val="right" w:pos="9360"/>
      </w:tabs>
      <w:suppressAutoHyphens/>
      <w:overflowPunct w:val="0"/>
      <w:autoSpaceDE w:val="0"/>
      <w:autoSpaceDN w:val="0"/>
      <w:adjustRightInd w:val="0"/>
      <w:jc w:val="left"/>
      <w:textAlignment w:val="baseline"/>
    </w:pPr>
    <w:rPr>
      <w:rFonts w:ascii="Univers" w:eastAsia="Times New Roman" w:hAnsi="Univers"/>
      <w:sz w:val="22"/>
      <w:szCs w:val="20"/>
      <w:lang w:val="en-US" w:eastAsia="fr-FR"/>
    </w:rPr>
  </w:style>
  <w:style w:type="paragraph" w:styleId="Retraitnormal">
    <w:name w:val="Normal Indent"/>
    <w:basedOn w:val="Normal"/>
    <w:rsid w:val="00344CD7"/>
    <w:pPr>
      <w:ind w:left="1701"/>
      <w:jc w:val="left"/>
    </w:pPr>
    <w:rPr>
      <w:rFonts w:ascii="Arial" w:eastAsia="Times New Roman" w:hAnsi="Arial" w:cs="Arial"/>
      <w:sz w:val="20"/>
      <w:szCs w:val="20"/>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81191"/>
    <w:pPr>
      <w:jc w:val="both"/>
    </w:pPr>
    <w:rPr>
      <w:rFonts w:ascii="Helvetica" w:hAnsi="Helvetica"/>
      <w:sz w:val="18"/>
      <w:szCs w:val="24"/>
      <w:lang w:eastAsia="ja-JP"/>
    </w:rPr>
  </w:style>
  <w:style w:type="paragraph" w:styleId="Titre1">
    <w:name w:val="heading 1"/>
    <w:basedOn w:val="Normal"/>
    <w:next w:val="Normal"/>
    <w:qFormat/>
    <w:rsid w:val="007E592F"/>
    <w:pPr>
      <w:keepNext/>
      <w:numPr>
        <w:numId w:val="3"/>
      </w:numPr>
      <w:spacing w:before="1000" w:after="400"/>
      <w:jc w:val="left"/>
      <w:outlineLvl w:val="0"/>
    </w:pPr>
    <w:rPr>
      <w:rFonts w:ascii="Arial Gras" w:hAnsi="Arial Gras" w:cs="Arial"/>
      <w:b/>
      <w:bCs/>
      <w:color w:val="808000"/>
      <w:kern w:val="32"/>
      <w:sz w:val="56"/>
      <w:szCs w:val="32"/>
    </w:rPr>
  </w:style>
  <w:style w:type="paragraph" w:styleId="Titre2">
    <w:name w:val="heading 2"/>
    <w:basedOn w:val="Normal"/>
    <w:next w:val="Normal"/>
    <w:qFormat/>
    <w:rsid w:val="007E592F"/>
    <w:pPr>
      <w:keepNext/>
      <w:numPr>
        <w:ilvl w:val="1"/>
        <w:numId w:val="3"/>
      </w:numPr>
      <w:spacing w:before="480" w:after="240"/>
      <w:jc w:val="left"/>
      <w:outlineLvl w:val="1"/>
    </w:pPr>
    <w:rPr>
      <w:rFonts w:ascii="Arial Gras" w:hAnsi="Arial Gras" w:cs="Arial"/>
      <w:b/>
      <w:bCs/>
      <w:iCs/>
      <w:color w:val="A4B9C4"/>
      <w:sz w:val="52"/>
      <w:szCs w:val="28"/>
    </w:rPr>
  </w:style>
  <w:style w:type="paragraph" w:styleId="Titre3">
    <w:name w:val="heading 3"/>
    <w:basedOn w:val="Normal"/>
    <w:next w:val="Normal"/>
    <w:qFormat/>
    <w:rsid w:val="00BD1457"/>
    <w:pPr>
      <w:keepNext/>
      <w:numPr>
        <w:ilvl w:val="2"/>
        <w:numId w:val="3"/>
      </w:numPr>
      <w:tabs>
        <w:tab w:val="left" w:pos="2302"/>
      </w:tabs>
      <w:spacing w:before="240" w:after="60"/>
      <w:jc w:val="left"/>
      <w:outlineLvl w:val="2"/>
    </w:pPr>
    <w:rPr>
      <w:rFonts w:cs="Arial"/>
      <w:b/>
      <w:bCs/>
      <w:color w:val="FF6600"/>
      <w:sz w:val="40"/>
      <w:szCs w:val="26"/>
    </w:rPr>
  </w:style>
  <w:style w:type="paragraph" w:styleId="Titre4">
    <w:name w:val="heading 4"/>
    <w:basedOn w:val="Normal"/>
    <w:next w:val="Normal"/>
    <w:qFormat/>
    <w:rsid w:val="00BD1457"/>
    <w:pPr>
      <w:keepNext/>
      <w:numPr>
        <w:ilvl w:val="3"/>
        <w:numId w:val="3"/>
      </w:numPr>
      <w:tabs>
        <w:tab w:val="left" w:pos="1712"/>
      </w:tabs>
      <w:spacing w:before="240" w:after="60"/>
      <w:outlineLvl w:val="3"/>
    </w:pPr>
    <w:rPr>
      <w:rFonts w:ascii="Arial Gras" w:hAnsi="Arial Gras"/>
      <w:b/>
      <w:bCs/>
      <w:color w:val="000066"/>
      <w:sz w:val="28"/>
      <w:szCs w:val="28"/>
    </w:rPr>
  </w:style>
  <w:style w:type="paragraph" w:styleId="Titre5">
    <w:name w:val="heading 5"/>
    <w:basedOn w:val="Normal"/>
    <w:next w:val="Normal"/>
    <w:qFormat/>
    <w:rsid w:val="007E592F"/>
    <w:pPr>
      <w:numPr>
        <w:ilvl w:val="4"/>
        <w:numId w:val="3"/>
      </w:numPr>
      <w:spacing w:before="240" w:after="60"/>
      <w:outlineLvl w:val="4"/>
    </w:pPr>
    <w:rPr>
      <w:b/>
      <w:bCs/>
      <w:i/>
      <w:iCs/>
      <w:sz w:val="26"/>
      <w:szCs w:val="26"/>
    </w:rPr>
  </w:style>
  <w:style w:type="paragraph" w:styleId="Titre6">
    <w:name w:val="heading 6"/>
    <w:basedOn w:val="Normal"/>
    <w:next w:val="Normal"/>
    <w:qFormat/>
    <w:rsid w:val="007E592F"/>
    <w:pPr>
      <w:numPr>
        <w:ilvl w:val="5"/>
        <w:numId w:val="3"/>
      </w:numPr>
      <w:spacing w:before="240" w:after="60"/>
      <w:outlineLvl w:val="5"/>
    </w:pPr>
    <w:rPr>
      <w:b/>
      <w:bCs/>
      <w:sz w:val="21"/>
      <w:szCs w:val="22"/>
    </w:rPr>
  </w:style>
  <w:style w:type="paragraph" w:styleId="Titre7">
    <w:name w:val="heading 7"/>
    <w:basedOn w:val="Normal"/>
    <w:next w:val="Normal"/>
    <w:qFormat/>
    <w:rsid w:val="007E592F"/>
    <w:pPr>
      <w:numPr>
        <w:ilvl w:val="6"/>
        <w:numId w:val="3"/>
      </w:numPr>
      <w:spacing w:before="240" w:after="60"/>
      <w:outlineLvl w:val="6"/>
    </w:pPr>
    <w:rPr>
      <w:rFonts w:ascii="Times New Roman" w:hAnsi="Times New Roman"/>
      <w:sz w:val="24"/>
    </w:rPr>
  </w:style>
  <w:style w:type="paragraph" w:styleId="Titre8">
    <w:name w:val="heading 8"/>
    <w:basedOn w:val="Normal"/>
    <w:next w:val="Normal"/>
    <w:qFormat/>
    <w:rsid w:val="007E592F"/>
    <w:pPr>
      <w:numPr>
        <w:ilvl w:val="7"/>
        <w:numId w:val="3"/>
      </w:numPr>
      <w:spacing w:before="240" w:after="60"/>
      <w:outlineLvl w:val="7"/>
    </w:pPr>
    <w:rPr>
      <w:rFonts w:ascii="Times New Roman" w:hAnsi="Times New Roman"/>
      <w:i/>
      <w:iCs/>
      <w:sz w:val="24"/>
    </w:rPr>
  </w:style>
  <w:style w:type="paragraph" w:styleId="Titre9">
    <w:name w:val="heading 9"/>
    <w:basedOn w:val="Normal"/>
    <w:next w:val="Normal"/>
    <w:qFormat/>
    <w:rsid w:val="007E592F"/>
    <w:pPr>
      <w:numPr>
        <w:ilvl w:val="8"/>
        <w:numId w:val="3"/>
      </w:num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ieddepage">
    <w:name w:val="footer"/>
    <w:basedOn w:val="Normal"/>
    <w:rsid w:val="00A45745"/>
    <w:pPr>
      <w:tabs>
        <w:tab w:val="center" w:pos="4536"/>
        <w:tab w:val="right" w:pos="9072"/>
      </w:tabs>
    </w:pPr>
    <w:rPr>
      <w:sz w:val="20"/>
    </w:rPr>
  </w:style>
  <w:style w:type="paragraph" w:customStyle="1" w:styleId="Puce">
    <w:name w:val="Puce"/>
    <w:basedOn w:val="Normal"/>
    <w:rsid w:val="00061EE8"/>
    <w:pPr>
      <w:numPr>
        <w:numId w:val="1"/>
      </w:numPr>
      <w:spacing w:after="120"/>
    </w:pPr>
  </w:style>
  <w:style w:type="paragraph" w:styleId="Textedebulles">
    <w:name w:val="Balloon Text"/>
    <w:basedOn w:val="Normal"/>
    <w:semiHidden/>
    <w:rsid w:val="00981191"/>
    <w:rPr>
      <w:rFonts w:ascii="Tahoma" w:hAnsi="Tahoma" w:cs="Tahoma"/>
      <w:sz w:val="16"/>
      <w:szCs w:val="16"/>
    </w:rPr>
  </w:style>
  <w:style w:type="paragraph" w:customStyle="1" w:styleId="Puce2">
    <w:name w:val="Puce 2"/>
    <w:basedOn w:val="Normal"/>
    <w:rsid w:val="00061EE8"/>
    <w:pPr>
      <w:numPr>
        <w:numId w:val="2"/>
      </w:numPr>
      <w:spacing w:before="120" w:after="60"/>
    </w:pPr>
  </w:style>
  <w:style w:type="paragraph" w:customStyle="1" w:styleId="Exergue">
    <w:name w:val="Exergue"/>
    <w:basedOn w:val="Normal"/>
    <w:rsid w:val="00061EE8"/>
    <w:pPr>
      <w:ind w:left="567" w:right="2835"/>
    </w:pPr>
    <w:rPr>
      <w:b/>
      <w:color w:val="FF6600"/>
    </w:rPr>
  </w:style>
  <w:style w:type="paragraph" w:customStyle="1" w:styleId="Puce3">
    <w:name w:val="Puce 3"/>
    <w:basedOn w:val="Normal"/>
    <w:rsid w:val="00A44722"/>
    <w:pPr>
      <w:numPr>
        <w:numId w:val="4"/>
      </w:numPr>
    </w:pPr>
  </w:style>
  <w:style w:type="paragraph" w:customStyle="1" w:styleId="Puce4">
    <w:name w:val="Puce 4"/>
    <w:basedOn w:val="Normal"/>
    <w:rsid w:val="007D0A85"/>
    <w:pPr>
      <w:numPr>
        <w:numId w:val="5"/>
      </w:numPr>
    </w:pPr>
    <w:rPr>
      <w:b/>
    </w:rPr>
  </w:style>
  <w:style w:type="paragraph" w:styleId="Corpsdetexte">
    <w:name w:val="Body Text"/>
    <w:basedOn w:val="Normal"/>
    <w:rsid w:val="007D0A85"/>
    <w:pPr>
      <w:spacing w:after="120"/>
    </w:pPr>
  </w:style>
  <w:style w:type="paragraph" w:styleId="En-tte">
    <w:name w:val="header"/>
    <w:basedOn w:val="Normal"/>
    <w:link w:val="En-tteCar"/>
    <w:rsid w:val="00633C79"/>
    <w:pPr>
      <w:tabs>
        <w:tab w:val="center" w:pos="4536"/>
        <w:tab w:val="right" w:pos="9072"/>
      </w:tabs>
      <w:jc w:val="left"/>
    </w:pPr>
    <w:rPr>
      <w:b/>
      <w:color w:val="FF6600"/>
    </w:rPr>
  </w:style>
  <w:style w:type="character" w:styleId="Numrodepage">
    <w:name w:val="page number"/>
    <w:basedOn w:val="Policepardfaut"/>
    <w:rsid w:val="00633C79"/>
  </w:style>
  <w:style w:type="character" w:customStyle="1" w:styleId="En-tteCar">
    <w:name w:val="En-tête Car"/>
    <w:link w:val="En-tte"/>
    <w:rsid w:val="00633C79"/>
    <w:rPr>
      <w:rFonts w:ascii="Helvetica" w:eastAsia="MS Mincho" w:hAnsi="Helvetica"/>
      <w:b/>
      <w:color w:val="FF6600"/>
      <w:sz w:val="18"/>
      <w:szCs w:val="24"/>
      <w:lang w:val="fr-FR" w:eastAsia="ja-JP" w:bidi="ar-SA"/>
    </w:rPr>
  </w:style>
  <w:style w:type="paragraph" w:customStyle="1" w:styleId="Titre0">
    <w:name w:val="Titre 0"/>
    <w:basedOn w:val="Titre1"/>
    <w:rsid w:val="00A44722"/>
    <w:pPr>
      <w:numPr>
        <w:numId w:val="0"/>
      </w:numPr>
    </w:pPr>
    <w:rPr>
      <w:color w:val="000066"/>
      <w:sz w:val="96"/>
    </w:rPr>
  </w:style>
  <w:style w:type="paragraph" w:customStyle="1" w:styleId="Exergue2">
    <w:name w:val="Exergue 2"/>
    <w:basedOn w:val="Normal"/>
    <w:rsid w:val="007E592F"/>
    <w:pPr>
      <w:pBdr>
        <w:left w:val="thinThickSmallGap" w:sz="24" w:space="4" w:color="FFCC00"/>
      </w:pBdr>
      <w:ind w:left="2268"/>
      <w:jc w:val="left"/>
    </w:pPr>
    <w:rPr>
      <w:b/>
      <w:color w:val="A4B9C4"/>
    </w:rPr>
  </w:style>
  <w:style w:type="paragraph" w:styleId="TM1">
    <w:name w:val="toc 1"/>
    <w:basedOn w:val="Normal"/>
    <w:next w:val="Normal"/>
    <w:link w:val="TM1Car"/>
    <w:autoRedefine/>
    <w:uiPriority w:val="39"/>
    <w:rsid w:val="00AA4877"/>
  </w:style>
  <w:style w:type="paragraph" w:styleId="TM2">
    <w:name w:val="toc 2"/>
    <w:basedOn w:val="Normal"/>
    <w:next w:val="Normal"/>
    <w:autoRedefine/>
    <w:uiPriority w:val="39"/>
    <w:rsid w:val="00AA4877"/>
    <w:pPr>
      <w:ind w:left="180"/>
    </w:pPr>
  </w:style>
  <w:style w:type="paragraph" w:styleId="TM3">
    <w:name w:val="toc 3"/>
    <w:basedOn w:val="Normal"/>
    <w:next w:val="Normal"/>
    <w:autoRedefine/>
    <w:uiPriority w:val="39"/>
    <w:rsid w:val="00AA4877"/>
    <w:pPr>
      <w:ind w:left="360"/>
    </w:pPr>
  </w:style>
  <w:style w:type="character" w:styleId="Lienhypertexte">
    <w:name w:val="Hyperlink"/>
    <w:uiPriority w:val="99"/>
    <w:rsid w:val="00AA4877"/>
    <w:rPr>
      <w:rFonts w:ascii="Helvetica" w:hAnsi="Helvetica"/>
      <w:dstrike w:val="0"/>
      <w:color w:val="333333"/>
      <w:sz w:val="16"/>
      <w:u w:val="none"/>
      <w:vertAlign w:val="baseline"/>
    </w:rPr>
  </w:style>
  <w:style w:type="paragraph" w:customStyle="1" w:styleId="Sommairetitre0">
    <w:name w:val="Sommaire titre 0"/>
    <w:basedOn w:val="TM1"/>
    <w:link w:val="Sommairetitre0Car"/>
    <w:rsid w:val="00AA4877"/>
    <w:pPr>
      <w:tabs>
        <w:tab w:val="right" w:leader="dot" w:pos="9060"/>
      </w:tabs>
      <w:snapToGrid w:val="0"/>
      <w:spacing w:before="120" w:after="120" w:line="360" w:lineRule="auto"/>
      <w:jc w:val="left"/>
    </w:pPr>
    <w:rPr>
      <w:color w:val="000066"/>
    </w:rPr>
  </w:style>
  <w:style w:type="character" w:customStyle="1" w:styleId="TM1Car">
    <w:name w:val="TM 1 Car"/>
    <w:link w:val="TM1"/>
    <w:rsid w:val="00AA4877"/>
    <w:rPr>
      <w:rFonts w:ascii="Helvetica" w:eastAsia="MS Mincho" w:hAnsi="Helvetica"/>
      <w:sz w:val="18"/>
      <w:szCs w:val="24"/>
      <w:lang w:val="fr-FR" w:eastAsia="ja-JP" w:bidi="ar-SA"/>
    </w:rPr>
  </w:style>
  <w:style w:type="character" w:customStyle="1" w:styleId="Sommairetitre0Car">
    <w:name w:val="Sommaire titre 0 Car"/>
    <w:link w:val="Sommairetitre0"/>
    <w:rsid w:val="00AA4877"/>
    <w:rPr>
      <w:rFonts w:ascii="Helvetica" w:eastAsia="MS Mincho" w:hAnsi="Helvetica"/>
      <w:color w:val="000066"/>
      <w:sz w:val="18"/>
      <w:szCs w:val="24"/>
      <w:lang w:val="fr-FR" w:eastAsia="ja-JP" w:bidi="ar-SA"/>
    </w:rPr>
  </w:style>
  <w:style w:type="paragraph" w:customStyle="1" w:styleId="Style2">
    <w:name w:val="Style2"/>
    <w:basedOn w:val="Titre4"/>
    <w:rsid w:val="00981962"/>
    <w:pPr>
      <w:numPr>
        <w:numId w:val="7"/>
      </w:numPr>
      <w:spacing w:before="0" w:after="0" w:line="360" w:lineRule="auto"/>
    </w:pPr>
    <w:rPr>
      <w:rFonts w:ascii="Arial" w:eastAsia="Times New Roman" w:hAnsi="Arial"/>
      <w:color w:val="auto"/>
      <w:sz w:val="22"/>
      <w:szCs w:val="20"/>
      <w:lang w:eastAsia="fr-FR"/>
    </w:rPr>
  </w:style>
  <w:style w:type="character" w:customStyle="1" w:styleId="EmailStyle36">
    <w:name w:val="EmailStyle36"/>
    <w:semiHidden/>
    <w:rsid w:val="00397B4F"/>
    <w:rPr>
      <w:rFonts w:ascii="Arial" w:hAnsi="Arial" w:cs="Arial"/>
      <w:sz w:val="20"/>
      <w:szCs w:val="20"/>
    </w:rPr>
  </w:style>
  <w:style w:type="paragraph" w:styleId="NormalWeb">
    <w:name w:val="Normal (Web)"/>
    <w:basedOn w:val="Normal"/>
    <w:uiPriority w:val="99"/>
    <w:unhideWhenUsed/>
    <w:rsid w:val="00233914"/>
    <w:pPr>
      <w:spacing w:before="100" w:beforeAutospacing="1" w:after="100" w:afterAutospacing="1"/>
      <w:jc w:val="left"/>
    </w:pPr>
    <w:rPr>
      <w:rFonts w:ascii="Times New Roman" w:eastAsia="Times New Roman" w:hAnsi="Times New Roman"/>
      <w:sz w:val="24"/>
      <w:lang w:eastAsia="fr-FR"/>
    </w:rPr>
  </w:style>
  <w:style w:type="paragraph" w:styleId="Paragraphedeliste">
    <w:name w:val="List Paragraph"/>
    <w:basedOn w:val="Normal"/>
    <w:uiPriority w:val="34"/>
    <w:qFormat/>
    <w:rsid w:val="00A85B46"/>
    <w:pPr>
      <w:spacing w:after="200" w:line="276" w:lineRule="auto"/>
      <w:ind w:left="720"/>
      <w:contextualSpacing/>
      <w:jc w:val="left"/>
    </w:pPr>
    <w:rPr>
      <w:rFonts w:ascii="Calibri" w:eastAsia="Calibri" w:hAnsi="Calibri"/>
      <w:sz w:val="22"/>
      <w:szCs w:val="22"/>
      <w:lang w:eastAsia="en-US"/>
    </w:rPr>
  </w:style>
  <w:style w:type="paragraph" w:styleId="Sansinterligne">
    <w:name w:val="No Spacing"/>
    <w:uiPriority w:val="1"/>
    <w:qFormat/>
    <w:rsid w:val="00A85B46"/>
    <w:rPr>
      <w:rFonts w:ascii="Calibri" w:eastAsia="Calibri" w:hAnsi="Calibri"/>
      <w:sz w:val="22"/>
      <w:szCs w:val="22"/>
      <w:lang w:eastAsia="en-US"/>
    </w:rPr>
  </w:style>
  <w:style w:type="character" w:customStyle="1" w:styleId="apple-converted-space">
    <w:name w:val="apple-converted-space"/>
    <w:rsid w:val="00485644"/>
  </w:style>
  <w:style w:type="character" w:styleId="lev">
    <w:name w:val="Strong"/>
    <w:uiPriority w:val="22"/>
    <w:qFormat/>
    <w:rsid w:val="00485644"/>
    <w:rPr>
      <w:b/>
      <w:bCs/>
    </w:rPr>
  </w:style>
  <w:style w:type="paragraph" w:styleId="Retraitcorpsdetexte">
    <w:name w:val="Body Text Indent"/>
    <w:basedOn w:val="Normal"/>
    <w:link w:val="RetraitcorpsdetexteCar"/>
    <w:rsid w:val="00717539"/>
    <w:pPr>
      <w:spacing w:after="120"/>
      <w:ind w:left="283"/>
    </w:pPr>
  </w:style>
  <w:style w:type="character" w:customStyle="1" w:styleId="RetraitcorpsdetexteCar">
    <w:name w:val="Retrait corps de texte Car"/>
    <w:basedOn w:val="Policepardfaut"/>
    <w:link w:val="Retraitcorpsdetexte"/>
    <w:rsid w:val="00717539"/>
    <w:rPr>
      <w:rFonts w:ascii="Helvetica" w:hAnsi="Helvetica"/>
      <w:sz w:val="18"/>
      <w:szCs w:val="24"/>
      <w:lang w:eastAsia="ja-JP"/>
    </w:rPr>
  </w:style>
  <w:style w:type="paragraph" w:styleId="Retraitcorpsdetexte2">
    <w:name w:val="Body Text Indent 2"/>
    <w:basedOn w:val="Normal"/>
    <w:link w:val="Retraitcorpsdetexte2Car"/>
    <w:rsid w:val="00717539"/>
    <w:pPr>
      <w:spacing w:after="120" w:line="480" w:lineRule="auto"/>
      <w:ind w:left="283"/>
    </w:pPr>
  </w:style>
  <w:style w:type="character" w:customStyle="1" w:styleId="Retraitcorpsdetexte2Car">
    <w:name w:val="Retrait corps de texte 2 Car"/>
    <w:basedOn w:val="Policepardfaut"/>
    <w:link w:val="Retraitcorpsdetexte2"/>
    <w:rsid w:val="00717539"/>
    <w:rPr>
      <w:rFonts w:ascii="Helvetica" w:hAnsi="Helvetica"/>
      <w:sz w:val="18"/>
      <w:szCs w:val="24"/>
      <w:lang w:eastAsia="ja-JP"/>
    </w:rPr>
  </w:style>
  <w:style w:type="paragraph" w:styleId="TitreTR">
    <w:name w:val="toa heading"/>
    <w:basedOn w:val="Normal"/>
    <w:next w:val="Normal"/>
    <w:rsid w:val="00984743"/>
    <w:pPr>
      <w:widowControl w:val="0"/>
      <w:tabs>
        <w:tab w:val="right" w:pos="9360"/>
      </w:tabs>
      <w:suppressAutoHyphens/>
      <w:overflowPunct w:val="0"/>
      <w:autoSpaceDE w:val="0"/>
      <w:autoSpaceDN w:val="0"/>
      <w:adjustRightInd w:val="0"/>
      <w:jc w:val="left"/>
      <w:textAlignment w:val="baseline"/>
    </w:pPr>
    <w:rPr>
      <w:rFonts w:ascii="Univers" w:eastAsia="Times New Roman" w:hAnsi="Univers"/>
      <w:sz w:val="22"/>
      <w:szCs w:val="20"/>
      <w:lang w:val="en-US" w:eastAsia="fr-FR"/>
    </w:rPr>
  </w:style>
  <w:style w:type="paragraph" w:styleId="Retraitnormal">
    <w:name w:val="Normal Indent"/>
    <w:basedOn w:val="Normal"/>
    <w:rsid w:val="00344CD7"/>
    <w:pPr>
      <w:ind w:left="1701"/>
      <w:jc w:val="left"/>
    </w:pPr>
    <w:rPr>
      <w:rFonts w:ascii="Arial" w:eastAsia="Times New Roman" w:hAnsi="Arial" w:cs="Arial"/>
      <w:sz w:val="20"/>
      <w:szCs w:val="20"/>
      <w:lang w:eastAsia="fr-FR"/>
    </w:rPr>
  </w:style>
</w:styles>
</file>

<file path=word/webSettings.xml><?xml version="1.0" encoding="utf-8"?>
<w:webSettings xmlns:r="http://schemas.openxmlformats.org/officeDocument/2006/relationships" xmlns:w="http://schemas.openxmlformats.org/wordprocessingml/2006/main">
  <w:divs>
    <w:div w:id="200679125">
      <w:bodyDiv w:val="1"/>
      <w:marLeft w:val="0"/>
      <w:marRight w:val="0"/>
      <w:marTop w:val="0"/>
      <w:marBottom w:val="0"/>
      <w:divBdr>
        <w:top w:val="none" w:sz="0" w:space="0" w:color="auto"/>
        <w:left w:val="none" w:sz="0" w:space="0" w:color="auto"/>
        <w:bottom w:val="none" w:sz="0" w:space="0" w:color="auto"/>
        <w:right w:val="none" w:sz="0" w:space="0" w:color="auto"/>
      </w:divBdr>
    </w:div>
    <w:div w:id="434524650">
      <w:bodyDiv w:val="1"/>
      <w:marLeft w:val="0"/>
      <w:marRight w:val="0"/>
      <w:marTop w:val="0"/>
      <w:marBottom w:val="0"/>
      <w:divBdr>
        <w:top w:val="none" w:sz="0" w:space="0" w:color="auto"/>
        <w:left w:val="none" w:sz="0" w:space="0" w:color="auto"/>
        <w:bottom w:val="none" w:sz="0" w:space="0" w:color="auto"/>
        <w:right w:val="none" w:sz="0" w:space="0" w:color="auto"/>
      </w:divBdr>
    </w:div>
    <w:div w:id="917442027">
      <w:bodyDiv w:val="1"/>
      <w:marLeft w:val="0"/>
      <w:marRight w:val="0"/>
      <w:marTop w:val="0"/>
      <w:marBottom w:val="0"/>
      <w:divBdr>
        <w:top w:val="none" w:sz="0" w:space="0" w:color="auto"/>
        <w:left w:val="none" w:sz="0" w:space="0" w:color="auto"/>
        <w:bottom w:val="none" w:sz="0" w:space="0" w:color="auto"/>
        <w:right w:val="none" w:sz="0" w:space="0" w:color="auto"/>
      </w:divBdr>
    </w:div>
    <w:div w:id="951982379">
      <w:bodyDiv w:val="1"/>
      <w:marLeft w:val="0"/>
      <w:marRight w:val="0"/>
      <w:marTop w:val="0"/>
      <w:marBottom w:val="0"/>
      <w:divBdr>
        <w:top w:val="none" w:sz="0" w:space="0" w:color="auto"/>
        <w:left w:val="none" w:sz="0" w:space="0" w:color="auto"/>
        <w:bottom w:val="none" w:sz="0" w:space="0" w:color="auto"/>
        <w:right w:val="none" w:sz="0" w:space="0" w:color="auto"/>
      </w:divBdr>
    </w:div>
    <w:div w:id="1089157845">
      <w:bodyDiv w:val="1"/>
      <w:marLeft w:val="0"/>
      <w:marRight w:val="0"/>
      <w:marTop w:val="0"/>
      <w:marBottom w:val="0"/>
      <w:divBdr>
        <w:top w:val="none" w:sz="0" w:space="0" w:color="auto"/>
        <w:left w:val="none" w:sz="0" w:space="0" w:color="auto"/>
        <w:bottom w:val="none" w:sz="0" w:space="0" w:color="auto"/>
        <w:right w:val="none" w:sz="0" w:space="0" w:color="auto"/>
      </w:divBdr>
    </w:div>
    <w:div w:id="1378816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jpeg"/><Relationship Id="rId21" Type="http://schemas.openxmlformats.org/officeDocument/2006/relationships/image" Target="media/image12.emf"/><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theme" Target="theme/theme1.xml"/><Relationship Id="rId16" Type="http://schemas.openxmlformats.org/officeDocument/2006/relationships/image" Target="media/image8.jpeg"/><Relationship Id="rId107" Type="http://schemas.openxmlformats.org/officeDocument/2006/relationships/image" Target="media/image98.jpeg"/><Relationship Id="rId11" Type="http://schemas.openxmlformats.org/officeDocument/2006/relationships/image" Target="media/image4.emf"/><Relationship Id="rId32" Type="http://schemas.openxmlformats.org/officeDocument/2006/relationships/image" Target="media/image23.png"/><Relationship Id="rId37" Type="http://schemas.openxmlformats.org/officeDocument/2006/relationships/image" Target="media/image28.emf"/><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header" Target="header2.xml"/><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png"/><Relationship Id="rId14" Type="http://schemas.openxmlformats.org/officeDocument/2006/relationships/image" Target="media/image7.png"/><Relationship Id="rId22" Type="http://schemas.openxmlformats.org/officeDocument/2006/relationships/image" Target="media/image13.emf"/><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emf"/><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jpeg"/><Relationship Id="rId105" Type="http://schemas.openxmlformats.org/officeDocument/2006/relationships/image" Target="media/image96.jpeg"/><Relationship Id="rId113" Type="http://schemas.openxmlformats.org/officeDocument/2006/relationships/image" Target="media/image104.jpeg"/><Relationship Id="rId118" Type="http://schemas.openxmlformats.org/officeDocument/2006/relationships/image" Target="media/image109.jpeg"/><Relationship Id="rId126" Type="http://schemas.openxmlformats.org/officeDocument/2006/relationships/image" Target="media/image117.jpe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jpeg"/><Relationship Id="rId121" Type="http://schemas.openxmlformats.org/officeDocument/2006/relationships/image" Target="media/image112.jpe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emf"/><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wmf"/><Relationship Id="rId108" Type="http://schemas.openxmlformats.org/officeDocument/2006/relationships/image" Target="media/image99.jpeg"/><Relationship Id="rId116" Type="http://schemas.openxmlformats.org/officeDocument/2006/relationships/image" Target="media/image107.jpeg"/><Relationship Id="rId124" Type="http://schemas.openxmlformats.org/officeDocument/2006/relationships/image" Target="media/image115.jpeg"/><Relationship Id="rId129"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jpeg"/><Relationship Id="rId111" Type="http://schemas.openxmlformats.org/officeDocument/2006/relationships/image" Target="media/image102.jpe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header" Target="header1.xml"/><Relationship Id="rId10" Type="http://schemas.openxmlformats.org/officeDocument/2006/relationships/image" Target="media/image3.emf"/><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wmf"/><Relationship Id="rId122" Type="http://schemas.openxmlformats.org/officeDocument/2006/relationships/image" Target="media/image113.jpeg"/><Relationship Id="rId130" Type="http://schemas.openxmlformats.org/officeDocument/2006/relationships/footer" Target="footer2.xml"/><Relationship Id="rId135"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oleObject" Target="embeddings/oleObject2.bin"/><Relationship Id="rId39" Type="http://schemas.openxmlformats.org/officeDocument/2006/relationships/image" Target="media/image30.emf"/><Relationship Id="rId109" Type="http://schemas.openxmlformats.org/officeDocument/2006/relationships/image" Target="media/image100.jpeg"/><Relationship Id="rId34" Type="http://schemas.openxmlformats.org/officeDocument/2006/relationships/image" Target="media/image25.emf"/><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png"/><Relationship Id="rId125" Type="http://schemas.openxmlformats.org/officeDocument/2006/relationships/image" Target="media/image116.jpe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emf"/><Relationship Id="rId115" Type="http://schemas.openxmlformats.org/officeDocument/2006/relationships/image" Target="media/image106.jpeg"/><Relationship Id="rId131" Type="http://schemas.openxmlformats.org/officeDocument/2006/relationships/footer" Target="footer3.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s>
</file>

<file path=word/_rels/footer1.xml.rels><?xml version="1.0" encoding="UTF-8" standalone="yes"?>
<Relationships xmlns="http://schemas.openxmlformats.org/package/2006/relationships"><Relationship Id="rId1" Type="http://schemas.openxmlformats.org/officeDocument/2006/relationships/image" Target="media/image123.jpeg"/></Relationships>
</file>

<file path=word/_rels/footer2.xml.rels><?xml version="1.0" encoding="UTF-8" standalone="yes"?>
<Relationships xmlns="http://schemas.openxmlformats.org/package/2006/relationships"><Relationship Id="rId1" Type="http://schemas.openxmlformats.org/officeDocument/2006/relationships/image" Target="media/image124.jpeg"/></Relationships>
</file>

<file path=word/_rels/footer3.xml.rels><?xml version="1.0" encoding="UTF-8" standalone="yes"?>
<Relationships xmlns="http://schemas.openxmlformats.org/package/2006/relationships"><Relationship Id="rId1" Type="http://schemas.openxmlformats.org/officeDocument/2006/relationships/image" Target="media/image125.jpeg"/></Relationships>
</file>

<file path=word/_rels/header2.xml.rels><?xml version="1.0" encoding="UTF-8" standalone="yes"?>
<Relationships xmlns="http://schemas.openxmlformats.org/package/2006/relationships"><Relationship Id="rId3" Type="http://schemas.openxmlformats.org/officeDocument/2006/relationships/image" Target="media/image120.jpeg"/><Relationship Id="rId2" Type="http://schemas.openxmlformats.org/officeDocument/2006/relationships/image" Target="media/image119.jpeg"/><Relationship Id="rId1" Type="http://schemas.openxmlformats.org/officeDocument/2006/relationships/image" Target="media/image118.jpeg"/><Relationship Id="rId5" Type="http://schemas.openxmlformats.org/officeDocument/2006/relationships/image" Target="media/image122.jpeg"/><Relationship Id="rId4" Type="http://schemas.openxmlformats.org/officeDocument/2006/relationships/image" Target="media/image12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67888E-79C7-4D2B-99F7-83658E752A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123</Pages>
  <Words>13331</Words>
  <Characters>73325</Characters>
  <Application>Microsoft Office Word</Application>
  <DocSecurity>0</DocSecurity>
  <Lines>611</Lines>
  <Paragraphs>172</Paragraphs>
  <ScaleCrop>false</ScaleCrop>
  <HeadingPairs>
    <vt:vector size="2" baseType="variant">
      <vt:variant>
        <vt:lpstr>Titre</vt:lpstr>
      </vt:variant>
      <vt:variant>
        <vt:i4>1</vt:i4>
      </vt:variant>
    </vt:vector>
  </HeadingPairs>
  <TitlesOfParts>
    <vt:vector size="1" baseType="lpstr">
      <vt:lpstr>Synthèse de l’offre</vt:lpstr>
    </vt:vector>
  </TitlesOfParts>
  <Company>sita</Company>
  <LinksUpToDate>false</LinksUpToDate>
  <CharactersWithSpaces>86484</CharactersWithSpaces>
  <SharedDoc>false</SharedDoc>
  <HLinks>
    <vt:vector size="342" baseType="variant">
      <vt:variant>
        <vt:i4>1048626</vt:i4>
      </vt:variant>
      <vt:variant>
        <vt:i4>338</vt:i4>
      </vt:variant>
      <vt:variant>
        <vt:i4>0</vt:i4>
      </vt:variant>
      <vt:variant>
        <vt:i4>5</vt:i4>
      </vt:variant>
      <vt:variant>
        <vt:lpwstr/>
      </vt:variant>
      <vt:variant>
        <vt:lpwstr>_Toc342908320</vt:lpwstr>
      </vt:variant>
      <vt:variant>
        <vt:i4>1245234</vt:i4>
      </vt:variant>
      <vt:variant>
        <vt:i4>332</vt:i4>
      </vt:variant>
      <vt:variant>
        <vt:i4>0</vt:i4>
      </vt:variant>
      <vt:variant>
        <vt:i4>5</vt:i4>
      </vt:variant>
      <vt:variant>
        <vt:lpwstr/>
      </vt:variant>
      <vt:variant>
        <vt:lpwstr>_Toc342908319</vt:lpwstr>
      </vt:variant>
      <vt:variant>
        <vt:i4>1245234</vt:i4>
      </vt:variant>
      <vt:variant>
        <vt:i4>326</vt:i4>
      </vt:variant>
      <vt:variant>
        <vt:i4>0</vt:i4>
      </vt:variant>
      <vt:variant>
        <vt:i4>5</vt:i4>
      </vt:variant>
      <vt:variant>
        <vt:lpwstr/>
      </vt:variant>
      <vt:variant>
        <vt:lpwstr>_Toc342908318</vt:lpwstr>
      </vt:variant>
      <vt:variant>
        <vt:i4>1245234</vt:i4>
      </vt:variant>
      <vt:variant>
        <vt:i4>320</vt:i4>
      </vt:variant>
      <vt:variant>
        <vt:i4>0</vt:i4>
      </vt:variant>
      <vt:variant>
        <vt:i4>5</vt:i4>
      </vt:variant>
      <vt:variant>
        <vt:lpwstr/>
      </vt:variant>
      <vt:variant>
        <vt:lpwstr>_Toc342908317</vt:lpwstr>
      </vt:variant>
      <vt:variant>
        <vt:i4>1245234</vt:i4>
      </vt:variant>
      <vt:variant>
        <vt:i4>314</vt:i4>
      </vt:variant>
      <vt:variant>
        <vt:i4>0</vt:i4>
      </vt:variant>
      <vt:variant>
        <vt:i4>5</vt:i4>
      </vt:variant>
      <vt:variant>
        <vt:lpwstr/>
      </vt:variant>
      <vt:variant>
        <vt:lpwstr>_Toc342908316</vt:lpwstr>
      </vt:variant>
      <vt:variant>
        <vt:i4>1245234</vt:i4>
      </vt:variant>
      <vt:variant>
        <vt:i4>308</vt:i4>
      </vt:variant>
      <vt:variant>
        <vt:i4>0</vt:i4>
      </vt:variant>
      <vt:variant>
        <vt:i4>5</vt:i4>
      </vt:variant>
      <vt:variant>
        <vt:lpwstr/>
      </vt:variant>
      <vt:variant>
        <vt:lpwstr>_Toc342908315</vt:lpwstr>
      </vt:variant>
      <vt:variant>
        <vt:i4>1245234</vt:i4>
      </vt:variant>
      <vt:variant>
        <vt:i4>302</vt:i4>
      </vt:variant>
      <vt:variant>
        <vt:i4>0</vt:i4>
      </vt:variant>
      <vt:variant>
        <vt:i4>5</vt:i4>
      </vt:variant>
      <vt:variant>
        <vt:lpwstr/>
      </vt:variant>
      <vt:variant>
        <vt:lpwstr>_Toc342908314</vt:lpwstr>
      </vt:variant>
      <vt:variant>
        <vt:i4>1245234</vt:i4>
      </vt:variant>
      <vt:variant>
        <vt:i4>296</vt:i4>
      </vt:variant>
      <vt:variant>
        <vt:i4>0</vt:i4>
      </vt:variant>
      <vt:variant>
        <vt:i4>5</vt:i4>
      </vt:variant>
      <vt:variant>
        <vt:lpwstr/>
      </vt:variant>
      <vt:variant>
        <vt:lpwstr>_Toc342908313</vt:lpwstr>
      </vt:variant>
      <vt:variant>
        <vt:i4>1245234</vt:i4>
      </vt:variant>
      <vt:variant>
        <vt:i4>290</vt:i4>
      </vt:variant>
      <vt:variant>
        <vt:i4>0</vt:i4>
      </vt:variant>
      <vt:variant>
        <vt:i4>5</vt:i4>
      </vt:variant>
      <vt:variant>
        <vt:lpwstr/>
      </vt:variant>
      <vt:variant>
        <vt:lpwstr>_Toc342908312</vt:lpwstr>
      </vt:variant>
      <vt:variant>
        <vt:i4>1245234</vt:i4>
      </vt:variant>
      <vt:variant>
        <vt:i4>284</vt:i4>
      </vt:variant>
      <vt:variant>
        <vt:i4>0</vt:i4>
      </vt:variant>
      <vt:variant>
        <vt:i4>5</vt:i4>
      </vt:variant>
      <vt:variant>
        <vt:lpwstr/>
      </vt:variant>
      <vt:variant>
        <vt:lpwstr>_Toc342908311</vt:lpwstr>
      </vt:variant>
      <vt:variant>
        <vt:i4>1245234</vt:i4>
      </vt:variant>
      <vt:variant>
        <vt:i4>278</vt:i4>
      </vt:variant>
      <vt:variant>
        <vt:i4>0</vt:i4>
      </vt:variant>
      <vt:variant>
        <vt:i4>5</vt:i4>
      </vt:variant>
      <vt:variant>
        <vt:lpwstr/>
      </vt:variant>
      <vt:variant>
        <vt:lpwstr>_Toc342908310</vt:lpwstr>
      </vt:variant>
      <vt:variant>
        <vt:i4>1179698</vt:i4>
      </vt:variant>
      <vt:variant>
        <vt:i4>272</vt:i4>
      </vt:variant>
      <vt:variant>
        <vt:i4>0</vt:i4>
      </vt:variant>
      <vt:variant>
        <vt:i4>5</vt:i4>
      </vt:variant>
      <vt:variant>
        <vt:lpwstr/>
      </vt:variant>
      <vt:variant>
        <vt:lpwstr>_Toc342908309</vt:lpwstr>
      </vt:variant>
      <vt:variant>
        <vt:i4>1179698</vt:i4>
      </vt:variant>
      <vt:variant>
        <vt:i4>266</vt:i4>
      </vt:variant>
      <vt:variant>
        <vt:i4>0</vt:i4>
      </vt:variant>
      <vt:variant>
        <vt:i4>5</vt:i4>
      </vt:variant>
      <vt:variant>
        <vt:lpwstr/>
      </vt:variant>
      <vt:variant>
        <vt:lpwstr>_Toc342908308</vt:lpwstr>
      </vt:variant>
      <vt:variant>
        <vt:i4>1179698</vt:i4>
      </vt:variant>
      <vt:variant>
        <vt:i4>260</vt:i4>
      </vt:variant>
      <vt:variant>
        <vt:i4>0</vt:i4>
      </vt:variant>
      <vt:variant>
        <vt:i4>5</vt:i4>
      </vt:variant>
      <vt:variant>
        <vt:lpwstr/>
      </vt:variant>
      <vt:variant>
        <vt:lpwstr>_Toc342908307</vt:lpwstr>
      </vt:variant>
      <vt:variant>
        <vt:i4>1179698</vt:i4>
      </vt:variant>
      <vt:variant>
        <vt:i4>254</vt:i4>
      </vt:variant>
      <vt:variant>
        <vt:i4>0</vt:i4>
      </vt:variant>
      <vt:variant>
        <vt:i4>5</vt:i4>
      </vt:variant>
      <vt:variant>
        <vt:lpwstr/>
      </vt:variant>
      <vt:variant>
        <vt:lpwstr>_Toc342908306</vt:lpwstr>
      </vt:variant>
      <vt:variant>
        <vt:i4>1179698</vt:i4>
      </vt:variant>
      <vt:variant>
        <vt:i4>248</vt:i4>
      </vt:variant>
      <vt:variant>
        <vt:i4>0</vt:i4>
      </vt:variant>
      <vt:variant>
        <vt:i4>5</vt:i4>
      </vt:variant>
      <vt:variant>
        <vt:lpwstr/>
      </vt:variant>
      <vt:variant>
        <vt:lpwstr>_Toc342908305</vt:lpwstr>
      </vt:variant>
      <vt:variant>
        <vt:i4>1179698</vt:i4>
      </vt:variant>
      <vt:variant>
        <vt:i4>242</vt:i4>
      </vt:variant>
      <vt:variant>
        <vt:i4>0</vt:i4>
      </vt:variant>
      <vt:variant>
        <vt:i4>5</vt:i4>
      </vt:variant>
      <vt:variant>
        <vt:lpwstr/>
      </vt:variant>
      <vt:variant>
        <vt:lpwstr>_Toc342908304</vt:lpwstr>
      </vt:variant>
      <vt:variant>
        <vt:i4>1179698</vt:i4>
      </vt:variant>
      <vt:variant>
        <vt:i4>236</vt:i4>
      </vt:variant>
      <vt:variant>
        <vt:i4>0</vt:i4>
      </vt:variant>
      <vt:variant>
        <vt:i4>5</vt:i4>
      </vt:variant>
      <vt:variant>
        <vt:lpwstr/>
      </vt:variant>
      <vt:variant>
        <vt:lpwstr>_Toc342908303</vt:lpwstr>
      </vt:variant>
      <vt:variant>
        <vt:i4>1179698</vt:i4>
      </vt:variant>
      <vt:variant>
        <vt:i4>230</vt:i4>
      </vt:variant>
      <vt:variant>
        <vt:i4>0</vt:i4>
      </vt:variant>
      <vt:variant>
        <vt:i4>5</vt:i4>
      </vt:variant>
      <vt:variant>
        <vt:lpwstr/>
      </vt:variant>
      <vt:variant>
        <vt:lpwstr>_Toc342908302</vt:lpwstr>
      </vt:variant>
      <vt:variant>
        <vt:i4>1179698</vt:i4>
      </vt:variant>
      <vt:variant>
        <vt:i4>224</vt:i4>
      </vt:variant>
      <vt:variant>
        <vt:i4>0</vt:i4>
      </vt:variant>
      <vt:variant>
        <vt:i4>5</vt:i4>
      </vt:variant>
      <vt:variant>
        <vt:lpwstr/>
      </vt:variant>
      <vt:variant>
        <vt:lpwstr>_Toc342908301</vt:lpwstr>
      </vt:variant>
      <vt:variant>
        <vt:i4>1179698</vt:i4>
      </vt:variant>
      <vt:variant>
        <vt:i4>218</vt:i4>
      </vt:variant>
      <vt:variant>
        <vt:i4>0</vt:i4>
      </vt:variant>
      <vt:variant>
        <vt:i4>5</vt:i4>
      </vt:variant>
      <vt:variant>
        <vt:lpwstr/>
      </vt:variant>
      <vt:variant>
        <vt:lpwstr>_Toc342908300</vt:lpwstr>
      </vt:variant>
      <vt:variant>
        <vt:i4>1769523</vt:i4>
      </vt:variant>
      <vt:variant>
        <vt:i4>212</vt:i4>
      </vt:variant>
      <vt:variant>
        <vt:i4>0</vt:i4>
      </vt:variant>
      <vt:variant>
        <vt:i4>5</vt:i4>
      </vt:variant>
      <vt:variant>
        <vt:lpwstr/>
      </vt:variant>
      <vt:variant>
        <vt:lpwstr>_Toc342908299</vt:lpwstr>
      </vt:variant>
      <vt:variant>
        <vt:i4>1769523</vt:i4>
      </vt:variant>
      <vt:variant>
        <vt:i4>206</vt:i4>
      </vt:variant>
      <vt:variant>
        <vt:i4>0</vt:i4>
      </vt:variant>
      <vt:variant>
        <vt:i4>5</vt:i4>
      </vt:variant>
      <vt:variant>
        <vt:lpwstr/>
      </vt:variant>
      <vt:variant>
        <vt:lpwstr>_Toc342908298</vt:lpwstr>
      </vt:variant>
      <vt:variant>
        <vt:i4>1769523</vt:i4>
      </vt:variant>
      <vt:variant>
        <vt:i4>200</vt:i4>
      </vt:variant>
      <vt:variant>
        <vt:i4>0</vt:i4>
      </vt:variant>
      <vt:variant>
        <vt:i4>5</vt:i4>
      </vt:variant>
      <vt:variant>
        <vt:lpwstr/>
      </vt:variant>
      <vt:variant>
        <vt:lpwstr>_Toc342908297</vt:lpwstr>
      </vt:variant>
      <vt:variant>
        <vt:i4>1769523</vt:i4>
      </vt:variant>
      <vt:variant>
        <vt:i4>194</vt:i4>
      </vt:variant>
      <vt:variant>
        <vt:i4>0</vt:i4>
      </vt:variant>
      <vt:variant>
        <vt:i4>5</vt:i4>
      </vt:variant>
      <vt:variant>
        <vt:lpwstr/>
      </vt:variant>
      <vt:variant>
        <vt:lpwstr>_Toc342908296</vt:lpwstr>
      </vt:variant>
      <vt:variant>
        <vt:i4>1769523</vt:i4>
      </vt:variant>
      <vt:variant>
        <vt:i4>188</vt:i4>
      </vt:variant>
      <vt:variant>
        <vt:i4>0</vt:i4>
      </vt:variant>
      <vt:variant>
        <vt:i4>5</vt:i4>
      </vt:variant>
      <vt:variant>
        <vt:lpwstr/>
      </vt:variant>
      <vt:variant>
        <vt:lpwstr>_Toc342908295</vt:lpwstr>
      </vt:variant>
      <vt:variant>
        <vt:i4>1769523</vt:i4>
      </vt:variant>
      <vt:variant>
        <vt:i4>182</vt:i4>
      </vt:variant>
      <vt:variant>
        <vt:i4>0</vt:i4>
      </vt:variant>
      <vt:variant>
        <vt:i4>5</vt:i4>
      </vt:variant>
      <vt:variant>
        <vt:lpwstr/>
      </vt:variant>
      <vt:variant>
        <vt:lpwstr>_Toc342908294</vt:lpwstr>
      </vt:variant>
      <vt:variant>
        <vt:i4>1769523</vt:i4>
      </vt:variant>
      <vt:variant>
        <vt:i4>176</vt:i4>
      </vt:variant>
      <vt:variant>
        <vt:i4>0</vt:i4>
      </vt:variant>
      <vt:variant>
        <vt:i4>5</vt:i4>
      </vt:variant>
      <vt:variant>
        <vt:lpwstr/>
      </vt:variant>
      <vt:variant>
        <vt:lpwstr>_Toc342908293</vt:lpwstr>
      </vt:variant>
      <vt:variant>
        <vt:i4>1769523</vt:i4>
      </vt:variant>
      <vt:variant>
        <vt:i4>170</vt:i4>
      </vt:variant>
      <vt:variant>
        <vt:i4>0</vt:i4>
      </vt:variant>
      <vt:variant>
        <vt:i4>5</vt:i4>
      </vt:variant>
      <vt:variant>
        <vt:lpwstr/>
      </vt:variant>
      <vt:variant>
        <vt:lpwstr>_Toc342908292</vt:lpwstr>
      </vt:variant>
      <vt:variant>
        <vt:i4>1769523</vt:i4>
      </vt:variant>
      <vt:variant>
        <vt:i4>164</vt:i4>
      </vt:variant>
      <vt:variant>
        <vt:i4>0</vt:i4>
      </vt:variant>
      <vt:variant>
        <vt:i4>5</vt:i4>
      </vt:variant>
      <vt:variant>
        <vt:lpwstr/>
      </vt:variant>
      <vt:variant>
        <vt:lpwstr>_Toc342908291</vt:lpwstr>
      </vt:variant>
      <vt:variant>
        <vt:i4>1769523</vt:i4>
      </vt:variant>
      <vt:variant>
        <vt:i4>158</vt:i4>
      </vt:variant>
      <vt:variant>
        <vt:i4>0</vt:i4>
      </vt:variant>
      <vt:variant>
        <vt:i4>5</vt:i4>
      </vt:variant>
      <vt:variant>
        <vt:lpwstr/>
      </vt:variant>
      <vt:variant>
        <vt:lpwstr>_Toc342908290</vt:lpwstr>
      </vt:variant>
      <vt:variant>
        <vt:i4>1703987</vt:i4>
      </vt:variant>
      <vt:variant>
        <vt:i4>152</vt:i4>
      </vt:variant>
      <vt:variant>
        <vt:i4>0</vt:i4>
      </vt:variant>
      <vt:variant>
        <vt:i4>5</vt:i4>
      </vt:variant>
      <vt:variant>
        <vt:lpwstr/>
      </vt:variant>
      <vt:variant>
        <vt:lpwstr>_Toc342908289</vt:lpwstr>
      </vt:variant>
      <vt:variant>
        <vt:i4>1703987</vt:i4>
      </vt:variant>
      <vt:variant>
        <vt:i4>146</vt:i4>
      </vt:variant>
      <vt:variant>
        <vt:i4>0</vt:i4>
      </vt:variant>
      <vt:variant>
        <vt:i4>5</vt:i4>
      </vt:variant>
      <vt:variant>
        <vt:lpwstr/>
      </vt:variant>
      <vt:variant>
        <vt:lpwstr>_Toc342908288</vt:lpwstr>
      </vt:variant>
      <vt:variant>
        <vt:i4>1703987</vt:i4>
      </vt:variant>
      <vt:variant>
        <vt:i4>140</vt:i4>
      </vt:variant>
      <vt:variant>
        <vt:i4>0</vt:i4>
      </vt:variant>
      <vt:variant>
        <vt:i4>5</vt:i4>
      </vt:variant>
      <vt:variant>
        <vt:lpwstr/>
      </vt:variant>
      <vt:variant>
        <vt:lpwstr>_Toc342908287</vt:lpwstr>
      </vt:variant>
      <vt:variant>
        <vt:i4>1703987</vt:i4>
      </vt:variant>
      <vt:variant>
        <vt:i4>134</vt:i4>
      </vt:variant>
      <vt:variant>
        <vt:i4>0</vt:i4>
      </vt:variant>
      <vt:variant>
        <vt:i4>5</vt:i4>
      </vt:variant>
      <vt:variant>
        <vt:lpwstr/>
      </vt:variant>
      <vt:variant>
        <vt:lpwstr>_Toc342908286</vt:lpwstr>
      </vt:variant>
      <vt:variant>
        <vt:i4>1703987</vt:i4>
      </vt:variant>
      <vt:variant>
        <vt:i4>128</vt:i4>
      </vt:variant>
      <vt:variant>
        <vt:i4>0</vt:i4>
      </vt:variant>
      <vt:variant>
        <vt:i4>5</vt:i4>
      </vt:variant>
      <vt:variant>
        <vt:lpwstr/>
      </vt:variant>
      <vt:variant>
        <vt:lpwstr>_Toc342908285</vt:lpwstr>
      </vt:variant>
      <vt:variant>
        <vt:i4>1703987</vt:i4>
      </vt:variant>
      <vt:variant>
        <vt:i4>122</vt:i4>
      </vt:variant>
      <vt:variant>
        <vt:i4>0</vt:i4>
      </vt:variant>
      <vt:variant>
        <vt:i4>5</vt:i4>
      </vt:variant>
      <vt:variant>
        <vt:lpwstr/>
      </vt:variant>
      <vt:variant>
        <vt:lpwstr>_Toc342908284</vt:lpwstr>
      </vt:variant>
      <vt:variant>
        <vt:i4>1703987</vt:i4>
      </vt:variant>
      <vt:variant>
        <vt:i4>116</vt:i4>
      </vt:variant>
      <vt:variant>
        <vt:i4>0</vt:i4>
      </vt:variant>
      <vt:variant>
        <vt:i4>5</vt:i4>
      </vt:variant>
      <vt:variant>
        <vt:lpwstr/>
      </vt:variant>
      <vt:variant>
        <vt:lpwstr>_Toc342908283</vt:lpwstr>
      </vt:variant>
      <vt:variant>
        <vt:i4>1703987</vt:i4>
      </vt:variant>
      <vt:variant>
        <vt:i4>110</vt:i4>
      </vt:variant>
      <vt:variant>
        <vt:i4>0</vt:i4>
      </vt:variant>
      <vt:variant>
        <vt:i4>5</vt:i4>
      </vt:variant>
      <vt:variant>
        <vt:lpwstr/>
      </vt:variant>
      <vt:variant>
        <vt:lpwstr>_Toc342908282</vt:lpwstr>
      </vt:variant>
      <vt:variant>
        <vt:i4>1703987</vt:i4>
      </vt:variant>
      <vt:variant>
        <vt:i4>104</vt:i4>
      </vt:variant>
      <vt:variant>
        <vt:i4>0</vt:i4>
      </vt:variant>
      <vt:variant>
        <vt:i4>5</vt:i4>
      </vt:variant>
      <vt:variant>
        <vt:lpwstr/>
      </vt:variant>
      <vt:variant>
        <vt:lpwstr>_Toc342908281</vt:lpwstr>
      </vt:variant>
      <vt:variant>
        <vt:i4>1703987</vt:i4>
      </vt:variant>
      <vt:variant>
        <vt:i4>98</vt:i4>
      </vt:variant>
      <vt:variant>
        <vt:i4>0</vt:i4>
      </vt:variant>
      <vt:variant>
        <vt:i4>5</vt:i4>
      </vt:variant>
      <vt:variant>
        <vt:lpwstr/>
      </vt:variant>
      <vt:variant>
        <vt:lpwstr>_Toc342908280</vt:lpwstr>
      </vt:variant>
      <vt:variant>
        <vt:i4>1376307</vt:i4>
      </vt:variant>
      <vt:variant>
        <vt:i4>92</vt:i4>
      </vt:variant>
      <vt:variant>
        <vt:i4>0</vt:i4>
      </vt:variant>
      <vt:variant>
        <vt:i4>5</vt:i4>
      </vt:variant>
      <vt:variant>
        <vt:lpwstr/>
      </vt:variant>
      <vt:variant>
        <vt:lpwstr>_Toc342908279</vt:lpwstr>
      </vt:variant>
      <vt:variant>
        <vt:i4>1376307</vt:i4>
      </vt:variant>
      <vt:variant>
        <vt:i4>86</vt:i4>
      </vt:variant>
      <vt:variant>
        <vt:i4>0</vt:i4>
      </vt:variant>
      <vt:variant>
        <vt:i4>5</vt:i4>
      </vt:variant>
      <vt:variant>
        <vt:lpwstr/>
      </vt:variant>
      <vt:variant>
        <vt:lpwstr>_Toc342908278</vt:lpwstr>
      </vt:variant>
      <vt:variant>
        <vt:i4>1376307</vt:i4>
      </vt:variant>
      <vt:variant>
        <vt:i4>80</vt:i4>
      </vt:variant>
      <vt:variant>
        <vt:i4>0</vt:i4>
      </vt:variant>
      <vt:variant>
        <vt:i4>5</vt:i4>
      </vt:variant>
      <vt:variant>
        <vt:lpwstr/>
      </vt:variant>
      <vt:variant>
        <vt:lpwstr>_Toc342908277</vt:lpwstr>
      </vt:variant>
      <vt:variant>
        <vt:i4>1376307</vt:i4>
      </vt:variant>
      <vt:variant>
        <vt:i4>74</vt:i4>
      </vt:variant>
      <vt:variant>
        <vt:i4>0</vt:i4>
      </vt:variant>
      <vt:variant>
        <vt:i4>5</vt:i4>
      </vt:variant>
      <vt:variant>
        <vt:lpwstr/>
      </vt:variant>
      <vt:variant>
        <vt:lpwstr>_Toc342908276</vt:lpwstr>
      </vt:variant>
      <vt:variant>
        <vt:i4>1376307</vt:i4>
      </vt:variant>
      <vt:variant>
        <vt:i4>68</vt:i4>
      </vt:variant>
      <vt:variant>
        <vt:i4>0</vt:i4>
      </vt:variant>
      <vt:variant>
        <vt:i4>5</vt:i4>
      </vt:variant>
      <vt:variant>
        <vt:lpwstr/>
      </vt:variant>
      <vt:variant>
        <vt:lpwstr>_Toc342908275</vt:lpwstr>
      </vt:variant>
      <vt:variant>
        <vt:i4>1376307</vt:i4>
      </vt:variant>
      <vt:variant>
        <vt:i4>62</vt:i4>
      </vt:variant>
      <vt:variant>
        <vt:i4>0</vt:i4>
      </vt:variant>
      <vt:variant>
        <vt:i4>5</vt:i4>
      </vt:variant>
      <vt:variant>
        <vt:lpwstr/>
      </vt:variant>
      <vt:variant>
        <vt:lpwstr>_Toc342908274</vt:lpwstr>
      </vt:variant>
      <vt:variant>
        <vt:i4>1376307</vt:i4>
      </vt:variant>
      <vt:variant>
        <vt:i4>56</vt:i4>
      </vt:variant>
      <vt:variant>
        <vt:i4>0</vt:i4>
      </vt:variant>
      <vt:variant>
        <vt:i4>5</vt:i4>
      </vt:variant>
      <vt:variant>
        <vt:lpwstr/>
      </vt:variant>
      <vt:variant>
        <vt:lpwstr>_Toc342908273</vt:lpwstr>
      </vt:variant>
      <vt:variant>
        <vt:i4>1376307</vt:i4>
      </vt:variant>
      <vt:variant>
        <vt:i4>50</vt:i4>
      </vt:variant>
      <vt:variant>
        <vt:i4>0</vt:i4>
      </vt:variant>
      <vt:variant>
        <vt:i4>5</vt:i4>
      </vt:variant>
      <vt:variant>
        <vt:lpwstr/>
      </vt:variant>
      <vt:variant>
        <vt:lpwstr>_Toc342908272</vt:lpwstr>
      </vt:variant>
      <vt:variant>
        <vt:i4>1376307</vt:i4>
      </vt:variant>
      <vt:variant>
        <vt:i4>44</vt:i4>
      </vt:variant>
      <vt:variant>
        <vt:i4>0</vt:i4>
      </vt:variant>
      <vt:variant>
        <vt:i4>5</vt:i4>
      </vt:variant>
      <vt:variant>
        <vt:lpwstr/>
      </vt:variant>
      <vt:variant>
        <vt:lpwstr>_Toc342908271</vt:lpwstr>
      </vt:variant>
      <vt:variant>
        <vt:i4>1376307</vt:i4>
      </vt:variant>
      <vt:variant>
        <vt:i4>38</vt:i4>
      </vt:variant>
      <vt:variant>
        <vt:i4>0</vt:i4>
      </vt:variant>
      <vt:variant>
        <vt:i4>5</vt:i4>
      </vt:variant>
      <vt:variant>
        <vt:lpwstr/>
      </vt:variant>
      <vt:variant>
        <vt:lpwstr>_Toc342908270</vt:lpwstr>
      </vt:variant>
      <vt:variant>
        <vt:i4>1310771</vt:i4>
      </vt:variant>
      <vt:variant>
        <vt:i4>32</vt:i4>
      </vt:variant>
      <vt:variant>
        <vt:i4>0</vt:i4>
      </vt:variant>
      <vt:variant>
        <vt:i4>5</vt:i4>
      </vt:variant>
      <vt:variant>
        <vt:lpwstr/>
      </vt:variant>
      <vt:variant>
        <vt:lpwstr>_Toc342908269</vt:lpwstr>
      </vt:variant>
      <vt:variant>
        <vt:i4>1310771</vt:i4>
      </vt:variant>
      <vt:variant>
        <vt:i4>26</vt:i4>
      </vt:variant>
      <vt:variant>
        <vt:i4>0</vt:i4>
      </vt:variant>
      <vt:variant>
        <vt:i4>5</vt:i4>
      </vt:variant>
      <vt:variant>
        <vt:lpwstr/>
      </vt:variant>
      <vt:variant>
        <vt:lpwstr>_Toc342908268</vt:lpwstr>
      </vt:variant>
      <vt:variant>
        <vt:i4>1310771</vt:i4>
      </vt:variant>
      <vt:variant>
        <vt:i4>20</vt:i4>
      </vt:variant>
      <vt:variant>
        <vt:i4>0</vt:i4>
      </vt:variant>
      <vt:variant>
        <vt:i4>5</vt:i4>
      </vt:variant>
      <vt:variant>
        <vt:lpwstr/>
      </vt:variant>
      <vt:variant>
        <vt:lpwstr>_Toc342908267</vt:lpwstr>
      </vt:variant>
      <vt:variant>
        <vt:i4>1310771</vt:i4>
      </vt:variant>
      <vt:variant>
        <vt:i4>14</vt:i4>
      </vt:variant>
      <vt:variant>
        <vt:i4>0</vt:i4>
      </vt:variant>
      <vt:variant>
        <vt:i4>5</vt:i4>
      </vt:variant>
      <vt:variant>
        <vt:lpwstr/>
      </vt:variant>
      <vt:variant>
        <vt:lpwstr>_Toc342908266</vt:lpwstr>
      </vt:variant>
      <vt:variant>
        <vt:i4>1310771</vt:i4>
      </vt:variant>
      <vt:variant>
        <vt:i4>8</vt:i4>
      </vt:variant>
      <vt:variant>
        <vt:i4>0</vt:i4>
      </vt:variant>
      <vt:variant>
        <vt:i4>5</vt:i4>
      </vt:variant>
      <vt:variant>
        <vt:lpwstr/>
      </vt:variant>
      <vt:variant>
        <vt:lpwstr>_Toc342908265</vt:lpwstr>
      </vt:variant>
      <vt:variant>
        <vt:i4>1310771</vt:i4>
      </vt:variant>
      <vt:variant>
        <vt:i4>2</vt:i4>
      </vt:variant>
      <vt:variant>
        <vt:i4>0</vt:i4>
      </vt:variant>
      <vt:variant>
        <vt:i4>5</vt:i4>
      </vt:variant>
      <vt:variant>
        <vt:lpwstr/>
      </vt:variant>
      <vt:variant>
        <vt:lpwstr>_Toc342908264</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Synthèse de l’offre</dc:title>
  <dc:subject/>
  <dc:creator>SITAIDF</dc:creator>
  <cp:keywords/>
  <cp:lastModifiedBy>GDF SUEZ</cp:lastModifiedBy>
  <cp:revision>4</cp:revision>
  <cp:lastPrinted>2012-12-11T16:44:00Z</cp:lastPrinted>
  <dcterms:created xsi:type="dcterms:W3CDTF">2012-12-12T13:12:00Z</dcterms:created>
  <dcterms:modified xsi:type="dcterms:W3CDTF">2012-12-12T13:18:00Z</dcterms:modified>
</cp:coreProperties>
</file>