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CA2F5" w14:textId="77777777" w:rsidR="001F52A9" w:rsidRDefault="000C7C5A">
      <w:pPr>
        <w:pStyle w:val="Default"/>
        <w:jc w:val="both"/>
      </w:pPr>
      <w:r>
        <w:rPr>
          <w:b/>
          <w:bCs/>
          <w:color w:val="C5000B"/>
          <w:sz w:val="28"/>
          <w:szCs w:val="28"/>
        </w:rPr>
        <w:t>ENVIRONNEMENT FISCAL FRANCAIS</w:t>
      </w:r>
    </w:p>
    <w:p w14:paraId="20847556" w14:textId="77777777" w:rsidR="001F52A9" w:rsidRDefault="001F52A9">
      <w:pPr>
        <w:pStyle w:val="Default"/>
        <w:jc w:val="both"/>
      </w:pPr>
    </w:p>
    <w:p w14:paraId="1496200A" w14:textId="77777777" w:rsidR="001F52A9" w:rsidRDefault="001F52A9">
      <w:pPr>
        <w:pStyle w:val="Default"/>
        <w:jc w:val="both"/>
      </w:pPr>
    </w:p>
    <w:p w14:paraId="5E57D129" w14:textId="77777777" w:rsidR="001F52A9" w:rsidRDefault="000C7C5A">
      <w:pPr>
        <w:pStyle w:val="Default"/>
        <w:jc w:val="both"/>
      </w:pPr>
      <w:r>
        <w:rPr>
          <w:b/>
          <w:bCs/>
        </w:rPr>
        <w:t>Introduction générale</w:t>
      </w:r>
    </w:p>
    <w:p w14:paraId="69FFEE34" w14:textId="77777777" w:rsidR="001F52A9" w:rsidRDefault="001F52A9">
      <w:pPr>
        <w:pStyle w:val="Default"/>
        <w:jc w:val="both"/>
      </w:pPr>
    </w:p>
    <w:p w14:paraId="1A6238B4" w14:textId="77777777" w:rsidR="001F52A9" w:rsidRDefault="000C7C5A">
      <w:pPr>
        <w:pStyle w:val="Default"/>
        <w:jc w:val="both"/>
      </w:pPr>
      <w:r>
        <w:t>« L'impôt est prestation pécuniaire, requise des particuliers par voie d'autorité, en vue de la couverture des charges publiques »</w:t>
      </w:r>
    </w:p>
    <w:p w14:paraId="452615E0" w14:textId="77777777" w:rsidR="001F52A9" w:rsidRDefault="000C7C5A">
      <w:pPr>
        <w:pStyle w:val="Default"/>
        <w:jc w:val="both"/>
      </w:pPr>
      <w:r>
        <w:t>Cela suppose qu'il faut une société évoluée et un pouvoir central fort.</w:t>
      </w:r>
    </w:p>
    <w:p w14:paraId="61220CF6" w14:textId="77777777" w:rsidR="001F52A9" w:rsidRDefault="001F52A9">
      <w:pPr>
        <w:pStyle w:val="Default"/>
        <w:jc w:val="both"/>
      </w:pPr>
    </w:p>
    <w:p w14:paraId="72582A5B" w14:textId="77777777" w:rsidR="001F52A9" w:rsidRDefault="000C7C5A">
      <w:pPr>
        <w:pStyle w:val="Default"/>
        <w:jc w:val="both"/>
      </w:pPr>
      <w:r>
        <w:t>A. L'impôt</w:t>
      </w:r>
    </w:p>
    <w:p w14:paraId="3B5DE1F7" w14:textId="77777777" w:rsidR="001F52A9" w:rsidRDefault="000C7C5A">
      <w:pPr>
        <w:pStyle w:val="Default"/>
        <w:numPr>
          <w:ilvl w:val="0"/>
          <w:numId w:val="1"/>
        </w:numPr>
        <w:jc w:val="both"/>
      </w:pPr>
      <w:r>
        <w:t>Les caractères de l'impôt</w:t>
      </w:r>
    </w:p>
    <w:p w14:paraId="1BB292C8" w14:textId="77777777" w:rsidR="001F52A9" w:rsidRDefault="000C7C5A">
      <w:pPr>
        <w:pStyle w:val="Default"/>
        <w:numPr>
          <w:ilvl w:val="1"/>
          <w:numId w:val="1"/>
        </w:numPr>
        <w:jc w:val="both"/>
      </w:pPr>
      <w:r>
        <w:t>La règle de justice de l'impôt</w:t>
      </w:r>
    </w:p>
    <w:p w14:paraId="2CB5B22A" w14:textId="77777777" w:rsidR="001F52A9" w:rsidRDefault="000C7C5A">
      <w:pPr>
        <w:pStyle w:val="Default"/>
        <w:jc w:val="both"/>
      </w:pPr>
      <w:r>
        <w:tab/>
      </w:r>
      <w:r>
        <w:tab/>
        <w:t xml:space="preserve">Pour que </w:t>
      </w:r>
      <w:proofErr w:type="gramStart"/>
      <w:r>
        <w:t>l' impôt</w:t>
      </w:r>
      <w:proofErr w:type="gramEnd"/>
      <w:r>
        <w:t xml:space="preserve">, il faut qu'il soit proportionnel aux ressources, adapté aux </w:t>
      </w:r>
      <w:r>
        <w:tab/>
      </w:r>
      <w:r>
        <w:tab/>
      </w:r>
      <w:r>
        <w:tab/>
        <w:t>personnes, et qui tiens compte de la situation ( impôt prog</w:t>
      </w:r>
      <w:bookmarkStart w:id="0" w:name="_GoBack"/>
      <w:bookmarkEnd w:id="0"/>
      <w:r>
        <w:t>ressif )</w:t>
      </w:r>
    </w:p>
    <w:p w14:paraId="5180AEE0" w14:textId="77777777" w:rsidR="001F52A9" w:rsidRDefault="000C7C5A">
      <w:pPr>
        <w:pStyle w:val="Default"/>
        <w:numPr>
          <w:ilvl w:val="1"/>
          <w:numId w:val="1"/>
        </w:numPr>
        <w:jc w:val="both"/>
      </w:pPr>
      <w:r>
        <w:t>L'objectivité et la clarté de l'impôt</w:t>
      </w:r>
    </w:p>
    <w:p w14:paraId="50C1BB5D" w14:textId="77777777" w:rsidR="001F52A9" w:rsidRDefault="000C7C5A">
      <w:pPr>
        <w:pStyle w:val="Default"/>
        <w:jc w:val="both"/>
      </w:pPr>
      <w:r>
        <w:tab/>
      </w:r>
      <w:r>
        <w:tab/>
        <w:t>Les règles doivent être identique pour tous, et compréhensible par tous.</w:t>
      </w:r>
    </w:p>
    <w:p w14:paraId="333DBF85" w14:textId="77777777" w:rsidR="001F52A9" w:rsidRDefault="000C7C5A">
      <w:pPr>
        <w:pStyle w:val="Default"/>
        <w:numPr>
          <w:ilvl w:val="1"/>
          <w:numId w:val="1"/>
        </w:numPr>
        <w:jc w:val="both"/>
      </w:pPr>
      <w:r>
        <w:t>La commodité</w:t>
      </w:r>
    </w:p>
    <w:p w14:paraId="62E917E6" w14:textId="77777777" w:rsidR="001F52A9" w:rsidRDefault="000C7C5A">
      <w:pPr>
        <w:pStyle w:val="Default"/>
        <w:jc w:val="both"/>
      </w:pPr>
      <w:r>
        <w:tab/>
      </w:r>
      <w:r>
        <w:tab/>
        <w:t xml:space="preserve">C'est faire en sorte que le contribuable bénéficie des meilleures conditions pour </w:t>
      </w:r>
      <w:r>
        <w:tab/>
      </w:r>
      <w:r>
        <w:tab/>
      </w:r>
      <w:r>
        <w:tab/>
        <w:t>acquitter l'impôt.</w:t>
      </w:r>
    </w:p>
    <w:p w14:paraId="2346B071" w14:textId="77777777" w:rsidR="001F52A9" w:rsidRDefault="000C7C5A">
      <w:pPr>
        <w:pStyle w:val="Default"/>
        <w:numPr>
          <w:ilvl w:val="1"/>
          <w:numId w:val="1"/>
        </w:numPr>
        <w:jc w:val="both"/>
      </w:pPr>
      <w:r>
        <w:t>L'économie</w:t>
      </w:r>
    </w:p>
    <w:p w14:paraId="69EBA961" w14:textId="77777777" w:rsidR="001F52A9" w:rsidRDefault="000C7C5A">
      <w:pPr>
        <w:pStyle w:val="Default"/>
        <w:jc w:val="both"/>
      </w:pPr>
      <w:r>
        <w:t>L'impôt ne doit pas supporter des frais élevés, c'est le problème de la rentabilité.</w:t>
      </w:r>
    </w:p>
    <w:p w14:paraId="10CDCF46" w14:textId="77777777" w:rsidR="001F52A9" w:rsidRDefault="000C7C5A">
      <w:pPr>
        <w:pStyle w:val="Default"/>
        <w:numPr>
          <w:ilvl w:val="1"/>
          <w:numId w:val="1"/>
        </w:numPr>
        <w:jc w:val="both"/>
      </w:pPr>
      <w:r>
        <w:t>Le prélèvement est définitif</w:t>
      </w:r>
    </w:p>
    <w:p w14:paraId="42956C86" w14:textId="77777777" w:rsidR="001F52A9" w:rsidRDefault="000C7C5A">
      <w:pPr>
        <w:pStyle w:val="Default"/>
        <w:jc w:val="both"/>
      </w:pPr>
      <w:r>
        <w:t>Pas remboursement possible même en cas d'argent emprunter. Pas de liens entre les sommes versées et le lien avec la consommation publique</w:t>
      </w:r>
    </w:p>
    <w:p w14:paraId="79711E14" w14:textId="77777777" w:rsidR="001F52A9" w:rsidRDefault="000C7C5A">
      <w:pPr>
        <w:pStyle w:val="Default"/>
        <w:numPr>
          <w:ilvl w:val="1"/>
          <w:numId w:val="1"/>
        </w:numPr>
        <w:jc w:val="both"/>
      </w:pPr>
      <w:r>
        <w:t>L'impôt est obligatoire</w:t>
      </w:r>
    </w:p>
    <w:p w14:paraId="039BD776" w14:textId="77777777" w:rsidR="001F52A9" w:rsidRDefault="000C7C5A">
      <w:pPr>
        <w:pStyle w:val="Default"/>
        <w:jc w:val="both"/>
      </w:pPr>
      <w:r>
        <w:t>Il y a obligation d'acquitter l'impôt. Ce sont des obligations légales, imposées aux personnes redevables.</w:t>
      </w:r>
    </w:p>
    <w:p w14:paraId="0CA57674" w14:textId="77777777" w:rsidR="001F52A9" w:rsidRDefault="000C7C5A">
      <w:pPr>
        <w:pStyle w:val="Default"/>
        <w:numPr>
          <w:ilvl w:val="1"/>
          <w:numId w:val="1"/>
        </w:numPr>
        <w:jc w:val="both"/>
      </w:pPr>
      <w:r>
        <w:t xml:space="preserve">L'impôt n'est pas affecté à une destination précise </w:t>
      </w:r>
      <w:proofErr w:type="gramStart"/>
      <w:r>
        <w:t>( sauf</w:t>
      </w:r>
      <w:proofErr w:type="gramEnd"/>
      <w:r>
        <w:t xml:space="preserve"> cas particulier )</w:t>
      </w:r>
    </w:p>
    <w:p w14:paraId="42BDF68A" w14:textId="77777777" w:rsidR="001F52A9" w:rsidRDefault="000C7C5A">
      <w:pPr>
        <w:pStyle w:val="Default"/>
        <w:jc w:val="both"/>
      </w:pPr>
      <w:r>
        <w:t>Cas particulier : redevance télé par exemple.</w:t>
      </w:r>
    </w:p>
    <w:p w14:paraId="0CA7E108" w14:textId="77777777" w:rsidR="001F52A9" w:rsidRDefault="001F52A9">
      <w:pPr>
        <w:pStyle w:val="Default"/>
        <w:jc w:val="both"/>
      </w:pPr>
    </w:p>
    <w:p w14:paraId="1F709BAB" w14:textId="77777777" w:rsidR="001F52A9" w:rsidRDefault="000C7C5A">
      <w:pPr>
        <w:pStyle w:val="Default"/>
        <w:numPr>
          <w:ilvl w:val="0"/>
          <w:numId w:val="1"/>
        </w:numPr>
        <w:jc w:val="both"/>
      </w:pPr>
      <w:r>
        <w:t>Les fonctions de l'impôt</w:t>
      </w:r>
    </w:p>
    <w:p w14:paraId="3E10A598" w14:textId="77777777" w:rsidR="001F52A9" w:rsidRDefault="000C7C5A">
      <w:pPr>
        <w:pStyle w:val="Default"/>
        <w:numPr>
          <w:ilvl w:val="1"/>
          <w:numId w:val="1"/>
        </w:numPr>
        <w:jc w:val="both"/>
      </w:pPr>
      <w:r>
        <w:t>l'allocation des ressources</w:t>
      </w:r>
    </w:p>
    <w:p w14:paraId="1FAD9415" w14:textId="77777777" w:rsidR="001F52A9" w:rsidRDefault="000C7C5A">
      <w:pPr>
        <w:pStyle w:val="Default"/>
        <w:jc w:val="both"/>
      </w:pPr>
      <w:r>
        <w:tab/>
      </w:r>
      <w:r>
        <w:tab/>
        <w:t xml:space="preserve">Le rôle de l'état est de prélever l'impôt pour les biens collectifs </w:t>
      </w:r>
      <w:proofErr w:type="gramStart"/>
      <w:r>
        <w:t>( santé</w:t>
      </w:r>
      <w:proofErr w:type="gramEnd"/>
      <w:r>
        <w:t>, défense, … )</w:t>
      </w:r>
    </w:p>
    <w:p w14:paraId="6116B7A1" w14:textId="77777777" w:rsidR="001F52A9" w:rsidRDefault="000C7C5A">
      <w:pPr>
        <w:pStyle w:val="Default"/>
        <w:numPr>
          <w:ilvl w:val="1"/>
          <w:numId w:val="1"/>
        </w:numPr>
        <w:jc w:val="both"/>
      </w:pPr>
      <w:r>
        <w:t>la redistribution des revenus</w:t>
      </w:r>
    </w:p>
    <w:p w14:paraId="3F8F78B3" w14:textId="77777777" w:rsidR="001F52A9" w:rsidRDefault="000C7C5A">
      <w:pPr>
        <w:pStyle w:val="Default"/>
        <w:jc w:val="both"/>
      </w:pPr>
      <w:r>
        <w:t>En principe, l'État va favoriser les ménages à faible revenu, et «pénaliser » les ménages à haut revenu, afin de limiter les inégalités sociales.</w:t>
      </w:r>
    </w:p>
    <w:p w14:paraId="7E16435D" w14:textId="77777777" w:rsidR="001F52A9" w:rsidRDefault="000C7C5A">
      <w:pPr>
        <w:pStyle w:val="Default"/>
        <w:numPr>
          <w:ilvl w:val="1"/>
          <w:numId w:val="1"/>
        </w:numPr>
        <w:jc w:val="both"/>
      </w:pPr>
      <w:r>
        <w:t>la régulation économique</w:t>
      </w:r>
    </w:p>
    <w:p w14:paraId="37234CE8" w14:textId="77777777" w:rsidR="001F52A9" w:rsidRDefault="000C7C5A">
      <w:pPr>
        <w:pStyle w:val="Default"/>
        <w:jc w:val="both"/>
      </w:pPr>
      <w:r>
        <w:t>Les grand agrégats : croissance, emploi, inflation, …</w:t>
      </w:r>
    </w:p>
    <w:p w14:paraId="604A3F83" w14:textId="77777777" w:rsidR="001F52A9" w:rsidRDefault="000C7C5A">
      <w:pPr>
        <w:pStyle w:val="Default"/>
        <w:jc w:val="both"/>
      </w:pPr>
      <w:r>
        <w:t>Les gens vont participer, forcés ou non, dans un domaine ou un autre.</w:t>
      </w:r>
    </w:p>
    <w:p w14:paraId="1B737FA0" w14:textId="77777777" w:rsidR="001F52A9" w:rsidRDefault="000C7C5A">
      <w:pPr>
        <w:pStyle w:val="Default"/>
        <w:jc w:val="both"/>
      </w:pPr>
      <w:r>
        <w:tab/>
      </w:r>
      <w:r>
        <w:tab/>
      </w:r>
    </w:p>
    <w:p w14:paraId="38F3DA58" w14:textId="77777777" w:rsidR="001F52A9" w:rsidRDefault="000C7C5A">
      <w:pPr>
        <w:pStyle w:val="Default"/>
        <w:jc w:val="both"/>
      </w:pPr>
      <w:r>
        <w:t xml:space="preserve">B- Les sources du droit fiscal </w:t>
      </w:r>
    </w:p>
    <w:p w14:paraId="7E0C24CD" w14:textId="77777777" w:rsidR="001F52A9" w:rsidRDefault="000C7C5A">
      <w:pPr>
        <w:pStyle w:val="Default"/>
        <w:numPr>
          <w:ilvl w:val="0"/>
          <w:numId w:val="2"/>
        </w:numPr>
        <w:jc w:val="both"/>
      </w:pPr>
      <w:r>
        <w:t>Les sources nationales</w:t>
      </w:r>
    </w:p>
    <w:p w14:paraId="32ECCD93" w14:textId="77777777" w:rsidR="001F52A9" w:rsidRDefault="000C7C5A">
      <w:pPr>
        <w:pStyle w:val="Default"/>
        <w:jc w:val="both"/>
      </w:pPr>
      <w:r>
        <w:t>1) La loi</w:t>
      </w:r>
    </w:p>
    <w:p w14:paraId="4197590B" w14:textId="77777777" w:rsidR="001F52A9" w:rsidRDefault="000C7C5A">
      <w:pPr>
        <w:pStyle w:val="Default"/>
        <w:jc w:val="both"/>
      </w:pPr>
      <w:r>
        <w:t xml:space="preserve">La loi de finances : votée chaque année par le parlement, soumise au contrôle du conseil </w:t>
      </w:r>
      <w:proofErr w:type="spellStart"/>
      <w:r>
        <w:t>constituionnel</w:t>
      </w:r>
      <w:proofErr w:type="spellEnd"/>
      <w:r>
        <w:t xml:space="preserve"> avant d'être </w:t>
      </w:r>
      <w:proofErr w:type="spellStart"/>
      <w:r>
        <w:t>promulgée</w:t>
      </w:r>
      <w:proofErr w:type="spellEnd"/>
      <w:r>
        <w:t xml:space="preserve"> et publiée.</w:t>
      </w:r>
    </w:p>
    <w:p w14:paraId="663FD043" w14:textId="77777777" w:rsidR="001F52A9" w:rsidRDefault="000C7C5A">
      <w:pPr>
        <w:pStyle w:val="Default"/>
        <w:jc w:val="both"/>
      </w:pPr>
      <w:r>
        <w:t xml:space="preserve">Les lois ordinaires peuvent avoir des volets fiscaux, principalement </w:t>
      </w:r>
      <w:proofErr w:type="gramStart"/>
      <w:r>
        <w:t>les loi</w:t>
      </w:r>
      <w:proofErr w:type="gramEnd"/>
      <w:r>
        <w:t xml:space="preserve"> lois devant mettre en place la politique économique et sociale du gouvernement.</w:t>
      </w:r>
    </w:p>
    <w:p w14:paraId="39258F4E" w14:textId="77777777" w:rsidR="001F52A9" w:rsidRDefault="001F52A9">
      <w:pPr>
        <w:pStyle w:val="Default"/>
        <w:jc w:val="both"/>
      </w:pPr>
    </w:p>
    <w:p w14:paraId="70F76B90" w14:textId="77777777" w:rsidR="001F52A9" w:rsidRDefault="001F52A9">
      <w:pPr>
        <w:pStyle w:val="Default"/>
        <w:jc w:val="both"/>
      </w:pPr>
    </w:p>
    <w:p w14:paraId="5EE67769" w14:textId="77777777" w:rsidR="001F52A9" w:rsidRDefault="001F52A9">
      <w:pPr>
        <w:pStyle w:val="Default"/>
        <w:jc w:val="both"/>
      </w:pPr>
    </w:p>
    <w:p w14:paraId="4A7FD9FA" w14:textId="77777777" w:rsidR="001F52A9" w:rsidRDefault="001F52A9">
      <w:pPr>
        <w:pStyle w:val="Default"/>
        <w:jc w:val="both"/>
      </w:pPr>
    </w:p>
    <w:p w14:paraId="25DA15B4" w14:textId="77777777" w:rsidR="001F52A9" w:rsidRDefault="000C7C5A">
      <w:pPr>
        <w:pStyle w:val="Default"/>
        <w:jc w:val="both"/>
      </w:pPr>
      <w:r>
        <w:tab/>
        <w:t>2) Les règlements et la doctrine</w:t>
      </w:r>
    </w:p>
    <w:p w14:paraId="3A7F519D" w14:textId="77777777" w:rsidR="001F52A9" w:rsidRDefault="000C7C5A">
      <w:pPr>
        <w:pStyle w:val="Default"/>
        <w:jc w:val="both"/>
      </w:pPr>
      <w:r>
        <w:lastRenderedPageBreak/>
        <w:tab/>
      </w:r>
      <w:r>
        <w:tab/>
        <w:t>a) Les codes:</w:t>
      </w:r>
    </w:p>
    <w:p w14:paraId="416AC8DB" w14:textId="77777777" w:rsidR="001F52A9" w:rsidRDefault="000C7C5A">
      <w:pPr>
        <w:pStyle w:val="Default"/>
        <w:numPr>
          <w:ilvl w:val="0"/>
          <w:numId w:val="3"/>
        </w:numPr>
        <w:jc w:val="both"/>
      </w:pPr>
      <w:r>
        <w:t>Le code général des impôts</w:t>
      </w:r>
    </w:p>
    <w:p w14:paraId="38A844B6" w14:textId="77777777" w:rsidR="001F52A9" w:rsidRDefault="000C7C5A">
      <w:pPr>
        <w:pStyle w:val="Default"/>
        <w:numPr>
          <w:ilvl w:val="0"/>
          <w:numId w:val="3"/>
        </w:numPr>
        <w:jc w:val="both"/>
      </w:pPr>
      <w:r>
        <w:t xml:space="preserve">Le livre de </w:t>
      </w:r>
      <w:proofErr w:type="gramStart"/>
      <w:r>
        <w:t>procédure fiscales</w:t>
      </w:r>
      <w:proofErr w:type="gramEnd"/>
    </w:p>
    <w:p w14:paraId="2A60DB13" w14:textId="77777777" w:rsidR="001F52A9" w:rsidRDefault="000C7C5A">
      <w:pPr>
        <w:pStyle w:val="Default"/>
        <w:jc w:val="both"/>
      </w:pPr>
      <w:r>
        <w:tab/>
      </w:r>
    </w:p>
    <w:p w14:paraId="60C14363" w14:textId="77777777" w:rsidR="001F52A9" w:rsidRDefault="000C7C5A">
      <w:pPr>
        <w:pStyle w:val="Default"/>
        <w:numPr>
          <w:ilvl w:val="2"/>
          <w:numId w:val="4"/>
        </w:numPr>
        <w:jc w:val="both"/>
      </w:pPr>
      <w:r>
        <w:t>La jurisprudence</w:t>
      </w:r>
    </w:p>
    <w:p w14:paraId="714324D9" w14:textId="77777777" w:rsidR="001F52A9" w:rsidRDefault="001F52A9">
      <w:pPr>
        <w:pStyle w:val="Default"/>
        <w:jc w:val="both"/>
      </w:pPr>
    </w:p>
    <w:p w14:paraId="37E98AA6" w14:textId="77777777" w:rsidR="001F52A9" w:rsidRDefault="000C7C5A">
      <w:pPr>
        <w:pStyle w:val="Default"/>
        <w:jc w:val="both"/>
      </w:pPr>
      <w:r>
        <w:t>- Le conseil d'État</w:t>
      </w:r>
    </w:p>
    <w:p w14:paraId="1578D8DA" w14:textId="77777777" w:rsidR="001F52A9" w:rsidRDefault="000C7C5A">
      <w:pPr>
        <w:pStyle w:val="Default"/>
        <w:jc w:val="both"/>
      </w:pPr>
      <w:r>
        <w:t>- La Cour de cassation</w:t>
      </w:r>
    </w:p>
    <w:p w14:paraId="5823CECD" w14:textId="77777777" w:rsidR="001F52A9" w:rsidRDefault="001F52A9">
      <w:pPr>
        <w:pStyle w:val="Default"/>
        <w:jc w:val="both"/>
      </w:pPr>
    </w:p>
    <w:p w14:paraId="70C183BC" w14:textId="77777777" w:rsidR="001F52A9" w:rsidRDefault="001F52A9">
      <w:pPr>
        <w:pStyle w:val="Default"/>
        <w:jc w:val="both"/>
      </w:pPr>
    </w:p>
    <w:p w14:paraId="4AE7A767" w14:textId="77777777" w:rsidR="001F52A9" w:rsidRDefault="000C7C5A">
      <w:pPr>
        <w:pStyle w:val="Default"/>
        <w:numPr>
          <w:ilvl w:val="0"/>
          <w:numId w:val="5"/>
        </w:numPr>
        <w:jc w:val="both"/>
      </w:pPr>
      <w:r>
        <w:t>Les sources internationales</w:t>
      </w:r>
    </w:p>
    <w:p w14:paraId="340DE7AC" w14:textId="77777777" w:rsidR="001F52A9" w:rsidRDefault="001F52A9">
      <w:pPr>
        <w:pStyle w:val="Default"/>
        <w:jc w:val="both"/>
      </w:pPr>
    </w:p>
    <w:p w14:paraId="147D6F61" w14:textId="77777777" w:rsidR="001F52A9" w:rsidRDefault="000C7C5A">
      <w:pPr>
        <w:pStyle w:val="Default"/>
        <w:numPr>
          <w:ilvl w:val="1"/>
          <w:numId w:val="6"/>
        </w:numPr>
        <w:jc w:val="both"/>
      </w:pPr>
      <w:r>
        <w:t>Les traités internationaux</w:t>
      </w:r>
    </w:p>
    <w:p w14:paraId="2B269110" w14:textId="77777777" w:rsidR="001F52A9" w:rsidRDefault="000C7C5A">
      <w:pPr>
        <w:pStyle w:val="Default"/>
        <w:numPr>
          <w:ilvl w:val="1"/>
          <w:numId w:val="6"/>
        </w:numPr>
        <w:jc w:val="both"/>
      </w:pPr>
      <w:r>
        <w:t>Les directives communautaires</w:t>
      </w:r>
    </w:p>
    <w:p w14:paraId="0197EED4" w14:textId="77777777" w:rsidR="001F52A9" w:rsidRDefault="000C7C5A">
      <w:pPr>
        <w:pStyle w:val="Default"/>
        <w:numPr>
          <w:ilvl w:val="1"/>
          <w:numId w:val="6"/>
        </w:numPr>
        <w:jc w:val="both"/>
      </w:pPr>
      <w:r>
        <w:t xml:space="preserve">La jurisprudence de la CJUE </w:t>
      </w:r>
      <w:proofErr w:type="gramStart"/>
      <w:r>
        <w:t>( cours</w:t>
      </w:r>
      <w:proofErr w:type="gramEnd"/>
      <w:r>
        <w:t xml:space="preserve"> de justice de l'union européenne )`</w:t>
      </w:r>
    </w:p>
    <w:p w14:paraId="3CB1F097" w14:textId="77777777" w:rsidR="001F52A9" w:rsidRDefault="001F52A9">
      <w:pPr>
        <w:pStyle w:val="Default"/>
        <w:jc w:val="both"/>
      </w:pPr>
    </w:p>
    <w:p w14:paraId="1167A5D4" w14:textId="77777777" w:rsidR="001F52A9" w:rsidRDefault="001F52A9">
      <w:pPr>
        <w:pStyle w:val="Default"/>
        <w:jc w:val="both"/>
      </w:pPr>
    </w:p>
    <w:p w14:paraId="50517435" w14:textId="77777777" w:rsidR="001F52A9" w:rsidRDefault="000C7C5A">
      <w:pPr>
        <w:pStyle w:val="Default"/>
        <w:jc w:val="both"/>
      </w:pPr>
      <w:r>
        <w:t>La hiérarchie</w:t>
      </w:r>
    </w:p>
    <w:p w14:paraId="5FE3E5F3" w14:textId="77777777" w:rsidR="001F52A9" w:rsidRDefault="001F52A9">
      <w:pPr>
        <w:pStyle w:val="Default"/>
        <w:jc w:val="both"/>
      </w:pPr>
    </w:p>
    <w:p w14:paraId="44F98D2B" w14:textId="77777777" w:rsidR="001F52A9" w:rsidRDefault="000C7C5A">
      <w:pPr>
        <w:pStyle w:val="Default"/>
        <w:jc w:val="both"/>
      </w:pPr>
      <w:r>
        <w:t>Ordre strict</w:t>
      </w:r>
    </w:p>
    <w:p w14:paraId="34A9880F" w14:textId="77777777" w:rsidR="001F52A9" w:rsidRDefault="000C7C5A">
      <w:pPr>
        <w:pStyle w:val="Default"/>
        <w:numPr>
          <w:ilvl w:val="2"/>
          <w:numId w:val="7"/>
        </w:numPr>
        <w:jc w:val="both"/>
      </w:pPr>
      <w:r>
        <w:t>La constitution</w:t>
      </w:r>
    </w:p>
    <w:p w14:paraId="66D56E54" w14:textId="77777777" w:rsidR="001F52A9" w:rsidRDefault="000C7C5A">
      <w:pPr>
        <w:pStyle w:val="Default"/>
        <w:numPr>
          <w:ilvl w:val="2"/>
          <w:numId w:val="7"/>
        </w:numPr>
        <w:jc w:val="both"/>
      </w:pPr>
      <w:r>
        <w:t>les traités internationaux</w:t>
      </w:r>
    </w:p>
    <w:p w14:paraId="24F68647" w14:textId="77777777" w:rsidR="001F52A9" w:rsidRDefault="000C7C5A">
      <w:pPr>
        <w:pStyle w:val="Default"/>
        <w:numPr>
          <w:ilvl w:val="2"/>
          <w:numId w:val="7"/>
        </w:numPr>
        <w:jc w:val="both"/>
      </w:pPr>
      <w:r>
        <w:t>la loi dont la loi de finance</w:t>
      </w:r>
    </w:p>
    <w:p w14:paraId="208A0BA4" w14:textId="77777777" w:rsidR="001F52A9" w:rsidRDefault="000C7C5A">
      <w:pPr>
        <w:pStyle w:val="Default"/>
        <w:numPr>
          <w:ilvl w:val="2"/>
          <w:numId w:val="7"/>
        </w:numPr>
        <w:jc w:val="both"/>
      </w:pPr>
      <w:r>
        <w:t>les règlements</w:t>
      </w:r>
    </w:p>
    <w:p w14:paraId="6AED4EBE" w14:textId="77777777" w:rsidR="001F52A9" w:rsidRDefault="000C7C5A">
      <w:pPr>
        <w:pStyle w:val="Default"/>
        <w:numPr>
          <w:ilvl w:val="2"/>
          <w:numId w:val="7"/>
        </w:numPr>
        <w:jc w:val="both"/>
      </w:pPr>
      <w:r>
        <w:t>la jurisprudence</w:t>
      </w:r>
    </w:p>
    <w:p w14:paraId="2CF2C9C2" w14:textId="77777777" w:rsidR="001F52A9" w:rsidRDefault="001F52A9">
      <w:pPr>
        <w:pStyle w:val="Default"/>
        <w:jc w:val="both"/>
      </w:pPr>
    </w:p>
    <w:p w14:paraId="7932DF54" w14:textId="77777777" w:rsidR="001F52A9" w:rsidRDefault="000C7C5A">
      <w:pPr>
        <w:pStyle w:val="Default"/>
        <w:numPr>
          <w:ilvl w:val="0"/>
          <w:numId w:val="8"/>
        </w:numPr>
        <w:jc w:val="both"/>
      </w:pPr>
      <w:r>
        <w:t>Les classifications fiscales</w:t>
      </w:r>
    </w:p>
    <w:p w14:paraId="2FAEA123" w14:textId="77777777" w:rsidR="000C7C5A" w:rsidRDefault="000C7C5A" w:rsidP="000C7C5A">
      <w:pPr>
        <w:pStyle w:val="Default"/>
        <w:ind w:left="360"/>
        <w:jc w:val="both"/>
      </w:pPr>
    </w:p>
    <w:p w14:paraId="59688CDC" w14:textId="77777777" w:rsidR="000C7C5A" w:rsidRDefault="000C7C5A" w:rsidP="000C7C5A">
      <w:pPr>
        <w:pStyle w:val="Default"/>
        <w:numPr>
          <w:ilvl w:val="0"/>
          <w:numId w:val="11"/>
        </w:numPr>
        <w:jc w:val="both"/>
      </w:pPr>
      <w:r>
        <w:t xml:space="preserve">La </w:t>
      </w:r>
      <w:proofErr w:type="spellStart"/>
      <w:r>
        <w:t>classifiction</w:t>
      </w:r>
      <w:proofErr w:type="spellEnd"/>
      <w:r>
        <w:t xml:space="preserve"> économique</w:t>
      </w:r>
    </w:p>
    <w:p w14:paraId="1AF0C943" w14:textId="77777777" w:rsidR="000C7C5A" w:rsidRDefault="000C7C5A">
      <w:pPr>
        <w:pStyle w:val="Default"/>
        <w:jc w:val="both"/>
      </w:pPr>
      <w:proofErr w:type="gramStart"/>
      <w:r>
        <w:t>impôt</w:t>
      </w:r>
      <w:proofErr w:type="gramEnd"/>
      <w:r>
        <w:t xml:space="preserve"> / revenu impôt/dépense ( cons° ) impôt / Capital</w:t>
      </w:r>
    </w:p>
    <w:p w14:paraId="2265D40D" w14:textId="77777777" w:rsidR="001F52A9" w:rsidRDefault="000C7C5A">
      <w:pPr>
        <w:pStyle w:val="Default"/>
        <w:jc w:val="both"/>
      </w:pPr>
      <w:r>
        <w:t xml:space="preserve"> </w:t>
      </w:r>
    </w:p>
    <w:p w14:paraId="3784BFDA" w14:textId="77777777" w:rsidR="000C7C5A" w:rsidRDefault="000C7C5A">
      <w:pPr>
        <w:pStyle w:val="Default"/>
        <w:jc w:val="both"/>
      </w:pPr>
      <w:r>
        <w:tab/>
        <w:t>2) la classification administrative</w:t>
      </w:r>
    </w:p>
    <w:p w14:paraId="7AC0F2D2" w14:textId="77777777" w:rsidR="001F52A9" w:rsidRDefault="000C7C5A">
      <w:pPr>
        <w:pStyle w:val="Default"/>
        <w:jc w:val="both"/>
      </w:pPr>
      <w:r>
        <w:t xml:space="preserve">Impôts directs </w:t>
      </w:r>
      <w:proofErr w:type="gramStart"/>
      <w:r>
        <w:t>( visible</w:t>
      </w:r>
      <w:proofErr w:type="gramEnd"/>
      <w:r>
        <w:t xml:space="preserve"> par le contribuable, payé annuellement ): IRPP, IS, ...</w:t>
      </w:r>
    </w:p>
    <w:p w14:paraId="57306051" w14:textId="77777777" w:rsidR="001F52A9" w:rsidRDefault="000C7C5A">
      <w:pPr>
        <w:pStyle w:val="Default"/>
        <w:jc w:val="both"/>
      </w:pPr>
      <w:r>
        <w:t xml:space="preserve">Impôts indirectes </w:t>
      </w:r>
      <w:proofErr w:type="gramStart"/>
      <w:r>
        <w:t>( invisible</w:t>
      </w:r>
      <w:proofErr w:type="gramEnd"/>
      <w:r>
        <w:t xml:space="preserve"> par le contribuable, payé à chaque consommation au titre principalement de la consommation du contribuable ) : TVA,</w:t>
      </w:r>
    </w:p>
    <w:p w14:paraId="75EBF158" w14:textId="77777777" w:rsidR="000C7C5A" w:rsidRDefault="000C7C5A">
      <w:pPr>
        <w:pStyle w:val="Default"/>
        <w:jc w:val="both"/>
      </w:pPr>
    </w:p>
    <w:p w14:paraId="7796A8B6" w14:textId="77777777" w:rsidR="001F52A9" w:rsidRDefault="000C7C5A">
      <w:pPr>
        <w:pStyle w:val="Default"/>
        <w:jc w:val="both"/>
      </w:pPr>
      <w:r>
        <w:tab/>
        <w:t>3) autres classifications</w:t>
      </w:r>
    </w:p>
    <w:p w14:paraId="69D3561C" w14:textId="77777777" w:rsidR="000C7C5A" w:rsidRDefault="000C7C5A">
      <w:pPr>
        <w:pStyle w:val="Default"/>
        <w:jc w:val="both"/>
      </w:pPr>
    </w:p>
    <w:sectPr w:rsidR="000C7C5A">
      <w:pgSz w:w="11905" w:h="16837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19B7"/>
    <w:multiLevelType w:val="hybridMultilevel"/>
    <w:tmpl w:val="398068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B7BE3"/>
    <w:multiLevelType w:val="multilevel"/>
    <w:tmpl w:val="2B501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0B32112"/>
    <w:multiLevelType w:val="multilevel"/>
    <w:tmpl w:val="C93EEBEE"/>
    <w:lvl w:ilvl="0">
      <w:start w:val="100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306962F6"/>
    <w:multiLevelType w:val="multilevel"/>
    <w:tmpl w:val="AA2A8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360102E3"/>
    <w:multiLevelType w:val="multilevel"/>
    <w:tmpl w:val="D1FC657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5">
    <w:nsid w:val="3A3547E1"/>
    <w:multiLevelType w:val="multilevel"/>
    <w:tmpl w:val="674C59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6">
    <w:nsid w:val="473C15DF"/>
    <w:multiLevelType w:val="multilevel"/>
    <w:tmpl w:val="65E45D46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7">
    <w:nsid w:val="57CD1231"/>
    <w:multiLevelType w:val="multilevel"/>
    <w:tmpl w:val="4CACE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8">
    <w:nsid w:val="5DD85F37"/>
    <w:multiLevelType w:val="multilevel"/>
    <w:tmpl w:val="3BBC0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71EB21E6"/>
    <w:multiLevelType w:val="multilevel"/>
    <w:tmpl w:val="4B268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75643F9B"/>
    <w:multiLevelType w:val="hybridMultilevel"/>
    <w:tmpl w:val="01BAB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F52A9"/>
    <w:rsid w:val="000C7C5A"/>
    <w:rsid w:val="001F52A9"/>
    <w:rsid w:val="00A7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5B7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Arial" w:hAnsi="Times New Roman" w:cs="Tahoma"/>
      <w:lang w:eastAsia="en-US" w:bidi="en-U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2617</TotalTime>
  <Pages>2</Pages>
  <Words>439</Words>
  <Characters>2503</Characters>
  <Application>Microsoft Macintosh Word</Application>
  <DocSecurity>0</DocSecurity>
  <Lines>20</Lines>
  <Paragraphs>5</Paragraphs>
  <ScaleCrop>false</ScaleCrop>
  <Company>héé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ThibauT hèhè</cp:lastModifiedBy>
  <cp:revision>3</cp:revision>
  <dcterms:created xsi:type="dcterms:W3CDTF">2012-09-12T11:57:00Z</dcterms:created>
  <dcterms:modified xsi:type="dcterms:W3CDTF">2012-10-03T16:01:00Z</dcterms:modified>
</cp:coreProperties>
</file>